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08D03F8C" w14:textId="77777777" w:rsidR="00335D38" w:rsidRDefault="00335D38" w:rsidP="00335D38">
      <w:pPr>
        <w:pStyle w:val="Normal1"/>
        <w:spacing w:line="480" w:lineRule="auto"/>
        <w:jc w:val="center"/>
        <w:rPr>
          <w:rFonts w:ascii="Times New Roman" w:eastAsia="Times New Roman" w:hAnsi="Times New Roman" w:cs="Times New Roman"/>
          <w:b/>
        </w:rPr>
      </w:pPr>
      <w:bookmarkStart w:id="0" w:name="OLE_LINK16"/>
      <w:bookmarkStart w:id="1" w:name="OLE_LINK17"/>
    </w:p>
    <w:p w14:paraId="394A6A26" w14:textId="5178210A" w:rsidR="00CB646A" w:rsidRDefault="005B6814" w:rsidP="00A82587">
      <w:pPr>
        <w:jc w:val="center"/>
        <w:rPr>
          <w:rFonts w:ascii="Times New Roman" w:eastAsia="Times New Roman" w:hAnsi="Times New Roman" w:cs="Times New Roman"/>
          <w:b/>
        </w:rPr>
      </w:pPr>
      <w:r>
        <w:rPr>
          <w:rFonts w:ascii="Times New Roman" w:eastAsia="Times New Roman" w:hAnsi="Times New Roman" w:cs="Times New Roman"/>
          <w:b/>
        </w:rPr>
        <w:t>Interdisciplinary research</w:t>
      </w:r>
      <w:r w:rsidR="00E800F1" w:rsidRPr="00E800F1">
        <w:rPr>
          <w:rFonts w:ascii="Times New Roman" w:eastAsia="Times New Roman" w:hAnsi="Times New Roman" w:cs="Times New Roman"/>
          <w:b/>
        </w:rPr>
        <w:t xml:space="preserve"> at the intersection of CALL</w:t>
      </w:r>
      <w:r>
        <w:rPr>
          <w:rFonts w:ascii="Times New Roman" w:eastAsia="Times New Roman" w:hAnsi="Times New Roman" w:cs="Times New Roman"/>
          <w:b/>
        </w:rPr>
        <w:t>, NLP,</w:t>
      </w:r>
      <w:r w:rsidR="00E800F1" w:rsidRPr="00E800F1">
        <w:rPr>
          <w:rFonts w:ascii="Times New Roman" w:eastAsia="Times New Roman" w:hAnsi="Times New Roman" w:cs="Times New Roman"/>
          <w:b/>
        </w:rPr>
        <w:t xml:space="preserve"> and SLA:</w:t>
      </w:r>
      <w:r w:rsidR="00E800F1">
        <w:rPr>
          <w:rFonts w:ascii="Times New Roman" w:eastAsia="Times New Roman" w:hAnsi="Times New Roman" w:cs="Times New Roman"/>
          <w:b/>
        </w:rPr>
        <w:br/>
      </w:r>
      <w:r w:rsidR="00E800F1" w:rsidRPr="00E800F1">
        <w:rPr>
          <w:rFonts w:ascii="Times New Roman" w:eastAsia="Times New Roman" w:hAnsi="Times New Roman" w:cs="Times New Roman"/>
          <w:b/>
        </w:rPr>
        <w:t xml:space="preserve"> </w:t>
      </w:r>
      <w:r w:rsidR="00E800F1">
        <w:rPr>
          <w:rFonts w:ascii="Times New Roman" w:eastAsia="Times New Roman" w:hAnsi="Times New Roman" w:cs="Times New Roman"/>
          <w:b/>
        </w:rPr>
        <w:t xml:space="preserve">Methodological </w:t>
      </w:r>
      <w:r w:rsidR="00E800F1" w:rsidRPr="00E800F1">
        <w:rPr>
          <w:rFonts w:ascii="Times New Roman" w:eastAsia="Times New Roman" w:hAnsi="Times New Roman" w:cs="Times New Roman"/>
          <w:b/>
        </w:rPr>
        <w:t>implications from an input enhancement project</w:t>
      </w:r>
    </w:p>
    <w:p w14:paraId="460F9A94" w14:textId="77777777" w:rsidR="00E01BF2" w:rsidRDefault="00E01BF2" w:rsidP="007D329D">
      <w:pPr>
        <w:pStyle w:val="Normal1"/>
        <w:spacing w:line="480" w:lineRule="auto"/>
        <w:jc w:val="center"/>
        <w:rPr>
          <w:rFonts w:ascii="Times New Roman" w:eastAsia="Times New Roman" w:hAnsi="Times New Roman" w:cs="Times New Roman"/>
          <w:b/>
        </w:rPr>
      </w:pPr>
    </w:p>
    <w:p w14:paraId="71F84BB7" w14:textId="1972AE60" w:rsidR="00DE7FB2" w:rsidRPr="006C6839" w:rsidRDefault="00E01BF2" w:rsidP="00DE7FB2">
      <w:pPr>
        <w:pStyle w:val="Normal1"/>
        <w:spacing w:line="480" w:lineRule="auto"/>
        <w:jc w:val="center"/>
        <w:rPr>
          <w:rFonts w:ascii="Times New Roman" w:eastAsia="Times New Roman" w:hAnsi="Times New Roman" w:cs="Times New Roman"/>
          <w:b/>
        </w:rPr>
      </w:pPr>
      <w:r>
        <w:rPr>
          <w:rFonts w:ascii="Times New Roman" w:eastAsia="Times New Roman" w:hAnsi="Times New Roman" w:cs="Times New Roman"/>
          <w:b/>
        </w:rPr>
        <w:t>Nicole Ziegler</w:t>
      </w:r>
      <w:r w:rsidR="00D57A3E">
        <w:rPr>
          <w:rFonts w:ascii="Times New Roman" w:eastAsia="Times New Roman" w:hAnsi="Times New Roman" w:cs="Times New Roman"/>
          <w:b/>
          <w:vertAlign w:val="superscript"/>
        </w:rPr>
        <w:t>1</w:t>
      </w:r>
      <w:r>
        <w:rPr>
          <w:rFonts w:ascii="Times New Roman" w:eastAsia="Times New Roman" w:hAnsi="Times New Roman" w:cs="Times New Roman"/>
          <w:b/>
        </w:rPr>
        <w:t xml:space="preserve">, </w:t>
      </w:r>
      <w:proofErr w:type="spellStart"/>
      <w:r w:rsidR="00DE7FB2">
        <w:rPr>
          <w:rFonts w:ascii="Times New Roman" w:eastAsia="Times New Roman" w:hAnsi="Times New Roman" w:cs="Times New Roman"/>
          <w:b/>
        </w:rPr>
        <w:t>Detmar</w:t>
      </w:r>
      <w:proofErr w:type="spellEnd"/>
      <w:r w:rsidR="00DE7FB2">
        <w:rPr>
          <w:rFonts w:ascii="Times New Roman" w:eastAsia="Times New Roman" w:hAnsi="Times New Roman" w:cs="Times New Roman"/>
          <w:b/>
        </w:rPr>
        <w:t xml:space="preserve"> Meurers</w:t>
      </w:r>
      <w:r w:rsidR="00D57A3E">
        <w:rPr>
          <w:rFonts w:ascii="Times New Roman" w:eastAsia="Times New Roman" w:hAnsi="Times New Roman" w:cs="Times New Roman"/>
          <w:b/>
          <w:vertAlign w:val="superscript"/>
        </w:rPr>
        <w:t>2</w:t>
      </w:r>
      <w:r w:rsidR="00DE7FB2">
        <w:rPr>
          <w:rFonts w:ascii="Times New Roman" w:eastAsia="Times New Roman" w:hAnsi="Times New Roman" w:cs="Times New Roman"/>
          <w:b/>
        </w:rPr>
        <w:t>, Patrick Rebuschat</w:t>
      </w:r>
      <w:r w:rsidR="00D57A3E">
        <w:rPr>
          <w:rFonts w:ascii="Times New Roman" w:eastAsia="Times New Roman" w:hAnsi="Times New Roman" w:cs="Times New Roman"/>
          <w:b/>
          <w:vertAlign w:val="superscript"/>
        </w:rPr>
        <w:t>3</w:t>
      </w:r>
      <w:r w:rsidR="00DE7FB2">
        <w:rPr>
          <w:rFonts w:ascii="Times New Roman" w:eastAsia="Times New Roman" w:hAnsi="Times New Roman" w:cs="Times New Roman"/>
          <w:b/>
        </w:rPr>
        <w:t xml:space="preserve">, </w:t>
      </w:r>
      <w:proofErr w:type="spellStart"/>
      <w:r w:rsidR="00DE7FB2">
        <w:rPr>
          <w:rFonts w:ascii="Times New Roman" w:eastAsia="Times New Roman" w:hAnsi="Times New Roman" w:cs="Times New Roman"/>
          <w:b/>
        </w:rPr>
        <w:t>Simón</w:t>
      </w:r>
      <w:proofErr w:type="spellEnd"/>
      <w:r w:rsidR="00DE7FB2">
        <w:rPr>
          <w:rFonts w:ascii="Times New Roman" w:eastAsia="Times New Roman" w:hAnsi="Times New Roman" w:cs="Times New Roman"/>
          <w:b/>
        </w:rPr>
        <w:t xml:space="preserve"> Ruiz</w:t>
      </w:r>
      <w:r w:rsidR="00B6304D">
        <w:rPr>
          <w:rFonts w:ascii="Times New Roman" w:eastAsia="Times New Roman" w:hAnsi="Times New Roman" w:cs="Times New Roman"/>
          <w:b/>
          <w:vertAlign w:val="superscript"/>
        </w:rPr>
        <w:t>2</w:t>
      </w:r>
      <w:r w:rsidR="00DE7FB2">
        <w:rPr>
          <w:rFonts w:ascii="Times New Roman" w:eastAsia="Times New Roman" w:hAnsi="Times New Roman" w:cs="Times New Roman"/>
          <w:b/>
        </w:rPr>
        <w:t xml:space="preserve">, </w:t>
      </w:r>
      <w:r w:rsidR="006C6839">
        <w:rPr>
          <w:rFonts w:ascii="Times New Roman" w:eastAsia="Times New Roman" w:hAnsi="Times New Roman" w:cs="Times New Roman"/>
          <w:b/>
        </w:rPr>
        <w:t xml:space="preserve">José </w:t>
      </w:r>
      <w:r w:rsidR="00BA4479">
        <w:rPr>
          <w:rFonts w:ascii="Times New Roman" w:eastAsia="Times New Roman" w:hAnsi="Times New Roman" w:cs="Times New Roman"/>
          <w:b/>
        </w:rPr>
        <w:t xml:space="preserve">L. </w:t>
      </w:r>
      <w:r w:rsidR="006C6839">
        <w:rPr>
          <w:rFonts w:ascii="Times New Roman" w:eastAsia="Times New Roman" w:hAnsi="Times New Roman" w:cs="Times New Roman"/>
          <w:b/>
        </w:rPr>
        <w:t>Moreno</w:t>
      </w:r>
      <w:r w:rsidR="00BA4479">
        <w:rPr>
          <w:rFonts w:ascii="Times New Roman" w:eastAsia="Times New Roman" w:hAnsi="Times New Roman" w:cs="Times New Roman"/>
          <w:b/>
        </w:rPr>
        <w:t>-</w:t>
      </w:r>
      <w:r w:rsidR="006C6839">
        <w:rPr>
          <w:rFonts w:ascii="Times New Roman" w:eastAsia="Times New Roman" w:hAnsi="Times New Roman" w:cs="Times New Roman"/>
          <w:b/>
        </w:rPr>
        <w:t>Vega</w:t>
      </w:r>
      <w:r w:rsidR="006C6839">
        <w:rPr>
          <w:rFonts w:ascii="Times New Roman" w:eastAsia="Times New Roman" w:hAnsi="Times New Roman" w:cs="Times New Roman"/>
          <w:b/>
          <w:vertAlign w:val="superscript"/>
        </w:rPr>
        <w:t>3</w:t>
      </w:r>
      <w:r w:rsidR="006C6839">
        <w:rPr>
          <w:rFonts w:ascii="Times New Roman" w:eastAsia="Times New Roman" w:hAnsi="Times New Roman" w:cs="Times New Roman"/>
          <w:b/>
        </w:rPr>
        <w:t xml:space="preserve">, </w:t>
      </w:r>
      <w:r w:rsidR="007670A9" w:rsidRPr="007670A9">
        <w:rPr>
          <w:rFonts w:ascii="Times New Roman" w:eastAsia="Times New Roman" w:hAnsi="Times New Roman" w:cs="Times New Roman"/>
          <w:b/>
        </w:rPr>
        <w:t>Maria</w:t>
      </w:r>
      <w:r w:rsidR="007670A9">
        <w:rPr>
          <w:rFonts w:ascii="Times New Roman" w:eastAsia="Times New Roman" w:hAnsi="Times New Roman" w:cs="Times New Roman"/>
          <w:b/>
        </w:rPr>
        <w:t xml:space="preserve"> Chinkina</w:t>
      </w:r>
      <w:r w:rsidR="00B6304D">
        <w:rPr>
          <w:rFonts w:ascii="Times New Roman" w:eastAsia="Times New Roman" w:hAnsi="Times New Roman" w:cs="Times New Roman"/>
          <w:b/>
          <w:vertAlign w:val="superscript"/>
        </w:rPr>
        <w:t>2</w:t>
      </w:r>
      <w:r w:rsidR="007670A9">
        <w:rPr>
          <w:rFonts w:ascii="Times New Roman" w:eastAsia="Times New Roman" w:hAnsi="Times New Roman" w:cs="Times New Roman"/>
          <w:b/>
        </w:rPr>
        <w:t xml:space="preserve">, </w:t>
      </w:r>
      <w:proofErr w:type="spellStart"/>
      <w:r w:rsidR="00C742E4">
        <w:rPr>
          <w:rFonts w:ascii="Times New Roman" w:eastAsia="Times New Roman" w:hAnsi="Times New Roman" w:cs="Times New Roman"/>
          <w:b/>
        </w:rPr>
        <w:t>Wenjing</w:t>
      </w:r>
      <w:proofErr w:type="spellEnd"/>
      <w:r w:rsidR="00C742E4">
        <w:rPr>
          <w:rFonts w:ascii="Times New Roman" w:eastAsia="Times New Roman" w:hAnsi="Times New Roman" w:cs="Times New Roman"/>
          <w:b/>
        </w:rPr>
        <w:t xml:space="preserve"> </w:t>
      </w:r>
      <w:r w:rsidR="00C742E4" w:rsidRPr="007670A9">
        <w:rPr>
          <w:rFonts w:ascii="Times New Roman" w:eastAsia="Times New Roman" w:hAnsi="Times New Roman" w:cs="Times New Roman"/>
          <w:b/>
        </w:rPr>
        <w:t>Li</w:t>
      </w:r>
      <w:r w:rsidR="00B6304D">
        <w:rPr>
          <w:rFonts w:ascii="Times New Roman" w:eastAsia="Times New Roman" w:hAnsi="Times New Roman" w:cs="Times New Roman"/>
          <w:b/>
          <w:vertAlign w:val="superscript"/>
        </w:rPr>
        <w:t>4</w:t>
      </w:r>
      <w:r w:rsidR="00C742E4">
        <w:rPr>
          <w:rFonts w:ascii="Times New Roman" w:eastAsia="Times New Roman" w:hAnsi="Times New Roman" w:cs="Times New Roman"/>
          <w:b/>
        </w:rPr>
        <w:t xml:space="preserve">, </w:t>
      </w:r>
      <w:r w:rsidR="00BE4E5F">
        <w:rPr>
          <w:rFonts w:ascii="Times New Roman" w:eastAsia="Times New Roman" w:hAnsi="Times New Roman" w:cs="Times New Roman"/>
          <w:b/>
        </w:rPr>
        <w:t>and Sarah Grey</w:t>
      </w:r>
      <w:r w:rsidR="00B6304D">
        <w:rPr>
          <w:rFonts w:ascii="Times New Roman" w:eastAsia="Times New Roman" w:hAnsi="Times New Roman" w:cs="Times New Roman"/>
          <w:b/>
          <w:vertAlign w:val="superscript"/>
        </w:rPr>
        <w:t>5</w:t>
      </w:r>
      <w:r w:rsidR="00BE4E5F">
        <w:rPr>
          <w:rFonts w:ascii="Times New Roman" w:eastAsia="Times New Roman" w:hAnsi="Times New Roman" w:cs="Times New Roman"/>
          <w:b/>
        </w:rPr>
        <w:t>.</w:t>
      </w:r>
    </w:p>
    <w:p w14:paraId="1AA6A3A3" w14:textId="77777777" w:rsidR="00DE7FB2" w:rsidRDefault="00DE7FB2" w:rsidP="007D329D">
      <w:pPr>
        <w:pStyle w:val="Normal1"/>
        <w:spacing w:line="480" w:lineRule="auto"/>
        <w:jc w:val="center"/>
        <w:rPr>
          <w:rFonts w:ascii="Times New Roman" w:eastAsia="Times New Roman" w:hAnsi="Times New Roman" w:cs="Times New Roman"/>
          <w:b/>
        </w:rPr>
      </w:pPr>
    </w:p>
    <w:p w14:paraId="664C8339" w14:textId="4EA0293A" w:rsidR="00DE7FB2" w:rsidRDefault="00D57A3E" w:rsidP="00DE7FB2">
      <w:pPr>
        <w:pStyle w:val="Normal1"/>
        <w:spacing w:line="480" w:lineRule="auto"/>
        <w:jc w:val="center"/>
        <w:rPr>
          <w:rFonts w:ascii="Times New Roman" w:eastAsia="Times New Roman" w:hAnsi="Times New Roman" w:cs="Times New Roman"/>
          <w:b/>
        </w:rPr>
      </w:pPr>
      <w:r>
        <w:rPr>
          <w:rFonts w:ascii="Times New Roman" w:eastAsia="Times New Roman" w:hAnsi="Times New Roman" w:cs="Times New Roman"/>
          <w:b/>
          <w:vertAlign w:val="superscript"/>
        </w:rPr>
        <w:t>1</w:t>
      </w:r>
      <w:r w:rsidR="00E01BF2">
        <w:rPr>
          <w:rFonts w:ascii="Times New Roman" w:eastAsia="Times New Roman" w:hAnsi="Times New Roman" w:cs="Times New Roman"/>
          <w:b/>
        </w:rPr>
        <w:t>University of Hawai</w:t>
      </w:r>
      <w:r w:rsidR="00DE7FB2">
        <w:rPr>
          <w:rFonts w:ascii="Times New Roman" w:eastAsia="Times New Roman" w:hAnsi="Times New Roman" w:cs="Times New Roman"/>
          <w:b/>
        </w:rPr>
        <w:t>’</w:t>
      </w:r>
      <w:r w:rsidR="00E01BF2">
        <w:rPr>
          <w:rFonts w:ascii="Times New Roman" w:eastAsia="Times New Roman" w:hAnsi="Times New Roman" w:cs="Times New Roman"/>
          <w:b/>
        </w:rPr>
        <w:t>i</w:t>
      </w:r>
      <w:r w:rsidR="00DE7FB2">
        <w:rPr>
          <w:rFonts w:ascii="Times New Roman" w:eastAsia="Times New Roman" w:hAnsi="Times New Roman" w:cs="Times New Roman"/>
          <w:b/>
        </w:rPr>
        <w:t xml:space="preserve"> </w:t>
      </w:r>
      <w:r w:rsidR="00B30F88">
        <w:rPr>
          <w:rFonts w:ascii="Times New Roman" w:eastAsia="Times New Roman" w:hAnsi="Times New Roman" w:cs="Times New Roman"/>
          <w:b/>
        </w:rPr>
        <w:t xml:space="preserve">at </w:t>
      </w:r>
      <w:proofErr w:type="spellStart"/>
      <w:r w:rsidR="00B30F88">
        <w:rPr>
          <w:rFonts w:ascii="Times New Roman" w:eastAsia="Times New Roman" w:hAnsi="Times New Roman" w:cs="Times New Roman"/>
          <w:b/>
        </w:rPr>
        <w:t>Mānoa</w:t>
      </w:r>
      <w:proofErr w:type="spellEnd"/>
    </w:p>
    <w:p w14:paraId="6B769CBD" w14:textId="4B487D4F" w:rsidR="00D57A3E" w:rsidRPr="00A82587" w:rsidRDefault="00D57A3E" w:rsidP="00DE7FB2">
      <w:pPr>
        <w:pStyle w:val="Normal1"/>
        <w:spacing w:line="480" w:lineRule="auto"/>
        <w:jc w:val="center"/>
        <w:rPr>
          <w:rFonts w:ascii="Times New Roman" w:eastAsia="Times New Roman" w:hAnsi="Times New Roman" w:cs="Times New Roman"/>
          <w:b/>
        </w:rPr>
      </w:pPr>
      <w:r>
        <w:rPr>
          <w:rFonts w:ascii="Times New Roman" w:eastAsia="Times New Roman" w:hAnsi="Times New Roman" w:cs="Times New Roman"/>
          <w:b/>
          <w:vertAlign w:val="superscript"/>
        </w:rPr>
        <w:t>2</w:t>
      </w:r>
      <w:r w:rsidR="00B6304D">
        <w:rPr>
          <w:rFonts w:ascii="Times New Roman" w:eastAsia="Times New Roman" w:hAnsi="Times New Roman" w:cs="Times New Roman"/>
          <w:b/>
        </w:rPr>
        <w:t xml:space="preserve">LEAD Graduate School </w:t>
      </w:r>
      <w:r w:rsidR="002169F0">
        <w:rPr>
          <w:rFonts w:ascii="Times New Roman" w:eastAsia="Times New Roman" w:hAnsi="Times New Roman" w:cs="Times New Roman"/>
          <w:b/>
        </w:rPr>
        <w:t>&amp;</w:t>
      </w:r>
      <w:r w:rsidR="00B6304D">
        <w:rPr>
          <w:rFonts w:ascii="Times New Roman" w:eastAsia="Times New Roman" w:hAnsi="Times New Roman" w:cs="Times New Roman"/>
          <w:b/>
        </w:rPr>
        <w:t xml:space="preserve"> Research Network</w:t>
      </w:r>
      <w:bookmarkStart w:id="2" w:name="_GoBack"/>
      <w:bookmarkEnd w:id="2"/>
      <w:r w:rsidR="00B6304D">
        <w:rPr>
          <w:rFonts w:ascii="Times New Roman" w:eastAsia="Times New Roman" w:hAnsi="Times New Roman" w:cs="Times New Roman"/>
          <w:b/>
        </w:rPr>
        <w:t xml:space="preserve">, </w:t>
      </w:r>
      <w:r>
        <w:rPr>
          <w:rFonts w:ascii="Times New Roman" w:eastAsia="Times New Roman" w:hAnsi="Times New Roman" w:cs="Times New Roman"/>
          <w:b/>
        </w:rPr>
        <w:t xml:space="preserve">University of </w:t>
      </w:r>
      <w:proofErr w:type="spellStart"/>
      <w:r>
        <w:rPr>
          <w:rFonts w:ascii="Times New Roman" w:eastAsia="Times New Roman" w:hAnsi="Times New Roman" w:cs="Times New Roman"/>
          <w:b/>
        </w:rPr>
        <w:t>Tübingen</w:t>
      </w:r>
      <w:proofErr w:type="spellEnd"/>
    </w:p>
    <w:p w14:paraId="64C48568" w14:textId="4067E4F0" w:rsidR="00DE7FB2" w:rsidRDefault="00D57A3E" w:rsidP="00DE7FB2">
      <w:pPr>
        <w:pStyle w:val="Normal1"/>
        <w:spacing w:line="480" w:lineRule="auto"/>
        <w:jc w:val="center"/>
        <w:rPr>
          <w:rFonts w:ascii="Times New Roman" w:eastAsia="Times New Roman" w:hAnsi="Times New Roman" w:cs="Times New Roman"/>
          <w:b/>
        </w:rPr>
      </w:pPr>
      <w:r>
        <w:rPr>
          <w:rFonts w:ascii="Times New Roman" w:eastAsia="Times New Roman" w:hAnsi="Times New Roman" w:cs="Times New Roman"/>
          <w:b/>
          <w:vertAlign w:val="superscript"/>
        </w:rPr>
        <w:t>3</w:t>
      </w:r>
      <w:r w:rsidR="00E01BF2">
        <w:rPr>
          <w:rFonts w:ascii="Times New Roman" w:eastAsia="Times New Roman" w:hAnsi="Times New Roman" w:cs="Times New Roman"/>
          <w:b/>
        </w:rPr>
        <w:t>Lancaster University</w:t>
      </w:r>
      <w:r w:rsidR="00DE7FB2">
        <w:rPr>
          <w:rFonts w:ascii="Times New Roman" w:eastAsia="Times New Roman" w:hAnsi="Times New Roman" w:cs="Times New Roman"/>
          <w:b/>
        </w:rPr>
        <w:t xml:space="preserve"> </w:t>
      </w:r>
    </w:p>
    <w:p w14:paraId="2C5F7770" w14:textId="54F26715" w:rsidR="007670A9" w:rsidRDefault="00B6304D" w:rsidP="001C70B4">
      <w:pPr>
        <w:pStyle w:val="Normal1"/>
        <w:spacing w:line="480" w:lineRule="auto"/>
        <w:jc w:val="center"/>
        <w:rPr>
          <w:rFonts w:ascii="Times New Roman" w:eastAsia="Times New Roman" w:hAnsi="Times New Roman" w:cs="Times New Roman"/>
          <w:b/>
        </w:rPr>
      </w:pPr>
      <w:r>
        <w:rPr>
          <w:rFonts w:ascii="Times New Roman" w:eastAsia="Times New Roman" w:hAnsi="Times New Roman" w:cs="Times New Roman"/>
          <w:b/>
          <w:vertAlign w:val="superscript"/>
        </w:rPr>
        <w:t>4</w:t>
      </w:r>
      <w:r w:rsidR="007670A9">
        <w:rPr>
          <w:rFonts w:ascii="Times New Roman" w:eastAsia="Times New Roman" w:hAnsi="Times New Roman" w:cs="Times New Roman"/>
          <w:b/>
        </w:rPr>
        <w:t>Michigan State University</w:t>
      </w:r>
    </w:p>
    <w:p w14:paraId="61B44551" w14:textId="72696B5D" w:rsidR="00BE4E5F" w:rsidRDefault="00B6304D" w:rsidP="001C70B4">
      <w:pPr>
        <w:pStyle w:val="Normal1"/>
        <w:spacing w:line="480" w:lineRule="auto"/>
        <w:jc w:val="center"/>
        <w:rPr>
          <w:rFonts w:ascii="Times New Roman" w:eastAsia="Times New Roman" w:hAnsi="Times New Roman" w:cs="Times New Roman"/>
          <w:b/>
        </w:rPr>
      </w:pPr>
      <w:r>
        <w:rPr>
          <w:rFonts w:ascii="Times New Roman" w:eastAsia="Times New Roman" w:hAnsi="Times New Roman" w:cs="Times New Roman"/>
          <w:b/>
          <w:vertAlign w:val="superscript"/>
        </w:rPr>
        <w:t>5</w:t>
      </w:r>
      <w:r w:rsidR="00D371EE">
        <w:rPr>
          <w:rFonts w:ascii="Times New Roman" w:eastAsia="Times New Roman" w:hAnsi="Times New Roman" w:cs="Times New Roman"/>
          <w:b/>
        </w:rPr>
        <w:t>Fordham University</w:t>
      </w:r>
    </w:p>
    <w:p w14:paraId="4A376CF8" w14:textId="77777777" w:rsidR="00E01BF2" w:rsidRDefault="00E01BF2" w:rsidP="007D329D">
      <w:pPr>
        <w:pStyle w:val="Normal1"/>
        <w:spacing w:line="480" w:lineRule="auto"/>
        <w:jc w:val="center"/>
        <w:rPr>
          <w:rFonts w:ascii="Times New Roman" w:eastAsia="Times New Roman" w:hAnsi="Times New Roman" w:cs="Times New Roman"/>
          <w:b/>
        </w:rPr>
      </w:pPr>
    </w:p>
    <w:p w14:paraId="61B67C85" w14:textId="77777777" w:rsidR="001C70B4" w:rsidRPr="00584223" w:rsidRDefault="001C70B4" w:rsidP="001C70B4">
      <w:pPr>
        <w:spacing w:line="480" w:lineRule="auto"/>
        <w:rPr>
          <w:rFonts w:ascii="Times New Roman" w:eastAsia="Calibri" w:hAnsi="Times New Roman" w:cs="Times New Roman"/>
          <w:i/>
          <w:sz w:val="24"/>
        </w:rPr>
      </w:pPr>
    </w:p>
    <w:p w14:paraId="01BD9980" w14:textId="276E2E5D" w:rsidR="001C70B4" w:rsidRPr="001C70B4" w:rsidRDefault="001C70B4" w:rsidP="00183A6B">
      <w:pPr>
        <w:pStyle w:val="Normal1"/>
        <w:spacing w:line="480" w:lineRule="auto"/>
        <w:rPr>
          <w:rFonts w:ascii="Times New Roman" w:eastAsia="Times New Roman" w:hAnsi="Times New Roman" w:cs="Times New Roman"/>
          <w:b/>
        </w:rPr>
      </w:pPr>
      <w:r w:rsidRPr="00183A6B">
        <w:rPr>
          <w:rFonts w:ascii="Times New Roman" w:eastAsia="Calibri" w:hAnsi="Times New Roman" w:cs="Times New Roman"/>
        </w:rPr>
        <w:t>Address for correspondence:</w:t>
      </w:r>
      <w:r>
        <w:rPr>
          <w:rFonts w:ascii="Times New Roman" w:eastAsia="Calibri" w:hAnsi="Times New Roman" w:cs="Times New Roman"/>
        </w:rPr>
        <w:t xml:space="preserve"> </w:t>
      </w:r>
      <w:r w:rsidRPr="001C70B4">
        <w:rPr>
          <w:rFonts w:ascii="Times New Roman" w:eastAsia="Calibri" w:hAnsi="Times New Roman" w:cs="Times New Roman"/>
        </w:rPr>
        <w:t>Nicole Ziegler</w:t>
      </w:r>
      <w:r>
        <w:rPr>
          <w:rFonts w:ascii="Times New Roman" w:eastAsia="Calibri" w:hAnsi="Times New Roman" w:cs="Times New Roman"/>
        </w:rPr>
        <w:t xml:space="preserve">, Department of Second Language Studies, University of </w:t>
      </w:r>
      <w:proofErr w:type="gramStart"/>
      <w:r>
        <w:rPr>
          <w:rFonts w:ascii="Times New Roman" w:eastAsia="Calibri" w:hAnsi="Times New Roman" w:cs="Times New Roman"/>
        </w:rPr>
        <w:t xml:space="preserve">Hawai’i at </w:t>
      </w:r>
      <w:proofErr w:type="spellStart"/>
      <w:r>
        <w:rPr>
          <w:rFonts w:ascii="Times New Roman" w:eastAsia="Calibri" w:hAnsi="Times New Roman" w:cs="Times New Roman"/>
        </w:rPr>
        <w:t>Manoa</w:t>
      </w:r>
      <w:proofErr w:type="spellEnd"/>
      <w:r>
        <w:rPr>
          <w:rFonts w:ascii="Times New Roman" w:eastAsia="Calibri" w:hAnsi="Times New Roman" w:cs="Times New Roman"/>
        </w:rPr>
        <w:t>, Honolulu, HI, 96822.</w:t>
      </w:r>
      <w:proofErr w:type="gramEnd"/>
      <w:r>
        <w:rPr>
          <w:rFonts w:ascii="Times New Roman" w:eastAsia="Calibri" w:hAnsi="Times New Roman" w:cs="Times New Roman"/>
        </w:rPr>
        <w:t xml:space="preserve"> </w:t>
      </w:r>
      <w:r w:rsidR="004A69B6">
        <w:rPr>
          <w:rFonts w:ascii="Times New Roman" w:eastAsia="Calibri" w:hAnsi="Times New Roman" w:cs="Times New Roman"/>
        </w:rPr>
        <w:t>Email: nziegler@hawaii.edu</w:t>
      </w:r>
    </w:p>
    <w:p w14:paraId="2F522B60" w14:textId="77777777" w:rsidR="00E01BF2" w:rsidRDefault="00E01BF2" w:rsidP="007D329D">
      <w:pPr>
        <w:pStyle w:val="Normal1"/>
        <w:spacing w:line="480" w:lineRule="auto"/>
        <w:jc w:val="center"/>
        <w:rPr>
          <w:rFonts w:ascii="Times New Roman" w:eastAsia="Times New Roman" w:hAnsi="Times New Roman" w:cs="Times New Roman"/>
          <w:b/>
        </w:rPr>
      </w:pPr>
    </w:p>
    <w:p w14:paraId="1F5E0845" w14:textId="77777777" w:rsidR="004A69B6" w:rsidRPr="00A82587" w:rsidRDefault="004A69B6" w:rsidP="004A69B6">
      <w:pPr>
        <w:spacing w:line="480" w:lineRule="auto"/>
        <w:rPr>
          <w:rFonts w:ascii="Times New Roman" w:eastAsia="Calibri" w:hAnsi="Times New Roman" w:cs="Times New Roman"/>
          <w:b/>
          <w:color w:val="000000" w:themeColor="text1"/>
        </w:rPr>
      </w:pPr>
      <w:r w:rsidRPr="00A82587">
        <w:rPr>
          <w:rFonts w:ascii="Times New Roman" w:eastAsia="Calibri" w:hAnsi="Times New Roman" w:cs="Times New Roman"/>
          <w:b/>
          <w:color w:val="000000" w:themeColor="text1"/>
        </w:rPr>
        <w:t>Acknowledgments</w:t>
      </w:r>
    </w:p>
    <w:p w14:paraId="75701070" w14:textId="338E5B2D" w:rsidR="004A69B6" w:rsidRPr="00A82587" w:rsidRDefault="00487441" w:rsidP="00183A6B">
      <w:pPr>
        <w:spacing w:line="240" w:lineRule="auto"/>
        <w:rPr>
          <w:rFonts w:ascii="Times New Roman" w:eastAsia="Calibri" w:hAnsi="Times New Roman" w:cs="Times New Roman"/>
          <w:b/>
          <w:color w:val="000000" w:themeColor="text1"/>
        </w:rPr>
      </w:pPr>
      <w:r w:rsidRPr="00A82587">
        <w:rPr>
          <w:rFonts w:ascii="Times New Roman" w:hAnsi="Times New Roman" w:cs="Times New Roman"/>
          <w:color w:val="000000" w:themeColor="text1"/>
        </w:rPr>
        <w:t xml:space="preserve">We would like to thank the anonymous Language Learning reviewers for their insightful comments </w:t>
      </w:r>
      <w:r w:rsidR="00FD5907" w:rsidRPr="00A82587">
        <w:rPr>
          <w:rFonts w:ascii="Times New Roman" w:hAnsi="Times New Roman" w:cs="Times New Roman"/>
          <w:color w:val="000000" w:themeColor="text1"/>
        </w:rPr>
        <w:t xml:space="preserve">and valuable suggestions </w:t>
      </w:r>
      <w:r w:rsidRPr="00A82587">
        <w:rPr>
          <w:rFonts w:ascii="Times New Roman" w:hAnsi="Times New Roman" w:cs="Times New Roman"/>
          <w:color w:val="000000" w:themeColor="text1"/>
        </w:rPr>
        <w:t xml:space="preserve">on earlier versions of this manuscript. Any remaining errors are of course our own. </w:t>
      </w:r>
      <w:r w:rsidR="004A69B6" w:rsidRPr="00A82587">
        <w:rPr>
          <w:rFonts w:ascii="Times New Roman" w:hAnsi="Times New Roman" w:cs="Times New Roman"/>
          <w:color w:val="000000" w:themeColor="text1"/>
        </w:rPr>
        <w:t>This research was supported as part of the LEAD Graduate School &amp; Research Network [GSC1028], a project of the Excellence Initiative of the German federal and state governments.  </w:t>
      </w:r>
    </w:p>
    <w:p w14:paraId="22CCA18B" w14:textId="77777777" w:rsidR="004A69B6" w:rsidRDefault="004A69B6" w:rsidP="00183A6B">
      <w:pPr>
        <w:pStyle w:val="Normal1"/>
        <w:spacing w:line="480" w:lineRule="auto"/>
        <w:rPr>
          <w:rFonts w:ascii="Times New Roman" w:eastAsia="Times New Roman" w:hAnsi="Times New Roman" w:cs="Times New Roman"/>
          <w:b/>
        </w:rPr>
      </w:pPr>
    </w:p>
    <w:p w14:paraId="41245265" w14:textId="77777777" w:rsidR="00D57A3E" w:rsidRDefault="00D57A3E">
      <w:pPr>
        <w:rPr>
          <w:rFonts w:ascii="Times New Roman" w:eastAsia="Times New Roman" w:hAnsi="Times New Roman" w:cs="Times New Roman"/>
          <w:b/>
        </w:rPr>
      </w:pPr>
      <w:r>
        <w:rPr>
          <w:rFonts w:ascii="Times New Roman" w:eastAsia="Times New Roman" w:hAnsi="Times New Roman" w:cs="Times New Roman"/>
          <w:b/>
        </w:rPr>
        <w:br w:type="page"/>
      </w:r>
    </w:p>
    <w:p w14:paraId="144A1E78" w14:textId="68F604D5" w:rsidR="00E01BF2" w:rsidRPr="006C492F" w:rsidRDefault="00E01BF2" w:rsidP="00E01BF2">
      <w:pPr>
        <w:pStyle w:val="Normal1"/>
        <w:spacing w:line="480" w:lineRule="auto"/>
        <w:jc w:val="center"/>
        <w:outlineLvl w:val="0"/>
        <w:rPr>
          <w:rFonts w:ascii="Times New Roman" w:hAnsi="Times New Roman" w:cs="Times New Roman"/>
        </w:rPr>
      </w:pPr>
      <w:r w:rsidRPr="00E66440">
        <w:rPr>
          <w:rFonts w:ascii="Times New Roman" w:eastAsia="Times New Roman" w:hAnsi="Times New Roman" w:cs="Times New Roman"/>
          <w:b/>
        </w:rPr>
        <w:lastRenderedPageBreak/>
        <w:t>Abstract</w:t>
      </w:r>
    </w:p>
    <w:p w14:paraId="7A7FA780" w14:textId="77777777" w:rsidR="00E01BF2" w:rsidRPr="00E66440" w:rsidRDefault="00E01BF2" w:rsidP="00E01BF2">
      <w:pPr>
        <w:pStyle w:val="Normal1"/>
        <w:spacing w:line="480" w:lineRule="auto"/>
        <w:rPr>
          <w:rFonts w:ascii="Times New Roman" w:eastAsia="Times New Roman" w:hAnsi="Times New Roman" w:cs="Times New Roman"/>
        </w:rPr>
      </w:pPr>
      <w:r w:rsidRPr="00E66440">
        <w:rPr>
          <w:rFonts w:ascii="Times New Roman" w:eastAsia="Times New Roman" w:hAnsi="Times New Roman" w:cs="Times New Roman"/>
        </w:rPr>
        <w:t>Despite</w:t>
      </w:r>
      <w:r w:rsidRPr="00606420">
        <w:rPr>
          <w:rFonts w:ascii="Times New Roman" w:eastAsia="Times New Roman" w:hAnsi="Times New Roman" w:cs="Times New Roman"/>
          <w:color w:val="141413"/>
        </w:rPr>
        <w:t xml:space="preserve"> the </w:t>
      </w:r>
      <w:r w:rsidRPr="00606420">
        <w:rPr>
          <w:rFonts w:ascii="Times New Roman" w:eastAsia="Times New Roman" w:hAnsi="Times New Roman" w:cs="Times New Roman"/>
        </w:rPr>
        <w:t xml:space="preserve">promise of research conducted at the </w:t>
      </w:r>
      <w:r w:rsidRPr="007409DD">
        <w:rPr>
          <w:rFonts w:ascii="Times New Roman" w:eastAsia="Times New Roman" w:hAnsi="Times New Roman" w:cs="Times New Roman"/>
        </w:rPr>
        <w:t xml:space="preserve">intersection of </w:t>
      </w:r>
      <w:r>
        <w:rPr>
          <w:rFonts w:ascii="Times New Roman" w:eastAsia="Times New Roman" w:hAnsi="Times New Roman" w:cs="Times New Roman"/>
        </w:rPr>
        <w:t xml:space="preserve">Computer-Assisted Language Learning (CALL), Natural Language Processing (NLP) </w:t>
      </w:r>
      <w:r w:rsidRPr="006C492F">
        <w:rPr>
          <w:rFonts w:ascii="Times New Roman" w:eastAsia="Times New Roman" w:hAnsi="Times New Roman" w:cs="Times New Roman"/>
        </w:rPr>
        <w:t xml:space="preserve">and </w:t>
      </w:r>
      <w:r w:rsidRPr="001F6BEF">
        <w:rPr>
          <w:rFonts w:ascii="Times New Roman" w:eastAsia="Times New Roman" w:hAnsi="Times New Roman" w:cs="Times New Roman"/>
        </w:rPr>
        <w:t xml:space="preserve">Second Language Acquisition </w:t>
      </w:r>
      <w:r w:rsidRPr="002423C1">
        <w:rPr>
          <w:rFonts w:ascii="Times New Roman" w:eastAsia="Times New Roman" w:hAnsi="Times New Roman" w:cs="Times New Roman"/>
        </w:rPr>
        <w:t>(SLA</w:t>
      </w:r>
      <w:r w:rsidRPr="00E66440">
        <w:rPr>
          <w:rFonts w:ascii="Times New Roman" w:eastAsia="Times New Roman" w:hAnsi="Times New Roman" w:cs="Times New Roman"/>
        </w:rPr>
        <w:t>)</w:t>
      </w:r>
      <w:r w:rsidRPr="00606420">
        <w:rPr>
          <w:rFonts w:ascii="Times New Roman" w:eastAsia="Times New Roman" w:hAnsi="Times New Roman" w:cs="Times New Roman"/>
        </w:rPr>
        <w:t>, few</w:t>
      </w:r>
      <w:r w:rsidRPr="00C90714">
        <w:rPr>
          <w:rFonts w:ascii="Times New Roman" w:eastAsia="Times New Roman" w:hAnsi="Times New Roman" w:cs="Times New Roman"/>
        </w:rPr>
        <w:t xml:space="preserve"> studies have explored the potential benefits of using </w:t>
      </w:r>
      <w:r w:rsidRPr="00E66440">
        <w:rPr>
          <w:rFonts w:ascii="Times New Roman" w:eastAsia="Times New Roman" w:hAnsi="Times New Roman" w:cs="Times New Roman"/>
        </w:rPr>
        <w:t>I</w:t>
      </w:r>
      <w:r w:rsidRPr="00606420">
        <w:rPr>
          <w:rFonts w:ascii="Times New Roman" w:eastAsia="Times New Roman" w:hAnsi="Times New Roman" w:cs="Times New Roman"/>
        </w:rPr>
        <w:t>ntelligent C</w:t>
      </w:r>
      <w:r w:rsidRPr="00C90714">
        <w:rPr>
          <w:rFonts w:ascii="Times New Roman" w:eastAsia="Times New Roman" w:hAnsi="Times New Roman" w:cs="Times New Roman"/>
        </w:rPr>
        <w:t>omputer-Assisted Language Learning (ICALL)</w:t>
      </w:r>
      <w:r>
        <w:rPr>
          <w:rFonts w:ascii="Times New Roman" w:eastAsia="Times New Roman" w:hAnsi="Times New Roman" w:cs="Times New Roman"/>
        </w:rPr>
        <w:t xml:space="preserve"> </w:t>
      </w:r>
      <w:r w:rsidRPr="00E66440">
        <w:rPr>
          <w:rFonts w:ascii="Times New Roman" w:eastAsia="Times New Roman" w:hAnsi="Times New Roman" w:cs="Times New Roman"/>
        </w:rPr>
        <w:t xml:space="preserve">systems to deepen our understanding of the process and products of second language </w:t>
      </w:r>
      <w:r>
        <w:rPr>
          <w:rFonts w:ascii="Times New Roman" w:eastAsia="Times New Roman" w:hAnsi="Times New Roman" w:cs="Times New Roman"/>
        </w:rPr>
        <w:t>(</w:t>
      </w:r>
      <w:r w:rsidRPr="00393C1E">
        <w:rPr>
          <w:rFonts w:ascii="Times New Roman" w:eastAsia="Times New Roman" w:hAnsi="Times New Roman" w:cs="Times New Roman"/>
        </w:rPr>
        <w:t>L2</w:t>
      </w:r>
      <w:r>
        <w:rPr>
          <w:rFonts w:ascii="Times New Roman" w:eastAsia="Times New Roman" w:hAnsi="Times New Roman" w:cs="Times New Roman"/>
        </w:rPr>
        <w:t>)</w:t>
      </w:r>
      <w:r w:rsidRPr="00393C1E">
        <w:rPr>
          <w:rFonts w:ascii="Times New Roman" w:eastAsia="Times New Roman" w:hAnsi="Times New Roman" w:cs="Times New Roman"/>
        </w:rPr>
        <w:t xml:space="preserve"> learning.</w:t>
      </w:r>
      <w:r>
        <w:rPr>
          <w:rFonts w:ascii="Times New Roman" w:eastAsia="Times New Roman" w:hAnsi="Times New Roman" w:cs="Times New Roman"/>
        </w:rPr>
        <w:t xml:space="preserve"> </w:t>
      </w:r>
      <w:r>
        <w:rPr>
          <w:rFonts w:ascii="Times" w:hAnsi="Times" w:cs="Times New Roman"/>
          <w:color w:val="141413"/>
        </w:rPr>
        <w:t>T</w:t>
      </w:r>
      <w:r w:rsidRPr="00243A9D">
        <w:rPr>
          <w:rFonts w:ascii="Times" w:hAnsi="Times" w:cs="Times New Roman"/>
          <w:color w:val="141413"/>
        </w:rPr>
        <w:t>he strategic use of technology</w:t>
      </w:r>
      <w:r>
        <w:rPr>
          <w:rFonts w:ascii="Times" w:hAnsi="Times" w:cs="Times New Roman"/>
          <w:color w:val="141413"/>
        </w:rPr>
        <w:t xml:space="preserve"> </w:t>
      </w:r>
      <w:r>
        <w:rPr>
          <w:rFonts w:ascii="Times New Roman" w:eastAsia="Times New Roman" w:hAnsi="Times New Roman" w:cs="Times New Roman"/>
        </w:rPr>
        <w:t>offers researchers novel methodological opportunities to examine</w:t>
      </w:r>
      <w:r w:rsidRPr="00606420">
        <w:rPr>
          <w:rFonts w:ascii="Times New Roman" w:eastAsia="Times New Roman" w:hAnsi="Times New Roman" w:cs="Times New Roman"/>
        </w:rPr>
        <w:t xml:space="preserve"> how incremental changes in L2 development occur during treatment, as well as how the longitudinal impacts of </w:t>
      </w:r>
      <w:r>
        <w:rPr>
          <w:rFonts w:ascii="Times New Roman" w:eastAsia="Times New Roman" w:hAnsi="Times New Roman" w:cs="Times New Roman"/>
        </w:rPr>
        <w:t>experimental</w:t>
      </w:r>
      <w:r w:rsidRPr="00606420">
        <w:rPr>
          <w:rFonts w:ascii="Times New Roman" w:eastAsia="Times New Roman" w:hAnsi="Times New Roman" w:cs="Times New Roman"/>
        </w:rPr>
        <w:t xml:space="preserve"> interventions on L2 learning outcomes occur on a case-by-case basis. </w:t>
      </w:r>
      <w:r w:rsidRPr="00E66440">
        <w:rPr>
          <w:rFonts w:ascii="Times New Roman" w:hAnsi="Times New Roman" w:cs="Times New Roman"/>
        </w:rPr>
        <w:t xml:space="preserve">Drawing on </w:t>
      </w:r>
      <w:r w:rsidRPr="00E66440">
        <w:rPr>
          <w:rFonts w:ascii="Times New Roman" w:eastAsia="Times New Roman" w:hAnsi="Times New Roman" w:cs="Times New Roman"/>
        </w:rPr>
        <w:t xml:space="preserve">the pilot results from a project examining the effects of automatic input enhancement on L2 learners’ </w:t>
      </w:r>
      <w:r>
        <w:rPr>
          <w:rFonts w:ascii="Times New Roman" w:eastAsia="Times New Roman" w:hAnsi="Times New Roman" w:cs="Times New Roman"/>
        </w:rPr>
        <w:t>development</w:t>
      </w:r>
      <w:r w:rsidRPr="00E66440">
        <w:rPr>
          <w:rFonts w:ascii="Times New Roman" w:eastAsia="Times New Roman" w:hAnsi="Times New Roman" w:cs="Times New Roman"/>
        </w:rPr>
        <w:t xml:space="preserve">, this article explores how the use of technology </w:t>
      </w:r>
      <w:r>
        <w:rPr>
          <w:rFonts w:ascii="Times New Roman" w:eastAsia="Times New Roman" w:hAnsi="Times New Roman" w:cs="Times New Roman"/>
        </w:rPr>
        <w:t>offers additional methodological and analytical choices for the investigation of the process and outcomes of L2</w:t>
      </w:r>
      <w:r w:rsidRPr="00E66440">
        <w:rPr>
          <w:rFonts w:ascii="Times New Roman" w:eastAsia="Times New Roman" w:hAnsi="Times New Roman" w:cs="Times New Roman"/>
        </w:rPr>
        <w:t xml:space="preserve"> development</w:t>
      </w:r>
      <w:r>
        <w:rPr>
          <w:rFonts w:ascii="Times New Roman" w:eastAsia="Times New Roman" w:hAnsi="Times New Roman" w:cs="Times New Roman"/>
          <w:color w:val="141413"/>
        </w:rPr>
        <w:t xml:space="preserve">, </w:t>
      </w:r>
      <w:r w:rsidRPr="00E66440">
        <w:rPr>
          <w:rFonts w:ascii="Times New Roman" w:eastAsia="Times New Roman" w:hAnsi="Times New Roman" w:cs="Times New Roman"/>
        </w:rPr>
        <w:t>illustrat</w:t>
      </w:r>
      <w:r>
        <w:rPr>
          <w:rFonts w:ascii="Times New Roman" w:eastAsia="Times New Roman" w:hAnsi="Times New Roman" w:cs="Times New Roman"/>
        </w:rPr>
        <w:t>ing</w:t>
      </w:r>
      <w:r w:rsidRPr="00E66440">
        <w:rPr>
          <w:rFonts w:ascii="Times New Roman" w:eastAsia="Times New Roman" w:hAnsi="Times New Roman" w:cs="Times New Roman"/>
        </w:rPr>
        <w:t xml:space="preserve"> the opportunities to study what learners do </w:t>
      </w:r>
      <w:r w:rsidRPr="00E66440">
        <w:rPr>
          <w:rFonts w:ascii="Times New Roman" w:eastAsia="Times New Roman" w:hAnsi="Times New Roman" w:cs="Times New Roman"/>
          <w:i/>
        </w:rPr>
        <w:t xml:space="preserve">during </w:t>
      </w:r>
      <w:r w:rsidRPr="00E66440">
        <w:rPr>
          <w:rFonts w:ascii="Times New Roman" w:eastAsia="Times New Roman" w:hAnsi="Times New Roman" w:cs="Times New Roman"/>
        </w:rPr>
        <w:t>visually enhanced instructional activities.</w:t>
      </w:r>
    </w:p>
    <w:p w14:paraId="5FA9E885" w14:textId="77777777" w:rsidR="00E01BF2" w:rsidRPr="006C492F" w:rsidRDefault="00E01BF2" w:rsidP="007D329D">
      <w:pPr>
        <w:pStyle w:val="Normal1"/>
        <w:spacing w:line="480" w:lineRule="auto"/>
        <w:jc w:val="center"/>
        <w:rPr>
          <w:rFonts w:ascii="Times New Roman" w:hAnsi="Times New Roman" w:cs="Times New Roman"/>
        </w:rPr>
      </w:pPr>
    </w:p>
    <w:p w14:paraId="79E1C03E" w14:textId="7158D72B" w:rsidR="00845412" w:rsidRDefault="00E01BF2" w:rsidP="00837E10">
      <w:pPr>
        <w:pStyle w:val="Normal1"/>
        <w:spacing w:line="480" w:lineRule="auto"/>
        <w:outlineLvl w:val="0"/>
        <w:rPr>
          <w:rFonts w:ascii="Times New Roman" w:eastAsia="Times New Roman" w:hAnsi="Times New Roman" w:cs="Times New Roman"/>
          <w:b/>
        </w:rPr>
      </w:pPr>
      <w:r>
        <w:rPr>
          <w:rFonts w:ascii="Times New Roman" w:eastAsia="Times New Roman" w:hAnsi="Times New Roman" w:cs="Times New Roman"/>
          <w:b/>
        </w:rPr>
        <w:t>KEYWORDS:</w:t>
      </w:r>
      <w:r w:rsidR="00D724FC">
        <w:rPr>
          <w:rFonts w:ascii="Times New Roman" w:eastAsia="Times New Roman" w:hAnsi="Times New Roman" w:cs="Times New Roman"/>
          <w:b/>
        </w:rPr>
        <w:t xml:space="preserve"> Second Language Acquisition, Computer-Assisted Language Learning, Natural Language Processing, Methodology</w:t>
      </w:r>
      <w:r w:rsidR="0066788E">
        <w:rPr>
          <w:rFonts w:ascii="Times New Roman" w:eastAsia="Times New Roman" w:hAnsi="Times New Roman" w:cs="Times New Roman"/>
          <w:b/>
        </w:rPr>
        <w:t xml:space="preserve">, </w:t>
      </w:r>
      <w:proofErr w:type="gramStart"/>
      <w:r w:rsidR="0066788E">
        <w:rPr>
          <w:rFonts w:ascii="Times New Roman" w:eastAsia="Times New Roman" w:hAnsi="Times New Roman" w:cs="Times New Roman"/>
          <w:b/>
        </w:rPr>
        <w:t>Input</w:t>
      </w:r>
      <w:proofErr w:type="gramEnd"/>
      <w:r w:rsidR="0066788E">
        <w:rPr>
          <w:rFonts w:ascii="Times New Roman" w:eastAsia="Times New Roman" w:hAnsi="Times New Roman" w:cs="Times New Roman"/>
          <w:b/>
        </w:rPr>
        <w:t xml:space="preserve"> Enhancement</w:t>
      </w:r>
    </w:p>
    <w:p w14:paraId="54EE1142" w14:textId="72FD2674" w:rsidR="001E55A2" w:rsidRDefault="00966279" w:rsidP="00E8694D">
      <w:pPr>
        <w:pStyle w:val="Normal1"/>
        <w:spacing w:line="480" w:lineRule="auto"/>
        <w:outlineLvl w:val="0"/>
        <w:rPr>
          <w:rFonts w:ascii="Times New Roman" w:hAnsi="Times New Roman" w:cs="Times New Roman"/>
        </w:rPr>
      </w:pPr>
      <w:r w:rsidRPr="00E66440">
        <w:rPr>
          <w:rFonts w:ascii="Times New Roman" w:hAnsi="Times New Roman" w:cs="Times New Roman"/>
        </w:rPr>
        <w:br w:type="page"/>
      </w:r>
    </w:p>
    <w:p w14:paraId="73936B30" w14:textId="77777777" w:rsidR="002B3F0B" w:rsidRDefault="002B3F0B" w:rsidP="002B3F0B">
      <w:pPr>
        <w:pStyle w:val="Normal1"/>
        <w:spacing w:line="480" w:lineRule="auto"/>
        <w:outlineLvl w:val="0"/>
        <w:rPr>
          <w:rFonts w:ascii="Times New Roman" w:hAnsi="Times New Roman" w:cs="Times New Roman"/>
          <w:b/>
        </w:rPr>
      </w:pPr>
      <w:r w:rsidRPr="001E55A2">
        <w:rPr>
          <w:rFonts w:ascii="Times New Roman" w:hAnsi="Times New Roman" w:cs="Times New Roman"/>
          <w:b/>
        </w:rPr>
        <w:lastRenderedPageBreak/>
        <w:t>Introduction</w:t>
      </w:r>
    </w:p>
    <w:p w14:paraId="798410F0" w14:textId="00149015" w:rsidR="002B3F0B" w:rsidRPr="00BE4969" w:rsidRDefault="002B3F0B" w:rsidP="002B3F0B">
      <w:pPr>
        <w:pStyle w:val="Normal1"/>
        <w:spacing w:line="480" w:lineRule="auto"/>
        <w:outlineLvl w:val="0"/>
        <w:rPr>
          <w:rFonts w:ascii="Times New Roman" w:eastAsia="Times New Roman" w:hAnsi="Times New Roman" w:cs="Times New Roman"/>
          <w:color w:val="141413"/>
        </w:rPr>
      </w:pPr>
      <w:r w:rsidRPr="00243A9D">
        <w:rPr>
          <w:rFonts w:ascii="Times" w:hAnsi="Times" w:cs="Times New Roman"/>
        </w:rPr>
        <w:t xml:space="preserve">During the last few decades, </w:t>
      </w:r>
      <w:r>
        <w:rPr>
          <w:rFonts w:ascii="Times" w:hAnsi="Times" w:cs="Times New Roman"/>
          <w:color w:val="141413"/>
        </w:rPr>
        <w:t>computer-assisted language learning (CALL)</w:t>
      </w:r>
      <w:r w:rsidRPr="00243A9D">
        <w:rPr>
          <w:rFonts w:ascii="Times" w:hAnsi="Times" w:cs="Times New Roman"/>
          <w:color w:val="141413"/>
        </w:rPr>
        <w:t xml:space="preserve"> has rapidly evolved to include a diverse range of computer-mediated language learning activities, tools, materials, and technology-supported learning environments. </w:t>
      </w:r>
      <w:r w:rsidR="00845412">
        <w:rPr>
          <w:rFonts w:ascii="Times" w:hAnsi="Times" w:cs="Times New Roman"/>
          <w:color w:val="141413"/>
        </w:rPr>
        <w:t>This</w:t>
      </w:r>
      <w:r w:rsidRPr="00243A9D">
        <w:rPr>
          <w:rFonts w:ascii="Times" w:hAnsi="Times" w:cs="Times New Roman"/>
          <w:color w:val="141413"/>
        </w:rPr>
        <w:t xml:space="preserve"> development of a diverse and constantly evolving set of technology-mediated tools</w:t>
      </w:r>
      <w:r>
        <w:rPr>
          <w:rFonts w:ascii="Times" w:hAnsi="Times" w:cs="Times New Roman"/>
          <w:color w:val="141413"/>
        </w:rPr>
        <w:t xml:space="preserve"> and environments</w:t>
      </w:r>
      <w:r w:rsidRPr="00243A9D">
        <w:rPr>
          <w:rFonts w:ascii="Times" w:hAnsi="Times" w:cs="Times New Roman"/>
          <w:color w:val="141413"/>
        </w:rPr>
        <w:t xml:space="preserve"> has provided researchers with opportunities to more closely investigate what we think we know about well-known processes of </w:t>
      </w:r>
      <w:r w:rsidR="00E95141">
        <w:rPr>
          <w:rFonts w:ascii="Times" w:hAnsi="Times" w:cs="Times New Roman"/>
          <w:color w:val="141413"/>
        </w:rPr>
        <w:t>L2 learning</w:t>
      </w:r>
      <w:r w:rsidRPr="00243A9D">
        <w:rPr>
          <w:rFonts w:ascii="Times" w:hAnsi="Times" w:cs="Times New Roman"/>
          <w:color w:val="141413"/>
        </w:rPr>
        <w:t>.</w:t>
      </w:r>
      <w:r>
        <w:rPr>
          <w:rFonts w:ascii="Times" w:hAnsi="Times" w:cs="Times New Roman"/>
          <w:color w:val="141413"/>
        </w:rPr>
        <w:t xml:space="preserve"> </w:t>
      </w:r>
      <w:r w:rsidRPr="00243A9D">
        <w:rPr>
          <w:rFonts w:ascii="Times" w:hAnsi="Times" w:cs="Times New Roman"/>
          <w:color w:val="141413"/>
        </w:rPr>
        <w:t>Although the field of SLA has made substantial progress since its establishment (e.g., Ortega, 2009; Pica 1997),</w:t>
      </w:r>
      <w:r>
        <w:rPr>
          <w:rFonts w:ascii="Times" w:hAnsi="Times" w:cs="Times New Roman"/>
          <w:color w:val="141413"/>
        </w:rPr>
        <w:t xml:space="preserve"> </w:t>
      </w:r>
      <w:r w:rsidRPr="00243A9D">
        <w:rPr>
          <w:rFonts w:ascii="Times" w:hAnsi="Times" w:cs="Times New Roman"/>
          <w:color w:val="141413"/>
        </w:rPr>
        <w:t xml:space="preserve">as </w:t>
      </w:r>
      <w:proofErr w:type="spellStart"/>
      <w:r w:rsidRPr="00243A9D">
        <w:rPr>
          <w:rFonts w:ascii="Times" w:hAnsi="Times" w:cs="Times New Roman"/>
          <w:color w:val="141413"/>
        </w:rPr>
        <w:t>Plonsky</w:t>
      </w:r>
      <w:proofErr w:type="spellEnd"/>
      <w:r w:rsidRPr="00243A9D">
        <w:rPr>
          <w:rFonts w:ascii="Times" w:hAnsi="Times" w:cs="Times New Roman"/>
          <w:color w:val="141413"/>
        </w:rPr>
        <w:t xml:space="preserve"> (2013) points out, little research in the field has attempted to describe the ‘how’ of </w:t>
      </w:r>
      <w:r w:rsidR="00E95141">
        <w:rPr>
          <w:rFonts w:ascii="Times" w:hAnsi="Times" w:cs="Times New Roman"/>
          <w:color w:val="141413"/>
        </w:rPr>
        <w:t>L2 acquisition</w:t>
      </w:r>
      <w:r w:rsidR="00083163">
        <w:rPr>
          <w:rFonts w:ascii="Times" w:hAnsi="Times" w:cs="Times New Roman"/>
          <w:color w:val="141413"/>
        </w:rPr>
        <w:t>,</w:t>
      </w:r>
      <w:r w:rsidR="00083163" w:rsidRPr="00E66440">
        <w:rPr>
          <w:rFonts w:ascii="Times New Roman" w:eastAsia="Times New Roman" w:hAnsi="Times New Roman" w:cs="Times New Roman"/>
          <w:color w:val="141413"/>
        </w:rPr>
        <w:t xml:space="preserve"> perhaps due to the</w:t>
      </w:r>
      <w:r w:rsidR="00083163" w:rsidRPr="00606420">
        <w:rPr>
          <w:rFonts w:ascii="Times New Roman" w:eastAsia="Times New Roman" w:hAnsi="Times New Roman" w:cs="Times New Roman"/>
          <w:color w:val="141413"/>
        </w:rPr>
        <w:t xml:space="preserve"> logistical difficulty of measuring learners’ longitudinal</w:t>
      </w:r>
      <w:r w:rsidR="00083163">
        <w:rPr>
          <w:rFonts w:ascii="Times New Roman" w:eastAsia="Times New Roman" w:hAnsi="Times New Roman" w:cs="Times New Roman"/>
          <w:color w:val="141413"/>
        </w:rPr>
        <w:t>, as well as individual,</w:t>
      </w:r>
      <w:r w:rsidR="00083163" w:rsidRPr="00606420">
        <w:rPr>
          <w:rFonts w:ascii="Times New Roman" w:eastAsia="Times New Roman" w:hAnsi="Times New Roman" w:cs="Times New Roman"/>
          <w:color w:val="141413"/>
        </w:rPr>
        <w:t xml:space="preserve"> performance during treatment. </w:t>
      </w:r>
      <w:r w:rsidR="00EA027D">
        <w:rPr>
          <w:rFonts w:ascii="Times New Roman" w:eastAsia="Times New Roman" w:hAnsi="Times New Roman" w:cs="Times New Roman"/>
          <w:color w:val="141413"/>
        </w:rPr>
        <w:t xml:space="preserve">Seeking to address how researchers might begin </w:t>
      </w:r>
      <w:r w:rsidR="00567A2C">
        <w:rPr>
          <w:rFonts w:ascii="Times New Roman" w:eastAsia="Times New Roman" w:hAnsi="Times New Roman" w:cs="Times New Roman"/>
          <w:color w:val="141413"/>
        </w:rPr>
        <w:t xml:space="preserve">to more thoroughly investigate this important aspect of </w:t>
      </w:r>
      <w:r w:rsidR="00CB12AD">
        <w:rPr>
          <w:rFonts w:ascii="Times New Roman" w:eastAsia="Times New Roman" w:hAnsi="Times New Roman" w:cs="Times New Roman"/>
          <w:color w:val="141413"/>
        </w:rPr>
        <w:t>L2 learning</w:t>
      </w:r>
      <w:r w:rsidR="00567A2C">
        <w:rPr>
          <w:rFonts w:ascii="Times New Roman" w:eastAsia="Times New Roman" w:hAnsi="Times New Roman" w:cs="Times New Roman"/>
          <w:color w:val="141413"/>
        </w:rPr>
        <w:t xml:space="preserve">, this paper </w:t>
      </w:r>
      <w:r>
        <w:rPr>
          <w:rFonts w:ascii="Times" w:hAnsi="Times" w:cs="Times New Roman"/>
          <w:color w:val="141413"/>
        </w:rPr>
        <w:t>examine</w:t>
      </w:r>
      <w:r w:rsidR="00567A2C">
        <w:rPr>
          <w:rFonts w:ascii="Times" w:hAnsi="Times" w:cs="Times New Roman"/>
          <w:color w:val="141413"/>
        </w:rPr>
        <w:t>s</w:t>
      </w:r>
      <w:r>
        <w:rPr>
          <w:rFonts w:ascii="Times" w:hAnsi="Times" w:cs="Times New Roman"/>
          <w:color w:val="141413"/>
        </w:rPr>
        <w:t xml:space="preserve"> how </w:t>
      </w:r>
      <w:r w:rsidRPr="00243A9D">
        <w:rPr>
          <w:rFonts w:ascii="Times" w:hAnsi="Times" w:cs="Times New Roman"/>
          <w:color w:val="141413"/>
        </w:rPr>
        <w:t xml:space="preserve">the strategic use of </w:t>
      </w:r>
      <w:r w:rsidR="00250183">
        <w:rPr>
          <w:rFonts w:ascii="Times" w:hAnsi="Times" w:cs="Times New Roman"/>
          <w:color w:val="141413"/>
        </w:rPr>
        <w:t xml:space="preserve">natural language processing (NLP) </w:t>
      </w:r>
      <w:r w:rsidRPr="00243A9D">
        <w:rPr>
          <w:rFonts w:ascii="Times" w:hAnsi="Times" w:cs="Times New Roman"/>
          <w:color w:val="141413"/>
        </w:rPr>
        <w:t>technology</w:t>
      </w:r>
      <w:r w:rsidR="00F756F0">
        <w:rPr>
          <w:rFonts w:ascii="Times" w:hAnsi="Times" w:cs="Times New Roman"/>
          <w:color w:val="141413"/>
        </w:rPr>
        <w:t xml:space="preserve"> integrated into </w:t>
      </w:r>
      <w:r>
        <w:rPr>
          <w:rFonts w:ascii="Times" w:hAnsi="Times" w:cs="Times New Roman"/>
          <w:color w:val="141413"/>
        </w:rPr>
        <w:t>intelligent CALL (ICALL),</w:t>
      </w:r>
      <w:r w:rsidRPr="00243A9D">
        <w:rPr>
          <w:rFonts w:ascii="Times" w:hAnsi="Times" w:cs="Times New Roman"/>
          <w:color w:val="141413"/>
        </w:rPr>
        <w:t xml:space="preserve"> </w:t>
      </w:r>
      <w:r>
        <w:rPr>
          <w:rFonts w:ascii="Times" w:hAnsi="Times" w:cs="Times New Roman"/>
          <w:color w:val="141413"/>
        </w:rPr>
        <w:t>may offer</w:t>
      </w:r>
      <w:r w:rsidRPr="00243A9D">
        <w:rPr>
          <w:rFonts w:ascii="Times" w:hAnsi="Times" w:cs="Times New Roman"/>
          <w:color w:val="141413"/>
        </w:rPr>
        <w:t xml:space="preserve"> insight into th</w:t>
      </w:r>
      <w:r>
        <w:rPr>
          <w:rFonts w:ascii="Times" w:hAnsi="Times" w:cs="Times New Roman"/>
          <w:color w:val="141413"/>
        </w:rPr>
        <w:t xml:space="preserve">e processes and products of </w:t>
      </w:r>
      <w:r w:rsidR="00E935A9">
        <w:rPr>
          <w:rFonts w:ascii="Times" w:hAnsi="Times" w:cs="Times New Roman"/>
          <w:color w:val="141413"/>
        </w:rPr>
        <w:t>L2 acquisition</w:t>
      </w:r>
      <w:r>
        <w:rPr>
          <w:rFonts w:ascii="Times" w:hAnsi="Times" w:cs="Times New Roman"/>
          <w:color w:val="141413"/>
        </w:rPr>
        <w:t xml:space="preserve"> by providing information that might otherwise be unavailable via traditional methods of classroom </w:t>
      </w:r>
      <w:r w:rsidR="00E935A9">
        <w:rPr>
          <w:rFonts w:ascii="Times" w:hAnsi="Times" w:cs="Times New Roman"/>
          <w:color w:val="141413"/>
        </w:rPr>
        <w:t xml:space="preserve">and laboratory </w:t>
      </w:r>
      <w:r>
        <w:rPr>
          <w:rFonts w:ascii="Times" w:hAnsi="Times" w:cs="Times New Roman"/>
          <w:color w:val="141413"/>
        </w:rPr>
        <w:t xml:space="preserve">data collection, thus potentially </w:t>
      </w:r>
      <w:r w:rsidR="00E008A3">
        <w:rPr>
          <w:rFonts w:ascii="Times" w:hAnsi="Times" w:cs="Times New Roman"/>
          <w:color w:val="141413"/>
        </w:rPr>
        <w:t>illuminating</w:t>
      </w:r>
      <w:r>
        <w:rPr>
          <w:rFonts w:ascii="Times" w:hAnsi="Times" w:cs="Times New Roman"/>
          <w:color w:val="141413"/>
        </w:rPr>
        <w:t xml:space="preserve"> how L2 development may happen incrementally over time. In addition, the current </w:t>
      </w:r>
      <w:r w:rsidR="006A69ED">
        <w:rPr>
          <w:rFonts w:ascii="Times" w:hAnsi="Times" w:cs="Times New Roman"/>
          <w:color w:val="141413"/>
        </w:rPr>
        <w:t>exploratory study</w:t>
      </w:r>
      <w:r>
        <w:rPr>
          <w:rFonts w:ascii="Times" w:hAnsi="Times" w:cs="Times New Roman"/>
          <w:color w:val="141413"/>
        </w:rPr>
        <w:t xml:space="preserve"> also provides a</w:t>
      </w:r>
      <w:r w:rsidR="006A69ED">
        <w:rPr>
          <w:rFonts w:ascii="Times" w:hAnsi="Times" w:cs="Times New Roman"/>
          <w:color w:val="141413"/>
        </w:rPr>
        <w:t>n</w:t>
      </w:r>
      <w:r>
        <w:rPr>
          <w:rFonts w:ascii="Times" w:hAnsi="Times" w:cs="Times New Roman"/>
          <w:color w:val="141413"/>
        </w:rPr>
        <w:t xml:space="preserve"> example of how ICALL may facilitate the investigation of instructed SLA beyond the classroom to real-life language learning in the wild (</w:t>
      </w:r>
      <w:proofErr w:type="spellStart"/>
      <w:r>
        <w:rPr>
          <w:rFonts w:ascii="Times" w:hAnsi="Times" w:cs="Times New Roman"/>
          <w:color w:val="141413"/>
        </w:rPr>
        <w:t>MacWhinney</w:t>
      </w:r>
      <w:proofErr w:type="spellEnd"/>
      <w:r w:rsidR="00D279B1">
        <w:rPr>
          <w:rFonts w:ascii="Times" w:hAnsi="Times" w:cs="Times New Roman"/>
          <w:color w:val="141413"/>
        </w:rPr>
        <w:t>, to appear</w:t>
      </w:r>
      <w:r>
        <w:rPr>
          <w:rFonts w:ascii="Times" w:hAnsi="Times" w:cs="Times New Roman"/>
          <w:color w:val="141413"/>
        </w:rPr>
        <w:t xml:space="preserve">), an underexplored context in need of further investigation. </w:t>
      </w:r>
    </w:p>
    <w:p w14:paraId="5A8AB4CE" w14:textId="084B6B83" w:rsidR="002B3F0B" w:rsidRPr="00DD1F14" w:rsidRDefault="002D73CE" w:rsidP="002B3F0B">
      <w:pPr>
        <w:pStyle w:val="Normal1"/>
        <w:spacing w:line="480" w:lineRule="auto"/>
        <w:ind w:firstLine="720"/>
        <w:outlineLvl w:val="0"/>
        <w:rPr>
          <w:rFonts w:ascii="Times New Roman" w:hAnsi="Times New Roman" w:cs="Times New Roman"/>
          <w:b/>
        </w:rPr>
      </w:pPr>
      <w:r>
        <w:rPr>
          <w:rFonts w:ascii="Times" w:hAnsi="Times" w:cs="Times New Roman"/>
          <w:color w:val="141413"/>
        </w:rPr>
        <w:t>The goal of the current research is to</w:t>
      </w:r>
      <w:r w:rsidR="002B3F0B">
        <w:rPr>
          <w:rFonts w:ascii="Times" w:hAnsi="Times" w:cs="Times New Roman"/>
          <w:color w:val="141413"/>
        </w:rPr>
        <w:t xml:space="preserve"> demonstrate the potential of employing an ICALL system, in which </w:t>
      </w:r>
      <w:r w:rsidR="002B3F0B">
        <w:rPr>
          <w:rFonts w:ascii="Times New Roman" w:eastAsia="Times New Roman" w:hAnsi="Times New Roman" w:cs="Times New Roman"/>
        </w:rPr>
        <w:t>learners’ actions and engagement with the input are automatically tracked and collected</w:t>
      </w:r>
      <w:r>
        <w:rPr>
          <w:rFonts w:ascii="Times New Roman" w:eastAsia="Times New Roman" w:hAnsi="Times New Roman" w:cs="Times New Roman"/>
        </w:rPr>
        <w:t xml:space="preserve">, for mainstream SLA research. </w:t>
      </w:r>
      <w:r>
        <w:rPr>
          <w:rFonts w:ascii="Times" w:hAnsi="Times" w:cs="Times New Roman"/>
          <w:color w:val="141413"/>
        </w:rPr>
        <w:t xml:space="preserve"> In order t</w:t>
      </w:r>
      <w:r w:rsidR="002B3F0B">
        <w:rPr>
          <w:rFonts w:ascii="Times" w:hAnsi="Times" w:cs="Times New Roman"/>
          <w:color w:val="141413"/>
        </w:rPr>
        <w:t>o deepen our understanding of classic empirical issues in SLA, such as the impact of instructional intervention</w:t>
      </w:r>
      <w:r w:rsidR="000A671D">
        <w:rPr>
          <w:rFonts w:ascii="Times" w:hAnsi="Times" w:cs="Times New Roman"/>
          <w:color w:val="141413"/>
        </w:rPr>
        <w:t>s</w:t>
      </w:r>
      <w:r w:rsidR="002B3F0B">
        <w:rPr>
          <w:rFonts w:ascii="Times" w:hAnsi="Times" w:cs="Times New Roman"/>
          <w:color w:val="141413"/>
        </w:rPr>
        <w:t xml:space="preserve">, we draw on the results of a pilot study using an ICALL system to provide enhanced, authentic texts to learners outside of the classroom. By highlighting the unique methodological </w:t>
      </w:r>
      <w:r w:rsidR="00962782">
        <w:rPr>
          <w:rFonts w:ascii="Times" w:hAnsi="Times" w:cs="Times New Roman"/>
          <w:color w:val="141413"/>
        </w:rPr>
        <w:t>affordances</w:t>
      </w:r>
      <w:r w:rsidR="002B3F0B">
        <w:rPr>
          <w:rFonts w:ascii="Times" w:hAnsi="Times" w:cs="Times New Roman"/>
          <w:color w:val="141413"/>
        </w:rPr>
        <w:t xml:space="preserve"> available within an ICALL system to examine the effects of input </w:t>
      </w:r>
      <w:r w:rsidR="002B3F0B">
        <w:rPr>
          <w:rFonts w:ascii="Times" w:hAnsi="Times" w:cs="Times New Roman"/>
          <w:color w:val="141413"/>
        </w:rPr>
        <w:lastRenderedPageBreak/>
        <w:t xml:space="preserve">enhancement on L2 development, we aim to illustrate the potential contributions of research at the intersection of ICALL and SLA. </w:t>
      </w:r>
    </w:p>
    <w:p w14:paraId="3F5299E9" w14:textId="4C18F980" w:rsidR="00CB646A" w:rsidRPr="006C492F" w:rsidRDefault="00966279" w:rsidP="004322A6">
      <w:pPr>
        <w:pStyle w:val="Normal1"/>
        <w:spacing w:line="480" w:lineRule="auto"/>
        <w:outlineLvl w:val="0"/>
        <w:rPr>
          <w:rFonts w:ascii="Times New Roman" w:hAnsi="Times New Roman" w:cs="Times New Roman"/>
        </w:rPr>
      </w:pPr>
      <w:r w:rsidRPr="00E66440">
        <w:rPr>
          <w:rFonts w:ascii="Times New Roman" w:eastAsia="Times New Roman" w:hAnsi="Times New Roman" w:cs="Times New Roman"/>
          <w:b/>
        </w:rPr>
        <w:t>Input Enhancement</w:t>
      </w:r>
      <w:r w:rsidR="000357B3" w:rsidRPr="00E66440">
        <w:rPr>
          <w:rFonts w:ascii="Times New Roman" w:eastAsia="Times New Roman" w:hAnsi="Times New Roman" w:cs="Times New Roman"/>
          <w:b/>
        </w:rPr>
        <w:t xml:space="preserve"> </w:t>
      </w:r>
      <w:r w:rsidRPr="00E66440">
        <w:rPr>
          <w:rFonts w:ascii="Times New Roman" w:eastAsia="Times New Roman" w:hAnsi="Times New Roman" w:cs="Times New Roman"/>
          <w:b/>
        </w:rPr>
        <w:t>and L2 Development</w:t>
      </w:r>
    </w:p>
    <w:p w14:paraId="6D88CE65" w14:textId="00125A39" w:rsidR="009268F5" w:rsidRPr="00E66440" w:rsidRDefault="00966279" w:rsidP="00BE4969">
      <w:pPr>
        <w:pStyle w:val="Normal1"/>
        <w:spacing w:line="480" w:lineRule="auto"/>
        <w:rPr>
          <w:rFonts w:ascii="Times New Roman" w:eastAsia="Times New Roman" w:hAnsi="Times New Roman" w:cs="Times New Roman"/>
        </w:rPr>
      </w:pPr>
      <w:r w:rsidRPr="00E66440">
        <w:rPr>
          <w:rFonts w:ascii="Times New Roman" w:eastAsia="Times New Roman" w:hAnsi="Times New Roman" w:cs="Times New Roman"/>
        </w:rPr>
        <w:t xml:space="preserve">Designed to increase learners’ </w:t>
      </w:r>
      <w:r w:rsidR="004F747B" w:rsidRPr="00E66440">
        <w:rPr>
          <w:rFonts w:ascii="Times New Roman" w:eastAsia="Times New Roman" w:hAnsi="Times New Roman" w:cs="Times New Roman"/>
        </w:rPr>
        <w:t xml:space="preserve">selective </w:t>
      </w:r>
      <w:r w:rsidRPr="00E66440">
        <w:rPr>
          <w:rFonts w:ascii="Times New Roman" w:eastAsia="Times New Roman" w:hAnsi="Times New Roman" w:cs="Times New Roman"/>
        </w:rPr>
        <w:t xml:space="preserve">attention to input, input enhancement uses a range of cues to increase the saliency </w:t>
      </w:r>
      <w:r w:rsidR="00EA3F0E">
        <w:rPr>
          <w:rFonts w:ascii="Times New Roman" w:eastAsia="Times New Roman" w:hAnsi="Times New Roman" w:cs="Times New Roman"/>
        </w:rPr>
        <w:t xml:space="preserve">and noticing </w:t>
      </w:r>
      <w:r w:rsidRPr="00E66440">
        <w:rPr>
          <w:rFonts w:ascii="Times New Roman" w:eastAsia="Times New Roman" w:hAnsi="Times New Roman" w:cs="Times New Roman"/>
        </w:rPr>
        <w:t>of the target form, including underlining, bolding, italicization, capitalization, color coding, and different font sizes or types (</w:t>
      </w:r>
      <w:proofErr w:type="spellStart"/>
      <w:r w:rsidRPr="00E66440">
        <w:rPr>
          <w:rFonts w:ascii="Times New Roman" w:eastAsia="Times New Roman" w:hAnsi="Times New Roman" w:cs="Times New Roman"/>
        </w:rPr>
        <w:t>Sharwood</w:t>
      </w:r>
      <w:proofErr w:type="spellEnd"/>
      <w:r w:rsidRPr="00E66440">
        <w:rPr>
          <w:rFonts w:ascii="Times New Roman" w:eastAsia="Times New Roman" w:hAnsi="Times New Roman" w:cs="Times New Roman"/>
        </w:rPr>
        <w:t xml:space="preserve"> Smith, 1993; Lee &amp; Huang, 2008). </w:t>
      </w:r>
      <w:r w:rsidR="00EB3746" w:rsidRPr="00E66440">
        <w:rPr>
          <w:rFonts w:ascii="Times New Roman" w:eastAsia="Times New Roman" w:hAnsi="Times New Roman" w:cs="Times New Roman"/>
        </w:rPr>
        <w:t xml:space="preserve">Because noticing is </w:t>
      </w:r>
      <w:r w:rsidR="006747F8">
        <w:rPr>
          <w:rFonts w:ascii="Times New Roman" w:eastAsia="Times New Roman" w:hAnsi="Times New Roman" w:cs="Times New Roman"/>
        </w:rPr>
        <w:t>thought to facilitate</w:t>
      </w:r>
      <w:r w:rsidR="00EB3746" w:rsidRPr="00E66440">
        <w:rPr>
          <w:rFonts w:ascii="Times New Roman" w:eastAsia="Times New Roman" w:hAnsi="Times New Roman" w:cs="Times New Roman"/>
        </w:rPr>
        <w:t xml:space="preserve"> the </w:t>
      </w:r>
      <w:r w:rsidR="00A63DC5" w:rsidRPr="00E66440">
        <w:rPr>
          <w:rFonts w:ascii="Times New Roman" w:eastAsia="Times New Roman" w:hAnsi="Times New Roman" w:cs="Times New Roman"/>
        </w:rPr>
        <w:t xml:space="preserve">acquisition of </w:t>
      </w:r>
      <w:r w:rsidR="00EB3746" w:rsidRPr="00E66440">
        <w:rPr>
          <w:rFonts w:ascii="Times New Roman" w:eastAsia="Times New Roman" w:hAnsi="Times New Roman" w:cs="Times New Roman"/>
        </w:rPr>
        <w:t>features in the target language (Schmid</w:t>
      </w:r>
      <w:r w:rsidR="00DE408A" w:rsidRPr="00E66440">
        <w:rPr>
          <w:rFonts w:ascii="Times New Roman" w:eastAsia="Times New Roman" w:hAnsi="Times New Roman" w:cs="Times New Roman"/>
        </w:rPr>
        <w:t>t, 1990, 2001</w:t>
      </w:r>
      <w:r w:rsidR="00EB3746" w:rsidRPr="00E66440">
        <w:rPr>
          <w:rFonts w:ascii="Times New Roman" w:eastAsia="Times New Roman" w:hAnsi="Times New Roman" w:cs="Times New Roman"/>
        </w:rPr>
        <w:t xml:space="preserve">), </w:t>
      </w:r>
      <w:r w:rsidR="00C93CA0" w:rsidRPr="00E66440">
        <w:rPr>
          <w:rFonts w:ascii="Times New Roman" w:eastAsia="Times New Roman" w:hAnsi="Times New Roman" w:cs="Times New Roman"/>
        </w:rPr>
        <w:t xml:space="preserve">learning contexts which promote the noticing of forms and gaps between learners’ </w:t>
      </w:r>
      <w:proofErr w:type="spellStart"/>
      <w:r w:rsidR="006C492F">
        <w:rPr>
          <w:rFonts w:ascii="Times New Roman" w:eastAsia="Times New Roman" w:hAnsi="Times New Roman" w:cs="Times New Roman"/>
        </w:rPr>
        <w:t>interlanguage</w:t>
      </w:r>
      <w:proofErr w:type="spellEnd"/>
      <w:r w:rsidR="006C492F">
        <w:rPr>
          <w:rFonts w:ascii="Times New Roman" w:eastAsia="Times New Roman" w:hAnsi="Times New Roman" w:cs="Times New Roman"/>
        </w:rPr>
        <w:t xml:space="preserve"> (</w:t>
      </w:r>
      <w:r w:rsidR="00C93CA0" w:rsidRPr="00E66440">
        <w:rPr>
          <w:rFonts w:ascii="Times New Roman" w:eastAsia="Times New Roman" w:hAnsi="Times New Roman" w:cs="Times New Roman"/>
        </w:rPr>
        <w:t>IL</w:t>
      </w:r>
      <w:r w:rsidR="006C492F">
        <w:rPr>
          <w:rFonts w:ascii="Times New Roman" w:eastAsia="Times New Roman" w:hAnsi="Times New Roman" w:cs="Times New Roman"/>
        </w:rPr>
        <w:t>)</w:t>
      </w:r>
      <w:r w:rsidR="00C93CA0" w:rsidRPr="00E66440">
        <w:rPr>
          <w:rFonts w:ascii="Times New Roman" w:eastAsia="Times New Roman" w:hAnsi="Times New Roman" w:cs="Times New Roman"/>
        </w:rPr>
        <w:t xml:space="preserve"> and</w:t>
      </w:r>
      <w:r w:rsidR="006C492F">
        <w:rPr>
          <w:rFonts w:ascii="Times New Roman" w:eastAsia="Times New Roman" w:hAnsi="Times New Roman" w:cs="Times New Roman"/>
        </w:rPr>
        <w:t xml:space="preserve"> the target language</w:t>
      </w:r>
      <w:r w:rsidR="00C93CA0" w:rsidRPr="00E66440">
        <w:rPr>
          <w:rFonts w:ascii="Times New Roman" w:eastAsia="Times New Roman" w:hAnsi="Times New Roman" w:cs="Times New Roman"/>
        </w:rPr>
        <w:t xml:space="preserve"> </w:t>
      </w:r>
      <w:r w:rsidR="006C492F">
        <w:rPr>
          <w:rFonts w:ascii="Times New Roman" w:eastAsia="Times New Roman" w:hAnsi="Times New Roman" w:cs="Times New Roman"/>
        </w:rPr>
        <w:t>(</w:t>
      </w:r>
      <w:r w:rsidR="00C93CA0" w:rsidRPr="00E66440">
        <w:rPr>
          <w:rFonts w:ascii="Times New Roman" w:eastAsia="Times New Roman" w:hAnsi="Times New Roman" w:cs="Times New Roman"/>
        </w:rPr>
        <w:t>TL</w:t>
      </w:r>
      <w:r w:rsidR="006C492F">
        <w:rPr>
          <w:rFonts w:ascii="Times New Roman" w:eastAsia="Times New Roman" w:hAnsi="Times New Roman" w:cs="Times New Roman"/>
        </w:rPr>
        <w:t>)</w:t>
      </w:r>
      <w:r w:rsidR="00C93CA0" w:rsidRPr="00E66440">
        <w:rPr>
          <w:rFonts w:ascii="Times New Roman" w:eastAsia="Times New Roman" w:hAnsi="Times New Roman" w:cs="Times New Roman"/>
        </w:rPr>
        <w:t>, such as visually enhanced input, may optimally facilit</w:t>
      </w:r>
      <w:r w:rsidR="009F60FF" w:rsidRPr="00606420">
        <w:rPr>
          <w:rFonts w:ascii="Times New Roman" w:eastAsia="Times New Roman" w:hAnsi="Times New Roman" w:cs="Times New Roman"/>
        </w:rPr>
        <w:t>ate L2 development (Izumi, 2002</w:t>
      </w:r>
      <w:r w:rsidR="00C93CA0" w:rsidRPr="00606420">
        <w:rPr>
          <w:rFonts w:ascii="Times New Roman" w:eastAsia="Times New Roman" w:hAnsi="Times New Roman" w:cs="Times New Roman"/>
        </w:rPr>
        <w:t>).</w:t>
      </w:r>
      <w:r w:rsidR="00EA3F0E">
        <w:rPr>
          <w:rFonts w:ascii="Times New Roman" w:eastAsia="Times New Roman" w:hAnsi="Times New Roman" w:cs="Times New Roman"/>
        </w:rPr>
        <w:t xml:space="preserve"> </w:t>
      </w:r>
      <w:r w:rsidR="00B7198C" w:rsidRPr="00096C75">
        <w:rPr>
          <w:rFonts w:ascii="Times New Roman" w:eastAsia="Times New Roman" w:hAnsi="Times New Roman" w:cs="Times New Roman"/>
        </w:rPr>
        <w:t>Previous research, however, has yielded mixed findings. For example, Polio</w:t>
      </w:r>
      <w:r w:rsidR="0066192F" w:rsidRPr="004C4A6F">
        <w:rPr>
          <w:rFonts w:ascii="Times New Roman" w:eastAsia="Times New Roman" w:hAnsi="Times New Roman" w:cs="Times New Roman"/>
        </w:rPr>
        <w:t>’s</w:t>
      </w:r>
      <w:r w:rsidR="00B7198C" w:rsidRPr="00E43C0C">
        <w:rPr>
          <w:rFonts w:ascii="Times New Roman" w:eastAsia="Times New Roman" w:hAnsi="Times New Roman" w:cs="Times New Roman"/>
        </w:rPr>
        <w:t xml:space="preserve"> (2007)</w:t>
      </w:r>
      <w:r w:rsidR="0066192F" w:rsidRPr="00E66440">
        <w:rPr>
          <w:rFonts w:ascii="Times New Roman" w:eastAsia="Times New Roman" w:hAnsi="Times New Roman" w:cs="Times New Roman"/>
        </w:rPr>
        <w:t xml:space="preserve"> review </w:t>
      </w:r>
      <w:r w:rsidR="00EA3F0E">
        <w:rPr>
          <w:rFonts w:ascii="Times New Roman" w:eastAsia="Times New Roman" w:hAnsi="Times New Roman" w:cs="Times New Roman"/>
        </w:rPr>
        <w:t>suggests that</w:t>
      </w:r>
      <w:r w:rsidR="0066192F" w:rsidRPr="00E66440">
        <w:rPr>
          <w:rFonts w:ascii="Times New Roman" w:eastAsia="Times New Roman" w:hAnsi="Times New Roman" w:cs="Times New Roman"/>
        </w:rPr>
        <w:t xml:space="preserve"> visually enhanced input, such as coloring and bolding, had minimal positive </w:t>
      </w:r>
      <w:r w:rsidR="00F93ACD" w:rsidRPr="00E66440">
        <w:rPr>
          <w:rFonts w:ascii="Times New Roman" w:eastAsia="Times New Roman" w:hAnsi="Times New Roman" w:cs="Times New Roman"/>
        </w:rPr>
        <w:t>effects</w:t>
      </w:r>
      <w:r w:rsidR="0066192F" w:rsidRPr="00E66440">
        <w:rPr>
          <w:rFonts w:ascii="Times New Roman" w:eastAsia="Times New Roman" w:hAnsi="Times New Roman" w:cs="Times New Roman"/>
        </w:rPr>
        <w:t xml:space="preserve"> on L2 development. </w:t>
      </w:r>
      <w:r w:rsidR="00EC2B80" w:rsidRPr="00E66440">
        <w:rPr>
          <w:rFonts w:ascii="Times New Roman" w:eastAsia="Times New Roman" w:hAnsi="Times New Roman" w:cs="Times New Roman"/>
        </w:rPr>
        <w:t>More</w:t>
      </w:r>
      <w:r w:rsidR="00864930" w:rsidRPr="00E66440">
        <w:rPr>
          <w:rFonts w:ascii="Times New Roman" w:eastAsia="Times New Roman" w:hAnsi="Times New Roman" w:cs="Times New Roman"/>
        </w:rPr>
        <w:t xml:space="preserve"> </w:t>
      </w:r>
      <w:r w:rsidR="008C0AF8" w:rsidRPr="00E66440">
        <w:rPr>
          <w:rFonts w:ascii="Times New Roman" w:eastAsia="Times New Roman" w:hAnsi="Times New Roman" w:cs="Times New Roman"/>
        </w:rPr>
        <w:t>recent meta-analytic work</w:t>
      </w:r>
      <w:r w:rsidR="00EA3F0E">
        <w:rPr>
          <w:rFonts w:ascii="Times New Roman" w:eastAsia="Times New Roman" w:hAnsi="Times New Roman" w:cs="Times New Roman"/>
        </w:rPr>
        <w:t>, however,</w:t>
      </w:r>
      <w:r w:rsidR="008C0AF8" w:rsidRPr="00E66440">
        <w:rPr>
          <w:rFonts w:ascii="Times New Roman" w:eastAsia="Times New Roman" w:hAnsi="Times New Roman" w:cs="Times New Roman"/>
        </w:rPr>
        <w:t xml:space="preserve"> </w:t>
      </w:r>
      <w:r w:rsidR="00EC2B80" w:rsidRPr="00E66440">
        <w:rPr>
          <w:rFonts w:ascii="Times New Roman" w:eastAsia="Times New Roman" w:hAnsi="Times New Roman" w:cs="Times New Roman"/>
        </w:rPr>
        <w:t xml:space="preserve">has </w:t>
      </w:r>
      <w:r w:rsidR="00EA3F0E">
        <w:rPr>
          <w:rFonts w:ascii="Times New Roman" w:eastAsia="Times New Roman" w:hAnsi="Times New Roman" w:cs="Times New Roman"/>
        </w:rPr>
        <w:t>indicated</w:t>
      </w:r>
      <w:r w:rsidR="00EA3F0E" w:rsidRPr="00E66440">
        <w:rPr>
          <w:rFonts w:ascii="Times New Roman" w:eastAsia="Times New Roman" w:hAnsi="Times New Roman" w:cs="Times New Roman"/>
        </w:rPr>
        <w:t xml:space="preserve"> </w:t>
      </w:r>
      <w:r w:rsidR="008C0AF8" w:rsidRPr="00E66440">
        <w:rPr>
          <w:rFonts w:ascii="Times New Roman" w:eastAsia="Times New Roman" w:hAnsi="Times New Roman" w:cs="Times New Roman"/>
        </w:rPr>
        <w:t xml:space="preserve">that </w:t>
      </w:r>
      <w:r w:rsidR="00A12E9E" w:rsidRPr="00E66440">
        <w:rPr>
          <w:rFonts w:ascii="Times New Roman" w:eastAsia="Times New Roman" w:hAnsi="Times New Roman" w:cs="Times New Roman"/>
        </w:rPr>
        <w:t>learners exposed to</w:t>
      </w:r>
      <w:r w:rsidR="008C0AF8" w:rsidRPr="00E66440">
        <w:rPr>
          <w:rFonts w:ascii="Times New Roman" w:eastAsia="Times New Roman" w:hAnsi="Times New Roman" w:cs="Times New Roman"/>
        </w:rPr>
        <w:t xml:space="preserve"> visually enhanced learning materials </w:t>
      </w:r>
      <w:r w:rsidR="00CC45D1" w:rsidRPr="00E66440">
        <w:rPr>
          <w:rFonts w:ascii="Times New Roman" w:eastAsia="Times New Roman" w:hAnsi="Times New Roman" w:cs="Times New Roman"/>
        </w:rPr>
        <w:t>performed better</w:t>
      </w:r>
      <w:r w:rsidR="008C0AF8" w:rsidRPr="00E66440">
        <w:rPr>
          <w:rFonts w:ascii="Times New Roman" w:eastAsia="Times New Roman" w:hAnsi="Times New Roman" w:cs="Times New Roman"/>
        </w:rPr>
        <w:t xml:space="preserve"> on measurements of L2 learning outcomes than learners that did not use enh</w:t>
      </w:r>
      <w:r w:rsidR="009268F5" w:rsidRPr="00E66440">
        <w:rPr>
          <w:rFonts w:ascii="Times New Roman" w:eastAsia="Times New Roman" w:hAnsi="Times New Roman" w:cs="Times New Roman"/>
        </w:rPr>
        <w:t xml:space="preserve">anced texts (Lee &amp; Huang, 2008). </w:t>
      </w:r>
    </w:p>
    <w:p w14:paraId="53831FE8" w14:textId="0FABBF27" w:rsidR="005A34F3" w:rsidRPr="00E66440" w:rsidRDefault="006662CD" w:rsidP="002476F9">
      <w:pPr>
        <w:pStyle w:val="Normal1"/>
        <w:spacing w:line="480" w:lineRule="auto"/>
        <w:ind w:firstLine="720"/>
        <w:rPr>
          <w:rFonts w:ascii="Times New Roman" w:eastAsia="Times New Roman" w:hAnsi="Times New Roman" w:cs="Times New Roman"/>
        </w:rPr>
      </w:pPr>
      <w:r>
        <w:rPr>
          <w:rFonts w:ascii="Times New Roman" w:eastAsia="Times New Roman" w:hAnsi="Times New Roman" w:cs="Times New Roman"/>
        </w:rPr>
        <w:t>Although the results of Lee and Huang’s (2008) meta-</w:t>
      </w:r>
      <w:r w:rsidR="006B7D96">
        <w:rPr>
          <w:rFonts w:ascii="Times New Roman" w:eastAsia="Times New Roman" w:hAnsi="Times New Roman" w:cs="Times New Roman"/>
        </w:rPr>
        <w:t>analysis</w:t>
      </w:r>
      <w:r>
        <w:rPr>
          <w:rFonts w:ascii="Times New Roman" w:eastAsia="Times New Roman" w:hAnsi="Times New Roman" w:cs="Times New Roman"/>
        </w:rPr>
        <w:t xml:space="preserve"> seem to suggest overall positive effects, the authors also pointed out a number of </w:t>
      </w:r>
      <w:r w:rsidR="002476F9">
        <w:rPr>
          <w:rFonts w:ascii="Times New Roman" w:eastAsia="Times New Roman" w:hAnsi="Times New Roman" w:cs="Times New Roman"/>
        </w:rPr>
        <w:t>limitations</w:t>
      </w:r>
      <w:r w:rsidR="006B7D96">
        <w:rPr>
          <w:rFonts w:ascii="Times New Roman" w:eastAsia="Times New Roman" w:hAnsi="Times New Roman" w:cs="Times New Roman"/>
        </w:rPr>
        <w:t xml:space="preserve"> </w:t>
      </w:r>
      <w:r w:rsidR="002476F9">
        <w:rPr>
          <w:rFonts w:ascii="Times New Roman" w:eastAsia="Times New Roman" w:hAnsi="Times New Roman" w:cs="Times New Roman"/>
        </w:rPr>
        <w:t xml:space="preserve">to the body of research in general. For example, findings </w:t>
      </w:r>
      <w:r w:rsidR="00CD00AD" w:rsidRPr="00096C75">
        <w:rPr>
          <w:rFonts w:ascii="Times New Roman" w:eastAsia="Times New Roman" w:hAnsi="Times New Roman" w:cs="Times New Roman"/>
        </w:rPr>
        <w:t xml:space="preserve">show a lack of sustained and continued treatment periods, with two-thirds of the </w:t>
      </w:r>
      <w:r w:rsidR="002476F9">
        <w:rPr>
          <w:rFonts w:ascii="Times New Roman" w:eastAsia="Times New Roman" w:hAnsi="Times New Roman" w:cs="Times New Roman"/>
        </w:rPr>
        <w:t xml:space="preserve">meta-analyzed </w:t>
      </w:r>
      <w:r w:rsidR="00CD00AD" w:rsidRPr="00096C75">
        <w:rPr>
          <w:rFonts w:ascii="Times New Roman" w:eastAsia="Times New Roman" w:hAnsi="Times New Roman" w:cs="Times New Roman"/>
        </w:rPr>
        <w:t xml:space="preserve">sample employing less than three treatments totaling two hours or less of exposure to enhanced materials. </w:t>
      </w:r>
      <w:r w:rsidR="002476F9" w:rsidRPr="00E43C0C">
        <w:rPr>
          <w:rFonts w:ascii="Times New Roman" w:eastAsia="Times New Roman" w:hAnsi="Times New Roman" w:cs="Times New Roman"/>
        </w:rPr>
        <w:t>Relatedly, Lee &amp; Huang (2008) highlight th</w:t>
      </w:r>
      <w:r w:rsidR="002476F9" w:rsidRPr="00E66440">
        <w:rPr>
          <w:rFonts w:ascii="Times New Roman" w:eastAsia="Times New Roman" w:hAnsi="Times New Roman" w:cs="Times New Roman"/>
        </w:rPr>
        <w:t>e relatively small number of word types and tokens that learners are exposed</w:t>
      </w:r>
      <w:r w:rsidR="001258ED">
        <w:rPr>
          <w:rFonts w:ascii="Times New Roman" w:eastAsia="Times New Roman" w:hAnsi="Times New Roman" w:cs="Times New Roman"/>
        </w:rPr>
        <w:t xml:space="preserve"> to</w:t>
      </w:r>
      <w:r w:rsidR="005C2778">
        <w:rPr>
          <w:rFonts w:ascii="Times New Roman" w:eastAsia="Times New Roman" w:hAnsi="Times New Roman" w:cs="Times New Roman"/>
        </w:rPr>
        <w:t xml:space="preserve">, with the primary studies included in the sample frequently exposing learners to one text and </w:t>
      </w:r>
      <w:r w:rsidR="00210335">
        <w:rPr>
          <w:rFonts w:ascii="Times New Roman" w:eastAsia="Times New Roman" w:hAnsi="Times New Roman" w:cs="Times New Roman"/>
        </w:rPr>
        <w:t>number of token per target item most commonly under 50</w:t>
      </w:r>
      <w:r w:rsidR="002476F9" w:rsidRPr="00E66440">
        <w:rPr>
          <w:rFonts w:ascii="Times New Roman" w:eastAsia="Times New Roman" w:hAnsi="Times New Roman" w:cs="Times New Roman"/>
        </w:rPr>
        <w:t xml:space="preserve">. </w:t>
      </w:r>
      <w:r w:rsidR="00286758" w:rsidRPr="00E66440">
        <w:rPr>
          <w:rFonts w:ascii="Times New Roman" w:eastAsia="Times New Roman" w:hAnsi="Times New Roman" w:cs="Times New Roman"/>
        </w:rPr>
        <w:t xml:space="preserve">Finally, </w:t>
      </w:r>
      <w:r w:rsidR="006543A3">
        <w:rPr>
          <w:rFonts w:ascii="Times New Roman" w:eastAsia="Times New Roman" w:hAnsi="Times New Roman" w:cs="Times New Roman"/>
        </w:rPr>
        <w:t>many of the studies examined in Lee and Huang</w:t>
      </w:r>
      <w:r w:rsidR="00286758" w:rsidRPr="00E66440">
        <w:rPr>
          <w:rFonts w:ascii="Times New Roman" w:eastAsia="Times New Roman" w:hAnsi="Times New Roman" w:cs="Times New Roman"/>
        </w:rPr>
        <w:t xml:space="preserve"> used only one measure to assess learners’ grammatical development, while the majority also focused on production over receptive skills. </w:t>
      </w:r>
      <w:r w:rsidR="00286758">
        <w:rPr>
          <w:rFonts w:ascii="Times New Roman" w:eastAsia="Times New Roman" w:hAnsi="Times New Roman" w:cs="Times New Roman"/>
        </w:rPr>
        <w:t xml:space="preserve">By approaching assessment from a range of perspectives, multiple measures may increase the likelihood that a learning effect, which may have been missed by a single measure, might then be detected. </w:t>
      </w:r>
      <w:r w:rsidR="00CD00AD" w:rsidRPr="00096C75">
        <w:rPr>
          <w:rFonts w:ascii="Times New Roman" w:eastAsia="Times New Roman" w:hAnsi="Times New Roman" w:cs="Times New Roman"/>
        </w:rPr>
        <w:t>Such findings highlight the need for longer</w:t>
      </w:r>
      <w:r w:rsidR="002476F9">
        <w:rPr>
          <w:rFonts w:ascii="Times New Roman" w:eastAsia="Times New Roman" w:hAnsi="Times New Roman" w:cs="Times New Roman"/>
        </w:rPr>
        <w:t xml:space="preserve"> and more </w:t>
      </w:r>
      <w:r w:rsidR="002476F9">
        <w:rPr>
          <w:rFonts w:ascii="Times New Roman" w:eastAsia="Times New Roman" w:hAnsi="Times New Roman" w:cs="Times New Roman"/>
        </w:rPr>
        <w:lastRenderedPageBreak/>
        <w:t>varied</w:t>
      </w:r>
      <w:r w:rsidR="00CD00AD" w:rsidRPr="00096C75">
        <w:rPr>
          <w:rFonts w:ascii="Times New Roman" w:eastAsia="Times New Roman" w:hAnsi="Times New Roman" w:cs="Times New Roman"/>
        </w:rPr>
        <w:t xml:space="preserve"> treatment</w:t>
      </w:r>
      <w:r w:rsidR="002476F9">
        <w:rPr>
          <w:rFonts w:ascii="Times New Roman" w:eastAsia="Times New Roman" w:hAnsi="Times New Roman" w:cs="Times New Roman"/>
        </w:rPr>
        <w:t>s</w:t>
      </w:r>
      <w:r w:rsidR="00CD00AD" w:rsidRPr="00096C75">
        <w:rPr>
          <w:rFonts w:ascii="Times New Roman" w:eastAsia="Times New Roman" w:hAnsi="Times New Roman" w:cs="Times New Roman"/>
        </w:rPr>
        <w:t xml:space="preserve"> lasting across several sessions</w:t>
      </w:r>
      <w:r w:rsidR="0069505B">
        <w:rPr>
          <w:rFonts w:ascii="Times New Roman" w:eastAsia="Times New Roman" w:hAnsi="Times New Roman" w:cs="Times New Roman"/>
        </w:rPr>
        <w:t>, as well as broader methods of measurement,</w:t>
      </w:r>
      <w:r w:rsidR="002476F9">
        <w:rPr>
          <w:rFonts w:ascii="Times New Roman" w:eastAsia="Times New Roman" w:hAnsi="Times New Roman" w:cs="Times New Roman"/>
        </w:rPr>
        <w:t xml:space="preserve"> to better our understanding of the role of input enhancement on L2 development.</w:t>
      </w:r>
    </w:p>
    <w:p w14:paraId="3BE4D544" w14:textId="77777777" w:rsidR="00CB646A" w:rsidRPr="006E74A3" w:rsidRDefault="00966279" w:rsidP="004322A6">
      <w:pPr>
        <w:pStyle w:val="Normal1"/>
        <w:spacing w:line="480" w:lineRule="auto"/>
        <w:outlineLvl w:val="0"/>
        <w:rPr>
          <w:rFonts w:ascii="Times New Roman" w:hAnsi="Times New Roman" w:cs="Times New Roman"/>
        </w:rPr>
      </w:pPr>
      <w:r w:rsidRPr="00E66440">
        <w:rPr>
          <w:rFonts w:ascii="Times New Roman" w:eastAsia="Times New Roman" w:hAnsi="Times New Roman" w:cs="Times New Roman"/>
          <w:b/>
        </w:rPr>
        <w:t>Computerized Input Enhancement</w:t>
      </w:r>
    </w:p>
    <w:p w14:paraId="3E872096" w14:textId="1F1E6D07" w:rsidR="00CB646A" w:rsidRPr="006E74A3" w:rsidRDefault="00993241" w:rsidP="00BE4969">
      <w:pPr>
        <w:pStyle w:val="Normal1"/>
        <w:spacing w:line="480" w:lineRule="auto"/>
        <w:rPr>
          <w:rFonts w:ascii="Times New Roman" w:hAnsi="Times New Roman" w:cs="Times New Roman"/>
        </w:rPr>
      </w:pPr>
      <w:r>
        <w:rPr>
          <w:rFonts w:ascii="Times New Roman" w:eastAsia="Times New Roman" w:hAnsi="Times New Roman" w:cs="Times New Roman"/>
        </w:rPr>
        <w:t>W</w:t>
      </w:r>
      <w:r w:rsidR="00966279" w:rsidRPr="00606420">
        <w:rPr>
          <w:rFonts w:ascii="Times New Roman" w:eastAsia="Times New Roman" w:hAnsi="Times New Roman" w:cs="Times New Roman"/>
        </w:rPr>
        <w:t xml:space="preserve">ithin a </w:t>
      </w:r>
      <w:r w:rsidR="00453084" w:rsidRPr="00606420">
        <w:rPr>
          <w:rFonts w:ascii="Times New Roman" w:eastAsia="Times New Roman" w:hAnsi="Times New Roman" w:cs="Times New Roman"/>
        </w:rPr>
        <w:t>Computer-Assisted Language Learning (</w:t>
      </w:r>
      <w:r w:rsidR="00966279" w:rsidRPr="00C90714">
        <w:rPr>
          <w:rFonts w:ascii="Times New Roman" w:eastAsia="Times New Roman" w:hAnsi="Times New Roman" w:cs="Times New Roman"/>
        </w:rPr>
        <w:t>CALL</w:t>
      </w:r>
      <w:r w:rsidR="00453084" w:rsidRPr="00096C75">
        <w:rPr>
          <w:rFonts w:ascii="Times New Roman" w:eastAsia="Times New Roman" w:hAnsi="Times New Roman" w:cs="Times New Roman"/>
        </w:rPr>
        <w:t>)</w:t>
      </w:r>
      <w:r w:rsidR="00966279" w:rsidRPr="00096C75">
        <w:rPr>
          <w:rFonts w:ascii="Times New Roman" w:eastAsia="Times New Roman" w:hAnsi="Times New Roman" w:cs="Times New Roman"/>
        </w:rPr>
        <w:t xml:space="preserve"> context</w:t>
      </w:r>
      <w:r>
        <w:rPr>
          <w:rFonts w:ascii="Times New Roman" w:eastAsia="Times New Roman" w:hAnsi="Times New Roman" w:cs="Times New Roman"/>
        </w:rPr>
        <w:t xml:space="preserve">, the effects of </w:t>
      </w:r>
      <w:r w:rsidR="00966279" w:rsidRPr="00E43C0C">
        <w:rPr>
          <w:rFonts w:ascii="Times New Roman" w:eastAsia="Times New Roman" w:hAnsi="Times New Roman" w:cs="Times New Roman"/>
        </w:rPr>
        <w:t>input enhancement</w:t>
      </w:r>
      <w:r>
        <w:rPr>
          <w:rFonts w:ascii="Times New Roman" w:eastAsia="Times New Roman" w:hAnsi="Times New Roman" w:cs="Times New Roman"/>
        </w:rPr>
        <w:t xml:space="preserve"> may be improved, as enhancement options </w:t>
      </w:r>
      <w:r w:rsidR="00A0313F" w:rsidRPr="00E66440">
        <w:rPr>
          <w:rFonts w:ascii="Times New Roman" w:eastAsia="Times New Roman" w:hAnsi="Times New Roman" w:cs="Times New Roman"/>
        </w:rPr>
        <w:t xml:space="preserve">can be </w:t>
      </w:r>
      <w:r w:rsidR="00966279" w:rsidRPr="00E66440">
        <w:rPr>
          <w:rFonts w:ascii="Times New Roman" w:eastAsia="Times New Roman" w:hAnsi="Times New Roman" w:cs="Times New Roman"/>
        </w:rPr>
        <w:t>more versatile and target items can be underlined, highlighted, repeated, or expanded upon in a dynamic fashion (</w:t>
      </w:r>
      <w:proofErr w:type="spellStart"/>
      <w:r w:rsidR="00966279" w:rsidRPr="00E66440">
        <w:rPr>
          <w:rFonts w:ascii="Times New Roman" w:eastAsia="Times New Roman" w:hAnsi="Times New Roman" w:cs="Times New Roman"/>
        </w:rPr>
        <w:t>Chapelle</w:t>
      </w:r>
      <w:proofErr w:type="spellEnd"/>
      <w:r w:rsidR="00966279" w:rsidRPr="00E66440">
        <w:rPr>
          <w:rFonts w:ascii="Times New Roman" w:eastAsia="Times New Roman" w:hAnsi="Times New Roman" w:cs="Times New Roman"/>
        </w:rPr>
        <w:t xml:space="preserve">, 1998, 2003). Input enhancement may be </w:t>
      </w:r>
      <w:r w:rsidR="004A3557" w:rsidRPr="00E66440">
        <w:rPr>
          <w:rFonts w:ascii="Times New Roman" w:eastAsia="Times New Roman" w:hAnsi="Times New Roman" w:cs="Times New Roman"/>
        </w:rPr>
        <w:t>particularly</w:t>
      </w:r>
      <w:r w:rsidR="00966279" w:rsidRPr="00E66440">
        <w:rPr>
          <w:rFonts w:ascii="Times New Roman" w:eastAsia="Times New Roman" w:hAnsi="Times New Roman" w:cs="Times New Roman"/>
        </w:rPr>
        <w:t xml:space="preserve"> </w:t>
      </w:r>
      <w:r w:rsidR="00817EB0" w:rsidRPr="00E66440">
        <w:rPr>
          <w:rFonts w:ascii="Times New Roman" w:eastAsia="Times New Roman" w:hAnsi="Times New Roman" w:cs="Times New Roman"/>
        </w:rPr>
        <w:t>natural in</w:t>
      </w:r>
      <w:r w:rsidR="00966279" w:rsidRPr="00E66440">
        <w:rPr>
          <w:rFonts w:ascii="Times New Roman" w:eastAsia="Times New Roman" w:hAnsi="Times New Roman" w:cs="Times New Roman"/>
        </w:rPr>
        <w:t xml:space="preserve"> web-based language instruction when compared to static or paper-based texts since designers have many options to enhance the saliency of target forms and structures, including color, graphics, animations, acoustic enhancements</w:t>
      </w:r>
      <w:r w:rsidR="006D5326" w:rsidRPr="00E66440">
        <w:rPr>
          <w:rFonts w:ascii="Times New Roman" w:eastAsia="Times New Roman" w:hAnsi="Times New Roman" w:cs="Times New Roman"/>
        </w:rPr>
        <w:t>, and keyboard transcription</w:t>
      </w:r>
      <w:r w:rsidR="00966279" w:rsidRPr="00E66440">
        <w:rPr>
          <w:rFonts w:ascii="Times New Roman" w:eastAsia="Times New Roman" w:hAnsi="Times New Roman" w:cs="Times New Roman"/>
        </w:rPr>
        <w:t xml:space="preserve"> (</w:t>
      </w:r>
      <w:proofErr w:type="spellStart"/>
      <w:r w:rsidR="00966279" w:rsidRPr="00E66440">
        <w:rPr>
          <w:rFonts w:ascii="Times New Roman" w:eastAsia="Times New Roman" w:hAnsi="Times New Roman" w:cs="Times New Roman"/>
        </w:rPr>
        <w:t>Collentine</w:t>
      </w:r>
      <w:proofErr w:type="spellEnd"/>
      <w:r w:rsidR="00966279" w:rsidRPr="00E66440">
        <w:rPr>
          <w:rFonts w:ascii="Times New Roman" w:eastAsia="Times New Roman" w:hAnsi="Times New Roman" w:cs="Times New Roman"/>
        </w:rPr>
        <w:t xml:space="preserve">, 1998; </w:t>
      </w:r>
      <w:r w:rsidR="006D5326" w:rsidRPr="00E66440">
        <w:rPr>
          <w:rFonts w:ascii="Times New Roman" w:eastAsia="Times New Roman" w:hAnsi="Times New Roman" w:cs="Times New Roman"/>
        </w:rPr>
        <w:t xml:space="preserve">Gascoigne, 2006; </w:t>
      </w:r>
      <w:proofErr w:type="spellStart"/>
      <w:r w:rsidR="00ED43D7">
        <w:rPr>
          <w:rFonts w:ascii="Times New Roman" w:eastAsia="Times New Roman" w:hAnsi="Times New Roman" w:cs="Times New Roman"/>
        </w:rPr>
        <w:t>Labrie</w:t>
      </w:r>
      <w:proofErr w:type="spellEnd"/>
      <w:r w:rsidR="00ED43D7">
        <w:rPr>
          <w:rFonts w:ascii="Times New Roman" w:eastAsia="Times New Roman" w:hAnsi="Times New Roman" w:cs="Times New Roman"/>
        </w:rPr>
        <w:t xml:space="preserve">, 2000; </w:t>
      </w:r>
      <w:r w:rsidR="00966279" w:rsidRPr="00E66440">
        <w:rPr>
          <w:rFonts w:ascii="Times New Roman" w:eastAsia="Times New Roman" w:hAnsi="Times New Roman" w:cs="Times New Roman"/>
        </w:rPr>
        <w:t>Russell, 2012, 2014). In addition to the increased textual enhancement options offered by computerized techniques</w:t>
      </w:r>
      <w:r w:rsidR="006D180E" w:rsidRPr="00606420">
        <w:rPr>
          <w:rFonts w:ascii="Times New Roman" w:eastAsia="Times New Roman" w:hAnsi="Times New Roman" w:cs="Times New Roman"/>
        </w:rPr>
        <w:t>,</w:t>
      </w:r>
      <w:r w:rsidR="00966279" w:rsidRPr="00606420">
        <w:rPr>
          <w:rFonts w:ascii="Times New Roman" w:eastAsia="Times New Roman" w:hAnsi="Times New Roman" w:cs="Times New Roman"/>
        </w:rPr>
        <w:t xml:space="preserve"> computer-mediated input </w:t>
      </w:r>
      <w:r w:rsidR="00966279" w:rsidRPr="00C90714">
        <w:rPr>
          <w:rFonts w:ascii="Times New Roman" w:eastAsia="Times New Roman" w:hAnsi="Times New Roman" w:cs="Times New Roman"/>
        </w:rPr>
        <w:t xml:space="preserve">enhancement also expands the opportunities for learners to engage with </w:t>
      </w:r>
      <w:r w:rsidR="00D821E0">
        <w:rPr>
          <w:rFonts w:ascii="Times New Roman" w:eastAsia="Times New Roman" w:hAnsi="Times New Roman" w:cs="Times New Roman"/>
        </w:rPr>
        <w:t xml:space="preserve">authentic, </w:t>
      </w:r>
      <w:r w:rsidR="00966279" w:rsidRPr="00C90714">
        <w:rPr>
          <w:rFonts w:ascii="Times New Roman" w:eastAsia="Times New Roman" w:hAnsi="Times New Roman" w:cs="Times New Roman"/>
        </w:rPr>
        <w:t xml:space="preserve">contextualized examples of target language features in </w:t>
      </w:r>
      <w:r w:rsidR="00966279" w:rsidRPr="00096C75">
        <w:rPr>
          <w:rFonts w:ascii="Times New Roman" w:eastAsia="Times New Roman" w:hAnsi="Times New Roman" w:cs="Times New Roman"/>
        </w:rPr>
        <w:t>dynamic ways.</w:t>
      </w:r>
      <w:r w:rsidR="0000305D" w:rsidRPr="00096C75">
        <w:rPr>
          <w:rFonts w:ascii="Times New Roman" w:eastAsia="Times New Roman" w:hAnsi="Times New Roman" w:cs="Times New Roman"/>
        </w:rPr>
        <w:t xml:space="preserve"> </w:t>
      </w:r>
      <w:r w:rsidR="00966279" w:rsidRPr="004C4A6F">
        <w:rPr>
          <w:rFonts w:ascii="Times New Roman" w:eastAsia="Times New Roman" w:hAnsi="Times New Roman" w:cs="Times New Roman"/>
        </w:rPr>
        <w:t xml:space="preserve">For example, </w:t>
      </w:r>
      <w:r w:rsidR="007720AA" w:rsidRPr="00E43C0C">
        <w:rPr>
          <w:rFonts w:ascii="Times New Roman" w:eastAsia="Times New Roman" w:hAnsi="Times New Roman" w:cs="Times New Roman"/>
        </w:rPr>
        <w:t>they</w:t>
      </w:r>
      <w:r w:rsidR="00966279" w:rsidRPr="00E66440">
        <w:rPr>
          <w:rFonts w:ascii="Times New Roman" w:eastAsia="Times New Roman" w:hAnsi="Times New Roman" w:cs="Times New Roman"/>
        </w:rPr>
        <w:t xml:space="preserve"> provide the chance for learners to go beyond receptive practice by interacting with the text via clicking, filling-in-the-blank, </w:t>
      </w:r>
      <w:r w:rsidR="007720AA" w:rsidRPr="00E66440">
        <w:rPr>
          <w:rFonts w:ascii="Times New Roman" w:eastAsia="Times New Roman" w:hAnsi="Times New Roman" w:cs="Times New Roman"/>
        </w:rPr>
        <w:t>or</w:t>
      </w:r>
      <w:r w:rsidR="00966279" w:rsidRPr="00E66440">
        <w:rPr>
          <w:rFonts w:ascii="Times New Roman" w:eastAsia="Times New Roman" w:hAnsi="Times New Roman" w:cs="Times New Roman"/>
        </w:rPr>
        <w:t xml:space="preserve"> selecting multiple-choice options in addition to the automatic colorization of the target item</w:t>
      </w:r>
      <w:r w:rsidR="00356454" w:rsidRPr="00E66440">
        <w:rPr>
          <w:rFonts w:ascii="Times New Roman" w:eastAsia="Times New Roman" w:hAnsi="Times New Roman" w:cs="Times New Roman"/>
        </w:rPr>
        <w:t xml:space="preserve">. </w:t>
      </w:r>
      <w:r w:rsidR="00966279" w:rsidRPr="00E66440">
        <w:rPr>
          <w:rFonts w:ascii="Times New Roman" w:eastAsia="Times New Roman" w:hAnsi="Times New Roman" w:cs="Times New Roman"/>
        </w:rPr>
        <w:t xml:space="preserve">These options, available in ICALL </w:t>
      </w:r>
      <w:r w:rsidR="0071400B" w:rsidRPr="00E66440">
        <w:rPr>
          <w:rFonts w:ascii="Times New Roman" w:eastAsia="Times New Roman" w:hAnsi="Times New Roman" w:cs="Times New Roman"/>
        </w:rPr>
        <w:t>approaches such as</w:t>
      </w:r>
      <w:r w:rsidR="00966279" w:rsidRPr="00E66440">
        <w:rPr>
          <w:rFonts w:ascii="Times New Roman" w:eastAsia="Times New Roman" w:hAnsi="Times New Roman" w:cs="Times New Roman"/>
        </w:rPr>
        <w:t xml:space="preserve"> the </w:t>
      </w:r>
      <w:proofErr w:type="spellStart"/>
      <w:r w:rsidR="00966279" w:rsidRPr="00E66440">
        <w:rPr>
          <w:rFonts w:ascii="Times New Roman" w:eastAsia="Times New Roman" w:hAnsi="Times New Roman" w:cs="Times New Roman"/>
        </w:rPr>
        <w:t>WERTi</w:t>
      </w:r>
      <w:proofErr w:type="spellEnd"/>
      <w:r w:rsidR="00966279" w:rsidRPr="00E66440">
        <w:rPr>
          <w:rFonts w:ascii="Times New Roman" w:eastAsia="Times New Roman" w:hAnsi="Times New Roman" w:cs="Times New Roman"/>
        </w:rPr>
        <w:t xml:space="preserve"> system (Working with English Real Texts interactively</w:t>
      </w:r>
      <w:r w:rsidR="0071400B" w:rsidRPr="00E66440">
        <w:rPr>
          <w:rFonts w:ascii="Times New Roman" w:eastAsia="Times New Roman" w:hAnsi="Times New Roman" w:cs="Times New Roman"/>
        </w:rPr>
        <w:t>;</w:t>
      </w:r>
      <w:r w:rsidR="0071400B" w:rsidRPr="00E66440" w:rsidDel="0071400B">
        <w:rPr>
          <w:rFonts w:ascii="Times New Roman" w:eastAsia="Times New Roman" w:hAnsi="Times New Roman" w:cs="Times New Roman"/>
        </w:rPr>
        <w:t xml:space="preserve"> </w:t>
      </w:r>
      <w:proofErr w:type="spellStart"/>
      <w:r w:rsidR="008F5418">
        <w:rPr>
          <w:rFonts w:ascii="Times New Roman" w:eastAsia="Times New Roman" w:hAnsi="Times New Roman" w:cs="Times New Roman"/>
        </w:rPr>
        <w:t>Meurers</w:t>
      </w:r>
      <w:proofErr w:type="spellEnd"/>
      <w:r w:rsidR="008F5418" w:rsidRPr="00E66440">
        <w:rPr>
          <w:rFonts w:ascii="Times New Roman" w:eastAsia="Times New Roman" w:hAnsi="Times New Roman" w:cs="Times New Roman"/>
        </w:rPr>
        <w:t xml:space="preserve"> </w:t>
      </w:r>
      <w:r w:rsidR="000A5533" w:rsidRPr="00E66440">
        <w:rPr>
          <w:rFonts w:ascii="Times New Roman" w:eastAsia="Times New Roman" w:hAnsi="Times New Roman" w:cs="Times New Roman"/>
        </w:rPr>
        <w:t>et al., 2010)</w:t>
      </w:r>
      <w:r w:rsidR="00B52F72" w:rsidRPr="00E66440">
        <w:rPr>
          <w:rFonts w:ascii="Times New Roman" w:eastAsia="Times New Roman" w:hAnsi="Times New Roman" w:cs="Times New Roman"/>
        </w:rPr>
        <w:t xml:space="preserve"> that integrate Natural Language Processing (NLP) to allow a learner to select any text of interest for enhancement</w:t>
      </w:r>
      <w:r w:rsidR="00966279" w:rsidRPr="00E66440">
        <w:rPr>
          <w:rFonts w:ascii="Times New Roman" w:eastAsia="Times New Roman" w:hAnsi="Times New Roman" w:cs="Times New Roman"/>
        </w:rPr>
        <w:t>, may further benefit L2 development by supporting learners' processing, comprehension, and retention of input (</w:t>
      </w:r>
      <w:proofErr w:type="spellStart"/>
      <w:r w:rsidR="00966279" w:rsidRPr="00E66440">
        <w:rPr>
          <w:rFonts w:ascii="Times New Roman" w:eastAsia="Times New Roman" w:hAnsi="Times New Roman" w:cs="Times New Roman"/>
        </w:rPr>
        <w:t>Chapelle</w:t>
      </w:r>
      <w:proofErr w:type="spellEnd"/>
      <w:r w:rsidR="00966279" w:rsidRPr="00E66440">
        <w:rPr>
          <w:rFonts w:ascii="Times New Roman" w:eastAsia="Times New Roman" w:hAnsi="Times New Roman" w:cs="Times New Roman"/>
        </w:rPr>
        <w:t xml:space="preserve">, 2003; </w:t>
      </w:r>
      <w:proofErr w:type="spellStart"/>
      <w:r w:rsidR="00966279" w:rsidRPr="00E66440">
        <w:rPr>
          <w:rFonts w:ascii="Times New Roman" w:eastAsia="Times New Roman" w:hAnsi="Times New Roman" w:cs="Times New Roman"/>
        </w:rPr>
        <w:t>Hulstijn</w:t>
      </w:r>
      <w:proofErr w:type="spellEnd"/>
      <w:r w:rsidR="00966279" w:rsidRPr="00E66440">
        <w:rPr>
          <w:rFonts w:ascii="Times New Roman" w:eastAsia="Times New Roman" w:hAnsi="Times New Roman" w:cs="Times New Roman"/>
        </w:rPr>
        <w:t xml:space="preserve">, 2001; </w:t>
      </w:r>
      <w:proofErr w:type="spellStart"/>
      <w:r w:rsidR="00966279" w:rsidRPr="00E66440">
        <w:rPr>
          <w:rFonts w:ascii="Times New Roman" w:eastAsia="Times New Roman" w:hAnsi="Times New Roman" w:cs="Times New Roman"/>
        </w:rPr>
        <w:t>Loschky</w:t>
      </w:r>
      <w:proofErr w:type="spellEnd"/>
      <w:r w:rsidR="00966279" w:rsidRPr="00E66440">
        <w:rPr>
          <w:rFonts w:ascii="Times New Roman" w:eastAsia="Times New Roman" w:hAnsi="Times New Roman" w:cs="Times New Roman"/>
        </w:rPr>
        <w:t xml:space="preserve">, 1994). Indeed, the potential benefits of </w:t>
      </w:r>
      <w:r w:rsidR="000A5533" w:rsidRPr="00E66440">
        <w:rPr>
          <w:rFonts w:ascii="Times New Roman" w:eastAsia="Times New Roman" w:hAnsi="Times New Roman" w:cs="Times New Roman"/>
        </w:rPr>
        <w:t xml:space="preserve">enhancing </w:t>
      </w:r>
      <w:r w:rsidR="00966279" w:rsidRPr="00E66440">
        <w:rPr>
          <w:rFonts w:ascii="Times New Roman" w:eastAsia="Times New Roman" w:hAnsi="Times New Roman" w:cs="Times New Roman"/>
        </w:rPr>
        <w:t>the ‘vividness’ of input for recall and retention were noted decades ago (</w:t>
      </w:r>
      <w:r w:rsidR="004322A6" w:rsidRPr="00E66440">
        <w:rPr>
          <w:rFonts w:ascii="Times New Roman" w:eastAsia="Times New Roman" w:hAnsi="Times New Roman" w:cs="Times New Roman"/>
        </w:rPr>
        <w:t xml:space="preserve">e.g., </w:t>
      </w:r>
      <w:proofErr w:type="spellStart"/>
      <w:r w:rsidR="00966279" w:rsidRPr="00E66440">
        <w:rPr>
          <w:rFonts w:ascii="Times New Roman" w:eastAsia="Times New Roman" w:hAnsi="Times New Roman" w:cs="Times New Roman"/>
        </w:rPr>
        <w:t>Baddeley</w:t>
      </w:r>
      <w:proofErr w:type="spellEnd"/>
      <w:r w:rsidR="00966279" w:rsidRPr="00E66440">
        <w:rPr>
          <w:rFonts w:ascii="Times New Roman" w:eastAsia="Times New Roman" w:hAnsi="Times New Roman" w:cs="Times New Roman"/>
        </w:rPr>
        <w:t xml:space="preserve">, 1976; </w:t>
      </w:r>
      <w:proofErr w:type="spellStart"/>
      <w:r w:rsidR="00966279" w:rsidRPr="00E66440">
        <w:rPr>
          <w:rFonts w:ascii="Times New Roman" w:eastAsia="Times New Roman" w:hAnsi="Times New Roman" w:cs="Times New Roman"/>
        </w:rPr>
        <w:t>Jerisld</w:t>
      </w:r>
      <w:proofErr w:type="spellEnd"/>
      <w:r w:rsidR="00966279" w:rsidRPr="00E66440">
        <w:rPr>
          <w:rFonts w:ascii="Times New Roman" w:eastAsia="Times New Roman" w:hAnsi="Times New Roman" w:cs="Times New Roman"/>
        </w:rPr>
        <w:t xml:space="preserve">, 1962). More recently, scholars have highlighted the many ways that computer-mediated contexts might make input more vivid through color, font, sound, and </w:t>
      </w:r>
      <w:r w:rsidR="000A5533" w:rsidRPr="00E66440">
        <w:rPr>
          <w:rFonts w:ascii="Times New Roman" w:eastAsia="Times New Roman" w:hAnsi="Times New Roman" w:cs="Times New Roman"/>
        </w:rPr>
        <w:t xml:space="preserve">heightened </w:t>
      </w:r>
      <w:r w:rsidR="00966279" w:rsidRPr="00E66440">
        <w:rPr>
          <w:rFonts w:ascii="Times New Roman" w:eastAsia="Times New Roman" w:hAnsi="Times New Roman" w:cs="Times New Roman"/>
        </w:rPr>
        <w:t xml:space="preserve">interactivity (Cho &amp; </w:t>
      </w:r>
      <w:proofErr w:type="spellStart"/>
      <w:r w:rsidR="00966279" w:rsidRPr="00E66440">
        <w:rPr>
          <w:rFonts w:ascii="Times New Roman" w:eastAsia="Times New Roman" w:hAnsi="Times New Roman" w:cs="Times New Roman"/>
        </w:rPr>
        <w:t>Reinders</w:t>
      </w:r>
      <w:proofErr w:type="spellEnd"/>
      <w:r w:rsidR="00966279" w:rsidRPr="00E66440">
        <w:rPr>
          <w:rFonts w:ascii="Times New Roman" w:eastAsia="Times New Roman" w:hAnsi="Times New Roman" w:cs="Times New Roman"/>
        </w:rPr>
        <w:t xml:space="preserve">, 2013; Gascoigne, 2006), thereby increasing opportunities for noticing and subsequent development. </w:t>
      </w:r>
    </w:p>
    <w:p w14:paraId="6EC08253" w14:textId="75EB921E" w:rsidR="00CB646A" w:rsidRPr="006E74A3" w:rsidRDefault="0071400B" w:rsidP="00221643">
      <w:pPr>
        <w:pStyle w:val="Normal1"/>
        <w:spacing w:line="480" w:lineRule="auto"/>
        <w:ind w:firstLine="720"/>
        <w:rPr>
          <w:rFonts w:ascii="Times New Roman" w:hAnsi="Times New Roman" w:cs="Times New Roman"/>
        </w:rPr>
      </w:pPr>
      <w:r w:rsidRPr="00E66440">
        <w:rPr>
          <w:rFonts w:ascii="Times New Roman" w:eastAsia="Times New Roman" w:hAnsi="Times New Roman" w:cs="Times New Roman"/>
        </w:rPr>
        <w:t>Discussions of the</w:t>
      </w:r>
      <w:r w:rsidR="00966279" w:rsidRPr="00606420">
        <w:rPr>
          <w:rFonts w:ascii="Times New Roman" w:eastAsia="Times New Roman" w:hAnsi="Times New Roman" w:cs="Times New Roman"/>
        </w:rPr>
        <w:t xml:space="preserve"> potential benefits of technology for language learning (</w:t>
      </w:r>
      <w:r w:rsidR="004322A6" w:rsidRPr="00606420">
        <w:rPr>
          <w:rFonts w:ascii="Times New Roman" w:eastAsia="Times New Roman" w:hAnsi="Times New Roman" w:cs="Times New Roman"/>
        </w:rPr>
        <w:t xml:space="preserve">e.g., </w:t>
      </w:r>
      <w:proofErr w:type="spellStart"/>
      <w:r w:rsidR="00966279" w:rsidRPr="00C90714">
        <w:rPr>
          <w:rFonts w:ascii="Times New Roman" w:eastAsia="Times New Roman" w:hAnsi="Times New Roman" w:cs="Times New Roman"/>
        </w:rPr>
        <w:t>Chapelle</w:t>
      </w:r>
      <w:proofErr w:type="spellEnd"/>
      <w:r w:rsidR="00966279" w:rsidRPr="00C90714">
        <w:rPr>
          <w:rFonts w:ascii="Times New Roman" w:eastAsia="Times New Roman" w:hAnsi="Times New Roman" w:cs="Times New Roman"/>
        </w:rPr>
        <w:t xml:space="preserve">, 2005; </w:t>
      </w:r>
      <w:proofErr w:type="spellStart"/>
      <w:r w:rsidR="00966279" w:rsidRPr="00C90714">
        <w:rPr>
          <w:rFonts w:ascii="Times New Roman" w:eastAsia="Times New Roman" w:hAnsi="Times New Roman" w:cs="Times New Roman"/>
        </w:rPr>
        <w:t>Heift</w:t>
      </w:r>
      <w:proofErr w:type="spellEnd"/>
      <w:r w:rsidR="00966279" w:rsidRPr="00C90714">
        <w:rPr>
          <w:rFonts w:ascii="Times New Roman" w:eastAsia="Times New Roman" w:hAnsi="Times New Roman" w:cs="Times New Roman"/>
        </w:rPr>
        <w:t xml:space="preserve"> &amp; Schulze, 2007; </w:t>
      </w:r>
      <w:proofErr w:type="spellStart"/>
      <w:r w:rsidR="008F5418">
        <w:rPr>
          <w:rFonts w:ascii="Times New Roman" w:eastAsia="Times New Roman" w:hAnsi="Times New Roman" w:cs="Times New Roman"/>
        </w:rPr>
        <w:t>Plonsky</w:t>
      </w:r>
      <w:proofErr w:type="spellEnd"/>
      <w:r w:rsidR="001317D2" w:rsidRPr="00C90714">
        <w:rPr>
          <w:rFonts w:ascii="Times New Roman" w:eastAsia="Times New Roman" w:hAnsi="Times New Roman" w:cs="Times New Roman"/>
        </w:rPr>
        <w:t xml:space="preserve"> </w:t>
      </w:r>
      <w:r w:rsidR="00966279" w:rsidRPr="00C90714">
        <w:rPr>
          <w:rFonts w:ascii="Times New Roman" w:eastAsia="Times New Roman" w:hAnsi="Times New Roman" w:cs="Times New Roman"/>
        </w:rPr>
        <w:t xml:space="preserve">&amp; </w:t>
      </w:r>
      <w:r w:rsidR="008F5418">
        <w:rPr>
          <w:rFonts w:ascii="Times New Roman" w:eastAsia="Times New Roman" w:hAnsi="Times New Roman" w:cs="Times New Roman"/>
        </w:rPr>
        <w:t>Ziegler</w:t>
      </w:r>
      <w:r w:rsidR="00966279" w:rsidRPr="00C90714">
        <w:rPr>
          <w:rFonts w:ascii="Times New Roman" w:eastAsia="Times New Roman" w:hAnsi="Times New Roman" w:cs="Times New Roman"/>
        </w:rPr>
        <w:t xml:space="preserve">, </w:t>
      </w:r>
      <w:r w:rsidR="00A3303F">
        <w:rPr>
          <w:rFonts w:ascii="Times New Roman" w:eastAsia="Times New Roman" w:hAnsi="Times New Roman" w:cs="Times New Roman"/>
        </w:rPr>
        <w:t>2016</w:t>
      </w:r>
      <w:r w:rsidR="00966279" w:rsidRPr="00C90714">
        <w:rPr>
          <w:rFonts w:ascii="Times New Roman" w:eastAsia="Times New Roman" w:hAnsi="Times New Roman" w:cs="Times New Roman"/>
        </w:rPr>
        <w:t xml:space="preserve">), </w:t>
      </w:r>
      <w:r w:rsidRPr="00096C75">
        <w:rPr>
          <w:rFonts w:ascii="Times New Roman" w:eastAsia="Times New Roman" w:hAnsi="Times New Roman" w:cs="Times New Roman"/>
        </w:rPr>
        <w:t>have highlighted</w:t>
      </w:r>
      <w:r w:rsidR="00966279" w:rsidRPr="004C4A6F">
        <w:rPr>
          <w:rFonts w:ascii="Times New Roman" w:eastAsia="Times New Roman" w:hAnsi="Times New Roman" w:cs="Times New Roman"/>
        </w:rPr>
        <w:t xml:space="preserve"> the potential of ICALL to support the development of a range of L2 skills (Schulze &amp; </w:t>
      </w:r>
      <w:proofErr w:type="spellStart"/>
      <w:r w:rsidR="00966279" w:rsidRPr="004C4A6F">
        <w:rPr>
          <w:rFonts w:ascii="Times New Roman" w:eastAsia="Times New Roman" w:hAnsi="Times New Roman" w:cs="Times New Roman"/>
        </w:rPr>
        <w:t>Heift</w:t>
      </w:r>
      <w:proofErr w:type="spellEnd"/>
      <w:r w:rsidR="00966279" w:rsidRPr="004C4A6F">
        <w:rPr>
          <w:rFonts w:ascii="Times New Roman" w:eastAsia="Times New Roman" w:hAnsi="Times New Roman" w:cs="Times New Roman"/>
        </w:rPr>
        <w:t>, 2012)</w:t>
      </w:r>
      <w:r w:rsidR="00A63992" w:rsidRPr="00E43C0C">
        <w:rPr>
          <w:rFonts w:ascii="Times New Roman" w:eastAsia="Times New Roman" w:hAnsi="Times New Roman" w:cs="Times New Roman"/>
        </w:rPr>
        <w:t xml:space="preserve"> and </w:t>
      </w:r>
      <w:r w:rsidR="00275072" w:rsidRPr="00E66440">
        <w:rPr>
          <w:rFonts w:ascii="Times New Roman" w:eastAsia="Times New Roman" w:hAnsi="Times New Roman" w:cs="Times New Roman"/>
        </w:rPr>
        <w:t>emphasized the</w:t>
      </w:r>
      <w:r w:rsidR="00A63992" w:rsidRPr="00E66440">
        <w:rPr>
          <w:rFonts w:ascii="Times New Roman" w:eastAsia="Times New Roman" w:hAnsi="Times New Roman" w:cs="Times New Roman"/>
        </w:rPr>
        <w:t xml:space="preserve"> importance of </w:t>
      </w:r>
      <w:r w:rsidR="00A63992" w:rsidRPr="00E66440">
        <w:rPr>
          <w:rFonts w:ascii="Times New Roman" w:eastAsia="Times New Roman" w:hAnsi="Times New Roman" w:cs="Times New Roman"/>
        </w:rPr>
        <w:lastRenderedPageBreak/>
        <w:t>integrating</w:t>
      </w:r>
      <w:r w:rsidR="00966279" w:rsidRPr="00E66440">
        <w:rPr>
          <w:rFonts w:ascii="Times New Roman" w:eastAsia="Times New Roman" w:hAnsi="Times New Roman" w:cs="Times New Roman"/>
        </w:rPr>
        <w:t xml:space="preserve"> opportunities for both form and meaning focused instruction</w:t>
      </w:r>
      <w:r w:rsidR="00275072" w:rsidRPr="00E66440">
        <w:rPr>
          <w:rFonts w:ascii="Times New Roman" w:eastAsia="Times New Roman" w:hAnsi="Times New Roman" w:cs="Times New Roman"/>
        </w:rPr>
        <w:t xml:space="preserve"> </w:t>
      </w:r>
      <w:r w:rsidR="00A63992" w:rsidRPr="00E66440">
        <w:rPr>
          <w:rFonts w:ascii="Times New Roman" w:eastAsia="Times New Roman" w:hAnsi="Times New Roman" w:cs="Times New Roman"/>
        </w:rPr>
        <w:t>(</w:t>
      </w:r>
      <w:proofErr w:type="spellStart"/>
      <w:r w:rsidR="00E877AB">
        <w:rPr>
          <w:rFonts w:ascii="Times New Roman" w:eastAsia="Times New Roman" w:hAnsi="Times New Roman" w:cs="Times New Roman"/>
        </w:rPr>
        <w:t>Amaral</w:t>
      </w:r>
      <w:proofErr w:type="spellEnd"/>
      <w:r w:rsidR="00A3303F" w:rsidRPr="00E66440">
        <w:rPr>
          <w:rFonts w:ascii="Times New Roman" w:eastAsia="Times New Roman" w:hAnsi="Times New Roman" w:cs="Times New Roman"/>
        </w:rPr>
        <w:t xml:space="preserve"> </w:t>
      </w:r>
      <w:r w:rsidR="00A63992" w:rsidRPr="00E66440">
        <w:rPr>
          <w:rFonts w:ascii="Times New Roman" w:eastAsia="Times New Roman" w:hAnsi="Times New Roman" w:cs="Times New Roman"/>
        </w:rPr>
        <w:t xml:space="preserve">&amp; </w:t>
      </w:r>
      <w:proofErr w:type="spellStart"/>
      <w:r w:rsidR="00335D38">
        <w:rPr>
          <w:rFonts w:ascii="Times New Roman" w:eastAsia="Times New Roman" w:hAnsi="Times New Roman" w:cs="Times New Roman"/>
        </w:rPr>
        <w:t>Meurers</w:t>
      </w:r>
      <w:proofErr w:type="spellEnd"/>
      <w:r w:rsidR="00A63992" w:rsidRPr="00E66440">
        <w:rPr>
          <w:rFonts w:ascii="Times New Roman" w:eastAsia="Times New Roman" w:hAnsi="Times New Roman" w:cs="Times New Roman"/>
        </w:rPr>
        <w:t>, 2011).</w:t>
      </w:r>
      <w:r w:rsidR="00966279" w:rsidRPr="00E66440">
        <w:rPr>
          <w:rFonts w:ascii="Times New Roman" w:eastAsia="Times New Roman" w:hAnsi="Times New Roman" w:cs="Times New Roman"/>
        </w:rPr>
        <w:t xml:space="preserve"> </w:t>
      </w:r>
      <w:r w:rsidR="00860E56" w:rsidRPr="00E66440">
        <w:rPr>
          <w:rFonts w:ascii="Times New Roman" w:eastAsia="Times New Roman" w:hAnsi="Times New Roman" w:cs="Times New Roman"/>
        </w:rPr>
        <w:t xml:space="preserve">In Authentic Text ICALL (ATICALL; </w:t>
      </w:r>
      <w:proofErr w:type="spellStart"/>
      <w:r w:rsidR="00335D38">
        <w:rPr>
          <w:rFonts w:ascii="Times New Roman" w:eastAsia="Times New Roman" w:hAnsi="Times New Roman" w:cs="Times New Roman"/>
        </w:rPr>
        <w:t>Meurers</w:t>
      </w:r>
      <w:proofErr w:type="spellEnd"/>
      <w:r w:rsidR="00860E56" w:rsidRPr="00E66440">
        <w:rPr>
          <w:rFonts w:ascii="Times New Roman" w:eastAsia="Times New Roman" w:hAnsi="Times New Roman" w:cs="Times New Roman"/>
        </w:rPr>
        <w:t xml:space="preserve">, 2012), the input also remains fully integrated in an authentic context. For example, in </w:t>
      </w:r>
      <w:r w:rsidR="00966279" w:rsidRPr="00E66440">
        <w:rPr>
          <w:rFonts w:ascii="Times New Roman" w:eastAsia="Times New Roman" w:hAnsi="Times New Roman" w:cs="Times New Roman"/>
        </w:rPr>
        <w:t xml:space="preserve">the </w:t>
      </w:r>
      <w:proofErr w:type="spellStart"/>
      <w:r w:rsidR="00966279" w:rsidRPr="00E66440">
        <w:rPr>
          <w:rFonts w:ascii="Times New Roman" w:eastAsia="Times New Roman" w:hAnsi="Times New Roman" w:cs="Times New Roman"/>
        </w:rPr>
        <w:t>WERTi</w:t>
      </w:r>
      <w:proofErr w:type="spellEnd"/>
      <w:r w:rsidR="00966279" w:rsidRPr="00E66440">
        <w:rPr>
          <w:rFonts w:ascii="Times New Roman" w:eastAsia="Times New Roman" w:hAnsi="Times New Roman" w:cs="Times New Roman"/>
        </w:rPr>
        <w:t xml:space="preserve"> system the salience of specific target language forms </w:t>
      </w:r>
      <w:r w:rsidR="00860E56" w:rsidRPr="00E66440">
        <w:rPr>
          <w:rFonts w:ascii="Times New Roman" w:eastAsia="Times New Roman" w:hAnsi="Times New Roman" w:cs="Times New Roman"/>
        </w:rPr>
        <w:t xml:space="preserve">(determiners, prepositions, phrasal verbs, and </w:t>
      </w:r>
      <w:proofErr w:type="spellStart"/>
      <w:r w:rsidR="00860E56" w:rsidRPr="00E66440">
        <w:rPr>
          <w:rFonts w:ascii="Times New Roman" w:eastAsia="Times New Roman" w:hAnsi="Times New Roman" w:cs="Times New Roman"/>
        </w:rPr>
        <w:t>wh</w:t>
      </w:r>
      <w:proofErr w:type="spellEnd"/>
      <w:r w:rsidR="00860E56" w:rsidRPr="00E66440">
        <w:rPr>
          <w:rFonts w:ascii="Times New Roman" w:eastAsia="Times New Roman" w:hAnsi="Times New Roman" w:cs="Times New Roman"/>
        </w:rPr>
        <w:t xml:space="preserve">-questions) is enhanced in </w:t>
      </w:r>
      <w:r w:rsidR="00966279" w:rsidRPr="00E66440">
        <w:rPr>
          <w:rFonts w:ascii="Times New Roman" w:eastAsia="Times New Roman" w:hAnsi="Times New Roman" w:cs="Times New Roman"/>
        </w:rPr>
        <w:t>learner</w:t>
      </w:r>
      <w:r w:rsidR="00347383" w:rsidRPr="00E66440">
        <w:rPr>
          <w:rFonts w:ascii="Times New Roman" w:eastAsia="Times New Roman" w:hAnsi="Times New Roman" w:cs="Times New Roman"/>
        </w:rPr>
        <w:t>-</w:t>
      </w:r>
      <w:r w:rsidR="00966279" w:rsidRPr="00E66440">
        <w:rPr>
          <w:rFonts w:ascii="Times New Roman" w:eastAsia="Times New Roman" w:hAnsi="Times New Roman" w:cs="Times New Roman"/>
        </w:rPr>
        <w:t>selected web pages</w:t>
      </w:r>
      <w:r w:rsidR="00860E56" w:rsidRPr="00E66440">
        <w:rPr>
          <w:rFonts w:ascii="Times New Roman" w:eastAsia="Times New Roman" w:hAnsi="Times New Roman" w:cs="Times New Roman"/>
        </w:rPr>
        <w:t xml:space="preserve"> by automatically producing visual enhancement of these pages on the fly using Natural Language Processing</w:t>
      </w:r>
      <w:r w:rsidR="009D7E1D" w:rsidRPr="00E66440">
        <w:rPr>
          <w:rFonts w:ascii="Times New Roman" w:eastAsia="Times New Roman" w:hAnsi="Times New Roman" w:cs="Times New Roman"/>
        </w:rPr>
        <w:t xml:space="preserve"> (NLP)</w:t>
      </w:r>
      <w:r w:rsidR="00966279" w:rsidRPr="00E66440">
        <w:rPr>
          <w:rFonts w:ascii="Times New Roman" w:eastAsia="Times New Roman" w:hAnsi="Times New Roman" w:cs="Times New Roman"/>
        </w:rPr>
        <w:t xml:space="preserve">. </w:t>
      </w:r>
      <w:r w:rsidR="00860E56" w:rsidRPr="00E66440">
        <w:rPr>
          <w:rFonts w:ascii="Times New Roman" w:eastAsia="Times New Roman" w:hAnsi="Times New Roman" w:cs="Times New Roman"/>
        </w:rPr>
        <w:t>L</w:t>
      </w:r>
      <w:r w:rsidR="00966279" w:rsidRPr="00E66440">
        <w:rPr>
          <w:rFonts w:ascii="Times New Roman" w:eastAsia="Times New Roman" w:hAnsi="Times New Roman" w:cs="Times New Roman"/>
        </w:rPr>
        <w:t>earners maintain control in terms of their content selection, supporting autonomy and motivation (</w:t>
      </w:r>
      <w:r w:rsidR="004322A6" w:rsidRPr="00E66440">
        <w:rPr>
          <w:rFonts w:ascii="Times New Roman" w:eastAsia="Times New Roman" w:hAnsi="Times New Roman" w:cs="Times New Roman"/>
        </w:rPr>
        <w:t xml:space="preserve">e.g., </w:t>
      </w:r>
      <w:proofErr w:type="spellStart"/>
      <w:r w:rsidR="00966279" w:rsidRPr="00E66440">
        <w:rPr>
          <w:rFonts w:ascii="Times New Roman" w:eastAsia="Times New Roman" w:hAnsi="Times New Roman" w:cs="Times New Roman"/>
        </w:rPr>
        <w:t>Dörnyei</w:t>
      </w:r>
      <w:proofErr w:type="spellEnd"/>
      <w:r w:rsidR="00966279" w:rsidRPr="00E66440">
        <w:rPr>
          <w:rFonts w:ascii="Times New Roman" w:eastAsia="Times New Roman" w:hAnsi="Times New Roman" w:cs="Times New Roman"/>
        </w:rPr>
        <w:t xml:space="preserve"> &amp; </w:t>
      </w:r>
      <w:proofErr w:type="spellStart"/>
      <w:r w:rsidR="00966279" w:rsidRPr="00E66440">
        <w:rPr>
          <w:rFonts w:ascii="Times New Roman" w:eastAsia="Times New Roman" w:hAnsi="Times New Roman" w:cs="Times New Roman"/>
        </w:rPr>
        <w:t>Ushioda</w:t>
      </w:r>
      <w:proofErr w:type="spellEnd"/>
      <w:r w:rsidR="00966279" w:rsidRPr="00E66440">
        <w:rPr>
          <w:rFonts w:ascii="Times New Roman" w:eastAsia="Times New Roman" w:hAnsi="Times New Roman" w:cs="Times New Roman"/>
        </w:rPr>
        <w:t xml:space="preserve">, 2011; Ryan &amp; </w:t>
      </w:r>
      <w:proofErr w:type="spellStart"/>
      <w:r w:rsidR="00966279" w:rsidRPr="00E66440">
        <w:rPr>
          <w:rFonts w:ascii="Times New Roman" w:eastAsia="Times New Roman" w:hAnsi="Times New Roman" w:cs="Times New Roman"/>
        </w:rPr>
        <w:t>Deci</w:t>
      </w:r>
      <w:proofErr w:type="spellEnd"/>
      <w:r w:rsidR="00966279" w:rsidRPr="00E66440">
        <w:rPr>
          <w:rFonts w:ascii="Times New Roman" w:eastAsia="Times New Roman" w:hAnsi="Times New Roman" w:cs="Times New Roman"/>
        </w:rPr>
        <w:t xml:space="preserve">, 2000) while nonetheless drawing on ‘teacher knowledge’ </w:t>
      </w:r>
      <w:r w:rsidR="009D7E1D" w:rsidRPr="00E66440">
        <w:rPr>
          <w:rFonts w:ascii="Times New Roman" w:eastAsia="Times New Roman" w:hAnsi="Times New Roman" w:cs="Times New Roman"/>
        </w:rPr>
        <w:t>about</w:t>
      </w:r>
      <w:r w:rsidR="00966279" w:rsidRPr="00E66440">
        <w:rPr>
          <w:rFonts w:ascii="Times New Roman" w:eastAsia="Times New Roman" w:hAnsi="Times New Roman" w:cs="Times New Roman"/>
        </w:rPr>
        <w:t xml:space="preserve"> challenging grammatical features</w:t>
      </w:r>
      <w:r w:rsidR="009D7E1D" w:rsidRPr="00E66440">
        <w:rPr>
          <w:rFonts w:ascii="Times New Roman" w:eastAsia="Times New Roman" w:hAnsi="Times New Roman" w:cs="Times New Roman"/>
        </w:rPr>
        <w:t>, automatically identified through the NLP,</w:t>
      </w:r>
      <w:r w:rsidR="00966279" w:rsidRPr="00E66440">
        <w:rPr>
          <w:rFonts w:ascii="Times New Roman" w:eastAsia="Times New Roman" w:hAnsi="Times New Roman" w:cs="Times New Roman"/>
        </w:rPr>
        <w:t xml:space="preserve"> in order to raise learners’ awareness of these forms. </w:t>
      </w:r>
    </w:p>
    <w:p w14:paraId="7CC02D04" w14:textId="111AEDEE" w:rsidR="003A5489" w:rsidRPr="00E66440" w:rsidRDefault="003A5489">
      <w:pPr>
        <w:rPr>
          <w:rFonts w:ascii="Times New Roman" w:eastAsia="Times New Roman" w:hAnsi="Times New Roman" w:cs="Times New Roman"/>
          <w:b/>
        </w:rPr>
      </w:pPr>
    </w:p>
    <w:p w14:paraId="6A54ADF3" w14:textId="49A5E7F3" w:rsidR="00CB646A" w:rsidRPr="006E74A3" w:rsidRDefault="00966279" w:rsidP="004322A6">
      <w:pPr>
        <w:pStyle w:val="Normal1"/>
        <w:spacing w:line="480" w:lineRule="auto"/>
        <w:outlineLvl w:val="0"/>
        <w:rPr>
          <w:rFonts w:ascii="Times New Roman" w:hAnsi="Times New Roman" w:cs="Times New Roman"/>
        </w:rPr>
      </w:pPr>
      <w:r w:rsidRPr="00E66440">
        <w:rPr>
          <w:rFonts w:ascii="Times New Roman" w:eastAsia="Times New Roman" w:hAnsi="Times New Roman" w:cs="Times New Roman"/>
          <w:b/>
        </w:rPr>
        <w:t>The Current Study</w:t>
      </w:r>
    </w:p>
    <w:p w14:paraId="4DA23099" w14:textId="3B19163B" w:rsidR="00CB646A" w:rsidRPr="006E74A3" w:rsidRDefault="00966279" w:rsidP="0088512A">
      <w:pPr>
        <w:pStyle w:val="Normal1"/>
        <w:spacing w:line="480" w:lineRule="auto"/>
        <w:rPr>
          <w:rFonts w:ascii="Times New Roman" w:hAnsi="Times New Roman" w:cs="Times New Roman"/>
        </w:rPr>
      </w:pPr>
      <w:r w:rsidRPr="00E66440">
        <w:rPr>
          <w:rFonts w:ascii="Times New Roman" w:eastAsia="Times New Roman" w:hAnsi="Times New Roman" w:cs="Times New Roman"/>
        </w:rPr>
        <w:t xml:space="preserve">ICALL </w:t>
      </w:r>
      <w:r w:rsidR="00DB30FF" w:rsidRPr="00606420">
        <w:rPr>
          <w:rFonts w:ascii="Times New Roman" w:eastAsia="Times New Roman" w:hAnsi="Times New Roman" w:cs="Times New Roman"/>
        </w:rPr>
        <w:t>research</w:t>
      </w:r>
      <w:r w:rsidRPr="00606420">
        <w:rPr>
          <w:rFonts w:ascii="Times New Roman" w:eastAsia="Times New Roman" w:hAnsi="Times New Roman" w:cs="Times New Roman"/>
        </w:rPr>
        <w:t xml:space="preserve"> </w:t>
      </w:r>
      <w:r w:rsidR="00C36ECD" w:rsidRPr="00C90714">
        <w:rPr>
          <w:rFonts w:ascii="Times New Roman" w:eastAsia="Times New Roman" w:hAnsi="Times New Roman" w:cs="Times New Roman"/>
        </w:rPr>
        <w:t>traditionally has</w:t>
      </w:r>
      <w:r w:rsidR="00437B29" w:rsidRPr="00096C75">
        <w:rPr>
          <w:rFonts w:ascii="Times New Roman" w:eastAsia="Times New Roman" w:hAnsi="Times New Roman" w:cs="Times New Roman"/>
        </w:rPr>
        <w:t xml:space="preserve"> </w:t>
      </w:r>
      <w:r w:rsidR="00C36ECD" w:rsidRPr="00096C75">
        <w:rPr>
          <w:rFonts w:ascii="Times New Roman" w:eastAsia="Times New Roman" w:hAnsi="Times New Roman" w:cs="Times New Roman"/>
        </w:rPr>
        <w:t xml:space="preserve">shown </w:t>
      </w:r>
      <w:r w:rsidR="00D0076C" w:rsidRPr="004C4A6F">
        <w:rPr>
          <w:rFonts w:ascii="Times New Roman" w:eastAsia="Times New Roman" w:hAnsi="Times New Roman" w:cs="Times New Roman"/>
        </w:rPr>
        <w:t>only limited</w:t>
      </w:r>
      <w:r w:rsidR="00C36ECD" w:rsidRPr="00E43C0C">
        <w:rPr>
          <w:rFonts w:ascii="Times New Roman" w:eastAsia="Times New Roman" w:hAnsi="Times New Roman" w:cs="Times New Roman"/>
        </w:rPr>
        <w:t xml:space="preserve"> awareness of </w:t>
      </w:r>
      <w:r w:rsidRPr="00E66440">
        <w:rPr>
          <w:rFonts w:ascii="Times New Roman" w:eastAsia="Times New Roman" w:hAnsi="Times New Roman" w:cs="Times New Roman"/>
        </w:rPr>
        <w:t>SLA theories and constructs, such as focus on form and noticing</w:t>
      </w:r>
      <w:r w:rsidR="00C36ECD" w:rsidRPr="00E66440">
        <w:rPr>
          <w:rFonts w:ascii="Times New Roman" w:eastAsia="Times New Roman" w:hAnsi="Times New Roman" w:cs="Times New Roman"/>
        </w:rPr>
        <w:t>,</w:t>
      </w:r>
      <w:r w:rsidRPr="00E66440">
        <w:rPr>
          <w:rFonts w:ascii="Times New Roman" w:eastAsia="Times New Roman" w:hAnsi="Times New Roman" w:cs="Times New Roman"/>
        </w:rPr>
        <w:t xml:space="preserve"> </w:t>
      </w:r>
      <w:r w:rsidR="00C36ECD" w:rsidRPr="00E66440">
        <w:rPr>
          <w:rFonts w:ascii="Times New Roman" w:eastAsia="Times New Roman" w:hAnsi="Times New Roman" w:cs="Times New Roman"/>
        </w:rPr>
        <w:t>and</w:t>
      </w:r>
      <w:r w:rsidRPr="00E66440">
        <w:rPr>
          <w:rFonts w:ascii="Times New Roman" w:eastAsia="Times New Roman" w:hAnsi="Times New Roman" w:cs="Times New Roman"/>
        </w:rPr>
        <w:t xml:space="preserve"> there is </w:t>
      </w:r>
      <w:r w:rsidR="00D0076C" w:rsidRPr="00E66440">
        <w:rPr>
          <w:rFonts w:ascii="Times New Roman" w:eastAsia="Times New Roman" w:hAnsi="Times New Roman" w:cs="Times New Roman"/>
        </w:rPr>
        <w:t>very little</w:t>
      </w:r>
      <w:r w:rsidRPr="00E66440">
        <w:rPr>
          <w:rFonts w:ascii="Times New Roman" w:eastAsia="Times New Roman" w:hAnsi="Times New Roman" w:cs="Times New Roman"/>
        </w:rPr>
        <w:t xml:space="preserve"> direct research on the potential methodological contributions of ICALL research to SLA (see </w:t>
      </w:r>
      <w:proofErr w:type="spellStart"/>
      <w:r w:rsidRPr="00E66440">
        <w:rPr>
          <w:rFonts w:ascii="Times New Roman" w:eastAsia="Times New Roman" w:hAnsi="Times New Roman" w:cs="Times New Roman"/>
        </w:rPr>
        <w:t>Heift</w:t>
      </w:r>
      <w:proofErr w:type="spellEnd"/>
      <w:r w:rsidRPr="00E66440">
        <w:rPr>
          <w:rFonts w:ascii="Times New Roman" w:eastAsia="Times New Roman" w:hAnsi="Times New Roman" w:cs="Times New Roman"/>
        </w:rPr>
        <w:t>, 2010; Schulze, 2008</w:t>
      </w:r>
      <w:r w:rsidR="0061337A" w:rsidRPr="00E66440">
        <w:rPr>
          <w:rFonts w:ascii="Times New Roman" w:eastAsia="Times New Roman" w:hAnsi="Times New Roman" w:cs="Times New Roman"/>
        </w:rPr>
        <w:t xml:space="preserve">; </w:t>
      </w:r>
      <w:proofErr w:type="spellStart"/>
      <w:r w:rsidR="00335D38">
        <w:rPr>
          <w:rFonts w:ascii="Times New Roman" w:eastAsia="Times New Roman" w:hAnsi="Times New Roman" w:cs="Times New Roman"/>
        </w:rPr>
        <w:t>Meurers</w:t>
      </w:r>
      <w:proofErr w:type="spellEnd"/>
      <w:r w:rsidR="0061337A" w:rsidRPr="00E66440">
        <w:rPr>
          <w:rFonts w:ascii="Times New Roman" w:eastAsia="Times New Roman" w:hAnsi="Times New Roman" w:cs="Times New Roman"/>
        </w:rPr>
        <w:t>, 2012</w:t>
      </w:r>
      <w:r w:rsidR="00AB1118" w:rsidRPr="00E66440">
        <w:rPr>
          <w:rFonts w:ascii="Times New Roman" w:eastAsia="Times New Roman" w:hAnsi="Times New Roman" w:cs="Times New Roman"/>
        </w:rPr>
        <w:t>, for exceptions</w:t>
      </w:r>
      <w:r w:rsidRPr="00E66440">
        <w:rPr>
          <w:rFonts w:ascii="Times New Roman" w:eastAsia="Times New Roman" w:hAnsi="Times New Roman" w:cs="Times New Roman"/>
        </w:rPr>
        <w:t xml:space="preserve">). </w:t>
      </w:r>
      <w:r w:rsidR="0088512A" w:rsidRPr="00E66440">
        <w:rPr>
          <w:rFonts w:ascii="Times New Roman" w:eastAsia="Times New Roman" w:hAnsi="Times New Roman" w:cs="Times New Roman"/>
        </w:rPr>
        <w:t>The</w:t>
      </w:r>
      <w:r w:rsidRPr="00E66440">
        <w:rPr>
          <w:rFonts w:ascii="Times New Roman" w:eastAsia="Times New Roman" w:hAnsi="Times New Roman" w:cs="Times New Roman"/>
        </w:rPr>
        <w:t xml:space="preserve"> goal of this study</w:t>
      </w:r>
      <w:r w:rsidR="0088512A" w:rsidRPr="00E66440">
        <w:rPr>
          <w:rFonts w:ascii="Times New Roman" w:eastAsia="Times New Roman" w:hAnsi="Times New Roman" w:cs="Times New Roman"/>
        </w:rPr>
        <w:t xml:space="preserve"> is to explore the promise for research conducted at the intersection of ICALL and instructed SLA, and to </w:t>
      </w:r>
      <w:r w:rsidR="00474C41" w:rsidRPr="00E66440">
        <w:rPr>
          <w:rFonts w:ascii="Times New Roman" w:eastAsia="Times New Roman" w:hAnsi="Times New Roman" w:cs="Times New Roman"/>
        </w:rPr>
        <w:t xml:space="preserve">illustrate </w:t>
      </w:r>
      <w:r w:rsidR="0088512A" w:rsidRPr="00E66440">
        <w:rPr>
          <w:rFonts w:ascii="Times New Roman" w:eastAsia="Times New Roman" w:hAnsi="Times New Roman" w:cs="Times New Roman"/>
        </w:rPr>
        <w:t xml:space="preserve">this by </w:t>
      </w:r>
      <w:r w:rsidR="00275825">
        <w:rPr>
          <w:rFonts w:ascii="Times New Roman" w:eastAsia="Times New Roman" w:hAnsi="Times New Roman" w:cs="Times New Roman"/>
        </w:rPr>
        <w:t>drawing on the results of a small scale pilot study</w:t>
      </w:r>
      <w:r w:rsidRPr="00E66440">
        <w:rPr>
          <w:rFonts w:ascii="Times New Roman" w:eastAsia="Times New Roman" w:hAnsi="Times New Roman" w:cs="Times New Roman"/>
        </w:rPr>
        <w:t xml:space="preserve"> examining the efficacy of computerized input enhancement on the development of L2 grammar. We ask the following research questions:</w:t>
      </w:r>
    </w:p>
    <w:p w14:paraId="413D421E" w14:textId="07463644" w:rsidR="00722CB2" w:rsidRPr="00E66440" w:rsidRDefault="00722CB2" w:rsidP="00722CB2">
      <w:pPr>
        <w:pStyle w:val="Normal1"/>
        <w:numPr>
          <w:ilvl w:val="0"/>
          <w:numId w:val="1"/>
        </w:numPr>
        <w:spacing w:line="480" w:lineRule="auto"/>
        <w:ind w:hanging="360"/>
        <w:contextualSpacing/>
        <w:rPr>
          <w:rFonts w:ascii="Times New Roman" w:eastAsia="Times New Roman" w:hAnsi="Times New Roman" w:cs="Times New Roman"/>
        </w:rPr>
      </w:pPr>
      <w:r w:rsidRPr="004C4A6F">
        <w:rPr>
          <w:rFonts w:ascii="Times New Roman" w:eastAsia="Times New Roman" w:hAnsi="Times New Roman" w:cs="Times New Roman"/>
        </w:rPr>
        <w:t xml:space="preserve">What are </w:t>
      </w:r>
      <w:r w:rsidRPr="00E43C0C">
        <w:rPr>
          <w:rFonts w:ascii="Times New Roman" w:eastAsia="Times New Roman" w:hAnsi="Times New Roman" w:cs="Times New Roman"/>
        </w:rPr>
        <w:t xml:space="preserve">the methodological implications of using </w:t>
      </w:r>
      <w:r w:rsidRPr="00E66440">
        <w:rPr>
          <w:rFonts w:ascii="Times New Roman" w:eastAsia="Times New Roman" w:hAnsi="Times New Roman" w:cs="Times New Roman"/>
        </w:rPr>
        <w:t>an ICALL system to administer automatic computerized input enhancement?</w:t>
      </w:r>
    </w:p>
    <w:p w14:paraId="622F37F2" w14:textId="77777777" w:rsidR="00CB646A" w:rsidRPr="00096C75" w:rsidRDefault="00966279" w:rsidP="00841367">
      <w:pPr>
        <w:pStyle w:val="Normal1"/>
        <w:numPr>
          <w:ilvl w:val="0"/>
          <w:numId w:val="1"/>
        </w:numPr>
        <w:spacing w:line="480" w:lineRule="auto"/>
        <w:ind w:hanging="360"/>
        <w:contextualSpacing/>
        <w:rPr>
          <w:rFonts w:ascii="Times New Roman" w:eastAsia="Times New Roman" w:hAnsi="Times New Roman" w:cs="Times New Roman"/>
        </w:rPr>
      </w:pPr>
      <w:r w:rsidRPr="00E66440">
        <w:rPr>
          <w:rFonts w:ascii="Times New Roman" w:eastAsia="Times New Roman" w:hAnsi="Times New Roman" w:cs="Times New Roman"/>
        </w:rPr>
        <w:t>What are the effects of different types of automatic computerized input en</w:t>
      </w:r>
      <w:r w:rsidRPr="00606420">
        <w:rPr>
          <w:rFonts w:ascii="Times New Roman" w:eastAsia="Times New Roman" w:hAnsi="Times New Roman" w:cs="Times New Roman"/>
        </w:rPr>
        <w:t>hancement on the development of learners’ implicit</w:t>
      </w:r>
      <w:r w:rsidR="00E331D9" w:rsidRPr="00606420">
        <w:rPr>
          <w:rFonts w:ascii="Times New Roman" w:eastAsia="Times New Roman" w:hAnsi="Times New Roman" w:cs="Times New Roman"/>
        </w:rPr>
        <w:t xml:space="preserve"> and explicit</w:t>
      </w:r>
      <w:r w:rsidRPr="00C90714">
        <w:rPr>
          <w:rFonts w:ascii="Times New Roman" w:eastAsia="Times New Roman" w:hAnsi="Times New Roman" w:cs="Times New Roman"/>
        </w:rPr>
        <w:t xml:space="preserve"> knowledge?</w:t>
      </w:r>
      <w:r w:rsidR="0000305D" w:rsidRPr="00096C75">
        <w:rPr>
          <w:rFonts w:ascii="Times New Roman" w:eastAsia="Times New Roman" w:hAnsi="Times New Roman" w:cs="Times New Roman"/>
        </w:rPr>
        <w:t xml:space="preserve"> </w:t>
      </w:r>
    </w:p>
    <w:p w14:paraId="4252B1E8" w14:textId="77777777" w:rsidR="004275B6" w:rsidRPr="00E66440" w:rsidRDefault="004275B6" w:rsidP="00841367">
      <w:pPr>
        <w:pStyle w:val="Normal1"/>
        <w:spacing w:line="480" w:lineRule="auto"/>
        <w:ind w:firstLine="720"/>
        <w:rPr>
          <w:rFonts w:ascii="Times New Roman" w:eastAsia="Times New Roman" w:hAnsi="Times New Roman" w:cs="Times New Roman"/>
        </w:rPr>
      </w:pPr>
    </w:p>
    <w:p w14:paraId="797FE220" w14:textId="46FF22C2" w:rsidR="00CB646A" w:rsidRPr="006E74A3" w:rsidRDefault="00966279" w:rsidP="00C911B7">
      <w:pPr>
        <w:pStyle w:val="Normal1"/>
        <w:spacing w:line="480" w:lineRule="auto"/>
        <w:rPr>
          <w:rFonts w:ascii="Times New Roman" w:hAnsi="Times New Roman" w:cs="Times New Roman"/>
        </w:rPr>
      </w:pPr>
      <w:r w:rsidRPr="00E66440">
        <w:rPr>
          <w:rFonts w:ascii="Times New Roman" w:eastAsia="Times New Roman" w:hAnsi="Times New Roman" w:cs="Times New Roman"/>
        </w:rPr>
        <w:t xml:space="preserve">To </w:t>
      </w:r>
      <w:r w:rsidR="00E331D9" w:rsidRPr="00E66440">
        <w:rPr>
          <w:rFonts w:ascii="Times New Roman" w:eastAsia="Times New Roman" w:hAnsi="Times New Roman" w:cs="Times New Roman"/>
        </w:rPr>
        <w:t xml:space="preserve">address the </w:t>
      </w:r>
      <w:r w:rsidR="002D6798">
        <w:rPr>
          <w:rFonts w:ascii="Times New Roman" w:eastAsia="Times New Roman" w:hAnsi="Times New Roman" w:cs="Times New Roman"/>
        </w:rPr>
        <w:t>first</w:t>
      </w:r>
      <w:r w:rsidR="002D6798" w:rsidRPr="00E66440">
        <w:rPr>
          <w:rFonts w:ascii="Times New Roman" w:eastAsia="Times New Roman" w:hAnsi="Times New Roman" w:cs="Times New Roman"/>
        </w:rPr>
        <w:t xml:space="preserve"> </w:t>
      </w:r>
      <w:r w:rsidR="00E331D9" w:rsidRPr="00E66440">
        <w:rPr>
          <w:rFonts w:ascii="Times New Roman" w:eastAsia="Times New Roman" w:hAnsi="Times New Roman" w:cs="Times New Roman"/>
        </w:rPr>
        <w:t>research question</w:t>
      </w:r>
      <w:r w:rsidRPr="00E66440">
        <w:rPr>
          <w:rFonts w:ascii="Times New Roman" w:eastAsia="Times New Roman" w:hAnsi="Times New Roman" w:cs="Times New Roman"/>
        </w:rPr>
        <w:t xml:space="preserve">, </w:t>
      </w:r>
      <w:r w:rsidR="000017B6">
        <w:rPr>
          <w:rFonts w:ascii="Times New Roman" w:eastAsia="Times New Roman" w:hAnsi="Times New Roman" w:cs="Times New Roman"/>
        </w:rPr>
        <w:t xml:space="preserve">we </w:t>
      </w:r>
      <w:r w:rsidRPr="00E66440">
        <w:rPr>
          <w:rFonts w:ascii="Times New Roman" w:eastAsia="Times New Roman" w:hAnsi="Times New Roman" w:cs="Times New Roman"/>
        </w:rPr>
        <w:t xml:space="preserve">examine the possible </w:t>
      </w:r>
      <w:r w:rsidR="005004F6">
        <w:rPr>
          <w:rFonts w:ascii="Times New Roman" w:eastAsia="Times New Roman" w:hAnsi="Times New Roman" w:cs="Times New Roman"/>
        </w:rPr>
        <w:t>affordances</w:t>
      </w:r>
      <w:r w:rsidR="005004F6" w:rsidRPr="00E66440">
        <w:rPr>
          <w:rFonts w:ascii="Times New Roman" w:eastAsia="Times New Roman" w:hAnsi="Times New Roman" w:cs="Times New Roman"/>
        </w:rPr>
        <w:t xml:space="preserve"> </w:t>
      </w:r>
      <w:r w:rsidRPr="00E66440">
        <w:rPr>
          <w:rFonts w:ascii="Times New Roman" w:eastAsia="Times New Roman" w:hAnsi="Times New Roman" w:cs="Times New Roman"/>
        </w:rPr>
        <w:t xml:space="preserve">of research conducted at the intersection of ICALL and SLA, including implications for data collection, analysis, and interpretation, for exploring how </w:t>
      </w:r>
      <w:r w:rsidR="00063F0F" w:rsidRPr="00E66440">
        <w:rPr>
          <w:rFonts w:ascii="Times New Roman" w:eastAsia="Times New Roman" w:hAnsi="Times New Roman" w:cs="Times New Roman"/>
        </w:rPr>
        <w:t>this</w:t>
      </w:r>
      <w:r w:rsidRPr="00E66440">
        <w:rPr>
          <w:rFonts w:ascii="Times New Roman" w:eastAsia="Times New Roman" w:hAnsi="Times New Roman" w:cs="Times New Roman"/>
        </w:rPr>
        <w:t xml:space="preserve"> provide</w:t>
      </w:r>
      <w:r w:rsidR="00063F0F" w:rsidRPr="00E66440">
        <w:rPr>
          <w:rFonts w:ascii="Times New Roman" w:eastAsia="Times New Roman" w:hAnsi="Times New Roman" w:cs="Times New Roman"/>
        </w:rPr>
        <w:t>s</w:t>
      </w:r>
      <w:r w:rsidRPr="00E66440">
        <w:rPr>
          <w:rFonts w:ascii="Times New Roman" w:eastAsia="Times New Roman" w:hAnsi="Times New Roman" w:cs="Times New Roman"/>
        </w:rPr>
        <w:t xml:space="preserve"> new opportunities for deepening our understanding of the processes and </w:t>
      </w:r>
      <w:r w:rsidRPr="00E66440">
        <w:rPr>
          <w:rFonts w:ascii="Times New Roman" w:eastAsia="Times New Roman" w:hAnsi="Times New Roman" w:cs="Times New Roman"/>
        </w:rPr>
        <w:lastRenderedPageBreak/>
        <w:t xml:space="preserve">products of instructed SLA. </w:t>
      </w:r>
      <w:r w:rsidR="004D4D9D" w:rsidRPr="00E66440">
        <w:rPr>
          <w:rFonts w:ascii="Times New Roman" w:eastAsia="Times New Roman" w:hAnsi="Times New Roman" w:cs="Times New Roman"/>
        </w:rPr>
        <w:t>Based on the</w:t>
      </w:r>
      <w:r w:rsidRPr="00E66440">
        <w:rPr>
          <w:rFonts w:ascii="Times New Roman" w:eastAsia="Times New Roman" w:hAnsi="Times New Roman" w:cs="Times New Roman"/>
        </w:rPr>
        <w:t xml:space="preserve"> multifaceted perspective on the potential benefits of using </w:t>
      </w:r>
      <w:r w:rsidR="00063F0F" w:rsidRPr="00E66440">
        <w:rPr>
          <w:rFonts w:ascii="Times New Roman" w:eastAsia="Times New Roman" w:hAnsi="Times New Roman" w:cs="Times New Roman"/>
        </w:rPr>
        <w:t xml:space="preserve">NLP </w:t>
      </w:r>
      <w:r w:rsidRPr="00E66440">
        <w:rPr>
          <w:rFonts w:ascii="Times New Roman" w:eastAsia="Times New Roman" w:hAnsi="Times New Roman" w:cs="Times New Roman"/>
        </w:rPr>
        <w:t xml:space="preserve">technology for examining and supporting L2 development, </w:t>
      </w:r>
      <w:r w:rsidR="004D4D9D" w:rsidRPr="00E66440">
        <w:rPr>
          <w:rFonts w:ascii="Times New Roman" w:eastAsia="Times New Roman" w:hAnsi="Times New Roman" w:cs="Times New Roman"/>
        </w:rPr>
        <w:t xml:space="preserve">we </w:t>
      </w:r>
      <w:r w:rsidR="00A82C19">
        <w:rPr>
          <w:rFonts w:ascii="Times New Roman" w:eastAsia="Times New Roman" w:hAnsi="Times New Roman" w:cs="Times New Roman"/>
        </w:rPr>
        <w:t xml:space="preserve">then </w:t>
      </w:r>
      <w:r w:rsidR="004D4D9D" w:rsidRPr="00E66440">
        <w:rPr>
          <w:rFonts w:ascii="Times New Roman" w:eastAsia="Times New Roman" w:hAnsi="Times New Roman" w:cs="Times New Roman"/>
        </w:rPr>
        <w:t>characterize</w:t>
      </w:r>
      <w:r w:rsidRPr="00E66440">
        <w:rPr>
          <w:rFonts w:ascii="Times New Roman" w:eastAsia="Times New Roman" w:hAnsi="Times New Roman" w:cs="Times New Roman"/>
        </w:rPr>
        <w:t xml:space="preserve"> possible research agendas for future ICALL and SLA investigations.</w:t>
      </w:r>
      <w:r w:rsidR="0000305D" w:rsidRPr="00E66440">
        <w:rPr>
          <w:rFonts w:ascii="Times New Roman" w:eastAsia="Times New Roman" w:hAnsi="Times New Roman" w:cs="Times New Roman"/>
        </w:rPr>
        <w:t xml:space="preserve"> </w:t>
      </w:r>
    </w:p>
    <w:p w14:paraId="3A12E574" w14:textId="77777777" w:rsidR="00CB646A" w:rsidRPr="006E74A3" w:rsidRDefault="00966279" w:rsidP="004322A6">
      <w:pPr>
        <w:pStyle w:val="Normal1"/>
        <w:spacing w:line="480" w:lineRule="auto"/>
        <w:jc w:val="center"/>
        <w:outlineLvl w:val="0"/>
        <w:rPr>
          <w:rFonts w:ascii="Times New Roman" w:hAnsi="Times New Roman" w:cs="Times New Roman"/>
        </w:rPr>
      </w:pPr>
      <w:r w:rsidRPr="00E66440">
        <w:rPr>
          <w:rFonts w:ascii="Times New Roman" w:eastAsia="Times New Roman" w:hAnsi="Times New Roman" w:cs="Times New Roman"/>
          <w:b/>
        </w:rPr>
        <w:t>Methods</w:t>
      </w:r>
    </w:p>
    <w:p w14:paraId="01F9687D" w14:textId="77777777" w:rsidR="00CB646A" w:rsidRPr="006E74A3" w:rsidRDefault="00966279" w:rsidP="004322A6">
      <w:pPr>
        <w:pStyle w:val="Normal1"/>
        <w:spacing w:line="480" w:lineRule="auto"/>
        <w:outlineLvl w:val="0"/>
        <w:rPr>
          <w:rFonts w:ascii="Times New Roman" w:hAnsi="Times New Roman" w:cs="Times New Roman"/>
        </w:rPr>
      </w:pPr>
      <w:r w:rsidRPr="00E66440">
        <w:rPr>
          <w:rFonts w:ascii="Times New Roman" w:eastAsia="Times New Roman" w:hAnsi="Times New Roman" w:cs="Times New Roman"/>
          <w:b/>
        </w:rPr>
        <w:t>Participants</w:t>
      </w:r>
    </w:p>
    <w:p w14:paraId="582A329D" w14:textId="358FA921" w:rsidR="00CB646A" w:rsidRPr="006E74A3" w:rsidRDefault="00966279" w:rsidP="005C4C4C">
      <w:pPr>
        <w:pStyle w:val="Normal1"/>
        <w:spacing w:line="480" w:lineRule="auto"/>
        <w:rPr>
          <w:rFonts w:ascii="Times New Roman" w:hAnsi="Times New Roman" w:cs="Times New Roman"/>
        </w:rPr>
      </w:pPr>
      <w:r w:rsidRPr="00E66440">
        <w:rPr>
          <w:rFonts w:ascii="Times New Roman" w:eastAsia="Times New Roman" w:hAnsi="Times New Roman" w:cs="Times New Roman"/>
        </w:rPr>
        <w:t xml:space="preserve">Fifty postgraduate students at Lancaster University (43 women, 7 men), with a mean age of 25.41 (SD = 4.01), volunteered to take part in the experiment and were randomly assigned to one of five conditions (each n = 10): Unenhanced (control), </w:t>
      </w:r>
      <w:r w:rsidR="0093662A" w:rsidRPr="00606420">
        <w:rPr>
          <w:rFonts w:ascii="Times New Roman" w:eastAsia="Times New Roman" w:hAnsi="Times New Roman" w:cs="Times New Roman"/>
        </w:rPr>
        <w:t>C</w:t>
      </w:r>
      <w:r w:rsidR="00657BE6" w:rsidRPr="00C90714">
        <w:rPr>
          <w:rFonts w:ascii="Times New Roman" w:eastAsia="Times New Roman" w:hAnsi="Times New Roman" w:cs="Times New Roman"/>
        </w:rPr>
        <w:t>olor</w:t>
      </w:r>
      <w:r w:rsidRPr="00096C75">
        <w:rPr>
          <w:rFonts w:ascii="Times New Roman" w:eastAsia="Times New Roman" w:hAnsi="Times New Roman" w:cs="Times New Roman"/>
        </w:rPr>
        <w:t xml:space="preserve">, </w:t>
      </w:r>
      <w:r w:rsidR="0093662A" w:rsidRPr="00096C75">
        <w:rPr>
          <w:rFonts w:ascii="Times New Roman" w:eastAsia="Times New Roman" w:hAnsi="Times New Roman" w:cs="Times New Roman"/>
        </w:rPr>
        <w:t>C</w:t>
      </w:r>
      <w:r w:rsidR="00657BE6" w:rsidRPr="00E43C0C">
        <w:rPr>
          <w:rFonts w:ascii="Times New Roman" w:eastAsia="Times New Roman" w:hAnsi="Times New Roman" w:cs="Times New Roman"/>
        </w:rPr>
        <w:t>lick</w:t>
      </w:r>
      <w:r w:rsidRPr="00E66440">
        <w:rPr>
          <w:rFonts w:ascii="Times New Roman" w:eastAsia="Times New Roman" w:hAnsi="Times New Roman" w:cs="Times New Roman"/>
        </w:rPr>
        <w:t xml:space="preserve">, </w:t>
      </w:r>
      <w:r w:rsidR="0093662A" w:rsidRPr="00E66440">
        <w:rPr>
          <w:rFonts w:ascii="Times New Roman" w:eastAsia="Times New Roman" w:hAnsi="Times New Roman" w:cs="Times New Roman"/>
        </w:rPr>
        <w:t>M</w:t>
      </w:r>
      <w:r w:rsidRPr="00E66440">
        <w:rPr>
          <w:rFonts w:ascii="Times New Roman" w:eastAsia="Times New Roman" w:hAnsi="Times New Roman" w:cs="Times New Roman"/>
        </w:rPr>
        <w:t xml:space="preserve">ultiple </w:t>
      </w:r>
      <w:r w:rsidR="0093662A" w:rsidRPr="00E66440">
        <w:rPr>
          <w:rFonts w:ascii="Times New Roman" w:eastAsia="Times New Roman" w:hAnsi="Times New Roman" w:cs="Times New Roman"/>
        </w:rPr>
        <w:t>C</w:t>
      </w:r>
      <w:r w:rsidRPr="00E66440">
        <w:rPr>
          <w:rFonts w:ascii="Times New Roman" w:eastAsia="Times New Roman" w:hAnsi="Times New Roman" w:cs="Times New Roman"/>
        </w:rPr>
        <w:t>hoice</w:t>
      </w:r>
      <w:r w:rsidR="00680EEC" w:rsidRPr="00E66440">
        <w:rPr>
          <w:rFonts w:ascii="Times New Roman" w:eastAsia="Times New Roman" w:hAnsi="Times New Roman" w:cs="Times New Roman"/>
        </w:rPr>
        <w:t xml:space="preserve"> (MC)</w:t>
      </w:r>
      <w:r w:rsidRPr="00E66440">
        <w:rPr>
          <w:rFonts w:ascii="Times New Roman" w:eastAsia="Times New Roman" w:hAnsi="Times New Roman" w:cs="Times New Roman"/>
        </w:rPr>
        <w:t xml:space="preserve">, and </w:t>
      </w:r>
      <w:r w:rsidR="0093662A" w:rsidRPr="00E66440">
        <w:rPr>
          <w:rFonts w:ascii="Times New Roman" w:eastAsia="Times New Roman" w:hAnsi="Times New Roman" w:cs="Times New Roman"/>
        </w:rPr>
        <w:t>F</w:t>
      </w:r>
      <w:r w:rsidRPr="00E66440">
        <w:rPr>
          <w:rFonts w:ascii="Times New Roman" w:eastAsia="Times New Roman" w:hAnsi="Times New Roman" w:cs="Times New Roman"/>
        </w:rPr>
        <w:t>ill-</w:t>
      </w:r>
      <w:r w:rsidR="0093662A" w:rsidRPr="00E66440">
        <w:rPr>
          <w:rFonts w:ascii="Times New Roman" w:eastAsia="Times New Roman" w:hAnsi="Times New Roman" w:cs="Times New Roman"/>
        </w:rPr>
        <w:t>I</w:t>
      </w:r>
      <w:r w:rsidRPr="00E66440">
        <w:rPr>
          <w:rFonts w:ascii="Times New Roman" w:eastAsia="Times New Roman" w:hAnsi="Times New Roman" w:cs="Times New Roman"/>
        </w:rPr>
        <w:t>n-the-</w:t>
      </w:r>
      <w:r w:rsidR="0093662A" w:rsidRPr="00E66440">
        <w:rPr>
          <w:rFonts w:ascii="Times New Roman" w:eastAsia="Times New Roman" w:hAnsi="Times New Roman" w:cs="Times New Roman"/>
        </w:rPr>
        <w:t>B</w:t>
      </w:r>
      <w:r w:rsidRPr="00E66440">
        <w:rPr>
          <w:rFonts w:ascii="Times New Roman" w:eastAsia="Times New Roman" w:hAnsi="Times New Roman" w:cs="Times New Roman"/>
        </w:rPr>
        <w:t>lank</w:t>
      </w:r>
      <w:r w:rsidR="00680EEC" w:rsidRPr="00E66440">
        <w:rPr>
          <w:rFonts w:ascii="Times New Roman" w:eastAsia="Times New Roman" w:hAnsi="Times New Roman" w:cs="Times New Roman"/>
        </w:rPr>
        <w:t xml:space="preserve"> (FIB)</w:t>
      </w:r>
      <w:r w:rsidRPr="00E66440">
        <w:rPr>
          <w:rFonts w:ascii="Times New Roman" w:eastAsia="Times New Roman" w:hAnsi="Times New Roman" w:cs="Times New Roman"/>
        </w:rPr>
        <w:t xml:space="preserve">. All participants were native speakers of East Asian languages, including Mandarin (38), Thai (7), Cantonese (2), Japanese (2), and </w:t>
      </w:r>
      <w:proofErr w:type="spellStart"/>
      <w:r w:rsidRPr="00E66440">
        <w:rPr>
          <w:rFonts w:ascii="Times New Roman" w:eastAsia="Times New Roman" w:hAnsi="Times New Roman" w:cs="Times New Roman"/>
        </w:rPr>
        <w:t>Hokkien</w:t>
      </w:r>
      <w:proofErr w:type="spellEnd"/>
      <w:r w:rsidRPr="00E66440">
        <w:rPr>
          <w:rFonts w:ascii="Times New Roman" w:eastAsia="Times New Roman" w:hAnsi="Times New Roman" w:cs="Times New Roman"/>
        </w:rPr>
        <w:t xml:space="preserve"> (1). English language proficiency was assessed </w:t>
      </w:r>
      <w:r w:rsidR="00FD42AB">
        <w:rPr>
          <w:rFonts w:ascii="Times New Roman" w:eastAsia="Times New Roman" w:hAnsi="Times New Roman" w:cs="Times New Roman"/>
        </w:rPr>
        <w:t xml:space="preserve">using </w:t>
      </w:r>
      <w:r w:rsidRPr="00E66440">
        <w:rPr>
          <w:rFonts w:ascii="Times New Roman" w:eastAsia="Times New Roman" w:hAnsi="Times New Roman" w:cs="Times New Roman"/>
        </w:rPr>
        <w:t>learners’ most recent IELTS or TOEFL scores</w:t>
      </w:r>
      <w:r w:rsidR="004275B6" w:rsidRPr="00E66440">
        <w:rPr>
          <w:rFonts w:ascii="Times New Roman" w:eastAsia="Times New Roman" w:hAnsi="Times New Roman" w:cs="Times New Roman"/>
        </w:rPr>
        <w:t xml:space="preserve">, with </w:t>
      </w:r>
      <w:r w:rsidR="00FD42AB">
        <w:rPr>
          <w:rFonts w:ascii="Times New Roman" w:eastAsia="Times New Roman" w:hAnsi="Times New Roman" w:cs="Times New Roman"/>
        </w:rPr>
        <w:t>learners</w:t>
      </w:r>
      <w:r w:rsidRPr="00E66440">
        <w:rPr>
          <w:rFonts w:ascii="Times New Roman" w:eastAsia="Times New Roman" w:hAnsi="Times New Roman" w:cs="Times New Roman"/>
        </w:rPr>
        <w:t xml:space="preserve"> falling between intermediate and upper-intermediate. All participants reported owning a computer and being generally comfortable using one, with average use for a typical day at 6.69 hours (SD = 2.33). Participants reported spending an average of 2.72 hours per day (SD = 1.33) reading news websites, blogs, research articles, and social network entries. Participants were eligible to win Amazon vouchers in return for participating.</w:t>
      </w:r>
    </w:p>
    <w:p w14:paraId="65E49B82" w14:textId="77777777" w:rsidR="00CB646A" w:rsidRPr="006E74A3" w:rsidRDefault="00966279" w:rsidP="004322A6">
      <w:pPr>
        <w:pStyle w:val="Normal1"/>
        <w:spacing w:line="480" w:lineRule="auto"/>
        <w:outlineLvl w:val="0"/>
        <w:rPr>
          <w:rFonts w:ascii="Times New Roman" w:hAnsi="Times New Roman" w:cs="Times New Roman"/>
        </w:rPr>
      </w:pPr>
      <w:r w:rsidRPr="00E66440">
        <w:rPr>
          <w:rFonts w:ascii="Times New Roman" w:eastAsia="Times New Roman" w:hAnsi="Times New Roman" w:cs="Times New Roman"/>
          <w:b/>
        </w:rPr>
        <w:t>Linguistic Target</w:t>
      </w:r>
    </w:p>
    <w:p w14:paraId="0E2EBF58" w14:textId="4E4E8439" w:rsidR="00CB646A" w:rsidRPr="0088287C" w:rsidRDefault="00966279" w:rsidP="005C4C4C">
      <w:pPr>
        <w:pStyle w:val="Normal1"/>
        <w:spacing w:line="480" w:lineRule="auto"/>
        <w:rPr>
          <w:rFonts w:ascii="Times New Roman" w:hAnsi="Times New Roman" w:cs="Times New Roman"/>
        </w:rPr>
      </w:pPr>
      <w:r w:rsidRPr="00E66440">
        <w:rPr>
          <w:rFonts w:ascii="Times New Roman" w:eastAsia="Times New Roman" w:hAnsi="Times New Roman" w:cs="Times New Roman"/>
        </w:rPr>
        <w:t xml:space="preserve">English articles were selected </w:t>
      </w:r>
      <w:proofErr w:type="gramStart"/>
      <w:r w:rsidRPr="00E66440">
        <w:rPr>
          <w:rFonts w:ascii="Times New Roman" w:eastAsia="Times New Roman" w:hAnsi="Times New Roman" w:cs="Times New Roman"/>
        </w:rPr>
        <w:t>as the</w:t>
      </w:r>
      <w:r w:rsidR="00AB1118" w:rsidRPr="00606420">
        <w:rPr>
          <w:rFonts w:ascii="Times New Roman" w:eastAsia="Times New Roman" w:hAnsi="Times New Roman" w:cs="Times New Roman"/>
        </w:rPr>
        <w:t xml:space="preserve"> linguistic </w:t>
      </w:r>
      <w:r w:rsidRPr="00606420">
        <w:rPr>
          <w:rFonts w:ascii="Times New Roman" w:eastAsia="Times New Roman" w:hAnsi="Times New Roman" w:cs="Times New Roman"/>
        </w:rPr>
        <w:t>target feature for the current study</w:t>
      </w:r>
      <w:r w:rsidR="00556EE9" w:rsidRPr="00C90714">
        <w:rPr>
          <w:rFonts w:ascii="Times New Roman" w:eastAsia="Times New Roman" w:hAnsi="Times New Roman" w:cs="Times New Roman"/>
        </w:rPr>
        <w:t xml:space="preserve"> </w:t>
      </w:r>
      <w:r w:rsidR="00AB1118" w:rsidRPr="00096C75">
        <w:rPr>
          <w:rFonts w:ascii="Times New Roman" w:eastAsia="Times New Roman" w:hAnsi="Times New Roman" w:cs="Times New Roman"/>
        </w:rPr>
        <w:t xml:space="preserve">given the well-documented difficulties in acquisition </w:t>
      </w:r>
      <w:r w:rsidR="00AB1118" w:rsidRPr="00E66440">
        <w:rPr>
          <w:rFonts w:ascii="Times New Roman" w:eastAsia="Times New Roman" w:hAnsi="Times New Roman" w:cs="Times New Roman"/>
        </w:rPr>
        <w:t xml:space="preserve">by </w:t>
      </w:r>
      <w:r w:rsidRPr="00E66440">
        <w:rPr>
          <w:rFonts w:ascii="Times New Roman" w:eastAsia="Times New Roman" w:hAnsi="Times New Roman" w:cs="Times New Roman"/>
        </w:rPr>
        <w:t xml:space="preserve">learners whose </w:t>
      </w:r>
      <w:r w:rsidR="000A5DEC">
        <w:rPr>
          <w:rFonts w:ascii="Times New Roman" w:eastAsia="Times New Roman" w:hAnsi="Times New Roman" w:cs="Times New Roman"/>
        </w:rPr>
        <w:t>first language (</w:t>
      </w:r>
      <w:r w:rsidR="0065695E" w:rsidRPr="00E66440">
        <w:rPr>
          <w:rFonts w:ascii="Times New Roman" w:eastAsia="Times New Roman" w:hAnsi="Times New Roman" w:cs="Times New Roman"/>
        </w:rPr>
        <w:t>L1</w:t>
      </w:r>
      <w:r w:rsidR="000A5DEC">
        <w:rPr>
          <w:rFonts w:ascii="Times New Roman" w:eastAsia="Times New Roman" w:hAnsi="Times New Roman" w:cs="Times New Roman"/>
        </w:rPr>
        <w:t xml:space="preserve">) </w:t>
      </w:r>
      <w:r w:rsidRPr="00E66440">
        <w:rPr>
          <w:rFonts w:ascii="Times New Roman" w:eastAsia="Times New Roman" w:hAnsi="Times New Roman" w:cs="Times New Roman"/>
        </w:rPr>
        <w:t>does not have articles</w:t>
      </w:r>
      <w:proofErr w:type="gramEnd"/>
      <w:r w:rsidRPr="00E66440">
        <w:rPr>
          <w:rFonts w:ascii="Times New Roman" w:eastAsia="Times New Roman" w:hAnsi="Times New Roman" w:cs="Times New Roman"/>
        </w:rPr>
        <w:t xml:space="preserve"> (Ellis et al., 2008; </w:t>
      </w:r>
      <w:proofErr w:type="spellStart"/>
      <w:r w:rsidRPr="00E66440">
        <w:rPr>
          <w:rFonts w:ascii="Times New Roman" w:eastAsia="Times New Roman" w:hAnsi="Times New Roman" w:cs="Times New Roman"/>
        </w:rPr>
        <w:t>Huong</w:t>
      </w:r>
      <w:proofErr w:type="spellEnd"/>
      <w:r w:rsidRPr="00E66440">
        <w:rPr>
          <w:rFonts w:ascii="Times New Roman" w:eastAsia="Times New Roman" w:hAnsi="Times New Roman" w:cs="Times New Roman"/>
        </w:rPr>
        <w:t xml:space="preserve">, 2005; </w:t>
      </w:r>
      <w:proofErr w:type="spellStart"/>
      <w:r w:rsidRPr="00E66440">
        <w:rPr>
          <w:rFonts w:ascii="Times New Roman" w:eastAsia="Times New Roman" w:hAnsi="Times New Roman" w:cs="Times New Roman"/>
        </w:rPr>
        <w:t>Muranoi</w:t>
      </w:r>
      <w:proofErr w:type="spellEnd"/>
      <w:r w:rsidRPr="00E66440">
        <w:rPr>
          <w:rFonts w:ascii="Times New Roman" w:eastAsia="Times New Roman" w:hAnsi="Times New Roman" w:cs="Times New Roman"/>
        </w:rPr>
        <w:t>, 2000; Robertson, 2000)</w:t>
      </w:r>
      <w:r w:rsidRPr="00096C75">
        <w:rPr>
          <w:rFonts w:ascii="Times New Roman" w:eastAsia="Times New Roman" w:hAnsi="Times New Roman" w:cs="Times New Roman"/>
        </w:rPr>
        <w:t xml:space="preserve">. This may stem from English articles having low salience and </w:t>
      </w:r>
      <w:r w:rsidR="00E26B9F" w:rsidRPr="00096C75">
        <w:rPr>
          <w:rFonts w:ascii="Times New Roman" w:eastAsia="Times New Roman" w:hAnsi="Times New Roman" w:cs="Times New Roman"/>
        </w:rPr>
        <w:t xml:space="preserve">their use </w:t>
      </w:r>
      <w:r w:rsidRPr="004C4A6F">
        <w:rPr>
          <w:rFonts w:ascii="Times New Roman" w:eastAsia="Times New Roman" w:hAnsi="Times New Roman" w:cs="Times New Roman"/>
        </w:rPr>
        <w:t>not</w:t>
      </w:r>
      <w:r w:rsidR="00437B29" w:rsidRPr="00E43C0C">
        <w:rPr>
          <w:rFonts w:ascii="Times New Roman" w:eastAsia="Times New Roman" w:hAnsi="Times New Roman" w:cs="Times New Roman"/>
        </w:rPr>
        <w:t xml:space="preserve"> </w:t>
      </w:r>
      <w:r w:rsidRPr="00E66440">
        <w:rPr>
          <w:rFonts w:ascii="Times New Roman" w:eastAsia="Times New Roman" w:hAnsi="Times New Roman" w:cs="Times New Roman"/>
        </w:rPr>
        <w:t xml:space="preserve">following a simple rule. To our knowledge, </w:t>
      </w:r>
      <w:r w:rsidR="00A608D9">
        <w:rPr>
          <w:rFonts w:ascii="Times New Roman" w:eastAsia="Times New Roman" w:hAnsi="Times New Roman" w:cs="Times New Roman"/>
        </w:rPr>
        <w:t>little research</w:t>
      </w:r>
      <w:r w:rsidRPr="00E66440">
        <w:rPr>
          <w:rFonts w:ascii="Times New Roman" w:eastAsia="Times New Roman" w:hAnsi="Times New Roman" w:cs="Times New Roman"/>
        </w:rPr>
        <w:t xml:space="preserve"> on input enhancement has focused on the learning of articles by English learners</w:t>
      </w:r>
      <w:r w:rsidR="0088287C">
        <w:rPr>
          <w:rFonts w:ascii="Times New Roman" w:eastAsia="Times New Roman" w:hAnsi="Times New Roman" w:cs="Times New Roman"/>
        </w:rPr>
        <w:t xml:space="preserve"> (although see Ha, 2005)</w:t>
      </w:r>
      <w:r w:rsidRPr="00E66440">
        <w:rPr>
          <w:rFonts w:ascii="Times New Roman" w:eastAsia="Times New Roman" w:hAnsi="Times New Roman" w:cs="Times New Roman"/>
        </w:rPr>
        <w:t xml:space="preserve">, and specifically no other study has tested Chinese, Japanese and Thai L1 speakers, who represent a substantial portion of worldwide English learners. </w:t>
      </w:r>
    </w:p>
    <w:p w14:paraId="326F42C6" w14:textId="77777777" w:rsidR="00CB646A" w:rsidRPr="0088287C" w:rsidRDefault="00966279" w:rsidP="004322A6">
      <w:pPr>
        <w:pStyle w:val="Normal1"/>
        <w:spacing w:line="480" w:lineRule="auto"/>
        <w:outlineLvl w:val="0"/>
        <w:rPr>
          <w:rFonts w:ascii="Times New Roman" w:hAnsi="Times New Roman" w:cs="Times New Roman"/>
        </w:rPr>
      </w:pPr>
      <w:r w:rsidRPr="00E66440">
        <w:rPr>
          <w:rFonts w:ascii="Times New Roman" w:eastAsia="Times New Roman" w:hAnsi="Times New Roman" w:cs="Times New Roman"/>
          <w:b/>
        </w:rPr>
        <w:t>Materials</w:t>
      </w:r>
    </w:p>
    <w:p w14:paraId="43C8C1BD" w14:textId="0AFBFE76" w:rsidR="00CF7F17" w:rsidRPr="00580017" w:rsidRDefault="00966279" w:rsidP="0088287C">
      <w:pPr>
        <w:spacing w:line="480" w:lineRule="auto"/>
        <w:rPr>
          <w:rFonts w:ascii="Times New Roman" w:hAnsi="Times New Roman" w:cs="Times New Roman"/>
        </w:rPr>
      </w:pPr>
      <w:proofErr w:type="spellStart"/>
      <w:r w:rsidRPr="00E66440">
        <w:rPr>
          <w:rFonts w:ascii="Times New Roman" w:eastAsia="Times New Roman" w:hAnsi="Times New Roman" w:cs="Times New Roman"/>
          <w:b/>
        </w:rPr>
        <w:t>WERTi</w:t>
      </w:r>
      <w:proofErr w:type="spellEnd"/>
      <w:r w:rsidRPr="00E66440">
        <w:rPr>
          <w:rFonts w:ascii="Times New Roman" w:eastAsia="Times New Roman" w:hAnsi="Times New Roman" w:cs="Times New Roman"/>
          <w:b/>
        </w:rPr>
        <w:t xml:space="preserve">. </w:t>
      </w:r>
      <w:r w:rsidRPr="00606420">
        <w:rPr>
          <w:rFonts w:ascii="Times New Roman" w:eastAsia="Times New Roman" w:hAnsi="Times New Roman" w:cs="Times New Roman"/>
        </w:rPr>
        <w:t xml:space="preserve">The treatment was administered via the </w:t>
      </w:r>
      <w:proofErr w:type="spellStart"/>
      <w:r w:rsidRPr="00606420">
        <w:rPr>
          <w:rFonts w:ascii="Times New Roman" w:eastAsia="Times New Roman" w:hAnsi="Times New Roman" w:cs="Times New Roman"/>
        </w:rPr>
        <w:t>WERTi</w:t>
      </w:r>
      <w:proofErr w:type="spellEnd"/>
      <w:r w:rsidRPr="00606420">
        <w:rPr>
          <w:rFonts w:ascii="Times New Roman" w:eastAsia="Times New Roman" w:hAnsi="Times New Roman" w:cs="Times New Roman"/>
        </w:rPr>
        <w:t xml:space="preserve"> system</w:t>
      </w:r>
      <w:r w:rsidR="004028DA" w:rsidRPr="00606420">
        <w:rPr>
          <w:rFonts w:ascii="Times New Roman" w:eastAsia="Times New Roman" w:hAnsi="Times New Roman" w:cs="Times New Roman"/>
        </w:rPr>
        <w:t xml:space="preserve"> (</w:t>
      </w:r>
      <w:proofErr w:type="spellStart"/>
      <w:r w:rsidR="00335D38">
        <w:rPr>
          <w:rFonts w:ascii="Times New Roman" w:eastAsia="Times New Roman" w:hAnsi="Times New Roman" w:cs="Times New Roman"/>
        </w:rPr>
        <w:t>Meurers</w:t>
      </w:r>
      <w:proofErr w:type="spellEnd"/>
      <w:r w:rsidR="004028DA" w:rsidRPr="00606420">
        <w:rPr>
          <w:rFonts w:ascii="Times New Roman" w:eastAsia="Times New Roman" w:hAnsi="Times New Roman" w:cs="Times New Roman"/>
        </w:rPr>
        <w:t xml:space="preserve"> et al., 2010)</w:t>
      </w:r>
      <w:r w:rsidRPr="00C90714">
        <w:rPr>
          <w:rFonts w:ascii="Times New Roman" w:eastAsia="Times New Roman" w:hAnsi="Times New Roman" w:cs="Times New Roman"/>
        </w:rPr>
        <w:t>, a</w:t>
      </w:r>
      <w:r w:rsidR="004028DA" w:rsidRPr="00096C75">
        <w:rPr>
          <w:rFonts w:ascii="Times New Roman" w:eastAsia="Times New Roman" w:hAnsi="Times New Roman" w:cs="Times New Roman"/>
        </w:rPr>
        <w:t xml:space="preserve"> web-based tool </w:t>
      </w:r>
      <w:r w:rsidRPr="00096C75">
        <w:rPr>
          <w:rFonts w:ascii="Times New Roman" w:eastAsia="Times New Roman" w:hAnsi="Times New Roman" w:cs="Times New Roman"/>
        </w:rPr>
        <w:t xml:space="preserve">providing automatic visual input enhancement of authentic texts on the web </w:t>
      </w:r>
      <w:r w:rsidR="004028DA" w:rsidRPr="004C4A6F">
        <w:rPr>
          <w:rFonts w:ascii="Times New Roman" w:eastAsia="Times New Roman" w:hAnsi="Times New Roman" w:cs="Times New Roman"/>
        </w:rPr>
        <w:t>to support second lan</w:t>
      </w:r>
      <w:r w:rsidR="004028DA" w:rsidRPr="00E43C0C">
        <w:rPr>
          <w:rFonts w:ascii="Times New Roman" w:eastAsia="Times New Roman" w:hAnsi="Times New Roman" w:cs="Times New Roman"/>
        </w:rPr>
        <w:t xml:space="preserve">guage </w:t>
      </w:r>
      <w:r w:rsidR="004028DA" w:rsidRPr="00E43C0C">
        <w:rPr>
          <w:rFonts w:ascii="Times New Roman" w:eastAsia="Times New Roman" w:hAnsi="Times New Roman" w:cs="Times New Roman"/>
        </w:rPr>
        <w:lastRenderedPageBreak/>
        <w:t xml:space="preserve">learning. </w:t>
      </w:r>
      <w:r w:rsidR="000548DE" w:rsidRPr="00E66440">
        <w:rPr>
          <w:rFonts w:ascii="Times New Roman" w:eastAsia="Times New Roman" w:hAnsi="Times New Roman" w:cs="Times New Roman"/>
        </w:rPr>
        <w:t xml:space="preserve">The system integrates standard NLP tools to identify the targeted language patterns. While the </w:t>
      </w:r>
      <w:proofErr w:type="spellStart"/>
      <w:r w:rsidR="000548DE" w:rsidRPr="00E66440">
        <w:rPr>
          <w:rFonts w:ascii="Times New Roman" w:eastAsia="Times New Roman" w:hAnsi="Times New Roman" w:cs="Times New Roman"/>
        </w:rPr>
        <w:t>WERTi</w:t>
      </w:r>
      <w:proofErr w:type="spellEnd"/>
      <w:r w:rsidR="000548DE" w:rsidRPr="00E66440">
        <w:rPr>
          <w:rFonts w:ascii="Times New Roman" w:eastAsia="Times New Roman" w:hAnsi="Times New Roman" w:cs="Times New Roman"/>
        </w:rPr>
        <w:t xml:space="preserve"> tool </w:t>
      </w:r>
      <w:r w:rsidR="00F80E66" w:rsidRPr="00E66440">
        <w:rPr>
          <w:rFonts w:ascii="Times New Roman" w:eastAsia="Times New Roman" w:hAnsi="Times New Roman" w:cs="Times New Roman"/>
        </w:rPr>
        <w:t xml:space="preserve">focuses on </w:t>
      </w:r>
      <w:r w:rsidR="000548DE" w:rsidRPr="00E66440">
        <w:rPr>
          <w:rFonts w:ascii="Times New Roman" w:eastAsia="Times New Roman" w:hAnsi="Times New Roman" w:cs="Times New Roman"/>
        </w:rPr>
        <w:t>English</w:t>
      </w:r>
      <w:r w:rsidR="00F80E66" w:rsidRPr="00E66440">
        <w:rPr>
          <w:rFonts w:ascii="Times New Roman" w:eastAsia="Times New Roman" w:hAnsi="Times New Roman" w:cs="Times New Roman"/>
        </w:rPr>
        <w:t xml:space="preserve">, </w:t>
      </w:r>
      <w:r w:rsidR="000548DE" w:rsidRPr="00E66440">
        <w:rPr>
          <w:rFonts w:ascii="Times New Roman" w:eastAsia="Times New Roman" w:hAnsi="Times New Roman" w:cs="Times New Roman"/>
        </w:rPr>
        <w:t xml:space="preserve">the </w:t>
      </w:r>
      <w:r w:rsidR="00220EF9" w:rsidRPr="00E66440">
        <w:rPr>
          <w:rFonts w:ascii="Times New Roman" w:eastAsia="Times New Roman" w:hAnsi="Times New Roman" w:cs="Times New Roman"/>
        </w:rPr>
        <w:t xml:space="preserve">general </w:t>
      </w:r>
      <w:r w:rsidR="00551DC8" w:rsidRPr="00E66440">
        <w:rPr>
          <w:rFonts w:ascii="Times New Roman" w:eastAsia="Times New Roman" w:hAnsi="Times New Roman" w:cs="Times New Roman"/>
        </w:rPr>
        <w:t>Visual Input Enhancement of the Web approach (</w:t>
      </w:r>
      <w:r w:rsidR="000548DE" w:rsidRPr="00E66440">
        <w:rPr>
          <w:rFonts w:ascii="Times New Roman" w:eastAsia="Times New Roman" w:hAnsi="Times New Roman" w:cs="Times New Roman"/>
        </w:rPr>
        <w:t>VIEW</w:t>
      </w:r>
      <w:r w:rsidR="00551DC8" w:rsidRPr="00E66440">
        <w:rPr>
          <w:rFonts w:ascii="Times New Roman" w:eastAsia="Times New Roman" w:hAnsi="Times New Roman" w:cs="Times New Roman"/>
        </w:rPr>
        <w:t xml:space="preserve">; </w:t>
      </w:r>
      <w:r w:rsidR="000548DE" w:rsidRPr="00E66440">
        <w:rPr>
          <w:rFonts w:ascii="Times New Roman" w:eastAsia="Times New Roman" w:hAnsi="Times New Roman" w:cs="Times New Roman"/>
        </w:rPr>
        <w:t>http://purl.org/icall/view) support</w:t>
      </w:r>
      <w:r w:rsidR="00F80E66" w:rsidRPr="00E66440">
        <w:rPr>
          <w:rFonts w:ascii="Times New Roman" w:eastAsia="Times New Roman" w:hAnsi="Times New Roman" w:cs="Times New Roman"/>
        </w:rPr>
        <w:t>s</w:t>
      </w:r>
      <w:r w:rsidR="000548DE" w:rsidRPr="00E66440">
        <w:rPr>
          <w:rFonts w:ascii="Times New Roman" w:eastAsia="Times New Roman" w:hAnsi="Times New Roman" w:cs="Times New Roman"/>
        </w:rPr>
        <w:t xml:space="preserve"> </w:t>
      </w:r>
      <w:r w:rsidR="00551DC8" w:rsidRPr="00E66440">
        <w:rPr>
          <w:rFonts w:ascii="Times New Roman" w:eastAsia="Times New Roman" w:hAnsi="Times New Roman" w:cs="Times New Roman"/>
        </w:rPr>
        <w:t xml:space="preserve">multiple languages and </w:t>
      </w:r>
      <w:r w:rsidR="000548DE" w:rsidRPr="00E66440">
        <w:rPr>
          <w:rFonts w:ascii="Times New Roman" w:eastAsia="Times New Roman" w:hAnsi="Times New Roman" w:cs="Times New Roman"/>
        </w:rPr>
        <w:t>target patterns</w:t>
      </w:r>
      <w:r w:rsidR="00551DC8" w:rsidRPr="00E66440">
        <w:rPr>
          <w:rFonts w:ascii="Times New Roman" w:eastAsia="Times New Roman" w:hAnsi="Times New Roman" w:cs="Times New Roman"/>
        </w:rPr>
        <w:t xml:space="preserve">. </w:t>
      </w:r>
      <w:r w:rsidR="003A5489" w:rsidRPr="00E66440">
        <w:rPr>
          <w:rFonts w:ascii="Times New Roman" w:eastAsia="Times New Roman" w:hAnsi="Times New Roman" w:cs="Times New Roman"/>
        </w:rPr>
        <w:t>F</w:t>
      </w:r>
      <w:r w:rsidR="000548DE" w:rsidRPr="00E66440">
        <w:rPr>
          <w:rFonts w:ascii="Times New Roman" w:eastAsia="Times New Roman" w:hAnsi="Times New Roman" w:cs="Times New Roman"/>
        </w:rPr>
        <w:t>or the experiment</w:t>
      </w:r>
      <w:r w:rsidR="003A5489" w:rsidRPr="00E66440">
        <w:rPr>
          <w:rFonts w:ascii="Times New Roman" w:eastAsia="Times New Roman" w:hAnsi="Times New Roman" w:cs="Times New Roman"/>
        </w:rPr>
        <w:t>,</w:t>
      </w:r>
      <w:r w:rsidR="000548DE" w:rsidRPr="00E66440">
        <w:rPr>
          <w:rFonts w:ascii="Times New Roman" w:eastAsia="Times New Roman" w:hAnsi="Times New Roman" w:cs="Times New Roman"/>
        </w:rPr>
        <w:t xml:space="preserve"> a customized version </w:t>
      </w:r>
      <w:r w:rsidR="00E27941" w:rsidRPr="00E66440">
        <w:rPr>
          <w:rFonts w:ascii="Times New Roman" w:eastAsia="Times New Roman" w:hAnsi="Times New Roman" w:cs="Times New Roman"/>
        </w:rPr>
        <w:t xml:space="preserve">of </w:t>
      </w:r>
      <w:proofErr w:type="spellStart"/>
      <w:r w:rsidR="00E27941" w:rsidRPr="00E66440">
        <w:rPr>
          <w:rFonts w:ascii="Times New Roman" w:eastAsia="Times New Roman" w:hAnsi="Times New Roman" w:cs="Times New Roman"/>
        </w:rPr>
        <w:t>WERTi</w:t>
      </w:r>
      <w:proofErr w:type="spellEnd"/>
      <w:r w:rsidR="00E27941" w:rsidRPr="00E66440">
        <w:rPr>
          <w:rFonts w:ascii="Times New Roman" w:eastAsia="Times New Roman" w:hAnsi="Times New Roman" w:cs="Times New Roman"/>
        </w:rPr>
        <w:t xml:space="preserve"> </w:t>
      </w:r>
      <w:r w:rsidR="000548DE" w:rsidRPr="00E66440">
        <w:rPr>
          <w:rFonts w:ascii="Times New Roman" w:eastAsia="Times New Roman" w:hAnsi="Times New Roman" w:cs="Times New Roman"/>
        </w:rPr>
        <w:t xml:space="preserve">was created and made available </w:t>
      </w:r>
      <w:r w:rsidR="00F033E5" w:rsidRPr="00E66440">
        <w:rPr>
          <w:rFonts w:ascii="Times New Roman" w:eastAsia="Times New Roman" w:hAnsi="Times New Roman" w:cs="Times New Roman"/>
        </w:rPr>
        <w:t>online.</w:t>
      </w:r>
      <w:r w:rsidR="000548DE" w:rsidRPr="00E66440">
        <w:rPr>
          <w:rFonts w:ascii="Times New Roman" w:eastAsia="Times New Roman" w:hAnsi="Times New Roman" w:cs="Times New Roman"/>
        </w:rPr>
        <w:t xml:space="preserve"> </w:t>
      </w:r>
      <w:r w:rsidR="00AD6585" w:rsidRPr="00E66440">
        <w:rPr>
          <w:rFonts w:ascii="Times New Roman" w:eastAsia="Times New Roman" w:hAnsi="Times New Roman" w:cs="Times New Roman"/>
        </w:rPr>
        <w:t>This version</w:t>
      </w:r>
      <w:r w:rsidR="00D76BB4" w:rsidRPr="00E66440">
        <w:rPr>
          <w:rFonts w:ascii="Times New Roman" w:eastAsia="Times New Roman" w:hAnsi="Times New Roman" w:cs="Times New Roman"/>
        </w:rPr>
        <w:t xml:space="preserve"> </w:t>
      </w:r>
      <w:r w:rsidR="000548DE" w:rsidRPr="00606420">
        <w:rPr>
          <w:rFonts w:ascii="Times New Roman" w:eastAsia="Times New Roman" w:hAnsi="Times New Roman" w:cs="Times New Roman"/>
        </w:rPr>
        <w:t xml:space="preserve">exclusively targets articles and integrates </w:t>
      </w:r>
      <w:r w:rsidR="008942D9" w:rsidRPr="00606420">
        <w:rPr>
          <w:rFonts w:ascii="Times New Roman" w:eastAsia="Times New Roman" w:hAnsi="Times New Roman" w:cs="Times New Roman"/>
        </w:rPr>
        <w:t xml:space="preserve">explicit </w:t>
      </w:r>
      <w:r w:rsidR="008105D6" w:rsidRPr="00C90714">
        <w:rPr>
          <w:rFonts w:ascii="Times New Roman" w:eastAsia="Times New Roman" w:hAnsi="Times New Roman" w:cs="Times New Roman"/>
        </w:rPr>
        <w:t>logging</w:t>
      </w:r>
      <w:r w:rsidR="008942D9" w:rsidRPr="00096C75">
        <w:rPr>
          <w:rFonts w:ascii="Times New Roman" w:eastAsia="Times New Roman" w:hAnsi="Times New Roman" w:cs="Times New Roman"/>
        </w:rPr>
        <w:t xml:space="preserve"> of all </w:t>
      </w:r>
      <w:r w:rsidR="005B0639" w:rsidRPr="00096C75">
        <w:rPr>
          <w:rFonts w:ascii="Times New Roman" w:eastAsia="Times New Roman" w:hAnsi="Times New Roman" w:cs="Times New Roman"/>
        </w:rPr>
        <w:t xml:space="preserve">system </w:t>
      </w:r>
      <w:r w:rsidR="008942D9" w:rsidRPr="00096C75">
        <w:rPr>
          <w:rFonts w:ascii="Times New Roman" w:eastAsia="Times New Roman" w:hAnsi="Times New Roman" w:cs="Times New Roman"/>
        </w:rPr>
        <w:t xml:space="preserve">interaction </w:t>
      </w:r>
      <w:r w:rsidR="00957BF0" w:rsidRPr="004C4A6F">
        <w:rPr>
          <w:rFonts w:ascii="Times New Roman" w:eastAsia="Times New Roman" w:hAnsi="Times New Roman" w:cs="Times New Roman"/>
        </w:rPr>
        <w:t>based on</w:t>
      </w:r>
      <w:r w:rsidR="008942D9" w:rsidRPr="00E43C0C">
        <w:rPr>
          <w:rFonts w:ascii="Times New Roman" w:eastAsia="Times New Roman" w:hAnsi="Times New Roman" w:cs="Times New Roman"/>
        </w:rPr>
        <w:t xml:space="preserve"> </w:t>
      </w:r>
      <w:r w:rsidR="000548DE" w:rsidRPr="00E66440">
        <w:rPr>
          <w:rFonts w:ascii="Times New Roman" w:eastAsia="Times New Roman" w:hAnsi="Times New Roman" w:cs="Times New Roman"/>
        </w:rPr>
        <w:t xml:space="preserve">a login that automatically assigns </w:t>
      </w:r>
      <w:r w:rsidR="000971DD" w:rsidRPr="00E66440">
        <w:rPr>
          <w:rFonts w:ascii="Times New Roman" w:eastAsia="Times New Roman" w:hAnsi="Times New Roman" w:cs="Times New Roman"/>
        </w:rPr>
        <w:t>every</w:t>
      </w:r>
      <w:r w:rsidR="000548DE" w:rsidRPr="00E66440">
        <w:rPr>
          <w:rFonts w:ascii="Times New Roman" w:eastAsia="Times New Roman" w:hAnsi="Times New Roman" w:cs="Times New Roman"/>
        </w:rPr>
        <w:t xml:space="preserve"> subject to one of the </w:t>
      </w:r>
      <w:r w:rsidR="004E2574" w:rsidRPr="00E66440">
        <w:rPr>
          <w:rFonts w:ascii="Times New Roman" w:eastAsia="Times New Roman" w:hAnsi="Times New Roman" w:cs="Times New Roman"/>
        </w:rPr>
        <w:t xml:space="preserve">four treatment or the </w:t>
      </w:r>
      <w:r w:rsidR="000548DE" w:rsidRPr="00E66440">
        <w:rPr>
          <w:rFonts w:ascii="Times New Roman" w:eastAsia="Times New Roman" w:hAnsi="Times New Roman" w:cs="Times New Roman"/>
        </w:rPr>
        <w:t xml:space="preserve">control </w:t>
      </w:r>
      <w:r w:rsidR="004E2574" w:rsidRPr="00E66440">
        <w:rPr>
          <w:rFonts w:ascii="Times New Roman" w:eastAsia="Times New Roman" w:hAnsi="Times New Roman" w:cs="Times New Roman"/>
        </w:rPr>
        <w:t>group.</w:t>
      </w:r>
      <w:r w:rsidR="00CF7F17" w:rsidRPr="00E66440">
        <w:rPr>
          <w:rStyle w:val="FootnoteReference"/>
          <w:rFonts w:ascii="Times New Roman" w:eastAsia="Times New Roman" w:hAnsi="Times New Roman" w:cs="Times New Roman"/>
        </w:rPr>
        <w:footnoteReference w:id="1"/>
      </w:r>
      <w:r w:rsidR="007614F5" w:rsidRPr="00E66440">
        <w:rPr>
          <w:rFonts w:ascii="Times New Roman" w:eastAsia="Times New Roman" w:hAnsi="Times New Roman" w:cs="Times New Roman"/>
        </w:rPr>
        <w:t xml:space="preserve"> </w:t>
      </w:r>
    </w:p>
    <w:p w14:paraId="07BD51E5" w14:textId="7B225965" w:rsidR="00CB646A" w:rsidRPr="00580017" w:rsidRDefault="00966279" w:rsidP="005C4C4C">
      <w:pPr>
        <w:pStyle w:val="Normal1"/>
        <w:spacing w:line="480" w:lineRule="auto"/>
        <w:rPr>
          <w:rFonts w:ascii="Times New Roman" w:hAnsi="Times New Roman" w:cs="Times New Roman"/>
        </w:rPr>
      </w:pPr>
      <w:proofErr w:type="gramStart"/>
      <w:r w:rsidRPr="00E66440">
        <w:rPr>
          <w:rFonts w:ascii="Times New Roman" w:eastAsia="Times New Roman" w:hAnsi="Times New Roman" w:cs="Times New Roman"/>
          <w:b/>
        </w:rPr>
        <w:t>P</w:t>
      </w:r>
      <w:r w:rsidRPr="00606420">
        <w:rPr>
          <w:rFonts w:ascii="Times New Roman" w:eastAsia="Times New Roman" w:hAnsi="Times New Roman" w:cs="Times New Roman"/>
          <w:b/>
        </w:rPr>
        <w:t>re</w:t>
      </w:r>
      <w:r w:rsidR="001C2B96" w:rsidRPr="00606420">
        <w:rPr>
          <w:rFonts w:ascii="Times New Roman" w:eastAsia="Times New Roman" w:hAnsi="Times New Roman" w:cs="Times New Roman"/>
          <w:b/>
        </w:rPr>
        <w:t>-</w:t>
      </w:r>
      <w:r w:rsidRPr="00C90714">
        <w:rPr>
          <w:rFonts w:ascii="Times New Roman" w:eastAsia="Times New Roman" w:hAnsi="Times New Roman" w:cs="Times New Roman"/>
          <w:b/>
        </w:rPr>
        <w:t xml:space="preserve"> and Posttests.</w:t>
      </w:r>
      <w:proofErr w:type="gramEnd"/>
      <w:r w:rsidRPr="00C90714">
        <w:rPr>
          <w:rFonts w:ascii="Times New Roman" w:eastAsia="Times New Roman" w:hAnsi="Times New Roman" w:cs="Times New Roman"/>
          <w:b/>
        </w:rPr>
        <w:t xml:space="preserve"> </w:t>
      </w:r>
      <w:r w:rsidRPr="00096C75">
        <w:rPr>
          <w:rFonts w:ascii="Times New Roman" w:eastAsia="Times New Roman" w:hAnsi="Times New Roman" w:cs="Times New Roman"/>
        </w:rPr>
        <w:t>The study used a pretest</w:t>
      </w:r>
      <w:r w:rsidRPr="00E43C0C">
        <w:rPr>
          <w:rFonts w:ascii="Times New Roman" w:eastAsia="Times New Roman" w:hAnsi="Times New Roman" w:cs="Times New Roman"/>
        </w:rPr>
        <w:t xml:space="preserve">/posttest design consisting of a battery of four tests adapted from </w:t>
      </w:r>
      <w:proofErr w:type="spellStart"/>
      <w:r w:rsidRPr="00E43C0C">
        <w:rPr>
          <w:rFonts w:ascii="Times New Roman" w:eastAsia="Times New Roman" w:hAnsi="Times New Roman" w:cs="Times New Roman"/>
        </w:rPr>
        <w:t>Akakura</w:t>
      </w:r>
      <w:proofErr w:type="spellEnd"/>
      <w:r w:rsidRPr="00E43C0C">
        <w:rPr>
          <w:rFonts w:ascii="Times New Roman" w:eastAsia="Times New Roman" w:hAnsi="Times New Roman" w:cs="Times New Roman"/>
        </w:rPr>
        <w:t xml:space="preserve"> (2009). </w:t>
      </w:r>
      <w:r w:rsidRPr="00E66440">
        <w:rPr>
          <w:rFonts w:ascii="Times New Roman" w:eastAsia="Times New Roman" w:hAnsi="Times New Roman" w:cs="Times New Roman"/>
        </w:rPr>
        <w:t xml:space="preserve">There were two versions of each </w:t>
      </w:r>
      <w:r w:rsidR="00646457" w:rsidRPr="00E66440">
        <w:rPr>
          <w:rFonts w:ascii="Times New Roman" w:eastAsia="Times New Roman" w:hAnsi="Times New Roman" w:cs="Times New Roman"/>
        </w:rPr>
        <w:t>test</w:t>
      </w:r>
      <w:r w:rsidR="0080183E" w:rsidRPr="00E66440">
        <w:rPr>
          <w:rFonts w:ascii="Times New Roman" w:eastAsia="Times New Roman" w:hAnsi="Times New Roman" w:cs="Times New Roman"/>
        </w:rPr>
        <w:t xml:space="preserve"> (A and B)</w:t>
      </w:r>
      <w:r w:rsidR="00646457" w:rsidRPr="00E66440">
        <w:rPr>
          <w:rFonts w:ascii="Times New Roman" w:eastAsia="Times New Roman" w:hAnsi="Times New Roman" w:cs="Times New Roman"/>
        </w:rPr>
        <w:t xml:space="preserve">; </w:t>
      </w:r>
      <w:r w:rsidRPr="00E66440">
        <w:rPr>
          <w:rFonts w:ascii="Times New Roman" w:eastAsia="Times New Roman" w:hAnsi="Times New Roman" w:cs="Times New Roman"/>
        </w:rPr>
        <w:t>these versions were counterbalanced within participants and across the pre</w:t>
      </w:r>
      <w:r w:rsidR="00951C26" w:rsidRPr="00E66440">
        <w:rPr>
          <w:rFonts w:ascii="Times New Roman" w:eastAsia="Times New Roman" w:hAnsi="Times New Roman" w:cs="Times New Roman"/>
        </w:rPr>
        <w:t>-</w:t>
      </w:r>
      <w:r w:rsidRPr="00E66440">
        <w:rPr>
          <w:rFonts w:ascii="Times New Roman" w:eastAsia="Times New Roman" w:hAnsi="Times New Roman" w:cs="Times New Roman"/>
        </w:rPr>
        <w:t>/posttest sessions.</w:t>
      </w:r>
    </w:p>
    <w:p w14:paraId="04FB76B1" w14:textId="4C192E33" w:rsidR="00150AB5" w:rsidRPr="00E66440" w:rsidRDefault="00966279" w:rsidP="00841367">
      <w:pPr>
        <w:pStyle w:val="Normal1"/>
        <w:spacing w:line="480" w:lineRule="auto"/>
        <w:ind w:firstLine="720"/>
        <w:rPr>
          <w:rFonts w:ascii="Times New Roman" w:eastAsia="Times New Roman" w:hAnsi="Times New Roman" w:cs="Times New Roman"/>
        </w:rPr>
      </w:pPr>
      <w:r w:rsidRPr="00E66440">
        <w:rPr>
          <w:rFonts w:ascii="Times New Roman" w:eastAsia="Times New Roman" w:hAnsi="Times New Roman" w:cs="Times New Roman"/>
          <w:b/>
          <w:i/>
        </w:rPr>
        <w:t xml:space="preserve">Elicited production task (EPT). </w:t>
      </w:r>
      <w:r w:rsidR="00B105CB">
        <w:rPr>
          <w:rFonts w:ascii="Times New Roman" w:eastAsia="Times New Roman" w:hAnsi="Times New Roman" w:cs="Times New Roman"/>
        </w:rPr>
        <w:t xml:space="preserve">Following </w:t>
      </w:r>
      <w:proofErr w:type="spellStart"/>
      <w:r w:rsidR="00B105CB">
        <w:rPr>
          <w:rFonts w:ascii="Times New Roman" w:eastAsia="Times New Roman" w:hAnsi="Times New Roman" w:cs="Times New Roman"/>
        </w:rPr>
        <w:t>Akakura</w:t>
      </w:r>
      <w:proofErr w:type="spellEnd"/>
      <w:r w:rsidR="00B105CB">
        <w:rPr>
          <w:rFonts w:ascii="Times New Roman" w:eastAsia="Times New Roman" w:hAnsi="Times New Roman" w:cs="Times New Roman"/>
        </w:rPr>
        <w:t xml:space="preserve"> (2009), p</w:t>
      </w:r>
      <w:r w:rsidRPr="00C90714">
        <w:rPr>
          <w:rFonts w:ascii="Times New Roman" w:eastAsia="Times New Roman" w:hAnsi="Times New Roman" w:cs="Times New Roman"/>
        </w:rPr>
        <w:t>articipants were shown a PowerPoint document with two stories taken from children’s books with no text</w:t>
      </w:r>
      <w:r w:rsidR="0080183E" w:rsidRPr="00096C75">
        <w:rPr>
          <w:rFonts w:ascii="Times New Roman" w:eastAsia="Times New Roman" w:hAnsi="Times New Roman" w:cs="Times New Roman"/>
        </w:rPr>
        <w:t>, namely</w:t>
      </w:r>
      <w:r w:rsidR="0080183E" w:rsidRPr="004C4A6F">
        <w:rPr>
          <w:rFonts w:ascii="Times New Roman" w:eastAsia="Times New Roman" w:hAnsi="Times New Roman" w:cs="Times New Roman"/>
        </w:rPr>
        <w:t xml:space="preserve"> </w:t>
      </w:r>
      <w:r w:rsidRPr="00E43C0C">
        <w:rPr>
          <w:rFonts w:ascii="Times New Roman" w:eastAsia="Times New Roman" w:hAnsi="Times New Roman" w:cs="Times New Roman"/>
          <w:i/>
        </w:rPr>
        <w:t xml:space="preserve">Frog, where are you? </w:t>
      </w:r>
      <w:r w:rsidRPr="00E66440">
        <w:rPr>
          <w:rFonts w:ascii="Times New Roman" w:eastAsia="Times New Roman" w:hAnsi="Times New Roman" w:cs="Times New Roman"/>
        </w:rPr>
        <w:t>(</w:t>
      </w:r>
      <w:proofErr w:type="gramStart"/>
      <w:r w:rsidRPr="00E66440">
        <w:rPr>
          <w:rFonts w:ascii="Times New Roman" w:eastAsia="Times New Roman" w:hAnsi="Times New Roman" w:cs="Times New Roman"/>
        </w:rPr>
        <w:t>test</w:t>
      </w:r>
      <w:proofErr w:type="gramEnd"/>
      <w:r w:rsidRPr="00E66440">
        <w:rPr>
          <w:rFonts w:ascii="Times New Roman" w:eastAsia="Times New Roman" w:hAnsi="Times New Roman" w:cs="Times New Roman"/>
        </w:rPr>
        <w:t xml:space="preserve"> A</w:t>
      </w:r>
      <w:r w:rsidR="0080183E" w:rsidRPr="00E66440">
        <w:rPr>
          <w:rFonts w:ascii="Times New Roman" w:eastAsia="Times New Roman" w:hAnsi="Times New Roman" w:cs="Times New Roman"/>
        </w:rPr>
        <w:t>; Mayer, 1969</w:t>
      </w:r>
      <w:r w:rsidRPr="00E66440">
        <w:rPr>
          <w:rFonts w:ascii="Times New Roman" w:eastAsia="Times New Roman" w:hAnsi="Times New Roman" w:cs="Times New Roman"/>
        </w:rPr>
        <w:t>) and</w:t>
      </w:r>
      <w:r w:rsidR="0000305D" w:rsidRPr="00E66440">
        <w:rPr>
          <w:rFonts w:ascii="Times New Roman" w:eastAsia="Times New Roman" w:hAnsi="Times New Roman" w:cs="Times New Roman"/>
        </w:rPr>
        <w:t xml:space="preserve"> </w:t>
      </w:r>
      <w:r w:rsidRPr="00E66440">
        <w:rPr>
          <w:rFonts w:ascii="Times New Roman" w:eastAsia="Times New Roman" w:hAnsi="Times New Roman" w:cs="Times New Roman"/>
          <w:i/>
        </w:rPr>
        <w:t>Frog goes to dinner</w:t>
      </w:r>
      <w:r w:rsidRPr="00E66440">
        <w:rPr>
          <w:rFonts w:ascii="Times New Roman" w:eastAsia="Times New Roman" w:hAnsi="Times New Roman" w:cs="Times New Roman"/>
        </w:rPr>
        <w:t xml:space="preserve"> (test B</w:t>
      </w:r>
      <w:r w:rsidR="0080183E" w:rsidRPr="00E66440">
        <w:rPr>
          <w:rFonts w:ascii="Times New Roman" w:eastAsia="Times New Roman" w:hAnsi="Times New Roman" w:cs="Times New Roman"/>
        </w:rPr>
        <w:t xml:space="preserve">; </w:t>
      </w:r>
      <w:r w:rsidRPr="00E66440">
        <w:rPr>
          <w:rFonts w:ascii="Times New Roman" w:eastAsia="Times New Roman" w:hAnsi="Times New Roman" w:cs="Times New Roman"/>
        </w:rPr>
        <w:t>Mayer</w:t>
      </w:r>
      <w:r w:rsidR="0080183E" w:rsidRPr="00E66440">
        <w:rPr>
          <w:rFonts w:ascii="Times New Roman" w:eastAsia="Times New Roman" w:hAnsi="Times New Roman" w:cs="Times New Roman"/>
        </w:rPr>
        <w:t xml:space="preserve">, </w:t>
      </w:r>
      <w:r w:rsidRPr="00E66440">
        <w:rPr>
          <w:rFonts w:ascii="Times New Roman" w:eastAsia="Times New Roman" w:hAnsi="Times New Roman" w:cs="Times New Roman"/>
        </w:rPr>
        <w:t>1974</w:t>
      </w:r>
      <w:r w:rsidR="00CB5BF0">
        <w:rPr>
          <w:rFonts w:ascii="Times New Roman" w:eastAsia="Times New Roman" w:hAnsi="Times New Roman" w:cs="Times New Roman"/>
        </w:rPr>
        <w:t xml:space="preserve">), both of which have been used extensively in previous SLA research (e.g. </w:t>
      </w:r>
      <w:proofErr w:type="spellStart"/>
      <w:r w:rsidR="00CB5BF0">
        <w:rPr>
          <w:rFonts w:ascii="Times New Roman" w:eastAsia="Times New Roman" w:hAnsi="Times New Roman" w:cs="Times New Roman"/>
        </w:rPr>
        <w:t>Akakura</w:t>
      </w:r>
      <w:proofErr w:type="spellEnd"/>
      <w:r w:rsidR="00CB5BF0">
        <w:rPr>
          <w:rFonts w:ascii="Times New Roman" w:eastAsia="Times New Roman" w:hAnsi="Times New Roman" w:cs="Times New Roman"/>
        </w:rPr>
        <w:t xml:space="preserve">, 2009, 2011; </w:t>
      </w:r>
      <w:proofErr w:type="spellStart"/>
      <w:r w:rsidR="001C001A">
        <w:rPr>
          <w:rFonts w:ascii="Times New Roman" w:eastAsia="Times New Roman" w:hAnsi="Times New Roman" w:cs="Times New Roman"/>
        </w:rPr>
        <w:t>Housen</w:t>
      </w:r>
      <w:proofErr w:type="spellEnd"/>
      <w:r w:rsidR="001C001A">
        <w:rPr>
          <w:rFonts w:ascii="Times New Roman" w:eastAsia="Times New Roman" w:hAnsi="Times New Roman" w:cs="Times New Roman"/>
        </w:rPr>
        <w:t xml:space="preserve"> et al., 2011; </w:t>
      </w:r>
      <w:proofErr w:type="spellStart"/>
      <w:r w:rsidR="00CB5BF0">
        <w:rPr>
          <w:rFonts w:ascii="Times New Roman" w:eastAsia="Times New Roman" w:hAnsi="Times New Roman" w:cs="Times New Roman"/>
        </w:rPr>
        <w:t>Neguer</w:t>
      </w:r>
      <w:r w:rsidR="00762319">
        <w:rPr>
          <w:rFonts w:ascii="Times New Roman" w:eastAsia="Times New Roman" w:hAnsi="Times New Roman" w:cs="Times New Roman"/>
        </w:rPr>
        <w:t>u</w:t>
      </w:r>
      <w:r w:rsidR="00CB5BF0">
        <w:rPr>
          <w:rFonts w:ascii="Times New Roman" w:eastAsia="Times New Roman" w:hAnsi="Times New Roman" w:cs="Times New Roman"/>
        </w:rPr>
        <w:t>ela</w:t>
      </w:r>
      <w:proofErr w:type="spellEnd"/>
      <w:r w:rsidR="00CB5BF0">
        <w:rPr>
          <w:rFonts w:ascii="Times New Roman" w:eastAsia="Times New Roman" w:hAnsi="Times New Roman" w:cs="Times New Roman"/>
        </w:rPr>
        <w:t xml:space="preserve"> &amp; </w:t>
      </w:r>
      <w:proofErr w:type="spellStart"/>
      <w:r w:rsidR="00CB5BF0">
        <w:rPr>
          <w:rFonts w:ascii="Times New Roman" w:eastAsia="Times New Roman" w:hAnsi="Times New Roman" w:cs="Times New Roman"/>
        </w:rPr>
        <w:t>Lantolf</w:t>
      </w:r>
      <w:proofErr w:type="spellEnd"/>
      <w:r w:rsidR="00CB5BF0">
        <w:rPr>
          <w:rFonts w:ascii="Times New Roman" w:eastAsia="Times New Roman" w:hAnsi="Times New Roman" w:cs="Times New Roman"/>
        </w:rPr>
        <w:t xml:space="preserve">, </w:t>
      </w:r>
      <w:r w:rsidR="00762319">
        <w:rPr>
          <w:rFonts w:ascii="Times New Roman" w:eastAsia="Times New Roman" w:hAnsi="Times New Roman" w:cs="Times New Roman"/>
        </w:rPr>
        <w:t xml:space="preserve">2006; </w:t>
      </w:r>
      <w:proofErr w:type="spellStart"/>
      <w:r w:rsidR="00762319">
        <w:rPr>
          <w:rFonts w:ascii="Times New Roman" w:eastAsia="Times New Roman" w:hAnsi="Times New Roman" w:cs="Times New Roman"/>
        </w:rPr>
        <w:t>Treffers-Daller</w:t>
      </w:r>
      <w:proofErr w:type="spellEnd"/>
      <w:r w:rsidR="00762319">
        <w:rPr>
          <w:rFonts w:ascii="Times New Roman" w:eastAsia="Times New Roman" w:hAnsi="Times New Roman" w:cs="Times New Roman"/>
        </w:rPr>
        <w:t>, 2011).</w:t>
      </w:r>
      <w:r w:rsidR="007946B5">
        <w:rPr>
          <w:rFonts w:ascii="Times New Roman" w:eastAsia="Times New Roman" w:hAnsi="Times New Roman" w:cs="Times New Roman"/>
        </w:rPr>
        <w:t xml:space="preserve"> </w:t>
      </w:r>
      <w:r w:rsidR="00952B95">
        <w:rPr>
          <w:rFonts w:ascii="Times New Roman" w:eastAsia="Times New Roman" w:hAnsi="Times New Roman" w:cs="Times New Roman"/>
        </w:rPr>
        <w:t xml:space="preserve">In addition, this type of task has been shown to elicit a range of linguistic features during spontaneous production (see Sanchez &amp; Jarvis, 2008 for a more detailed discussion). </w:t>
      </w:r>
      <w:r w:rsidR="0080183E" w:rsidRPr="00E66440">
        <w:rPr>
          <w:rFonts w:ascii="Times New Roman" w:eastAsia="Times New Roman" w:hAnsi="Times New Roman" w:cs="Times New Roman"/>
        </w:rPr>
        <w:t>In each case</w:t>
      </w:r>
      <w:r w:rsidRPr="00E66440">
        <w:rPr>
          <w:rFonts w:ascii="Times New Roman" w:eastAsia="Times New Roman" w:hAnsi="Times New Roman" w:cs="Times New Roman"/>
        </w:rPr>
        <w:t xml:space="preserve">, there were 14 sentences that formed the story and participants had to produce various target articles within the story context. </w:t>
      </w:r>
      <w:r w:rsidR="0080183E" w:rsidRPr="00E66440">
        <w:rPr>
          <w:rFonts w:ascii="Times New Roman" w:eastAsia="Times New Roman" w:hAnsi="Times New Roman" w:cs="Times New Roman"/>
        </w:rPr>
        <w:t xml:space="preserve">In contrast to </w:t>
      </w:r>
      <w:r w:rsidRPr="00E66440">
        <w:rPr>
          <w:rFonts w:ascii="Times New Roman" w:eastAsia="Times New Roman" w:hAnsi="Times New Roman" w:cs="Times New Roman"/>
        </w:rPr>
        <w:t>traditional elicited imitation tasks</w:t>
      </w:r>
      <w:r w:rsidR="0080183E" w:rsidRPr="00E66440">
        <w:rPr>
          <w:rFonts w:ascii="Times New Roman" w:eastAsia="Times New Roman" w:hAnsi="Times New Roman" w:cs="Times New Roman"/>
        </w:rPr>
        <w:t xml:space="preserve">, which </w:t>
      </w:r>
      <w:r w:rsidRPr="00E66440">
        <w:rPr>
          <w:rFonts w:ascii="Times New Roman" w:eastAsia="Times New Roman" w:hAnsi="Times New Roman" w:cs="Times New Roman"/>
        </w:rPr>
        <w:t xml:space="preserve">require participants to repeat decontextualized sentences, this type of story-based EPT </w:t>
      </w:r>
      <w:r w:rsidR="0080183E" w:rsidRPr="00E66440">
        <w:rPr>
          <w:rFonts w:ascii="Times New Roman" w:eastAsia="Times New Roman" w:hAnsi="Times New Roman" w:cs="Times New Roman"/>
        </w:rPr>
        <w:t>allow</w:t>
      </w:r>
      <w:r w:rsidR="009B34F9" w:rsidRPr="00E66440">
        <w:rPr>
          <w:rFonts w:ascii="Times New Roman" w:eastAsia="Times New Roman" w:hAnsi="Times New Roman" w:cs="Times New Roman"/>
        </w:rPr>
        <w:t>ed</w:t>
      </w:r>
      <w:r w:rsidR="0080183E" w:rsidRPr="00E66440">
        <w:rPr>
          <w:rFonts w:ascii="Times New Roman" w:eastAsia="Times New Roman" w:hAnsi="Times New Roman" w:cs="Times New Roman"/>
        </w:rPr>
        <w:t xml:space="preserve"> us </w:t>
      </w:r>
      <w:r w:rsidRPr="00E66440">
        <w:rPr>
          <w:rFonts w:ascii="Times New Roman" w:eastAsia="Times New Roman" w:hAnsi="Times New Roman" w:cs="Times New Roman"/>
        </w:rPr>
        <w:t>to test the use of a specific target feature while participants focus on meaning</w:t>
      </w:r>
      <w:r w:rsidR="00952B95">
        <w:rPr>
          <w:rFonts w:ascii="Times New Roman" w:eastAsia="Times New Roman" w:hAnsi="Times New Roman" w:cs="Times New Roman"/>
        </w:rPr>
        <w:t>.</w:t>
      </w:r>
    </w:p>
    <w:p w14:paraId="3E051621" w14:textId="7CB61C28" w:rsidR="00CB646A" w:rsidRPr="00E66440" w:rsidRDefault="00966279" w:rsidP="00950DA2">
      <w:pPr>
        <w:pStyle w:val="Normal1"/>
        <w:spacing w:line="480" w:lineRule="auto"/>
        <w:ind w:firstLine="720"/>
        <w:rPr>
          <w:rFonts w:ascii="Times New Roman" w:eastAsia="Times New Roman" w:hAnsi="Times New Roman" w:cs="Times New Roman"/>
        </w:rPr>
      </w:pPr>
      <w:proofErr w:type="gramStart"/>
      <w:r w:rsidRPr="00E66440">
        <w:rPr>
          <w:rFonts w:ascii="Times New Roman" w:eastAsia="Times New Roman" w:hAnsi="Times New Roman" w:cs="Times New Roman"/>
          <w:b/>
          <w:i/>
        </w:rPr>
        <w:t>Oral narration task</w:t>
      </w:r>
      <w:r w:rsidR="00181541" w:rsidRPr="00E66440">
        <w:rPr>
          <w:rFonts w:ascii="Times New Roman" w:eastAsia="Times New Roman" w:hAnsi="Times New Roman" w:cs="Times New Roman"/>
          <w:b/>
          <w:i/>
        </w:rPr>
        <w:t xml:space="preserve"> (ONT)</w:t>
      </w:r>
      <w:r w:rsidRPr="00E66440">
        <w:rPr>
          <w:rFonts w:ascii="Times New Roman" w:eastAsia="Times New Roman" w:hAnsi="Times New Roman" w:cs="Times New Roman"/>
          <w:b/>
          <w:i/>
        </w:rPr>
        <w:t>.</w:t>
      </w:r>
      <w:proofErr w:type="gramEnd"/>
      <w:r w:rsidRPr="00E66440">
        <w:rPr>
          <w:rFonts w:ascii="Times New Roman" w:eastAsia="Times New Roman" w:hAnsi="Times New Roman" w:cs="Times New Roman"/>
        </w:rPr>
        <w:t xml:space="preserve"> This task was also delivered via PowerPoint</w:t>
      </w:r>
      <w:r w:rsidR="00835577" w:rsidRPr="00E66440">
        <w:rPr>
          <w:rFonts w:ascii="Times New Roman" w:eastAsia="Times New Roman" w:hAnsi="Times New Roman" w:cs="Times New Roman"/>
        </w:rPr>
        <w:t xml:space="preserve"> and used the </w:t>
      </w:r>
      <w:r w:rsidRPr="00E66440">
        <w:rPr>
          <w:rFonts w:ascii="Times New Roman" w:eastAsia="Times New Roman" w:hAnsi="Times New Roman" w:cs="Times New Roman"/>
        </w:rPr>
        <w:t>same</w:t>
      </w:r>
      <w:r w:rsidR="00835577" w:rsidRPr="00E66440">
        <w:rPr>
          <w:rFonts w:ascii="Times New Roman" w:eastAsia="Times New Roman" w:hAnsi="Times New Roman" w:cs="Times New Roman"/>
        </w:rPr>
        <w:t xml:space="preserve"> 14</w:t>
      </w:r>
      <w:r w:rsidRPr="00E66440">
        <w:rPr>
          <w:rFonts w:ascii="Times New Roman" w:eastAsia="Times New Roman" w:hAnsi="Times New Roman" w:cs="Times New Roman"/>
        </w:rPr>
        <w:t xml:space="preserve"> pictures as the EPT</w:t>
      </w:r>
      <w:r w:rsidR="00835577" w:rsidRPr="00E66440">
        <w:rPr>
          <w:rFonts w:ascii="Times New Roman" w:eastAsia="Times New Roman" w:hAnsi="Times New Roman" w:cs="Times New Roman"/>
        </w:rPr>
        <w:t>. Learners</w:t>
      </w:r>
      <w:r w:rsidRPr="00E66440">
        <w:rPr>
          <w:rFonts w:ascii="Times New Roman" w:eastAsia="Times New Roman" w:hAnsi="Times New Roman" w:cs="Times New Roman"/>
        </w:rPr>
        <w:t xml:space="preserve"> were asked to explain the story in their own words as if they were telling the story to a child. In order to make sure that this test measured implicit knowledge, participants had restricted time</w:t>
      </w:r>
      <w:r w:rsidR="00CF3B4B">
        <w:rPr>
          <w:rFonts w:ascii="Times New Roman" w:eastAsia="Times New Roman" w:hAnsi="Times New Roman" w:cs="Times New Roman"/>
        </w:rPr>
        <w:t xml:space="preserve"> (five minutes)</w:t>
      </w:r>
      <w:r w:rsidRPr="00E66440">
        <w:rPr>
          <w:rFonts w:ascii="Times New Roman" w:eastAsia="Times New Roman" w:hAnsi="Times New Roman" w:cs="Times New Roman"/>
        </w:rPr>
        <w:t xml:space="preserve"> to complete this task (Ellis</w:t>
      </w:r>
      <w:r w:rsidR="00150AB5" w:rsidRPr="00E66440">
        <w:rPr>
          <w:rFonts w:ascii="Times New Roman" w:eastAsia="Times New Roman" w:hAnsi="Times New Roman" w:cs="Times New Roman"/>
        </w:rPr>
        <w:t>, 2007</w:t>
      </w:r>
      <w:r w:rsidRPr="00E66440">
        <w:rPr>
          <w:rFonts w:ascii="Times New Roman" w:eastAsia="Times New Roman" w:hAnsi="Times New Roman" w:cs="Times New Roman"/>
        </w:rPr>
        <w:t xml:space="preserve">). </w:t>
      </w:r>
    </w:p>
    <w:p w14:paraId="642EC1CF" w14:textId="01CCCF7C" w:rsidR="00150AB5" w:rsidRPr="00E66440" w:rsidRDefault="00966279" w:rsidP="00071D57">
      <w:pPr>
        <w:pStyle w:val="Normal1"/>
        <w:spacing w:line="480" w:lineRule="auto"/>
        <w:ind w:firstLine="720"/>
        <w:rPr>
          <w:rFonts w:ascii="Times New Roman" w:eastAsia="Times New Roman" w:hAnsi="Times New Roman" w:cs="Times New Roman"/>
        </w:rPr>
      </w:pPr>
      <w:proofErr w:type="gramStart"/>
      <w:r w:rsidRPr="00E66440">
        <w:rPr>
          <w:rFonts w:ascii="Times New Roman" w:eastAsia="Times New Roman" w:hAnsi="Times New Roman" w:cs="Times New Roman"/>
          <w:b/>
          <w:i/>
        </w:rPr>
        <w:lastRenderedPageBreak/>
        <w:t>Grammaticality judgment task</w:t>
      </w:r>
      <w:r w:rsidR="000609F5" w:rsidRPr="00E66440">
        <w:rPr>
          <w:rFonts w:ascii="Times New Roman" w:eastAsia="Times New Roman" w:hAnsi="Times New Roman" w:cs="Times New Roman"/>
          <w:b/>
          <w:i/>
        </w:rPr>
        <w:t xml:space="preserve"> (GJT)</w:t>
      </w:r>
      <w:r w:rsidRPr="00E66440">
        <w:rPr>
          <w:rFonts w:ascii="Times New Roman" w:eastAsia="Times New Roman" w:hAnsi="Times New Roman" w:cs="Times New Roman"/>
          <w:b/>
          <w:i/>
        </w:rPr>
        <w:t>.</w:t>
      </w:r>
      <w:proofErr w:type="gramEnd"/>
      <w:r w:rsidRPr="00E66440">
        <w:rPr>
          <w:rFonts w:ascii="Times New Roman" w:eastAsia="Times New Roman" w:hAnsi="Times New Roman" w:cs="Times New Roman"/>
          <w:b/>
          <w:i/>
        </w:rPr>
        <w:t xml:space="preserve"> </w:t>
      </w:r>
      <w:r w:rsidR="0080183E" w:rsidRPr="00E66440">
        <w:rPr>
          <w:rFonts w:ascii="Times New Roman" w:eastAsia="Times New Roman" w:hAnsi="Times New Roman" w:cs="Times New Roman"/>
        </w:rPr>
        <w:t xml:space="preserve">An untimed </w:t>
      </w:r>
      <w:r w:rsidR="00F53A87" w:rsidRPr="00E66440">
        <w:rPr>
          <w:rFonts w:ascii="Times New Roman" w:eastAsia="Times New Roman" w:hAnsi="Times New Roman" w:cs="Times New Roman"/>
        </w:rPr>
        <w:t>GJT</w:t>
      </w:r>
      <w:r w:rsidR="0080183E" w:rsidRPr="00E66440">
        <w:rPr>
          <w:rFonts w:ascii="Times New Roman" w:eastAsia="Times New Roman" w:hAnsi="Times New Roman" w:cs="Times New Roman"/>
        </w:rPr>
        <w:t xml:space="preserve"> </w:t>
      </w:r>
      <w:r w:rsidRPr="00E66440">
        <w:rPr>
          <w:rFonts w:ascii="Times New Roman" w:eastAsia="Times New Roman" w:hAnsi="Times New Roman" w:cs="Times New Roman"/>
        </w:rPr>
        <w:t xml:space="preserve">was used as a measure of explicit knowledge (see </w:t>
      </w:r>
      <w:proofErr w:type="spellStart"/>
      <w:r w:rsidRPr="00E66440">
        <w:rPr>
          <w:rFonts w:ascii="Times New Roman" w:eastAsia="Times New Roman" w:hAnsi="Times New Roman" w:cs="Times New Roman"/>
        </w:rPr>
        <w:t>Loewen</w:t>
      </w:r>
      <w:proofErr w:type="spellEnd"/>
      <w:r w:rsidRPr="00E66440">
        <w:rPr>
          <w:rFonts w:ascii="Times New Roman" w:eastAsia="Times New Roman" w:hAnsi="Times New Roman" w:cs="Times New Roman"/>
        </w:rPr>
        <w:t xml:space="preserve">, 2009). This </w:t>
      </w:r>
      <w:r w:rsidR="0080183E" w:rsidRPr="00E66440">
        <w:rPr>
          <w:rFonts w:ascii="Times New Roman" w:eastAsia="Times New Roman" w:hAnsi="Times New Roman" w:cs="Times New Roman"/>
        </w:rPr>
        <w:t xml:space="preserve">task consisted of </w:t>
      </w:r>
      <w:r w:rsidRPr="00E66440">
        <w:rPr>
          <w:rFonts w:ascii="Times New Roman" w:eastAsia="Times New Roman" w:hAnsi="Times New Roman" w:cs="Times New Roman"/>
        </w:rPr>
        <w:t xml:space="preserve">ten items and was delivered via </w:t>
      </w:r>
      <w:proofErr w:type="spellStart"/>
      <w:r w:rsidRPr="00E66440">
        <w:rPr>
          <w:rFonts w:ascii="Times New Roman" w:eastAsia="Times New Roman" w:hAnsi="Times New Roman" w:cs="Times New Roman"/>
        </w:rPr>
        <w:t>Eprime</w:t>
      </w:r>
      <w:proofErr w:type="spellEnd"/>
      <w:r w:rsidR="0080183E" w:rsidRPr="00E66440">
        <w:rPr>
          <w:rFonts w:ascii="Times New Roman" w:eastAsia="Times New Roman" w:hAnsi="Times New Roman" w:cs="Times New Roman"/>
        </w:rPr>
        <w:t xml:space="preserve">. For each trial, participants read a sentence on the screen and </w:t>
      </w:r>
      <w:r w:rsidR="009B34F9" w:rsidRPr="00E66440">
        <w:rPr>
          <w:rFonts w:ascii="Times New Roman" w:eastAsia="Times New Roman" w:hAnsi="Times New Roman" w:cs="Times New Roman"/>
        </w:rPr>
        <w:t>then</w:t>
      </w:r>
      <w:r w:rsidRPr="00E66440">
        <w:rPr>
          <w:rFonts w:ascii="Times New Roman" w:eastAsia="Times New Roman" w:hAnsi="Times New Roman" w:cs="Times New Roman"/>
        </w:rPr>
        <w:t xml:space="preserve"> </w:t>
      </w:r>
      <w:r w:rsidR="009B34F9" w:rsidRPr="00E66440">
        <w:rPr>
          <w:rFonts w:ascii="Times New Roman" w:eastAsia="Times New Roman" w:hAnsi="Times New Roman" w:cs="Times New Roman"/>
        </w:rPr>
        <w:t xml:space="preserve">judged </w:t>
      </w:r>
      <w:r w:rsidRPr="00E66440">
        <w:rPr>
          <w:rFonts w:ascii="Times New Roman" w:eastAsia="Times New Roman" w:hAnsi="Times New Roman" w:cs="Times New Roman"/>
        </w:rPr>
        <w:t xml:space="preserve">whether </w:t>
      </w:r>
      <w:r w:rsidR="0080183E" w:rsidRPr="00E66440">
        <w:rPr>
          <w:rFonts w:ascii="Times New Roman" w:eastAsia="Times New Roman" w:hAnsi="Times New Roman" w:cs="Times New Roman"/>
        </w:rPr>
        <w:t>it</w:t>
      </w:r>
      <w:r w:rsidRPr="00E66440">
        <w:rPr>
          <w:rFonts w:ascii="Times New Roman" w:eastAsia="Times New Roman" w:hAnsi="Times New Roman" w:cs="Times New Roman"/>
        </w:rPr>
        <w:t xml:space="preserve"> was grammatical or not.</w:t>
      </w:r>
      <w:r w:rsidR="0000305D" w:rsidRPr="00E66440">
        <w:rPr>
          <w:rFonts w:ascii="Times New Roman" w:eastAsia="Times New Roman" w:hAnsi="Times New Roman" w:cs="Times New Roman"/>
        </w:rPr>
        <w:t xml:space="preserve"> </w:t>
      </w:r>
      <w:r w:rsidR="002F143B">
        <w:rPr>
          <w:rFonts w:ascii="Times New Roman" w:eastAsia="Times New Roman" w:hAnsi="Times New Roman" w:cs="Times New Roman"/>
        </w:rPr>
        <w:t xml:space="preserve">Completion of this task took approximately ten minutes. </w:t>
      </w:r>
      <w:r w:rsidR="00F53A87" w:rsidRPr="00E66440">
        <w:rPr>
          <w:rFonts w:ascii="Times New Roman" w:eastAsia="Times New Roman" w:hAnsi="Times New Roman" w:cs="Times New Roman"/>
        </w:rPr>
        <w:t>C</w:t>
      </w:r>
      <w:r w:rsidRPr="00E66440">
        <w:rPr>
          <w:rFonts w:ascii="Times New Roman" w:eastAsia="Times New Roman" w:hAnsi="Times New Roman" w:cs="Times New Roman"/>
        </w:rPr>
        <w:t>onfidence ratings and source attributions</w:t>
      </w:r>
      <w:r w:rsidR="00F53A87" w:rsidRPr="00E66440">
        <w:rPr>
          <w:rFonts w:ascii="Times New Roman" w:eastAsia="Times New Roman" w:hAnsi="Times New Roman" w:cs="Times New Roman"/>
        </w:rPr>
        <w:t xml:space="preserve"> were also </w:t>
      </w:r>
      <w:r w:rsidR="00236539" w:rsidRPr="00E66440">
        <w:rPr>
          <w:rFonts w:ascii="Times New Roman" w:eastAsia="Times New Roman" w:hAnsi="Times New Roman" w:cs="Times New Roman"/>
        </w:rPr>
        <w:t>collected</w:t>
      </w:r>
      <w:r w:rsidR="009B34F9" w:rsidRPr="00E66440">
        <w:rPr>
          <w:rFonts w:ascii="Times New Roman" w:eastAsia="Times New Roman" w:hAnsi="Times New Roman" w:cs="Times New Roman"/>
        </w:rPr>
        <w:t xml:space="preserve"> (see </w:t>
      </w:r>
      <w:proofErr w:type="spellStart"/>
      <w:r w:rsidR="00335D38">
        <w:rPr>
          <w:rFonts w:ascii="Times New Roman" w:eastAsia="Times New Roman" w:hAnsi="Times New Roman" w:cs="Times New Roman"/>
        </w:rPr>
        <w:t>Rebuschat</w:t>
      </w:r>
      <w:proofErr w:type="spellEnd"/>
      <w:r w:rsidR="009B34F9" w:rsidRPr="00E66440">
        <w:rPr>
          <w:rFonts w:ascii="Times New Roman" w:eastAsia="Times New Roman" w:hAnsi="Times New Roman" w:cs="Times New Roman"/>
        </w:rPr>
        <w:t xml:space="preserve">, 2013, for discussion). </w:t>
      </w:r>
      <w:r w:rsidR="00236539" w:rsidRPr="00E66440">
        <w:rPr>
          <w:rFonts w:ascii="Times New Roman" w:eastAsia="Times New Roman" w:hAnsi="Times New Roman" w:cs="Times New Roman"/>
        </w:rPr>
        <w:t xml:space="preserve">However, </w:t>
      </w:r>
      <w:r w:rsidR="00D87759" w:rsidRPr="00E66440">
        <w:rPr>
          <w:rFonts w:ascii="Times New Roman" w:eastAsia="Times New Roman" w:hAnsi="Times New Roman" w:cs="Times New Roman"/>
        </w:rPr>
        <w:t xml:space="preserve">the results </w:t>
      </w:r>
      <w:r w:rsidR="006A69ED">
        <w:rPr>
          <w:rFonts w:ascii="Times New Roman" w:eastAsia="Times New Roman" w:hAnsi="Times New Roman" w:cs="Times New Roman"/>
        </w:rPr>
        <w:t xml:space="preserve">of the subjective measures of awareness </w:t>
      </w:r>
      <w:r w:rsidR="00D87759" w:rsidRPr="00E66440">
        <w:rPr>
          <w:rFonts w:ascii="Times New Roman" w:eastAsia="Times New Roman" w:hAnsi="Times New Roman" w:cs="Times New Roman"/>
        </w:rPr>
        <w:t>are beyond the scope of the current paper</w:t>
      </w:r>
      <w:r w:rsidR="00236539" w:rsidRPr="00E66440">
        <w:rPr>
          <w:rFonts w:ascii="Times New Roman" w:eastAsia="Times New Roman" w:hAnsi="Times New Roman" w:cs="Times New Roman"/>
        </w:rPr>
        <w:t xml:space="preserve"> and are therefore not </w:t>
      </w:r>
      <w:r w:rsidR="009B34F9" w:rsidRPr="00E66440">
        <w:rPr>
          <w:rFonts w:ascii="Times New Roman" w:eastAsia="Times New Roman" w:hAnsi="Times New Roman" w:cs="Times New Roman"/>
        </w:rPr>
        <w:t xml:space="preserve">reported </w:t>
      </w:r>
      <w:r w:rsidR="006A69ED">
        <w:rPr>
          <w:rFonts w:ascii="Times New Roman" w:eastAsia="Times New Roman" w:hAnsi="Times New Roman" w:cs="Times New Roman"/>
        </w:rPr>
        <w:t>below</w:t>
      </w:r>
      <w:r w:rsidR="00D87759" w:rsidRPr="00E66440">
        <w:rPr>
          <w:rFonts w:ascii="Times New Roman" w:eastAsia="Times New Roman" w:hAnsi="Times New Roman" w:cs="Times New Roman"/>
        </w:rPr>
        <w:t>.</w:t>
      </w:r>
      <w:r w:rsidRPr="00E66440">
        <w:rPr>
          <w:rFonts w:ascii="Times New Roman" w:eastAsia="Times New Roman" w:hAnsi="Times New Roman" w:cs="Times New Roman"/>
        </w:rPr>
        <w:t xml:space="preserve"> </w:t>
      </w:r>
    </w:p>
    <w:p w14:paraId="70CE0986" w14:textId="6ED31304" w:rsidR="004F68A6" w:rsidRPr="00606420" w:rsidRDefault="00966279" w:rsidP="00841367">
      <w:pPr>
        <w:pStyle w:val="Normal1"/>
        <w:spacing w:line="480" w:lineRule="auto"/>
        <w:ind w:firstLine="720"/>
        <w:rPr>
          <w:rFonts w:ascii="Times New Roman" w:eastAsia="Times New Roman" w:hAnsi="Times New Roman" w:cs="Times New Roman"/>
        </w:rPr>
      </w:pPr>
      <w:proofErr w:type="gramStart"/>
      <w:r w:rsidRPr="00E66440">
        <w:rPr>
          <w:rFonts w:ascii="Times New Roman" w:eastAsia="Times New Roman" w:hAnsi="Times New Roman" w:cs="Times New Roman"/>
          <w:b/>
          <w:i/>
        </w:rPr>
        <w:t>Metalinguistic knowledge task</w:t>
      </w:r>
      <w:r w:rsidR="002C5AA6" w:rsidRPr="00E66440">
        <w:rPr>
          <w:rFonts w:ascii="Times New Roman" w:eastAsia="Times New Roman" w:hAnsi="Times New Roman" w:cs="Times New Roman"/>
          <w:b/>
          <w:i/>
        </w:rPr>
        <w:t xml:space="preserve"> (MKT)</w:t>
      </w:r>
      <w:r w:rsidRPr="00E66440">
        <w:rPr>
          <w:rFonts w:ascii="Times New Roman" w:eastAsia="Times New Roman" w:hAnsi="Times New Roman" w:cs="Times New Roman"/>
          <w:b/>
          <w:i/>
        </w:rPr>
        <w:t>.</w:t>
      </w:r>
      <w:proofErr w:type="gramEnd"/>
      <w:r w:rsidR="0000305D" w:rsidRPr="00E66440">
        <w:rPr>
          <w:rFonts w:ascii="Times New Roman" w:eastAsia="Times New Roman" w:hAnsi="Times New Roman" w:cs="Times New Roman"/>
        </w:rPr>
        <w:t xml:space="preserve"> </w:t>
      </w:r>
      <w:r w:rsidR="009B34F9" w:rsidRPr="00E66440">
        <w:rPr>
          <w:rFonts w:ascii="Times New Roman" w:eastAsia="Times New Roman" w:hAnsi="Times New Roman" w:cs="Times New Roman"/>
        </w:rPr>
        <w:t>T</w:t>
      </w:r>
      <w:r w:rsidR="004F68A6" w:rsidRPr="00E66440">
        <w:rPr>
          <w:rFonts w:ascii="Times New Roman" w:eastAsia="Times New Roman" w:hAnsi="Times New Roman" w:cs="Times New Roman"/>
        </w:rPr>
        <w:t xml:space="preserve">he </w:t>
      </w:r>
      <w:r w:rsidR="009B34F9" w:rsidRPr="00E66440">
        <w:rPr>
          <w:rFonts w:ascii="Times New Roman" w:eastAsia="Times New Roman" w:hAnsi="Times New Roman" w:cs="Times New Roman"/>
        </w:rPr>
        <w:t xml:space="preserve">untimed </w:t>
      </w:r>
      <w:r w:rsidRPr="00E66440">
        <w:rPr>
          <w:rFonts w:ascii="Times New Roman" w:eastAsia="Times New Roman" w:hAnsi="Times New Roman" w:cs="Times New Roman"/>
        </w:rPr>
        <w:t xml:space="preserve">MKT test </w:t>
      </w:r>
      <w:r w:rsidR="009B34F9" w:rsidRPr="00E66440">
        <w:rPr>
          <w:rFonts w:ascii="Times New Roman" w:eastAsia="Times New Roman" w:hAnsi="Times New Roman" w:cs="Times New Roman"/>
        </w:rPr>
        <w:t>also measured</w:t>
      </w:r>
      <w:r w:rsidR="004F68A6" w:rsidRPr="00E66440">
        <w:rPr>
          <w:rFonts w:ascii="Times New Roman" w:eastAsia="Times New Roman" w:hAnsi="Times New Roman" w:cs="Times New Roman"/>
        </w:rPr>
        <w:t xml:space="preserve"> explicit knowledge. </w:t>
      </w:r>
      <w:r w:rsidR="00111BA1" w:rsidRPr="00E66440">
        <w:rPr>
          <w:rFonts w:ascii="Times New Roman" w:eastAsia="Times New Roman" w:hAnsi="Times New Roman" w:cs="Times New Roman"/>
        </w:rPr>
        <w:t>This test was d</w:t>
      </w:r>
      <w:r w:rsidRPr="00E66440">
        <w:rPr>
          <w:rFonts w:ascii="Times New Roman" w:eastAsia="Times New Roman" w:hAnsi="Times New Roman" w:cs="Times New Roman"/>
        </w:rPr>
        <w:t>elivered on PowerPoint and participants wrote their responses by hand on an answer sheet.</w:t>
      </w:r>
      <w:r w:rsidR="00535FF2" w:rsidRPr="00535FF2">
        <w:rPr>
          <w:rFonts w:ascii="Times New Roman" w:eastAsia="Times New Roman" w:hAnsi="Times New Roman" w:cs="Times New Roman"/>
        </w:rPr>
        <w:t xml:space="preserve"> </w:t>
      </w:r>
      <w:r w:rsidR="00535FF2">
        <w:rPr>
          <w:rFonts w:ascii="Times New Roman" w:eastAsia="Times New Roman" w:hAnsi="Times New Roman" w:cs="Times New Roman"/>
        </w:rPr>
        <w:t>Participants were shown five sentences that contained an underlined error related to article usage, and were then instructed to correct the underlined error without changing any other part of the sentence. Since this task also assessed explicit knowledge, it was untimed</w:t>
      </w:r>
      <w:r w:rsidR="002C17AD">
        <w:rPr>
          <w:rFonts w:ascii="Times New Roman" w:eastAsia="Times New Roman" w:hAnsi="Times New Roman" w:cs="Times New Roman"/>
        </w:rPr>
        <w:t>, although completion took approximately 10 minutes.</w:t>
      </w:r>
    </w:p>
    <w:p w14:paraId="2B504607" w14:textId="77777777" w:rsidR="00CB646A" w:rsidRPr="00535FF2" w:rsidRDefault="00966279" w:rsidP="004322A6">
      <w:pPr>
        <w:pStyle w:val="Normal1"/>
        <w:spacing w:line="480" w:lineRule="auto"/>
        <w:outlineLvl w:val="0"/>
        <w:rPr>
          <w:rFonts w:ascii="Times New Roman" w:hAnsi="Times New Roman" w:cs="Times New Roman"/>
        </w:rPr>
      </w:pPr>
      <w:r w:rsidRPr="00C90714">
        <w:rPr>
          <w:rFonts w:ascii="Times New Roman" w:eastAsia="Times New Roman" w:hAnsi="Times New Roman" w:cs="Times New Roman"/>
          <w:b/>
        </w:rPr>
        <w:t>Procedure</w:t>
      </w:r>
    </w:p>
    <w:p w14:paraId="419B4732" w14:textId="5CF6D031" w:rsidR="00CB646A" w:rsidRPr="00535FF2" w:rsidRDefault="00966279" w:rsidP="005C4C4C">
      <w:pPr>
        <w:pStyle w:val="Normal1"/>
        <w:spacing w:line="480" w:lineRule="auto"/>
        <w:rPr>
          <w:rFonts w:ascii="Times New Roman" w:hAnsi="Times New Roman" w:cs="Times New Roman"/>
        </w:rPr>
      </w:pPr>
      <w:r w:rsidRPr="00E66440">
        <w:rPr>
          <w:rFonts w:ascii="Times New Roman" w:eastAsia="Times New Roman" w:hAnsi="Times New Roman" w:cs="Times New Roman"/>
        </w:rPr>
        <w:t xml:space="preserve">Participants were tested individually in a quiet laboratory setting. After providing informed consent, participants were first introduced to the </w:t>
      </w:r>
      <w:proofErr w:type="spellStart"/>
      <w:r w:rsidR="00031262" w:rsidRPr="00606420">
        <w:rPr>
          <w:rFonts w:ascii="Times New Roman" w:eastAsia="Times New Roman" w:hAnsi="Times New Roman" w:cs="Times New Roman"/>
        </w:rPr>
        <w:t>WERTi</w:t>
      </w:r>
      <w:proofErr w:type="spellEnd"/>
      <w:r w:rsidR="00031262" w:rsidRPr="00606420">
        <w:rPr>
          <w:rFonts w:ascii="Times New Roman" w:eastAsia="Times New Roman" w:hAnsi="Times New Roman" w:cs="Times New Roman"/>
        </w:rPr>
        <w:t xml:space="preserve"> system</w:t>
      </w:r>
      <w:r w:rsidR="00724B6B" w:rsidRPr="00C90714">
        <w:rPr>
          <w:rFonts w:ascii="Times New Roman" w:eastAsia="Times New Roman" w:hAnsi="Times New Roman" w:cs="Times New Roman"/>
        </w:rPr>
        <w:t xml:space="preserve"> and completed the four pre-tests (EPT, </w:t>
      </w:r>
      <w:r w:rsidR="006A69ED">
        <w:rPr>
          <w:rFonts w:ascii="Times New Roman" w:eastAsia="Times New Roman" w:hAnsi="Times New Roman" w:cs="Times New Roman"/>
        </w:rPr>
        <w:t>ONT</w:t>
      </w:r>
      <w:r w:rsidR="00724B6B" w:rsidRPr="00E66440">
        <w:rPr>
          <w:rFonts w:ascii="Times New Roman" w:eastAsia="Times New Roman" w:hAnsi="Times New Roman" w:cs="Times New Roman"/>
        </w:rPr>
        <w:t>, GJT, MKT)</w:t>
      </w:r>
      <w:r w:rsidRPr="00606420">
        <w:rPr>
          <w:rFonts w:ascii="Times New Roman" w:eastAsia="Times New Roman" w:hAnsi="Times New Roman" w:cs="Times New Roman"/>
        </w:rPr>
        <w:t xml:space="preserve">. They were asked to read 30 news articles over a two-week period via the </w:t>
      </w:r>
      <w:proofErr w:type="spellStart"/>
      <w:r w:rsidRPr="00606420">
        <w:rPr>
          <w:rFonts w:ascii="Times New Roman" w:eastAsia="Times New Roman" w:hAnsi="Times New Roman" w:cs="Times New Roman"/>
        </w:rPr>
        <w:t>WERTi</w:t>
      </w:r>
      <w:proofErr w:type="spellEnd"/>
      <w:r w:rsidR="00C1113B" w:rsidRPr="00606420">
        <w:rPr>
          <w:rFonts w:ascii="Times New Roman" w:eastAsia="Times New Roman" w:hAnsi="Times New Roman" w:cs="Times New Roman"/>
        </w:rPr>
        <w:t xml:space="preserve"> </w:t>
      </w:r>
      <w:r w:rsidR="00031262" w:rsidRPr="00C90714">
        <w:rPr>
          <w:rFonts w:ascii="Times New Roman" w:eastAsia="Times New Roman" w:hAnsi="Times New Roman" w:cs="Times New Roman"/>
        </w:rPr>
        <w:t xml:space="preserve">interface </w:t>
      </w:r>
      <w:r w:rsidRPr="00096C75">
        <w:rPr>
          <w:rFonts w:ascii="Times New Roman" w:eastAsia="Times New Roman" w:hAnsi="Times New Roman" w:cs="Times New Roman"/>
        </w:rPr>
        <w:t xml:space="preserve">and to complete a short online questionnaire for each article. During the two-week period, </w:t>
      </w:r>
      <w:r w:rsidR="00FC2F1C" w:rsidRPr="00096C75">
        <w:rPr>
          <w:rFonts w:ascii="Times New Roman" w:eastAsia="Times New Roman" w:hAnsi="Times New Roman" w:cs="Times New Roman"/>
        </w:rPr>
        <w:t xml:space="preserve">participants’ reading </w:t>
      </w:r>
      <w:r w:rsidR="00724B6B" w:rsidRPr="004C4A6F">
        <w:rPr>
          <w:rFonts w:ascii="Times New Roman" w:eastAsia="Times New Roman" w:hAnsi="Times New Roman" w:cs="Times New Roman"/>
        </w:rPr>
        <w:t xml:space="preserve">and interaction with the system </w:t>
      </w:r>
      <w:r w:rsidR="00FC2F1C" w:rsidRPr="00E43C0C">
        <w:rPr>
          <w:rFonts w:ascii="Times New Roman" w:eastAsia="Times New Roman" w:hAnsi="Times New Roman" w:cs="Times New Roman"/>
        </w:rPr>
        <w:t>was tracked</w:t>
      </w:r>
      <w:r w:rsidR="00100999" w:rsidRPr="00E66440">
        <w:rPr>
          <w:rFonts w:ascii="Times New Roman" w:eastAsia="Times New Roman" w:hAnsi="Times New Roman" w:cs="Times New Roman"/>
        </w:rPr>
        <w:t>. In order to promote sustained exposure to the target structures, learners</w:t>
      </w:r>
      <w:r w:rsidRPr="00E66440">
        <w:rPr>
          <w:rFonts w:ascii="Times New Roman" w:eastAsia="Times New Roman" w:hAnsi="Times New Roman" w:cs="Times New Roman"/>
        </w:rPr>
        <w:t xml:space="preserve"> were sent reminders if they were not logging into the </w:t>
      </w:r>
      <w:r w:rsidR="00E94844">
        <w:rPr>
          <w:rFonts w:ascii="Times New Roman" w:eastAsia="Times New Roman" w:hAnsi="Times New Roman" w:cs="Times New Roman"/>
        </w:rPr>
        <w:t>system</w:t>
      </w:r>
      <w:r w:rsidRPr="00E66440">
        <w:rPr>
          <w:rFonts w:ascii="Times New Roman" w:eastAsia="Times New Roman" w:hAnsi="Times New Roman" w:cs="Times New Roman"/>
        </w:rPr>
        <w:t xml:space="preserve"> on a regular basis. After two weeks, participants returned to complete the post-tests, a debriefing questionnaire, and a background questionnaire.</w:t>
      </w:r>
    </w:p>
    <w:p w14:paraId="7D071C08" w14:textId="039DCD42" w:rsidR="00CB646A" w:rsidRPr="00155BA6" w:rsidRDefault="00623112" w:rsidP="00F51B2D">
      <w:pPr>
        <w:pStyle w:val="Normal1"/>
        <w:spacing w:line="480" w:lineRule="auto"/>
        <w:ind w:firstLine="720"/>
        <w:rPr>
          <w:rFonts w:ascii="Times New Roman" w:hAnsi="Times New Roman" w:cs="Times New Roman"/>
        </w:rPr>
      </w:pPr>
      <w:r w:rsidRPr="00E66440">
        <w:rPr>
          <w:rFonts w:ascii="Times New Roman" w:eastAsia="Times New Roman" w:hAnsi="Times New Roman" w:cs="Times New Roman"/>
          <w:b/>
          <w:i/>
        </w:rPr>
        <w:t xml:space="preserve">Intervention. </w:t>
      </w:r>
      <w:r w:rsidR="00DB3852" w:rsidRPr="00606420">
        <w:rPr>
          <w:rFonts w:ascii="Times New Roman" w:eastAsia="Times New Roman" w:hAnsi="Times New Roman" w:cs="Times New Roman"/>
        </w:rPr>
        <w:t xml:space="preserve">Each </w:t>
      </w:r>
      <w:r w:rsidR="00966279" w:rsidRPr="00C90714">
        <w:rPr>
          <w:rFonts w:ascii="Times New Roman" w:eastAsia="Times New Roman" w:hAnsi="Times New Roman" w:cs="Times New Roman"/>
        </w:rPr>
        <w:t>pa</w:t>
      </w:r>
      <w:r w:rsidR="00966279" w:rsidRPr="00096C75">
        <w:rPr>
          <w:rFonts w:ascii="Times New Roman" w:eastAsia="Times New Roman" w:hAnsi="Times New Roman" w:cs="Times New Roman"/>
        </w:rPr>
        <w:t xml:space="preserve">rticipant logged into the </w:t>
      </w:r>
      <w:proofErr w:type="spellStart"/>
      <w:r w:rsidR="00966279" w:rsidRPr="00096C75">
        <w:rPr>
          <w:rFonts w:ascii="Times New Roman" w:eastAsia="Times New Roman" w:hAnsi="Times New Roman" w:cs="Times New Roman"/>
        </w:rPr>
        <w:t>WERTi</w:t>
      </w:r>
      <w:proofErr w:type="spellEnd"/>
      <w:r w:rsidR="00966279" w:rsidRPr="00096C75">
        <w:rPr>
          <w:rFonts w:ascii="Times New Roman" w:eastAsia="Times New Roman" w:hAnsi="Times New Roman" w:cs="Times New Roman"/>
        </w:rPr>
        <w:t xml:space="preserve"> system with a unique username that corresponded to </w:t>
      </w:r>
      <w:r w:rsidR="00DB3852" w:rsidRPr="00096C75">
        <w:rPr>
          <w:rFonts w:ascii="Times New Roman" w:eastAsia="Times New Roman" w:hAnsi="Times New Roman" w:cs="Times New Roman"/>
        </w:rPr>
        <w:t xml:space="preserve">one of the </w:t>
      </w:r>
      <w:r w:rsidR="00181541" w:rsidRPr="004C4A6F">
        <w:rPr>
          <w:rFonts w:ascii="Times New Roman" w:eastAsia="Times New Roman" w:hAnsi="Times New Roman" w:cs="Times New Roman"/>
        </w:rPr>
        <w:t xml:space="preserve">exposure </w:t>
      </w:r>
      <w:r w:rsidR="00966279" w:rsidRPr="00E66440">
        <w:rPr>
          <w:rFonts w:ascii="Times New Roman" w:eastAsia="Times New Roman" w:hAnsi="Times New Roman" w:cs="Times New Roman"/>
        </w:rPr>
        <w:t>condition</w:t>
      </w:r>
      <w:r w:rsidR="00181541" w:rsidRPr="00E66440">
        <w:rPr>
          <w:rFonts w:ascii="Times New Roman" w:eastAsia="Times New Roman" w:hAnsi="Times New Roman" w:cs="Times New Roman"/>
        </w:rPr>
        <w:t>s</w:t>
      </w:r>
      <w:r w:rsidR="00BA612B" w:rsidRPr="00E66440">
        <w:rPr>
          <w:rFonts w:ascii="Times New Roman" w:eastAsia="Times New Roman" w:hAnsi="Times New Roman" w:cs="Times New Roman"/>
        </w:rPr>
        <w:t>.</w:t>
      </w:r>
      <w:r w:rsidR="00966279" w:rsidRPr="00E66440">
        <w:rPr>
          <w:rFonts w:ascii="Times New Roman" w:eastAsia="Times New Roman" w:hAnsi="Times New Roman" w:cs="Times New Roman"/>
          <w:b/>
        </w:rPr>
        <w:t xml:space="preserve"> </w:t>
      </w:r>
      <w:r w:rsidR="00966279" w:rsidRPr="00E66440">
        <w:rPr>
          <w:rFonts w:ascii="Times New Roman" w:eastAsia="Times New Roman" w:hAnsi="Times New Roman" w:cs="Times New Roman"/>
        </w:rPr>
        <w:t xml:space="preserve">After logging in, </w:t>
      </w:r>
      <w:r w:rsidR="00181541" w:rsidRPr="00E66440">
        <w:rPr>
          <w:rFonts w:ascii="Times New Roman" w:eastAsia="Times New Roman" w:hAnsi="Times New Roman" w:cs="Times New Roman"/>
        </w:rPr>
        <w:t xml:space="preserve">participants were presented with </w:t>
      </w:r>
      <w:r w:rsidR="00022244" w:rsidRPr="00E66440">
        <w:rPr>
          <w:rFonts w:ascii="Times New Roman" w:eastAsia="Times New Roman" w:hAnsi="Times New Roman" w:cs="Times New Roman"/>
        </w:rPr>
        <w:t xml:space="preserve">a web page </w:t>
      </w:r>
      <w:r w:rsidR="00181541" w:rsidRPr="00E66440">
        <w:rPr>
          <w:rFonts w:ascii="Times New Roman" w:eastAsia="Times New Roman" w:hAnsi="Times New Roman" w:cs="Times New Roman"/>
        </w:rPr>
        <w:t xml:space="preserve">that </w:t>
      </w:r>
      <w:r w:rsidR="00C46E6A" w:rsidRPr="00E66440">
        <w:rPr>
          <w:rFonts w:ascii="Times New Roman" w:eastAsia="Times New Roman" w:hAnsi="Times New Roman" w:cs="Times New Roman"/>
        </w:rPr>
        <w:t>allow</w:t>
      </w:r>
      <w:r w:rsidR="00181541" w:rsidRPr="00E66440">
        <w:rPr>
          <w:rFonts w:ascii="Times New Roman" w:eastAsia="Times New Roman" w:hAnsi="Times New Roman" w:cs="Times New Roman"/>
        </w:rPr>
        <w:t>ed</w:t>
      </w:r>
      <w:r w:rsidR="00C46E6A" w:rsidRPr="00E66440">
        <w:rPr>
          <w:rFonts w:ascii="Times New Roman" w:eastAsia="Times New Roman" w:hAnsi="Times New Roman" w:cs="Times New Roman"/>
        </w:rPr>
        <w:t xml:space="preserve"> the</w:t>
      </w:r>
      <w:r w:rsidR="00181541" w:rsidRPr="00E66440">
        <w:rPr>
          <w:rFonts w:ascii="Times New Roman" w:eastAsia="Times New Roman" w:hAnsi="Times New Roman" w:cs="Times New Roman"/>
        </w:rPr>
        <w:t>m</w:t>
      </w:r>
      <w:r w:rsidR="00C46E6A" w:rsidRPr="00E66440">
        <w:rPr>
          <w:rFonts w:ascii="Times New Roman" w:eastAsia="Times New Roman" w:hAnsi="Times New Roman" w:cs="Times New Roman"/>
        </w:rPr>
        <w:t xml:space="preserve"> to </w:t>
      </w:r>
      <w:r w:rsidR="000464CB" w:rsidRPr="00E66440">
        <w:rPr>
          <w:rFonts w:ascii="Times New Roman" w:eastAsia="Times New Roman" w:hAnsi="Times New Roman" w:cs="Times New Roman"/>
        </w:rPr>
        <w:t>search</w:t>
      </w:r>
      <w:r w:rsidR="00181541" w:rsidRPr="00E66440">
        <w:rPr>
          <w:rFonts w:ascii="Times New Roman" w:eastAsia="Times New Roman" w:hAnsi="Times New Roman" w:cs="Times New Roman"/>
        </w:rPr>
        <w:t xml:space="preserve"> for</w:t>
      </w:r>
      <w:r w:rsidR="000464CB" w:rsidRPr="00E66440">
        <w:rPr>
          <w:rFonts w:ascii="Times New Roman" w:eastAsia="Times New Roman" w:hAnsi="Times New Roman" w:cs="Times New Roman"/>
        </w:rPr>
        <w:t xml:space="preserve"> current</w:t>
      </w:r>
      <w:r w:rsidR="00022244" w:rsidRPr="00E66440">
        <w:rPr>
          <w:rFonts w:ascii="Times New Roman" w:eastAsia="Times New Roman" w:hAnsi="Times New Roman" w:cs="Times New Roman"/>
        </w:rPr>
        <w:t xml:space="preserve"> </w:t>
      </w:r>
      <w:proofErr w:type="gramStart"/>
      <w:r w:rsidR="00966279" w:rsidRPr="00E66440">
        <w:rPr>
          <w:rFonts w:ascii="Times New Roman" w:eastAsia="Times New Roman" w:hAnsi="Times New Roman" w:cs="Times New Roman"/>
        </w:rPr>
        <w:t>Reuters</w:t>
      </w:r>
      <w:proofErr w:type="gramEnd"/>
      <w:r w:rsidR="00663A17" w:rsidRPr="00E66440">
        <w:rPr>
          <w:rFonts w:ascii="Times New Roman" w:eastAsia="Times New Roman" w:hAnsi="Times New Roman" w:cs="Times New Roman"/>
        </w:rPr>
        <w:t xml:space="preserve"> </w:t>
      </w:r>
      <w:r w:rsidR="001E2E69" w:rsidRPr="00E66440">
        <w:rPr>
          <w:rFonts w:ascii="Times New Roman" w:eastAsia="Times New Roman" w:hAnsi="Times New Roman" w:cs="Times New Roman"/>
        </w:rPr>
        <w:t>news</w:t>
      </w:r>
      <w:r w:rsidR="00181541" w:rsidRPr="00E66440">
        <w:rPr>
          <w:rFonts w:ascii="Times New Roman" w:eastAsia="Times New Roman" w:hAnsi="Times New Roman" w:cs="Times New Roman"/>
        </w:rPr>
        <w:t xml:space="preserve"> items</w:t>
      </w:r>
      <w:r w:rsidR="00966279" w:rsidRPr="00E66440">
        <w:rPr>
          <w:rFonts w:ascii="Times New Roman" w:eastAsia="Times New Roman" w:hAnsi="Times New Roman" w:cs="Times New Roman"/>
        </w:rPr>
        <w:t>.</w:t>
      </w:r>
      <w:r w:rsidR="00181541" w:rsidRPr="00E66440">
        <w:rPr>
          <w:rFonts w:ascii="Times New Roman" w:eastAsia="Times New Roman" w:hAnsi="Times New Roman" w:cs="Times New Roman"/>
        </w:rPr>
        <w:t xml:space="preserve"> </w:t>
      </w:r>
      <w:r w:rsidR="00EE596E" w:rsidRPr="000B066F">
        <w:rPr>
          <w:rFonts w:ascii="Times New Roman" w:hAnsi="Times New Roman" w:cs="Times New Roman"/>
        </w:rPr>
        <w:t xml:space="preserve">Learners searched for articles by entering a topic that interested them in the search box. </w:t>
      </w:r>
      <w:r w:rsidR="001B09CF" w:rsidRPr="00E66440">
        <w:rPr>
          <w:rFonts w:ascii="Times New Roman" w:eastAsia="Times New Roman" w:hAnsi="Times New Roman" w:cs="Times New Roman"/>
        </w:rPr>
        <w:t xml:space="preserve">The system </w:t>
      </w:r>
      <w:r w:rsidR="004F2C26" w:rsidRPr="00E66440">
        <w:rPr>
          <w:rFonts w:ascii="Times New Roman" w:eastAsia="Times New Roman" w:hAnsi="Times New Roman" w:cs="Times New Roman"/>
        </w:rPr>
        <w:t>returned</w:t>
      </w:r>
      <w:r w:rsidR="001B09CF" w:rsidRPr="00E66440">
        <w:rPr>
          <w:rFonts w:ascii="Times New Roman" w:eastAsia="Times New Roman" w:hAnsi="Times New Roman" w:cs="Times New Roman"/>
        </w:rPr>
        <w:t xml:space="preserve"> a list of resu</w:t>
      </w:r>
      <w:r w:rsidR="00614E4B" w:rsidRPr="00E66440">
        <w:rPr>
          <w:rFonts w:ascii="Times New Roman" w:eastAsia="Times New Roman" w:hAnsi="Times New Roman" w:cs="Times New Roman"/>
        </w:rPr>
        <w:t xml:space="preserve">lts, consisting of titles and </w:t>
      </w:r>
      <w:r w:rsidR="001B09CF" w:rsidRPr="00E66440">
        <w:rPr>
          <w:rFonts w:ascii="Times New Roman" w:eastAsia="Times New Roman" w:hAnsi="Times New Roman" w:cs="Times New Roman"/>
        </w:rPr>
        <w:t>short abstract</w:t>
      </w:r>
      <w:r w:rsidR="00614E4B" w:rsidRPr="00E66440">
        <w:rPr>
          <w:rFonts w:ascii="Times New Roman" w:eastAsia="Times New Roman" w:hAnsi="Times New Roman" w:cs="Times New Roman"/>
        </w:rPr>
        <w:t>s</w:t>
      </w:r>
      <w:r w:rsidR="00966279" w:rsidRPr="00E66440">
        <w:rPr>
          <w:rFonts w:ascii="Times New Roman" w:eastAsia="Times New Roman" w:hAnsi="Times New Roman" w:cs="Times New Roman"/>
        </w:rPr>
        <w:t xml:space="preserve">. Once one of the </w:t>
      </w:r>
      <w:r w:rsidR="00E27589" w:rsidRPr="00E66440">
        <w:rPr>
          <w:rFonts w:ascii="Times New Roman" w:eastAsia="Times New Roman" w:hAnsi="Times New Roman" w:cs="Times New Roman"/>
        </w:rPr>
        <w:t xml:space="preserve">search results </w:t>
      </w:r>
      <w:r w:rsidR="00966279" w:rsidRPr="00E66440">
        <w:rPr>
          <w:rFonts w:ascii="Times New Roman" w:eastAsia="Times New Roman" w:hAnsi="Times New Roman" w:cs="Times New Roman"/>
        </w:rPr>
        <w:t xml:space="preserve">was selected, the system </w:t>
      </w:r>
      <w:r w:rsidR="00181541" w:rsidRPr="00E66440">
        <w:rPr>
          <w:rFonts w:ascii="Times New Roman" w:eastAsia="Times New Roman" w:hAnsi="Times New Roman" w:cs="Times New Roman"/>
        </w:rPr>
        <w:t xml:space="preserve">showed </w:t>
      </w:r>
      <w:r w:rsidR="00867E27" w:rsidRPr="00E66440">
        <w:rPr>
          <w:rFonts w:ascii="Times New Roman" w:eastAsia="Times New Roman" w:hAnsi="Times New Roman" w:cs="Times New Roman"/>
        </w:rPr>
        <w:t xml:space="preserve">the </w:t>
      </w:r>
      <w:r w:rsidR="00867E27" w:rsidRPr="00E66440">
        <w:rPr>
          <w:rFonts w:ascii="Times New Roman" w:eastAsia="Times New Roman" w:hAnsi="Times New Roman" w:cs="Times New Roman"/>
        </w:rPr>
        <w:lastRenderedPageBreak/>
        <w:t xml:space="preserve">corresponding Reuters news web page, which has been automatically enhanced </w:t>
      </w:r>
      <w:r w:rsidR="00966279" w:rsidRPr="00E66440">
        <w:rPr>
          <w:rFonts w:ascii="Times New Roman" w:eastAsia="Times New Roman" w:hAnsi="Times New Roman" w:cs="Times New Roman"/>
        </w:rPr>
        <w:t>according to one of four experimental conditions (</w:t>
      </w:r>
      <w:r w:rsidR="005913C6" w:rsidRPr="00E66440">
        <w:rPr>
          <w:rFonts w:ascii="Times New Roman" w:eastAsia="Times New Roman" w:hAnsi="Times New Roman" w:cs="Times New Roman"/>
        </w:rPr>
        <w:t>C</w:t>
      </w:r>
      <w:r w:rsidR="00A503C0" w:rsidRPr="00E66440">
        <w:rPr>
          <w:rFonts w:ascii="Times New Roman" w:eastAsia="Times New Roman" w:hAnsi="Times New Roman" w:cs="Times New Roman"/>
        </w:rPr>
        <w:t xml:space="preserve">olor, </w:t>
      </w:r>
      <w:r w:rsidR="005913C6" w:rsidRPr="00E66440">
        <w:rPr>
          <w:rFonts w:ascii="Times New Roman" w:eastAsia="Times New Roman" w:hAnsi="Times New Roman" w:cs="Times New Roman"/>
        </w:rPr>
        <w:t>C</w:t>
      </w:r>
      <w:r w:rsidR="00A503C0" w:rsidRPr="00E66440">
        <w:rPr>
          <w:rFonts w:ascii="Times New Roman" w:eastAsia="Times New Roman" w:hAnsi="Times New Roman" w:cs="Times New Roman"/>
        </w:rPr>
        <w:t>lick, MC, FIB</w:t>
      </w:r>
      <w:r w:rsidR="00966279" w:rsidRPr="00E66440">
        <w:rPr>
          <w:rFonts w:ascii="Times New Roman" w:eastAsia="Times New Roman" w:hAnsi="Times New Roman" w:cs="Times New Roman"/>
        </w:rPr>
        <w:t xml:space="preserve">). For the unenhanced (control) group, the system returned a web page without any enhancement, except for a clickable box </w:t>
      </w:r>
      <w:r w:rsidR="007E3811" w:rsidRPr="00E66440">
        <w:rPr>
          <w:rFonts w:ascii="Times New Roman" w:eastAsia="Times New Roman" w:hAnsi="Times New Roman" w:cs="Times New Roman"/>
        </w:rPr>
        <w:t>inserted into all news pages to allow the</w:t>
      </w:r>
      <w:r w:rsidR="00966279" w:rsidRPr="00E66440">
        <w:rPr>
          <w:rFonts w:ascii="Times New Roman" w:eastAsia="Times New Roman" w:hAnsi="Times New Roman" w:cs="Times New Roman"/>
        </w:rPr>
        <w:t xml:space="preserve"> learners to go to the reading questionnaire after reading the text.</w:t>
      </w:r>
    </w:p>
    <w:p w14:paraId="14CB5B11" w14:textId="19488939" w:rsidR="00CB646A" w:rsidRPr="00155BA6" w:rsidRDefault="00966279" w:rsidP="00841367">
      <w:pPr>
        <w:pStyle w:val="Normal1"/>
        <w:spacing w:line="480" w:lineRule="auto"/>
        <w:ind w:firstLine="720"/>
        <w:rPr>
          <w:rFonts w:ascii="Times New Roman" w:hAnsi="Times New Roman" w:cs="Times New Roman"/>
        </w:rPr>
      </w:pPr>
      <w:r w:rsidRPr="00E66440">
        <w:rPr>
          <w:rFonts w:ascii="Times New Roman" w:eastAsia="Times New Roman" w:hAnsi="Times New Roman" w:cs="Times New Roman"/>
        </w:rPr>
        <w:t xml:space="preserve"> The </w:t>
      </w:r>
      <w:r w:rsidR="008A5395" w:rsidRPr="00606420">
        <w:rPr>
          <w:rFonts w:ascii="Times New Roman" w:eastAsia="Times New Roman" w:hAnsi="Times New Roman" w:cs="Times New Roman"/>
        </w:rPr>
        <w:t xml:space="preserve">bottom of the </w:t>
      </w:r>
      <w:r w:rsidR="00B96C50" w:rsidRPr="00606420">
        <w:rPr>
          <w:rFonts w:ascii="Times New Roman" w:eastAsia="Times New Roman" w:hAnsi="Times New Roman" w:cs="Times New Roman"/>
        </w:rPr>
        <w:t xml:space="preserve">Reuters </w:t>
      </w:r>
      <w:r w:rsidR="00F42988" w:rsidRPr="00C90714">
        <w:rPr>
          <w:rFonts w:ascii="Times New Roman" w:eastAsia="Times New Roman" w:hAnsi="Times New Roman" w:cs="Times New Roman"/>
        </w:rPr>
        <w:t xml:space="preserve">news </w:t>
      </w:r>
      <w:r w:rsidR="00B96C50" w:rsidRPr="00096C75">
        <w:rPr>
          <w:rFonts w:ascii="Times New Roman" w:eastAsia="Times New Roman" w:hAnsi="Times New Roman" w:cs="Times New Roman"/>
        </w:rPr>
        <w:t>search page also contained</w:t>
      </w:r>
      <w:r w:rsidRPr="00096C75">
        <w:rPr>
          <w:rFonts w:ascii="Times New Roman" w:eastAsia="Times New Roman" w:hAnsi="Times New Roman" w:cs="Times New Roman"/>
        </w:rPr>
        <w:t xml:space="preserve"> the only instruction</w:t>
      </w:r>
      <w:r w:rsidR="00B96C50" w:rsidRPr="004C4A6F">
        <w:rPr>
          <w:rFonts w:ascii="Times New Roman" w:eastAsia="Times New Roman" w:hAnsi="Times New Roman" w:cs="Times New Roman"/>
        </w:rPr>
        <w:t xml:space="preserve">s that were specific to the group they were assigned. </w:t>
      </w:r>
      <w:r w:rsidRPr="00E43C0C">
        <w:rPr>
          <w:rFonts w:ascii="Times New Roman" w:eastAsia="Times New Roman" w:hAnsi="Times New Roman" w:cs="Times New Roman"/>
        </w:rPr>
        <w:t xml:space="preserve">In the colorizing condition, participants were instructed to </w:t>
      </w:r>
      <w:r w:rsidR="006A69ED">
        <w:rPr>
          <w:rFonts w:ascii="Times New Roman" w:eastAsia="Times New Roman" w:hAnsi="Times New Roman" w:cs="Times New Roman"/>
        </w:rPr>
        <w:t>pay attention to</w:t>
      </w:r>
      <w:r w:rsidR="006A69ED" w:rsidRPr="00E43C0C">
        <w:rPr>
          <w:rFonts w:ascii="Times New Roman" w:eastAsia="Times New Roman" w:hAnsi="Times New Roman" w:cs="Times New Roman"/>
        </w:rPr>
        <w:t xml:space="preserve"> </w:t>
      </w:r>
      <w:r w:rsidRPr="00E43C0C">
        <w:rPr>
          <w:rFonts w:ascii="Times New Roman" w:eastAsia="Times New Roman" w:hAnsi="Times New Roman" w:cs="Times New Roman"/>
        </w:rPr>
        <w:t>the target</w:t>
      </w:r>
      <w:r w:rsidRPr="00E66440">
        <w:rPr>
          <w:rFonts w:ascii="Times New Roman" w:eastAsia="Times New Roman" w:hAnsi="Times New Roman" w:cs="Times New Roman"/>
        </w:rPr>
        <w:t xml:space="preserve"> words in a different color font (blue). In the </w:t>
      </w:r>
      <w:r w:rsidR="005913C6" w:rsidRPr="00E66440">
        <w:rPr>
          <w:rFonts w:ascii="Times New Roman" w:eastAsia="Times New Roman" w:hAnsi="Times New Roman" w:cs="Times New Roman"/>
        </w:rPr>
        <w:t>C</w:t>
      </w:r>
      <w:r w:rsidR="00FB3690" w:rsidRPr="00E66440">
        <w:rPr>
          <w:rFonts w:ascii="Times New Roman" w:eastAsia="Times New Roman" w:hAnsi="Times New Roman" w:cs="Times New Roman"/>
        </w:rPr>
        <w:t xml:space="preserve">lick </w:t>
      </w:r>
      <w:r w:rsidRPr="00E66440">
        <w:rPr>
          <w:rFonts w:ascii="Times New Roman" w:eastAsia="Times New Roman" w:hAnsi="Times New Roman" w:cs="Times New Roman"/>
        </w:rPr>
        <w:t xml:space="preserve">condition, </w:t>
      </w:r>
      <w:r w:rsidR="00B96C50" w:rsidRPr="00E66440">
        <w:rPr>
          <w:rFonts w:ascii="Times New Roman" w:eastAsia="Times New Roman" w:hAnsi="Times New Roman" w:cs="Times New Roman"/>
        </w:rPr>
        <w:t>they were asked</w:t>
      </w:r>
      <w:r w:rsidR="0000305D" w:rsidRPr="00E66440">
        <w:rPr>
          <w:rFonts w:ascii="Times New Roman" w:eastAsia="Times New Roman" w:hAnsi="Times New Roman" w:cs="Times New Roman"/>
        </w:rPr>
        <w:t xml:space="preserve"> </w:t>
      </w:r>
      <w:r w:rsidRPr="00E66440">
        <w:rPr>
          <w:rFonts w:ascii="Times New Roman" w:eastAsia="Times New Roman" w:hAnsi="Times New Roman" w:cs="Times New Roman"/>
        </w:rPr>
        <w:t xml:space="preserve">to click on any instance of </w:t>
      </w:r>
      <w:r w:rsidRPr="00E66440">
        <w:rPr>
          <w:rFonts w:ascii="Times New Roman" w:eastAsia="Times New Roman" w:hAnsi="Times New Roman" w:cs="Times New Roman"/>
          <w:i/>
        </w:rPr>
        <w:t>a</w:t>
      </w:r>
      <w:r w:rsidRPr="00E66440">
        <w:rPr>
          <w:rFonts w:ascii="Times New Roman" w:eastAsia="Times New Roman" w:hAnsi="Times New Roman" w:cs="Times New Roman"/>
        </w:rPr>
        <w:t xml:space="preserve">, </w:t>
      </w:r>
      <w:r w:rsidRPr="00E66440">
        <w:rPr>
          <w:rFonts w:ascii="Times New Roman" w:eastAsia="Times New Roman" w:hAnsi="Times New Roman" w:cs="Times New Roman"/>
          <w:i/>
        </w:rPr>
        <w:t>an</w:t>
      </w:r>
      <w:r w:rsidRPr="00E66440">
        <w:rPr>
          <w:rFonts w:ascii="Times New Roman" w:eastAsia="Times New Roman" w:hAnsi="Times New Roman" w:cs="Times New Roman"/>
        </w:rPr>
        <w:t xml:space="preserve">, and </w:t>
      </w:r>
      <w:r w:rsidRPr="00E66440">
        <w:rPr>
          <w:rFonts w:ascii="Times New Roman" w:eastAsia="Times New Roman" w:hAnsi="Times New Roman" w:cs="Times New Roman"/>
          <w:i/>
        </w:rPr>
        <w:t>the</w:t>
      </w:r>
      <w:r w:rsidRPr="00E66440">
        <w:rPr>
          <w:rFonts w:ascii="Times New Roman" w:eastAsia="Times New Roman" w:hAnsi="Times New Roman" w:cs="Times New Roman"/>
        </w:rPr>
        <w:t xml:space="preserve"> in the </w:t>
      </w:r>
      <w:r w:rsidR="0071473C" w:rsidRPr="00E66440">
        <w:rPr>
          <w:rFonts w:ascii="Times New Roman" w:eastAsia="Times New Roman" w:hAnsi="Times New Roman" w:cs="Times New Roman"/>
        </w:rPr>
        <w:t>text</w:t>
      </w:r>
      <w:r w:rsidRPr="00E66440">
        <w:rPr>
          <w:rFonts w:ascii="Times New Roman" w:eastAsia="Times New Roman" w:hAnsi="Times New Roman" w:cs="Times New Roman"/>
        </w:rPr>
        <w:t xml:space="preserve">. Additionally, an example of how to click on the targeted words was provided. After clicking on a word, </w:t>
      </w:r>
      <w:r w:rsidR="00B822C7" w:rsidRPr="00E66440">
        <w:rPr>
          <w:rFonts w:ascii="Times New Roman" w:eastAsia="Times New Roman" w:hAnsi="Times New Roman" w:cs="Times New Roman"/>
        </w:rPr>
        <w:t xml:space="preserve">which could not be undone, the system provided </w:t>
      </w:r>
      <w:r w:rsidRPr="00E66440">
        <w:rPr>
          <w:rFonts w:ascii="Times New Roman" w:eastAsia="Times New Roman" w:hAnsi="Times New Roman" w:cs="Times New Roman"/>
        </w:rPr>
        <w:t>immediate automatic color feedback</w:t>
      </w:r>
      <w:r w:rsidR="00B822C7" w:rsidRPr="00E66440">
        <w:rPr>
          <w:rFonts w:ascii="Times New Roman" w:eastAsia="Times New Roman" w:hAnsi="Times New Roman" w:cs="Times New Roman"/>
        </w:rPr>
        <w:t>, bold underlined green for correctly identified targets and red for incorrectly identified ones.</w:t>
      </w:r>
      <w:r w:rsidRPr="00E66440">
        <w:rPr>
          <w:rFonts w:ascii="Times New Roman" w:eastAsia="Times New Roman" w:hAnsi="Times New Roman" w:cs="Times New Roman"/>
        </w:rPr>
        <w:t xml:space="preserve"> For the </w:t>
      </w:r>
      <w:r w:rsidR="00A503C0" w:rsidRPr="00E66440">
        <w:rPr>
          <w:rFonts w:ascii="Times New Roman" w:eastAsia="Times New Roman" w:hAnsi="Times New Roman" w:cs="Times New Roman"/>
        </w:rPr>
        <w:t>MC</w:t>
      </w:r>
      <w:r w:rsidRPr="00E66440">
        <w:rPr>
          <w:rFonts w:ascii="Times New Roman" w:eastAsia="Times New Roman" w:hAnsi="Times New Roman" w:cs="Times New Roman"/>
        </w:rPr>
        <w:t xml:space="preserve"> condition, participants were required to select the correct targeted form from dropdown menus in order to complete </w:t>
      </w:r>
      <w:r w:rsidR="001F15E4" w:rsidRPr="00E66440">
        <w:rPr>
          <w:rFonts w:ascii="Times New Roman" w:eastAsia="Times New Roman" w:hAnsi="Times New Roman" w:cs="Times New Roman"/>
        </w:rPr>
        <w:t>this</w:t>
      </w:r>
      <w:r w:rsidR="008678BD" w:rsidRPr="00E66440">
        <w:rPr>
          <w:rFonts w:ascii="Times New Roman" w:eastAsia="Times New Roman" w:hAnsi="Times New Roman" w:cs="Times New Roman"/>
        </w:rPr>
        <w:t xml:space="preserve"> spot</w:t>
      </w:r>
      <w:r w:rsidRPr="00E66440">
        <w:rPr>
          <w:rFonts w:ascii="Times New Roman" w:eastAsia="Times New Roman" w:hAnsi="Times New Roman" w:cs="Times New Roman"/>
        </w:rPr>
        <w:t xml:space="preserve"> </w:t>
      </w:r>
      <w:r w:rsidR="00B81BFE" w:rsidRPr="00E66440">
        <w:rPr>
          <w:rFonts w:ascii="Times New Roman" w:eastAsia="Times New Roman" w:hAnsi="Times New Roman" w:cs="Times New Roman"/>
        </w:rPr>
        <w:t xml:space="preserve">of </w:t>
      </w:r>
      <w:r w:rsidRPr="00E66440">
        <w:rPr>
          <w:rFonts w:ascii="Times New Roman" w:eastAsia="Times New Roman" w:hAnsi="Times New Roman" w:cs="Times New Roman"/>
        </w:rPr>
        <w:t xml:space="preserve">the text. As in the </w:t>
      </w:r>
      <w:r w:rsidR="005913C6" w:rsidRPr="00E66440">
        <w:rPr>
          <w:rFonts w:ascii="Times New Roman" w:eastAsia="Times New Roman" w:hAnsi="Times New Roman" w:cs="Times New Roman"/>
        </w:rPr>
        <w:t>C</w:t>
      </w:r>
      <w:r w:rsidR="00FB3690" w:rsidRPr="00E66440">
        <w:rPr>
          <w:rFonts w:ascii="Times New Roman" w:eastAsia="Times New Roman" w:hAnsi="Times New Roman" w:cs="Times New Roman"/>
        </w:rPr>
        <w:t xml:space="preserve">lick </w:t>
      </w:r>
      <w:r w:rsidRPr="00E66440">
        <w:rPr>
          <w:rFonts w:ascii="Times New Roman" w:eastAsia="Times New Roman" w:hAnsi="Times New Roman" w:cs="Times New Roman"/>
        </w:rPr>
        <w:t>condition, instant automatic color feedback was provided</w:t>
      </w:r>
      <w:r w:rsidR="0053593F" w:rsidRPr="00E66440">
        <w:rPr>
          <w:rFonts w:ascii="Times New Roman" w:eastAsia="Times New Roman" w:hAnsi="Times New Roman" w:cs="Times New Roman"/>
        </w:rPr>
        <w:t>, but in this condition l</w:t>
      </w:r>
      <w:r w:rsidRPr="00E66440">
        <w:rPr>
          <w:rFonts w:ascii="Times New Roman" w:eastAsia="Times New Roman" w:hAnsi="Times New Roman" w:cs="Times New Roman"/>
        </w:rPr>
        <w:t xml:space="preserve">earners were </w:t>
      </w:r>
      <w:r w:rsidR="0053593F" w:rsidRPr="00E66440">
        <w:rPr>
          <w:rFonts w:ascii="Times New Roman" w:eastAsia="Times New Roman" w:hAnsi="Times New Roman" w:cs="Times New Roman"/>
        </w:rPr>
        <w:t xml:space="preserve">able </w:t>
      </w:r>
      <w:r w:rsidRPr="00E66440">
        <w:rPr>
          <w:rFonts w:ascii="Times New Roman" w:eastAsia="Times New Roman" w:hAnsi="Times New Roman" w:cs="Times New Roman"/>
        </w:rPr>
        <w:t xml:space="preserve">to </w:t>
      </w:r>
      <w:r w:rsidR="0053593F" w:rsidRPr="00E66440">
        <w:rPr>
          <w:rFonts w:ascii="Times New Roman" w:eastAsia="Times New Roman" w:hAnsi="Times New Roman" w:cs="Times New Roman"/>
        </w:rPr>
        <w:t>select a different option until</w:t>
      </w:r>
      <w:r w:rsidRPr="00E66440">
        <w:rPr>
          <w:rFonts w:ascii="Times New Roman" w:eastAsia="Times New Roman" w:hAnsi="Times New Roman" w:cs="Times New Roman"/>
        </w:rPr>
        <w:t xml:space="preserve"> the correct target was selected. </w:t>
      </w:r>
      <w:r w:rsidR="00E932B4" w:rsidRPr="00E66440">
        <w:rPr>
          <w:rFonts w:ascii="Times New Roman" w:eastAsia="Times New Roman" w:hAnsi="Times New Roman" w:cs="Times New Roman"/>
        </w:rPr>
        <w:t xml:space="preserve">In addition, </w:t>
      </w:r>
      <w:r w:rsidR="00A605BB" w:rsidRPr="00E66440">
        <w:rPr>
          <w:rFonts w:ascii="Times New Roman" w:eastAsia="Times New Roman" w:hAnsi="Times New Roman" w:cs="Times New Roman"/>
        </w:rPr>
        <w:t xml:space="preserve">clicking on </w:t>
      </w:r>
      <w:r w:rsidR="00E932B4" w:rsidRPr="00E66440">
        <w:rPr>
          <w:rFonts w:ascii="Times New Roman" w:eastAsia="Times New Roman" w:hAnsi="Times New Roman" w:cs="Times New Roman"/>
        </w:rPr>
        <w:t xml:space="preserve">a </w:t>
      </w:r>
      <w:r w:rsidRPr="00E66440">
        <w:rPr>
          <w:rFonts w:ascii="Times New Roman" w:eastAsia="Times New Roman" w:hAnsi="Times New Roman" w:cs="Times New Roman"/>
        </w:rPr>
        <w:t>smiley face next to the blank spaces</w:t>
      </w:r>
      <w:r w:rsidR="00A605BB" w:rsidRPr="00E66440">
        <w:rPr>
          <w:rFonts w:ascii="Times New Roman" w:eastAsia="Times New Roman" w:hAnsi="Times New Roman" w:cs="Times New Roman"/>
        </w:rPr>
        <w:t xml:space="preserve"> made the system provide the correct answer</w:t>
      </w:r>
      <w:r w:rsidRPr="00E66440">
        <w:rPr>
          <w:rFonts w:ascii="Times New Roman" w:eastAsia="Times New Roman" w:hAnsi="Times New Roman" w:cs="Times New Roman"/>
        </w:rPr>
        <w:t xml:space="preserve"> (in blue). </w:t>
      </w:r>
      <w:r w:rsidR="00924B45" w:rsidRPr="00E66440">
        <w:rPr>
          <w:rFonts w:ascii="Times New Roman" w:eastAsia="Times New Roman" w:hAnsi="Times New Roman" w:cs="Times New Roman"/>
        </w:rPr>
        <w:t>Subjects</w:t>
      </w:r>
      <w:r w:rsidRPr="00E66440">
        <w:rPr>
          <w:rFonts w:ascii="Times New Roman" w:eastAsia="Times New Roman" w:hAnsi="Times New Roman" w:cs="Times New Roman"/>
        </w:rPr>
        <w:t xml:space="preserve"> were </w:t>
      </w:r>
      <w:r w:rsidR="00374EDA" w:rsidRPr="00E66440">
        <w:rPr>
          <w:rFonts w:ascii="Times New Roman" w:eastAsia="Times New Roman" w:hAnsi="Times New Roman" w:cs="Times New Roman"/>
        </w:rPr>
        <w:t xml:space="preserve">instructed </w:t>
      </w:r>
      <w:r w:rsidRPr="00E66440">
        <w:rPr>
          <w:rFonts w:ascii="Times New Roman" w:eastAsia="Times New Roman" w:hAnsi="Times New Roman" w:cs="Times New Roman"/>
        </w:rPr>
        <w:t xml:space="preserve">to only use the smiley face as a last resort. In the </w:t>
      </w:r>
      <w:r w:rsidR="00181541" w:rsidRPr="00E66440">
        <w:rPr>
          <w:rFonts w:ascii="Times New Roman" w:eastAsia="Times New Roman" w:hAnsi="Times New Roman" w:cs="Times New Roman"/>
        </w:rPr>
        <w:t>FIB</w:t>
      </w:r>
      <w:r w:rsidRPr="00E66440">
        <w:rPr>
          <w:rFonts w:ascii="Times New Roman" w:eastAsia="Times New Roman" w:hAnsi="Times New Roman" w:cs="Times New Roman"/>
        </w:rPr>
        <w:t xml:space="preserve"> condition, </w:t>
      </w:r>
      <w:r w:rsidR="004E6F22" w:rsidRPr="00E66440">
        <w:rPr>
          <w:rFonts w:ascii="Times New Roman" w:eastAsia="Times New Roman" w:hAnsi="Times New Roman" w:cs="Times New Roman"/>
        </w:rPr>
        <w:t>learners were asked to</w:t>
      </w:r>
      <w:r w:rsidRPr="00E66440">
        <w:rPr>
          <w:rFonts w:ascii="Times New Roman" w:eastAsia="Times New Roman" w:hAnsi="Times New Roman" w:cs="Times New Roman"/>
        </w:rPr>
        <w:t xml:space="preserve"> type in targeted forms to complete blank spaces in the text. </w:t>
      </w:r>
      <w:r w:rsidR="003975C7" w:rsidRPr="00E66440">
        <w:rPr>
          <w:rFonts w:ascii="Times New Roman" w:eastAsia="Times New Roman" w:hAnsi="Times New Roman" w:cs="Times New Roman"/>
        </w:rPr>
        <w:t>Upon completing a blank by pressing enter,</w:t>
      </w:r>
      <w:r w:rsidRPr="00E66440">
        <w:rPr>
          <w:rFonts w:ascii="Times New Roman" w:eastAsia="Times New Roman" w:hAnsi="Times New Roman" w:cs="Times New Roman"/>
        </w:rPr>
        <w:t xml:space="preserve"> instantaneous automatic color feedback </w:t>
      </w:r>
      <w:r w:rsidR="003975C7" w:rsidRPr="00E66440">
        <w:rPr>
          <w:rFonts w:ascii="Times New Roman" w:eastAsia="Times New Roman" w:hAnsi="Times New Roman" w:cs="Times New Roman"/>
        </w:rPr>
        <w:t xml:space="preserve">appeared </w:t>
      </w:r>
      <w:r w:rsidR="007D45C9" w:rsidRPr="00E66440">
        <w:rPr>
          <w:rFonts w:ascii="Times New Roman" w:eastAsia="Times New Roman" w:hAnsi="Times New Roman" w:cs="Times New Roman"/>
        </w:rPr>
        <w:t xml:space="preserve">just </w:t>
      </w:r>
      <w:r w:rsidR="003975C7" w:rsidRPr="00E66440">
        <w:rPr>
          <w:rFonts w:ascii="Times New Roman" w:eastAsia="Times New Roman" w:hAnsi="Times New Roman" w:cs="Times New Roman"/>
        </w:rPr>
        <w:t xml:space="preserve">as in the </w:t>
      </w:r>
      <w:r w:rsidR="007D45C9" w:rsidRPr="00E66440">
        <w:rPr>
          <w:rFonts w:ascii="Times New Roman" w:eastAsia="Times New Roman" w:hAnsi="Times New Roman" w:cs="Times New Roman"/>
        </w:rPr>
        <w:t>multiple-choice</w:t>
      </w:r>
      <w:r w:rsidR="003975C7" w:rsidRPr="00E66440">
        <w:rPr>
          <w:rFonts w:ascii="Times New Roman" w:eastAsia="Times New Roman" w:hAnsi="Times New Roman" w:cs="Times New Roman"/>
        </w:rPr>
        <w:t xml:space="preserve"> case</w:t>
      </w:r>
      <w:r w:rsidR="007D45C9" w:rsidRPr="00E66440">
        <w:rPr>
          <w:rFonts w:ascii="Times New Roman" w:eastAsia="Times New Roman" w:hAnsi="Times New Roman" w:cs="Times New Roman"/>
        </w:rPr>
        <w:t xml:space="preserve">, and the smiley face option was equally available. </w:t>
      </w:r>
      <w:r w:rsidR="001E2E69" w:rsidRPr="00E66440">
        <w:rPr>
          <w:rFonts w:ascii="Times New Roman" w:eastAsia="Times New Roman" w:hAnsi="Times New Roman" w:cs="Times New Roman"/>
        </w:rPr>
        <w:t>At</w:t>
      </w:r>
      <w:r w:rsidRPr="00E66440">
        <w:rPr>
          <w:rFonts w:ascii="Times New Roman" w:eastAsia="Times New Roman" w:hAnsi="Times New Roman" w:cs="Times New Roman"/>
        </w:rPr>
        <w:t xml:space="preserve"> the bottom of the</w:t>
      </w:r>
      <w:r w:rsidR="00070DD3" w:rsidRPr="00E66440">
        <w:rPr>
          <w:rFonts w:ascii="Times New Roman" w:eastAsia="Times New Roman" w:hAnsi="Times New Roman" w:cs="Times New Roman"/>
        </w:rPr>
        <w:t xml:space="preserve"> Reuters news search page</w:t>
      </w:r>
      <w:r w:rsidRPr="00E66440">
        <w:rPr>
          <w:rFonts w:ascii="Times New Roman" w:eastAsia="Times New Roman" w:hAnsi="Times New Roman" w:cs="Times New Roman"/>
        </w:rPr>
        <w:t xml:space="preserve">, </w:t>
      </w:r>
      <w:r w:rsidR="008A5395" w:rsidRPr="00E66440">
        <w:rPr>
          <w:rFonts w:ascii="Times New Roman" w:eastAsia="Times New Roman" w:hAnsi="Times New Roman" w:cs="Times New Roman"/>
        </w:rPr>
        <w:t>learners of all groups were instructed to</w:t>
      </w:r>
      <w:r w:rsidRPr="00E66440">
        <w:rPr>
          <w:rFonts w:ascii="Times New Roman" w:eastAsia="Times New Roman" w:hAnsi="Times New Roman" w:cs="Times New Roman"/>
        </w:rPr>
        <w:t xml:space="preserve"> complete a questionnaire after reading the selected text.</w:t>
      </w:r>
    </w:p>
    <w:p w14:paraId="58714DE7" w14:textId="110B5D0E" w:rsidR="00BA612B" w:rsidRPr="00E66440" w:rsidRDefault="00966279" w:rsidP="00841367">
      <w:pPr>
        <w:pStyle w:val="Normal1"/>
        <w:spacing w:line="480" w:lineRule="auto"/>
        <w:ind w:firstLine="720"/>
        <w:rPr>
          <w:rFonts w:ascii="Times New Roman" w:eastAsia="Times New Roman" w:hAnsi="Times New Roman" w:cs="Times New Roman"/>
        </w:rPr>
      </w:pPr>
      <w:r w:rsidRPr="00E66440">
        <w:rPr>
          <w:rFonts w:ascii="Times New Roman" w:eastAsia="Times New Roman" w:hAnsi="Times New Roman" w:cs="Times New Roman"/>
          <w:b/>
          <w:i/>
        </w:rPr>
        <w:t>Reading questionnaire.</w:t>
      </w:r>
      <w:r w:rsidR="00BA612B" w:rsidRPr="00606420">
        <w:rPr>
          <w:rFonts w:ascii="Times New Roman" w:eastAsia="Times New Roman" w:hAnsi="Times New Roman" w:cs="Times New Roman"/>
          <w:b/>
        </w:rPr>
        <w:t xml:space="preserve"> </w:t>
      </w:r>
      <w:r w:rsidRPr="00606420">
        <w:rPr>
          <w:rFonts w:ascii="Times New Roman" w:eastAsia="Times New Roman" w:hAnsi="Times New Roman" w:cs="Times New Roman"/>
        </w:rPr>
        <w:t xml:space="preserve">After each article, participants </w:t>
      </w:r>
      <w:r w:rsidRPr="00C90714">
        <w:rPr>
          <w:rFonts w:ascii="Times New Roman" w:eastAsia="Times New Roman" w:hAnsi="Times New Roman" w:cs="Times New Roman"/>
        </w:rPr>
        <w:t>reported perceived text difficulty</w:t>
      </w:r>
      <w:r w:rsidR="00181541" w:rsidRPr="00096C75">
        <w:rPr>
          <w:rFonts w:ascii="Times New Roman" w:eastAsia="Times New Roman" w:hAnsi="Times New Roman" w:cs="Times New Roman"/>
        </w:rPr>
        <w:t xml:space="preserve"> (from </w:t>
      </w:r>
      <w:r w:rsidR="00181541" w:rsidRPr="004C4A6F">
        <w:rPr>
          <w:rFonts w:ascii="Times New Roman" w:eastAsia="Times New Roman" w:hAnsi="Times New Roman" w:cs="Times New Roman"/>
        </w:rPr>
        <w:t>“</w:t>
      </w:r>
      <w:r w:rsidRPr="00E66440">
        <w:rPr>
          <w:rFonts w:ascii="Times New Roman" w:eastAsia="Times New Roman" w:hAnsi="Times New Roman" w:cs="Times New Roman"/>
        </w:rPr>
        <w:t>1</w:t>
      </w:r>
      <w:r w:rsidR="00181541" w:rsidRPr="00E66440">
        <w:rPr>
          <w:rFonts w:ascii="Times New Roman" w:eastAsia="Times New Roman" w:hAnsi="Times New Roman" w:cs="Times New Roman"/>
        </w:rPr>
        <w:t xml:space="preserve">”, </w:t>
      </w:r>
      <w:r w:rsidRPr="00E66440">
        <w:rPr>
          <w:rFonts w:ascii="Times New Roman" w:eastAsia="Times New Roman" w:hAnsi="Times New Roman" w:cs="Times New Roman"/>
        </w:rPr>
        <w:t>very easy</w:t>
      </w:r>
      <w:r w:rsidR="00181541" w:rsidRPr="00E66440">
        <w:rPr>
          <w:rFonts w:ascii="Times New Roman" w:eastAsia="Times New Roman" w:hAnsi="Times New Roman" w:cs="Times New Roman"/>
        </w:rPr>
        <w:t xml:space="preserve">, </w:t>
      </w:r>
      <w:r w:rsidRPr="00E66440">
        <w:rPr>
          <w:rFonts w:ascii="Times New Roman" w:eastAsia="Times New Roman" w:hAnsi="Times New Roman" w:cs="Times New Roman"/>
        </w:rPr>
        <w:t xml:space="preserve">to </w:t>
      </w:r>
      <w:r w:rsidR="00181541" w:rsidRPr="00E66440">
        <w:rPr>
          <w:rFonts w:ascii="Times New Roman" w:eastAsia="Times New Roman" w:hAnsi="Times New Roman" w:cs="Times New Roman"/>
        </w:rPr>
        <w:t>“</w:t>
      </w:r>
      <w:r w:rsidRPr="00E66440">
        <w:rPr>
          <w:rFonts w:ascii="Times New Roman" w:eastAsia="Times New Roman" w:hAnsi="Times New Roman" w:cs="Times New Roman"/>
        </w:rPr>
        <w:t>5</w:t>
      </w:r>
      <w:r w:rsidR="00181541" w:rsidRPr="00E66440">
        <w:rPr>
          <w:rFonts w:ascii="Times New Roman" w:eastAsia="Times New Roman" w:hAnsi="Times New Roman" w:cs="Times New Roman"/>
        </w:rPr>
        <w:t xml:space="preserve">”, </w:t>
      </w:r>
      <w:r w:rsidRPr="00E66440">
        <w:rPr>
          <w:rFonts w:ascii="Times New Roman" w:eastAsia="Times New Roman" w:hAnsi="Times New Roman" w:cs="Times New Roman"/>
        </w:rPr>
        <w:t>very difficult)</w:t>
      </w:r>
      <w:r w:rsidR="00181541" w:rsidRPr="00E66440">
        <w:rPr>
          <w:rFonts w:ascii="Times New Roman" w:eastAsia="Times New Roman" w:hAnsi="Times New Roman" w:cs="Times New Roman"/>
        </w:rPr>
        <w:t xml:space="preserve">, </w:t>
      </w:r>
      <w:r w:rsidRPr="00E66440">
        <w:rPr>
          <w:rFonts w:ascii="Times New Roman" w:eastAsia="Times New Roman" w:hAnsi="Times New Roman" w:cs="Times New Roman"/>
        </w:rPr>
        <w:t>enjoyment of the text</w:t>
      </w:r>
      <w:r w:rsidR="00181541" w:rsidRPr="00E66440">
        <w:rPr>
          <w:rFonts w:ascii="Times New Roman" w:eastAsia="Times New Roman" w:hAnsi="Times New Roman" w:cs="Times New Roman"/>
        </w:rPr>
        <w:t>,</w:t>
      </w:r>
      <w:r w:rsidRPr="00E66440">
        <w:rPr>
          <w:rFonts w:ascii="Times New Roman" w:eastAsia="Times New Roman" w:hAnsi="Times New Roman" w:cs="Times New Roman"/>
        </w:rPr>
        <w:t xml:space="preserve"> and familiarity with </w:t>
      </w:r>
      <w:r w:rsidR="00181541" w:rsidRPr="00E66440">
        <w:rPr>
          <w:rFonts w:ascii="Times New Roman" w:eastAsia="Times New Roman" w:hAnsi="Times New Roman" w:cs="Times New Roman"/>
        </w:rPr>
        <w:t xml:space="preserve">text </w:t>
      </w:r>
      <w:r w:rsidRPr="00E66440">
        <w:rPr>
          <w:rFonts w:ascii="Times New Roman" w:eastAsia="Times New Roman" w:hAnsi="Times New Roman" w:cs="Times New Roman"/>
        </w:rPr>
        <w:t xml:space="preserve">topic </w:t>
      </w:r>
      <w:r w:rsidR="00181541" w:rsidRPr="00E66440">
        <w:rPr>
          <w:rFonts w:ascii="Times New Roman" w:eastAsia="Times New Roman" w:hAnsi="Times New Roman" w:cs="Times New Roman"/>
        </w:rPr>
        <w:t>(from “</w:t>
      </w:r>
      <w:r w:rsidRPr="00E66440">
        <w:rPr>
          <w:rFonts w:ascii="Times New Roman" w:eastAsia="Times New Roman" w:hAnsi="Times New Roman" w:cs="Times New Roman"/>
        </w:rPr>
        <w:t>1</w:t>
      </w:r>
      <w:r w:rsidR="00181541" w:rsidRPr="00E66440">
        <w:rPr>
          <w:rFonts w:ascii="Times New Roman" w:eastAsia="Times New Roman" w:hAnsi="Times New Roman" w:cs="Times New Roman"/>
        </w:rPr>
        <w:t xml:space="preserve">”, </w:t>
      </w:r>
      <w:r w:rsidRPr="00E66440">
        <w:rPr>
          <w:rFonts w:ascii="Times New Roman" w:eastAsia="Times New Roman" w:hAnsi="Times New Roman" w:cs="Times New Roman"/>
        </w:rPr>
        <w:t>very much</w:t>
      </w:r>
      <w:r w:rsidR="00181541" w:rsidRPr="00E66440">
        <w:rPr>
          <w:rFonts w:ascii="Times New Roman" w:eastAsia="Times New Roman" w:hAnsi="Times New Roman" w:cs="Times New Roman"/>
        </w:rPr>
        <w:t xml:space="preserve">, </w:t>
      </w:r>
      <w:r w:rsidRPr="00E66440">
        <w:rPr>
          <w:rFonts w:ascii="Times New Roman" w:eastAsia="Times New Roman" w:hAnsi="Times New Roman" w:cs="Times New Roman"/>
        </w:rPr>
        <w:t xml:space="preserve">to </w:t>
      </w:r>
      <w:r w:rsidR="00181541" w:rsidRPr="00E66440">
        <w:rPr>
          <w:rFonts w:ascii="Times New Roman" w:eastAsia="Times New Roman" w:hAnsi="Times New Roman" w:cs="Times New Roman"/>
        </w:rPr>
        <w:t>“</w:t>
      </w:r>
      <w:r w:rsidRPr="00E66440">
        <w:rPr>
          <w:rFonts w:ascii="Times New Roman" w:eastAsia="Times New Roman" w:hAnsi="Times New Roman" w:cs="Times New Roman"/>
        </w:rPr>
        <w:t>5</w:t>
      </w:r>
      <w:r w:rsidR="00181541" w:rsidRPr="00E66440">
        <w:rPr>
          <w:rFonts w:ascii="Times New Roman" w:eastAsia="Times New Roman" w:hAnsi="Times New Roman" w:cs="Times New Roman"/>
        </w:rPr>
        <w:t xml:space="preserve">”, </w:t>
      </w:r>
      <w:r w:rsidRPr="00E66440">
        <w:rPr>
          <w:rFonts w:ascii="Times New Roman" w:eastAsia="Times New Roman" w:hAnsi="Times New Roman" w:cs="Times New Roman"/>
        </w:rPr>
        <w:t>very little</w:t>
      </w:r>
      <w:r w:rsidR="00181541" w:rsidRPr="00E66440">
        <w:rPr>
          <w:rFonts w:ascii="Times New Roman" w:eastAsia="Times New Roman" w:hAnsi="Times New Roman" w:cs="Times New Roman"/>
        </w:rPr>
        <w:t xml:space="preserve">; </w:t>
      </w:r>
      <w:proofErr w:type="spellStart"/>
      <w:r w:rsidRPr="00E66440">
        <w:rPr>
          <w:rFonts w:ascii="Times New Roman" w:eastAsia="Times New Roman" w:hAnsi="Times New Roman" w:cs="Times New Roman"/>
        </w:rPr>
        <w:t>Pino</w:t>
      </w:r>
      <w:proofErr w:type="spellEnd"/>
      <w:r w:rsidRPr="00E66440">
        <w:rPr>
          <w:rFonts w:ascii="Times New Roman" w:eastAsia="Times New Roman" w:hAnsi="Times New Roman" w:cs="Times New Roman"/>
        </w:rPr>
        <w:t xml:space="preserve">-Silva, 2006). </w:t>
      </w:r>
      <w:r w:rsidR="006242D0">
        <w:rPr>
          <w:rFonts w:ascii="Times New Roman" w:eastAsia="Times New Roman" w:hAnsi="Times New Roman" w:cs="Times New Roman"/>
        </w:rPr>
        <w:t>This was done to ensure that the texts were relatively comparable across groups</w:t>
      </w:r>
      <w:r w:rsidR="004A44C4">
        <w:rPr>
          <w:rFonts w:ascii="Times New Roman" w:eastAsia="Times New Roman" w:hAnsi="Times New Roman" w:cs="Times New Roman"/>
        </w:rPr>
        <w:t>. Learners</w:t>
      </w:r>
      <w:r w:rsidR="004A44C4" w:rsidRPr="00E66440">
        <w:rPr>
          <w:rFonts w:ascii="Times New Roman" w:eastAsia="Times New Roman" w:hAnsi="Times New Roman" w:cs="Times New Roman"/>
        </w:rPr>
        <w:t xml:space="preserve"> </w:t>
      </w:r>
      <w:r w:rsidRPr="00E66440">
        <w:rPr>
          <w:rFonts w:ascii="Times New Roman" w:eastAsia="Times New Roman" w:hAnsi="Times New Roman" w:cs="Times New Roman"/>
        </w:rPr>
        <w:t>were also required to write a two-sentence summary of the article</w:t>
      </w:r>
      <w:r w:rsidR="00F50918">
        <w:rPr>
          <w:rFonts w:ascii="Times New Roman" w:eastAsia="Times New Roman" w:hAnsi="Times New Roman" w:cs="Times New Roman"/>
        </w:rPr>
        <w:t>, as a measure of general comprehension</w:t>
      </w:r>
      <w:r w:rsidR="0098753C">
        <w:rPr>
          <w:rFonts w:ascii="Times New Roman" w:eastAsia="Times New Roman" w:hAnsi="Times New Roman" w:cs="Times New Roman"/>
        </w:rPr>
        <w:t xml:space="preserve"> and engagement</w:t>
      </w:r>
      <w:r w:rsidR="00F50918">
        <w:rPr>
          <w:rFonts w:ascii="Times New Roman" w:eastAsia="Times New Roman" w:hAnsi="Times New Roman" w:cs="Times New Roman"/>
        </w:rPr>
        <w:t>,</w:t>
      </w:r>
      <w:r w:rsidRPr="00E66440">
        <w:rPr>
          <w:rFonts w:ascii="Times New Roman" w:eastAsia="Times New Roman" w:hAnsi="Times New Roman" w:cs="Times New Roman"/>
        </w:rPr>
        <w:t xml:space="preserve"> and could optionally leave comments.</w:t>
      </w:r>
      <w:r w:rsidR="0098753C">
        <w:rPr>
          <w:rFonts w:ascii="Times New Roman" w:eastAsia="Times New Roman" w:hAnsi="Times New Roman" w:cs="Times New Roman"/>
        </w:rPr>
        <w:t xml:space="preserve"> </w:t>
      </w:r>
      <w:r w:rsidR="00E46B63">
        <w:rPr>
          <w:rFonts w:ascii="Times New Roman" w:eastAsia="Times New Roman" w:hAnsi="Times New Roman" w:cs="Times New Roman"/>
        </w:rPr>
        <w:t>At the time the reading questionnaire was completed, the article was no longer visible.</w:t>
      </w:r>
    </w:p>
    <w:p w14:paraId="0DC66FA3" w14:textId="30D5367E" w:rsidR="00CB646A" w:rsidRPr="00155BA6" w:rsidRDefault="00966279" w:rsidP="005C4C4C">
      <w:pPr>
        <w:pStyle w:val="Normal1"/>
        <w:spacing w:line="480" w:lineRule="auto"/>
        <w:ind w:firstLine="720"/>
        <w:rPr>
          <w:rFonts w:ascii="Times New Roman" w:hAnsi="Times New Roman" w:cs="Times New Roman"/>
        </w:rPr>
      </w:pPr>
      <w:r w:rsidRPr="00E66440">
        <w:rPr>
          <w:rFonts w:ascii="Times New Roman" w:eastAsia="Times New Roman" w:hAnsi="Times New Roman" w:cs="Times New Roman"/>
          <w:b/>
          <w:i/>
        </w:rPr>
        <w:lastRenderedPageBreak/>
        <w:t>Learner log files.</w:t>
      </w:r>
      <w:r w:rsidRPr="00E66440">
        <w:rPr>
          <w:rFonts w:ascii="Times New Roman" w:eastAsia="Times New Roman" w:hAnsi="Times New Roman" w:cs="Times New Roman"/>
          <w:b/>
        </w:rPr>
        <w:t xml:space="preserve"> </w:t>
      </w:r>
      <w:r w:rsidR="00DC258E" w:rsidRPr="00E66440">
        <w:rPr>
          <w:rFonts w:ascii="Times New Roman" w:eastAsia="Times New Roman" w:hAnsi="Times New Roman" w:cs="Times New Roman"/>
        </w:rPr>
        <w:t>The</w:t>
      </w:r>
      <w:r w:rsidRPr="00E66440">
        <w:rPr>
          <w:rFonts w:ascii="Times New Roman" w:eastAsia="Times New Roman" w:hAnsi="Times New Roman" w:cs="Times New Roman"/>
        </w:rPr>
        <w:t xml:space="preserve"> </w:t>
      </w:r>
      <w:proofErr w:type="spellStart"/>
      <w:r w:rsidRPr="00E66440">
        <w:rPr>
          <w:rFonts w:ascii="Times New Roman" w:eastAsia="Times New Roman" w:hAnsi="Times New Roman" w:cs="Times New Roman"/>
        </w:rPr>
        <w:t>WERTi</w:t>
      </w:r>
      <w:proofErr w:type="spellEnd"/>
      <w:r w:rsidRPr="00E66440">
        <w:rPr>
          <w:rFonts w:ascii="Times New Roman" w:eastAsia="Times New Roman" w:hAnsi="Times New Roman" w:cs="Times New Roman"/>
        </w:rPr>
        <w:t xml:space="preserve"> system kept a log file for each learner</w:t>
      </w:r>
      <w:r w:rsidR="00023422" w:rsidRPr="00606420">
        <w:rPr>
          <w:rFonts w:ascii="Times New Roman" w:eastAsia="Times New Roman" w:hAnsi="Times New Roman" w:cs="Times New Roman"/>
        </w:rPr>
        <w:t>, recording</w:t>
      </w:r>
      <w:r w:rsidRPr="00606420">
        <w:rPr>
          <w:rFonts w:ascii="Times New Roman" w:eastAsia="Times New Roman" w:hAnsi="Times New Roman" w:cs="Times New Roman"/>
        </w:rPr>
        <w:t xml:space="preserve"> information about </w:t>
      </w:r>
      <w:r w:rsidRPr="00096C75">
        <w:rPr>
          <w:rFonts w:ascii="Times New Roman" w:eastAsia="Times New Roman" w:hAnsi="Times New Roman" w:cs="Times New Roman"/>
        </w:rPr>
        <w:t xml:space="preserve">the news article and the targeted forms that appeared in it; </w:t>
      </w:r>
      <w:r w:rsidRPr="00E43C0C">
        <w:rPr>
          <w:rFonts w:ascii="Times New Roman" w:eastAsia="Times New Roman" w:hAnsi="Times New Roman" w:cs="Times New Roman"/>
        </w:rPr>
        <w:t xml:space="preserve">the learner’s interaction with these targeted forms in the </w:t>
      </w:r>
      <w:r w:rsidR="005913C6" w:rsidRPr="00E66440">
        <w:rPr>
          <w:rFonts w:ascii="Times New Roman" w:eastAsia="Times New Roman" w:hAnsi="Times New Roman" w:cs="Times New Roman"/>
        </w:rPr>
        <w:t>C</w:t>
      </w:r>
      <w:r w:rsidR="00A503C0" w:rsidRPr="00E66440">
        <w:rPr>
          <w:rFonts w:ascii="Times New Roman" w:eastAsia="Times New Roman" w:hAnsi="Times New Roman" w:cs="Times New Roman"/>
        </w:rPr>
        <w:t xml:space="preserve">lick, MC, and FIB </w:t>
      </w:r>
      <w:r w:rsidRPr="00E66440">
        <w:rPr>
          <w:rFonts w:ascii="Times New Roman" w:eastAsia="Times New Roman" w:hAnsi="Times New Roman" w:cs="Times New Roman"/>
        </w:rPr>
        <w:t xml:space="preserve">conditions; and the </w:t>
      </w:r>
      <w:r w:rsidR="00767899" w:rsidRPr="00E66440">
        <w:rPr>
          <w:rFonts w:ascii="Times New Roman" w:eastAsia="Times New Roman" w:hAnsi="Times New Roman" w:cs="Times New Roman"/>
        </w:rPr>
        <w:t>completed</w:t>
      </w:r>
      <w:r w:rsidR="00CF50AE" w:rsidRPr="00E66440">
        <w:rPr>
          <w:rFonts w:ascii="Times New Roman" w:eastAsia="Times New Roman" w:hAnsi="Times New Roman" w:cs="Times New Roman"/>
        </w:rPr>
        <w:t xml:space="preserve"> </w:t>
      </w:r>
      <w:r w:rsidRPr="00E66440">
        <w:rPr>
          <w:rFonts w:ascii="Times New Roman" w:eastAsia="Times New Roman" w:hAnsi="Times New Roman" w:cs="Times New Roman"/>
        </w:rPr>
        <w:t xml:space="preserve">reading questionnaire. </w:t>
      </w:r>
      <w:r w:rsidR="006B0004" w:rsidRPr="00E66440">
        <w:rPr>
          <w:rFonts w:ascii="Times New Roman" w:eastAsia="Times New Roman" w:hAnsi="Times New Roman" w:cs="Times New Roman"/>
        </w:rPr>
        <w:t>It r</w:t>
      </w:r>
      <w:r w:rsidRPr="00E66440">
        <w:rPr>
          <w:rFonts w:ascii="Times New Roman" w:eastAsia="Times New Roman" w:hAnsi="Times New Roman" w:cs="Times New Roman"/>
        </w:rPr>
        <w:t>ecorded the total number of words in the news article and the total number</w:t>
      </w:r>
      <w:r w:rsidR="00351D8E" w:rsidRPr="00E66440">
        <w:rPr>
          <w:rFonts w:ascii="Times New Roman" w:eastAsia="Times New Roman" w:hAnsi="Times New Roman" w:cs="Times New Roman"/>
        </w:rPr>
        <w:t>s</w:t>
      </w:r>
      <w:r w:rsidRPr="00E66440">
        <w:rPr>
          <w:rFonts w:ascii="Times New Roman" w:eastAsia="Times New Roman" w:hAnsi="Times New Roman" w:cs="Times New Roman"/>
        </w:rPr>
        <w:t xml:space="preserve"> </w:t>
      </w:r>
      <w:r w:rsidR="006B0004" w:rsidRPr="00E66440">
        <w:rPr>
          <w:rFonts w:ascii="Times New Roman" w:eastAsia="Times New Roman" w:hAnsi="Times New Roman" w:cs="Times New Roman"/>
        </w:rPr>
        <w:t>of</w:t>
      </w:r>
      <w:r w:rsidRPr="00E66440">
        <w:rPr>
          <w:rFonts w:ascii="Times New Roman" w:eastAsia="Times New Roman" w:hAnsi="Times New Roman" w:cs="Times New Roman"/>
        </w:rPr>
        <w:t xml:space="preserve"> targeted item</w:t>
      </w:r>
      <w:r w:rsidR="006B0004" w:rsidRPr="00E66440">
        <w:rPr>
          <w:rFonts w:ascii="Times New Roman" w:eastAsia="Times New Roman" w:hAnsi="Times New Roman" w:cs="Times New Roman"/>
        </w:rPr>
        <w:t>s</w:t>
      </w:r>
      <w:r w:rsidRPr="00E66440">
        <w:rPr>
          <w:rFonts w:ascii="Times New Roman" w:eastAsia="Times New Roman" w:hAnsi="Times New Roman" w:cs="Times New Roman"/>
        </w:rPr>
        <w:t xml:space="preserve"> </w:t>
      </w:r>
      <w:r w:rsidR="00F47B76" w:rsidRPr="00E66440">
        <w:rPr>
          <w:rFonts w:ascii="Times New Roman" w:eastAsia="Times New Roman" w:hAnsi="Times New Roman" w:cs="Times New Roman"/>
        </w:rPr>
        <w:t>(</w:t>
      </w:r>
      <w:r w:rsidR="00F47B76" w:rsidRPr="00E66440">
        <w:rPr>
          <w:rFonts w:ascii="Times New Roman" w:eastAsia="Times New Roman" w:hAnsi="Times New Roman" w:cs="Times New Roman"/>
          <w:i/>
        </w:rPr>
        <w:t xml:space="preserve">a, an, </w:t>
      </w:r>
      <w:r w:rsidR="00F47B76" w:rsidRPr="000B066F">
        <w:rPr>
          <w:rFonts w:ascii="Times New Roman" w:eastAsia="Times New Roman" w:hAnsi="Times New Roman" w:cs="Times New Roman"/>
          <w:i/>
        </w:rPr>
        <w:t>the</w:t>
      </w:r>
      <w:r w:rsidR="00F47B76" w:rsidRPr="00E66440">
        <w:rPr>
          <w:rFonts w:ascii="Times New Roman" w:eastAsia="Times New Roman" w:hAnsi="Times New Roman" w:cs="Times New Roman"/>
        </w:rPr>
        <w:t xml:space="preserve">) </w:t>
      </w:r>
      <w:r w:rsidRPr="00E66440">
        <w:rPr>
          <w:rFonts w:ascii="Times New Roman" w:eastAsia="Times New Roman" w:hAnsi="Times New Roman" w:cs="Times New Roman"/>
        </w:rPr>
        <w:t xml:space="preserve">in </w:t>
      </w:r>
      <w:r w:rsidR="006B0004" w:rsidRPr="00E66440">
        <w:rPr>
          <w:rFonts w:ascii="Times New Roman" w:eastAsia="Times New Roman" w:hAnsi="Times New Roman" w:cs="Times New Roman"/>
        </w:rPr>
        <w:t xml:space="preserve">each </w:t>
      </w:r>
      <w:r w:rsidRPr="00E66440">
        <w:rPr>
          <w:rFonts w:ascii="Times New Roman" w:eastAsia="Times New Roman" w:hAnsi="Times New Roman" w:cs="Times New Roman"/>
        </w:rPr>
        <w:t>text</w:t>
      </w:r>
      <w:r w:rsidR="00AA21FA" w:rsidRPr="00E66440">
        <w:rPr>
          <w:rFonts w:ascii="Times New Roman" w:eastAsia="Times New Roman" w:hAnsi="Times New Roman" w:cs="Times New Roman"/>
        </w:rPr>
        <w:t xml:space="preserve">; </w:t>
      </w:r>
      <w:r w:rsidRPr="00E66440">
        <w:rPr>
          <w:rFonts w:ascii="Times New Roman" w:eastAsia="Times New Roman" w:hAnsi="Times New Roman" w:cs="Times New Roman"/>
        </w:rPr>
        <w:t>the total number of</w:t>
      </w:r>
      <w:r w:rsidR="00AA21FA" w:rsidRPr="00E66440">
        <w:rPr>
          <w:rFonts w:ascii="Times New Roman" w:eastAsia="Times New Roman" w:hAnsi="Times New Roman" w:cs="Times New Roman"/>
        </w:rPr>
        <w:t xml:space="preserve"> </w:t>
      </w:r>
      <w:r w:rsidRPr="00E66440">
        <w:rPr>
          <w:rFonts w:ascii="Times New Roman" w:eastAsia="Times New Roman" w:hAnsi="Times New Roman" w:cs="Times New Roman"/>
          <w:i/>
        </w:rPr>
        <w:t>attempted</w:t>
      </w:r>
      <w:r w:rsidRPr="00E66440">
        <w:rPr>
          <w:rFonts w:ascii="Times New Roman" w:eastAsia="Times New Roman" w:hAnsi="Times New Roman" w:cs="Times New Roman"/>
        </w:rPr>
        <w:t xml:space="preserve"> and </w:t>
      </w:r>
      <w:proofErr w:type="spellStart"/>
      <w:r w:rsidRPr="00E66440">
        <w:rPr>
          <w:rFonts w:ascii="Times New Roman" w:eastAsia="Times New Roman" w:hAnsi="Times New Roman" w:cs="Times New Roman"/>
          <w:i/>
        </w:rPr>
        <w:t>unattempted</w:t>
      </w:r>
      <w:proofErr w:type="spellEnd"/>
      <w:r w:rsidRPr="00E66440">
        <w:rPr>
          <w:rFonts w:ascii="Times New Roman" w:eastAsia="Times New Roman" w:hAnsi="Times New Roman" w:cs="Times New Roman"/>
        </w:rPr>
        <w:t xml:space="preserve"> items</w:t>
      </w:r>
      <w:r w:rsidR="00AA21FA" w:rsidRPr="00E66440">
        <w:rPr>
          <w:rFonts w:ascii="Times New Roman" w:eastAsia="Times New Roman" w:hAnsi="Times New Roman" w:cs="Times New Roman"/>
        </w:rPr>
        <w:t>,</w:t>
      </w:r>
      <w:r w:rsidRPr="00E66440">
        <w:rPr>
          <w:rFonts w:ascii="Times New Roman" w:eastAsia="Times New Roman" w:hAnsi="Times New Roman" w:cs="Times New Roman"/>
        </w:rPr>
        <w:t xml:space="preserve"> </w:t>
      </w:r>
      <w:r w:rsidRPr="00E66440">
        <w:rPr>
          <w:rFonts w:ascii="Times New Roman" w:eastAsia="Times New Roman" w:hAnsi="Times New Roman" w:cs="Times New Roman"/>
          <w:i/>
        </w:rPr>
        <w:t>incomplete</w:t>
      </w:r>
      <w:r w:rsidRPr="00E66440">
        <w:rPr>
          <w:rFonts w:ascii="Times New Roman" w:eastAsia="Times New Roman" w:hAnsi="Times New Roman" w:cs="Times New Roman"/>
        </w:rPr>
        <w:t xml:space="preserve"> items (only for the MC and the FIB groups)</w:t>
      </w:r>
      <w:r w:rsidR="00AA21FA" w:rsidRPr="00E66440">
        <w:rPr>
          <w:rFonts w:ascii="Times New Roman" w:eastAsia="Times New Roman" w:hAnsi="Times New Roman" w:cs="Times New Roman"/>
        </w:rPr>
        <w:t>,</w:t>
      </w:r>
      <w:r w:rsidRPr="00E66440">
        <w:rPr>
          <w:rFonts w:ascii="Times New Roman" w:eastAsia="Times New Roman" w:hAnsi="Times New Roman" w:cs="Times New Roman"/>
        </w:rPr>
        <w:t xml:space="preserve"> </w:t>
      </w:r>
      <w:r w:rsidRPr="00E66440">
        <w:rPr>
          <w:rFonts w:ascii="Times New Roman" w:eastAsia="Times New Roman" w:hAnsi="Times New Roman" w:cs="Times New Roman"/>
          <w:i/>
        </w:rPr>
        <w:t>correct</w:t>
      </w:r>
      <w:r w:rsidRPr="00E66440">
        <w:rPr>
          <w:rFonts w:ascii="Times New Roman" w:eastAsia="Times New Roman" w:hAnsi="Times New Roman" w:cs="Times New Roman"/>
        </w:rPr>
        <w:t xml:space="preserve"> and </w:t>
      </w:r>
      <w:r w:rsidRPr="00E66440">
        <w:rPr>
          <w:rFonts w:ascii="Times New Roman" w:eastAsia="Times New Roman" w:hAnsi="Times New Roman" w:cs="Times New Roman"/>
          <w:i/>
        </w:rPr>
        <w:t>incorrect</w:t>
      </w:r>
      <w:r w:rsidRPr="00E66440">
        <w:rPr>
          <w:rFonts w:ascii="Times New Roman" w:eastAsia="Times New Roman" w:hAnsi="Times New Roman" w:cs="Times New Roman"/>
        </w:rPr>
        <w:t xml:space="preserve"> items</w:t>
      </w:r>
      <w:r w:rsidR="00AA21FA" w:rsidRPr="00E66440">
        <w:rPr>
          <w:rFonts w:ascii="Times New Roman" w:eastAsia="Times New Roman" w:hAnsi="Times New Roman" w:cs="Times New Roman"/>
        </w:rPr>
        <w:t>,</w:t>
      </w:r>
      <w:r w:rsidRPr="00E66440">
        <w:rPr>
          <w:rFonts w:ascii="Times New Roman" w:eastAsia="Times New Roman" w:hAnsi="Times New Roman" w:cs="Times New Roman"/>
        </w:rPr>
        <w:t xml:space="preserve"> </w:t>
      </w:r>
      <w:r w:rsidR="00AA21FA" w:rsidRPr="00E66440">
        <w:rPr>
          <w:rFonts w:ascii="Times New Roman" w:eastAsia="Times New Roman" w:hAnsi="Times New Roman" w:cs="Times New Roman"/>
        </w:rPr>
        <w:t xml:space="preserve">and </w:t>
      </w:r>
      <w:r w:rsidRPr="00E66440">
        <w:rPr>
          <w:rFonts w:ascii="Times New Roman" w:eastAsia="Times New Roman" w:hAnsi="Times New Roman" w:cs="Times New Roman"/>
          <w:i/>
        </w:rPr>
        <w:t>cheat</w:t>
      </w:r>
      <w:r w:rsidRPr="00E66440">
        <w:rPr>
          <w:rFonts w:ascii="Times New Roman" w:eastAsia="Times New Roman" w:hAnsi="Times New Roman" w:cs="Times New Roman"/>
        </w:rPr>
        <w:t xml:space="preserve"> instances</w:t>
      </w:r>
      <w:r w:rsidR="007B4900" w:rsidRPr="00E66440">
        <w:rPr>
          <w:rFonts w:ascii="Times New Roman" w:eastAsia="Times New Roman" w:hAnsi="Times New Roman" w:cs="Times New Roman"/>
        </w:rPr>
        <w:t xml:space="preserve"> (clicking on </w:t>
      </w:r>
      <w:r w:rsidRPr="00E66440">
        <w:rPr>
          <w:rFonts w:ascii="Times New Roman" w:eastAsia="Times New Roman" w:hAnsi="Times New Roman" w:cs="Times New Roman"/>
        </w:rPr>
        <w:t xml:space="preserve">the smiley face </w:t>
      </w:r>
      <w:r w:rsidR="007B4900" w:rsidRPr="00E66440">
        <w:rPr>
          <w:rFonts w:ascii="Times New Roman" w:eastAsia="Times New Roman" w:hAnsi="Times New Roman" w:cs="Times New Roman"/>
        </w:rPr>
        <w:t>in</w:t>
      </w:r>
      <w:r w:rsidRPr="00E66440">
        <w:rPr>
          <w:rFonts w:ascii="Times New Roman" w:eastAsia="Times New Roman" w:hAnsi="Times New Roman" w:cs="Times New Roman"/>
        </w:rPr>
        <w:t xml:space="preserve"> MC </w:t>
      </w:r>
      <w:r w:rsidR="00AA21FA" w:rsidRPr="00E66440">
        <w:rPr>
          <w:rFonts w:ascii="Times New Roman" w:eastAsia="Times New Roman" w:hAnsi="Times New Roman" w:cs="Times New Roman"/>
        </w:rPr>
        <w:t xml:space="preserve">or </w:t>
      </w:r>
      <w:r w:rsidRPr="00E66440">
        <w:rPr>
          <w:rFonts w:ascii="Times New Roman" w:eastAsia="Times New Roman" w:hAnsi="Times New Roman" w:cs="Times New Roman"/>
        </w:rPr>
        <w:t xml:space="preserve">FIB). </w:t>
      </w:r>
      <w:r w:rsidR="00F21993" w:rsidRPr="00E66440">
        <w:rPr>
          <w:rFonts w:ascii="Times New Roman" w:eastAsia="Times New Roman" w:hAnsi="Times New Roman" w:cs="Times New Roman"/>
        </w:rPr>
        <w:t>The</w:t>
      </w:r>
      <w:r w:rsidRPr="00E66440">
        <w:rPr>
          <w:rFonts w:ascii="Times New Roman" w:eastAsia="Times New Roman" w:hAnsi="Times New Roman" w:cs="Times New Roman"/>
        </w:rPr>
        <w:t xml:space="preserve"> </w:t>
      </w:r>
      <w:proofErr w:type="spellStart"/>
      <w:r w:rsidRPr="00E66440">
        <w:rPr>
          <w:rFonts w:ascii="Times New Roman" w:eastAsia="Times New Roman" w:hAnsi="Times New Roman" w:cs="Times New Roman"/>
          <w:i/>
        </w:rPr>
        <w:t>unattempted</w:t>
      </w:r>
      <w:proofErr w:type="spellEnd"/>
      <w:r w:rsidRPr="00E66440">
        <w:rPr>
          <w:rFonts w:ascii="Times New Roman" w:eastAsia="Times New Roman" w:hAnsi="Times New Roman" w:cs="Times New Roman"/>
        </w:rPr>
        <w:t xml:space="preserve"> items </w:t>
      </w:r>
      <w:r w:rsidR="00F21993" w:rsidRPr="00E66440">
        <w:rPr>
          <w:rFonts w:ascii="Times New Roman" w:eastAsia="Times New Roman" w:hAnsi="Times New Roman" w:cs="Times New Roman"/>
        </w:rPr>
        <w:t xml:space="preserve">are </w:t>
      </w:r>
      <w:r w:rsidRPr="00E66440">
        <w:rPr>
          <w:rFonts w:ascii="Times New Roman" w:eastAsia="Times New Roman" w:hAnsi="Times New Roman" w:cs="Times New Roman"/>
        </w:rPr>
        <w:t>those that the learner did not interact with in any way</w:t>
      </w:r>
      <w:r w:rsidR="00F21993" w:rsidRPr="00E66440">
        <w:rPr>
          <w:rFonts w:ascii="Times New Roman" w:eastAsia="Times New Roman" w:hAnsi="Times New Roman" w:cs="Times New Roman"/>
        </w:rPr>
        <w:t>, so mutually exclusive with</w:t>
      </w:r>
      <w:r w:rsidRPr="00E66440">
        <w:rPr>
          <w:rFonts w:ascii="Times New Roman" w:eastAsia="Times New Roman" w:hAnsi="Times New Roman" w:cs="Times New Roman"/>
        </w:rPr>
        <w:t xml:space="preserve"> </w:t>
      </w:r>
      <w:r w:rsidRPr="00E66440">
        <w:rPr>
          <w:rFonts w:ascii="Times New Roman" w:eastAsia="Times New Roman" w:hAnsi="Times New Roman" w:cs="Times New Roman"/>
          <w:i/>
        </w:rPr>
        <w:t>attempted</w:t>
      </w:r>
      <w:r w:rsidRPr="00E66440">
        <w:rPr>
          <w:rFonts w:ascii="Times New Roman" w:eastAsia="Times New Roman" w:hAnsi="Times New Roman" w:cs="Times New Roman"/>
        </w:rPr>
        <w:t xml:space="preserve">. </w:t>
      </w:r>
    </w:p>
    <w:p w14:paraId="549FB70E" w14:textId="77777777" w:rsidR="004C655A" w:rsidRPr="00E66440" w:rsidRDefault="004C655A">
      <w:pPr>
        <w:rPr>
          <w:rFonts w:ascii="Times New Roman" w:eastAsia="Times New Roman" w:hAnsi="Times New Roman" w:cs="Times New Roman"/>
          <w:b/>
        </w:rPr>
      </w:pPr>
      <w:r w:rsidRPr="00E66440">
        <w:rPr>
          <w:rFonts w:ascii="Times New Roman" w:eastAsia="Times New Roman" w:hAnsi="Times New Roman" w:cs="Times New Roman"/>
          <w:b/>
        </w:rPr>
        <w:br w:type="page"/>
      </w:r>
    </w:p>
    <w:p w14:paraId="10B57617" w14:textId="777B6A08" w:rsidR="00CB646A" w:rsidRPr="00155BA6" w:rsidRDefault="00966279" w:rsidP="004322A6">
      <w:pPr>
        <w:pStyle w:val="Normal1"/>
        <w:spacing w:line="480" w:lineRule="auto"/>
        <w:jc w:val="center"/>
        <w:outlineLvl w:val="0"/>
        <w:rPr>
          <w:rFonts w:ascii="Times New Roman" w:hAnsi="Times New Roman" w:cs="Times New Roman"/>
        </w:rPr>
      </w:pPr>
      <w:r w:rsidRPr="00E66440">
        <w:rPr>
          <w:rFonts w:ascii="Times New Roman" w:eastAsia="Times New Roman" w:hAnsi="Times New Roman" w:cs="Times New Roman"/>
          <w:b/>
        </w:rPr>
        <w:lastRenderedPageBreak/>
        <w:t>Results</w:t>
      </w:r>
      <w:r w:rsidR="00EA6679" w:rsidRPr="00606420">
        <w:rPr>
          <w:rFonts w:ascii="Times New Roman" w:eastAsia="Times New Roman" w:hAnsi="Times New Roman" w:cs="Times New Roman"/>
          <w:b/>
        </w:rPr>
        <w:t xml:space="preserve"> and Discussion</w:t>
      </w:r>
    </w:p>
    <w:p w14:paraId="1C801AD6" w14:textId="77777777" w:rsidR="0099168C" w:rsidRPr="00606420" w:rsidRDefault="00CA5771" w:rsidP="004322A6">
      <w:pPr>
        <w:spacing w:line="480" w:lineRule="auto"/>
        <w:outlineLvl w:val="0"/>
        <w:rPr>
          <w:rFonts w:ascii="Times New Roman" w:eastAsia="Times New Roman" w:hAnsi="Times New Roman" w:cs="Times New Roman"/>
        </w:rPr>
      </w:pPr>
      <w:r w:rsidRPr="00E66440">
        <w:rPr>
          <w:rFonts w:ascii="Times New Roman" w:eastAsia="Times New Roman" w:hAnsi="Times New Roman" w:cs="Times New Roman"/>
          <w:b/>
        </w:rPr>
        <w:t>Pretest and Posttest Scores</w:t>
      </w:r>
    </w:p>
    <w:p w14:paraId="79924C58" w14:textId="57D80E34" w:rsidR="00CB646A" w:rsidRPr="00155BA6" w:rsidRDefault="00D17190" w:rsidP="00C911B7">
      <w:pPr>
        <w:spacing w:line="480" w:lineRule="auto"/>
        <w:rPr>
          <w:rFonts w:ascii="Times New Roman" w:hAnsi="Times New Roman" w:cs="Times New Roman"/>
        </w:rPr>
      </w:pPr>
      <w:r w:rsidRPr="00606420">
        <w:rPr>
          <w:rFonts w:ascii="Times New Roman" w:eastAsia="Times New Roman" w:hAnsi="Times New Roman" w:cs="Times New Roman"/>
        </w:rPr>
        <w:t>The first research question examine</w:t>
      </w:r>
      <w:r w:rsidR="00DB69DA" w:rsidRPr="00C90714">
        <w:rPr>
          <w:rFonts w:ascii="Times New Roman" w:eastAsia="Times New Roman" w:hAnsi="Times New Roman" w:cs="Times New Roman"/>
        </w:rPr>
        <w:t>s</w:t>
      </w:r>
      <w:r w:rsidRPr="00096C75">
        <w:rPr>
          <w:rFonts w:ascii="Times New Roman" w:eastAsia="Times New Roman" w:hAnsi="Times New Roman" w:cs="Times New Roman"/>
        </w:rPr>
        <w:t xml:space="preserve"> the efficacy of computerized visual input enhancement on the development of learners’ implicit and explicit knowledge. </w:t>
      </w:r>
      <w:r w:rsidR="00966279" w:rsidRPr="004C4A6F">
        <w:rPr>
          <w:rFonts w:ascii="Times New Roman" w:eastAsia="Times New Roman" w:hAnsi="Times New Roman" w:cs="Times New Roman"/>
        </w:rPr>
        <w:t>In order to test whether the treatments resulted in learning, we compared pretest and posttest performance across conditions. Results</w:t>
      </w:r>
      <w:r w:rsidR="00FA5D20" w:rsidRPr="00E43C0C">
        <w:rPr>
          <w:rFonts w:ascii="Times New Roman" w:eastAsia="Times New Roman" w:hAnsi="Times New Roman" w:cs="Times New Roman"/>
        </w:rPr>
        <w:t xml:space="preserve"> from a paired samples </w:t>
      </w:r>
      <w:r w:rsidR="00767899" w:rsidRPr="00E66440">
        <w:rPr>
          <w:rFonts w:ascii="Times New Roman" w:eastAsia="Times New Roman" w:hAnsi="Times New Roman" w:cs="Times New Roman"/>
        </w:rPr>
        <w:t>t</w:t>
      </w:r>
      <w:r w:rsidR="00FA5D20" w:rsidRPr="00E66440">
        <w:rPr>
          <w:rFonts w:ascii="Times New Roman" w:eastAsia="Times New Roman" w:hAnsi="Times New Roman" w:cs="Times New Roman"/>
        </w:rPr>
        <w:t>-test</w:t>
      </w:r>
      <w:r w:rsidR="00966279" w:rsidRPr="00E66440">
        <w:rPr>
          <w:rFonts w:ascii="Times New Roman" w:eastAsia="Times New Roman" w:hAnsi="Times New Roman" w:cs="Times New Roman"/>
        </w:rPr>
        <w:t xml:space="preserve"> indicated just one significant difference</w:t>
      </w:r>
      <w:r w:rsidR="00AB2CED" w:rsidRPr="00E66440">
        <w:rPr>
          <w:rFonts w:ascii="Times New Roman" w:eastAsia="Times New Roman" w:hAnsi="Times New Roman" w:cs="Times New Roman"/>
        </w:rPr>
        <w:t xml:space="preserve"> between groups</w:t>
      </w:r>
      <w:r w:rsidR="00966279" w:rsidRPr="00E66440">
        <w:rPr>
          <w:rFonts w:ascii="Times New Roman" w:eastAsia="Times New Roman" w:hAnsi="Times New Roman" w:cs="Times New Roman"/>
        </w:rPr>
        <w:t>. In the MC group, the posttest scores of the grammaticality judgment task were si</w:t>
      </w:r>
      <w:r w:rsidR="00320905" w:rsidRPr="00E66440">
        <w:rPr>
          <w:rFonts w:ascii="Times New Roman" w:eastAsia="Times New Roman" w:hAnsi="Times New Roman" w:cs="Times New Roman"/>
        </w:rPr>
        <w:t>gnificantly greater than the pre</w:t>
      </w:r>
      <w:r w:rsidR="00966279" w:rsidRPr="00E66440">
        <w:rPr>
          <w:rFonts w:ascii="Times New Roman" w:eastAsia="Times New Roman" w:hAnsi="Times New Roman" w:cs="Times New Roman"/>
        </w:rPr>
        <w:t>test</w:t>
      </w:r>
      <w:r w:rsidR="00942F64" w:rsidRPr="00E66440">
        <w:rPr>
          <w:rFonts w:ascii="Times New Roman" w:eastAsia="Times New Roman" w:hAnsi="Times New Roman" w:cs="Times New Roman"/>
        </w:rPr>
        <w:t xml:space="preserve"> </w:t>
      </w:r>
      <w:r w:rsidR="00966279" w:rsidRPr="00E66440">
        <w:rPr>
          <w:rFonts w:ascii="Times New Roman" w:eastAsia="Times New Roman" w:hAnsi="Times New Roman" w:cs="Times New Roman"/>
        </w:rPr>
        <w:t xml:space="preserve">scores, </w:t>
      </w:r>
      <w:proofErr w:type="gramStart"/>
      <w:r w:rsidR="00942F64" w:rsidRPr="00E66440">
        <w:rPr>
          <w:rFonts w:ascii="Times New Roman" w:hAnsi="Times New Roman" w:cs="Times New Roman"/>
          <w:i/>
        </w:rPr>
        <w:t>t</w:t>
      </w:r>
      <w:r w:rsidR="00767899" w:rsidRPr="00E66440">
        <w:rPr>
          <w:rFonts w:ascii="Times New Roman" w:hAnsi="Times New Roman" w:cs="Times New Roman"/>
        </w:rPr>
        <w:t>(</w:t>
      </w:r>
      <w:proofErr w:type="gramEnd"/>
      <w:r w:rsidR="00767899" w:rsidRPr="00E66440">
        <w:rPr>
          <w:rFonts w:ascii="Times New Roman" w:hAnsi="Times New Roman" w:cs="Times New Roman"/>
        </w:rPr>
        <w:t xml:space="preserve">9) </w:t>
      </w:r>
      <w:r w:rsidR="00942F64" w:rsidRPr="00E66440">
        <w:rPr>
          <w:rFonts w:ascii="Times New Roman" w:hAnsi="Times New Roman" w:cs="Times New Roman"/>
        </w:rPr>
        <w:t>=</w:t>
      </w:r>
      <w:r w:rsidR="00767899" w:rsidRPr="00E66440">
        <w:rPr>
          <w:rFonts w:ascii="Times New Roman" w:hAnsi="Times New Roman" w:cs="Times New Roman"/>
        </w:rPr>
        <w:t xml:space="preserve"> </w:t>
      </w:r>
      <w:r w:rsidR="00942F64" w:rsidRPr="00E66440">
        <w:rPr>
          <w:rFonts w:ascii="Times New Roman" w:hAnsi="Times New Roman" w:cs="Times New Roman"/>
        </w:rPr>
        <w:t xml:space="preserve">-5.511, </w:t>
      </w:r>
      <w:r w:rsidR="00942F64" w:rsidRPr="00E66440">
        <w:rPr>
          <w:rFonts w:ascii="Times New Roman" w:hAnsi="Times New Roman" w:cs="Times New Roman"/>
          <w:i/>
        </w:rPr>
        <w:t>p</w:t>
      </w:r>
      <w:r w:rsidR="00942F64" w:rsidRPr="00E66440">
        <w:rPr>
          <w:rFonts w:ascii="Times New Roman" w:hAnsi="Times New Roman" w:cs="Times New Roman"/>
        </w:rPr>
        <w:t>=0.00</w:t>
      </w:r>
      <w:r w:rsidR="00767899" w:rsidRPr="00E66440">
        <w:rPr>
          <w:rFonts w:ascii="Times New Roman" w:hAnsi="Times New Roman" w:cs="Times New Roman"/>
        </w:rPr>
        <w:t>,</w:t>
      </w:r>
      <w:r w:rsidR="006952CE" w:rsidRPr="00E66440">
        <w:rPr>
          <w:rFonts w:ascii="Times New Roman" w:hAnsi="Times New Roman" w:cs="Times New Roman"/>
        </w:rPr>
        <w:t xml:space="preserve"> </w:t>
      </w:r>
      <w:r w:rsidR="00966279" w:rsidRPr="00E66440">
        <w:rPr>
          <w:rFonts w:ascii="Times New Roman" w:eastAsia="Times New Roman" w:hAnsi="Times New Roman" w:cs="Times New Roman"/>
        </w:rPr>
        <w:t xml:space="preserve">suggesting that the </w:t>
      </w:r>
      <w:r w:rsidR="00EE596E" w:rsidRPr="000B066F">
        <w:rPr>
          <w:rFonts w:ascii="Times New Roman" w:hAnsi="Times New Roman" w:cs="Times New Roman"/>
        </w:rPr>
        <w:t>MC group was the only group to demonstrate a learning effect and that learning effect was restricted to explicit knowledge</w:t>
      </w:r>
      <w:r w:rsidR="00966279" w:rsidRPr="00DB07ED">
        <w:rPr>
          <w:rFonts w:ascii="Times New Roman" w:eastAsia="Times New Roman" w:hAnsi="Times New Roman" w:cs="Times New Roman"/>
        </w:rPr>
        <w:t>.</w:t>
      </w:r>
      <w:r w:rsidR="00966279" w:rsidRPr="00E66440">
        <w:rPr>
          <w:rFonts w:ascii="Times New Roman" w:eastAsia="Times New Roman" w:hAnsi="Times New Roman" w:cs="Times New Roman"/>
        </w:rPr>
        <w:t xml:space="preserve"> No other pretest-posttest contrasts were significant. Table </w:t>
      </w:r>
      <w:r w:rsidR="00DB69DA" w:rsidRPr="00E66440">
        <w:rPr>
          <w:rFonts w:ascii="Times New Roman" w:eastAsia="Times New Roman" w:hAnsi="Times New Roman" w:cs="Times New Roman"/>
        </w:rPr>
        <w:t>1</w:t>
      </w:r>
      <w:r w:rsidR="00966279" w:rsidRPr="00E66440">
        <w:rPr>
          <w:rFonts w:ascii="Times New Roman" w:eastAsia="Times New Roman" w:hAnsi="Times New Roman" w:cs="Times New Roman"/>
        </w:rPr>
        <w:t xml:space="preserve"> </w:t>
      </w:r>
      <w:r w:rsidR="00767899" w:rsidRPr="00E66440">
        <w:rPr>
          <w:rFonts w:ascii="Times New Roman" w:eastAsia="Times New Roman" w:hAnsi="Times New Roman" w:cs="Times New Roman"/>
        </w:rPr>
        <w:t>summarizes participants’ performance on the four tests</w:t>
      </w:r>
      <w:r w:rsidR="00966279" w:rsidRPr="00E66440">
        <w:rPr>
          <w:rFonts w:ascii="Times New Roman" w:eastAsia="Times New Roman" w:hAnsi="Times New Roman" w:cs="Times New Roman"/>
        </w:rPr>
        <w:t xml:space="preserve">. </w:t>
      </w:r>
    </w:p>
    <w:tbl>
      <w:tblPr>
        <w:tblStyle w:val="a"/>
        <w:tblW w:w="9382" w:type="dxa"/>
        <w:tblBorders>
          <w:top w:val="nil"/>
          <w:left w:val="nil"/>
          <w:bottom w:val="nil"/>
          <w:right w:val="nil"/>
          <w:insideH w:val="nil"/>
          <w:insideV w:val="nil"/>
        </w:tblBorders>
        <w:tblLayout w:type="fixed"/>
        <w:tblLook w:val="0600" w:firstRow="0" w:lastRow="0" w:firstColumn="0" w:lastColumn="0" w:noHBand="1" w:noVBand="1"/>
      </w:tblPr>
      <w:tblGrid>
        <w:gridCol w:w="1531"/>
        <w:gridCol w:w="615"/>
        <w:gridCol w:w="630"/>
        <w:gridCol w:w="600"/>
        <w:gridCol w:w="705"/>
        <w:gridCol w:w="789"/>
        <w:gridCol w:w="715"/>
        <w:gridCol w:w="789"/>
        <w:gridCol w:w="715"/>
        <w:gridCol w:w="789"/>
        <w:gridCol w:w="715"/>
        <w:gridCol w:w="789"/>
      </w:tblGrid>
      <w:tr w:rsidR="00CB646A" w:rsidRPr="00E66440" w14:paraId="366468F3" w14:textId="77777777" w:rsidTr="005C4C4C">
        <w:tc>
          <w:tcPr>
            <w:tcW w:w="9382" w:type="dxa"/>
            <w:gridSpan w:val="12"/>
            <w:tcBorders>
              <w:bottom w:val="single" w:sz="8" w:space="0" w:color="000000"/>
            </w:tcBorders>
            <w:tcMar>
              <w:top w:w="100" w:type="dxa"/>
              <w:left w:w="100" w:type="dxa"/>
              <w:bottom w:w="100" w:type="dxa"/>
              <w:right w:w="100" w:type="dxa"/>
            </w:tcMar>
          </w:tcPr>
          <w:p w14:paraId="7C87CC8B" w14:textId="77777777" w:rsidR="00782CB7" w:rsidRPr="00E66440" w:rsidRDefault="00782CB7" w:rsidP="00841367">
            <w:pPr>
              <w:pStyle w:val="Normal1"/>
              <w:spacing w:line="240" w:lineRule="auto"/>
              <w:rPr>
                <w:rFonts w:ascii="Times New Roman" w:eastAsia="Times New Roman" w:hAnsi="Times New Roman" w:cs="Times New Roman"/>
              </w:rPr>
            </w:pPr>
            <w:r w:rsidRPr="00E66440">
              <w:rPr>
                <w:rFonts w:ascii="Times New Roman" w:eastAsia="Times New Roman" w:hAnsi="Times New Roman" w:cs="Times New Roman"/>
              </w:rPr>
              <w:t>Table 1</w:t>
            </w:r>
          </w:p>
          <w:p w14:paraId="00BEE504" w14:textId="0CE0C5D4"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606420">
              <w:rPr>
                <w:rFonts w:ascii="Times New Roman" w:eastAsia="Times New Roman" w:hAnsi="Times New Roman" w:cs="Times New Roman"/>
              </w:rPr>
              <w:t xml:space="preserve">Descriptive statistics for pretest and posttest comparison of </w:t>
            </w:r>
            <w:r w:rsidR="00C80883">
              <w:rPr>
                <w:rFonts w:ascii="Times New Roman" w:eastAsia="Times New Roman" w:hAnsi="Times New Roman" w:cs="Times New Roman"/>
              </w:rPr>
              <w:t xml:space="preserve">percentage </w:t>
            </w:r>
            <w:r w:rsidRPr="00606420">
              <w:rPr>
                <w:rFonts w:ascii="Times New Roman" w:eastAsia="Times New Roman" w:hAnsi="Times New Roman" w:cs="Times New Roman"/>
              </w:rPr>
              <w:t>scores</w:t>
            </w:r>
          </w:p>
        </w:tc>
      </w:tr>
      <w:tr w:rsidR="00CB646A" w:rsidRPr="00E66440" w14:paraId="71084757" w14:textId="77777777" w:rsidTr="005C4C4C">
        <w:tc>
          <w:tcPr>
            <w:tcW w:w="1531" w:type="dxa"/>
            <w:tcBorders>
              <w:bottom w:val="single" w:sz="8" w:space="0" w:color="000000"/>
            </w:tcBorders>
            <w:shd w:val="clear" w:color="auto" w:fill="FFFFFF"/>
            <w:tcMar>
              <w:top w:w="100" w:type="dxa"/>
              <w:left w:w="100" w:type="dxa"/>
              <w:bottom w:w="100" w:type="dxa"/>
              <w:right w:w="100" w:type="dxa"/>
            </w:tcMar>
          </w:tcPr>
          <w:p w14:paraId="451B0958"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Test</w:t>
            </w:r>
          </w:p>
        </w:tc>
        <w:tc>
          <w:tcPr>
            <w:tcW w:w="615" w:type="dxa"/>
            <w:tcBorders>
              <w:bottom w:val="single" w:sz="8" w:space="0" w:color="000000"/>
            </w:tcBorders>
            <w:shd w:val="clear" w:color="auto" w:fill="FFFFFF"/>
            <w:tcMar>
              <w:top w:w="100" w:type="dxa"/>
              <w:left w:w="100" w:type="dxa"/>
              <w:bottom w:w="100" w:type="dxa"/>
              <w:right w:w="100" w:type="dxa"/>
            </w:tcMar>
          </w:tcPr>
          <w:p w14:paraId="39425CD2" w14:textId="77777777" w:rsidR="00CB646A" w:rsidRPr="00155BA6" w:rsidRDefault="00CB646A" w:rsidP="00841367">
            <w:pPr>
              <w:pStyle w:val="Normal1"/>
              <w:spacing w:line="240" w:lineRule="auto"/>
              <w:rPr>
                <w:rFonts w:ascii="Times New Roman" w:hAnsi="Times New Roman" w:cs="Times New Roman"/>
              </w:rPr>
            </w:pPr>
          </w:p>
        </w:tc>
        <w:tc>
          <w:tcPr>
            <w:tcW w:w="1230" w:type="dxa"/>
            <w:gridSpan w:val="2"/>
            <w:tcBorders>
              <w:bottom w:val="single" w:sz="8" w:space="0" w:color="000000"/>
            </w:tcBorders>
            <w:shd w:val="clear" w:color="auto" w:fill="FFFFFF"/>
            <w:tcMar>
              <w:top w:w="100" w:type="dxa"/>
              <w:left w:w="100" w:type="dxa"/>
              <w:bottom w:w="100" w:type="dxa"/>
              <w:right w:w="100" w:type="dxa"/>
            </w:tcMar>
          </w:tcPr>
          <w:p w14:paraId="41EFB4B0"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u w:val="single"/>
              </w:rPr>
              <w:t xml:space="preserve">Control </w:t>
            </w:r>
          </w:p>
        </w:tc>
        <w:tc>
          <w:tcPr>
            <w:tcW w:w="1494" w:type="dxa"/>
            <w:gridSpan w:val="2"/>
            <w:tcBorders>
              <w:bottom w:val="single" w:sz="8" w:space="0" w:color="000000"/>
            </w:tcBorders>
            <w:shd w:val="clear" w:color="auto" w:fill="FFFFFF"/>
            <w:tcMar>
              <w:top w:w="100" w:type="dxa"/>
              <w:left w:w="100" w:type="dxa"/>
              <w:bottom w:w="100" w:type="dxa"/>
              <w:right w:w="100" w:type="dxa"/>
            </w:tcMar>
          </w:tcPr>
          <w:p w14:paraId="23F399F5" w14:textId="32D98451" w:rsidR="00CB646A" w:rsidRPr="00155BA6" w:rsidRDefault="00FB3690" w:rsidP="00841367">
            <w:pPr>
              <w:pStyle w:val="Normal1"/>
              <w:spacing w:line="240" w:lineRule="auto"/>
              <w:rPr>
                <w:rFonts w:ascii="Times New Roman" w:hAnsi="Times New Roman" w:cs="Times New Roman"/>
              </w:rPr>
            </w:pPr>
            <w:r w:rsidRPr="00606420">
              <w:rPr>
                <w:rFonts w:ascii="Times New Roman" w:eastAsia="Times New Roman" w:hAnsi="Times New Roman" w:cs="Times New Roman"/>
                <w:u w:val="single"/>
              </w:rPr>
              <w:t>Color</w:t>
            </w:r>
          </w:p>
        </w:tc>
        <w:tc>
          <w:tcPr>
            <w:tcW w:w="1504" w:type="dxa"/>
            <w:gridSpan w:val="2"/>
            <w:tcBorders>
              <w:bottom w:val="single" w:sz="8" w:space="0" w:color="000000"/>
            </w:tcBorders>
            <w:shd w:val="clear" w:color="auto" w:fill="FFFFFF"/>
            <w:tcMar>
              <w:top w:w="100" w:type="dxa"/>
              <w:left w:w="100" w:type="dxa"/>
              <w:bottom w:w="100" w:type="dxa"/>
              <w:right w:w="100" w:type="dxa"/>
            </w:tcMar>
          </w:tcPr>
          <w:p w14:paraId="5366138F" w14:textId="2601B66C" w:rsidR="00CB646A" w:rsidRPr="00155BA6" w:rsidRDefault="00FB3690" w:rsidP="00841367">
            <w:pPr>
              <w:pStyle w:val="Normal1"/>
              <w:spacing w:line="240" w:lineRule="auto"/>
              <w:rPr>
                <w:rFonts w:ascii="Times New Roman" w:hAnsi="Times New Roman" w:cs="Times New Roman"/>
              </w:rPr>
            </w:pPr>
            <w:r w:rsidRPr="00606420">
              <w:rPr>
                <w:rFonts w:ascii="Times New Roman" w:eastAsia="Times New Roman" w:hAnsi="Times New Roman" w:cs="Times New Roman"/>
                <w:highlight w:val="white"/>
                <w:u w:val="single"/>
              </w:rPr>
              <w:t xml:space="preserve">Click </w:t>
            </w:r>
          </w:p>
        </w:tc>
        <w:tc>
          <w:tcPr>
            <w:tcW w:w="1504" w:type="dxa"/>
            <w:gridSpan w:val="2"/>
            <w:tcBorders>
              <w:bottom w:val="single" w:sz="8" w:space="0" w:color="000000"/>
            </w:tcBorders>
            <w:shd w:val="clear" w:color="auto" w:fill="FFFFFF"/>
            <w:tcMar>
              <w:top w:w="100" w:type="dxa"/>
              <w:left w:w="100" w:type="dxa"/>
              <w:bottom w:w="100" w:type="dxa"/>
              <w:right w:w="100" w:type="dxa"/>
            </w:tcMar>
          </w:tcPr>
          <w:p w14:paraId="0E0940B3"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u w:val="single"/>
              </w:rPr>
              <w:t xml:space="preserve">MC </w:t>
            </w:r>
          </w:p>
        </w:tc>
        <w:tc>
          <w:tcPr>
            <w:tcW w:w="1504" w:type="dxa"/>
            <w:gridSpan w:val="2"/>
            <w:tcBorders>
              <w:bottom w:val="single" w:sz="8" w:space="0" w:color="000000"/>
            </w:tcBorders>
            <w:shd w:val="clear" w:color="auto" w:fill="FFFFFF"/>
            <w:tcMar>
              <w:top w:w="100" w:type="dxa"/>
              <w:left w:w="100" w:type="dxa"/>
              <w:bottom w:w="100" w:type="dxa"/>
              <w:right w:w="100" w:type="dxa"/>
            </w:tcMar>
          </w:tcPr>
          <w:p w14:paraId="1403CE26"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u w:val="single"/>
              </w:rPr>
              <w:t xml:space="preserve">FIB </w:t>
            </w:r>
          </w:p>
        </w:tc>
      </w:tr>
      <w:tr w:rsidR="00CB646A" w:rsidRPr="00E66440" w14:paraId="41659924" w14:textId="77777777" w:rsidTr="005C4C4C">
        <w:tc>
          <w:tcPr>
            <w:tcW w:w="1531" w:type="dxa"/>
            <w:shd w:val="clear" w:color="auto" w:fill="FFFFFF"/>
            <w:tcMar>
              <w:top w:w="100" w:type="dxa"/>
              <w:left w:w="100" w:type="dxa"/>
              <w:bottom w:w="100" w:type="dxa"/>
              <w:right w:w="100" w:type="dxa"/>
            </w:tcMar>
          </w:tcPr>
          <w:p w14:paraId="65A5D601" w14:textId="77777777" w:rsidR="00CB646A" w:rsidRPr="00155BA6" w:rsidRDefault="00CB646A" w:rsidP="00841367">
            <w:pPr>
              <w:pStyle w:val="Normal1"/>
              <w:widowControl w:val="0"/>
              <w:spacing w:line="240" w:lineRule="auto"/>
              <w:rPr>
                <w:rFonts w:ascii="Times New Roman" w:hAnsi="Times New Roman" w:cs="Times New Roman"/>
              </w:rPr>
            </w:pPr>
          </w:p>
        </w:tc>
        <w:tc>
          <w:tcPr>
            <w:tcW w:w="615" w:type="dxa"/>
            <w:shd w:val="clear" w:color="auto" w:fill="FFFFFF"/>
            <w:tcMar>
              <w:top w:w="100" w:type="dxa"/>
              <w:left w:w="100" w:type="dxa"/>
              <w:bottom w:w="100" w:type="dxa"/>
              <w:right w:w="100" w:type="dxa"/>
            </w:tcMar>
          </w:tcPr>
          <w:p w14:paraId="260FD8E1" w14:textId="77777777" w:rsidR="00CB646A" w:rsidRPr="00155BA6" w:rsidRDefault="00CB646A" w:rsidP="00841367">
            <w:pPr>
              <w:pStyle w:val="Normal1"/>
              <w:widowControl w:val="0"/>
              <w:spacing w:line="240" w:lineRule="auto"/>
              <w:rPr>
                <w:rFonts w:ascii="Times New Roman" w:hAnsi="Times New Roman" w:cs="Times New Roman"/>
              </w:rPr>
            </w:pPr>
          </w:p>
        </w:tc>
        <w:tc>
          <w:tcPr>
            <w:tcW w:w="630" w:type="dxa"/>
            <w:shd w:val="clear" w:color="auto" w:fill="FFFFFF"/>
            <w:tcMar>
              <w:top w:w="100" w:type="dxa"/>
              <w:left w:w="100" w:type="dxa"/>
              <w:bottom w:w="100" w:type="dxa"/>
              <w:right w:w="100" w:type="dxa"/>
            </w:tcMar>
            <w:vAlign w:val="bottom"/>
          </w:tcPr>
          <w:p w14:paraId="48FFF486"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Pre</w:t>
            </w:r>
          </w:p>
        </w:tc>
        <w:tc>
          <w:tcPr>
            <w:tcW w:w="600" w:type="dxa"/>
            <w:shd w:val="clear" w:color="auto" w:fill="FFFFFF"/>
            <w:tcMar>
              <w:top w:w="100" w:type="dxa"/>
              <w:left w:w="100" w:type="dxa"/>
              <w:bottom w:w="100" w:type="dxa"/>
              <w:right w:w="100" w:type="dxa"/>
            </w:tcMar>
            <w:vAlign w:val="bottom"/>
          </w:tcPr>
          <w:p w14:paraId="1E5488C8"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Post</w:t>
            </w:r>
          </w:p>
        </w:tc>
        <w:tc>
          <w:tcPr>
            <w:tcW w:w="705" w:type="dxa"/>
            <w:shd w:val="clear" w:color="auto" w:fill="FFFFFF"/>
            <w:tcMar>
              <w:top w:w="100" w:type="dxa"/>
              <w:left w:w="100" w:type="dxa"/>
              <w:bottom w:w="100" w:type="dxa"/>
              <w:right w:w="100" w:type="dxa"/>
            </w:tcMar>
            <w:vAlign w:val="bottom"/>
          </w:tcPr>
          <w:p w14:paraId="2C101ACD"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Pre</w:t>
            </w:r>
          </w:p>
        </w:tc>
        <w:tc>
          <w:tcPr>
            <w:tcW w:w="789" w:type="dxa"/>
            <w:shd w:val="clear" w:color="auto" w:fill="FFFFFF"/>
            <w:tcMar>
              <w:top w:w="100" w:type="dxa"/>
              <w:left w:w="100" w:type="dxa"/>
              <w:bottom w:w="100" w:type="dxa"/>
              <w:right w:w="100" w:type="dxa"/>
            </w:tcMar>
            <w:vAlign w:val="bottom"/>
          </w:tcPr>
          <w:p w14:paraId="00E10284"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Post</w:t>
            </w:r>
          </w:p>
        </w:tc>
        <w:tc>
          <w:tcPr>
            <w:tcW w:w="715" w:type="dxa"/>
            <w:shd w:val="clear" w:color="auto" w:fill="FFFFFF"/>
            <w:tcMar>
              <w:top w:w="100" w:type="dxa"/>
              <w:left w:w="100" w:type="dxa"/>
              <w:bottom w:w="100" w:type="dxa"/>
              <w:right w:w="100" w:type="dxa"/>
            </w:tcMar>
            <w:vAlign w:val="bottom"/>
          </w:tcPr>
          <w:p w14:paraId="532A45D6" w14:textId="77777777" w:rsidR="00CB646A" w:rsidRPr="00155BA6" w:rsidRDefault="00966279" w:rsidP="00841367">
            <w:pPr>
              <w:pStyle w:val="Normal1"/>
              <w:spacing w:line="240" w:lineRule="auto"/>
              <w:rPr>
                <w:rFonts w:ascii="Times New Roman" w:hAnsi="Times New Roman" w:cs="Times New Roman"/>
              </w:rPr>
            </w:pPr>
            <w:r w:rsidRPr="00E66440">
              <w:rPr>
                <w:rFonts w:ascii="Times New Roman" w:eastAsia="Times New Roman" w:hAnsi="Times New Roman" w:cs="Times New Roman"/>
                <w:highlight w:val="white"/>
              </w:rPr>
              <w:t>Pre</w:t>
            </w:r>
          </w:p>
        </w:tc>
        <w:tc>
          <w:tcPr>
            <w:tcW w:w="789" w:type="dxa"/>
            <w:shd w:val="clear" w:color="auto" w:fill="FFFFFF"/>
            <w:tcMar>
              <w:top w:w="100" w:type="dxa"/>
              <w:left w:w="100" w:type="dxa"/>
              <w:bottom w:w="100" w:type="dxa"/>
              <w:right w:w="100" w:type="dxa"/>
            </w:tcMar>
            <w:vAlign w:val="bottom"/>
          </w:tcPr>
          <w:p w14:paraId="17C61250"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Post</w:t>
            </w:r>
          </w:p>
        </w:tc>
        <w:tc>
          <w:tcPr>
            <w:tcW w:w="715" w:type="dxa"/>
            <w:shd w:val="clear" w:color="auto" w:fill="FFFFFF"/>
            <w:tcMar>
              <w:top w:w="100" w:type="dxa"/>
              <w:left w:w="100" w:type="dxa"/>
              <w:bottom w:w="100" w:type="dxa"/>
              <w:right w:w="100" w:type="dxa"/>
            </w:tcMar>
            <w:vAlign w:val="bottom"/>
          </w:tcPr>
          <w:p w14:paraId="24B957C3"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Pre</w:t>
            </w:r>
          </w:p>
        </w:tc>
        <w:tc>
          <w:tcPr>
            <w:tcW w:w="789" w:type="dxa"/>
            <w:shd w:val="clear" w:color="auto" w:fill="FFFFFF"/>
            <w:tcMar>
              <w:top w:w="100" w:type="dxa"/>
              <w:left w:w="100" w:type="dxa"/>
              <w:bottom w:w="100" w:type="dxa"/>
              <w:right w:w="100" w:type="dxa"/>
            </w:tcMar>
            <w:vAlign w:val="bottom"/>
          </w:tcPr>
          <w:p w14:paraId="75689F5D"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Post</w:t>
            </w:r>
          </w:p>
        </w:tc>
        <w:tc>
          <w:tcPr>
            <w:tcW w:w="715" w:type="dxa"/>
            <w:shd w:val="clear" w:color="auto" w:fill="FFFFFF"/>
            <w:tcMar>
              <w:top w:w="100" w:type="dxa"/>
              <w:left w:w="100" w:type="dxa"/>
              <w:bottom w:w="100" w:type="dxa"/>
              <w:right w:w="100" w:type="dxa"/>
            </w:tcMar>
            <w:vAlign w:val="bottom"/>
          </w:tcPr>
          <w:p w14:paraId="49B6B695"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Pre</w:t>
            </w:r>
          </w:p>
        </w:tc>
        <w:tc>
          <w:tcPr>
            <w:tcW w:w="789" w:type="dxa"/>
            <w:shd w:val="clear" w:color="auto" w:fill="FFFFFF"/>
            <w:tcMar>
              <w:top w:w="100" w:type="dxa"/>
              <w:left w:w="100" w:type="dxa"/>
              <w:bottom w:w="100" w:type="dxa"/>
              <w:right w:w="100" w:type="dxa"/>
            </w:tcMar>
            <w:vAlign w:val="bottom"/>
          </w:tcPr>
          <w:p w14:paraId="01875F74"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Post</w:t>
            </w:r>
          </w:p>
        </w:tc>
      </w:tr>
      <w:tr w:rsidR="00CB646A" w:rsidRPr="00E66440" w14:paraId="64768CFE" w14:textId="77777777" w:rsidTr="005C4C4C">
        <w:tc>
          <w:tcPr>
            <w:tcW w:w="1531" w:type="dxa"/>
            <w:shd w:val="clear" w:color="auto" w:fill="FFFFFF"/>
            <w:tcMar>
              <w:top w:w="100" w:type="dxa"/>
              <w:left w:w="100" w:type="dxa"/>
              <w:bottom w:w="100" w:type="dxa"/>
              <w:right w:w="100" w:type="dxa"/>
            </w:tcMar>
          </w:tcPr>
          <w:p w14:paraId="71B0D62A"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Elicited production</w:t>
            </w:r>
          </w:p>
        </w:tc>
        <w:tc>
          <w:tcPr>
            <w:tcW w:w="615" w:type="dxa"/>
            <w:shd w:val="clear" w:color="auto" w:fill="FFFFFF"/>
            <w:tcMar>
              <w:top w:w="100" w:type="dxa"/>
              <w:left w:w="100" w:type="dxa"/>
              <w:bottom w:w="100" w:type="dxa"/>
              <w:right w:w="100" w:type="dxa"/>
            </w:tcMar>
          </w:tcPr>
          <w:p w14:paraId="2814F7A1"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i/>
                <w:highlight w:val="white"/>
              </w:rPr>
              <w:t>M</w:t>
            </w:r>
          </w:p>
        </w:tc>
        <w:tc>
          <w:tcPr>
            <w:tcW w:w="630" w:type="dxa"/>
            <w:shd w:val="clear" w:color="auto" w:fill="FFFFFF"/>
            <w:tcMar>
              <w:top w:w="100" w:type="dxa"/>
              <w:left w:w="100" w:type="dxa"/>
              <w:bottom w:w="100" w:type="dxa"/>
              <w:right w:w="100" w:type="dxa"/>
            </w:tcMar>
          </w:tcPr>
          <w:p w14:paraId="476CA465"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67.3</w:t>
            </w:r>
          </w:p>
        </w:tc>
        <w:tc>
          <w:tcPr>
            <w:tcW w:w="600" w:type="dxa"/>
            <w:shd w:val="clear" w:color="auto" w:fill="FFFFFF"/>
            <w:tcMar>
              <w:top w:w="100" w:type="dxa"/>
              <w:left w:w="100" w:type="dxa"/>
              <w:bottom w:w="100" w:type="dxa"/>
              <w:right w:w="100" w:type="dxa"/>
            </w:tcMar>
          </w:tcPr>
          <w:p w14:paraId="2DEB866B"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68.5</w:t>
            </w:r>
          </w:p>
        </w:tc>
        <w:tc>
          <w:tcPr>
            <w:tcW w:w="705" w:type="dxa"/>
            <w:shd w:val="clear" w:color="auto" w:fill="FFFFFF"/>
            <w:tcMar>
              <w:top w:w="100" w:type="dxa"/>
              <w:left w:w="100" w:type="dxa"/>
              <w:bottom w:w="100" w:type="dxa"/>
              <w:right w:w="100" w:type="dxa"/>
            </w:tcMar>
          </w:tcPr>
          <w:p w14:paraId="3F90748A"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70.2</w:t>
            </w:r>
          </w:p>
        </w:tc>
        <w:tc>
          <w:tcPr>
            <w:tcW w:w="789" w:type="dxa"/>
            <w:shd w:val="clear" w:color="auto" w:fill="FFFFFF"/>
            <w:tcMar>
              <w:top w:w="100" w:type="dxa"/>
              <w:left w:w="100" w:type="dxa"/>
              <w:bottom w:w="100" w:type="dxa"/>
              <w:right w:w="100" w:type="dxa"/>
            </w:tcMar>
          </w:tcPr>
          <w:p w14:paraId="23D3986B"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64.9</w:t>
            </w:r>
          </w:p>
        </w:tc>
        <w:tc>
          <w:tcPr>
            <w:tcW w:w="715" w:type="dxa"/>
            <w:shd w:val="clear" w:color="auto" w:fill="FFFFFF"/>
            <w:tcMar>
              <w:top w:w="100" w:type="dxa"/>
              <w:left w:w="100" w:type="dxa"/>
              <w:bottom w:w="100" w:type="dxa"/>
              <w:right w:w="100" w:type="dxa"/>
            </w:tcMar>
          </w:tcPr>
          <w:p w14:paraId="078B02E3"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72.9</w:t>
            </w:r>
          </w:p>
        </w:tc>
        <w:tc>
          <w:tcPr>
            <w:tcW w:w="789" w:type="dxa"/>
            <w:shd w:val="clear" w:color="auto" w:fill="FFFFFF"/>
            <w:tcMar>
              <w:top w:w="100" w:type="dxa"/>
              <w:left w:w="100" w:type="dxa"/>
              <w:bottom w:w="100" w:type="dxa"/>
              <w:right w:w="100" w:type="dxa"/>
            </w:tcMar>
          </w:tcPr>
          <w:p w14:paraId="7AFA72E9"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69.8</w:t>
            </w:r>
          </w:p>
        </w:tc>
        <w:tc>
          <w:tcPr>
            <w:tcW w:w="715" w:type="dxa"/>
            <w:shd w:val="clear" w:color="auto" w:fill="FFFFFF"/>
            <w:tcMar>
              <w:top w:w="100" w:type="dxa"/>
              <w:left w:w="100" w:type="dxa"/>
              <w:bottom w:w="100" w:type="dxa"/>
              <w:right w:w="100" w:type="dxa"/>
            </w:tcMar>
          </w:tcPr>
          <w:p w14:paraId="75175A8A"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71.2</w:t>
            </w:r>
          </w:p>
        </w:tc>
        <w:tc>
          <w:tcPr>
            <w:tcW w:w="789" w:type="dxa"/>
            <w:shd w:val="clear" w:color="auto" w:fill="FFFFFF"/>
            <w:tcMar>
              <w:top w:w="100" w:type="dxa"/>
              <w:left w:w="100" w:type="dxa"/>
              <w:bottom w:w="100" w:type="dxa"/>
              <w:right w:w="100" w:type="dxa"/>
            </w:tcMar>
          </w:tcPr>
          <w:p w14:paraId="1BF950C1"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78.1</w:t>
            </w:r>
          </w:p>
        </w:tc>
        <w:tc>
          <w:tcPr>
            <w:tcW w:w="715" w:type="dxa"/>
            <w:shd w:val="clear" w:color="auto" w:fill="FFFFFF"/>
            <w:tcMar>
              <w:top w:w="100" w:type="dxa"/>
              <w:left w:w="100" w:type="dxa"/>
              <w:bottom w:w="100" w:type="dxa"/>
              <w:right w:w="100" w:type="dxa"/>
            </w:tcMar>
          </w:tcPr>
          <w:p w14:paraId="469BAFE3"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68.1</w:t>
            </w:r>
          </w:p>
        </w:tc>
        <w:tc>
          <w:tcPr>
            <w:tcW w:w="789" w:type="dxa"/>
            <w:shd w:val="clear" w:color="auto" w:fill="FFFFFF"/>
            <w:tcMar>
              <w:top w:w="100" w:type="dxa"/>
              <w:left w:w="100" w:type="dxa"/>
              <w:bottom w:w="100" w:type="dxa"/>
              <w:right w:w="100" w:type="dxa"/>
            </w:tcMar>
          </w:tcPr>
          <w:p w14:paraId="5DB78502"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65.8</w:t>
            </w:r>
          </w:p>
        </w:tc>
      </w:tr>
      <w:tr w:rsidR="00CB646A" w:rsidRPr="00E66440" w14:paraId="57D1E9EC" w14:textId="77777777" w:rsidTr="005C4C4C">
        <w:tc>
          <w:tcPr>
            <w:tcW w:w="1531" w:type="dxa"/>
            <w:shd w:val="clear" w:color="auto" w:fill="FFFFFF"/>
            <w:tcMar>
              <w:top w:w="100" w:type="dxa"/>
              <w:left w:w="100" w:type="dxa"/>
              <w:bottom w:w="100" w:type="dxa"/>
              <w:right w:w="100" w:type="dxa"/>
            </w:tcMar>
          </w:tcPr>
          <w:p w14:paraId="330BE25D" w14:textId="77777777" w:rsidR="00CB646A" w:rsidRPr="00155BA6" w:rsidRDefault="00CB646A" w:rsidP="00841367">
            <w:pPr>
              <w:pStyle w:val="Normal1"/>
              <w:spacing w:line="240" w:lineRule="auto"/>
              <w:rPr>
                <w:rFonts w:ascii="Times New Roman" w:hAnsi="Times New Roman" w:cs="Times New Roman"/>
              </w:rPr>
            </w:pPr>
          </w:p>
        </w:tc>
        <w:tc>
          <w:tcPr>
            <w:tcW w:w="615" w:type="dxa"/>
            <w:shd w:val="clear" w:color="auto" w:fill="FFFFFF"/>
            <w:tcMar>
              <w:top w:w="100" w:type="dxa"/>
              <w:left w:w="100" w:type="dxa"/>
              <w:bottom w:w="100" w:type="dxa"/>
              <w:right w:w="100" w:type="dxa"/>
            </w:tcMar>
          </w:tcPr>
          <w:p w14:paraId="69F7C773"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i/>
                <w:highlight w:val="white"/>
              </w:rPr>
              <w:t>SD</w:t>
            </w:r>
          </w:p>
        </w:tc>
        <w:tc>
          <w:tcPr>
            <w:tcW w:w="630" w:type="dxa"/>
            <w:shd w:val="clear" w:color="auto" w:fill="FFFFFF"/>
            <w:tcMar>
              <w:top w:w="100" w:type="dxa"/>
              <w:left w:w="100" w:type="dxa"/>
              <w:bottom w:w="100" w:type="dxa"/>
              <w:right w:w="100" w:type="dxa"/>
            </w:tcMar>
          </w:tcPr>
          <w:p w14:paraId="61AB736C"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10.9</w:t>
            </w:r>
          </w:p>
        </w:tc>
        <w:tc>
          <w:tcPr>
            <w:tcW w:w="600" w:type="dxa"/>
            <w:shd w:val="clear" w:color="auto" w:fill="FFFFFF"/>
            <w:tcMar>
              <w:top w:w="100" w:type="dxa"/>
              <w:left w:w="100" w:type="dxa"/>
              <w:bottom w:w="100" w:type="dxa"/>
              <w:right w:w="100" w:type="dxa"/>
            </w:tcMar>
          </w:tcPr>
          <w:p w14:paraId="0977DE9D"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15.8</w:t>
            </w:r>
          </w:p>
        </w:tc>
        <w:tc>
          <w:tcPr>
            <w:tcW w:w="705" w:type="dxa"/>
            <w:shd w:val="clear" w:color="auto" w:fill="FFFFFF"/>
            <w:tcMar>
              <w:top w:w="100" w:type="dxa"/>
              <w:left w:w="100" w:type="dxa"/>
              <w:bottom w:w="100" w:type="dxa"/>
              <w:right w:w="100" w:type="dxa"/>
            </w:tcMar>
          </w:tcPr>
          <w:p w14:paraId="56A3E17C"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18.3</w:t>
            </w:r>
          </w:p>
        </w:tc>
        <w:tc>
          <w:tcPr>
            <w:tcW w:w="789" w:type="dxa"/>
            <w:shd w:val="clear" w:color="auto" w:fill="FFFFFF"/>
            <w:tcMar>
              <w:top w:w="100" w:type="dxa"/>
              <w:left w:w="100" w:type="dxa"/>
              <w:bottom w:w="100" w:type="dxa"/>
              <w:right w:w="100" w:type="dxa"/>
            </w:tcMar>
          </w:tcPr>
          <w:p w14:paraId="680E3194"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13.4</w:t>
            </w:r>
          </w:p>
        </w:tc>
        <w:tc>
          <w:tcPr>
            <w:tcW w:w="715" w:type="dxa"/>
            <w:shd w:val="clear" w:color="auto" w:fill="FFFFFF"/>
            <w:tcMar>
              <w:top w:w="100" w:type="dxa"/>
              <w:left w:w="100" w:type="dxa"/>
              <w:bottom w:w="100" w:type="dxa"/>
              <w:right w:w="100" w:type="dxa"/>
            </w:tcMar>
          </w:tcPr>
          <w:p w14:paraId="0390EB50"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12.4</w:t>
            </w:r>
          </w:p>
        </w:tc>
        <w:tc>
          <w:tcPr>
            <w:tcW w:w="789" w:type="dxa"/>
            <w:shd w:val="clear" w:color="auto" w:fill="FFFFFF"/>
            <w:tcMar>
              <w:top w:w="100" w:type="dxa"/>
              <w:left w:w="100" w:type="dxa"/>
              <w:bottom w:w="100" w:type="dxa"/>
              <w:right w:w="100" w:type="dxa"/>
            </w:tcMar>
          </w:tcPr>
          <w:p w14:paraId="69A008CB"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18.0</w:t>
            </w:r>
          </w:p>
        </w:tc>
        <w:tc>
          <w:tcPr>
            <w:tcW w:w="715" w:type="dxa"/>
            <w:shd w:val="clear" w:color="auto" w:fill="FFFFFF"/>
            <w:tcMar>
              <w:top w:w="100" w:type="dxa"/>
              <w:left w:w="100" w:type="dxa"/>
              <w:bottom w:w="100" w:type="dxa"/>
              <w:right w:w="100" w:type="dxa"/>
            </w:tcMar>
          </w:tcPr>
          <w:p w14:paraId="3B7E3E72"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13.2</w:t>
            </w:r>
          </w:p>
        </w:tc>
        <w:tc>
          <w:tcPr>
            <w:tcW w:w="789" w:type="dxa"/>
            <w:shd w:val="clear" w:color="auto" w:fill="FFFFFF"/>
            <w:tcMar>
              <w:top w:w="100" w:type="dxa"/>
              <w:left w:w="100" w:type="dxa"/>
              <w:bottom w:w="100" w:type="dxa"/>
              <w:right w:w="100" w:type="dxa"/>
            </w:tcMar>
          </w:tcPr>
          <w:p w14:paraId="752E6810"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10.7</w:t>
            </w:r>
          </w:p>
        </w:tc>
        <w:tc>
          <w:tcPr>
            <w:tcW w:w="715" w:type="dxa"/>
            <w:shd w:val="clear" w:color="auto" w:fill="FFFFFF"/>
            <w:tcMar>
              <w:top w:w="100" w:type="dxa"/>
              <w:left w:w="100" w:type="dxa"/>
              <w:bottom w:w="100" w:type="dxa"/>
              <w:right w:w="100" w:type="dxa"/>
            </w:tcMar>
          </w:tcPr>
          <w:p w14:paraId="105B270D"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14.5</w:t>
            </w:r>
          </w:p>
        </w:tc>
        <w:tc>
          <w:tcPr>
            <w:tcW w:w="789" w:type="dxa"/>
            <w:shd w:val="clear" w:color="auto" w:fill="FFFFFF"/>
            <w:tcMar>
              <w:top w:w="100" w:type="dxa"/>
              <w:left w:w="100" w:type="dxa"/>
              <w:bottom w:w="100" w:type="dxa"/>
              <w:right w:w="100" w:type="dxa"/>
            </w:tcMar>
          </w:tcPr>
          <w:p w14:paraId="13F5CD4E"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16.2</w:t>
            </w:r>
          </w:p>
        </w:tc>
      </w:tr>
      <w:tr w:rsidR="00CB646A" w:rsidRPr="00E66440" w14:paraId="44799A0B" w14:textId="77777777" w:rsidTr="005C4C4C">
        <w:tc>
          <w:tcPr>
            <w:tcW w:w="1531" w:type="dxa"/>
            <w:shd w:val="clear" w:color="auto" w:fill="FFFFFF"/>
            <w:tcMar>
              <w:top w:w="100" w:type="dxa"/>
              <w:left w:w="100" w:type="dxa"/>
              <w:bottom w:w="100" w:type="dxa"/>
              <w:right w:w="100" w:type="dxa"/>
            </w:tcMar>
          </w:tcPr>
          <w:p w14:paraId="2B07F29B"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Oral narration</w:t>
            </w:r>
          </w:p>
        </w:tc>
        <w:tc>
          <w:tcPr>
            <w:tcW w:w="615" w:type="dxa"/>
            <w:shd w:val="clear" w:color="auto" w:fill="FFFFFF"/>
            <w:tcMar>
              <w:top w:w="100" w:type="dxa"/>
              <w:left w:w="100" w:type="dxa"/>
              <w:bottom w:w="100" w:type="dxa"/>
              <w:right w:w="100" w:type="dxa"/>
            </w:tcMar>
          </w:tcPr>
          <w:p w14:paraId="6AF2DF0D"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i/>
                <w:highlight w:val="white"/>
              </w:rPr>
              <w:t>M</w:t>
            </w:r>
          </w:p>
        </w:tc>
        <w:tc>
          <w:tcPr>
            <w:tcW w:w="630" w:type="dxa"/>
            <w:shd w:val="clear" w:color="auto" w:fill="FFFFFF"/>
            <w:tcMar>
              <w:top w:w="100" w:type="dxa"/>
              <w:left w:w="100" w:type="dxa"/>
              <w:bottom w:w="100" w:type="dxa"/>
              <w:right w:w="100" w:type="dxa"/>
            </w:tcMar>
          </w:tcPr>
          <w:p w14:paraId="0263DF27"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89.9</w:t>
            </w:r>
          </w:p>
        </w:tc>
        <w:tc>
          <w:tcPr>
            <w:tcW w:w="600" w:type="dxa"/>
            <w:shd w:val="clear" w:color="auto" w:fill="FFFFFF"/>
            <w:tcMar>
              <w:top w:w="100" w:type="dxa"/>
              <w:left w:w="100" w:type="dxa"/>
              <w:bottom w:w="100" w:type="dxa"/>
              <w:right w:w="100" w:type="dxa"/>
            </w:tcMar>
          </w:tcPr>
          <w:p w14:paraId="4C747E29"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94.6</w:t>
            </w:r>
          </w:p>
        </w:tc>
        <w:tc>
          <w:tcPr>
            <w:tcW w:w="705" w:type="dxa"/>
            <w:shd w:val="clear" w:color="auto" w:fill="FFFFFF"/>
            <w:tcMar>
              <w:top w:w="100" w:type="dxa"/>
              <w:left w:w="100" w:type="dxa"/>
              <w:bottom w:w="100" w:type="dxa"/>
              <w:right w:w="100" w:type="dxa"/>
            </w:tcMar>
          </w:tcPr>
          <w:p w14:paraId="2C18BE12"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89.4</w:t>
            </w:r>
          </w:p>
        </w:tc>
        <w:tc>
          <w:tcPr>
            <w:tcW w:w="789" w:type="dxa"/>
            <w:shd w:val="clear" w:color="auto" w:fill="FFFFFF"/>
            <w:tcMar>
              <w:top w:w="100" w:type="dxa"/>
              <w:left w:w="100" w:type="dxa"/>
              <w:bottom w:w="100" w:type="dxa"/>
              <w:right w:w="100" w:type="dxa"/>
            </w:tcMar>
          </w:tcPr>
          <w:p w14:paraId="4C40747B"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92.5</w:t>
            </w:r>
          </w:p>
        </w:tc>
        <w:tc>
          <w:tcPr>
            <w:tcW w:w="715" w:type="dxa"/>
            <w:shd w:val="clear" w:color="auto" w:fill="FFFFFF"/>
            <w:tcMar>
              <w:top w:w="100" w:type="dxa"/>
              <w:left w:w="100" w:type="dxa"/>
              <w:bottom w:w="100" w:type="dxa"/>
              <w:right w:w="100" w:type="dxa"/>
            </w:tcMar>
          </w:tcPr>
          <w:p w14:paraId="5FC17882"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90.5</w:t>
            </w:r>
          </w:p>
        </w:tc>
        <w:tc>
          <w:tcPr>
            <w:tcW w:w="789" w:type="dxa"/>
            <w:shd w:val="clear" w:color="auto" w:fill="FFFFFF"/>
            <w:tcMar>
              <w:top w:w="100" w:type="dxa"/>
              <w:left w:w="100" w:type="dxa"/>
              <w:bottom w:w="100" w:type="dxa"/>
              <w:right w:w="100" w:type="dxa"/>
            </w:tcMar>
          </w:tcPr>
          <w:p w14:paraId="1C390DA9"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92.5</w:t>
            </w:r>
          </w:p>
        </w:tc>
        <w:tc>
          <w:tcPr>
            <w:tcW w:w="715" w:type="dxa"/>
            <w:shd w:val="clear" w:color="auto" w:fill="FFFFFF"/>
            <w:tcMar>
              <w:top w:w="100" w:type="dxa"/>
              <w:left w:w="100" w:type="dxa"/>
              <w:bottom w:w="100" w:type="dxa"/>
              <w:right w:w="100" w:type="dxa"/>
            </w:tcMar>
          </w:tcPr>
          <w:p w14:paraId="53CDDE97"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93.</w:t>
            </w:r>
            <w:r w:rsidRPr="00606420">
              <w:rPr>
                <w:rFonts w:ascii="Times New Roman" w:eastAsia="Times New Roman" w:hAnsi="Times New Roman" w:cs="Times New Roman"/>
                <w:highlight w:val="white"/>
              </w:rPr>
              <w:t>4</w:t>
            </w:r>
          </w:p>
        </w:tc>
        <w:tc>
          <w:tcPr>
            <w:tcW w:w="789" w:type="dxa"/>
            <w:shd w:val="clear" w:color="auto" w:fill="FFFFFF"/>
            <w:tcMar>
              <w:top w:w="100" w:type="dxa"/>
              <w:left w:w="100" w:type="dxa"/>
              <w:bottom w:w="100" w:type="dxa"/>
              <w:right w:w="100" w:type="dxa"/>
            </w:tcMar>
          </w:tcPr>
          <w:p w14:paraId="1BE12AAA"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93.9</w:t>
            </w:r>
          </w:p>
        </w:tc>
        <w:tc>
          <w:tcPr>
            <w:tcW w:w="715" w:type="dxa"/>
            <w:shd w:val="clear" w:color="auto" w:fill="FFFFFF"/>
            <w:tcMar>
              <w:top w:w="100" w:type="dxa"/>
              <w:left w:w="100" w:type="dxa"/>
              <w:bottom w:w="100" w:type="dxa"/>
              <w:right w:w="100" w:type="dxa"/>
            </w:tcMar>
          </w:tcPr>
          <w:p w14:paraId="282E6D23"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91.4</w:t>
            </w:r>
          </w:p>
        </w:tc>
        <w:tc>
          <w:tcPr>
            <w:tcW w:w="789" w:type="dxa"/>
            <w:shd w:val="clear" w:color="auto" w:fill="FFFFFF"/>
            <w:tcMar>
              <w:top w:w="100" w:type="dxa"/>
              <w:left w:w="100" w:type="dxa"/>
              <w:bottom w:w="100" w:type="dxa"/>
              <w:right w:w="100" w:type="dxa"/>
            </w:tcMar>
          </w:tcPr>
          <w:p w14:paraId="181DA618"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93.3</w:t>
            </w:r>
          </w:p>
        </w:tc>
      </w:tr>
      <w:tr w:rsidR="00CB646A" w:rsidRPr="00E66440" w14:paraId="275D3A2C" w14:textId="77777777" w:rsidTr="005C4C4C">
        <w:tc>
          <w:tcPr>
            <w:tcW w:w="1531" w:type="dxa"/>
            <w:shd w:val="clear" w:color="auto" w:fill="FFFFFF"/>
            <w:tcMar>
              <w:top w:w="100" w:type="dxa"/>
              <w:left w:w="100" w:type="dxa"/>
              <w:bottom w:w="100" w:type="dxa"/>
              <w:right w:w="100" w:type="dxa"/>
            </w:tcMar>
          </w:tcPr>
          <w:p w14:paraId="08178219" w14:textId="77777777" w:rsidR="00CB646A" w:rsidRPr="00155BA6" w:rsidRDefault="00CB646A" w:rsidP="00841367">
            <w:pPr>
              <w:pStyle w:val="Normal1"/>
              <w:spacing w:line="240" w:lineRule="auto"/>
              <w:rPr>
                <w:rFonts w:ascii="Times New Roman" w:hAnsi="Times New Roman" w:cs="Times New Roman"/>
              </w:rPr>
            </w:pPr>
          </w:p>
        </w:tc>
        <w:tc>
          <w:tcPr>
            <w:tcW w:w="615" w:type="dxa"/>
            <w:shd w:val="clear" w:color="auto" w:fill="FFFFFF"/>
            <w:tcMar>
              <w:top w:w="100" w:type="dxa"/>
              <w:left w:w="100" w:type="dxa"/>
              <w:bottom w:w="100" w:type="dxa"/>
              <w:right w:w="100" w:type="dxa"/>
            </w:tcMar>
          </w:tcPr>
          <w:p w14:paraId="08E6B45B"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i/>
                <w:highlight w:val="white"/>
              </w:rPr>
              <w:t>SD</w:t>
            </w:r>
          </w:p>
        </w:tc>
        <w:tc>
          <w:tcPr>
            <w:tcW w:w="630" w:type="dxa"/>
            <w:shd w:val="clear" w:color="auto" w:fill="FFFFFF"/>
            <w:tcMar>
              <w:top w:w="100" w:type="dxa"/>
              <w:left w:w="100" w:type="dxa"/>
              <w:bottom w:w="100" w:type="dxa"/>
              <w:right w:w="100" w:type="dxa"/>
            </w:tcMar>
          </w:tcPr>
          <w:p w14:paraId="15A1AE2D"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5.43</w:t>
            </w:r>
          </w:p>
        </w:tc>
        <w:tc>
          <w:tcPr>
            <w:tcW w:w="600" w:type="dxa"/>
            <w:shd w:val="clear" w:color="auto" w:fill="FFFFFF"/>
            <w:tcMar>
              <w:top w:w="100" w:type="dxa"/>
              <w:left w:w="100" w:type="dxa"/>
              <w:bottom w:w="100" w:type="dxa"/>
              <w:right w:w="100" w:type="dxa"/>
            </w:tcMar>
          </w:tcPr>
          <w:p w14:paraId="76A3A0C7"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4.81</w:t>
            </w:r>
          </w:p>
        </w:tc>
        <w:tc>
          <w:tcPr>
            <w:tcW w:w="705" w:type="dxa"/>
            <w:shd w:val="clear" w:color="auto" w:fill="FFFFFF"/>
            <w:tcMar>
              <w:top w:w="100" w:type="dxa"/>
              <w:left w:w="100" w:type="dxa"/>
              <w:bottom w:w="100" w:type="dxa"/>
              <w:right w:w="100" w:type="dxa"/>
            </w:tcMar>
          </w:tcPr>
          <w:p w14:paraId="7E5BE77A"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7.53</w:t>
            </w:r>
          </w:p>
        </w:tc>
        <w:tc>
          <w:tcPr>
            <w:tcW w:w="789" w:type="dxa"/>
            <w:shd w:val="clear" w:color="auto" w:fill="FFFFFF"/>
            <w:tcMar>
              <w:top w:w="100" w:type="dxa"/>
              <w:left w:w="100" w:type="dxa"/>
              <w:bottom w:w="100" w:type="dxa"/>
              <w:right w:w="100" w:type="dxa"/>
            </w:tcMar>
          </w:tcPr>
          <w:p w14:paraId="26CC36D2"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5.93</w:t>
            </w:r>
          </w:p>
        </w:tc>
        <w:tc>
          <w:tcPr>
            <w:tcW w:w="715" w:type="dxa"/>
            <w:shd w:val="clear" w:color="auto" w:fill="FFFFFF"/>
            <w:tcMar>
              <w:top w:w="100" w:type="dxa"/>
              <w:left w:w="100" w:type="dxa"/>
              <w:bottom w:w="100" w:type="dxa"/>
              <w:right w:w="100" w:type="dxa"/>
            </w:tcMar>
          </w:tcPr>
          <w:p w14:paraId="035FE7BD"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7.62</w:t>
            </w:r>
          </w:p>
        </w:tc>
        <w:tc>
          <w:tcPr>
            <w:tcW w:w="789" w:type="dxa"/>
            <w:shd w:val="clear" w:color="auto" w:fill="FFFFFF"/>
            <w:tcMar>
              <w:top w:w="100" w:type="dxa"/>
              <w:left w:w="100" w:type="dxa"/>
              <w:bottom w:w="100" w:type="dxa"/>
              <w:right w:w="100" w:type="dxa"/>
            </w:tcMar>
          </w:tcPr>
          <w:p w14:paraId="114A0226"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7.71</w:t>
            </w:r>
          </w:p>
        </w:tc>
        <w:tc>
          <w:tcPr>
            <w:tcW w:w="715" w:type="dxa"/>
            <w:shd w:val="clear" w:color="auto" w:fill="FFFFFF"/>
            <w:tcMar>
              <w:top w:w="100" w:type="dxa"/>
              <w:left w:w="100" w:type="dxa"/>
              <w:bottom w:w="100" w:type="dxa"/>
              <w:right w:w="100" w:type="dxa"/>
            </w:tcMar>
          </w:tcPr>
          <w:p w14:paraId="5F412007"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5.64</w:t>
            </w:r>
          </w:p>
        </w:tc>
        <w:tc>
          <w:tcPr>
            <w:tcW w:w="789" w:type="dxa"/>
            <w:shd w:val="clear" w:color="auto" w:fill="FFFFFF"/>
            <w:tcMar>
              <w:top w:w="100" w:type="dxa"/>
              <w:left w:w="100" w:type="dxa"/>
              <w:bottom w:w="100" w:type="dxa"/>
              <w:right w:w="100" w:type="dxa"/>
            </w:tcMar>
          </w:tcPr>
          <w:p w14:paraId="60769D88"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7.39</w:t>
            </w:r>
          </w:p>
        </w:tc>
        <w:tc>
          <w:tcPr>
            <w:tcW w:w="715" w:type="dxa"/>
            <w:shd w:val="clear" w:color="auto" w:fill="FFFFFF"/>
            <w:tcMar>
              <w:top w:w="100" w:type="dxa"/>
              <w:left w:w="100" w:type="dxa"/>
              <w:bottom w:w="100" w:type="dxa"/>
              <w:right w:w="100" w:type="dxa"/>
            </w:tcMar>
          </w:tcPr>
          <w:p w14:paraId="41866750"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6.19</w:t>
            </w:r>
          </w:p>
        </w:tc>
        <w:tc>
          <w:tcPr>
            <w:tcW w:w="789" w:type="dxa"/>
            <w:shd w:val="clear" w:color="auto" w:fill="FFFFFF"/>
            <w:tcMar>
              <w:top w:w="100" w:type="dxa"/>
              <w:left w:w="100" w:type="dxa"/>
              <w:bottom w:w="100" w:type="dxa"/>
              <w:right w:w="100" w:type="dxa"/>
            </w:tcMar>
          </w:tcPr>
          <w:p w14:paraId="5C363A08"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7.82</w:t>
            </w:r>
          </w:p>
        </w:tc>
      </w:tr>
      <w:tr w:rsidR="00CB646A" w:rsidRPr="00E66440" w14:paraId="7BBCF439" w14:textId="77777777" w:rsidTr="005C4C4C">
        <w:tc>
          <w:tcPr>
            <w:tcW w:w="1531" w:type="dxa"/>
            <w:shd w:val="clear" w:color="auto" w:fill="FFFFFF"/>
            <w:tcMar>
              <w:top w:w="100" w:type="dxa"/>
              <w:left w:w="100" w:type="dxa"/>
              <w:bottom w:w="100" w:type="dxa"/>
              <w:right w:w="100" w:type="dxa"/>
            </w:tcMar>
          </w:tcPr>
          <w:p w14:paraId="3E8D67BA" w14:textId="77777777" w:rsidR="00CB646A" w:rsidRPr="00155BA6" w:rsidRDefault="00966279" w:rsidP="00841367">
            <w:pPr>
              <w:pStyle w:val="Normal1"/>
              <w:keepNext/>
              <w:keepLines/>
              <w:spacing w:before="240" w:after="80" w:line="240" w:lineRule="auto"/>
              <w:ind w:right="-105"/>
              <w:contextualSpacing/>
              <w:outlineLvl w:val="4"/>
              <w:rPr>
                <w:rFonts w:ascii="Times New Roman" w:hAnsi="Times New Roman" w:cs="Times New Roman"/>
              </w:rPr>
            </w:pPr>
            <w:r w:rsidRPr="00E66440">
              <w:rPr>
                <w:rFonts w:ascii="Times New Roman" w:eastAsia="Times New Roman" w:hAnsi="Times New Roman" w:cs="Times New Roman"/>
                <w:highlight w:val="white"/>
              </w:rPr>
              <w:t>Grammaticality judgment</w:t>
            </w:r>
          </w:p>
        </w:tc>
        <w:tc>
          <w:tcPr>
            <w:tcW w:w="615" w:type="dxa"/>
            <w:shd w:val="clear" w:color="auto" w:fill="FFFFFF"/>
            <w:tcMar>
              <w:top w:w="100" w:type="dxa"/>
              <w:left w:w="100" w:type="dxa"/>
              <w:bottom w:w="100" w:type="dxa"/>
              <w:right w:w="100" w:type="dxa"/>
            </w:tcMar>
          </w:tcPr>
          <w:p w14:paraId="51D117D2"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i/>
                <w:highlight w:val="white"/>
              </w:rPr>
              <w:t>M</w:t>
            </w:r>
          </w:p>
        </w:tc>
        <w:tc>
          <w:tcPr>
            <w:tcW w:w="630" w:type="dxa"/>
            <w:shd w:val="clear" w:color="auto" w:fill="FFFFFF"/>
            <w:tcMar>
              <w:top w:w="100" w:type="dxa"/>
              <w:left w:w="100" w:type="dxa"/>
              <w:bottom w:w="100" w:type="dxa"/>
              <w:right w:w="100" w:type="dxa"/>
            </w:tcMar>
          </w:tcPr>
          <w:p w14:paraId="5D8BB78B"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7.4</w:t>
            </w:r>
          </w:p>
        </w:tc>
        <w:tc>
          <w:tcPr>
            <w:tcW w:w="600" w:type="dxa"/>
            <w:shd w:val="clear" w:color="auto" w:fill="FFFFFF"/>
            <w:tcMar>
              <w:top w:w="100" w:type="dxa"/>
              <w:left w:w="100" w:type="dxa"/>
              <w:bottom w:w="100" w:type="dxa"/>
              <w:right w:w="100" w:type="dxa"/>
            </w:tcMar>
          </w:tcPr>
          <w:p w14:paraId="540D2AAF"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7.9</w:t>
            </w:r>
          </w:p>
        </w:tc>
        <w:tc>
          <w:tcPr>
            <w:tcW w:w="705" w:type="dxa"/>
            <w:shd w:val="clear" w:color="auto" w:fill="FFFFFF"/>
            <w:tcMar>
              <w:top w:w="100" w:type="dxa"/>
              <w:left w:w="100" w:type="dxa"/>
              <w:bottom w:w="100" w:type="dxa"/>
              <w:right w:w="100" w:type="dxa"/>
            </w:tcMar>
          </w:tcPr>
          <w:p w14:paraId="182B5797"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7.2</w:t>
            </w:r>
          </w:p>
        </w:tc>
        <w:tc>
          <w:tcPr>
            <w:tcW w:w="789" w:type="dxa"/>
            <w:shd w:val="clear" w:color="auto" w:fill="FFFFFF"/>
            <w:tcMar>
              <w:top w:w="100" w:type="dxa"/>
              <w:left w:w="100" w:type="dxa"/>
              <w:bottom w:w="100" w:type="dxa"/>
              <w:right w:w="100" w:type="dxa"/>
            </w:tcMar>
          </w:tcPr>
          <w:p w14:paraId="51CBF16E"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6.7</w:t>
            </w:r>
          </w:p>
        </w:tc>
        <w:tc>
          <w:tcPr>
            <w:tcW w:w="715" w:type="dxa"/>
            <w:shd w:val="clear" w:color="auto" w:fill="FFFFFF"/>
            <w:tcMar>
              <w:top w:w="100" w:type="dxa"/>
              <w:left w:w="100" w:type="dxa"/>
              <w:bottom w:w="100" w:type="dxa"/>
              <w:right w:w="100" w:type="dxa"/>
            </w:tcMar>
          </w:tcPr>
          <w:p w14:paraId="17F9DDEF"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8</w:t>
            </w:r>
          </w:p>
        </w:tc>
        <w:tc>
          <w:tcPr>
            <w:tcW w:w="789" w:type="dxa"/>
            <w:shd w:val="clear" w:color="auto" w:fill="FFFFFF"/>
            <w:tcMar>
              <w:top w:w="100" w:type="dxa"/>
              <w:left w:w="100" w:type="dxa"/>
              <w:bottom w:w="100" w:type="dxa"/>
              <w:right w:w="100" w:type="dxa"/>
            </w:tcMar>
          </w:tcPr>
          <w:p w14:paraId="67C3CC8C"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8.1</w:t>
            </w:r>
          </w:p>
        </w:tc>
        <w:tc>
          <w:tcPr>
            <w:tcW w:w="715" w:type="dxa"/>
            <w:shd w:val="clear" w:color="auto" w:fill="FFFFFF"/>
            <w:tcMar>
              <w:top w:w="100" w:type="dxa"/>
              <w:left w:w="100" w:type="dxa"/>
              <w:bottom w:w="100" w:type="dxa"/>
              <w:right w:w="100" w:type="dxa"/>
            </w:tcMar>
          </w:tcPr>
          <w:p w14:paraId="5D8B15F0"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6.5*</w:t>
            </w:r>
          </w:p>
        </w:tc>
        <w:tc>
          <w:tcPr>
            <w:tcW w:w="789" w:type="dxa"/>
            <w:shd w:val="clear" w:color="auto" w:fill="FFFFFF"/>
            <w:tcMar>
              <w:top w:w="100" w:type="dxa"/>
              <w:left w:w="100" w:type="dxa"/>
              <w:bottom w:w="100" w:type="dxa"/>
              <w:right w:w="100" w:type="dxa"/>
            </w:tcMar>
          </w:tcPr>
          <w:p w14:paraId="3BD5746D"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8.30*</w:t>
            </w:r>
          </w:p>
        </w:tc>
        <w:tc>
          <w:tcPr>
            <w:tcW w:w="715" w:type="dxa"/>
            <w:shd w:val="clear" w:color="auto" w:fill="FFFFFF"/>
            <w:tcMar>
              <w:top w:w="100" w:type="dxa"/>
              <w:left w:w="100" w:type="dxa"/>
              <w:bottom w:w="100" w:type="dxa"/>
              <w:right w:w="100" w:type="dxa"/>
            </w:tcMar>
          </w:tcPr>
          <w:p w14:paraId="06E04415"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8.1</w:t>
            </w:r>
          </w:p>
        </w:tc>
        <w:tc>
          <w:tcPr>
            <w:tcW w:w="789" w:type="dxa"/>
            <w:shd w:val="clear" w:color="auto" w:fill="FFFFFF"/>
            <w:tcMar>
              <w:top w:w="100" w:type="dxa"/>
              <w:left w:w="100" w:type="dxa"/>
              <w:bottom w:w="100" w:type="dxa"/>
              <w:right w:w="100" w:type="dxa"/>
            </w:tcMar>
          </w:tcPr>
          <w:p w14:paraId="64A07BDF"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8.6</w:t>
            </w:r>
          </w:p>
        </w:tc>
      </w:tr>
      <w:tr w:rsidR="00CB646A" w:rsidRPr="00E66440" w14:paraId="0DCE4192" w14:textId="77777777" w:rsidTr="005C4C4C">
        <w:tc>
          <w:tcPr>
            <w:tcW w:w="1531" w:type="dxa"/>
            <w:shd w:val="clear" w:color="auto" w:fill="FFFFFF"/>
            <w:tcMar>
              <w:top w:w="100" w:type="dxa"/>
              <w:left w:w="100" w:type="dxa"/>
              <w:bottom w:w="100" w:type="dxa"/>
              <w:right w:w="100" w:type="dxa"/>
            </w:tcMar>
          </w:tcPr>
          <w:p w14:paraId="1AF22339" w14:textId="77777777" w:rsidR="00CB646A" w:rsidRPr="00155BA6" w:rsidRDefault="00CB646A" w:rsidP="00841367">
            <w:pPr>
              <w:pStyle w:val="Normal1"/>
              <w:spacing w:line="240" w:lineRule="auto"/>
              <w:rPr>
                <w:rFonts w:ascii="Times New Roman" w:hAnsi="Times New Roman" w:cs="Times New Roman"/>
              </w:rPr>
            </w:pPr>
          </w:p>
        </w:tc>
        <w:tc>
          <w:tcPr>
            <w:tcW w:w="615" w:type="dxa"/>
            <w:shd w:val="clear" w:color="auto" w:fill="FFFFFF"/>
            <w:tcMar>
              <w:top w:w="100" w:type="dxa"/>
              <w:left w:w="100" w:type="dxa"/>
              <w:bottom w:w="100" w:type="dxa"/>
              <w:right w:w="100" w:type="dxa"/>
            </w:tcMar>
          </w:tcPr>
          <w:p w14:paraId="563E0691"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i/>
                <w:highlight w:val="white"/>
              </w:rPr>
              <w:t>SD</w:t>
            </w:r>
          </w:p>
        </w:tc>
        <w:tc>
          <w:tcPr>
            <w:tcW w:w="630" w:type="dxa"/>
            <w:shd w:val="clear" w:color="auto" w:fill="FFFFFF"/>
            <w:tcMar>
              <w:top w:w="100" w:type="dxa"/>
              <w:left w:w="100" w:type="dxa"/>
              <w:bottom w:w="100" w:type="dxa"/>
              <w:right w:w="100" w:type="dxa"/>
            </w:tcMar>
          </w:tcPr>
          <w:p w14:paraId="248EBFBF"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2.07</w:t>
            </w:r>
          </w:p>
        </w:tc>
        <w:tc>
          <w:tcPr>
            <w:tcW w:w="600" w:type="dxa"/>
            <w:shd w:val="clear" w:color="auto" w:fill="FFFFFF"/>
            <w:tcMar>
              <w:top w:w="100" w:type="dxa"/>
              <w:left w:w="100" w:type="dxa"/>
              <w:bottom w:w="100" w:type="dxa"/>
              <w:right w:w="100" w:type="dxa"/>
            </w:tcMar>
          </w:tcPr>
          <w:p w14:paraId="135EB86A"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1.66</w:t>
            </w:r>
          </w:p>
        </w:tc>
        <w:tc>
          <w:tcPr>
            <w:tcW w:w="705" w:type="dxa"/>
            <w:shd w:val="clear" w:color="auto" w:fill="FFFFFF"/>
            <w:tcMar>
              <w:top w:w="100" w:type="dxa"/>
              <w:left w:w="100" w:type="dxa"/>
              <w:bottom w:w="100" w:type="dxa"/>
              <w:right w:w="100" w:type="dxa"/>
            </w:tcMar>
          </w:tcPr>
          <w:p w14:paraId="33D56C90"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1.87</w:t>
            </w:r>
          </w:p>
        </w:tc>
        <w:tc>
          <w:tcPr>
            <w:tcW w:w="789" w:type="dxa"/>
            <w:shd w:val="clear" w:color="auto" w:fill="FFFFFF"/>
            <w:tcMar>
              <w:top w:w="100" w:type="dxa"/>
              <w:left w:w="100" w:type="dxa"/>
              <w:bottom w:w="100" w:type="dxa"/>
              <w:right w:w="100" w:type="dxa"/>
            </w:tcMar>
          </w:tcPr>
          <w:p w14:paraId="1DB290AE"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1.7</w:t>
            </w:r>
          </w:p>
        </w:tc>
        <w:tc>
          <w:tcPr>
            <w:tcW w:w="715" w:type="dxa"/>
            <w:shd w:val="clear" w:color="auto" w:fill="FFFFFF"/>
            <w:tcMar>
              <w:top w:w="100" w:type="dxa"/>
              <w:left w:w="100" w:type="dxa"/>
              <w:bottom w:w="100" w:type="dxa"/>
              <w:right w:w="100" w:type="dxa"/>
            </w:tcMar>
          </w:tcPr>
          <w:p w14:paraId="666517CF"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1.56</w:t>
            </w:r>
          </w:p>
        </w:tc>
        <w:tc>
          <w:tcPr>
            <w:tcW w:w="789" w:type="dxa"/>
            <w:shd w:val="clear" w:color="auto" w:fill="FFFFFF"/>
            <w:tcMar>
              <w:top w:w="100" w:type="dxa"/>
              <w:left w:w="100" w:type="dxa"/>
              <w:bottom w:w="100" w:type="dxa"/>
              <w:right w:w="100" w:type="dxa"/>
            </w:tcMar>
          </w:tcPr>
          <w:p w14:paraId="4F4F4DAB"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1.91</w:t>
            </w:r>
          </w:p>
        </w:tc>
        <w:tc>
          <w:tcPr>
            <w:tcW w:w="715" w:type="dxa"/>
            <w:shd w:val="clear" w:color="auto" w:fill="FFFFFF"/>
            <w:tcMar>
              <w:top w:w="100" w:type="dxa"/>
              <w:left w:w="100" w:type="dxa"/>
              <w:bottom w:w="100" w:type="dxa"/>
              <w:right w:w="100" w:type="dxa"/>
            </w:tcMar>
          </w:tcPr>
          <w:p w14:paraId="3063816C"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0.71</w:t>
            </w:r>
          </w:p>
        </w:tc>
        <w:tc>
          <w:tcPr>
            <w:tcW w:w="789" w:type="dxa"/>
            <w:shd w:val="clear" w:color="auto" w:fill="FFFFFF"/>
            <w:tcMar>
              <w:top w:w="100" w:type="dxa"/>
              <w:left w:w="100" w:type="dxa"/>
              <w:bottom w:w="100" w:type="dxa"/>
              <w:right w:w="100" w:type="dxa"/>
            </w:tcMar>
          </w:tcPr>
          <w:p w14:paraId="7468E014"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0.95</w:t>
            </w:r>
          </w:p>
        </w:tc>
        <w:tc>
          <w:tcPr>
            <w:tcW w:w="715" w:type="dxa"/>
            <w:shd w:val="clear" w:color="auto" w:fill="FFFFFF"/>
            <w:tcMar>
              <w:top w:w="100" w:type="dxa"/>
              <w:left w:w="100" w:type="dxa"/>
              <w:bottom w:w="100" w:type="dxa"/>
              <w:right w:w="100" w:type="dxa"/>
            </w:tcMar>
          </w:tcPr>
          <w:p w14:paraId="766942EB"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1.1</w:t>
            </w:r>
          </w:p>
        </w:tc>
        <w:tc>
          <w:tcPr>
            <w:tcW w:w="789" w:type="dxa"/>
            <w:shd w:val="clear" w:color="auto" w:fill="FFFFFF"/>
            <w:tcMar>
              <w:top w:w="100" w:type="dxa"/>
              <w:left w:w="100" w:type="dxa"/>
              <w:bottom w:w="100" w:type="dxa"/>
              <w:right w:w="100" w:type="dxa"/>
            </w:tcMar>
          </w:tcPr>
          <w:p w14:paraId="3F3921B0"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0.97</w:t>
            </w:r>
          </w:p>
        </w:tc>
      </w:tr>
      <w:tr w:rsidR="00CB646A" w:rsidRPr="00E66440" w14:paraId="31A82011" w14:textId="77777777" w:rsidTr="005C4C4C">
        <w:tc>
          <w:tcPr>
            <w:tcW w:w="1531" w:type="dxa"/>
            <w:shd w:val="clear" w:color="auto" w:fill="FFFFFF"/>
            <w:tcMar>
              <w:top w:w="100" w:type="dxa"/>
              <w:left w:w="100" w:type="dxa"/>
              <w:bottom w:w="100" w:type="dxa"/>
              <w:right w:w="100" w:type="dxa"/>
            </w:tcMar>
          </w:tcPr>
          <w:p w14:paraId="3CB62F58"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Metalinguistic knowledge</w:t>
            </w:r>
          </w:p>
        </w:tc>
        <w:tc>
          <w:tcPr>
            <w:tcW w:w="615" w:type="dxa"/>
            <w:shd w:val="clear" w:color="auto" w:fill="FFFFFF"/>
            <w:tcMar>
              <w:top w:w="100" w:type="dxa"/>
              <w:left w:w="100" w:type="dxa"/>
              <w:bottom w:w="100" w:type="dxa"/>
              <w:right w:w="100" w:type="dxa"/>
            </w:tcMar>
          </w:tcPr>
          <w:p w14:paraId="34430A60" w14:textId="77777777" w:rsidR="00CB646A" w:rsidRPr="00155BA6" w:rsidRDefault="00966279" w:rsidP="00841367">
            <w:pPr>
              <w:pStyle w:val="Normal1"/>
              <w:spacing w:line="240" w:lineRule="auto"/>
              <w:rPr>
                <w:rFonts w:ascii="Times New Roman" w:hAnsi="Times New Roman" w:cs="Times New Roman"/>
              </w:rPr>
            </w:pPr>
            <w:r w:rsidRPr="00E66440">
              <w:rPr>
                <w:rFonts w:ascii="Times New Roman" w:eastAsia="Times New Roman" w:hAnsi="Times New Roman" w:cs="Times New Roman"/>
                <w:i/>
                <w:highlight w:val="white"/>
              </w:rPr>
              <w:t>M</w:t>
            </w:r>
          </w:p>
        </w:tc>
        <w:tc>
          <w:tcPr>
            <w:tcW w:w="630" w:type="dxa"/>
            <w:shd w:val="clear" w:color="auto" w:fill="FFFFFF"/>
            <w:tcMar>
              <w:top w:w="100" w:type="dxa"/>
              <w:left w:w="100" w:type="dxa"/>
              <w:bottom w:w="100" w:type="dxa"/>
              <w:right w:w="100" w:type="dxa"/>
            </w:tcMar>
          </w:tcPr>
          <w:p w14:paraId="0AF1E2B0"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1.82</w:t>
            </w:r>
          </w:p>
        </w:tc>
        <w:tc>
          <w:tcPr>
            <w:tcW w:w="600" w:type="dxa"/>
            <w:shd w:val="clear" w:color="auto" w:fill="FFFFFF"/>
            <w:tcMar>
              <w:top w:w="100" w:type="dxa"/>
              <w:left w:w="100" w:type="dxa"/>
              <w:bottom w:w="100" w:type="dxa"/>
              <w:right w:w="100" w:type="dxa"/>
            </w:tcMar>
          </w:tcPr>
          <w:p w14:paraId="7C923D4B"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1.88</w:t>
            </w:r>
          </w:p>
        </w:tc>
        <w:tc>
          <w:tcPr>
            <w:tcW w:w="705" w:type="dxa"/>
            <w:shd w:val="clear" w:color="auto" w:fill="FFFFFF"/>
            <w:tcMar>
              <w:top w:w="100" w:type="dxa"/>
              <w:left w:w="100" w:type="dxa"/>
              <w:bottom w:w="100" w:type="dxa"/>
              <w:right w:w="100" w:type="dxa"/>
            </w:tcMar>
          </w:tcPr>
          <w:p w14:paraId="114671C4"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1.92</w:t>
            </w:r>
          </w:p>
        </w:tc>
        <w:tc>
          <w:tcPr>
            <w:tcW w:w="789" w:type="dxa"/>
            <w:shd w:val="clear" w:color="auto" w:fill="FFFFFF"/>
            <w:tcMar>
              <w:top w:w="100" w:type="dxa"/>
              <w:left w:w="100" w:type="dxa"/>
              <w:bottom w:w="100" w:type="dxa"/>
              <w:right w:w="100" w:type="dxa"/>
            </w:tcMar>
          </w:tcPr>
          <w:p w14:paraId="56872812"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1.92</w:t>
            </w:r>
          </w:p>
        </w:tc>
        <w:tc>
          <w:tcPr>
            <w:tcW w:w="715" w:type="dxa"/>
            <w:shd w:val="clear" w:color="auto" w:fill="FFFFFF"/>
            <w:tcMar>
              <w:top w:w="100" w:type="dxa"/>
              <w:left w:w="100" w:type="dxa"/>
              <w:bottom w:w="100" w:type="dxa"/>
              <w:right w:w="100" w:type="dxa"/>
            </w:tcMar>
          </w:tcPr>
          <w:p w14:paraId="1A191967"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1.9</w:t>
            </w:r>
          </w:p>
        </w:tc>
        <w:tc>
          <w:tcPr>
            <w:tcW w:w="789" w:type="dxa"/>
            <w:shd w:val="clear" w:color="auto" w:fill="FFFFFF"/>
            <w:tcMar>
              <w:top w:w="100" w:type="dxa"/>
              <w:left w:w="100" w:type="dxa"/>
              <w:bottom w:w="100" w:type="dxa"/>
              <w:right w:w="100" w:type="dxa"/>
            </w:tcMar>
          </w:tcPr>
          <w:p w14:paraId="4FF0363F"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1.98</w:t>
            </w:r>
          </w:p>
        </w:tc>
        <w:tc>
          <w:tcPr>
            <w:tcW w:w="715" w:type="dxa"/>
            <w:shd w:val="clear" w:color="auto" w:fill="FFFFFF"/>
            <w:tcMar>
              <w:top w:w="100" w:type="dxa"/>
              <w:left w:w="100" w:type="dxa"/>
              <w:bottom w:w="100" w:type="dxa"/>
              <w:right w:w="100" w:type="dxa"/>
            </w:tcMar>
          </w:tcPr>
          <w:p w14:paraId="4D5DE0B5"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1.88</w:t>
            </w:r>
          </w:p>
        </w:tc>
        <w:tc>
          <w:tcPr>
            <w:tcW w:w="789" w:type="dxa"/>
            <w:shd w:val="clear" w:color="auto" w:fill="FFFFFF"/>
            <w:tcMar>
              <w:top w:w="100" w:type="dxa"/>
              <w:left w:w="100" w:type="dxa"/>
              <w:bottom w:w="100" w:type="dxa"/>
              <w:right w:w="100" w:type="dxa"/>
            </w:tcMar>
          </w:tcPr>
          <w:p w14:paraId="25826715"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1</w:t>
            </w:r>
            <w:r w:rsidRPr="00606420">
              <w:rPr>
                <w:rFonts w:ascii="Times New Roman" w:eastAsia="Times New Roman" w:hAnsi="Times New Roman" w:cs="Times New Roman"/>
                <w:highlight w:val="white"/>
              </w:rPr>
              <w:t>.96</w:t>
            </w:r>
          </w:p>
        </w:tc>
        <w:tc>
          <w:tcPr>
            <w:tcW w:w="715" w:type="dxa"/>
            <w:shd w:val="clear" w:color="auto" w:fill="FFFFFF"/>
            <w:tcMar>
              <w:top w:w="100" w:type="dxa"/>
              <w:left w:w="100" w:type="dxa"/>
              <w:bottom w:w="100" w:type="dxa"/>
              <w:right w:w="100" w:type="dxa"/>
            </w:tcMar>
          </w:tcPr>
          <w:p w14:paraId="16B9569D"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1.78</w:t>
            </w:r>
          </w:p>
        </w:tc>
        <w:tc>
          <w:tcPr>
            <w:tcW w:w="789" w:type="dxa"/>
            <w:shd w:val="clear" w:color="auto" w:fill="FFFFFF"/>
            <w:tcMar>
              <w:top w:w="100" w:type="dxa"/>
              <w:left w:w="100" w:type="dxa"/>
              <w:bottom w:w="100" w:type="dxa"/>
              <w:right w:w="100" w:type="dxa"/>
            </w:tcMar>
          </w:tcPr>
          <w:p w14:paraId="5F3C9189"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1.86</w:t>
            </w:r>
          </w:p>
        </w:tc>
      </w:tr>
      <w:tr w:rsidR="00CB646A" w:rsidRPr="00E66440" w14:paraId="4174D994" w14:textId="77777777" w:rsidTr="005C4C4C">
        <w:tc>
          <w:tcPr>
            <w:tcW w:w="1531" w:type="dxa"/>
            <w:tcBorders>
              <w:bottom w:val="single" w:sz="8" w:space="0" w:color="000000"/>
            </w:tcBorders>
            <w:shd w:val="clear" w:color="auto" w:fill="FFFFFF"/>
            <w:tcMar>
              <w:top w:w="100" w:type="dxa"/>
              <w:left w:w="100" w:type="dxa"/>
              <w:bottom w:w="100" w:type="dxa"/>
              <w:right w:w="100" w:type="dxa"/>
            </w:tcMar>
          </w:tcPr>
          <w:p w14:paraId="19E30A37" w14:textId="77777777" w:rsidR="00CB646A" w:rsidRPr="00155BA6" w:rsidRDefault="00CB646A" w:rsidP="00841367">
            <w:pPr>
              <w:pStyle w:val="Normal1"/>
              <w:spacing w:line="240" w:lineRule="auto"/>
              <w:rPr>
                <w:rFonts w:ascii="Times New Roman" w:hAnsi="Times New Roman" w:cs="Times New Roman"/>
              </w:rPr>
            </w:pPr>
          </w:p>
        </w:tc>
        <w:tc>
          <w:tcPr>
            <w:tcW w:w="615" w:type="dxa"/>
            <w:tcBorders>
              <w:bottom w:val="single" w:sz="8" w:space="0" w:color="000000"/>
            </w:tcBorders>
            <w:shd w:val="clear" w:color="auto" w:fill="FFFFFF"/>
            <w:tcMar>
              <w:top w:w="100" w:type="dxa"/>
              <w:left w:w="100" w:type="dxa"/>
              <w:bottom w:w="100" w:type="dxa"/>
              <w:right w:w="100" w:type="dxa"/>
            </w:tcMar>
          </w:tcPr>
          <w:p w14:paraId="360B91E2"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i/>
                <w:highlight w:val="white"/>
              </w:rPr>
              <w:t>SD</w:t>
            </w:r>
          </w:p>
        </w:tc>
        <w:tc>
          <w:tcPr>
            <w:tcW w:w="630" w:type="dxa"/>
            <w:tcBorders>
              <w:bottom w:val="single" w:sz="8" w:space="0" w:color="000000"/>
            </w:tcBorders>
            <w:shd w:val="clear" w:color="auto" w:fill="FFFFFF"/>
            <w:tcMar>
              <w:top w:w="100" w:type="dxa"/>
              <w:left w:w="100" w:type="dxa"/>
              <w:bottom w:w="100" w:type="dxa"/>
              <w:right w:w="100" w:type="dxa"/>
            </w:tcMar>
          </w:tcPr>
          <w:p w14:paraId="74E863E4"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0.22</w:t>
            </w:r>
          </w:p>
        </w:tc>
        <w:tc>
          <w:tcPr>
            <w:tcW w:w="600" w:type="dxa"/>
            <w:tcBorders>
              <w:bottom w:val="single" w:sz="8" w:space="0" w:color="000000"/>
            </w:tcBorders>
            <w:shd w:val="clear" w:color="auto" w:fill="FFFFFF"/>
            <w:tcMar>
              <w:top w:w="100" w:type="dxa"/>
              <w:left w:w="100" w:type="dxa"/>
              <w:bottom w:w="100" w:type="dxa"/>
              <w:right w:w="100" w:type="dxa"/>
            </w:tcMar>
          </w:tcPr>
          <w:p w14:paraId="124D0509"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0.32</w:t>
            </w:r>
          </w:p>
        </w:tc>
        <w:tc>
          <w:tcPr>
            <w:tcW w:w="705" w:type="dxa"/>
            <w:tcBorders>
              <w:bottom w:val="single" w:sz="8" w:space="0" w:color="000000"/>
            </w:tcBorders>
            <w:shd w:val="clear" w:color="auto" w:fill="FFFFFF"/>
            <w:tcMar>
              <w:top w:w="100" w:type="dxa"/>
              <w:left w:w="100" w:type="dxa"/>
              <w:bottom w:w="100" w:type="dxa"/>
              <w:right w:w="100" w:type="dxa"/>
            </w:tcMar>
          </w:tcPr>
          <w:p w14:paraId="2FC6F0A1"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0.14</w:t>
            </w:r>
          </w:p>
        </w:tc>
        <w:tc>
          <w:tcPr>
            <w:tcW w:w="789" w:type="dxa"/>
            <w:tcBorders>
              <w:bottom w:val="single" w:sz="8" w:space="0" w:color="000000"/>
            </w:tcBorders>
            <w:shd w:val="clear" w:color="auto" w:fill="FFFFFF"/>
            <w:tcMar>
              <w:top w:w="100" w:type="dxa"/>
              <w:left w:w="100" w:type="dxa"/>
              <w:bottom w:w="100" w:type="dxa"/>
              <w:right w:w="100" w:type="dxa"/>
            </w:tcMar>
          </w:tcPr>
          <w:p w14:paraId="7E0A1977"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0.1</w:t>
            </w:r>
          </w:p>
        </w:tc>
        <w:tc>
          <w:tcPr>
            <w:tcW w:w="715" w:type="dxa"/>
            <w:tcBorders>
              <w:bottom w:val="single" w:sz="8" w:space="0" w:color="000000"/>
            </w:tcBorders>
            <w:shd w:val="clear" w:color="auto" w:fill="FFFFFF"/>
            <w:tcMar>
              <w:top w:w="100" w:type="dxa"/>
              <w:left w:w="100" w:type="dxa"/>
              <w:bottom w:w="100" w:type="dxa"/>
              <w:right w:w="100" w:type="dxa"/>
            </w:tcMar>
          </w:tcPr>
          <w:p w14:paraId="647FE749"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0.14</w:t>
            </w:r>
          </w:p>
        </w:tc>
        <w:tc>
          <w:tcPr>
            <w:tcW w:w="789" w:type="dxa"/>
            <w:tcBorders>
              <w:bottom w:val="single" w:sz="8" w:space="0" w:color="000000"/>
            </w:tcBorders>
            <w:shd w:val="clear" w:color="auto" w:fill="FFFFFF"/>
            <w:tcMar>
              <w:top w:w="100" w:type="dxa"/>
              <w:left w:w="100" w:type="dxa"/>
              <w:bottom w:w="100" w:type="dxa"/>
              <w:right w:w="100" w:type="dxa"/>
            </w:tcMar>
          </w:tcPr>
          <w:p w14:paraId="19D8BB81"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0.06</w:t>
            </w:r>
          </w:p>
        </w:tc>
        <w:tc>
          <w:tcPr>
            <w:tcW w:w="715" w:type="dxa"/>
            <w:tcBorders>
              <w:bottom w:val="single" w:sz="8" w:space="0" w:color="000000"/>
            </w:tcBorders>
            <w:shd w:val="clear" w:color="auto" w:fill="FFFFFF"/>
            <w:tcMar>
              <w:top w:w="100" w:type="dxa"/>
              <w:left w:w="100" w:type="dxa"/>
              <w:bottom w:w="100" w:type="dxa"/>
              <w:right w:w="100" w:type="dxa"/>
            </w:tcMar>
          </w:tcPr>
          <w:p w14:paraId="2A9E117E"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0.25</w:t>
            </w:r>
          </w:p>
        </w:tc>
        <w:tc>
          <w:tcPr>
            <w:tcW w:w="789" w:type="dxa"/>
            <w:tcBorders>
              <w:bottom w:val="single" w:sz="8" w:space="0" w:color="000000"/>
            </w:tcBorders>
            <w:shd w:val="clear" w:color="auto" w:fill="FFFFFF"/>
            <w:tcMar>
              <w:top w:w="100" w:type="dxa"/>
              <w:left w:w="100" w:type="dxa"/>
              <w:bottom w:w="100" w:type="dxa"/>
              <w:right w:w="100" w:type="dxa"/>
            </w:tcMar>
          </w:tcPr>
          <w:p w14:paraId="0D11C925"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0.08</w:t>
            </w:r>
          </w:p>
        </w:tc>
        <w:tc>
          <w:tcPr>
            <w:tcW w:w="715" w:type="dxa"/>
            <w:tcBorders>
              <w:bottom w:val="single" w:sz="8" w:space="0" w:color="000000"/>
            </w:tcBorders>
            <w:shd w:val="clear" w:color="auto" w:fill="FFFFFF"/>
            <w:tcMar>
              <w:top w:w="100" w:type="dxa"/>
              <w:left w:w="100" w:type="dxa"/>
              <w:bottom w:w="100" w:type="dxa"/>
              <w:right w:w="100" w:type="dxa"/>
            </w:tcMar>
          </w:tcPr>
          <w:p w14:paraId="7E5E5705"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0.22</w:t>
            </w:r>
          </w:p>
        </w:tc>
        <w:tc>
          <w:tcPr>
            <w:tcW w:w="789" w:type="dxa"/>
            <w:tcBorders>
              <w:bottom w:val="single" w:sz="8" w:space="0" w:color="000000"/>
            </w:tcBorders>
            <w:shd w:val="clear" w:color="auto" w:fill="FFFFFF"/>
            <w:tcMar>
              <w:top w:w="100" w:type="dxa"/>
              <w:left w:w="100" w:type="dxa"/>
              <w:bottom w:w="100" w:type="dxa"/>
              <w:right w:w="100" w:type="dxa"/>
            </w:tcMar>
          </w:tcPr>
          <w:p w14:paraId="043D5F12"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highlight w:val="white"/>
              </w:rPr>
              <w:t>0.21</w:t>
            </w:r>
          </w:p>
        </w:tc>
      </w:tr>
      <w:tr w:rsidR="00CB646A" w:rsidRPr="00E66440" w14:paraId="3BFA3F8A" w14:textId="77777777" w:rsidTr="005C4C4C">
        <w:tc>
          <w:tcPr>
            <w:tcW w:w="9382" w:type="dxa"/>
            <w:gridSpan w:val="12"/>
            <w:shd w:val="clear" w:color="auto" w:fill="FFFFFF"/>
            <w:tcMar>
              <w:top w:w="100" w:type="dxa"/>
              <w:left w:w="100" w:type="dxa"/>
              <w:bottom w:w="100" w:type="dxa"/>
              <w:right w:w="100" w:type="dxa"/>
            </w:tcMar>
          </w:tcPr>
          <w:p w14:paraId="3ACBEAC4"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i/>
                <w:highlight w:val="white"/>
              </w:rPr>
              <w:lastRenderedPageBreak/>
              <w:t xml:space="preserve">Note. </w:t>
            </w:r>
            <w:r w:rsidRPr="00606420">
              <w:rPr>
                <w:rFonts w:ascii="Times New Roman" w:eastAsia="Times New Roman" w:hAnsi="Times New Roman" w:cs="Times New Roman"/>
                <w:highlight w:val="white"/>
              </w:rPr>
              <w:t>Significance from chance: *p &lt; .001 (t = -5.511)</w:t>
            </w:r>
          </w:p>
        </w:tc>
      </w:tr>
    </w:tbl>
    <w:p w14:paraId="0A645EE9" w14:textId="77777777" w:rsidR="00CB646A" w:rsidRPr="00155BA6" w:rsidRDefault="00CB646A" w:rsidP="00841367">
      <w:pPr>
        <w:pStyle w:val="Normal1"/>
        <w:spacing w:line="480" w:lineRule="auto"/>
        <w:rPr>
          <w:rFonts w:ascii="Times New Roman" w:hAnsi="Times New Roman" w:cs="Times New Roman"/>
        </w:rPr>
      </w:pPr>
    </w:p>
    <w:p w14:paraId="4799D8F3" w14:textId="100A89B1" w:rsidR="00646453" w:rsidRPr="00E66440" w:rsidRDefault="000D5457" w:rsidP="00FD76FA">
      <w:pPr>
        <w:pStyle w:val="Normal1"/>
        <w:spacing w:line="480" w:lineRule="auto"/>
        <w:ind w:firstLine="720"/>
        <w:rPr>
          <w:rFonts w:ascii="Times New Roman" w:hAnsi="Times New Roman" w:cs="Times New Roman"/>
        </w:rPr>
      </w:pPr>
      <w:r w:rsidRPr="00E66440">
        <w:rPr>
          <w:rFonts w:ascii="Times New Roman" w:hAnsi="Times New Roman" w:cs="Times New Roman"/>
        </w:rPr>
        <w:t>The fact that</w:t>
      </w:r>
      <w:r w:rsidR="00AD31BE" w:rsidRPr="00606420">
        <w:rPr>
          <w:rFonts w:ascii="Times New Roman" w:hAnsi="Times New Roman" w:cs="Times New Roman"/>
        </w:rPr>
        <w:t xml:space="preserve"> the pretest/posttest comparisons </w:t>
      </w:r>
      <w:r w:rsidRPr="00606420">
        <w:rPr>
          <w:rFonts w:ascii="Times New Roman" w:hAnsi="Times New Roman" w:cs="Times New Roman"/>
        </w:rPr>
        <w:t xml:space="preserve">only </w:t>
      </w:r>
      <w:r w:rsidR="00AD31BE" w:rsidRPr="00C90714">
        <w:rPr>
          <w:rFonts w:ascii="Times New Roman" w:hAnsi="Times New Roman" w:cs="Times New Roman"/>
        </w:rPr>
        <w:t>reveal</w:t>
      </w:r>
      <w:r w:rsidRPr="00096C75">
        <w:rPr>
          <w:rFonts w:ascii="Times New Roman" w:hAnsi="Times New Roman" w:cs="Times New Roman"/>
        </w:rPr>
        <w:t xml:space="preserve">ed a positive benefit for the MC group </w:t>
      </w:r>
      <w:r w:rsidR="00363AFF" w:rsidRPr="00096C75">
        <w:rPr>
          <w:rFonts w:ascii="Times New Roman" w:hAnsi="Times New Roman" w:cs="Times New Roman"/>
        </w:rPr>
        <w:t>lend</w:t>
      </w:r>
      <w:r w:rsidRPr="004C4A6F">
        <w:rPr>
          <w:rFonts w:ascii="Times New Roman" w:hAnsi="Times New Roman" w:cs="Times New Roman"/>
        </w:rPr>
        <w:t>s</w:t>
      </w:r>
      <w:r w:rsidR="00363AFF" w:rsidRPr="004C4A6F">
        <w:rPr>
          <w:rFonts w:ascii="Times New Roman" w:hAnsi="Times New Roman" w:cs="Times New Roman"/>
        </w:rPr>
        <w:t xml:space="preserve"> support to Polio’s (2007) finding that narrowly defined enhancement techniques, </w:t>
      </w:r>
      <w:r w:rsidR="00FF18D2" w:rsidRPr="00E43C0C">
        <w:rPr>
          <w:rFonts w:ascii="Times New Roman" w:hAnsi="Times New Roman" w:cs="Times New Roman"/>
        </w:rPr>
        <w:t>such as colorization, are minimally effective at facilitating L2 development</w:t>
      </w:r>
      <w:r w:rsidR="00FF18D2" w:rsidRPr="00E66440">
        <w:rPr>
          <w:rFonts w:ascii="Times New Roman" w:hAnsi="Times New Roman" w:cs="Times New Roman"/>
        </w:rPr>
        <w:t xml:space="preserve">, while more broadly operationalized enhancement, such as might be found in the </w:t>
      </w:r>
      <w:r w:rsidR="00A503C0" w:rsidRPr="00E66440">
        <w:rPr>
          <w:rFonts w:ascii="Times New Roman" w:hAnsi="Times New Roman" w:cs="Times New Roman"/>
        </w:rPr>
        <w:t>MC</w:t>
      </w:r>
      <w:r w:rsidR="00FF18D2" w:rsidRPr="00E66440">
        <w:rPr>
          <w:rFonts w:ascii="Times New Roman" w:hAnsi="Times New Roman" w:cs="Times New Roman"/>
        </w:rPr>
        <w:t xml:space="preserve"> </w:t>
      </w:r>
      <w:r w:rsidR="000A75D4">
        <w:rPr>
          <w:rFonts w:ascii="Times New Roman" w:hAnsi="Times New Roman" w:cs="Times New Roman"/>
        </w:rPr>
        <w:t xml:space="preserve">or Click </w:t>
      </w:r>
      <w:r w:rsidR="00FF18D2" w:rsidRPr="00E66440">
        <w:rPr>
          <w:rFonts w:ascii="Times New Roman" w:hAnsi="Times New Roman" w:cs="Times New Roman"/>
        </w:rPr>
        <w:t>condition</w:t>
      </w:r>
      <w:r w:rsidR="000A75D4">
        <w:rPr>
          <w:rFonts w:ascii="Times New Roman" w:hAnsi="Times New Roman" w:cs="Times New Roman"/>
        </w:rPr>
        <w:t>s</w:t>
      </w:r>
      <w:r w:rsidR="00FF18D2" w:rsidRPr="00E66440">
        <w:rPr>
          <w:rFonts w:ascii="Times New Roman" w:hAnsi="Times New Roman" w:cs="Times New Roman"/>
        </w:rPr>
        <w:t xml:space="preserve"> where learners were required to interact with the materials, </w:t>
      </w:r>
      <w:r w:rsidR="00DE5F37">
        <w:rPr>
          <w:rFonts w:ascii="Times New Roman" w:hAnsi="Times New Roman" w:cs="Times New Roman"/>
        </w:rPr>
        <w:t>may lead to relatively greater development</w:t>
      </w:r>
      <w:r w:rsidR="00E76E9A" w:rsidRPr="00E66440">
        <w:rPr>
          <w:rFonts w:ascii="Times New Roman" w:hAnsi="Times New Roman" w:cs="Times New Roman"/>
        </w:rPr>
        <w:t xml:space="preserve">. </w:t>
      </w:r>
      <w:r w:rsidR="00C84E4F" w:rsidRPr="00E66440">
        <w:rPr>
          <w:rFonts w:ascii="Times New Roman" w:hAnsi="Times New Roman" w:cs="Times New Roman"/>
        </w:rPr>
        <w:t xml:space="preserve">In addition, the only significant development was found </w:t>
      </w:r>
      <w:r w:rsidRPr="00E66440">
        <w:rPr>
          <w:rFonts w:ascii="Times New Roman" w:hAnsi="Times New Roman" w:cs="Times New Roman"/>
        </w:rPr>
        <w:t xml:space="preserve">in </w:t>
      </w:r>
      <w:r w:rsidR="00C84E4F" w:rsidRPr="00E66440">
        <w:rPr>
          <w:rFonts w:ascii="Times New Roman" w:hAnsi="Times New Roman" w:cs="Times New Roman"/>
        </w:rPr>
        <w:t xml:space="preserve">a measure of explicit knowledge, suggesting that </w:t>
      </w:r>
      <w:r w:rsidR="002528ED">
        <w:rPr>
          <w:rFonts w:ascii="Times New Roman" w:hAnsi="Times New Roman" w:cs="Times New Roman"/>
        </w:rPr>
        <w:t>there may not have been</w:t>
      </w:r>
      <w:r w:rsidR="00C84E4F" w:rsidRPr="00E66440">
        <w:rPr>
          <w:rFonts w:ascii="Times New Roman" w:hAnsi="Times New Roman" w:cs="Times New Roman"/>
        </w:rPr>
        <w:t xml:space="preserve"> sufficient time for the development of learners’ implicit knowledge. </w:t>
      </w:r>
    </w:p>
    <w:p w14:paraId="7424C6FA" w14:textId="7F510C56" w:rsidR="00AD31BE" w:rsidRPr="00E66440" w:rsidRDefault="001D2783" w:rsidP="00FD76FA">
      <w:pPr>
        <w:pStyle w:val="Normal1"/>
        <w:spacing w:line="480" w:lineRule="auto"/>
        <w:ind w:firstLine="720"/>
        <w:rPr>
          <w:rFonts w:ascii="Times New Roman" w:hAnsi="Times New Roman" w:cs="Times New Roman"/>
        </w:rPr>
      </w:pPr>
      <w:r w:rsidRPr="00E66440">
        <w:rPr>
          <w:rFonts w:ascii="Times New Roman" w:hAnsi="Times New Roman" w:cs="Times New Roman"/>
        </w:rPr>
        <w:t xml:space="preserve">While </w:t>
      </w:r>
      <w:r w:rsidR="006C7783" w:rsidRPr="00E66440">
        <w:rPr>
          <w:rFonts w:ascii="Times New Roman" w:hAnsi="Times New Roman" w:cs="Times New Roman"/>
        </w:rPr>
        <w:t xml:space="preserve">these results suggest that there may be positive benefits for computerized input enhancement, particularly </w:t>
      </w:r>
      <w:r w:rsidRPr="00E66440">
        <w:rPr>
          <w:rFonts w:ascii="Times New Roman" w:hAnsi="Times New Roman" w:cs="Times New Roman"/>
        </w:rPr>
        <w:t xml:space="preserve">when using </w:t>
      </w:r>
      <w:r w:rsidR="006C7783" w:rsidRPr="00E66440">
        <w:rPr>
          <w:rFonts w:ascii="Times New Roman" w:hAnsi="Times New Roman" w:cs="Times New Roman"/>
        </w:rPr>
        <w:t xml:space="preserve">types that require learners to actively engage with the input, </w:t>
      </w:r>
      <w:r w:rsidRPr="00E66440">
        <w:rPr>
          <w:rFonts w:ascii="Times New Roman" w:hAnsi="Times New Roman" w:cs="Times New Roman"/>
        </w:rPr>
        <w:t xml:space="preserve">the </w:t>
      </w:r>
      <w:r w:rsidR="006C7783" w:rsidRPr="00E66440">
        <w:rPr>
          <w:rFonts w:ascii="Times New Roman" w:hAnsi="Times New Roman" w:cs="Times New Roman"/>
        </w:rPr>
        <w:t xml:space="preserve">results should be interpreted with caution in light of the small </w:t>
      </w:r>
      <w:r w:rsidRPr="00E66440">
        <w:rPr>
          <w:rFonts w:ascii="Times New Roman" w:hAnsi="Times New Roman" w:cs="Times New Roman"/>
        </w:rPr>
        <w:t>number of participants and high number of conditions compared</w:t>
      </w:r>
      <w:r w:rsidR="006C7783" w:rsidRPr="00E66440">
        <w:rPr>
          <w:rFonts w:ascii="Times New Roman" w:hAnsi="Times New Roman" w:cs="Times New Roman"/>
        </w:rPr>
        <w:t xml:space="preserve">. </w:t>
      </w:r>
      <w:r w:rsidR="00A74E09" w:rsidRPr="00E66440">
        <w:rPr>
          <w:rFonts w:ascii="Times New Roman" w:hAnsi="Times New Roman" w:cs="Times New Roman"/>
        </w:rPr>
        <w:t xml:space="preserve">This points to the more general conclusion that automating the intervention should be accompanied by web-based administration of all pre- and posttests to support scaling up to sufficiently large sample </w:t>
      </w:r>
      <w:r w:rsidR="00F7428C" w:rsidRPr="00E66440">
        <w:rPr>
          <w:rFonts w:ascii="Times New Roman" w:hAnsi="Times New Roman" w:cs="Times New Roman"/>
        </w:rPr>
        <w:t>sizes.</w:t>
      </w:r>
      <w:r w:rsidR="00CD4F92">
        <w:rPr>
          <w:rFonts w:ascii="Times New Roman" w:hAnsi="Times New Roman" w:cs="Times New Roman"/>
        </w:rPr>
        <w:t xml:space="preserve"> In addition, these results highlight the possibility that by relying solely on pretest-posttest comparisons, important results, such as those of the Click condition</w:t>
      </w:r>
      <w:r w:rsidR="00874158">
        <w:rPr>
          <w:rFonts w:ascii="Times New Roman" w:hAnsi="Times New Roman" w:cs="Times New Roman"/>
        </w:rPr>
        <w:t xml:space="preserve"> discussed below</w:t>
      </w:r>
      <w:r w:rsidR="00CD4F92">
        <w:rPr>
          <w:rFonts w:ascii="Times New Roman" w:hAnsi="Times New Roman" w:cs="Times New Roman"/>
        </w:rPr>
        <w:t xml:space="preserve">, may be obscured by the lack of multiple measures of assessment.  </w:t>
      </w:r>
    </w:p>
    <w:p w14:paraId="41F269D1" w14:textId="77777777" w:rsidR="00CB646A" w:rsidRPr="00155BA6" w:rsidRDefault="00966279" w:rsidP="004322A6">
      <w:pPr>
        <w:pStyle w:val="Normal1"/>
        <w:spacing w:line="480" w:lineRule="auto"/>
        <w:outlineLvl w:val="0"/>
        <w:rPr>
          <w:rFonts w:ascii="Times New Roman" w:hAnsi="Times New Roman" w:cs="Times New Roman"/>
        </w:rPr>
      </w:pPr>
      <w:r w:rsidRPr="00E66440">
        <w:rPr>
          <w:rFonts w:ascii="Times New Roman" w:eastAsia="Times New Roman" w:hAnsi="Times New Roman" w:cs="Times New Roman"/>
          <w:b/>
        </w:rPr>
        <w:t>Treatment</w:t>
      </w:r>
    </w:p>
    <w:p w14:paraId="0BD260A7" w14:textId="77777777" w:rsidR="00CB646A" w:rsidRPr="00155BA6" w:rsidRDefault="00966279" w:rsidP="00841367">
      <w:pPr>
        <w:pStyle w:val="Normal1"/>
        <w:spacing w:line="480" w:lineRule="auto"/>
        <w:rPr>
          <w:rFonts w:ascii="Times New Roman" w:hAnsi="Times New Roman" w:cs="Times New Roman"/>
        </w:rPr>
      </w:pPr>
      <w:r w:rsidRPr="00E66440">
        <w:rPr>
          <w:rFonts w:ascii="Times New Roman" w:eastAsia="Times New Roman" w:hAnsi="Times New Roman" w:cs="Times New Roman"/>
        </w:rPr>
        <w:t>On average, participants read 27.18 texts (SD = 6.05) as part of the treatment. The average text was 414.96 words (SD = 91.26) in length and took 7:13 minutes (SD = 3:45) to r</w:t>
      </w:r>
      <w:r w:rsidRPr="00606420">
        <w:rPr>
          <w:rFonts w:ascii="Times New Roman" w:eastAsia="Times New Roman" w:hAnsi="Times New Roman" w:cs="Times New Roman"/>
        </w:rPr>
        <w:t>ead. Participants encountered 33.64 (SD = 7.67) target forms per text, with the definite article accounting for 67% of the target forms and the indefinite article (in both spelling variants) accounting for 33%. There were no significant differences betwe</w:t>
      </w:r>
      <w:r w:rsidR="001A6B5C" w:rsidRPr="00606420">
        <w:rPr>
          <w:rFonts w:ascii="Times New Roman" w:eastAsia="Times New Roman" w:hAnsi="Times New Roman" w:cs="Times New Roman"/>
        </w:rPr>
        <w:t>en</w:t>
      </w:r>
      <w:r w:rsidR="001A6B5C" w:rsidRPr="00C90714">
        <w:rPr>
          <w:rFonts w:ascii="Times New Roman" w:eastAsia="Times New Roman" w:hAnsi="Times New Roman" w:cs="Times New Roman"/>
        </w:rPr>
        <w:t xml:space="preserve"> groups in terms of treatment,</w:t>
      </w:r>
      <w:r w:rsidR="00D579C1" w:rsidRPr="00096C75">
        <w:rPr>
          <w:rFonts w:ascii="Times New Roman" w:eastAsia="Times New Roman" w:hAnsi="Times New Roman" w:cs="Times New Roman"/>
        </w:rPr>
        <w:t xml:space="preserve"> with all p &gt; .05. </w:t>
      </w:r>
      <w:r w:rsidRPr="00096C75">
        <w:rPr>
          <w:rFonts w:ascii="Times New Roman" w:eastAsia="Times New Roman" w:hAnsi="Times New Roman" w:cs="Times New Roman"/>
        </w:rPr>
        <w:t xml:space="preserve">Table </w:t>
      </w:r>
      <w:r w:rsidR="00F66033" w:rsidRPr="004C4A6F">
        <w:rPr>
          <w:rFonts w:ascii="Times New Roman" w:eastAsia="Times New Roman" w:hAnsi="Times New Roman" w:cs="Times New Roman"/>
        </w:rPr>
        <w:t>2</w:t>
      </w:r>
      <w:r w:rsidRPr="00E66440">
        <w:rPr>
          <w:rFonts w:ascii="Times New Roman" w:eastAsia="Times New Roman" w:hAnsi="Times New Roman" w:cs="Times New Roman"/>
        </w:rPr>
        <w:t xml:space="preserve"> summarizes the reading behavior of the five groups during the treatment period.</w:t>
      </w:r>
    </w:p>
    <w:p w14:paraId="20D2A576" w14:textId="77777777" w:rsidR="00CB646A" w:rsidRPr="00155BA6" w:rsidRDefault="00CB646A" w:rsidP="00841367">
      <w:pPr>
        <w:pStyle w:val="Normal1"/>
        <w:rPr>
          <w:rFonts w:ascii="Times New Roman" w:hAnsi="Times New Roman" w:cs="Times New Roman"/>
        </w:rPr>
      </w:pPr>
    </w:p>
    <w:tbl>
      <w:tblPr>
        <w:tblStyle w:val="a0"/>
        <w:tblW w:w="9380" w:type="dxa"/>
        <w:tblBorders>
          <w:top w:val="nil"/>
          <w:left w:val="nil"/>
          <w:bottom w:val="nil"/>
          <w:right w:val="nil"/>
          <w:insideH w:val="nil"/>
          <w:insideV w:val="nil"/>
        </w:tblBorders>
        <w:tblLayout w:type="fixed"/>
        <w:tblLook w:val="0600" w:firstRow="0" w:lastRow="0" w:firstColumn="0" w:lastColumn="0" w:noHBand="1" w:noVBand="1"/>
      </w:tblPr>
      <w:tblGrid>
        <w:gridCol w:w="1720"/>
        <w:gridCol w:w="820"/>
        <w:gridCol w:w="720"/>
        <w:gridCol w:w="720"/>
        <w:gridCol w:w="740"/>
        <w:gridCol w:w="740"/>
        <w:gridCol w:w="740"/>
        <w:gridCol w:w="840"/>
        <w:gridCol w:w="760"/>
        <w:gridCol w:w="800"/>
        <w:gridCol w:w="780"/>
      </w:tblGrid>
      <w:tr w:rsidR="00CB646A" w:rsidRPr="00E66440" w14:paraId="3D3974F1" w14:textId="77777777">
        <w:tc>
          <w:tcPr>
            <w:tcW w:w="9380" w:type="dxa"/>
            <w:gridSpan w:val="11"/>
            <w:tcBorders>
              <w:bottom w:val="single" w:sz="8" w:space="0" w:color="000000"/>
            </w:tcBorders>
            <w:tcMar>
              <w:top w:w="100" w:type="dxa"/>
              <w:left w:w="100" w:type="dxa"/>
              <w:bottom w:w="100" w:type="dxa"/>
              <w:right w:w="100" w:type="dxa"/>
            </w:tcMar>
            <w:vAlign w:val="bottom"/>
          </w:tcPr>
          <w:p w14:paraId="4C225B96" w14:textId="77777777" w:rsidR="00CB646A" w:rsidRPr="00155BA6" w:rsidRDefault="00966279" w:rsidP="00841367">
            <w:pPr>
              <w:pStyle w:val="Normal1"/>
              <w:keepNext/>
              <w:keepLines/>
              <w:widowControl w:val="0"/>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lastRenderedPageBreak/>
              <w:t xml:space="preserve">Table </w:t>
            </w:r>
            <w:r w:rsidR="00F66033" w:rsidRPr="00606420">
              <w:rPr>
                <w:rFonts w:ascii="Times New Roman" w:eastAsia="Times New Roman" w:hAnsi="Times New Roman" w:cs="Times New Roman"/>
              </w:rPr>
              <w:t>2</w:t>
            </w:r>
          </w:p>
          <w:p w14:paraId="5D205A6A"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Descriptive statistics for reading behavior in each group during the treatment period</w:t>
            </w:r>
          </w:p>
        </w:tc>
      </w:tr>
      <w:tr w:rsidR="00CB646A" w:rsidRPr="00E66440" w14:paraId="539722F0" w14:textId="77777777">
        <w:tc>
          <w:tcPr>
            <w:tcW w:w="1720" w:type="dxa"/>
            <w:tcMar>
              <w:top w:w="100" w:type="dxa"/>
              <w:left w:w="100" w:type="dxa"/>
              <w:bottom w:w="100" w:type="dxa"/>
              <w:right w:w="100" w:type="dxa"/>
            </w:tcMar>
            <w:vAlign w:val="bottom"/>
          </w:tcPr>
          <w:p w14:paraId="6048129F"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 xml:space="preserve"> </w:t>
            </w:r>
          </w:p>
        </w:tc>
        <w:tc>
          <w:tcPr>
            <w:tcW w:w="1540" w:type="dxa"/>
            <w:gridSpan w:val="2"/>
            <w:tcMar>
              <w:top w:w="100" w:type="dxa"/>
              <w:left w:w="100" w:type="dxa"/>
              <w:bottom w:w="100" w:type="dxa"/>
              <w:right w:w="100" w:type="dxa"/>
            </w:tcMar>
          </w:tcPr>
          <w:p w14:paraId="47FF4C22"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u w:val="single"/>
              </w:rPr>
              <w:t>Control</w:t>
            </w:r>
          </w:p>
        </w:tc>
        <w:tc>
          <w:tcPr>
            <w:tcW w:w="1460" w:type="dxa"/>
            <w:gridSpan w:val="2"/>
            <w:tcMar>
              <w:top w:w="100" w:type="dxa"/>
              <w:left w:w="100" w:type="dxa"/>
              <w:bottom w:w="100" w:type="dxa"/>
              <w:right w:w="100" w:type="dxa"/>
            </w:tcMar>
          </w:tcPr>
          <w:p w14:paraId="28187D2F" w14:textId="30571046" w:rsidR="00CB646A" w:rsidRPr="00155BA6" w:rsidRDefault="00526EFF" w:rsidP="00841367">
            <w:pPr>
              <w:pStyle w:val="Normal1"/>
              <w:rPr>
                <w:rFonts w:ascii="Times New Roman" w:hAnsi="Times New Roman" w:cs="Times New Roman"/>
              </w:rPr>
            </w:pPr>
            <w:r w:rsidRPr="00606420">
              <w:rPr>
                <w:rFonts w:ascii="Times New Roman" w:eastAsia="Times New Roman" w:hAnsi="Times New Roman" w:cs="Times New Roman"/>
                <w:u w:val="single"/>
              </w:rPr>
              <w:t xml:space="preserve">Color </w:t>
            </w:r>
          </w:p>
        </w:tc>
        <w:tc>
          <w:tcPr>
            <w:tcW w:w="1480" w:type="dxa"/>
            <w:gridSpan w:val="2"/>
            <w:tcMar>
              <w:top w:w="100" w:type="dxa"/>
              <w:left w:w="100" w:type="dxa"/>
              <w:bottom w:w="100" w:type="dxa"/>
              <w:right w:w="100" w:type="dxa"/>
            </w:tcMar>
          </w:tcPr>
          <w:p w14:paraId="4E873CD4" w14:textId="171810F1" w:rsidR="00CB646A" w:rsidRPr="00155BA6" w:rsidRDefault="00526EFF" w:rsidP="00841367">
            <w:pPr>
              <w:pStyle w:val="Normal1"/>
              <w:rPr>
                <w:rFonts w:ascii="Times New Roman" w:hAnsi="Times New Roman" w:cs="Times New Roman"/>
              </w:rPr>
            </w:pPr>
            <w:r w:rsidRPr="00606420">
              <w:rPr>
                <w:rFonts w:ascii="Times New Roman" w:eastAsia="Times New Roman" w:hAnsi="Times New Roman" w:cs="Times New Roman"/>
                <w:u w:val="single"/>
              </w:rPr>
              <w:t>Click</w:t>
            </w:r>
          </w:p>
        </w:tc>
        <w:tc>
          <w:tcPr>
            <w:tcW w:w="1600" w:type="dxa"/>
            <w:gridSpan w:val="2"/>
            <w:tcMar>
              <w:top w:w="100" w:type="dxa"/>
              <w:left w:w="100" w:type="dxa"/>
              <w:bottom w:w="100" w:type="dxa"/>
              <w:right w:w="100" w:type="dxa"/>
            </w:tcMar>
          </w:tcPr>
          <w:p w14:paraId="3535792B"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u w:val="single"/>
              </w:rPr>
              <w:t xml:space="preserve">MC </w:t>
            </w:r>
          </w:p>
        </w:tc>
        <w:tc>
          <w:tcPr>
            <w:tcW w:w="1580" w:type="dxa"/>
            <w:gridSpan w:val="2"/>
            <w:tcMar>
              <w:top w:w="100" w:type="dxa"/>
              <w:left w:w="100" w:type="dxa"/>
              <w:bottom w:w="100" w:type="dxa"/>
              <w:right w:w="100" w:type="dxa"/>
            </w:tcMar>
          </w:tcPr>
          <w:p w14:paraId="5F762C87"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u w:val="single"/>
              </w:rPr>
              <w:t>FIB</w:t>
            </w:r>
          </w:p>
        </w:tc>
      </w:tr>
      <w:tr w:rsidR="00CB646A" w:rsidRPr="00E66440" w14:paraId="27579BBD" w14:textId="77777777">
        <w:tc>
          <w:tcPr>
            <w:tcW w:w="1720" w:type="dxa"/>
            <w:tcBorders>
              <w:bottom w:val="single" w:sz="8" w:space="0" w:color="000000"/>
            </w:tcBorders>
            <w:tcMar>
              <w:top w:w="100" w:type="dxa"/>
              <w:left w:w="100" w:type="dxa"/>
              <w:bottom w:w="100" w:type="dxa"/>
              <w:right w:w="100" w:type="dxa"/>
            </w:tcMar>
            <w:vAlign w:val="bottom"/>
          </w:tcPr>
          <w:p w14:paraId="6824409B"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 xml:space="preserve"> </w:t>
            </w:r>
          </w:p>
        </w:tc>
        <w:tc>
          <w:tcPr>
            <w:tcW w:w="820" w:type="dxa"/>
            <w:tcBorders>
              <w:bottom w:val="single" w:sz="8" w:space="0" w:color="000000"/>
            </w:tcBorders>
            <w:shd w:val="clear" w:color="auto" w:fill="FFFFFF"/>
            <w:tcMar>
              <w:top w:w="100" w:type="dxa"/>
              <w:left w:w="100" w:type="dxa"/>
              <w:bottom w:w="100" w:type="dxa"/>
              <w:right w:w="100" w:type="dxa"/>
            </w:tcMar>
          </w:tcPr>
          <w:p w14:paraId="51CF57F8"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i/>
                <w:highlight w:val="white"/>
              </w:rPr>
              <w:t>M</w:t>
            </w:r>
          </w:p>
        </w:tc>
        <w:tc>
          <w:tcPr>
            <w:tcW w:w="720" w:type="dxa"/>
            <w:tcBorders>
              <w:bottom w:val="single" w:sz="8" w:space="0" w:color="000000"/>
            </w:tcBorders>
            <w:shd w:val="clear" w:color="auto" w:fill="FFFFFF"/>
            <w:tcMar>
              <w:top w:w="100" w:type="dxa"/>
              <w:left w:w="100" w:type="dxa"/>
              <w:bottom w:w="100" w:type="dxa"/>
              <w:right w:w="100" w:type="dxa"/>
            </w:tcMar>
          </w:tcPr>
          <w:p w14:paraId="1A6EA0E2"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i/>
                <w:highlight w:val="white"/>
              </w:rPr>
              <w:t>SD</w:t>
            </w:r>
          </w:p>
        </w:tc>
        <w:tc>
          <w:tcPr>
            <w:tcW w:w="720" w:type="dxa"/>
            <w:tcBorders>
              <w:bottom w:val="single" w:sz="8" w:space="0" w:color="000000"/>
            </w:tcBorders>
            <w:shd w:val="clear" w:color="auto" w:fill="FFFFFF"/>
            <w:tcMar>
              <w:top w:w="100" w:type="dxa"/>
              <w:left w:w="100" w:type="dxa"/>
              <w:bottom w:w="100" w:type="dxa"/>
              <w:right w:w="100" w:type="dxa"/>
            </w:tcMar>
          </w:tcPr>
          <w:p w14:paraId="211EC523"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i/>
                <w:highlight w:val="white"/>
              </w:rPr>
              <w:t>M</w:t>
            </w:r>
          </w:p>
        </w:tc>
        <w:tc>
          <w:tcPr>
            <w:tcW w:w="740" w:type="dxa"/>
            <w:tcBorders>
              <w:bottom w:val="single" w:sz="8" w:space="0" w:color="000000"/>
            </w:tcBorders>
            <w:shd w:val="clear" w:color="auto" w:fill="FFFFFF"/>
            <w:tcMar>
              <w:top w:w="100" w:type="dxa"/>
              <w:left w:w="100" w:type="dxa"/>
              <w:bottom w:w="100" w:type="dxa"/>
              <w:right w:w="100" w:type="dxa"/>
            </w:tcMar>
          </w:tcPr>
          <w:p w14:paraId="347D8AAF"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i/>
                <w:highlight w:val="white"/>
              </w:rPr>
              <w:t>SD</w:t>
            </w:r>
          </w:p>
        </w:tc>
        <w:tc>
          <w:tcPr>
            <w:tcW w:w="740" w:type="dxa"/>
            <w:tcBorders>
              <w:bottom w:val="single" w:sz="8" w:space="0" w:color="000000"/>
            </w:tcBorders>
            <w:shd w:val="clear" w:color="auto" w:fill="FFFFFF"/>
            <w:tcMar>
              <w:top w:w="100" w:type="dxa"/>
              <w:left w:w="100" w:type="dxa"/>
              <w:bottom w:w="100" w:type="dxa"/>
              <w:right w:w="100" w:type="dxa"/>
            </w:tcMar>
          </w:tcPr>
          <w:p w14:paraId="4F3E338A"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i/>
                <w:highlight w:val="white"/>
              </w:rPr>
              <w:t>M</w:t>
            </w:r>
          </w:p>
        </w:tc>
        <w:tc>
          <w:tcPr>
            <w:tcW w:w="740" w:type="dxa"/>
            <w:tcBorders>
              <w:bottom w:val="single" w:sz="8" w:space="0" w:color="000000"/>
            </w:tcBorders>
            <w:shd w:val="clear" w:color="auto" w:fill="FFFFFF"/>
            <w:tcMar>
              <w:top w:w="100" w:type="dxa"/>
              <w:left w:w="100" w:type="dxa"/>
              <w:bottom w:w="100" w:type="dxa"/>
              <w:right w:w="100" w:type="dxa"/>
            </w:tcMar>
          </w:tcPr>
          <w:p w14:paraId="204C186A"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i/>
                <w:highlight w:val="white"/>
              </w:rPr>
              <w:t>SD</w:t>
            </w:r>
          </w:p>
        </w:tc>
        <w:tc>
          <w:tcPr>
            <w:tcW w:w="840" w:type="dxa"/>
            <w:tcBorders>
              <w:bottom w:val="single" w:sz="8" w:space="0" w:color="000000"/>
            </w:tcBorders>
            <w:shd w:val="clear" w:color="auto" w:fill="FFFFFF"/>
            <w:tcMar>
              <w:top w:w="100" w:type="dxa"/>
              <w:left w:w="100" w:type="dxa"/>
              <w:bottom w:w="100" w:type="dxa"/>
              <w:right w:w="100" w:type="dxa"/>
            </w:tcMar>
          </w:tcPr>
          <w:p w14:paraId="225167D6"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i/>
                <w:highlight w:val="white"/>
              </w:rPr>
              <w:t>M</w:t>
            </w:r>
          </w:p>
        </w:tc>
        <w:tc>
          <w:tcPr>
            <w:tcW w:w="760" w:type="dxa"/>
            <w:tcBorders>
              <w:bottom w:val="single" w:sz="8" w:space="0" w:color="000000"/>
            </w:tcBorders>
            <w:shd w:val="clear" w:color="auto" w:fill="FFFFFF"/>
            <w:tcMar>
              <w:top w:w="100" w:type="dxa"/>
              <w:left w:w="100" w:type="dxa"/>
              <w:bottom w:w="100" w:type="dxa"/>
              <w:right w:w="100" w:type="dxa"/>
            </w:tcMar>
          </w:tcPr>
          <w:p w14:paraId="2809419A"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i/>
                <w:highlight w:val="white"/>
              </w:rPr>
              <w:t>SD</w:t>
            </w:r>
          </w:p>
        </w:tc>
        <w:tc>
          <w:tcPr>
            <w:tcW w:w="800" w:type="dxa"/>
            <w:tcBorders>
              <w:bottom w:val="single" w:sz="8" w:space="0" w:color="000000"/>
            </w:tcBorders>
            <w:shd w:val="clear" w:color="auto" w:fill="FFFFFF"/>
            <w:tcMar>
              <w:top w:w="100" w:type="dxa"/>
              <w:left w:w="100" w:type="dxa"/>
              <w:bottom w:w="100" w:type="dxa"/>
              <w:right w:w="100" w:type="dxa"/>
            </w:tcMar>
          </w:tcPr>
          <w:p w14:paraId="06268804"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i/>
                <w:highlight w:val="white"/>
              </w:rPr>
              <w:t>M</w:t>
            </w:r>
          </w:p>
        </w:tc>
        <w:tc>
          <w:tcPr>
            <w:tcW w:w="780" w:type="dxa"/>
            <w:tcBorders>
              <w:bottom w:val="single" w:sz="8" w:space="0" w:color="000000"/>
            </w:tcBorders>
            <w:shd w:val="clear" w:color="auto" w:fill="FFFFFF"/>
            <w:tcMar>
              <w:top w:w="100" w:type="dxa"/>
              <w:left w:w="100" w:type="dxa"/>
              <w:bottom w:w="100" w:type="dxa"/>
              <w:right w:w="100" w:type="dxa"/>
            </w:tcMar>
          </w:tcPr>
          <w:p w14:paraId="0F3CB77B"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i/>
                <w:highlight w:val="white"/>
              </w:rPr>
              <w:t>SD</w:t>
            </w:r>
          </w:p>
        </w:tc>
      </w:tr>
      <w:tr w:rsidR="00CB646A" w:rsidRPr="00E66440" w14:paraId="773CB2CA" w14:textId="77777777">
        <w:tc>
          <w:tcPr>
            <w:tcW w:w="1720" w:type="dxa"/>
            <w:tcMar>
              <w:top w:w="100" w:type="dxa"/>
              <w:left w:w="100" w:type="dxa"/>
              <w:bottom w:w="100" w:type="dxa"/>
              <w:right w:w="100" w:type="dxa"/>
            </w:tcMar>
          </w:tcPr>
          <w:p w14:paraId="66FE6206"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Article number</w:t>
            </w:r>
          </w:p>
        </w:tc>
        <w:tc>
          <w:tcPr>
            <w:tcW w:w="820" w:type="dxa"/>
            <w:tcMar>
              <w:top w:w="100" w:type="dxa"/>
              <w:left w:w="100" w:type="dxa"/>
              <w:bottom w:w="100" w:type="dxa"/>
              <w:right w:w="100" w:type="dxa"/>
            </w:tcMar>
          </w:tcPr>
          <w:p w14:paraId="48035B24"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27.70</w:t>
            </w:r>
          </w:p>
        </w:tc>
        <w:tc>
          <w:tcPr>
            <w:tcW w:w="720" w:type="dxa"/>
            <w:tcMar>
              <w:top w:w="100" w:type="dxa"/>
              <w:left w:w="100" w:type="dxa"/>
              <w:bottom w:w="100" w:type="dxa"/>
              <w:right w:w="100" w:type="dxa"/>
            </w:tcMar>
          </w:tcPr>
          <w:p w14:paraId="43CC618C"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4.90</w:t>
            </w:r>
          </w:p>
        </w:tc>
        <w:tc>
          <w:tcPr>
            <w:tcW w:w="720" w:type="dxa"/>
            <w:tcMar>
              <w:top w:w="100" w:type="dxa"/>
              <w:left w:w="100" w:type="dxa"/>
              <w:bottom w:w="100" w:type="dxa"/>
              <w:right w:w="100" w:type="dxa"/>
            </w:tcMar>
          </w:tcPr>
          <w:p w14:paraId="12C7202A"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26.80</w:t>
            </w:r>
          </w:p>
        </w:tc>
        <w:tc>
          <w:tcPr>
            <w:tcW w:w="740" w:type="dxa"/>
            <w:tcMar>
              <w:top w:w="100" w:type="dxa"/>
              <w:left w:w="100" w:type="dxa"/>
              <w:bottom w:w="100" w:type="dxa"/>
              <w:right w:w="100" w:type="dxa"/>
            </w:tcMar>
          </w:tcPr>
          <w:p w14:paraId="7C2998BC"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7.97</w:t>
            </w:r>
          </w:p>
        </w:tc>
        <w:tc>
          <w:tcPr>
            <w:tcW w:w="740" w:type="dxa"/>
            <w:tcMar>
              <w:top w:w="100" w:type="dxa"/>
              <w:left w:w="100" w:type="dxa"/>
              <w:bottom w:w="100" w:type="dxa"/>
              <w:right w:w="100" w:type="dxa"/>
            </w:tcMar>
          </w:tcPr>
          <w:p w14:paraId="62D56E50"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26.60</w:t>
            </w:r>
          </w:p>
        </w:tc>
        <w:tc>
          <w:tcPr>
            <w:tcW w:w="740" w:type="dxa"/>
            <w:tcMar>
              <w:top w:w="100" w:type="dxa"/>
              <w:left w:w="100" w:type="dxa"/>
              <w:bottom w:w="100" w:type="dxa"/>
              <w:right w:w="100" w:type="dxa"/>
            </w:tcMar>
          </w:tcPr>
          <w:p w14:paraId="30F5E362"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5.99</w:t>
            </w:r>
          </w:p>
        </w:tc>
        <w:tc>
          <w:tcPr>
            <w:tcW w:w="840" w:type="dxa"/>
            <w:tcMar>
              <w:top w:w="100" w:type="dxa"/>
              <w:left w:w="100" w:type="dxa"/>
              <w:bottom w:w="100" w:type="dxa"/>
              <w:right w:w="100" w:type="dxa"/>
            </w:tcMar>
          </w:tcPr>
          <w:p w14:paraId="6420E4CA"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30.20</w:t>
            </w:r>
          </w:p>
        </w:tc>
        <w:tc>
          <w:tcPr>
            <w:tcW w:w="760" w:type="dxa"/>
            <w:tcMar>
              <w:top w:w="100" w:type="dxa"/>
              <w:left w:w="100" w:type="dxa"/>
              <w:bottom w:w="100" w:type="dxa"/>
              <w:right w:w="100" w:type="dxa"/>
            </w:tcMar>
          </w:tcPr>
          <w:p w14:paraId="5CF61071"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0.63</w:t>
            </w:r>
          </w:p>
        </w:tc>
        <w:tc>
          <w:tcPr>
            <w:tcW w:w="800" w:type="dxa"/>
            <w:tcMar>
              <w:top w:w="100" w:type="dxa"/>
              <w:left w:w="100" w:type="dxa"/>
              <w:bottom w:w="100" w:type="dxa"/>
              <w:right w:w="100" w:type="dxa"/>
            </w:tcMar>
          </w:tcPr>
          <w:p w14:paraId="66E1B0F1"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24.60</w:t>
            </w:r>
          </w:p>
        </w:tc>
        <w:tc>
          <w:tcPr>
            <w:tcW w:w="780" w:type="dxa"/>
            <w:tcMar>
              <w:top w:w="100" w:type="dxa"/>
              <w:left w:w="100" w:type="dxa"/>
              <w:bottom w:w="100" w:type="dxa"/>
              <w:right w:w="100" w:type="dxa"/>
            </w:tcMar>
          </w:tcPr>
          <w:p w14:paraId="7B4DEAFC"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7.56</w:t>
            </w:r>
          </w:p>
        </w:tc>
      </w:tr>
      <w:tr w:rsidR="00CB646A" w:rsidRPr="00E66440" w14:paraId="591DAFEC" w14:textId="77777777">
        <w:tc>
          <w:tcPr>
            <w:tcW w:w="1720" w:type="dxa"/>
            <w:tcMar>
              <w:top w:w="100" w:type="dxa"/>
              <w:left w:w="100" w:type="dxa"/>
              <w:bottom w:w="100" w:type="dxa"/>
              <w:right w:w="100" w:type="dxa"/>
            </w:tcMar>
          </w:tcPr>
          <w:p w14:paraId="6EA3E94A"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Article length</w:t>
            </w:r>
          </w:p>
        </w:tc>
        <w:tc>
          <w:tcPr>
            <w:tcW w:w="820" w:type="dxa"/>
            <w:tcMar>
              <w:top w:w="100" w:type="dxa"/>
              <w:left w:w="100" w:type="dxa"/>
              <w:bottom w:w="100" w:type="dxa"/>
              <w:right w:w="100" w:type="dxa"/>
            </w:tcMar>
          </w:tcPr>
          <w:p w14:paraId="2139AA1B"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452.85</w:t>
            </w:r>
          </w:p>
        </w:tc>
        <w:tc>
          <w:tcPr>
            <w:tcW w:w="720" w:type="dxa"/>
            <w:tcMar>
              <w:top w:w="100" w:type="dxa"/>
              <w:left w:w="100" w:type="dxa"/>
              <w:bottom w:w="100" w:type="dxa"/>
              <w:right w:w="100" w:type="dxa"/>
            </w:tcMar>
          </w:tcPr>
          <w:p w14:paraId="3C3F88C7"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101.62</w:t>
            </w:r>
          </w:p>
        </w:tc>
        <w:tc>
          <w:tcPr>
            <w:tcW w:w="720" w:type="dxa"/>
            <w:tcMar>
              <w:top w:w="100" w:type="dxa"/>
              <w:left w:w="100" w:type="dxa"/>
              <w:bottom w:w="100" w:type="dxa"/>
              <w:right w:w="100" w:type="dxa"/>
            </w:tcMar>
          </w:tcPr>
          <w:p w14:paraId="6C6F1242"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399.04</w:t>
            </w:r>
          </w:p>
        </w:tc>
        <w:tc>
          <w:tcPr>
            <w:tcW w:w="740" w:type="dxa"/>
            <w:tcMar>
              <w:top w:w="100" w:type="dxa"/>
              <w:left w:w="100" w:type="dxa"/>
              <w:bottom w:w="100" w:type="dxa"/>
              <w:right w:w="100" w:type="dxa"/>
            </w:tcMar>
          </w:tcPr>
          <w:p w14:paraId="7C1C5141"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65.10</w:t>
            </w:r>
          </w:p>
        </w:tc>
        <w:tc>
          <w:tcPr>
            <w:tcW w:w="740" w:type="dxa"/>
            <w:tcMar>
              <w:top w:w="100" w:type="dxa"/>
              <w:left w:w="100" w:type="dxa"/>
              <w:bottom w:w="100" w:type="dxa"/>
              <w:right w:w="100" w:type="dxa"/>
            </w:tcMar>
          </w:tcPr>
          <w:p w14:paraId="65661E60"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429.14</w:t>
            </w:r>
          </w:p>
        </w:tc>
        <w:tc>
          <w:tcPr>
            <w:tcW w:w="740" w:type="dxa"/>
            <w:tcMar>
              <w:top w:w="100" w:type="dxa"/>
              <w:left w:w="100" w:type="dxa"/>
              <w:bottom w:w="100" w:type="dxa"/>
              <w:right w:w="100" w:type="dxa"/>
            </w:tcMar>
          </w:tcPr>
          <w:p w14:paraId="19A83B25"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101.83</w:t>
            </w:r>
          </w:p>
        </w:tc>
        <w:tc>
          <w:tcPr>
            <w:tcW w:w="840" w:type="dxa"/>
            <w:tcMar>
              <w:top w:w="100" w:type="dxa"/>
              <w:left w:w="100" w:type="dxa"/>
              <w:bottom w:w="100" w:type="dxa"/>
              <w:right w:w="100" w:type="dxa"/>
            </w:tcMar>
          </w:tcPr>
          <w:p w14:paraId="65F1ADFD"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416.36</w:t>
            </w:r>
          </w:p>
        </w:tc>
        <w:tc>
          <w:tcPr>
            <w:tcW w:w="760" w:type="dxa"/>
            <w:tcMar>
              <w:top w:w="100" w:type="dxa"/>
              <w:left w:w="100" w:type="dxa"/>
              <w:bottom w:w="100" w:type="dxa"/>
              <w:right w:w="100" w:type="dxa"/>
            </w:tcMar>
          </w:tcPr>
          <w:p w14:paraId="03ACC1EB"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105.41</w:t>
            </w:r>
          </w:p>
        </w:tc>
        <w:tc>
          <w:tcPr>
            <w:tcW w:w="800" w:type="dxa"/>
            <w:tcMar>
              <w:top w:w="100" w:type="dxa"/>
              <w:left w:w="100" w:type="dxa"/>
              <w:bottom w:w="100" w:type="dxa"/>
              <w:right w:w="100" w:type="dxa"/>
            </w:tcMar>
          </w:tcPr>
          <w:p w14:paraId="15980347"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374.90</w:t>
            </w:r>
          </w:p>
        </w:tc>
        <w:tc>
          <w:tcPr>
            <w:tcW w:w="780" w:type="dxa"/>
            <w:tcMar>
              <w:top w:w="100" w:type="dxa"/>
              <w:left w:w="100" w:type="dxa"/>
              <w:bottom w:w="100" w:type="dxa"/>
              <w:right w:w="100" w:type="dxa"/>
            </w:tcMar>
          </w:tcPr>
          <w:p w14:paraId="03C28966"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73.56</w:t>
            </w:r>
          </w:p>
        </w:tc>
      </w:tr>
      <w:tr w:rsidR="00CB646A" w:rsidRPr="00E66440" w14:paraId="79CC1730" w14:textId="77777777">
        <w:tc>
          <w:tcPr>
            <w:tcW w:w="1720" w:type="dxa"/>
            <w:tcMar>
              <w:top w:w="100" w:type="dxa"/>
              <w:left w:w="100" w:type="dxa"/>
              <w:bottom w:w="100" w:type="dxa"/>
              <w:right w:w="100" w:type="dxa"/>
            </w:tcMar>
          </w:tcPr>
          <w:p w14:paraId="62F2CE78"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Time spent</w:t>
            </w:r>
          </w:p>
        </w:tc>
        <w:tc>
          <w:tcPr>
            <w:tcW w:w="820" w:type="dxa"/>
            <w:tcMar>
              <w:top w:w="100" w:type="dxa"/>
              <w:left w:w="100" w:type="dxa"/>
              <w:bottom w:w="100" w:type="dxa"/>
              <w:right w:w="100" w:type="dxa"/>
            </w:tcMar>
          </w:tcPr>
          <w:p w14:paraId="17E7B45A"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4:37</w:t>
            </w:r>
          </w:p>
        </w:tc>
        <w:tc>
          <w:tcPr>
            <w:tcW w:w="720" w:type="dxa"/>
            <w:tcMar>
              <w:top w:w="100" w:type="dxa"/>
              <w:left w:w="100" w:type="dxa"/>
              <w:bottom w:w="100" w:type="dxa"/>
              <w:right w:w="100" w:type="dxa"/>
            </w:tcMar>
          </w:tcPr>
          <w:p w14:paraId="2EFEA39C"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2:05</w:t>
            </w:r>
          </w:p>
        </w:tc>
        <w:tc>
          <w:tcPr>
            <w:tcW w:w="720" w:type="dxa"/>
            <w:tcMar>
              <w:top w:w="100" w:type="dxa"/>
              <w:left w:w="100" w:type="dxa"/>
              <w:bottom w:w="100" w:type="dxa"/>
              <w:right w:w="100" w:type="dxa"/>
            </w:tcMar>
          </w:tcPr>
          <w:p w14:paraId="79D75303"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5:35</w:t>
            </w:r>
          </w:p>
        </w:tc>
        <w:tc>
          <w:tcPr>
            <w:tcW w:w="740" w:type="dxa"/>
            <w:tcMar>
              <w:top w:w="100" w:type="dxa"/>
              <w:left w:w="100" w:type="dxa"/>
              <w:bottom w:w="100" w:type="dxa"/>
              <w:right w:w="100" w:type="dxa"/>
            </w:tcMar>
          </w:tcPr>
          <w:p w14:paraId="549894E5"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3:10</w:t>
            </w:r>
          </w:p>
        </w:tc>
        <w:tc>
          <w:tcPr>
            <w:tcW w:w="740" w:type="dxa"/>
            <w:tcMar>
              <w:top w:w="100" w:type="dxa"/>
              <w:left w:w="100" w:type="dxa"/>
              <w:bottom w:w="100" w:type="dxa"/>
              <w:right w:w="100" w:type="dxa"/>
            </w:tcMar>
          </w:tcPr>
          <w:p w14:paraId="7C950A4D"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8:38</w:t>
            </w:r>
          </w:p>
        </w:tc>
        <w:tc>
          <w:tcPr>
            <w:tcW w:w="740" w:type="dxa"/>
            <w:tcMar>
              <w:top w:w="100" w:type="dxa"/>
              <w:left w:w="100" w:type="dxa"/>
              <w:bottom w:w="100" w:type="dxa"/>
              <w:right w:w="100" w:type="dxa"/>
            </w:tcMar>
          </w:tcPr>
          <w:p w14:paraId="7CB92880"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4:15</w:t>
            </w:r>
          </w:p>
        </w:tc>
        <w:tc>
          <w:tcPr>
            <w:tcW w:w="840" w:type="dxa"/>
            <w:tcMar>
              <w:top w:w="100" w:type="dxa"/>
              <w:left w:w="100" w:type="dxa"/>
              <w:bottom w:w="100" w:type="dxa"/>
              <w:right w:w="100" w:type="dxa"/>
            </w:tcMar>
          </w:tcPr>
          <w:p w14:paraId="6653B281"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8:53</w:t>
            </w:r>
          </w:p>
        </w:tc>
        <w:tc>
          <w:tcPr>
            <w:tcW w:w="760" w:type="dxa"/>
            <w:tcMar>
              <w:top w:w="100" w:type="dxa"/>
              <w:left w:w="100" w:type="dxa"/>
              <w:bottom w:w="100" w:type="dxa"/>
              <w:right w:w="100" w:type="dxa"/>
            </w:tcMar>
          </w:tcPr>
          <w:p w14:paraId="33F3F061"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4:00</w:t>
            </w:r>
          </w:p>
        </w:tc>
        <w:tc>
          <w:tcPr>
            <w:tcW w:w="800" w:type="dxa"/>
            <w:tcMar>
              <w:top w:w="100" w:type="dxa"/>
              <w:left w:w="100" w:type="dxa"/>
              <w:bottom w:w="100" w:type="dxa"/>
              <w:right w:w="100" w:type="dxa"/>
            </w:tcMar>
          </w:tcPr>
          <w:p w14:paraId="30599A32"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8:22</w:t>
            </w:r>
          </w:p>
        </w:tc>
        <w:tc>
          <w:tcPr>
            <w:tcW w:w="780" w:type="dxa"/>
            <w:tcMar>
              <w:top w:w="100" w:type="dxa"/>
              <w:left w:w="100" w:type="dxa"/>
              <w:bottom w:w="100" w:type="dxa"/>
              <w:right w:w="100" w:type="dxa"/>
            </w:tcMar>
          </w:tcPr>
          <w:p w14:paraId="787D4BA6"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3:18</w:t>
            </w:r>
          </w:p>
        </w:tc>
      </w:tr>
      <w:tr w:rsidR="00CB646A" w:rsidRPr="00E66440" w14:paraId="7AAD6F24" w14:textId="77777777">
        <w:tc>
          <w:tcPr>
            <w:tcW w:w="1720" w:type="dxa"/>
            <w:tcMar>
              <w:top w:w="100" w:type="dxa"/>
              <w:left w:w="100" w:type="dxa"/>
              <w:bottom w:w="100" w:type="dxa"/>
              <w:right w:w="100" w:type="dxa"/>
            </w:tcMar>
          </w:tcPr>
          <w:p w14:paraId="25A27E41"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Total number of linguistic targets</w:t>
            </w:r>
          </w:p>
        </w:tc>
        <w:tc>
          <w:tcPr>
            <w:tcW w:w="820" w:type="dxa"/>
            <w:tcMar>
              <w:top w:w="100" w:type="dxa"/>
              <w:left w:w="100" w:type="dxa"/>
              <w:bottom w:w="100" w:type="dxa"/>
              <w:right w:w="100" w:type="dxa"/>
            </w:tcMar>
          </w:tcPr>
          <w:p w14:paraId="65D25A27"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1015.20</w:t>
            </w:r>
          </w:p>
        </w:tc>
        <w:tc>
          <w:tcPr>
            <w:tcW w:w="720" w:type="dxa"/>
            <w:tcMar>
              <w:top w:w="100" w:type="dxa"/>
              <w:left w:w="100" w:type="dxa"/>
              <w:bottom w:w="100" w:type="dxa"/>
              <w:right w:w="100" w:type="dxa"/>
            </w:tcMar>
          </w:tcPr>
          <w:p w14:paraId="51D98281"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315.78</w:t>
            </w:r>
          </w:p>
        </w:tc>
        <w:tc>
          <w:tcPr>
            <w:tcW w:w="720" w:type="dxa"/>
            <w:tcMar>
              <w:top w:w="100" w:type="dxa"/>
              <w:left w:w="100" w:type="dxa"/>
              <w:bottom w:w="100" w:type="dxa"/>
              <w:right w:w="100" w:type="dxa"/>
            </w:tcMar>
          </w:tcPr>
          <w:p w14:paraId="20705DC4"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856.20</w:t>
            </w:r>
          </w:p>
        </w:tc>
        <w:tc>
          <w:tcPr>
            <w:tcW w:w="740" w:type="dxa"/>
            <w:tcMar>
              <w:top w:w="100" w:type="dxa"/>
              <w:left w:w="100" w:type="dxa"/>
              <w:bottom w:w="100" w:type="dxa"/>
              <w:right w:w="100" w:type="dxa"/>
            </w:tcMar>
          </w:tcPr>
          <w:p w14:paraId="11C9E5F2"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301.78</w:t>
            </w:r>
          </w:p>
        </w:tc>
        <w:tc>
          <w:tcPr>
            <w:tcW w:w="740" w:type="dxa"/>
            <w:tcMar>
              <w:top w:w="100" w:type="dxa"/>
              <w:left w:w="100" w:type="dxa"/>
              <w:bottom w:w="100" w:type="dxa"/>
              <w:right w:w="100" w:type="dxa"/>
            </w:tcMar>
          </w:tcPr>
          <w:p w14:paraId="0987422B"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922.10</w:t>
            </w:r>
          </w:p>
        </w:tc>
        <w:tc>
          <w:tcPr>
            <w:tcW w:w="740" w:type="dxa"/>
            <w:tcMar>
              <w:top w:w="100" w:type="dxa"/>
              <w:left w:w="100" w:type="dxa"/>
              <w:bottom w:w="100" w:type="dxa"/>
              <w:right w:w="100" w:type="dxa"/>
            </w:tcMar>
          </w:tcPr>
          <w:p w14:paraId="25022984"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257.29</w:t>
            </w:r>
          </w:p>
        </w:tc>
        <w:tc>
          <w:tcPr>
            <w:tcW w:w="840" w:type="dxa"/>
            <w:tcMar>
              <w:top w:w="100" w:type="dxa"/>
              <w:left w:w="100" w:type="dxa"/>
              <w:bottom w:w="100" w:type="dxa"/>
              <w:right w:w="100" w:type="dxa"/>
            </w:tcMar>
          </w:tcPr>
          <w:p w14:paraId="5EFF61C7"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1000.40</w:t>
            </w:r>
          </w:p>
        </w:tc>
        <w:tc>
          <w:tcPr>
            <w:tcW w:w="760" w:type="dxa"/>
            <w:tcMar>
              <w:top w:w="100" w:type="dxa"/>
              <w:left w:w="100" w:type="dxa"/>
              <w:bottom w:w="100" w:type="dxa"/>
              <w:right w:w="100" w:type="dxa"/>
            </w:tcMar>
          </w:tcPr>
          <w:p w14:paraId="0656EB4F"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248.71</w:t>
            </w:r>
          </w:p>
        </w:tc>
        <w:tc>
          <w:tcPr>
            <w:tcW w:w="800" w:type="dxa"/>
            <w:tcMar>
              <w:top w:w="100" w:type="dxa"/>
              <w:left w:w="100" w:type="dxa"/>
              <w:bottom w:w="100" w:type="dxa"/>
              <w:right w:w="100" w:type="dxa"/>
            </w:tcMar>
          </w:tcPr>
          <w:p w14:paraId="4F8DEB46"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743.50</w:t>
            </w:r>
          </w:p>
        </w:tc>
        <w:tc>
          <w:tcPr>
            <w:tcW w:w="780" w:type="dxa"/>
            <w:tcMar>
              <w:top w:w="100" w:type="dxa"/>
              <w:left w:w="100" w:type="dxa"/>
              <w:bottom w:w="100" w:type="dxa"/>
              <w:right w:w="100" w:type="dxa"/>
            </w:tcMar>
          </w:tcPr>
          <w:p w14:paraId="1287B167"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211.24</w:t>
            </w:r>
          </w:p>
        </w:tc>
      </w:tr>
      <w:tr w:rsidR="00CB646A" w:rsidRPr="00E66440" w14:paraId="7033C9FF" w14:textId="77777777">
        <w:tc>
          <w:tcPr>
            <w:tcW w:w="1720" w:type="dxa"/>
            <w:tcMar>
              <w:top w:w="100" w:type="dxa"/>
              <w:left w:w="100" w:type="dxa"/>
              <w:bottom w:w="100" w:type="dxa"/>
              <w:right w:w="100" w:type="dxa"/>
            </w:tcMar>
          </w:tcPr>
          <w:p w14:paraId="6A8DB727"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Average number of linguistic forms</w:t>
            </w:r>
          </w:p>
        </w:tc>
        <w:tc>
          <w:tcPr>
            <w:tcW w:w="820" w:type="dxa"/>
            <w:tcMar>
              <w:top w:w="100" w:type="dxa"/>
              <w:left w:w="100" w:type="dxa"/>
              <w:bottom w:w="100" w:type="dxa"/>
              <w:right w:w="100" w:type="dxa"/>
            </w:tcMar>
          </w:tcPr>
          <w:p w14:paraId="59B855C4"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36.64</w:t>
            </w:r>
          </w:p>
        </w:tc>
        <w:tc>
          <w:tcPr>
            <w:tcW w:w="720" w:type="dxa"/>
            <w:tcMar>
              <w:top w:w="100" w:type="dxa"/>
              <w:left w:w="100" w:type="dxa"/>
              <w:bottom w:w="100" w:type="dxa"/>
              <w:right w:w="100" w:type="dxa"/>
            </w:tcMar>
          </w:tcPr>
          <w:p w14:paraId="0FBF310C"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8.83</w:t>
            </w:r>
          </w:p>
        </w:tc>
        <w:tc>
          <w:tcPr>
            <w:tcW w:w="720" w:type="dxa"/>
            <w:tcMar>
              <w:top w:w="100" w:type="dxa"/>
              <w:left w:w="100" w:type="dxa"/>
              <w:bottom w:w="100" w:type="dxa"/>
              <w:right w:w="100" w:type="dxa"/>
            </w:tcMar>
          </w:tcPr>
          <w:p w14:paraId="34C961F7"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31.71</w:t>
            </w:r>
          </w:p>
        </w:tc>
        <w:tc>
          <w:tcPr>
            <w:tcW w:w="740" w:type="dxa"/>
            <w:tcMar>
              <w:top w:w="100" w:type="dxa"/>
              <w:left w:w="100" w:type="dxa"/>
              <w:bottom w:w="100" w:type="dxa"/>
              <w:right w:w="100" w:type="dxa"/>
            </w:tcMar>
          </w:tcPr>
          <w:p w14:paraId="2CC01AF2"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5.26</w:t>
            </w:r>
          </w:p>
        </w:tc>
        <w:tc>
          <w:tcPr>
            <w:tcW w:w="740" w:type="dxa"/>
            <w:tcMar>
              <w:top w:w="100" w:type="dxa"/>
              <w:left w:w="100" w:type="dxa"/>
              <w:bottom w:w="100" w:type="dxa"/>
              <w:right w:w="100" w:type="dxa"/>
            </w:tcMar>
          </w:tcPr>
          <w:p w14:paraId="60D68410"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35.72</w:t>
            </w:r>
          </w:p>
        </w:tc>
        <w:tc>
          <w:tcPr>
            <w:tcW w:w="740" w:type="dxa"/>
            <w:tcMar>
              <w:top w:w="100" w:type="dxa"/>
              <w:left w:w="100" w:type="dxa"/>
              <w:bottom w:w="100" w:type="dxa"/>
              <w:right w:w="100" w:type="dxa"/>
            </w:tcMar>
          </w:tcPr>
          <w:p w14:paraId="209544F6"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9.38</w:t>
            </w:r>
          </w:p>
        </w:tc>
        <w:tc>
          <w:tcPr>
            <w:tcW w:w="840" w:type="dxa"/>
            <w:tcMar>
              <w:top w:w="100" w:type="dxa"/>
              <w:left w:w="100" w:type="dxa"/>
              <w:bottom w:w="100" w:type="dxa"/>
              <w:right w:w="100" w:type="dxa"/>
            </w:tcMar>
          </w:tcPr>
          <w:p w14:paraId="19836178"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33.09</w:t>
            </w:r>
          </w:p>
        </w:tc>
        <w:tc>
          <w:tcPr>
            <w:tcW w:w="760" w:type="dxa"/>
            <w:tcMar>
              <w:top w:w="100" w:type="dxa"/>
              <w:left w:w="100" w:type="dxa"/>
              <w:bottom w:w="100" w:type="dxa"/>
              <w:right w:w="100" w:type="dxa"/>
            </w:tcMar>
          </w:tcPr>
          <w:p w14:paraId="603EF2BD"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8.04</w:t>
            </w:r>
          </w:p>
        </w:tc>
        <w:tc>
          <w:tcPr>
            <w:tcW w:w="800" w:type="dxa"/>
            <w:tcMar>
              <w:top w:w="100" w:type="dxa"/>
              <w:left w:w="100" w:type="dxa"/>
              <w:bottom w:w="100" w:type="dxa"/>
              <w:right w:w="100" w:type="dxa"/>
            </w:tcMar>
          </w:tcPr>
          <w:p w14:paraId="69F314B3"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31.04</w:t>
            </w:r>
          </w:p>
        </w:tc>
        <w:tc>
          <w:tcPr>
            <w:tcW w:w="780" w:type="dxa"/>
            <w:tcMar>
              <w:top w:w="100" w:type="dxa"/>
              <w:left w:w="100" w:type="dxa"/>
              <w:bottom w:w="100" w:type="dxa"/>
              <w:right w:w="100" w:type="dxa"/>
            </w:tcMar>
          </w:tcPr>
          <w:p w14:paraId="2D6E0147"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5.97</w:t>
            </w:r>
          </w:p>
        </w:tc>
      </w:tr>
      <w:tr w:rsidR="00CB646A" w:rsidRPr="00E66440" w14:paraId="5A1E911A" w14:textId="77777777">
        <w:tc>
          <w:tcPr>
            <w:tcW w:w="1720" w:type="dxa"/>
            <w:tcMar>
              <w:top w:w="100" w:type="dxa"/>
              <w:left w:w="100" w:type="dxa"/>
              <w:bottom w:w="100" w:type="dxa"/>
              <w:right w:w="100" w:type="dxa"/>
            </w:tcMar>
          </w:tcPr>
          <w:p w14:paraId="0DD9273D"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 xml:space="preserve">Target </w:t>
            </w:r>
            <w:r w:rsidRPr="00606420">
              <w:rPr>
                <w:rFonts w:ascii="Times New Roman" w:eastAsia="Times New Roman" w:hAnsi="Times New Roman" w:cs="Times New Roman"/>
                <w:i/>
              </w:rPr>
              <w:t>a</w:t>
            </w:r>
          </w:p>
        </w:tc>
        <w:tc>
          <w:tcPr>
            <w:tcW w:w="820" w:type="dxa"/>
            <w:tcMar>
              <w:top w:w="100" w:type="dxa"/>
              <w:left w:w="100" w:type="dxa"/>
              <w:bottom w:w="100" w:type="dxa"/>
              <w:right w:w="100" w:type="dxa"/>
            </w:tcMar>
          </w:tcPr>
          <w:p w14:paraId="5EC2FC57"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10.63</w:t>
            </w:r>
          </w:p>
        </w:tc>
        <w:tc>
          <w:tcPr>
            <w:tcW w:w="720" w:type="dxa"/>
            <w:tcMar>
              <w:top w:w="100" w:type="dxa"/>
              <w:left w:w="100" w:type="dxa"/>
              <w:bottom w:w="100" w:type="dxa"/>
              <w:right w:w="100" w:type="dxa"/>
            </w:tcMar>
          </w:tcPr>
          <w:p w14:paraId="795783BF"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2.29</w:t>
            </w:r>
          </w:p>
        </w:tc>
        <w:tc>
          <w:tcPr>
            <w:tcW w:w="720" w:type="dxa"/>
            <w:tcMar>
              <w:top w:w="100" w:type="dxa"/>
              <w:left w:w="100" w:type="dxa"/>
              <w:bottom w:w="100" w:type="dxa"/>
              <w:right w:w="100" w:type="dxa"/>
            </w:tcMar>
          </w:tcPr>
          <w:p w14:paraId="2D66370A"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9.09</w:t>
            </w:r>
          </w:p>
        </w:tc>
        <w:tc>
          <w:tcPr>
            <w:tcW w:w="740" w:type="dxa"/>
            <w:tcMar>
              <w:top w:w="100" w:type="dxa"/>
              <w:left w:w="100" w:type="dxa"/>
              <w:bottom w:w="100" w:type="dxa"/>
              <w:right w:w="100" w:type="dxa"/>
            </w:tcMar>
          </w:tcPr>
          <w:p w14:paraId="455A4FD4"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1.90</w:t>
            </w:r>
          </w:p>
        </w:tc>
        <w:tc>
          <w:tcPr>
            <w:tcW w:w="740" w:type="dxa"/>
            <w:tcMar>
              <w:top w:w="100" w:type="dxa"/>
              <w:left w:w="100" w:type="dxa"/>
              <w:bottom w:w="100" w:type="dxa"/>
              <w:right w:w="100" w:type="dxa"/>
            </w:tcMar>
          </w:tcPr>
          <w:p w14:paraId="34B53FA6"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9.74</w:t>
            </w:r>
          </w:p>
        </w:tc>
        <w:tc>
          <w:tcPr>
            <w:tcW w:w="740" w:type="dxa"/>
            <w:tcMar>
              <w:top w:w="100" w:type="dxa"/>
              <w:left w:w="100" w:type="dxa"/>
              <w:bottom w:w="100" w:type="dxa"/>
              <w:right w:w="100" w:type="dxa"/>
            </w:tcMar>
          </w:tcPr>
          <w:p w14:paraId="28578FA9"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3.01</w:t>
            </w:r>
          </w:p>
        </w:tc>
        <w:tc>
          <w:tcPr>
            <w:tcW w:w="840" w:type="dxa"/>
            <w:tcMar>
              <w:top w:w="100" w:type="dxa"/>
              <w:left w:w="100" w:type="dxa"/>
              <w:bottom w:w="100" w:type="dxa"/>
              <w:right w:w="100" w:type="dxa"/>
            </w:tcMar>
          </w:tcPr>
          <w:p w14:paraId="422EFD64"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9.26</w:t>
            </w:r>
          </w:p>
        </w:tc>
        <w:tc>
          <w:tcPr>
            <w:tcW w:w="760" w:type="dxa"/>
            <w:tcMar>
              <w:top w:w="100" w:type="dxa"/>
              <w:left w:w="100" w:type="dxa"/>
              <w:bottom w:w="100" w:type="dxa"/>
              <w:right w:w="100" w:type="dxa"/>
            </w:tcMar>
          </w:tcPr>
          <w:p w14:paraId="1FBBCB9C"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2.20</w:t>
            </w:r>
          </w:p>
        </w:tc>
        <w:tc>
          <w:tcPr>
            <w:tcW w:w="800" w:type="dxa"/>
            <w:tcMar>
              <w:top w:w="100" w:type="dxa"/>
              <w:left w:w="100" w:type="dxa"/>
              <w:bottom w:w="100" w:type="dxa"/>
              <w:right w:w="100" w:type="dxa"/>
            </w:tcMar>
          </w:tcPr>
          <w:p w14:paraId="027ED0D4"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8.93</w:t>
            </w:r>
          </w:p>
        </w:tc>
        <w:tc>
          <w:tcPr>
            <w:tcW w:w="780" w:type="dxa"/>
            <w:tcMar>
              <w:top w:w="100" w:type="dxa"/>
              <w:left w:w="100" w:type="dxa"/>
              <w:bottom w:w="100" w:type="dxa"/>
              <w:right w:w="100" w:type="dxa"/>
            </w:tcMar>
          </w:tcPr>
          <w:p w14:paraId="561E0E7C"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2.43</w:t>
            </w:r>
          </w:p>
        </w:tc>
      </w:tr>
      <w:tr w:rsidR="00CB646A" w:rsidRPr="00E66440" w14:paraId="736BD99F" w14:textId="77777777">
        <w:tc>
          <w:tcPr>
            <w:tcW w:w="1720" w:type="dxa"/>
            <w:tcMar>
              <w:top w:w="100" w:type="dxa"/>
              <w:left w:w="100" w:type="dxa"/>
              <w:bottom w:w="100" w:type="dxa"/>
              <w:right w:w="100" w:type="dxa"/>
            </w:tcMar>
          </w:tcPr>
          <w:p w14:paraId="61B16C0F"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Target</w:t>
            </w:r>
            <w:r w:rsidRPr="00606420">
              <w:rPr>
                <w:rFonts w:ascii="Times New Roman" w:eastAsia="Times New Roman" w:hAnsi="Times New Roman" w:cs="Times New Roman"/>
                <w:i/>
              </w:rPr>
              <w:t xml:space="preserve"> an</w:t>
            </w:r>
          </w:p>
        </w:tc>
        <w:tc>
          <w:tcPr>
            <w:tcW w:w="820" w:type="dxa"/>
            <w:tcMar>
              <w:top w:w="100" w:type="dxa"/>
              <w:left w:w="100" w:type="dxa"/>
              <w:bottom w:w="100" w:type="dxa"/>
              <w:right w:w="100" w:type="dxa"/>
            </w:tcMar>
          </w:tcPr>
          <w:p w14:paraId="6E8B5E94"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1.79</w:t>
            </w:r>
          </w:p>
        </w:tc>
        <w:tc>
          <w:tcPr>
            <w:tcW w:w="720" w:type="dxa"/>
            <w:tcMar>
              <w:top w:w="100" w:type="dxa"/>
              <w:left w:w="100" w:type="dxa"/>
              <w:bottom w:w="100" w:type="dxa"/>
              <w:right w:w="100" w:type="dxa"/>
            </w:tcMar>
          </w:tcPr>
          <w:p w14:paraId="73B83984"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0.60</w:t>
            </w:r>
          </w:p>
        </w:tc>
        <w:tc>
          <w:tcPr>
            <w:tcW w:w="720" w:type="dxa"/>
            <w:tcMar>
              <w:top w:w="100" w:type="dxa"/>
              <w:left w:w="100" w:type="dxa"/>
              <w:bottom w:w="100" w:type="dxa"/>
              <w:right w:w="100" w:type="dxa"/>
            </w:tcMar>
          </w:tcPr>
          <w:p w14:paraId="7D837090"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1.68</w:t>
            </w:r>
          </w:p>
        </w:tc>
        <w:tc>
          <w:tcPr>
            <w:tcW w:w="740" w:type="dxa"/>
            <w:tcMar>
              <w:top w:w="100" w:type="dxa"/>
              <w:left w:w="100" w:type="dxa"/>
              <w:bottom w:w="100" w:type="dxa"/>
              <w:right w:w="100" w:type="dxa"/>
            </w:tcMar>
          </w:tcPr>
          <w:p w14:paraId="36824F01"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0.51</w:t>
            </w:r>
          </w:p>
        </w:tc>
        <w:tc>
          <w:tcPr>
            <w:tcW w:w="740" w:type="dxa"/>
            <w:tcMar>
              <w:top w:w="100" w:type="dxa"/>
              <w:left w:w="100" w:type="dxa"/>
              <w:bottom w:w="100" w:type="dxa"/>
              <w:right w:w="100" w:type="dxa"/>
            </w:tcMar>
          </w:tcPr>
          <w:p w14:paraId="401DBB98"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1.58</w:t>
            </w:r>
          </w:p>
        </w:tc>
        <w:tc>
          <w:tcPr>
            <w:tcW w:w="740" w:type="dxa"/>
            <w:tcMar>
              <w:top w:w="100" w:type="dxa"/>
              <w:left w:w="100" w:type="dxa"/>
              <w:bottom w:w="100" w:type="dxa"/>
              <w:right w:w="100" w:type="dxa"/>
            </w:tcMar>
          </w:tcPr>
          <w:p w14:paraId="4FB29514"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0.45</w:t>
            </w:r>
          </w:p>
        </w:tc>
        <w:tc>
          <w:tcPr>
            <w:tcW w:w="840" w:type="dxa"/>
            <w:tcMar>
              <w:top w:w="100" w:type="dxa"/>
              <w:left w:w="100" w:type="dxa"/>
              <w:bottom w:w="100" w:type="dxa"/>
              <w:right w:w="100" w:type="dxa"/>
            </w:tcMar>
          </w:tcPr>
          <w:p w14:paraId="110DF876"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1.44</w:t>
            </w:r>
          </w:p>
        </w:tc>
        <w:tc>
          <w:tcPr>
            <w:tcW w:w="760" w:type="dxa"/>
            <w:tcMar>
              <w:top w:w="100" w:type="dxa"/>
              <w:left w:w="100" w:type="dxa"/>
              <w:bottom w:w="100" w:type="dxa"/>
              <w:right w:w="100" w:type="dxa"/>
            </w:tcMar>
          </w:tcPr>
          <w:p w14:paraId="60017253"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0.51</w:t>
            </w:r>
          </w:p>
        </w:tc>
        <w:tc>
          <w:tcPr>
            <w:tcW w:w="800" w:type="dxa"/>
            <w:tcMar>
              <w:top w:w="100" w:type="dxa"/>
              <w:left w:w="100" w:type="dxa"/>
              <w:bottom w:w="100" w:type="dxa"/>
              <w:right w:w="100" w:type="dxa"/>
            </w:tcMar>
          </w:tcPr>
          <w:p w14:paraId="328BC17B"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1.46</w:t>
            </w:r>
          </w:p>
        </w:tc>
        <w:tc>
          <w:tcPr>
            <w:tcW w:w="780" w:type="dxa"/>
            <w:tcMar>
              <w:top w:w="100" w:type="dxa"/>
              <w:left w:w="100" w:type="dxa"/>
              <w:bottom w:w="100" w:type="dxa"/>
              <w:right w:w="100" w:type="dxa"/>
            </w:tcMar>
          </w:tcPr>
          <w:p w14:paraId="368A51AB"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0.54</w:t>
            </w:r>
          </w:p>
        </w:tc>
      </w:tr>
      <w:tr w:rsidR="00CB646A" w:rsidRPr="00E66440" w14:paraId="3F8A7175" w14:textId="77777777">
        <w:tc>
          <w:tcPr>
            <w:tcW w:w="1720" w:type="dxa"/>
            <w:tcBorders>
              <w:bottom w:val="single" w:sz="8" w:space="0" w:color="000000"/>
            </w:tcBorders>
            <w:tcMar>
              <w:top w:w="100" w:type="dxa"/>
              <w:left w:w="100" w:type="dxa"/>
              <w:bottom w:w="100" w:type="dxa"/>
              <w:right w:w="100" w:type="dxa"/>
            </w:tcMar>
          </w:tcPr>
          <w:p w14:paraId="0B889410"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Target</w:t>
            </w:r>
            <w:r w:rsidRPr="00606420">
              <w:rPr>
                <w:rFonts w:ascii="Times New Roman" w:eastAsia="Times New Roman" w:hAnsi="Times New Roman" w:cs="Times New Roman"/>
                <w:i/>
              </w:rPr>
              <w:t xml:space="preserve"> the</w:t>
            </w:r>
          </w:p>
        </w:tc>
        <w:tc>
          <w:tcPr>
            <w:tcW w:w="820" w:type="dxa"/>
            <w:tcBorders>
              <w:bottom w:val="single" w:sz="8" w:space="0" w:color="000000"/>
            </w:tcBorders>
            <w:tcMar>
              <w:top w:w="100" w:type="dxa"/>
              <w:left w:w="100" w:type="dxa"/>
              <w:bottom w:w="100" w:type="dxa"/>
              <w:right w:w="100" w:type="dxa"/>
            </w:tcMar>
          </w:tcPr>
          <w:p w14:paraId="11A4E17D"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24.22</w:t>
            </w:r>
          </w:p>
        </w:tc>
        <w:tc>
          <w:tcPr>
            <w:tcW w:w="720" w:type="dxa"/>
            <w:tcBorders>
              <w:bottom w:val="single" w:sz="8" w:space="0" w:color="000000"/>
            </w:tcBorders>
            <w:tcMar>
              <w:top w:w="100" w:type="dxa"/>
              <w:left w:w="100" w:type="dxa"/>
              <w:bottom w:w="100" w:type="dxa"/>
              <w:right w:w="100" w:type="dxa"/>
            </w:tcMar>
          </w:tcPr>
          <w:p w14:paraId="7D6B2A4F"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6.2</w:t>
            </w:r>
          </w:p>
        </w:tc>
        <w:tc>
          <w:tcPr>
            <w:tcW w:w="720" w:type="dxa"/>
            <w:tcBorders>
              <w:bottom w:val="single" w:sz="8" w:space="0" w:color="000000"/>
            </w:tcBorders>
            <w:tcMar>
              <w:top w:w="100" w:type="dxa"/>
              <w:left w:w="100" w:type="dxa"/>
              <w:bottom w:w="100" w:type="dxa"/>
              <w:right w:w="100" w:type="dxa"/>
            </w:tcMar>
          </w:tcPr>
          <w:p w14:paraId="134317DB"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21</w:t>
            </w:r>
          </w:p>
        </w:tc>
        <w:tc>
          <w:tcPr>
            <w:tcW w:w="740" w:type="dxa"/>
            <w:tcBorders>
              <w:bottom w:val="single" w:sz="8" w:space="0" w:color="000000"/>
            </w:tcBorders>
            <w:tcMar>
              <w:top w:w="100" w:type="dxa"/>
              <w:left w:w="100" w:type="dxa"/>
              <w:bottom w:w="100" w:type="dxa"/>
              <w:right w:w="100" w:type="dxa"/>
            </w:tcMar>
          </w:tcPr>
          <w:p w14:paraId="0FF6E97B"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3.6</w:t>
            </w:r>
          </w:p>
        </w:tc>
        <w:tc>
          <w:tcPr>
            <w:tcW w:w="740" w:type="dxa"/>
            <w:tcBorders>
              <w:bottom w:val="single" w:sz="8" w:space="0" w:color="000000"/>
            </w:tcBorders>
            <w:tcMar>
              <w:top w:w="100" w:type="dxa"/>
              <w:left w:w="100" w:type="dxa"/>
              <w:bottom w:w="100" w:type="dxa"/>
              <w:right w:w="100" w:type="dxa"/>
            </w:tcMar>
          </w:tcPr>
          <w:p w14:paraId="0E67BAA6"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24.4</w:t>
            </w:r>
          </w:p>
        </w:tc>
        <w:tc>
          <w:tcPr>
            <w:tcW w:w="740" w:type="dxa"/>
            <w:tcBorders>
              <w:bottom w:val="single" w:sz="8" w:space="0" w:color="000000"/>
            </w:tcBorders>
            <w:tcMar>
              <w:top w:w="100" w:type="dxa"/>
              <w:left w:w="100" w:type="dxa"/>
              <w:bottom w:w="100" w:type="dxa"/>
              <w:right w:w="100" w:type="dxa"/>
            </w:tcMar>
          </w:tcPr>
          <w:p w14:paraId="3C70372A"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6.5</w:t>
            </w:r>
          </w:p>
        </w:tc>
        <w:tc>
          <w:tcPr>
            <w:tcW w:w="840" w:type="dxa"/>
            <w:tcBorders>
              <w:bottom w:val="single" w:sz="8" w:space="0" w:color="000000"/>
            </w:tcBorders>
            <w:tcMar>
              <w:top w:w="100" w:type="dxa"/>
              <w:left w:w="100" w:type="dxa"/>
              <w:bottom w:w="100" w:type="dxa"/>
              <w:right w:w="100" w:type="dxa"/>
            </w:tcMar>
          </w:tcPr>
          <w:p w14:paraId="38011D53"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22.4</w:t>
            </w:r>
          </w:p>
        </w:tc>
        <w:tc>
          <w:tcPr>
            <w:tcW w:w="760" w:type="dxa"/>
            <w:tcBorders>
              <w:bottom w:val="single" w:sz="8" w:space="0" w:color="000000"/>
            </w:tcBorders>
            <w:tcMar>
              <w:top w:w="100" w:type="dxa"/>
              <w:left w:w="100" w:type="dxa"/>
              <w:bottom w:w="100" w:type="dxa"/>
              <w:right w:w="100" w:type="dxa"/>
            </w:tcMar>
          </w:tcPr>
          <w:p w14:paraId="1DCED58B"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5.8</w:t>
            </w:r>
          </w:p>
        </w:tc>
        <w:tc>
          <w:tcPr>
            <w:tcW w:w="800" w:type="dxa"/>
            <w:tcBorders>
              <w:bottom w:val="single" w:sz="8" w:space="0" w:color="000000"/>
            </w:tcBorders>
            <w:tcMar>
              <w:top w:w="100" w:type="dxa"/>
              <w:left w:w="100" w:type="dxa"/>
              <w:bottom w:w="100" w:type="dxa"/>
              <w:right w:w="100" w:type="dxa"/>
            </w:tcMar>
          </w:tcPr>
          <w:p w14:paraId="22E2E78D"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20.7</w:t>
            </w:r>
          </w:p>
        </w:tc>
        <w:tc>
          <w:tcPr>
            <w:tcW w:w="780" w:type="dxa"/>
            <w:tcBorders>
              <w:bottom w:val="single" w:sz="8" w:space="0" w:color="000000"/>
            </w:tcBorders>
            <w:tcMar>
              <w:top w:w="100" w:type="dxa"/>
              <w:left w:w="100" w:type="dxa"/>
              <w:bottom w:w="100" w:type="dxa"/>
              <w:right w:w="100" w:type="dxa"/>
            </w:tcMar>
          </w:tcPr>
          <w:p w14:paraId="75D9CC95" w14:textId="77777777" w:rsidR="00CB646A" w:rsidRPr="00155BA6" w:rsidRDefault="00966279" w:rsidP="00841367">
            <w:pPr>
              <w:pStyle w:val="Normal1"/>
              <w:keepNext/>
              <w:keepLines/>
              <w:spacing w:before="240" w:after="80"/>
              <w:contextualSpacing/>
              <w:outlineLvl w:val="4"/>
              <w:rPr>
                <w:rFonts w:ascii="Times New Roman" w:hAnsi="Times New Roman" w:cs="Times New Roman"/>
              </w:rPr>
            </w:pPr>
            <w:r w:rsidRPr="00E66440">
              <w:rPr>
                <w:rFonts w:ascii="Times New Roman" w:eastAsia="Times New Roman" w:hAnsi="Times New Roman" w:cs="Times New Roman"/>
              </w:rPr>
              <w:t>3.47</w:t>
            </w:r>
          </w:p>
        </w:tc>
      </w:tr>
    </w:tbl>
    <w:p w14:paraId="3D2F5CC3" w14:textId="77777777" w:rsidR="00CB646A" w:rsidRPr="00155BA6" w:rsidRDefault="00CB646A" w:rsidP="00841367">
      <w:pPr>
        <w:pStyle w:val="Normal1"/>
        <w:rPr>
          <w:rFonts w:ascii="Times New Roman" w:hAnsi="Times New Roman" w:cs="Times New Roman"/>
        </w:rPr>
      </w:pPr>
    </w:p>
    <w:p w14:paraId="5D0674B6" w14:textId="77777777" w:rsidR="00CB646A" w:rsidRPr="00155BA6" w:rsidRDefault="00CB646A" w:rsidP="00841367">
      <w:pPr>
        <w:pStyle w:val="Normal1"/>
        <w:rPr>
          <w:rFonts w:ascii="Times New Roman" w:hAnsi="Times New Roman" w:cs="Times New Roman"/>
        </w:rPr>
      </w:pPr>
    </w:p>
    <w:p w14:paraId="5BB85C15" w14:textId="6353328E" w:rsidR="00CB646A" w:rsidRPr="00155BA6" w:rsidRDefault="00F7428C" w:rsidP="00841367">
      <w:pPr>
        <w:pStyle w:val="Normal1"/>
        <w:spacing w:line="480" w:lineRule="auto"/>
        <w:rPr>
          <w:rFonts w:ascii="Times New Roman" w:hAnsi="Times New Roman" w:cs="Times New Roman"/>
        </w:rPr>
      </w:pPr>
      <w:r w:rsidRPr="00E66440">
        <w:rPr>
          <w:rFonts w:ascii="Times New Roman" w:eastAsia="Times New Roman" w:hAnsi="Times New Roman" w:cs="Times New Roman"/>
        </w:rPr>
        <w:t xml:space="preserve">Table 3 summarizes the results of the </w:t>
      </w:r>
      <w:r w:rsidR="00F174EC" w:rsidRPr="00606420">
        <w:rPr>
          <w:rFonts w:ascii="Times New Roman" w:eastAsia="Times New Roman" w:hAnsi="Times New Roman" w:cs="Times New Roman"/>
        </w:rPr>
        <w:t xml:space="preserve">reading questionnaire, </w:t>
      </w:r>
      <w:r w:rsidRPr="00C90714">
        <w:rPr>
          <w:rFonts w:ascii="Times New Roman" w:eastAsia="Times New Roman" w:hAnsi="Times New Roman" w:cs="Times New Roman"/>
        </w:rPr>
        <w:t xml:space="preserve">which prompted </w:t>
      </w:r>
      <w:r w:rsidR="00966279" w:rsidRPr="004C4A6F">
        <w:rPr>
          <w:rFonts w:ascii="Times New Roman" w:eastAsia="Times New Roman" w:hAnsi="Times New Roman" w:cs="Times New Roman"/>
        </w:rPr>
        <w:t xml:space="preserve">participants </w:t>
      </w:r>
      <w:r w:rsidRPr="00E43C0C">
        <w:rPr>
          <w:rFonts w:ascii="Times New Roman" w:eastAsia="Times New Roman" w:hAnsi="Times New Roman" w:cs="Times New Roman"/>
        </w:rPr>
        <w:t xml:space="preserve">to </w:t>
      </w:r>
      <w:r w:rsidR="00966279" w:rsidRPr="00E66440">
        <w:rPr>
          <w:rFonts w:ascii="Times New Roman" w:eastAsia="Times New Roman" w:hAnsi="Times New Roman" w:cs="Times New Roman"/>
        </w:rPr>
        <w:t>rate each text on a scale from 1-5 in terms of difficulty, enjoyment, and familiarity</w:t>
      </w:r>
      <w:r w:rsidR="00F174EC" w:rsidRPr="00E66440">
        <w:rPr>
          <w:rFonts w:ascii="Times New Roman" w:eastAsia="Times New Roman" w:hAnsi="Times New Roman" w:cs="Times New Roman"/>
        </w:rPr>
        <w:t>.</w:t>
      </w:r>
      <w:r w:rsidR="00966279" w:rsidRPr="00E66440">
        <w:rPr>
          <w:rFonts w:ascii="Times New Roman" w:eastAsia="Times New Roman" w:hAnsi="Times New Roman" w:cs="Times New Roman"/>
        </w:rPr>
        <w:t xml:space="preserve"> The mean difficulty rating was 2.25 (SD = .71), while the mean enjoyment rating was 2.43 (SD = .69) and the mean familiarity rating 2.61 (SD = .74). There were no significant differences between groups in terms of text difficulty, enjoyment or familiarity</w:t>
      </w:r>
      <w:r w:rsidR="00D579C1" w:rsidRPr="00E66440">
        <w:rPr>
          <w:rFonts w:ascii="Times New Roman" w:eastAsia="Times New Roman" w:hAnsi="Times New Roman" w:cs="Times New Roman"/>
        </w:rPr>
        <w:t>, p &gt; .05.</w:t>
      </w:r>
    </w:p>
    <w:tbl>
      <w:tblPr>
        <w:tblStyle w:val="a1"/>
        <w:tblW w:w="9360" w:type="dxa"/>
        <w:tblBorders>
          <w:top w:val="nil"/>
          <w:left w:val="nil"/>
          <w:bottom w:val="nil"/>
          <w:right w:val="nil"/>
          <w:insideH w:val="nil"/>
          <w:insideV w:val="nil"/>
        </w:tblBorders>
        <w:tblLayout w:type="fixed"/>
        <w:tblLook w:val="0600" w:firstRow="0" w:lastRow="0" w:firstColumn="0" w:lastColumn="0" w:noHBand="1" w:noVBand="1"/>
      </w:tblPr>
      <w:tblGrid>
        <w:gridCol w:w="1806"/>
        <w:gridCol w:w="749"/>
        <w:gridCol w:w="866"/>
        <w:gridCol w:w="630"/>
        <w:gridCol w:w="733"/>
        <w:gridCol w:w="748"/>
        <w:gridCol w:w="748"/>
        <w:gridCol w:w="748"/>
        <w:gridCol w:w="748"/>
        <w:gridCol w:w="748"/>
        <w:gridCol w:w="836"/>
      </w:tblGrid>
      <w:tr w:rsidR="00CB646A" w:rsidRPr="00E66440" w14:paraId="1509FA09" w14:textId="77777777">
        <w:tc>
          <w:tcPr>
            <w:tcW w:w="9356" w:type="dxa"/>
            <w:gridSpan w:val="11"/>
            <w:tcMar>
              <w:top w:w="100" w:type="dxa"/>
              <w:left w:w="100" w:type="dxa"/>
              <w:bottom w:w="100" w:type="dxa"/>
              <w:right w:w="100" w:type="dxa"/>
            </w:tcMar>
          </w:tcPr>
          <w:p w14:paraId="4AB17608"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rPr>
              <w:lastRenderedPageBreak/>
              <w:t xml:space="preserve">Table </w:t>
            </w:r>
            <w:r w:rsidR="00F174EC" w:rsidRPr="00606420">
              <w:rPr>
                <w:rFonts w:ascii="Times New Roman" w:eastAsia="Times New Roman" w:hAnsi="Times New Roman" w:cs="Times New Roman"/>
              </w:rPr>
              <w:t>3</w:t>
            </w:r>
          </w:p>
        </w:tc>
      </w:tr>
      <w:tr w:rsidR="00CB646A" w:rsidRPr="00E66440" w14:paraId="6C8A4188" w14:textId="77777777">
        <w:tc>
          <w:tcPr>
            <w:tcW w:w="9356" w:type="dxa"/>
            <w:gridSpan w:val="11"/>
            <w:tcMar>
              <w:top w:w="100" w:type="dxa"/>
              <w:left w:w="100" w:type="dxa"/>
              <w:bottom w:w="100" w:type="dxa"/>
              <w:right w:w="100" w:type="dxa"/>
            </w:tcMar>
          </w:tcPr>
          <w:p w14:paraId="3AC9D8AD"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rPr>
              <w:t xml:space="preserve">Descriptive statistics for </w:t>
            </w:r>
            <w:proofErr w:type="spellStart"/>
            <w:r w:rsidRPr="00E66440">
              <w:rPr>
                <w:rFonts w:ascii="Times New Roman" w:eastAsia="Times New Roman" w:hAnsi="Times New Roman" w:cs="Times New Roman"/>
              </w:rPr>
              <w:t>Likert</w:t>
            </w:r>
            <w:proofErr w:type="spellEnd"/>
            <w:r w:rsidRPr="00E66440">
              <w:rPr>
                <w:rFonts w:ascii="Times New Roman" w:eastAsia="Times New Roman" w:hAnsi="Times New Roman" w:cs="Times New Roman"/>
              </w:rPr>
              <w:t>-type scale items in the reading questionnaire</w:t>
            </w:r>
          </w:p>
        </w:tc>
      </w:tr>
      <w:tr w:rsidR="00CB646A" w:rsidRPr="00E66440" w14:paraId="16F34CED" w14:textId="77777777">
        <w:tc>
          <w:tcPr>
            <w:tcW w:w="1804" w:type="dxa"/>
            <w:tcBorders>
              <w:top w:val="single" w:sz="8" w:space="0" w:color="000000"/>
            </w:tcBorders>
            <w:tcMar>
              <w:top w:w="100" w:type="dxa"/>
              <w:left w:w="100" w:type="dxa"/>
              <w:bottom w:w="100" w:type="dxa"/>
              <w:right w:w="100" w:type="dxa"/>
            </w:tcMar>
          </w:tcPr>
          <w:p w14:paraId="0F00F2B3"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rPr>
              <w:t xml:space="preserve"> </w:t>
            </w:r>
          </w:p>
        </w:tc>
        <w:tc>
          <w:tcPr>
            <w:tcW w:w="1613" w:type="dxa"/>
            <w:gridSpan w:val="2"/>
            <w:tcBorders>
              <w:top w:val="single" w:sz="8" w:space="0" w:color="000000"/>
            </w:tcBorders>
            <w:tcMar>
              <w:top w:w="100" w:type="dxa"/>
              <w:left w:w="100" w:type="dxa"/>
              <w:bottom w:w="100" w:type="dxa"/>
              <w:right w:w="100" w:type="dxa"/>
            </w:tcMar>
          </w:tcPr>
          <w:p w14:paraId="326B6CE8"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u w:val="single"/>
              </w:rPr>
              <w:t>Control</w:t>
            </w:r>
          </w:p>
        </w:tc>
        <w:tc>
          <w:tcPr>
            <w:tcW w:w="1363" w:type="dxa"/>
            <w:gridSpan w:val="2"/>
            <w:tcBorders>
              <w:top w:val="single" w:sz="8" w:space="0" w:color="000000"/>
            </w:tcBorders>
            <w:tcMar>
              <w:top w:w="100" w:type="dxa"/>
              <w:left w:w="100" w:type="dxa"/>
              <w:bottom w:w="100" w:type="dxa"/>
              <w:right w:w="100" w:type="dxa"/>
            </w:tcMar>
          </w:tcPr>
          <w:p w14:paraId="5E3DDCBE"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u w:val="single"/>
              </w:rPr>
              <w:t>Color</w:t>
            </w:r>
          </w:p>
        </w:tc>
        <w:tc>
          <w:tcPr>
            <w:tcW w:w="1496" w:type="dxa"/>
            <w:gridSpan w:val="2"/>
            <w:tcBorders>
              <w:top w:val="single" w:sz="8" w:space="0" w:color="000000"/>
            </w:tcBorders>
            <w:tcMar>
              <w:top w:w="100" w:type="dxa"/>
              <w:left w:w="100" w:type="dxa"/>
              <w:bottom w:w="100" w:type="dxa"/>
              <w:right w:w="100" w:type="dxa"/>
            </w:tcMar>
          </w:tcPr>
          <w:p w14:paraId="064A4469"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u w:val="single"/>
              </w:rPr>
              <w:t>Click</w:t>
            </w:r>
          </w:p>
        </w:tc>
        <w:tc>
          <w:tcPr>
            <w:tcW w:w="1496" w:type="dxa"/>
            <w:gridSpan w:val="2"/>
            <w:tcBorders>
              <w:top w:val="single" w:sz="8" w:space="0" w:color="000000"/>
            </w:tcBorders>
            <w:tcMar>
              <w:top w:w="100" w:type="dxa"/>
              <w:left w:w="100" w:type="dxa"/>
              <w:bottom w:w="100" w:type="dxa"/>
              <w:right w:w="100" w:type="dxa"/>
            </w:tcMar>
          </w:tcPr>
          <w:p w14:paraId="6A2F2C62"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u w:val="single"/>
              </w:rPr>
              <w:t>MC</w:t>
            </w:r>
          </w:p>
        </w:tc>
        <w:tc>
          <w:tcPr>
            <w:tcW w:w="1584" w:type="dxa"/>
            <w:gridSpan w:val="2"/>
            <w:tcBorders>
              <w:top w:val="single" w:sz="8" w:space="0" w:color="000000"/>
            </w:tcBorders>
            <w:tcMar>
              <w:top w:w="100" w:type="dxa"/>
              <w:left w:w="100" w:type="dxa"/>
              <w:bottom w:w="100" w:type="dxa"/>
              <w:right w:w="100" w:type="dxa"/>
            </w:tcMar>
          </w:tcPr>
          <w:p w14:paraId="2EC6AD4E"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u w:val="single"/>
              </w:rPr>
              <w:t xml:space="preserve">FIB </w:t>
            </w:r>
          </w:p>
        </w:tc>
      </w:tr>
      <w:tr w:rsidR="00CB646A" w:rsidRPr="00E66440" w14:paraId="76869130" w14:textId="77777777">
        <w:tc>
          <w:tcPr>
            <w:tcW w:w="1804" w:type="dxa"/>
            <w:tcBorders>
              <w:bottom w:val="single" w:sz="8" w:space="0" w:color="000000"/>
            </w:tcBorders>
            <w:tcMar>
              <w:top w:w="100" w:type="dxa"/>
              <w:left w:w="100" w:type="dxa"/>
              <w:bottom w:w="100" w:type="dxa"/>
              <w:right w:w="100" w:type="dxa"/>
            </w:tcMar>
          </w:tcPr>
          <w:p w14:paraId="0EDACD6F"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rPr>
              <w:t xml:space="preserve"> </w:t>
            </w:r>
          </w:p>
        </w:tc>
        <w:tc>
          <w:tcPr>
            <w:tcW w:w="748" w:type="dxa"/>
            <w:tcBorders>
              <w:bottom w:val="single" w:sz="8" w:space="0" w:color="000000"/>
            </w:tcBorders>
            <w:shd w:val="clear" w:color="auto" w:fill="FFFFFF"/>
            <w:tcMar>
              <w:top w:w="100" w:type="dxa"/>
              <w:left w:w="100" w:type="dxa"/>
              <w:bottom w:w="100" w:type="dxa"/>
              <w:right w:w="100" w:type="dxa"/>
            </w:tcMar>
          </w:tcPr>
          <w:p w14:paraId="7B07CAAD"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i/>
                <w:highlight w:val="white"/>
              </w:rPr>
              <w:t>M</w:t>
            </w:r>
          </w:p>
        </w:tc>
        <w:tc>
          <w:tcPr>
            <w:tcW w:w="865" w:type="dxa"/>
            <w:tcBorders>
              <w:bottom w:val="single" w:sz="8" w:space="0" w:color="000000"/>
            </w:tcBorders>
            <w:shd w:val="clear" w:color="auto" w:fill="FFFFFF"/>
            <w:tcMar>
              <w:top w:w="100" w:type="dxa"/>
              <w:left w:w="100" w:type="dxa"/>
              <w:bottom w:w="100" w:type="dxa"/>
              <w:right w:w="100" w:type="dxa"/>
            </w:tcMar>
          </w:tcPr>
          <w:p w14:paraId="74F74741"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i/>
                <w:highlight w:val="white"/>
              </w:rPr>
              <w:t>SD</w:t>
            </w:r>
          </w:p>
        </w:tc>
        <w:tc>
          <w:tcPr>
            <w:tcW w:w="630" w:type="dxa"/>
            <w:tcBorders>
              <w:bottom w:val="single" w:sz="8" w:space="0" w:color="000000"/>
            </w:tcBorders>
            <w:shd w:val="clear" w:color="auto" w:fill="FFFFFF"/>
            <w:tcMar>
              <w:top w:w="100" w:type="dxa"/>
              <w:left w:w="100" w:type="dxa"/>
              <w:bottom w:w="100" w:type="dxa"/>
              <w:right w:w="100" w:type="dxa"/>
            </w:tcMar>
          </w:tcPr>
          <w:p w14:paraId="4D7584EB"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i/>
                <w:highlight w:val="white"/>
              </w:rPr>
              <w:t>M</w:t>
            </w:r>
          </w:p>
        </w:tc>
        <w:tc>
          <w:tcPr>
            <w:tcW w:w="733" w:type="dxa"/>
            <w:tcBorders>
              <w:bottom w:val="single" w:sz="8" w:space="0" w:color="000000"/>
            </w:tcBorders>
            <w:shd w:val="clear" w:color="auto" w:fill="FFFFFF"/>
            <w:tcMar>
              <w:top w:w="100" w:type="dxa"/>
              <w:left w:w="100" w:type="dxa"/>
              <w:bottom w:w="100" w:type="dxa"/>
              <w:right w:w="100" w:type="dxa"/>
            </w:tcMar>
          </w:tcPr>
          <w:p w14:paraId="30791266"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i/>
                <w:highlight w:val="white"/>
              </w:rPr>
              <w:t>SD</w:t>
            </w:r>
          </w:p>
        </w:tc>
        <w:tc>
          <w:tcPr>
            <w:tcW w:w="748" w:type="dxa"/>
            <w:tcBorders>
              <w:bottom w:val="single" w:sz="8" w:space="0" w:color="000000"/>
            </w:tcBorders>
            <w:shd w:val="clear" w:color="auto" w:fill="FFFFFF"/>
            <w:tcMar>
              <w:top w:w="100" w:type="dxa"/>
              <w:left w:w="100" w:type="dxa"/>
              <w:bottom w:w="100" w:type="dxa"/>
              <w:right w:w="100" w:type="dxa"/>
            </w:tcMar>
          </w:tcPr>
          <w:p w14:paraId="2FC3A387"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i/>
                <w:highlight w:val="white"/>
              </w:rPr>
              <w:t>M</w:t>
            </w:r>
          </w:p>
        </w:tc>
        <w:tc>
          <w:tcPr>
            <w:tcW w:w="748" w:type="dxa"/>
            <w:tcBorders>
              <w:bottom w:val="single" w:sz="8" w:space="0" w:color="000000"/>
            </w:tcBorders>
            <w:shd w:val="clear" w:color="auto" w:fill="FFFFFF"/>
            <w:tcMar>
              <w:top w:w="100" w:type="dxa"/>
              <w:left w:w="100" w:type="dxa"/>
              <w:bottom w:w="100" w:type="dxa"/>
              <w:right w:w="100" w:type="dxa"/>
            </w:tcMar>
          </w:tcPr>
          <w:p w14:paraId="7F654F07"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i/>
                <w:highlight w:val="white"/>
              </w:rPr>
              <w:t>SD</w:t>
            </w:r>
          </w:p>
        </w:tc>
        <w:tc>
          <w:tcPr>
            <w:tcW w:w="748" w:type="dxa"/>
            <w:tcBorders>
              <w:bottom w:val="single" w:sz="8" w:space="0" w:color="000000"/>
            </w:tcBorders>
            <w:shd w:val="clear" w:color="auto" w:fill="FFFFFF"/>
            <w:tcMar>
              <w:top w:w="100" w:type="dxa"/>
              <w:left w:w="100" w:type="dxa"/>
              <w:bottom w:w="100" w:type="dxa"/>
              <w:right w:w="100" w:type="dxa"/>
            </w:tcMar>
          </w:tcPr>
          <w:p w14:paraId="6C95A957"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i/>
                <w:highlight w:val="white"/>
              </w:rPr>
              <w:t>M</w:t>
            </w:r>
          </w:p>
        </w:tc>
        <w:tc>
          <w:tcPr>
            <w:tcW w:w="748" w:type="dxa"/>
            <w:tcBorders>
              <w:bottom w:val="single" w:sz="8" w:space="0" w:color="000000"/>
            </w:tcBorders>
            <w:shd w:val="clear" w:color="auto" w:fill="FFFFFF"/>
            <w:tcMar>
              <w:top w:w="100" w:type="dxa"/>
              <w:left w:w="100" w:type="dxa"/>
              <w:bottom w:w="100" w:type="dxa"/>
              <w:right w:w="100" w:type="dxa"/>
            </w:tcMar>
          </w:tcPr>
          <w:p w14:paraId="448E5ABA"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i/>
                <w:highlight w:val="white"/>
              </w:rPr>
              <w:t>SD</w:t>
            </w:r>
          </w:p>
        </w:tc>
        <w:tc>
          <w:tcPr>
            <w:tcW w:w="748" w:type="dxa"/>
            <w:tcBorders>
              <w:bottom w:val="single" w:sz="8" w:space="0" w:color="000000"/>
            </w:tcBorders>
            <w:shd w:val="clear" w:color="auto" w:fill="FFFFFF"/>
            <w:tcMar>
              <w:top w:w="100" w:type="dxa"/>
              <w:left w:w="100" w:type="dxa"/>
              <w:bottom w:w="100" w:type="dxa"/>
              <w:right w:w="100" w:type="dxa"/>
            </w:tcMar>
          </w:tcPr>
          <w:p w14:paraId="243B6F9B"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i/>
                <w:highlight w:val="white"/>
              </w:rPr>
              <w:t>M</w:t>
            </w:r>
          </w:p>
        </w:tc>
        <w:tc>
          <w:tcPr>
            <w:tcW w:w="836" w:type="dxa"/>
            <w:tcBorders>
              <w:bottom w:val="single" w:sz="8" w:space="0" w:color="000000"/>
            </w:tcBorders>
            <w:shd w:val="clear" w:color="auto" w:fill="FFFFFF"/>
            <w:tcMar>
              <w:top w:w="100" w:type="dxa"/>
              <w:left w:w="100" w:type="dxa"/>
              <w:bottom w:w="100" w:type="dxa"/>
              <w:right w:w="100" w:type="dxa"/>
            </w:tcMar>
          </w:tcPr>
          <w:p w14:paraId="17356594"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i/>
                <w:highlight w:val="white"/>
              </w:rPr>
              <w:t>SD</w:t>
            </w:r>
          </w:p>
        </w:tc>
      </w:tr>
      <w:tr w:rsidR="00CB646A" w:rsidRPr="00E66440" w14:paraId="155AE1B7" w14:textId="77777777">
        <w:tc>
          <w:tcPr>
            <w:tcW w:w="1804" w:type="dxa"/>
            <w:tcMar>
              <w:top w:w="100" w:type="dxa"/>
              <w:left w:w="100" w:type="dxa"/>
              <w:bottom w:w="100" w:type="dxa"/>
              <w:right w:w="100" w:type="dxa"/>
            </w:tcMar>
          </w:tcPr>
          <w:p w14:paraId="237CE802"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rPr>
              <w:t>Difficulty</w:t>
            </w:r>
          </w:p>
        </w:tc>
        <w:tc>
          <w:tcPr>
            <w:tcW w:w="748" w:type="dxa"/>
            <w:tcMar>
              <w:top w:w="100" w:type="dxa"/>
              <w:left w:w="100" w:type="dxa"/>
              <w:bottom w:w="100" w:type="dxa"/>
              <w:right w:w="100" w:type="dxa"/>
            </w:tcMar>
          </w:tcPr>
          <w:p w14:paraId="09DD5B16"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rPr>
              <w:t>2.25</w:t>
            </w:r>
          </w:p>
        </w:tc>
        <w:tc>
          <w:tcPr>
            <w:tcW w:w="865" w:type="dxa"/>
            <w:tcMar>
              <w:top w:w="100" w:type="dxa"/>
              <w:left w:w="100" w:type="dxa"/>
              <w:bottom w:w="100" w:type="dxa"/>
              <w:right w:w="100" w:type="dxa"/>
            </w:tcMar>
          </w:tcPr>
          <w:p w14:paraId="0BFC23FA"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rPr>
              <w:t>0.64</w:t>
            </w:r>
          </w:p>
        </w:tc>
        <w:tc>
          <w:tcPr>
            <w:tcW w:w="630" w:type="dxa"/>
            <w:tcMar>
              <w:top w:w="100" w:type="dxa"/>
              <w:left w:w="100" w:type="dxa"/>
              <w:bottom w:w="100" w:type="dxa"/>
              <w:right w:w="100" w:type="dxa"/>
            </w:tcMar>
          </w:tcPr>
          <w:p w14:paraId="62FCDE26"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rPr>
              <w:t>2.52</w:t>
            </w:r>
          </w:p>
        </w:tc>
        <w:tc>
          <w:tcPr>
            <w:tcW w:w="733" w:type="dxa"/>
            <w:tcMar>
              <w:top w:w="100" w:type="dxa"/>
              <w:left w:w="100" w:type="dxa"/>
              <w:bottom w:w="100" w:type="dxa"/>
              <w:right w:w="100" w:type="dxa"/>
            </w:tcMar>
          </w:tcPr>
          <w:p w14:paraId="19E337B7"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rPr>
              <w:t>0.77</w:t>
            </w:r>
          </w:p>
        </w:tc>
        <w:tc>
          <w:tcPr>
            <w:tcW w:w="748" w:type="dxa"/>
            <w:tcMar>
              <w:top w:w="100" w:type="dxa"/>
              <w:left w:w="100" w:type="dxa"/>
              <w:bottom w:w="100" w:type="dxa"/>
              <w:right w:w="100" w:type="dxa"/>
            </w:tcMar>
          </w:tcPr>
          <w:p w14:paraId="3CDD2E23"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rPr>
              <w:t>2.08</w:t>
            </w:r>
          </w:p>
        </w:tc>
        <w:tc>
          <w:tcPr>
            <w:tcW w:w="748" w:type="dxa"/>
            <w:tcMar>
              <w:top w:w="100" w:type="dxa"/>
              <w:left w:w="100" w:type="dxa"/>
              <w:bottom w:w="100" w:type="dxa"/>
              <w:right w:w="100" w:type="dxa"/>
            </w:tcMar>
          </w:tcPr>
          <w:p w14:paraId="0C3FD992"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rPr>
              <w:t>0.45</w:t>
            </w:r>
          </w:p>
        </w:tc>
        <w:tc>
          <w:tcPr>
            <w:tcW w:w="748" w:type="dxa"/>
            <w:tcMar>
              <w:top w:w="100" w:type="dxa"/>
              <w:left w:w="100" w:type="dxa"/>
              <w:bottom w:w="100" w:type="dxa"/>
              <w:right w:w="100" w:type="dxa"/>
            </w:tcMar>
          </w:tcPr>
          <w:p w14:paraId="088A7C40"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rPr>
              <w:t>1.78</w:t>
            </w:r>
          </w:p>
        </w:tc>
        <w:tc>
          <w:tcPr>
            <w:tcW w:w="748" w:type="dxa"/>
            <w:tcMar>
              <w:top w:w="100" w:type="dxa"/>
              <w:left w:w="100" w:type="dxa"/>
              <w:bottom w:w="100" w:type="dxa"/>
              <w:right w:w="100" w:type="dxa"/>
            </w:tcMar>
          </w:tcPr>
          <w:p w14:paraId="43CD5E4B"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rPr>
              <w:t>0.56</w:t>
            </w:r>
          </w:p>
        </w:tc>
        <w:tc>
          <w:tcPr>
            <w:tcW w:w="748" w:type="dxa"/>
            <w:tcMar>
              <w:top w:w="100" w:type="dxa"/>
              <w:left w:w="100" w:type="dxa"/>
              <w:bottom w:w="100" w:type="dxa"/>
              <w:right w:w="100" w:type="dxa"/>
            </w:tcMar>
          </w:tcPr>
          <w:p w14:paraId="38A7422E"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rPr>
              <w:t>2.64</w:t>
            </w:r>
          </w:p>
        </w:tc>
        <w:tc>
          <w:tcPr>
            <w:tcW w:w="836" w:type="dxa"/>
            <w:tcMar>
              <w:top w:w="100" w:type="dxa"/>
              <w:left w:w="100" w:type="dxa"/>
              <w:bottom w:w="100" w:type="dxa"/>
              <w:right w:w="100" w:type="dxa"/>
            </w:tcMar>
          </w:tcPr>
          <w:p w14:paraId="03A2BDE0"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rPr>
              <w:t>0.83</w:t>
            </w:r>
          </w:p>
        </w:tc>
      </w:tr>
      <w:tr w:rsidR="00CB646A" w:rsidRPr="00E66440" w14:paraId="7A46F2DB" w14:textId="77777777">
        <w:tc>
          <w:tcPr>
            <w:tcW w:w="1804" w:type="dxa"/>
            <w:tcMar>
              <w:top w:w="100" w:type="dxa"/>
              <w:left w:w="100" w:type="dxa"/>
              <w:bottom w:w="100" w:type="dxa"/>
              <w:right w:w="100" w:type="dxa"/>
            </w:tcMar>
          </w:tcPr>
          <w:p w14:paraId="5A91EAD1"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rPr>
              <w:t>Enjoyment</w:t>
            </w:r>
          </w:p>
        </w:tc>
        <w:tc>
          <w:tcPr>
            <w:tcW w:w="748" w:type="dxa"/>
            <w:tcMar>
              <w:top w:w="100" w:type="dxa"/>
              <w:left w:w="100" w:type="dxa"/>
              <w:bottom w:w="100" w:type="dxa"/>
              <w:right w:w="100" w:type="dxa"/>
            </w:tcMar>
          </w:tcPr>
          <w:p w14:paraId="2AEA3CC1"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rPr>
              <w:t>2.41</w:t>
            </w:r>
          </w:p>
        </w:tc>
        <w:tc>
          <w:tcPr>
            <w:tcW w:w="865" w:type="dxa"/>
            <w:tcMar>
              <w:top w:w="100" w:type="dxa"/>
              <w:left w:w="100" w:type="dxa"/>
              <w:bottom w:w="100" w:type="dxa"/>
              <w:right w:w="100" w:type="dxa"/>
            </w:tcMar>
          </w:tcPr>
          <w:p w14:paraId="77297002"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rPr>
              <w:t>0.6</w:t>
            </w:r>
          </w:p>
        </w:tc>
        <w:tc>
          <w:tcPr>
            <w:tcW w:w="630" w:type="dxa"/>
            <w:tcMar>
              <w:top w:w="100" w:type="dxa"/>
              <w:left w:w="100" w:type="dxa"/>
              <w:bottom w:w="100" w:type="dxa"/>
              <w:right w:w="100" w:type="dxa"/>
            </w:tcMar>
          </w:tcPr>
          <w:p w14:paraId="0BBAE9E7"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rPr>
              <w:t>2.68</w:t>
            </w:r>
          </w:p>
        </w:tc>
        <w:tc>
          <w:tcPr>
            <w:tcW w:w="733" w:type="dxa"/>
            <w:tcMar>
              <w:top w:w="100" w:type="dxa"/>
              <w:left w:w="100" w:type="dxa"/>
              <w:bottom w:w="100" w:type="dxa"/>
              <w:right w:w="100" w:type="dxa"/>
            </w:tcMar>
          </w:tcPr>
          <w:p w14:paraId="1CABE90F"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rPr>
              <w:t>0.73</w:t>
            </w:r>
          </w:p>
        </w:tc>
        <w:tc>
          <w:tcPr>
            <w:tcW w:w="748" w:type="dxa"/>
            <w:tcMar>
              <w:top w:w="100" w:type="dxa"/>
              <w:left w:w="100" w:type="dxa"/>
              <w:bottom w:w="100" w:type="dxa"/>
              <w:right w:w="100" w:type="dxa"/>
            </w:tcMar>
          </w:tcPr>
          <w:p w14:paraId="0A18A963"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rPr>
              <w:t>2.62</w:t>
            </w:r>
          </w:p>
        </w:tc>
        <w:tc>
          <w:tcPr>
            <w:tcW w:w="748" w:type="dxa"/>
            <w:tcMar>
              <w:top w:w="100" w:type="dxa"/>
              <w:left w:w="100" w:type="dxa"/>
              <w:bottom w:w="100" w:type="dxa"/>
              <w:right w:w="100" w:type="dxa"/>
            </w:tcMar>
          </w:tcPr>
          <w:p w14:paraId="6F26F2A2"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rPr>
              <w:t>0.5</w:t>
            </w:r>
          </w:p>
        </w:tc>
        <w:tc>
          <w:tcPr>
            <w:tcW w:w="748" w:type="dxa"/>
            <w:tcMar>
              <w:top w:w="100" w:type="dxa"/>
              <w:left w:w="100" w:type="dxa"/>
              <w:bottom w:w="100" w:type="dxa"/>
              <w:right w:w="100" w:type="dxa"/>
            </w:tcMar>
          </w:tcPr>
          <w:p w14:paraId="44372F7B"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rPr>
              <w:t>1.78</w:t>
            </w:r>
          </w:p>
        </w:tc>
        <w:tc>
          <w:tcPr>
            <w:tcW w:w="748" w:type="dxa"/>
            <w:tcMar>
              <w:top w:w="100" w:type="dxa"/>
              <w:left w:w="100" w:type="dxa"/>
              <w:bottom w:w="100" w:type="dxa"/>
              <w:right w:w="100" w:type="dxa"/>
            </w:tcMar>
          </w:tcPr>
          <w:p w14:paraId="14255AA0"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rPr>
              <w:t>0.6</w:t>
            </w:r>
          </w:p>
        </w:tc>
        <w:tc>
          <w:tcPr>
            <w:tcW w:w="748" w:type="dxa"/>
            <w:tcMar>
              <w:top w:w="100" w:type="dxa"/>
              <w:left w:w="100" w:type="dxa"/>
              <w:bottom w:w="100" w:type="dxa"/>
              <w:right w:w="100" w:type="dxa"/>
            </w:tcMar>
          </w:tcPr>
          <w:p w14:paraId="781276E6"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rPr>
              <w:t>2.68</w:t>
            </w:r>
          </w:p>
        </w:tc>
        <w:tc>
          <w:tcPr>
            <w:tcW w:w="836" w:type="dxa"/>
            <w:tcMar>
              <w:top w:w="100" w:type="dxa"/>
              <w:left w:w="100" w:type="dxa"/>
              <w:bottom w:w="100" w:type="dxa"/>
              <w:right w:w="100" w:type="dxa"/>
            </w:tcMar>
          </w:tcPr>
          <w:p w14:paraId="77686065"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rPr>
              <w:t>0.68</w:t>
            </w:r>
          </w:p>
        </w:tc>
      </w:tr>
      <w:tr w:rsidR="00CB646A" w:rsidRPr="00E66440" w14:paraId="3A836E24" w14:textId="77777777">
        <w:tc>
          <w:tcPr>
            <w:tcW w:w="1804" w:type="dxa"/>
            <w:tcBorders>
              <w:bottom w:val="single" w:sz="8" w:space="0" w:color="000000"/>
            </w:tcBorders>
            <w:tcMar>
              <w:top w:w="100" w:type="dxa"/>
              <w:left w:w="100" w:type="dxa"/>
              <w:bottom w:w="100" w:type="dxa"/>
              <w:right w:w="100" w:type="dxa"/>
            </w:tcMar>
          </w:tcPr>
          <w:p w14:paraId="0EDFB89E"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rPr>
              <w:t>Familiarity</w:t>
            </w:r>
          </w:p>
        </w:tc>
        <w:tc>
          <w:tcPr>
            <w:tcW w:w="748" w:type="dxa"/>
            <w:tcBorders>
              <w:bottom w:val="single" w:sz="8" w:space="0" w:color="000000"/>
            </w:tcBorders>
            <w:tcMar>
              <w:top w:w="100" w:type="dxa"/>
              <w:left w:w="100" w:type="dxa"/>
              <w:bottom w:w="100" w:type="dxa"/>
              <w:right w:w="100" w:type="dxa"/>
            </w:tcMar>
          </w:tcPr>
          <w:p w14:paraId="37BA3F05"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rPr>
              <w:t>2.55</w:t>
            </w:r>
          </w:p>
        </w:tc>
        <w:tc>
          <w:tcPr>
            <w:tcW w:w="865" w:type="dxa"/>
            <w:tcBorders>
              <w:bottom w:val="single" w:sz="8" w:space="0" w:color="000000"/>
            </w:tcBorders>
            <w:tcMar>
              <w:top w:w="100" w:type="dxa"/>
              <w:left w:w="100" w:type="dxa"/>
              <w:bottom w:w="100" w:type="dxa"/>
              <w:right w:w="100" w:type="dxa"/>
            </w:tcMar>
          </w:tcPr>
          <w:p w14:paraId="7F107070"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rPr>
              <w:t>0.56</w:t>
            </w:r>
          </w:p>
        </w:tc>
        <w:tc>
          <w:tcPr>
            <w:tcW w:w="630" w:type="dxa"/>
            <w:tcBorders>
              <w:bottom w:val="single" w:sz="8" w:space="0" w:color="000000"/>
            </w:tcBorders>
            <w:tcMar>
              <w:top w:w="100" w:type="dxa"/>
              <w:left w:w="100" w:type="dxa"/>
              <w:bottom w:w="100" w:type="dxa"/>
              <w:right w:w="100" w:type="dxa"/>
            </w:tcMar>
          </w:tcPr>
          <w:p w14:paraId="34B67FC9"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rPr>
              <w:t>2.8</w:t>
            </w:r>
          </w:p>
        </w:tc>
        <w:tc>
          <w:tcPr>
            <w:tcW w:w="733" w:type="dxa"/>
            <w:tcBorders>
              <w:bottom w:val="single" w:sz="8" w:space="0" w:color="000000"/>
            </w:tcBorders>
            <w:tcMar>
              <w:top w:w="100" w:type="dxa"/>
              <w:left w:w="100" w:type="dxa"/>
              <w:bottom w:w="100" w:type="dxa"/>
              <w:right w:w="100" w:type="dxa"/>
            </w:tcMar>
          </w:tcPr>
          <w:p w14:paraId="585108AD"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rPr>
              <w:t>0.76</w:t>
            </w:r>
          </w:p>
        </w:tc>
        <w:tc>
          <w:tcPr>
            <w:tcW w:w="748" w:type="dxa"/>
            <w:tcBorders>
              <w:bottom w:val="single" w:sz="8" w:space="0" w:color="000000"/>
            </w:tcBorders>
            <w:tcMar>
              <w:top w:w="100" w:type="dxa"/>
              <w:left w:w="100" w:type="dxa"/>
              <w:bottom w:w="100" w:type="dxa"/>
              <w:right w:w="100" w:type="dxa"/>
            </w:tcMar>
          </w:tcPr>
          <w:p w14:paraId="37C6B9B4"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rPr>
              <w:t>2.68</w:t>
            </w:r>
          </w:p>
        </w:tc>
        <w:tc>
          <w:tcPr>
            <w:tcW w:w="748" w:type="dxa"/>
            <w:tcBorders>
              <w:bottom w:val="single" w:sz="8" w:space="0" w:color="000000"/>
            </w:tcBorders>
            <w:tcMar>
              <w:top w:w="100" w:type="dxa"/>
              <w:left w:w="100" w:type="dxa"/>
              <w:bottom w:w="100" w:type="dxa"/>
              <w:right w:w="100" w:type="dxa"/>
            </w:tcMar>
          </w:tcPr>
          <w:p w14:paraId="5DCEF499"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rPr>
              <w:t>0.7</w:t>
            </w:r>
          </w:p>
        </w:tc>
        <w:tc>
          <w:tcPr>
            <w:tcW w:w="748" w:type="dxa"/>
            <w:tcBorders>
              <w:bottom w:val="single" w:sz="8" w:space="0" w:color="000000"/>
            </w:tcBorders>
            <w:tcMar>
              <w:top w:w="100" w:type="dxa"/>
              <w:left w:w="100" w:type="dxa"/>
              <w:bottom w:w="100" w:type="dxa"/>
              <w:right w:w="100" w:type="dxa"/>
            </w:tcMar>
          </w:tcPr>
          <w:p w14:paraId="678A72FD"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rPr>
              <w:t>2.11</w:t>
            </w:r>
          </w:p>
        </w:tc>
        <w:tc>
          <w:tcPr>
            <w:tcW w:w="748" w:type="dxa"/>
            <w:tcBorders>
              <w:bottom w:val="single" w:sz="8" w:space="0" w:color="000000"/>
            </w:tcBorders>
            <w:tcMar>
              <w:top w:w="100" w:type="dxa"/>
              <w:left w:w="100" w:type="dxa"/>
              <w:bottom w:w="100" w:type="dxa"/>
              <w:right w:w="100" w:type="dxa"/>
            </w:tcMar>
          </w:tcPr>
          <w:p w14:paraId="456A32D8"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rPr>
              <w:t>0.83</w:t>
            </w:r>
          </w:p>
        </w:tc>
        <w:tc>
          <w:tcPr>
            <w:tcW w:w="748" w:type="dxa"/>
            <w:tcBorders>
              <w:bottom w:val="single" w:sz="8" w:space="0" w:color="000000"/>
            </w:tcBorders>
            <w:tcMar>
              <w:top w:w="100" w:type="dxa"/>
              <w:left w:w="100" w:type="dxa"/>
              <w:bottom w:w="100" w:type="dxa"/>
              <w:right w:w="100" w:type="dxa"/>
            </w:tcMar>
          </w:tcPr>
          <w:p w14:paraId="162D67A1"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rPr>
              <w:t>2.89</w:t>
            </w:r>
          </w:p>
        </w:tc>
        <w:tc>
          <w:tcPr>
            <w:tcW w:w="836" w:type="dxa"/>
            <w:tcBorders>
              <w:bottom w:val="single" w:sz="8" w:space="0" w:color="000000"/>
            </w:tcBorders>
            <w:tcMar>
              <w:top w:w="100" w:type="dxa"/>
              <w:left w:w="100" w:type="dxa"/>
              <w:bottom w:w="100" w:type="dxa"/>
              <w:right w:w="100" w:type="dxa"/>
            </w:tcMar>
          </w:tcPr>
          <w:p w14:paraId="66ED5930"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rPr>
              <w:t xml:space="preserve">0.70 </w:t>
            </w:r>
          </w:p>
        </w:tc>
      </w:tr>
    </w:tbl>
    <w:p w14:paraId="5F251D8A" w14:textId="77777777" w:rsidR="00A503C0" w:rsidRPr="00E66440" w:rsidRDefault="00A503C0" w:rsidP="004322A6">
      <w:pPr>
        <w:pStyle w:val="Normal1"/>
        <w:spacing w:line="480" w:lineRule="auto"/>
        <w:outlineLvl w:val="0"/>
        <w:rPr>
          <w:rFonts w:ascii="Times New Roman" w:eastAsia="Times New Roman" w:hAnsi="Times New Roman" w:cs="Times New Roman"/>
          <w:i/>
        </w:rPr>
      </w:pPr>
    </w:p>
    <w:p w14:paraId="2DEB1565" w14:textId="77777777" w:rsidR="00CA5771" w:rsidRPr="00096C75" w:rsidRDefault="00BE392F" w:rsidP="004322A6">
      <w:pPr>
        <w:pStyle w:val="Normal1"/>
        <w:spacing w:line="480" w:lineRule="auto"/>
        <w:outlineLvl w:val="0"/>
        <w:rPr>
          <w:rFonts w:ascii="Times New Roman" w:hAnsi="Times New Roman" w:cs="Times New Roman"/>
          <w:b/>
        </w:rPr>
      </w:pPr>
      <w:r w:rsidRPr="00606420">
        <w:rPr>
          <w:rFonts w:ascii="Times New Roman" w:hAnsi="Times New Roman" w:cs="Times New Roman"/>
          <w:b/>
        </w:rPr>
        <w:t xml:space="preserve"> </w:t>
      </w:r>
      <w:r w:rsidR="00C67117" w:rsidRPr="00606420">
        <w:rPr>
          <w:rFonts w:ascii="Times New Roman" w:hAnsi="Times New Roman" w:cs="Times New Roman"/>
          <w:b/>
        </w:rPr>
        <w:t>Development of accuracy</w:t>
      </w:r>
      <w:r w:rsidRPr="00C90714">
        <w:rPr>
          <w:rFonts w:ascii="Times New Roman" w:hAnsi="Times New Roman" w:cs="Times New Roman"/>
          <w:b/>
        </w:rPr>
        <w:t xml:space="preserve"> during </w:t>
      </w:r>
      <w:r w:rsidR="00744D31" w:rsidRPr="00096C75">
        <w:rPr>
          <w:rFonts w:ascii="Times New Roman" w:hAnsi="Times New Roman" w:cs="Times New Roman"/>
          <w:b/>
        </w:rPr>
        <w:t>treatment</w:t>
      </w:r>
    </w:p>
    <w:p w14:paraId="2EA08A80" w14:textId="77777777" w:rsidR="00CB646A" w:rsidRPr="00E66440" w:rsidRDefault="00814B8F" w:rsidP="005C4C4C">
      <w:pPr>
        <w:pStyle w:val="Normal1"/>
        <w:spacing w:line="480" w:lineRule="auto"/>
        <w:rPr>
          <w:rFonts w:ascii="Times New Roman" w:eastAsia="Times New Roman" w:hAnsi="Times New Roman" w:cs="Times New Roman"/>
          <w:b/>
        </w:rPr>
      </w:pPr>
      <w:r w:rsidRPr="004C4A6F">
        <w:rPr>
          <w:rFonts w:ascii="Times New Roman" w:eastAsia="Times New Roman" w:hAnsi="Times New Roman" w:cs="Times New Roman"/>
        </w:rPr>
        <w:t xml:space="preserve">Given </w:t>
      </w:r>
      <w:r w:rsidR="00200FF0" w:rsidRPr="004C4A6F">
        <w:rPr>
          <w:rFonts w:ascii="Times New Roman" w:eastAsia="Times New Roman" w:hAnsi="Times New Roman" w:cs="Times New Roman"/>
        </w:rPr>
        <w:t xml:space="preserve">the purpose of this </w:t>
      </w:r>
      <w:r w:rsidRPr="00E43C0C">
        <w:rPr>
          <w:rFonts w:ascii="Times New Roman" w:eastAsia="Times New Roman" w:hAnsi="Times New Roman" w:cs="Times New Roman"/>
        </w:rPr>
        <w:t>pilot study to illustrate the options for analyzing the process of learning in addition to the st</w:t>
      </w:r>
      <w:r w:rsidRPr="00E66440">
        <w:rPr>
          <w:rFonts w:ascii="Times New Roman" w:eastAsia="Times New Roman" w:hAnsi="Times New Roman" w:cs="Times New Roman"/>
        </w:rPr>
        <w:t>andard pre-/posttest analysis, we next turn to an analysis of the logs providing</w:t>
      </w:r>
      <w:r w:rsidR="006A5E3A" w:rsidRPr="00E66440">
        <w:rPr>
          <w:rFonts w:ascii="Times New Roman" w:eastAsia="Times New Roman" w:hAnsi="Times New Roman" w:cs="Times New Roman"/>
        </w:rPr>
        <w:t xml:space="preserve"> </w:t>
      </w:r>
      <w:r w:rsidR="004F646D" w:rsidRPr="00E66440">
        <w:rPr>
          <w:rFonts w:ascii="Times New Roman" w:eastAsia="Times New Roman" w:hAnsi="Times New Roman" w:cs="Times New Roman"/>
        </w:rPr>
        <w:t>a more fine-grained</w:t>
      </w:r>
      <w:r w:rsidR="00B531AE" w:rsidRPr="00E66440">
        <w:rPr>
          <w:rFonts w:ascii="Times New Roman" w:eastAsia="Times New Roman" w:hAnsi="Times New Roman" w:cs="Times New Roman"/>
        </w:rPr>
        <w:t xml:space="preserve">, </w:t>
      </w:r>
      <w:r w:rsidR="00F9683F" w:rsidRPr="00E66440">
        <w:rPr>
          <w:rFonts w:ascii="Times New Roman" w:eastAsia="Times New Roman" w:hAnsi="Times New Roman" w:cs="Times New Roman"/>
        </w:rPr>
        <w:t xml:space="preserve">incremental </w:t>
      </w:r>
      <w:r w:rsidR="00A76C05" w:rsidRPr="00E66440">
        <w:rPr>
          <w:rFonts w:ascii="Times New Roman" w:eastAsia="Times New Roman" w:hAnsi="Times New Roman" w:cs="Times New Roman"/>
        </w:rPr>
        <w:t xml:space="preserve">assessment </w:t>
      </w:r>
      <w:r w:rsidR="00B52D8A" w:rsidRPr="00E66440">
        <w:rPr>
          <w:rFonts w:ascii="Times New Roman" w:eastAsia="Times New Roman" w:hAnsi="Times New Roman" w:cs="Times New Roman"/>
        </w:rPr>
        <w:t xml:space="preserve">of </w:t>
      </w:r>
      <w:r w:rsidR="00743251" w:rsidRPr="00E66440">
        <w:rPr>
          <w:rFonts w:ascii="Times New Roman" w:eastAsia="Times New Roman" w:hAnsi="Times New Roman" w:cs="Times New Roman"/>
        </w:rPr>
        <w:t xml:space="preserve">learner </w:t>
      </w:r>
      <w:r w:rsidRPr="00E66440">
        <w:rPr>
          <w:rFonts w:ascii="Times New Roman" w:eastAsia="Times New Roman" w:hAnsi="Times New Roman" w:cs="Times New Roman"/>
        </w:rPr>
        <w:t>development</w:t>
      </w:r>
      <w:r w:rsidR="00A76C05" w:rsidRPr="00E66440">
        <w:rPr>
          <w:rFonts w:ascii="Times New Roman" w:eastAsia="Times New Roman" w:hAnsi="Times New Roman" w:cs="Times New Roman"/>
        </w:rPr>
        <w:t xml:space="preserve">. </w:t>
      </w:r>
      <w:r w:rsidR="004F646D" w:rsidRPr="00E66440">
        <w:rPr>
          <w:rFonts w:ascii="Times New Roman" w:eastAsia="Times New Roman" w:hAnsi="Times New Roman" w:cs="Times New Roman"/>
        </w:rPr>
        <w:t xml:space="preserve"> </w:t>
      </w:r>
    </w:p>
    <w:p w14:paraId="5FEE1CED" w14:textId="19029B58" w:rsidR="00380421" w:rsidRPr="00E66440" w:rsidRDefault="00C67117" w:rsidP="00117FDE">
      <w:pPr>
        <w:pStyle w:val="Normal1"/>
        <w:spacing w:line="480" w:lineRule="auto"/>
        <w:ind w:firstLine="720"/>
        <w:rPr>
          <w:rFonts w:ascii="Times New Roman" w:eastAsia="Times New Roman" w:hAnsi="Times New Roman" w:cs="Times New Roman"/>
        </w:rPr>
      </w:pPr>
      <w:r w:rsidRPr="00E66440">
        <w:rPr>
          <w:rFonts w:ascii="Times New Roman" w:eastAsia="Times New Roman" w:hAnsi="Times New Roman" w:cs="Times New Roman"/>
        </w:rPr>
        <w:t xml:space="preserve">The scatterplot in Figure 1 gives an overall impression of the development of the precision with which individual learners completed the </w:t>
      </w:r>
      <w:r w:rsidR="00155E9F" w:rsidRPr="00E66440">
        <w:rPr>
          <w:rFonts w:ascii="Times New Roman" w:eastAsia="Times New Roman" w:hAnsi="Times New Roman" w:cs="Times New Roman"/>
        </w:rPr>
        <w:t>C</w:t>
      </w:r>
      <w:r w:rsidR="00526EFF" w:rsidRPr="00E66440">
        <w:rPr>
          <w:rFonts w:ascii="Times New Roman" w:eastAsia="Times New Roman" w:hAnsi="Times New Roman" w:cs="Times New Roman"/>
        </w:rPr>
        <w:t>lick</w:t>
      </w:r>
      <w:r w:rsidRPr="00E66440">
        <w:rPr>
          <w:rFonts w:ascii="Times New Roman" w:eastAsia="Times New Roman" w:hAnsi="Times New Roman" w:cs="Times New Roman"/>
        </w:rPr>
        <w:t xml:space="preserve">, FIB, and MC activities. </w:t>
      </w:r>
      <w:r w:rsidR="00117FDE" w:rsidRPr="00E66440">
        <w:rPr>
          <w:rFonts w:ascii="Times New Roman" w:eastAsia="Times New Roman" w:hAnsi="Times New Roman" w:cs="Times New Roman"/>
        </w:rPr>
        <w:t>Each mark corresponds to a document read by a learner, with the X-axis showing the cumulative number of items a learner had interacted with up to that point.</w:t>
      </w:r>
      <w:r w:rsidR="00380421" w:rsidRPr="00E66440">
        <w:rPr>
          <w:rFonts w:ascii="Times New Roman" w:eastAsia="Times New Roman" w:hAnsi="Times New Roman" w:cs="Times New Roman"/>
        </w:rPr>
        <w:t xml:space="preserve"> The linear regression lines for each of the three conditions, with 95% confidence intervals indicated in grey, show that the accuracy of learners in the </w:t>
      </w:r>
      <w:r w:rsidR="005913C6" w:rsidRPr="00E66440">
        <w:rPr>
          <w:rFonts w:ascii="Times New Roman" w:eastAsia="Times New Roman" w:hAnsi="Times New Roman" w:cs="Times New Roman"/>
        </w:rPr>
        <w:t>C</w:t>
      </w:r>
      <w:r w:rsidR="00380421" w:rsidRPr="00E66440">
        <w:rPr>
          <w:rFonts w:ascii="Times New Roman" w:eastAsia="Times New Roman" w:hAnsi="Times New Roman" w:cs="Times New Roman"/>
        </w:rPr>
        <w:t xml:space="preserve">lick condition was higher than in the other two conditions, often reaching ceiling, and that learners interacted more with the text in the </w:t>
      </w:r>
      <w:r w:rsidR="005913C6" w:rsidRPr="00E66440">
        <w:rPr>
          <w:rFonts w:ascii="Times New Roman" w:eastAsia="Times New Roman" w:hAnsi="Times New Roman" w:cs="Times New Roman"/>
        </w:rPr>
        <w:t>C</w:t>
      </w:r>
      <w:r w:rsidR="00380421" w:rsidRPr="00E66440">
        <w:rPr>
          <w:rFonts w:ascii="Times New Roman" w:eastAsia="Times New Roman" w:hAnsi="Times New Roman" w:cs="Times New Roman"/>
        </w:rPr>
        <w:t xml:space="preserve">lick condition, clicking on up to 1250 items in the 30 texts they read. </w:t>
      </w:r>
    </w:p>
    <w:p w14:paraId="4CD8946D" w14:textId="0241739B" w:rsidR="00117FDE" w:rsidRPr="00E66440" w:rsidRDefault="00F7428C" w:rsidP="00117FDE">
      <w:pPr>
        <w:pStyle w:val="Normal1"/>
        <w:spacing w:line="480" w:lineRule="auto"/>
        <w:ind w:firstLine="720"/>
        <w:rPr>
          <w:rFonts w:ascii="Times New Roman" w:eastAsia="Times New Roman" w:hAnsi="Times New Roman" w:cs="Times New Roman"/>
        </w:rPr>
      </w:pPr>
      <w:r w:rsidRPr="00E66440">
        <w:rPr>
          <w:rFonts w:ascii="Times New Roman" w:eastAsia="Times New Roman" w:hAnsi="Times New Roman" w:cs="Times New Roman"/>
        </w:rPr>
        <w:t>Focusing</w:t>
      </w:r>
      <w:r w:rsidR="00380421" w:rsidRPr="00E66440">
        <w:rPr>
          <w:rFonts w:ascii="Times New Roman" w:eastAsia="Times New Roman" w:hAnsi="Times New Roman" w:cs="Times New Roman"/>
        </w:rPr>
        <w:t xml:space="preserve"> on the individual learners for the </w:t>
      </w:r>
      <w:r w:rsidR="0093662A" w:rsidRPr="00E66440">
        <w:rPr>
          <w:rFonts w:ascii="Times New Roman" w:eastAsia="Times New Roman" w:hAnsi="Times New Roman" w:cs="Times New Roman"/>
        </w:rPr>
        <w:t>C</w:t>
      </w:r>
      <w:r w:rsidR="00380421" w:rsidRPr="00E66440">
        <w:rPr>
          <w:rFonts w:ascii="Times New Roman" w:eastAsia="Times New Roman" w:hAnsi="Times New Roman" w:cs="Times New Roman"/>
        </w:rPr>
        <w:t xml:space="preserve">lick condition, </w:t>
      </w:r>
      <w:r w:rsidR="009B437A" w:rsidRPr="00E66440">
        <w:rPr>
          <w:rFonts w:ascii="Times New Roman" w:eastAsia="Times New Roman" w:hAnsi="Times New Roman" w:cs="Times New Roman"/>
        </w:rPr>
        <w:t xml:space="preserve">the individual regression lines in </w:t>
      </w:r>
      <w:r w:rsidR="00380421" w:rsidRPr="00E66440">
        <w:rPr>
          <w:rFonts w:ascii="Times New Roman" w:eastAsia="Times New Roman" w:hAnsi="Times New Roman" w:cs="Times New Roman"/>
        </w:rPr>
        <w:t xml:space="preserve">Figure 2 </w:t>
      </w:r>
      <w:r w:rsidR="009B437A" w:rsidRPr="00E66440">
        <w:rPr>
          <w:rFonts w:ascii="Times New Roman" w:eastAsia="Times New Roman" w:hAnsi="Times New Roman" w:cs="Times New Roman"/>
        </w:rPr>
        <w:t>show that many individuals perform close to perfect</w:t>
      </w:r>
      <w:r w:rsidR="00380421" w:rsidRPr="00E66440">
        <w:rPr>
          <w:rFonts w:ascii="Times New Roman" w:eastAsia="Times New Roman" w:hAnsi="Times New Roman" w:cs="Times New Roman"/>
        </w:rPr>
        <w:t xml:space="preserve"> from the start, with half a dozen showing improvement in the first half of their interactions, and only </w:t>
      </w:r>
      <w:r w:rsidR="00BD2E90" w:rsidRPr="00E66440">
        <w:rPr>
          <w:rFonts w:ascii="Times New Roman" w:eastAsia="Times New Roman" w:hAnsi="Times New Roman" w:cs="Times New Roman"/>
        </w:rPr>
        <w:t xml:space="preserve">one </w:t>
      </w:r>
      <w:r w:rsidR="009B437A" w:rsidRPr="00E66440">
        <w:rPr>
          <w:rFonts w:ascii="Times New Roman" w:eastAsia="Times New Roman" w:hAnsi="Times New Roman" w:cs="Times New Roman"/>
        </w:rPr>
        <w:t xml:space="preserve">learner </w:t>
      </w:r>
      <w:r w:rsidR="00BD2E90" w:rsidRPr="00E66440">
        <w:rPr>
          <w:rFonts w:ascii="Times New Roman" w:eastAsia="Times New Roman" w:hAnsi="Times New Roman" w:cs="Times New Roman"/>
        </w:rPr>
        <w:t>apparently dropping in precision.</w:t>
      </w:r>
      <w:r w:rsidR="00380421" w:rsidRPr="00E66440">
        <w:rPr>
          <w:rFonts w:ascii="Times New Roman" w:eastAsia="Times New Roman" w:hAnsi="Times New Roman" w:cs="Times New Roman"/>
        </w:rPr>
        <w:t xml:space="preserve"> </w:t>
      </w:r>
    </w:p>
    <w:p w14:paraId="2BC2FBC1" w14:textId="2A266FB3" w:rsidR="005F4768" w:rsidRDefault="005F4768" w:rsidP="005C4C4C">
      <w:pPr>
        <w:pStyle w:val="Normal1"/>
        <w:keepNext/>
        <w:adjustRightInd w:val="0"/>
        <w:spacing w:line="480" w:lineRule="auto"/>
        <w:ind w:firstLine="720"/>
        <w:rPr>
          <w:rFonts w:ascii="Times New Roman" w:eastAsia="Times New Roman" w:hAnsi="Times New Roman" w:cs="Times New Roman"/>
        </w:rPr>
      </w:pPr>
      <w:r w:rsidRPr="00E66440">
        <w:rPr>
          <w:rFonts w:ascii="Times New Roman" w:eastAsia="Times New Roman" w:hAnsi="Times New Roman" w:cs="Times New Roman"/>
          <w:b/>
        </w:rPr>
        <w:lastRenderedPageBreak/>
        <w:t xml:space="preserve">Figure 1. </w:t>
      </w:r>
      <w:r w:rsidRPr="00606420">
        <w:rPr>
          <w:rFonts w:ascii="Times New Roman" w:eastAsia="Times New Roman" w:hAnsi="Times New Roman" w:cs="Times New Roman"/>
        </w:rPr>
        <w:t>Scatterplot of precision by interacted items</w:t>
      </w:r>
      <w:r w:rsidR="00510778" w:rsidRPr="00606420">
        <w:rPr>
          <w:rFonts w:ascii="Times New Roman" w:eastAsia="Times New Roman" w:hAnsi="Times New Roman" w:cs="Times New Roman"/>
        </w:rPr>
        <w:t xml:space="preserve"> with group regression lines</w:t>
      </w:r>
    </w:p>
    <w:p w14:paraId="23A4ABD1" w14:textId="7F6031CF" w:rsidR="00D41E50" w:rsidRDefault="00D41E50" w:rsidP="00D41E50">
      <w:pPr>
        <w:pStyle w:val="Normal1"/>
        <w:keepNext/>
        <w:adjustRightInd w:val="0"/>
        <w:spacing w:line="480" w:lineRule="auto"/>
        <w:ind w:firstLine="720"/>
        <w:jc w:val="center"/>
        <w:rPr>
          <w:rFonts w:ascii="Times New Roman" w:eastAsia="Times New Roman" w:hAnsi="Times New Roman" w:cs="Times New Roman"/>
        </w:rPr>
      </w:pPr>
      <w:r>
        <w:rPr>
          <w:rFonts w:ascii="Times New Roman" w:eastAsia="Times New Roman" w:hAnsi="Times New Roman" w:cs="Times New Roman"/>
        </w:rPr>
        <w:t>INSERT FIGURE 1 HERE</w:t>
      </w:r>
    </w:p>
    <w:p w14:paraId="4D707952" w14:textId="77777777" w:rsidR="00D41E50" w:rsidRDefault="00D41E50" w:rsidP="00D41E50">
      <w:pPr>
        <w:pStyle w:val="Normal1"/>
        <w:keepNext/>
        <w:adjustRightInd w:val="0"/>
        <w:spacing w:line="480" w:lineRule="auto"/>
        <w:ind w:firstLine="720"/>
        <w:jc w:val="center"/>
        <w:rPr>
          <w:rFonts w:ascii="Times New Roman" w:eastAsia="Times New Roman" w:hAnsi="Times New Roman" w:cs="Times New Roman"/>
        </w:rPr>
      </w:pPr>
    </w:p>
    <w:p w14:paraId="6EEB1F12" w14:textId="77777777" w:rsidR="00D41E50" w:rsidRDefault="00D41E50" w:rsidP="00D41E50">
      <w:pPr>
        <w:pStyle w:val="Normal1"/>
        <w:keepNext/>
        <w:adjustRightInd w:val="0"/>
        <w:spacing w:line="480" w:lineRule="auto"/>
        <w:ind w:firstLine="720"/>
        <w:jc w:val="center"/>
        <w:rPr>
          <w:rFonts w:ascii="Times New Roman" w:eastAsia="Times New Roman" w:hAnsi="Times New Roman" w:cs="Times New Roman"/>
        </w:rPr>
      </w:pPr>
    </w:p>
    <w:p w14:paraId="4D13DF0A" w14:textId="77777777" w:rsidR="00D41E50" w:rsidRDefault="00D41E50" w:rsidP="00D41E50">
      <w:pPr>
        <w:pStyle w:val="Normal1"/>
        <w:keepNext/>
        <w:adjustRightInd w:val="0"/>
        <w:spacing w:line="480" w:lineRule="auto"/>
        <w:ind w:firstLine="720"/>
        <w:jc w:val="center"/>
        <w:rPr>
          <w:rFonts w:ascii="Times New Roman" w:eastAsia="Times New Roman" w:hAnsi="Times New Roman" w:cs="Times New Roman"/>
        </w:rPr>
      </w:pPr>
    </w:p>
    <w:p w14:paraId="0E6052E2" w14:textId="77777777" w:rsidR="00D41E50" w:rsidRDefault="00D41E50" w:rsidP="00D41E50">
      <w:pPr>
        <w:pStyle w:val="Normal1"/>
        <w:keepNext/>
        <w:adjustRightInd w:val="0"/>
        <w:spacing w:line="480" w:lineRule="auto"/>
        <w:ind w:firstLine="720"/>
        <w:jc w:val="center"/>
        <w:rPr>
          <w:rFonts w:ascii="Times New Roman" w:eastAsia="Times New Roman" w:hAnsi="Times New Roman" w:cs="Times New Roman"/>
        </w:rPr>
      </w:pPr>
    </w:p>
    <w:p w14:paraId="2058702F" w14:textId="77777777" w:rsidR="00D41E50" w:rsidRDefault="00D41E50" w:rsidP="00D41E50">
      <w:pPr>
        <w:pStyle w:val="Normal1"/>
        <w:keepNext/>
        <w:adjustRightInd w:val="0"/>
        <w:spacing w:line="480" w:lineRule="auto"/>
        <w:ind w:firstLine="720"/>
        <w:jc w:val="center"/>
        <w:rPr>
          <w:rFonts w:ascii="Times New Roman" w:eastAsia="Times New Roman" w:hAnsi="Times New Roman" w:cs="Times New Roman"/>
        </w:rPr>
      </w:pPr>
    </w:p>
    <w:p w14:paraId="23E07803" w14:textId="77777777" w:rsidR="00D41E50" w:rsidRDefault="00D41E50" w:rsidP="00D41E50">
      <w:pPr>
        <w:pStyle w:val="Normal1"/>
        <w:keepNext/>
        <w:adjustRightInd w:val="0"/>
        <w:spacing w:line="480" w:lineRule="auto"/>
        <w:ind w:firstLine="720"/>
        <w:jc w:val="center"/>
        <w:rPr>
          <w:rFonts w:ascii="Times New Roman" w:eastAsia="Times New Roman" w:hAnsi="Times New Roman" w:cs="Times New Roman"/>
        </w:rPr>
      </w:pPr>
    </w:p>
    <w:p w14:paraId="7568CD40" w14:textId="77777777" w:rsidR="00D41E50" w:rsidRDefault="00D41E50" w:rsidP="00D41E50">
      <w:pPr>
        <w:pStyle w:val="Normal1"/>
        <w:keepNext/>
        <w:adjustRightInd w:val="0"/>
        <w:spacing w:line="480" w:lineRule="auto"/>
        <w:ind w:firstLine="720"/>
        <w:jc w:val="center"/>
        <w:rPr>
          <w:rFonts w:ascii="Times New Roman" w:eastAsia="Times New Roman" w:hAnsi="Times New Roman" w:cs="Times New Roman"/>
        </w:rPr>
      </w:pPr>
    </w:p>
    <w:p w14:paraId="5096F900" w14:textId="77777777" w:rsidR="00D41E50" w:rsidRDefault="00D41E50" w:rsidP="00D41E50">
      <w:pPr>
        <w:pStyle w:val="Normal1"/>
        <w:keepNext/>
        <w:adjustRightInd w:val="0"/>
        <w:spacing w:line="480" w:lineRule="auto"/>
        <w:ind w:firstLine="720"/>
        <w:jc w:val="center"/>
        <w:rPr>
          <w:rFonts w:ascii="Times New Roman" w:eastAsia="Times New Roman" w:hAnsi="Times New Roman" w:cs="Times New Roman"/>
        </w:rPr>
      </w:pPr>
    </w:p>
    <w:p w14:paraId="4ADB4C71" w14:textId="77777777" w:rsidR="00D41E50" w:rsidRPr="00C90714" w:rsidRDefault="00D41E50" w:rsidP="00D41E50">
      <w:pPr>
        <w:pStyle w:val="Normal1"/>
        <w:keepNext/>
        <w:adjustRightInd w:val="0"/>
        <w:spacing w:line="480" w:lineRule="auto"/>
        <w:ind w:firstLine="720"/>
        <w:jc w:val="center"/>
        <w:rPr>
          <w:rFonts w:ascii="Times New Roman" w:eastAsia="Times New Roman" w:hAnsi="Times New Roman" w:cs="Times New Roman"/>
        </w:rPr>
      </w:pPr>
    </w:p>
    <w:p w14:paraId="7240F300" w14:textId="23FCA174" w:rsidR="00117FDE" w:rsidRPr="00E66440" w:rsidRDefault="00B44599" w:rsidP="00841367">
      <w:pPr>
        <w:pStyle w:val="Normal1"/>
        <w:spacing w:line="480" w:lineRule="auto"/>
        <w:ind w:firstLine="720"/>
        <w:rPr>
          <w:rFonts w:ascii="Times New Roman" w:eastAsia="Times New Roman" w:hAnsi="Times New Roman" w:cs="Times New Roman"/>
        </w:rPr>
      </w:pPr>
      <w:r w:rsidRPr="00096C75">
        <w:rPr>
          <w:rFonts w:ascii="Times New Roman" w:eastAsia="Times New Roman" w:hAnsi="Times New Roman" w:cs="Times New Roman"/>
          <w:b/>
        </w:rPr>
        <w:t xml:space="preserve">Figure </w:t>
      </w:r>
      <w:r w:rsidR="00981AB9" w:rsidRPr="00096C75">
        <w:rPr>
          <w:rFonts w:ascii="Times New Roman" w:eastAsia="Times New Roman" w:hAnsi="Times New Roman" w:cs="Times New Roman"/>
          <w:b/>
        </w:rPr>
        <w:t>2</w:t>
      </w:r>
      <w:r w:rsidR="00EB13E4" w:rsidRPr="004C4A6F">
        <w:rPr>
          <w:rFonts w:ascii="Times New Roman" w:eastAsia="Times New Roman" w:hAnsi="Times New Roman" w:cs="Times New Roman"/>
          <w:b/>
        </w:rPr>
        <w:t xml:space="preserve">. </w:t>
      </w:r>
      <w:r w:rsidR="00EB13E4" w:rsidRPr="00E43C0C">
        <w:rPr>
          <w:rFonts w:ascii="Times New Roman" w:eastAsia="Times New Roman" w:hAnsi="Times New Roman" w:cs="Times New Roman"/>
        </w:rPr>
        <w:t>Scatterplot o</w:t>
      </w:r>
      <w:r w:rsidR="00EB13E4" w:rsidRPr="00E66440">
        <w:rPr>
          <w:rFonts w:ascii="Times New Roman" w:eastAsia="Times New Roman" w:hAnsi="Times New Roman" w:cs="Times New Roman"/>
        </w:rPr>
        <w:t xml:space="preserve">f precision </w:t>
      </w:r>
      <w:r w:rsidR="00981AB9" w:rsidRPr="00E66440">
        <w:rPr>
          <w:rFonts w:ascii="Times New Roman" w:eastAsia="Times New Roman" w:hAnsi="Times New Roman" w:cs="Times New Roman"/>
        </w:rPr>
        <w:t xml:space="preserve">for </w:t>
      </w:r>
      <w:r w:rsidR="005913C6" w:rsidRPr="00E66440">
        <w:rPr>
          <w:rFonts w:ascii="Times New Roman" w:eastAsia="Times New Roman" w:hAnsi="Times New Roman" w:cs="Times New Roman"/>
        </w:rPr>
        <w:t>C</w:t>
      </w:r>
      <w:r w:rsidR="00981AB9" w:rsidRPr="00E66440">
        <w:rPr>
          <w:rFonts w:ascii="Times New Roman" w:eastAsia="Times New Roman" w:hAnsi="Times New Roman" w:cs="Times New Roman"/>
        </w:rPr>
        <w:t>lick group with individual regression lines</w:t>
      </w:r>
    </w:p>
    <w:p w14:paraId="12C25DC8" w14:textId="6BE864D0" w:rsidR="00D41E50" w:rsidRPr="00C90714" w:rsidRDefault="00D41E50" w:rsidP="00D41E50">
      <w:pPr>
        <w:pStyle w:val="Normal1"/>
        <w:keepNext/>
        <w:adjustRightInd w:val="0"/>
        <w:spacing w:line="480" w:lineRule="auto"/>
        <w:ind w:firstLine="720"/>
        <w:jc w:val="center"/>
        <w:rPr>
          <w:rFonts w:ascii="Times New Roman" w:eastAsia="Times New Roman" w:hAnsi="Times New Roman" w:cs="Times New Roman"/>
        </w:rPr>
      </w:pPr>
      <w:r>
        <w:rPr>
          <w:rFonts w:ascii="Times New Roman" w:eastAsia="Times New Roman" w:hAnsi="Times New Roman" w:cs="Times New Roman"/>
        </w:rPr>
        <w:t>INSERT FIGURE 2 HERE</w:t>
      </w:r>
    </w:p>
    <w:p w14:paraId="456CB7C0" w14:textId="1F97F527" w:rsidR="003675AE" w:rsidRDefault="003675AE" w:rsidP="00117FDE">
      <w:pPr>
        <w:pStyle w:val="Normal1"/>
        <w:spacing w:line="480" w:lineRule="auto"/>
        <w:ind w:firstLine="720"/>
        <w:rPr>
          <w:rFonts w:ascii="Times New Roman" w:eastAsia="Times New Roman" w:hAnsi="Times New Roman" w:cs="Times New Roman"/>
        </w:rPr>
      </w:pPr>
    </w:p>
    <w:p w14:paraId="5A1063EA" w14:textId="77777777" w:rsidR="00D41E50" w:rsidRDefault="00D41E50" w:rsidP="00117FDE">
      <w:pPr>
        <w:pStyle w:val="Normal1"/>
        <w:spacing w:line="480" w:lineRule="auto"/>
        <w:ind w:firstLine="720"/>
        <w:rPr>
          <w:rFonts w:ascii="Times New Roman" w:eastAsia="Times New Roman" w:hAnsi="Times New Roman" w:cs="Times New Roman"/>
        </w:rPr>
      </w:pPr>
    </w:p>
    <w:p w14:paraId="41D5F22E" w14:textId="77777777" w:rsidR="00D41E50" w:rsidRDefault="00D41E50" w:rsidP="00117FDE">
      <w:pPr>
        <w:pStyle w:val="Normal1"/>
        <w:spacing w:line="480" w:lineRule="auto"/>
        <w:ind w:firstLine="720"/>
        <w:rPr>
          <w:rFonts w:ascii="Times New Roman" w:eastAsia="Times New Roman" w:hAnsi="Times New Roman" w:cs="Times New Roman"/>
        </w:rPr>
      </w:pPr>
    </w:p>
    <w:p w14:paraId="47B8B750" w14:textId="77777777" w:rsidR="00D41E50" w:rsidRDefault="00D41E50" w:rsidP="00117FDE">
      <w:pPr>
        <w:pStyle w:val="Normal1"/>
        <w:spacing w:line="480" w:lineRule="auto"/>
        <w:ind w:firstLine="720"/>
        <w:rPr>
          <w:rFonts w:ascii="Times New Roman" w:eastAsia="Times New Roman" w:hAnsi="Times New Roman" w:cs="Times New Roman"/>
        </w:rPr>
      </w:pPr>
    </w:p>
    <w:p w14:paraId="145D416C" w14:textId="77777777" w:rsidR="00D41E50" w:rsidRDefault="00D41E50" w:rsidP="00117FDE">
      <w:pPr>
        <w:pStyle w:val="Normal1"/>
        <w:spacing w:line="480" w:lineRule="auto"/>
        <w:ind w:firstLine="720"/>
        <w:rPr>
          <w:rFonts w:ascii="Times New Roman" w:eastAsia="Times New Roman" w:hAnsi="Times New Roman" w:cs="Times New Roman"/>
        </w:rPr>
      </w:pPr>
    </w:p>
    <w:p w14:paraId="58A3790A" w14:textId="77777777" w:rsidR="00D41E50" w:rsidRDefault="00D41E50" w:rsidP="00117FDE">
      <w:pPr>
        <w:pStyle w:val="Normal1"/>
        <w:spacing w:line="480" w:lineRule="auto"/>
        <w:ind w:firstLine="720"/>
        <w:rPr>
          <w:rFonts w:ascii="Times New Roman" w:eastAsia="Times New Roman" w:hAnsi="Times New Roman" w:cs="Times New Roman"/>
        </w:rPr>
      </w:pPr>
    </w:p>
    <w:p w14:paraId="1267664D" w14:textId="77777777" w:rsidR="00D41E50" w:rsidRDefault="00D41E50" w:rsidP="00117FDE">
      <w:pPr>
        <w:pStyle w:val="Normal1"/>
        <w:spacing w:line="480" w:lineRule="auto"/>
        <w:ind w:firstLine="720"/>
        <w:rPr>
          <w:rFonts w:ascii="Times New Roman" w:eastAsia="Times New Roman" w:hAnsi="Times New Roman" w:cs="Times New Roman"/>
        </w:rPr>
      </w:pPr>
    </w:p>
    <w:p w14:paraId="23CC6081" w14:textId="77777777" w:rsidR="00D41E50" w:rsidRDefault="00D41E50" w:rsidP="00117FDE">
      <w:pPr>
        <w:pStyle w:val="Normal1"/>
        <w:spacing w:line="480" w:lineRule="auto"/>
        <w:ind w:firstLine="720"/>
        <w:rPr>
          <w:rFonts w:ascii="Times New Roman" w:eastAsia="Times New Roman" w:hAnsi="Times New Roman" w:cs="Times New Roman"/>
        </w:rPr>
      </w:pPr>
    </w:p>
    <w:p w14:paraId="729F081B" w14:textId="77777777" w:rsidR="00D41E50" w:rsidRDefault="00D41E50" w:rsidP="00117FDE">
      <w:pPr>
        <w:pStyle w:val="Normal1"/>
        <w:spacing w:line="480" w:lineRule="auto"/>
        <w:ind w:firstLine="720"/>
        <w:rPr>
          <w:rFonts w:ascii="Times New Roman" w:eastAsia="Times New Roman" w:hAnsi="Times New Roman" w:cs="Times New Roman"/>
        </w:rPr>
      </w:pPr>
    </w:p>
    <w:p w14:paraId="5A06EC71" w14:textId="77777777" w:rsidR="00D41E50" w:rsidRDefault="00D41E50" w:rsidP="00117FDE">
      <w:pPr>
        <w:pStyle w:val="Normal1"/>
        <w:spacing w:line="480" w:lineRule="auto"/>
        <w:ind w:firstLine="720"/>
        <w:rPr>
          <w:rFonts w:ascii="Times New Roman" w:eastAsia="Times New Roman" w:hAnsi="Times New Roman" w:cs="Times New Roman"/>
        </w:rPr>
      </w:pPr>
    </w:p>
    <w:p w14:paraId="42EB5304" w14:textId="58DC86F6" w:rsidR="00D41E50" w:rsidRDefault="00D41E50">
      <w:pPr>
        <w:rPr>
          <w:rFonts w:ascii="Times New Roman" w:eastAsia="Times New Roman" w:hAnsi="Times New Roman" w:cs="Times New Roman"/>
        </w:rPr>
      </w:pPr>
      <w:r>
        <w:rPr>
          <w:rFonts w:ascii="Times New Roman" w:eastAsia="Times New Roman" w:hAnsi="Times New Roman" w:cs="Times New Roman"/>
        </w:rPr>
        <w:br w:type="page"/>
      </w:r>
    </w:p>
    <w:p w14:paraId="1F326249" w14:textId="77777777" w:rsidR="00D41E50" w:rsidRDefault="00D41E50" w:rsidP="00117FDE">
      <w:pPr>
        <w:pStyle w:val="Normal1"/>
        <w:spacing w:line="480" w:lineRule="auto"/>
        <w:ind w:firstLine="720"/>
        <w:rPr>
          <w:rFonts w:ascii="Times New Roman" w:eastAsia="Times New Roman" w:hAnsi="Times New Roman" w:cs="Times New Roman"/>
        </w:rPr>
      </w:pPr>
    </w:p>
    <w:p w14:paraId="40B749AD" w14:textId="5F14EBD5" w:rsidR="00CB646A" w:rsidRPr="00155BA6" w:rsidRDefault="0047496E" w:rsidP="00117FDE">
      <w:pPr>
        <w:pStyle w:val="Normal1"/>
        <w:spacing w:line="480" w:lineRule="auto"/>
        <w:ind w:firstLine="720"/>
        <w:rPr>
          <w:rFonts w:ascii="Times New Roman" w:hAnsi="Times New Roman" w:cs="Times New Roman"/>
        </w:rPr>
      </w:pPr>
      <w:r w:rsidRPr="00E66440">
        <w:rPr>
          <w:rFonts w:ascii="Times New Roman" w:eastAsia="Times New Roman" w:hAnsi="Times New Roman" w:cs="Times New Roman"/>
        </w:rPr>
        <w:t>Turning from the</w:t>
      </w:r>
      <w:r w:rsidR="00CF2E94" w:rsidRPr="00606420">
        <w:rPr>
          <w:rFonts w:ascii="Times New Roman" w:eastAsia="Times New Roman" w:hAnsi="Times New Roman" w:cs="Times New Roman"/>
        </w:rPr>
        <w:t xml:space="preserve"> </w:t>
      </w:r>
      <w:r w:rsidR="001D7877" w:rsidRPr="00606420">
        <w:rPr>
          <w:rFonts w:ascii="Times New Roman" w:eastAsia="Times New Roman" w:hAnsi="Times New Roman" w:cs="Times New Roman"/>
        </w:rPr>
        <w:t>visual</w:t>
      </w:r>
      <w:r w:rsidRPr="00C90714">
        <w:rPr>
          <w:rFonts w:ascii="Times New Roman" w:eastAsia="Times New Roman" w:hAnsi="Times New Roman" w:cs="Times New Roman"/>
        </w:rPr>
        <w:t xml:space="preserve"> overview</w:t>
      </w:r>
      <w:r w:rsidR="00CF2E94" w:rsidRPr="00096C75">
        <w:rPr>
          <w:rFonts w:ascii="Times New Roman" w:eastAsia="Times New Roman" w:hAnsi="Times New Roman" w:cs="Times New Roman"/>
        </w:rPr>
        <w:t xml:space="preserve"> </w:t>
      </w:r>
      <w:r w:rsidR="00311400" w:rsidRPr="00096C75">
        <w:rPr>
          <w:rFonts w:ascii="Times New Roman" w:eastAsia="Times New Roman" w:hAnsi="Times New Roman" w:cs="Times New Roman"/>
        </w:rPr>
        <w:t xml:space="preserve">to </w:t>
      </w:r>
      <w:r w:rsidR="00CF2E94" w:rsidRPr="00D82652">
        <w:rPr>
          <w:rFonts w:ascii="Times New Roman" w:eastAsia="Times New Roman" w:hAnsi="Times New Roman" w:cs="Times New Roman"/>
        </w:rPr>
        <w:t xml:space="preserve">a more </w:t>
      </w:r>
      <w:r w:rsidR="00117FDE" w:rsidRPr="00E66440">
        <w:rPr>
          <w:rFonts w:ascii="Times New Roman" w:eastAsia="Times New Roman" w:hAnsi="Times New Roman" w:cs="Times New Roman"/>
        </w:rPr>
        <w:t>precise, statistical analysis, we</w:t>
      </w:r>
      <w:r w:rsidR="00966279" w:rsidRPr="00E66440">
        <w:rPr>
          <w:rFonts w:ascii="Times New Roman" w:eastAsia="Times New Roman" w:hAnsi="Times New Roman" w:cs="Times New Roman"/>
        </w:rPr>
        <w:t xml:space="preserve"> used a linear mixed-effects regression model to explore the incremental process of learning when participants interacted with the target items in the </w:t>
      </w:r>
      <w:r w:rsidR="0093662A" w:rsidRPr="00E66440">
        <w:rPr>
          <w:rFonts w:ascii="Times New Roman" w:eastAsia="Times New Roman" w:hAnsi="Times New Roman" w:cs="Times New Roman"/>
        </w:rPr>
        <w:t>C</w:t>
      </w:r>
      <w:r w:rsidR="00EF3956" w:rsidRPr="00E66440">
        <w:rPr>
          <w:rFonts w:ascii="Times New Roman" w:eastAsia="Times New Roman" w:hAnsi="Times New Roman" w:cs="Times New Roman"/>
        </w:rPr>
        <w:t>lick, FIB, and MC</w:t>
      </w:r>
      <w:r w:rsidR="00966279" w:rsidRPr="00E66440">
        <w:rPr>
          <w:rFonts w:ascii="Times New Roman" w:eastAsia="Times New Roman" w:hAnsi="Times New Roman" w:cs="Times New Roman"/>
        </w:rPr>
        <w:t xml:space="preserve"> conditions. Specifically, we used R (R Core Team, 2015) and </w:t>
      </w:r>
      <w:r w:rsidR="00966279" w:rsidRPr="00E66440">
        <w:rPr>
          <w:rFonts w:ascii="Times New Roman" w:eastAsia="Times New Roman" w:hAnsi="Times New Roman" w:cs="Times New Roman"/>
          <w:i/>
        </w:rPr>
        <w:t>lme4</w:t>
      </w:r>
      <w:r w:rsidR="00966279" w:rsidRPr="00E66440">
        <w:rPr>
          <w:rFonts w:ascii="Times New Roman" w:eastAsia="Times New Roman" w:hAnsi="Times New Roman" w:cs="Times New Roman"/>
        </w:rPr>
        <w:t xml:space="preserve"> (Bates, </w:t>
      </w:r>
      <w:proofErr w:type="spellStart"/>
      <w:r w:rsidR="00966279" w:rsidRPr="00E66440">
        <w:rPr>
          <w:rFonts w:ascii="Times New Roman" w:eastAsia="Times New Roman" w:hAnsi="Times New Roman" w:cs="Times New Roman"/>
        </w:rPr>
        <w:t>Maechler</w:t>
      </w:r>
      <w:proofErr w:type="spellEnd"/>
      <w:r w:rsidR="00966279" w:rsidRPr="00E66440">
        <w:rPr>
          <w:rFonts w:ascii="Times New Roman" w:eastAsia="Times New Roman" w:hAnsi="Times New Roman" w:cs="Times New Roman"/>
        </w:rPr>
        <w:t xml:space="preserve"> &amp; </w:t>
      </w:r>
      <w:proofErr w:type="spellStart"/>
      <w:r w:rsidR="00966279" w:rsidRPr="00E66440">
        <w:rPr>
          <w:rFonts w:ascii="Times New Roman" w:eastAsia="Times New Roman" w:hAnsi="Times New Roman" w:cs="Times New Roman"/>
        </w:rPr>
        <w:t>Bolker</w:t>
      </w:r>
      <w:proofErr w:type="spellEnd"/>
      <w:r w:rsidR="00966279" w:rsidRPr="00E66440">
        <w:rPr>
          <w:rFonts w:ascii="Times New Roman" w:eastAsia="Times New Roman" w:hAnsi="Times New Roman" w:cs="Times New Roman"/>
        </w:rPr>
        <w:t>, 2015) to perform a linear mixed-effects analysis of the detailed system interaction log data. Linear mixed-effects regression allows researchers to account for</w:t>
      </w:r>
      <w:r w:rsidR="00745E4A" w:rsidRPr="00E66440">
        <w:rPr>
          <w:rFonts w:ascii="Times New Roman" w:eastAsia="Times New Roman" w:hAnsi="Times New Roman" w:cs="Times New Roman"/>
        </w:rPr>
        <w:t xml:space="preserve"> </w:t>
      </w:r>
      <w:r w:rsidR="00966279" w:rsidRPr="00E66440">
        <w:rPr>
          <w:rFonts w:ascii="Times New Roman" w:eastAsia="Times New Roman" w:hAnsi="Times New Roman" w:cs="Times New Roman"/>
        </w:rPr>
        <w:t xml:space="preserve">individual variation among participants and test items. It </w:t>
      </w:r>
      <w:r w:rsidR="008C56D1" w:rsidRPr="00E66440">
        <w:rPr>
          <w:rFonts w:ascii="Times New Roman" w:eastAsia="Times New Roman" w:hAnsi="Times New Roman" w:cs="Times New Roman"/>
        </w:rPr>
        <w:t>supports</w:t>
      </w:r>
      <w:r w:rsidR="00966279" w:rsidRPr="00E66440">
        <w:rPr>
          <w:rFonts w:ascii="Times New Roman" w:eastAsia="Times New Roman" w:hAnsi="Times New Roman" w:cs="Times New Roman"/>
        </w:rPr>
        <w:t xml:space="preserve"> dealing with both fixed and random effects at once (</w:t>
      </w:r>
      <w:proofErr w:type="spellStart"/>
      <w:r w:rsidR="00966279" w:rsidRPr="00E66440">
        <w:rPr>
          <w:rFonts w:ascii="Times New Roman" w:eastAsia="Times New Roman" w:hAnsi="Times New Roman" w:cs="Times New Roman"/>
        </w:rPr>
        <w:t>Baayen</w:t>
      </w:r>
      <w:proofErr w:type="spellEnd"/>
      <w:r w:rsidR="00966279" w:rsidRPr="00E66440">
        <w:rPr>
          <w:rFonts w:ascii="Times New Roman" w:eastAsia="Times New Roman" w:hAnsi="Times New Roman" w:cs="Times New Roman"/>
        </w:rPr>
        <w:t>, 2008; Jaeger, 2008). A fixed effect is a difference between observations with different values on an independent variable, with different levels that convey more information than just being different identities (e.g., treatment vs. control group). A random effect, on the other hand, is the variance of effects as a function of</w:t>
      </w:r>
      <w:r w:rsidR="00575218" w:rsidRPr="00E66440">
        <w:rPr>
          <w:rFonts w:ascii="Times New Roman" w:eastAsia="Times New Roman" w:hAnsi="Times New Roman" w:cs="Times New Roman"/>
        </w:rPr>
        <w:t xml:space="preserve">, </w:t>
      </w:r>
      <w:r w:rsidR="00966279" w:rsidRPr="00E66440">
        <w:rPr>
          <w:rFonts w:ascii="Times New Roman" w:eastAsia="Times New Roman" w:hAnsi="Times New Roman" w:cs="Times New Roman"/>
        </w:rPr>
        <w:t>in principle</w:t>
      </w:r>
      <w:r w:rsidR="00575218" w:rsidRPr="00E66440">
        <w:rPr>
          <w:rFonts w:ascii="Times New Roman" w:eastAsia="Times New Roman" w:hAnsi="Times New Roman" w:cs="Times New Roman"/>
        </w:rPr>
        <w:t xml:space="preserve">, </w:t>
      </w:r>
      <w:r w:rsidR="00966279" w:rsidRPr="00E66440">
        <w:rPr>
          <w:rFonts w:ascii="Times New Roman" w:eastAsia="Times New Roman" w:hAnsi="Times New Roman" w:cs="Times New Roman"/>
        </w:rPr>
        <w:t>randomly drawn observations. Simply put, fixed effects are employed to account for variation due to experimental factors, whereas random effects account for variation due to different observations that cannot be distinguished beyond their being different observations.</w:t>
      </w:r>
      <w:r w:rsidR="00745E4A" w:rsidRPr="00E66440">
        <w:rPr>
          <w:rFonts w:ascii="Times New Roman" w:eastAsia="Times New Roman" w:hAnsi="Times New Roman" w:cs="Times New Roman"/>
        </w:rPr>
        <w:t xml:space="preserve"> </w:t>
      </w:r>
      <w:r w:rsidR="00F7428C" w:rsidRPr="000B066F">
        <w:rPr>
          <w:rFonts w:ascii="Times New Roman" w:eastAsia="Times New Roman" w:hAnsi="Times New Roman" w:cs="Times New Roman"/>
          <w:i/>
        </w:rPr>
        <w:t>A</w:t>
      </w:r>
      <w:r w:rsidR="00966279" w:rsidRPr="00DF49AB">
        <w:rPr>
          <w:rFonts w:ascii="Times New Roman" w:eastAsia="Times New Roman" w:hAnsi="Times New Roman" w:cs="Times New Roman"/>
          <w:i/>
        </w:rPr>
        <w:t>ctivity</w:t>
      </w:r>
      <w:r w:rsidR="00966279" w:rsidRPr="00E66440">
        <w:rPr>
          <w:rFonts w:ascii="Times New Roman" w:eastAsia="Times New Roman" w:hAnsi="Times New Roman" w:cs="Times New Roman"/>
          <w:i/>
        </w:rPr>
        <w:t xml:space="preserve"> type</w:t>
      </w:r>
      <w:r w:rsidR="00966279" w:rsidRPr="00E66440">
        <w:rPr>
          <w:rFonts w:ascii="Times New Roman" w:eastAsia="Times New Roman" w:hAnsi="Times New Roman" w:cs="Times New Roman"/>
        </w:rPr>
        <w:t xml:space="preserve"> (three levels: </w:t>
      </w:r>
      <w:r w:rsidR="0093662A" w:rsidRPr="00E66440">
        <w:rPr>
          <w:rFonts w:ascii="Times New Roman" w:eastAsia="Times New Roman" w:hAnsi="Times New Roman" w:cs="Times New Roman"/>
        </w:rPr>
        <w:t>C</w:t>
      </w:r>
      <w:r w:rsidR="00A503C0" w:rsidRPr="00E66440">
        <w:rPr>
          <w:rFonts w:ascii="Times New Roman" w:eastAsia="Times New Roman" w:hAnsi="Times New Roman" w:cs="Times New Roman"/>
        </w:rPr>
        <w:t>lick</w:t>
      </w:r>
      <w:r w:rsidR="00966279" w:rsidRPr="00E66440">
        <w:rPr>
          <w:rFonts w:ascii="Times New Roman" w:eastAsia="Times New Roman" w:hAnsi="Times New Roman" w:cs="Times New Roman"/>
        </w:rPr>
        <w:t xml:space="preserve">, FIB, </w:t>
      </w:r>
      <w:r w:rsidR="00A503C0" w:rsidRPr="00E66440">
        <w:rPr>
          <w:rFonts w:ascii="Times New Roman" w:eastAsia="Times New Roman" w:hAnsi="Times New Roman" w:cs="Times New Roman"/>
        </w:rPr>
        <w:t>MC</w:t>
      </w:r>
      <w:r w:rsidR="00966279" w:rsidRPr="00E66440">
        <w:rPr>
          <w:rFonts w:ascii="Times New Roman" w:eastAsia="Times New Roman" w:hAnsi="Times New Roman" w:cs="Times New Roman"/>
        </w:rPr>
        <w:t xml:space="preserve">) and the interaction of its levels with </w:t>
      </w:r>
      <w:r w:rsidR="00966279" w:rsidRPr="00E66440">
        <w:rPr>
          <w:rFonts w:ascii="Times New Roman" w:eastAsia="Times New Roman" w:hAnsi="Times New Roman" w:cs="Times New Roman"/>
          <w:i/>
        </w:rPr>
        <w:t>time</w:t>
      </w:r>
      <w:r w:rsidR="00966279" w:rsidRPr="00E66440">
        <w:rPr>
          <w:rFonts w:ascii="Times New Roman" w:eastAsia="Times New Roman" w:hAnsi="Times New Roman" w:cs="Times New Roman"/>
        </w:rPr>
        <w:t xml:space="preserve"> (i.e., every time the learner logged into the system</w:t>
      </w:r>
      <w:r w:rsidR="00524FBA">
        <w:rPr>
          <w:rFonts w:ascii="Times New Roman" w:eastAsia="Times New Roman" w:hAnsi="Times New Roman" w:cs="Times New Roman"/>
        </w:rPr>
        <w:t>, to read the first text, the next text, up to the 30 texts</w:t>
      </w:r>
      <w:r w:rsidR="00966279" w:rsidRPr="00E66440">
        <w:rPr>
          <w:rFonts w:ascii="Times New Roman" w:eastAsia="Times New Roman" w:hAnsi="Times New Roman" w:cs="Times New Roman"/>
        </w:rPr>
        <w:t>) were entered into the model</w:t>
      </w:r>
      <w:r w:rsidR="00A1246A" w:rsidRPr="00E66440">
        <w:rPr>
          <w:rFonts w:ascii="Times New Roman" w:eastAsia="Times New Roman" w:hAnsi="Times New Roman" w:cs="Times New Roman"/>
        </w:rPr>
        <w:t xml:space="preserve"> as fixed effects</w:t>
      </w:r>
      <w:r w:rsidR="00966279" w:rsidRPr="00E66440">
        <w:rPr>
          <w:rFonts w:ascii="Times New Roman" w:eastAsia="Times New Roman" w:hAnsi="Times New Roman" w:cs="Times New Roman"/>
        </w:rPr>
        <w:t>. As random effect</w:t>
      </w:r>
      <w:r w:rsidR="00745E4A" w:rsidRPr="00E66440">
        <w:rPr>
          <w:rFonts w:ascii="Times New Roman" w:eastAsia="Times New Roman" w:hAnsi="Times New Roman" w:cs="Times New Roman"/>
        </w:rPr>
        <w:t>,</w:t>
      </w:r>
      <w:r w:rsidR="00966279" w:rsidRPr="00E66440">
        <w:rPr>
          <w:rFonts w:ascii="Times New Roman" w:eastAsia="Times New Roman" w:hAnsi="Times New Roman" w:cs="Times New Roman"/>
        </w:rPr>
        <w:t xml:space="preserve"> </w:t>
      </w:r>
      <w:r w:rsidR="00745E4A" w:rsidRPr="00E66440">
        <w:rPr>
          <w:rFonts w:ascii="Times New Roman" w:eastAsia="Times New Roman" w:hAnsi="Times New Roman" w:cs="Times New Roman"/>
        </w:rPr>
        <w:t xml:space="preserve">random intercepts were estimated for </w:t>
      </w:r>
      <w:r w:rsidR="00966279" w:rsidRPr="00E66440">
        <w:rPr>
          <w:rFonts w:ascii="Times New Roman" w:eastAsia="Times New Roman" w:hAnsi="Times New Roman" w:cs="Times New Roman"/>
          <w:i/>
        </w:rPr>
        <w:t xml:space="preserve">items </w:t>
      </w:r>
      <w:r w:rsidR="00966279" w:rsidRPr="00E66440">
        <w:rPr>
          <w:rFonts w:ascii="Times New Roman" w:eastAsia="Times New Roman" w:hAnsi="Times New Roman" w:cs="Times New Roman"/>
        </w:rPr>
        <w:t>(i.e., number of target items interacted with by each learner)</w:t>
      </w:r>
      <w:r w:rsidR="00966279" w:rsidRPr="00606420">
        <w:rPr>
          <w:rFonts w:ascii="Times New Roman" w:eastAsia="Times New Roman" w:hAnsi="Times New Roman" w:cs="Times New Roman"/>
        </w:rPr>
        <w:t xml:space="preserve"> </w:t>
      </w:r>
      <w:r w:rsidR="00745E4A" w:rsidRPr="002B55C9">
        <w:rPr>
          <w:rFonts w:ascii="Times New Roman" w:eastAsia="Times New Roman" w:hAnsi="Times New Roman" w:cs="Times New Roman"/>
        </w:rPr>
        <w:t>and</w:t>
      </w:r>
      <w:r w:rsidR="00966279" w:rsidRPr="00096C75">
        <w:rPr>
          <w:rFonts w:ascii="Times New Roman" w:eastAsia="Times New Roman" w:hAnsi="Times New Roman" w:cs="Times New Roman"/>
        </w:rPr>
        <w:t xml:space="preserve"> </w:t>
      </w:r>
      <w:r w:rsidR="00966279" w:rsidRPr="00096C75">
        <w:rPr>
          <w:rFonts w:ascii="Times New Roman" w:eastAsia="Times New Roman" w:hAnsi="Times New Roman" w:cs="Times New Roman"/>
          <w:i/>
        </w:rPr>
        <w:t>learners</w:t>
      </w:r>
      <w:r w:rsidR="00966279" w:rsidRPr="00C66F6D">
        <w:rPr>
          <w:rFonts w:ascii="Times New Roman" w:eastAsia="Times New Roman" w:hAnsi="Times New Roman" w:cs="Times New Roman"/>
        </w:rPr>
        <w:t xml:space="preserve"> </w:t>
      </w:r>
      <w:r w:rsidR="00966279" w:rsidRPr="004C4A6F">
        <w:rPr>
          <w:rFonts w:ascii="Times New Roman" w:eastAsia="Times New Roman" w:hAnsi="Times New Roman" w:cs="Times New Roman"/>
        </w:rPr>
        <w:t>(i.e., random differences of difficulty between items and random differences in accuracy between individuals)</w:t>
      </w:r>
      <w:r w:rsidR="00745E4A" w:rsidRPr="00E43C0C">
        <w:rPr>
          <w:rFonts w:ascii="Times New Roman" w:eastAsia="Times New Roman" w:hAnsi="Times New Roman" w:cs="Times New Roman"/>
        </w:rPr>
        <w:t>.</w:t>
      </w:r>
      <w:r w:rsidR="00966279" w:rsidRPr="00E66440">
        <w:rPr>
          <w:rFonts w:ascii="Times New Roman" w:eastAsia="Times New Roman" w:hAnsi="Times New Roman" w:cs="Times New Roman"/>
        </w:rPr>
        <w:t xml:space="preserve"> The regression model included all fixed effects, as well as two two-way interaction terms (i.e., two dummy-coded activity type variables by time). We report a summary of the model in </w:t>
      </w:r>
      <w:r w:rsidR="00725144" w:rsidRPr="00E66440">
        <w:rPr>
          <w:rFonts w:ascii="Times New Roman" w:eastAsia="Times New Roman" w:hAnsi="Times New Roman" w:cs="Times New Roman"/>
        </w:rPr>
        <w:t>T</w:t>
      </w:r>
      <w:r w:rsidR="00966279" w:rsidRPr="00E66440">
        <w:rPr>
          <w:rFonts w:ascii="Times New Roman" w:eastAsia="Times New Roman" w:hAnsi="Times New Roman" w:cs="Times New Roman"/>
        </w:rPr>
        <w:t xml:space="preserve">able </w:t>
      </w:r>
      <w:r w:rsidR="001D39BF" w:rsidRPr="00E66440">
        <w:rPr>
          <w:rFonts w:ascii="Times New Roman" w:eastAsia="Times New Roman" w:hAnsi="Times New Roman" w:cs="Times New Roman"/>
        </w:rPr>
        <w:t>4</w:t>
      </w:r>
      <w:r w:rsidR="00966279" w:rsidRPr="00E66440">
        <w:rPr>
          <w:rFonts w:ascii="Times New Roman" w:eastAsia="Times New Roman" w:hAnsi="Times New Roman" w:cs="Times New Roman"/>
        </w:rPr>
        <w:t>.</w:t>
      </w:r>
    </w:p>
    <w:p w14:paraId="5292434B" w14:textId="77777777" w:rsidR="00587002" w:rsidRPr="00C90714" w:rsidRDefault="00966279" w:rsidP="00841367">
      <w:pPr>
        <w:pStyle w:val="Normal1"/>
        <w:spacing w:line="240" w:lineRule="auto"/>
        <w:rPr>
          <w:rFonts w:ascii="Times New Roman" w:eastAsia="Times New Roman" w:hAnsi="Times New Roman" w:cs="Times New Roman"/>
        </w:rPr>
      </w:pPr>
      <w:r w:rsidRPr="00E66440">
        <w:rPr>
          <w:rFonts w:ascii="Times New Roman" w:eastAsia="Times New Roman" w:hAnsi="Times New Roman" w:cs="Times New Roman"/>
          <w:b/>
        </w:rPr>
        <w:t xml:space="preserve">Table </w:t>
      </w:r>
      <w:r w:rsidR="00476695" w:rsidRPr="00606420">
        <w:rPr>
          <w:rFonts w:ascii="Times New Roman" w:eastAsia="Times New Roman" w:hAnsi="Times New Roman" w:cs="Times New Roman"/>
          <w:b/>
        </w:rPr>
        <w:t>4</w:t>
      </w:r>
      <w:r w:rsidRPr="00606420">
        <w:rPr>
          <w:rFonts w:ascii="Times New Roman" w:eastAsia="Times New Roman" w:hAnsi="Times New Roman" w:cs="Times New Roman"/>
        </w:rPr>
        <w:t xml:space="preserve"> </w:t>
      </w:r>
    </w:p>
    <w:p w14:paraId="502C7F18" w14:textId="77777777" w:rsidR="00CB646A" w:rsidRPr="00155BA6" w:rsidRDefault="00966279" w:rsidP="00841367">
      <w:pPr>
        <w:pStyle w:val="Normal1"/>
        <w:spacing w:line="240" w:lineRule="auto"/>
        <w:rPr>
          <w:rFonts w:ascii="Times New Roman" w:hAnsi="Times New Roman" w:cs="Times New Roman"/>
        </w:rPr>
      </w:pPr>
      <w:r w:rsidRPr="002B55C9">
        <w:rPr>
          <w:rFonts w:ascii="Times New Roman" w:eastAsia="Times New Roman" w:hAnsi="Times New Roman" w:cs="Times New Roman"/>
        </w:rPr>
        <w:t>Linear m</w:t>
      </w:r>
      <w:r w:rsidRPr="00096C75">
        <w:rPr>
          <w:rFonts w:ascii="Times New Roman" w:eastAsia="Times New Roman" w:hAnsi="Times New Roman" w:cs="Times New Roman"/>
        </w:rPr>
        <w:t>ixed-effects regression for incremental tracking of performance</w:t>
      </w:r>
    </w:p>
    <w:tbl>
      <w:tblPr>
        <w:tblStyle w:val="a3"/>
        <w:tblW w:w="7440" w:type="dxa"/>
        <w:tblLayout w:type="fixed"/>
        <w:tblLook w:val="0600" w:firstRow="0" w:lastRow="0" w:firstColumn="0" w:lastColumn="0" w:noHBand="1" w:noVBand="1"/>
      </w:tblPr>
      <w:tblGrid>
        <w:gridCol w:w="2115"/>
        <w:gridCol w:w="1845"/>
        <w:gridCol w:w="1740"/>
        <w:gridCol w:w="1740"/>
      </w:tblGrid>
      <w:tr w:rsidR="00CB646A" w:rsidRPr="00E66440" w14:paraId="52FA3B01" w14:textId="77777777" w:rsidTr="005C4C4C">
        <w:tc>
          <w:tcPr>
            <w:tcW w:w="2115" w:type="dxa"/>
            <w:tcBorders>
              <w:top w:val="single" w:sz="8" w:space="0" w:color="000000"/>
              <w:bottom w:val="single" w:sz="4" w:space="0" w:color="auto"/>
            </w:tcBorders>
            <w:tcMar>
              <w:top w:w="100" w:type="dxa"/>
              <w:left w:w="120" w:type="dxa"/>
              <w:bottom w:w="100" w:type="dxa"/>
              <w:right w:w="100" w:type="dxa"/>
            </w:tcMar>
            <w:vAlign w:val="center"/>
          </w:tcPr>
          <w:p w14:paraId="5614964E"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rPr>
              <w:lastRenderedPageBreak/>
              <w:t>Fixed effect</w:t>
            </w:r>
          </w:p>
        </w:tc>
        <w:tc>
          <w:tcPr>
            <w:tcW w:w="1845" w:type="dxa"/>
            <w:tcBorders>
              <w:top w:val="single" w:sz="8" w:space="0" w:color="000000"/>
              <w:bottom w:val="single" w:sz="4" w:space="0" w:color="auto"/>
            </w:tcBorders>
            <w:tcMar>
              <w:top w:w="100" w:type="dxa"/>
              <w:left w:w="120" w:type="dxa"/>
              <w:bottom w:w="100" w:type="dxa"/>
              <w:right w:w="100" w:type="dxa"/>
            </w:tcMar>
            <w:vAlign w:val="center"/>
          </w:tcPr>
          <w:p w14:paraId="6ED71F53" w14:textId="77777777" w:rsidR="00CB646A" w:rsidRPr="00155BA6" w:rsidRDefault="00966279" w:rsidP="00841367">
            <w:pPr>
              <w:pStyle w:val="Normal1"/>
              <w:keepNext/>
              <w:keepLines/>
              <w:spacing w:before="240" w:after="80" w:line="240" w:lineRule="auto"/>
              <w:ind w:firstLine="720"/>
              <w:contextualSpacing/>
              <w:outlineLvl w:val="4"/>
              <w:rPr>
                <w:rFonts w:ascii="Times New Roman" w:hAnsi="Times New Roman" w:cs="Times New Roman"/>
              </w:rPr>
            </w:pPr>
            <w:r w:rsidRPr="00E66440">
              <w:rPr>
                <w:rFonts w:ascii="Times New Roman" w:eastAsia="Times New Roman" w:hAnsi="Times New Roman" w:cs="Times New Roman"/>
              </w:rPr>
              <w:t>Estimate</w:t>
            </w:r>
          </w:p>
        </w:tc>
        <w:tc>
          <w:tcPr>
            <w:tcW w:w="1740" w:type="dxa"/>
            <w:tcBorders>
              <w:top w:val="single" w:sz="8" w:space="0" w:color="000000"/>
              <w:bottom w:val="single" w:sz="4" w:space="0" w:color="auto"/>
            </w:tcBorders>
            <w:tcMar>
              <w:top w:w="100" w:type="dxa"/>
              <w:left w:w="120" w:type="dxa"/>
              <w:bottom w:w="100" w:type="dxa"/>
              <w:right w:w="100" w:type="dxa"/>
            </w:tcMar>
            <w:vAlign w:val="center"/>
          </w:tcPr>
          <w:p w14:paraId="4DD9B00F" w14:textId="77777777" w:rsidR="00CB646A" w:rsidRPr="00155BA6" w:rsidRDefault="00966279" w:rsidP="00841367">
            <w:pPr>
              <w:pStyle w:val="Normal1"/>
              <w:keepNext/>
              <w:keepLines/>
              <w:spacing w:before="240" w:after="80" w:line="240" w:lineRule="auto"/>
              <w:ind w:firstLine="720"/>
              <w:contextualSpacing/>
              <w:outlineLvl w:val="4"/>
              <w:rPr>
                <w:rFonts w:ascii="Times New Roman" w:hAnsi="Times New Roman" w:cs="Times New Roman"/>
              </w:rPr>
            </w:pPr>
            <w:r w:rsidRPr="00E66440">
              <w:rPr>
                <w:rFonts w:ascii="Times New Roman" w:eastAsia="Times New Roman" w:hAnsi="Times New Roman" w:cs="Times New Roman"/>
                <w:i/>
              </w:rPr>
              <w:t>SE</w:t>
            </w:r>
          </w:p>
        </w:tc>
        <w:tc>
          <w:tcPr>
            <w:tcW w:w="1740" w:type="dxa"/>
            <w:tcBorders>
              <w:top w:val="single" w:sz="8" w:space="0" w:color="000000"/>
              <w:bottom w:val="single" w:sz="4" w:space="0" w:color="auto"/>
            </w:tcBorders>
            <w:tcMar>
              <w:top w:w="100" w:type="dxa"/>
              <w:left w:w="120" w:type="dxa"/>
              <w:bottom w:w="100" w:type="dxa"/>
              <w:right w:w="100" w:type="dxa"/>
            </w:tcMar>
            <w:vAlign w:val="center"/>
          </w:tcPr>
          <w:p w14:paraId="3344017F" w14:textId="77777777" w:rsidR="00CB646A" w:rsidRPr="00155BA6" w:rsidRDefault="00966279" w:rsidP="00841367">
            <w:pPr>
              <w:pStyle w:val="Normal1"/>
              <w:keepNext/>
              <w:keepLines/>
              <w:spacing w:before="240" w:after="80" w:line="240" w:lineRule="auto"/>
              <w:ind w:firstLine="720"/>
              <w:contextualSpacing/>
              <w:outlineLvl w:val="4"/>
              <w:rPr>
                <w:rFonts w:ascii="Times New Roman" w:hAnsi="Times New Roman" w:cs="Times New Roman"/>
              </w:rPr>
            </w:pPr>
            <w:proofErr w:type="gramStart"/>
            <w:r w:rsidRPr="00E66440">
              <w:rPr>
                <w:rFonts w:ascii="Times New Roman" w:eastAsia="Times New Roman" w:hAnsi="Times New Roman" w:cs="Times New Roman"/>
                <w:i/>
              </w:rPr>
              <w:t>z</w:t>
            </w:r>
            <w:proofErr w:type="gramEnd"/>
            <w:r w:rsidRPr="00606420">
              <w:rPr>
                <w:rFonts w:ascii="Times New Roman" w:eastAsia="Times New Roman" w:hAnsi="Times New Roman" w:cs="Times New Roman"/>
              </w:rPr>
              <w:t>-value</w:t>
            </w:r>
          </w:p>
        </w:tc>
      </w:tr>
      <w:tr w:rsidR="00CB646A" w:rsidRPr="00E66440" w14:paraId="40080069" w14:textId="77777777" w:rsidTr="005C4C4C">
        <w:tc>
          <w:tcPr>
            <w:tcW w:w="2115" w:type="dxa"/>
            <w:tcBorders>
              <w:top w:val="single" w:sz="4" w:space="0" w:color="auto"/>
            </w:tcBorders>
            <w:tcMar>
              <w:top w:w="100" w:type="dxa"/>
              <w:left w:w="120" w:type="dxa"/>
              <w:bottom w:w="100" w:type="dxa"/>
              <w:right w:w="100" w:type="dxa"/>
            </w:tcMar>
            <w:vAlign w:val="center"/>
          </w:tcPr>
          <w:p w14:paraId="64B67558"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rPr>
              <w:t>Intercept</w:t>
            </w:r>
          </w:p>
        </w:tc>
        <w:tc>
          <w:tcPr>
            <w:tcW w:w="1845" w:type="dxa"/>
            <w:tcBorders>
              <w:top w:val="single" w:sz="4" w:space="0" w:color="auto"/>
            </w:tcBorders>
            <w:tcMar>
              <w:top w:w="100" w:type="dxa"/>
              <w:left w:w="120" w:type="dxa"/>
              <w:bottom w:w="100" w:type="dxa"/>
              <w:right w:w="100" w:type="dxa"/>
            </w:tcMar>
            <w:vAlign w:val="center"/>
          </w:tcPr>
          <w:p w14:paraId="46C0A4F5" w14:textId="77777777" w:rsidR="00CB646A" w:rsidRPr="00155BA6" w:rsidRDefault="00966279" w:rsidP="00841367">
            <w:pPr>
              <w:pStyle w:val="Normal1"/>
              <w:spacing w:line="240" w:lineRule="auto"/>
              <w:ind w:firstLine="720"/>
              <w:rPr>
                <w:rFonts w:ascii="Times New Roman" w:hAnsi="Times New Roman" w:cs="Times New Roman"/>
              </w:rPr>
            </w:pPr>
            <w:r w:rsidRPr="00E66440">
              <w:rPr>
                <w:rFonts w:ascii="Times New Roman" w:eastAsia="Times New Roman" w:hAnsi="Times New Roman" w:cs="Times New Roman"/>
              </w:rPr>
              <w:t>2.953</w:t>
            </w:r>
          </w:p>
        </w:tc>
        <w:tc>
          <w:tcPr>
            <w:tcW w:w="1740" w:type="dxa"/>
            <w:tcBorders>
              <w:top w:val="single" w:sz="4" w:space="0" w:color="auto"/>
            </w:tcBorders>
            <w:tcMar>
              <w:top w:w="100" w:type="dxa"/>
              <w:left w:w="120" w:type="dxa"/>
              <w:bottom w:w="100" w:type="dxa"/>
              <w:right w:w="100" w:type="dxa"/>
            </w:tcMar>
            <w:vAlign w:val="center"/>
          </w:tcPr>
          <w:p w14:paraId="67852BBC" w14:textId="77777777" w:rsidR="00CB646A" w:rsidRPr="00155BA6" w:rsidRDefault="00966279" w:rsidP="00841367">
            <w:pPr>
              <w:pStyle w:val="Normal1"/>
              <w:keepNext/>
              <w:keepLines/>
              <w:spacing w:before="240" w:after="80" w:line="240" w:lineRule="auto"/>
              <w:ind w:firstLine="720"/>
              <w:contextualSpacing/>
              <w:outlineLvl w:val="4"/>
              <w:rPr>
                <w:rFonts w:ascii="Times New Roman" w:hAnsi="Times New Roman" w:cs="Times New Roman"/>
              </w:rPr>
            </w:pPr>
            <w:r w:rsidRPr="00E66440">
              <w:rPr>
                <w:rFonts w:ascii="Times New Roman" w:eastAsia="Times New Roman" w:hAnsi="Times New Roman" w:cs="Times New Roman"/>
              </w:rPr>
              <w:t>0.204</w:t>
            </w:r>
          </w:p>
        </w:tc>
        <w:tc>
          <w:tcPr>
            <w:tcW w:w="1740" w:type="dxa"/>
            <w:tcBorders>
              <w:top w:val="single" w:sz="4" w:space="0" w:color="auto"/>
            </w:tcBorders>
            <w:tcMar>
              <w:top w:w="100" w:type="dxa"/>
              <w:left w:w="120" w:type="dxa"/>
              <w:bottom w:w="100" w:type="dxa"/>
              <w:right w:w="100" w:type="dxa"/>
            </w:tcMar>
            <w:vAlign w:val="center"/>
          </w:tcPr>
          <w:p w14:paraId="7AEBB83D"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rPr>
              <w:t xml:space="preserve">          14.5</w:t>
            </w:r>
            <w:r w:rsidRPr="00606420">
              <w:rPr>
                <w:rFonts w:ascii="Times New Roman" w:eastAsia="Times New Roman" w:hAnsi="Times New Roman" w:cs="Times New Roman"/>
              </w:rPr>
              <w:t>03***</w:t>
            </w:r>
          </w:p>
        </w:tc>
      </w:tr>
      <w:tr w:rsidR="00CB646A" w:rsidRPr="00E66440" w14:paraId="727DD76B" w14:textId="77777777">
        <w:tc>
          <w:tcPr>
            <w:tcW w:w="2115" w:type="dxa"/>
            <w:tcMar>
              <w:top w:w="100" w:type="dxa"/>
              <w:left w:w="120" w:type="dxa"/>
              <w:bottom w:w="100" w:type="dxa"/>
              <w:right w:w="100" w:type="dxa"/>
            </w:tcMar>
            <w:vAlign w:val="center"/>
          </w:tcPr>
          <w:p w14:paraId="0E04868D"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proofErr w:type="spellStart"/>
            <w:r w:rsidRPr="00E66440">
              <w:rPr>
                <w:rFonts w:ascii="Times New Roman" w:eastAsia="Times New Roman" w:hAnsi="Times New Roman" w:cs="Times New Roman"/>
              </w:rPr>
              <w:t>ActivityFIB</w:t>
            </w:r>
            <w:proofErr w:type="spellEnd"/>
          </w:p>
        </w:tc>
        <w:tc>
          <w:tcPr>
            <w:tcW w:w="1845" w:type="dxa"/>
            <w:tcMar>
              <w:top w:w="100" w:type="dxa"/>
              <w:left w:w="120" w:type="dxa"/>
              <w:bottom w:w="100" w:type="dxa"/>
              <w:right w:w="100" w:type="dxa"/>
            </w:tcMar>
            <w:vAlign w:val="center"/>
          </w:tcPr>
          <w:p w14:paraId="5EAA90DC" w14:textId="77777777" w:rsidR="00CB646A" w:rsidRPr="00155BA6" w:rsidRDefault="00966279" w:rsidP="00841367">
            <w:pPr>
              <w:pStyle w:val="Normal1"/>
              <w:keepNext/>
              <w:keepLines/>
              <w:spacing w:before="240" w:after="80" w:line="240" w:lineRule="auto"/>
              <w:ind w:firstLine="720"/>
              <w:contextualSpacing/>
              <w:outlineLvl w:val="4"/>
              <w:rPr>
                <w:rFonts w:ascii="Times New Roman" w:hAnsi="Times New Roman" w:cs="Times New Roman"/>
              </w:rPr>
            </w:pPr>
            <w:r w:rsidRPr="00E66440">
              <w:rPr>
                <w:rFonts w:ascii="Times New Roman" w:eastAsia="Times New Roman" w:hAnsi="Times New Roman" w:cs="Times New Roman"/>
              </w:rPr>
              <w:t>-1.728</w:t>
            </w:r>
          </w:p>
        </w:tc>
        <w:tc>
          <w:tcPr>
            <w:tcW w:w="1740" w:type="dxa"/>
            <w:tcMar>
              <w:top w:w="100" w:type="dxa"/>
              <w:left w:w="120" w:type="dxa"/>
              <w:bottom w:w="100" w:type="dxa"/>
              <w:right w:w="100" w:type="dxa"/>
            </w:tcMar>
            <w:vAlign w:val="center"/>
          </w:tcPr>
          <w:p w14:paraId="50842642" w14:textId="77777777" w:rsidR="00CB646A" w:rsidRPr="00155BA6" w:rsidRDefault="00966279" w:rsidP="00841367">
            <w:pPr>
              <w:pStyle w:val="Normal1"/>
              <w:keepNext/>
              <w:keepLines/>
              <w:spacing w:before="240" w:after="80" w:line="240" w:lineRule="auto"/>
              <w:ind w:firstLine="720"/>
              <w:contextualSpacing/>
              <w:outlineLvl w:val="4"/>
              <w:rPr>
                <w:rFonts w:ascii="Times New Roman" w:hAnsi="Times New Roman" w:cs="Times New Roman"/>
              </w:rPr>
            </w:pPr>
            <w:r w:rsidRPr="00E66440">
              <w:rPr>
                <w:rFonts w:ascii="Times New Roman" w:eastAsia="Times New Roman" w:hAnsi="Times New Roman" w:cs="Times New Roman"/>
              </w:rPr>
              <w:t>0.259</w:t>
            </w:r>
          </w:p>
        </w:tc>
        <w:tc>
          <w:tcPr>
            <w:tcW w:w="1740" w:type="dxa"/>
            <w:tcMar>
              <w:top w:w="100" w:type="dxa"/>
              <w:left w:w="120" w:type="dxa"/>
              <w:bottom w:w="100" w:type="dxa"/>
              <w:right w:w="100" w:type="dxa"/>
            </w:tcMar>
            <w:vAlign w:val="center"/>
          </w:tcPr>
          <w:p w14:paraId="78BC7FC0"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rPr>
              <w:t xml:space="preserve">          -6.679***</w:t>
            </w:r>
          </w:p>
        </w:tc>
      </w:tr>
      <w:tr w:rsidR="00CB646A" w:rsidRPr="00E66440" w14:paraId="794BCE5B" w14:textId="77777777">
        <w:tc>
          <w:tcPr>
            <w:tcW w:w="2115" w:type="dxa"/>
            <w:tcMar>
              <w:top w:w="100" w:type="dxa"/>
              <w:left w:w="120" w:type="dxa"/>
              <w:bottom w:w="100" w:type="dxa"/>
              <w:right w:w="100" w:type="dxa"/>
            </w:tcMar>
            <w:vAlign w:val="center"/>
          </w:tcPr>
          <w:p w14:paraId="60BE08A6"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proofErr w:type="spellStart"/>
            <w:r w:rsidRPr="00E66440">
              <w:rPr>
                <w:rFonts w:ascii="Times New Roman" w:eastAsia="Times New Roman" w:hAnsi="Times New Roman" w:cs="Times New Roman"/>
              </w:rPr>
              <w:t>ActivityMC</w:t>
            </w:r>
            <w:proofErr w:type="spellEnd"/>
          </w:p>
        </w:tc>
        <w:tc>
          <w:tcPr>
            <w:tcW w:w="1845" w:type="dxa"/>
            <w:tcMar>
              <w:top w:w="100" w:type="dxa"/>
              <w:left w:w="120" w:type="dxa"/>
              <w:bottom w:w="100" w:type="dxa"/>
              <w:right w:w="100" w:type="dxa"/>
            </w:tcMar>
            <w:vAlign w:val="center"/>
          </w:tcPr>
          <w:p w14:paraId="755EADFB" w14:textId="77777777" w:rsidR="00CB646A" w:rsidRPr="00155BA6" w:rsidRDefault="00966279" w:rsidP="00841367">
            <w:pPr>
              <w:pStyle w:val="Normal1"/>
              <w:keepNext/>
              <w:keepLines/>
              <w:spacing w:before="240" w:after="80" w:line="240" w:lineRule="auto"/>
              <w:ind w:firstLine="720"/>
              <w:contextualSpacing/>
              <w:outlineLvl w:val="4"/>
              <w:rPr>
                <w:rFonts w:ascii="Times New Roman" w:hAnsi="Times New Roman" w:cs="Times New Roman"/>
              </w:rPr>
            </w:pPr>
            <w:r w:rsidRPr="00E66440">
              <w:rPr>
                <w:rFonts w:ascii="Times New Roman" w:eastAsia="Times New Roman" w:hAnsi="Times New Roman" w:cs="Times New Roman"/>
              </w:rPr>
              <w:t>-1.736</w:t>
            </w:r>
          </w:p>
        </w:tc>
        <w:tc>
          <w:tcPr>
            <w:tcW w:w="1740" w:type="dxa"/>
            <w:tcMar>
              <w:top w:w="100" w:type="dxa"/>
              <w:left w:w="120" w:type="dxa"/>
              <w:bottom w:w="100" w:type="dxa"/>
              <w:right w:w="100" w:type="dxa"/>
            </w:tcMar>
            <w:vAlign w:val="center"/>
          </w:tcPr>
          <w:p w14:paraId="4C4562AE" w14:textId="77777777" w:rsidR="00CB646A" w:rsidRPr="00155BA6" w:rsidRDefault="00966279" w:rsidP="00841367">
            <w:pPr>
              <w:pStyle w:val="Normal1"/>
              <w:keepNext/>
              <w:keepLines/>
              <w:spacing w:before="240" w:after="80" w:line="240" w:lineRule="auto"/>
              <w:ind w:firstLine="720"/>
              <w:contextualSpacing/>
              <w:outlineLvl w:val="4"/>
              <w:rPr>
                <w:rFonts w:ascii="Times New Roman" w:hAnsi="Times New Roman" w:cs="Times New Roman"/>
              </w:rPr>
            </w:pPr>
            <w:r w:rsidRPr="00E66440">
              <w:rPr>
                <w:rFonts w:ascii="Times New Roman" w:eastAsia="Times New Roman" w:hAnsi="Times New Roman" w:cs="Times New Roman"/>
              </w:rPr>
              <w:t>0.260</w:t>
            </w:r>
          </w:p>
        </w:tc>
        <w:tc>
          <w:tcPr>
            <w:tcW w:w="1740" w:type="dxa"/>
            <w:tcMar>
              <w:top w:w="100" w:type="dxa"/>
              <w:left w:w="120" w:type="dxa"/>
              <w:bottom w:w="100" w:type="dxa"/>
              <w:right w:w="100" w:type="dxa"/>
            </w:tcMar>
            <w:vAlign w:val="center"/>
          </w:tcPr>
          <w:p w14:paraId="1CE787A7"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rPr>
              <w:t xml:space="preserve">          -6.678***</w:t>
            </w:r>
          </w:p>
        </w:tc>
      </w:tr>
      <w:tr w:rsidR="00CB646A" w:rsidRPr="00E66440" w14:paraId="6C2383D8" w14:textId="77777777">
        <w:tc>
          <w:tcPr>
            <w:tcW w:w="2115" w:type="dxa"/>
            <w:tcMar>
              <w:top w:w="100" w:type="dxa"/>
              <w:left w:w="120" w:type="dxa"/>
              <w:bottom w:w="100" w:type="dxa"/>
              <w:right w:w="100" w:type="dxa"/>
            </w:tcMar>
            <w:vAlign w:val="center"/>
          </w:tcPr>
          <w:p w14:paraId="6C387E34"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rPr>
              <w:t>Time</w:t>
            </w:r>
          </w:p>
        </w:tc>
        <w:tc>
          <w:tcPr>
            <w:tcW w:w="1845" w:type="dxa"/>
            <w:tcMar>
              <w:top w:w="100" w:type="dxa"/>
              <w:left w:w="120" w:type="dxa"/>
              <w:bottom w:w="100" w:type="dxa"/>
              <w:right w:w="100" w:type="dxa"/>
            </w:tcMar>
            <w:vAlign w:val="center"/>
          </w:tcPr>
          <w:p w14:paraId="4E4E888D" w14:textId="77777777" w:rsidR="00CB646A" w:rsidRPr="00155BA6" w:rsidRDefault="00966279" w:rsidP="00841367">
            <w:pPr>
              <w:pStyle w:val="Normal1"/>
              <w:keepNext/>
              <w:keepLines/>
              <w:spacing w:before="240" w:after="80" w:line="240" w:lineRule="auto"/>
              <w:ind w:firstLine="720"/>
              <w:contextualSpacing/>
              <w:outlineLvl w:val="4"/>
              <w:rPr>
                <w:rFonts w:ascii="Times New Roman" w:hAnsi="Times New Roman" w:cs="Times New Roman"/>
              </w:rPr>
            </w:pPr>
            <w:r w:rsidRPr="00E66440">
              <w:rPr>
                <w:rFonts w:ascii="Times New Roman" w:eastAsia="Times New Roman" w:hAnsi="Times New Roman" w:cs="Times New Roman"/>
              </w:rPr>
              <w:t>0.020</w:t>
            </w:r>
          </w:p>
        </w:tc>
        <w:tc>
          <w:tcPr>
            <w:tcW w:w="1740" w:type="dxa"/>
            <w:tcMar>
              <w:top w:w="100" w:type="dxa"/>
              <w:left w:w="120" w:type="dxa"/>
              <w:bottom w:w="100" w:type="dxa"/>
              <w:right w:w="100" w:type="dxa"/>
            </w:tcMar>
            <w:vAlign w:val="center"/>
          </w:tcPr>
          <w:p w14:paraId="35D96636" w14:textId="77777777" w:rsidR="00CB646A" w:rsidRPr="00155BA6" w:rsidRDefault="00966279" w:rsidP="00841367">
            <w:pPr>
              <w:pStyle w:val="Normal1"/>
              <w:keepNext/>
              <w:keepLines/>
              <w:spacing w:before="240" w:after="80" w:line="240" w:lineRule="auto"/>
              <w:ind w:firstLine="720"/>
              <w:contextualSpacing/>
              <w:outlineLvl w:val="4"/>
              <w:rPr>
                <w:rFonts w:ascii="Times New Roman" w:hAnsi="Times New Roman" w:cs="Times New Roman"/>
              </w:rPr>
            </w:pPr>
            <w:r w:rsidRPr="00E66440">
              <w:rPr>
                <w:rFonts w:ascii="Times New Roman" w:eastAsia="Times New Roman" w:hAnsi="Times New Roman" w:cs="Times New Roman"/>
              </w:rPr>
              <w:t>0.007</w:t>
            </w:r>
          </w:p>
        </w:tc>
        <w:tc>
          <w:tcPr>
            <w:tcW w:w="1740" w:type="dxa"/>
            <w:tcMar>
              <w:top w:w="100" w:type="dxa"/>
              <w:left w:w="120" w:type="dxa"/>
              <w:bottom w:w="100" w:type="dxa"/>
              <w:right w:w="100" w:type="dxa"/>
            </w:tcMar>
            <w:vAlign w:val="center"/>
          </w:tcPr>
          <w:p w14:paraId="7032E90D"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rPr>
              <w:t xml:space="preserve">           2.639**</w:t>
            </w:r>
          </w:p>
        </w:tc>
      </w:tr>
      <w:tr w:rsidR="00CB646A" w:rsidRPr="00E66440" w14:paraId="4CD6C40F" w14:textId="77777777">
        <w:tc>
          <w:tcPr>
            <w:tcW w:w="2115" w:type="dxa"/>
            <w:tcMar>
              <w:top w:w="100" w:type="dxa"/>
              <w:left w:w="120" w:type="dxa"/>
              <w:bottom w:w="100" w:type="dxa"/>
              <w:right w:w="100" w:type="dxa"/>
            </w:tcMar>
            <w:vAlign w:val="center"/>
          </w:tcPr>
          <w:p w14:paraId="2985D381"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proofErr w:type="spellStart"/>
            <w:r w:rsidRPr="00E66440">
              <w:rPr>
                <w:rFonts w:ascii="Times New Roman" w:eastAsia="Times New Roman" w:hAnsi="Times New Roman" w:cs="Times New Roman"/>
              </w:rPr>
              <w:t>ActivityFIB</w:t>
            </w:r>
            <w:proofErr w:type="gramStart"/>
            <w:r w:rsidRPr="00E66440">
              <w:rPr>
                <w:rFonts w:ascii="Times New Roman" w:eastAsia="Times New Roman" w:hAnsi="Times New Roman" w:cs="Times New Roman"/>
              </w:rPr>
              <w:t>:Time</w:t>
            </w:r>
            <w:proofErr w:type="spellEnd"/>
            <w:proofErr w:type="gramEnd"/>
          </w:p>
        </w:tc>
        <w:tc>
          <w:tcPr>
            <w:tcW w:w="1845" w:type="dxa"/>
            <w:tcMar>
              <w:top w:w="100" w:type="dxa"/>
              <w:left w:w="120" w:type="dxa"/>
              <w:bottom w:w="100" w:type="dxa"/>
              <w:right w:w="100" w:type="dxa"/>
            </w:tcMar>
            <w:vAlign w:val="center"/>
          </w:tcPr>
          <w:p w14:paraId="0E0FD435" w14:textId="77777777" w:rsidR="00CB646A" w:rsidRPr="00155BA6" w:rsidRDefault="00966279" w:rsidP="00841367">
            <w:pPr>
              <w:pStyle w:val="Normal1"/>
              <w:keepNext/>
              <w:keepLines/>
              <w:spacing w:before="240" w:after="80" w:line="240" w:lineRule="auto"/>
              <w:ind w:firstLine="720"/>
              <w:contextualSpacing/>
              <w:outlineLvl w:val="4"/>
              <w:rPr>
                <w:rFonts w:ascii="Times New Roman" w:hAnsi="Times New Roman" w:cs="Times New Roman"/>
              </w:rPr>
            </w:pPr>
            <w:r w:rsidRPr="00E66440">
              <w:rPr>
                <w:rFonts w:ascii="Times New Roman" w:eastAsia="Times New Roman" w:hAnsi="Times New Roman" w:cs="Times New Roman"/>
              </w:rPr>
              <w:t>-0.013</w:t>
            </w:r>
          </w:p>
        </w:tc>
        <w:tc>
          <w:tcPr>
            <w:tcW w:w="1740" w:type="dxa"/>
            <w:tcMar>
              <w:top w:w="100" w:type="dxa"/>
              <w:left w:w="120" w:type="dxa"/>
              <w:bottom w:w="100" w:type="dxa"/>
              <w:right w:w="100" w:type="dxa"/>
            </w:tcMar>
            <w:vAlign w:val="center"/>
          </w:tcPr>
          <w:p w14:paraId="104CAEA7" w14:textId="77777777" w:rsidR="00CB646A" w:rsidRPr="00155BA6" w:rsidRDefault="00966279" w:rsidP="00841367">
            <w:pPr>
              <w:pStyle w:val="Normal1"/>
              <w:keepNext/>
              <w:keepLines/>
              <w:spacing w:before="240" w:after="80" w:line="240" w:lineRule="auto"/>
              <w:ind w:firstLine="720"/>
              <w:contextualSpacing/>
              <w:outlineLvl w:val="4"/>
              <w:rPr>
                <w:rFonts w:ascii="Times New Roman" w:hAnsi="Times New Roman" w:cs="Times New Roman"/>
              </w:rPr>
            </w:pPr>
            <w:r w:rsidRPr="00E66440">
              <w:rPr>
                <w:rFonts w:ascii="Times New Roman" w:eastAsia="Times New Roman" w:hAnsi="Times New Roman" w:cs="Times New Roman"/>
              </w:rPr>
              <w:t>0.008</w:t>
            </w:r>
          </w:p>
        </w:tc>
        <w:tc>
          <w:tcPr>
            <w:tcW w:w="1740" w:type="dxa"/>
            <w:tcMar>
              <w:top w:w="100" w:type="dxa"/>
              <w:left w:w="120" w:type="dxa"/>
              <w:bottom w:w="100" w:type="dxa"/>
              <w:right w:w="100" w:type="dxa"/>
            </w:tcMar>
            <w:vAlign w:val="center"/>
          </w:tcPr>
          <w:p w14:paraId="68D4F563"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rPr>
              <w:t xml:space="preserve">            -1.597</w:t>
            </w:r>
          </w:p>
        </w:tc>
      </w:tr>
      <w:tr w:rsidR="00CB646A" w:rsidRPr="00E66440" w14:paraId="52A216AC" w14:textId="77777777">
        <w:tc>
          <w:tcPr>
            <w:tcW w:w="2115" w:type="dxa"/>
            <w:tcMar>
              <w:top w:w="100" w:type="dxa"/>
              <w:left w:w="120" w:type="dxa"/>
              <w:bottom w:w="100" w:type="dxa"/>
              <w:right w:w="100" w:type="dxa"/>
            </w:tcMar>
            <w:vAlign w:val="center"/>
          </w:tcPr>
          <w:p w14:paraId="662C5F45"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proofErr w:type="spellStart"/>
            <w:r w:rsidRPr="00E66440">
              <w:rPr>
                <w:rFonts w:ascii="Times New Roman" w:eastAsia="Times New Roman" w:hAnsi="Times New Roman" w:cs="Times New Roman"/>
              </w:rPr>
              <w:t>ActivityMC</w:t>
            </w:r>
            <w:proofErr w:type="gramStart"/>
            <w:r w:rsidRPr="00E66440">
              <w:rPr>
                <w:rFonts w:ascii="Times New Roman" w:eastAsia="Times New Roman" w:hAnsi="Times New Roman" w:cs="Times New Roman"/>
              </w:rPr>
              <w:t>:Time</w:t>
            </w:r>
            <w:proofErr w:type="spellEnd"/>
            <w:proofErr w:type="gramEnd"/>
          </w:p>
        </w:tc>
        <w:tc>
          <w:tcPr>
            <w:tcW w:w="1845" w:type="dxa"/>
            <w:tcMar>
              <w:top w:w="100" w:type="dxa"/>
              <w:left w:w="120" w:type="dxa"/>
              <w:bottom w:w="100" w:type="dxa"/>
              <w:right w:w="100" w:type="dxa"/>
            </w:tcMar>
            <w:vAlign w:val="center"/>
          </w:tcPr>
          <w:p w14:paraId="4F4FC284" w14:textId="77777777" w:rsidR="00CB646A" w:rsidRPr="00155BA6" w:rsidRDefault="00966279" w:rsidP="00841367">
            <w:pPr>
              <w:pStyle w:val="Normal1"/>
              <w:keepNext/>
              <w:keepLines/>
              <w:spacing w:before="240" w:after="80" w:line="240" w:lineRule="auto"/>
              <w:ind w:firstLine="720"/>
              <w:contextualSpacing/>
              <w:outlineLvl w:val="4"/>
              <w:rPr>
                <w:rFonts w:ascii="Times New Roman" w:hAnsi="Times New Roman" w:cs="Times New Roman"/>
              </w:rPr>
            </w:pPr>
            <w:r w:rsidRPr="00E66440">
              <w:rPr>
                <w:rFonts w:ascii="Times New Roman" w:eastAsia="Times New Roman" w:hAnsi="Times New Roman" w:cs="Times New Roman"/>
              </w:rPr>
              <w:t>-0.025</w:t>
            </w:r>
          </w:p>
        </w:tc>
        <w:tc>
          <w:tcPr>
            <w:tcW w:w="1740" w:type="dxa"/>
            <w:tcMar>
              <w:top w:w="100" w:type="dxa"/>
              <w:left w:w="120" w:type="dxa"/>
              <w:bottom w:w="100" w:type="dxa"/>
              <w:right w:w="100" w:type="dxa"/>
            </w:tcMar>
            <w:vAlign w:val="center"/>
          </w:tcPr>
          <w:p w14:paraId="41E623BC" w14:textId="77777777" w:rsidR="00CB646A" w:rsidRPr="00155BA6" w:rsidRDefault="00966279" w:rsidP="00841367">
            <w:pPr>
              <w:pStyle w:val="Normal1"/>
              <w:keepNext/>
              <w:keepLines/>
              <w:spacing w:before="240" w:after="80" w:line="240" w:lineRule="auto"/>
              <w:ind w:firstLine="720"/>
              <w:contextualSpacing/>
              <w:outlineLvl w:val="4"/>
              <w:rPr>
                <w:rFonts w:ascii="Times New Roman" w:hAnsi="Times New Roman" w:cs="Times New Roman"/>
              </w:rPr>
            </w:pPr>
            <w:r w:rsidRPr="00E66440">
              <w:rPr>
                <w:rFonts w:ascii="Times New Roman" w:eastAsia="Times New Roman" w:hAnsi="Times New Roman" w:cs="Times New Roman"/>
              </w:rPr>
              <w:t>0.008</w:t>
            </w:r>
          </w:p>
        </w:tc>
        <w:tc>
          <w:tcPr>
            <w:tcW w:w="1740" w:type="dxa"/>
            <w:tcMar>
              <w:top w:w="100" w:type="dxa"/>
              <w:left w:w="120" w:type="dxa"/>
              <w:bottom w:w="100" w:type="dxa"/>
              <w:right w:w="100" w:type="dxa"/>
            </w:tcMar>
            <w:vAlign w:val="center"/>
          </w:tcPr>
          <w:p w14:paraId="34F5BEB6" w14:textId="77777777" w:rsidR="00CB646A" w:rsidRPr="00155BA6" w:rsidRDefault="00966279" w:rsidP="00841367">
            <w:pPr>
              <w:pStyle w:val="Normal1"/>
              <w:keepNext/>
              <w:keepLines/>
              <w:spacing w:before="240" w:after="80" w:line="240" w:lineRule="auto"/>
              <w:ind w:firstLine="720"/>
              <w:contextualSpacing/>
              <w:outlineLvl w:val="4"/>
              <w:rPr>
                <w:rFonts w:ascii="Times New Roman" w:hAnsi="Times New Roman" w:cs="Times New Roman"/>
              </w:rPr>
            </w:pPr>
            <w:r w:rsidRPr="00E66440">
              <w:rPr>
                <w:rFonts w:ascii="Times New Roman" w:eastAsia="Times New Roman" w:hAnsi="Times New Roman" w:cs="Times New Roman"/>
              </w:rPr>
              <w:t>-3.215**</w:t>
            </w:r>
          </w:p>
        </w:tc>
      </w:tr>
      <w:tr w:rsidR="00CB646A" w:rsidRPr="00E66440" w14:paraId="4161B3E8" w14:textId="77777777">
        <w:tc>
          <w:tcPr>
            <w:tcW w:w="2115" w:type="dxa"/>
            <w:tcMar>
              <w:top w:w="100" w:type="dxa"/>
              <w:left w:w="120" w:type="dxa"/>
              <w:bottom w:w="100" w:type="dxa"/>
              <w:right w:w="100" w:type="dxa"/>
            </w:tcMar>
            <w:vAlign w:val="center"/>
          </w:tcPr>
          <w:p w14:paraId="2F4C940F"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b/>
              </w:rPr>
              <w:t xml:space="preserve"> </w:t>
            </w:r>
          </w:p>
        </w:tc>
        <w:tc>
          <w:tcPr>
            <w:tcW w:w="1845" w:type="dxa"/>
            <w:tcMar>
              <w:top w:w="100" w:type="dxa"/>
              <w:left w:w="120" w:type="dxa"/>
              <w:bottom w:w="100" w:type="dxa"/>
              <w:right w:w="100" w:type="dxa"/>
            </w:tcMar>
            <w:vAlign w:val="center"/>
          </w:tcPr>
          <w:p w14:paraId="27D8D98B" w14:textId="77777777" w:rsidR="00CB646A" w:rsidRPr="00155BA6" w:rsidRDefault="00966279" w:rsidP="00841367">
            <w:pPr>
              <w:pStyle w:val="Normal1"/>
              <w:keepNext/>
              <w:keepLines/>
              <w:widowControl w:val="0"/>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rPr>
              <w:t xml:space="preserve"> </w:t>
            </w:r>
          </w:p>
        </w:tc>
        <w:tc>
          <w:tcPr>
            <w:tcW w:w="1740" w:type="dxa"/>
            <w:tcMar>
              <w:top w:w="100" w:type="dxa"/>
              <w:left w:w="120" w:type="dxa"/>
              <w:bottom w:w="100" w:type="dxa"/>
              <w:right w:w="100" w:type="dxa"/>
            </w:tcMar>
            <w:vAlign w:val="center"/>
          </w:tcPr>
          <w:p w14:paraId="451E7805" w14:textId="77777777" w:rsidR="00CB646A" w:rsidRPr="00155BA6" w:rsidRDefault="00966279" w:rsidP="00841367">
            <w:pPr>
              <w:pStyle w:val="Normal1"/>
              <w:keepNext/>
              <w:keepLines/>
              <w:spacing w:before="240" w:after="80" w:line="240" w:lineRule="auto"/>
              <w:ind w:firstLine="720"/>
              <w:contextualSpacing/>
              <w:outlineLvl w:val="4"/>
              <w:rPr>
                <w:rFonts w:ascii="Times New Roman" w:hAnsi="Times New Roman" w:cs="Times New Roman"/>
              </w:rPr>
            </w:pPr>
            <w:r w:rsidRPr="00E66440">
              <w:rPr>
                <w:rFonts w:ascii="Times New Roman" w:eastAsia="Times New Roman" w:hAnsi="Times New Roman" w:cs="Times New Roman"/>
              </w:rPr>
              <w:t xml:space="preserve"> </w:t>
            </w:r>
          </w:p>
        </w:tc>
        <w:tc>
          <w:tcPr>
            <w:tcW w:w="1740" w:type="dxa"/>
            <w:tcMar>
              <w:top w:w="100" w:type="dxa"/>
              <w:left w:w="120" w:type="dxa"/>
              <w:bottom w:w="100" w:type="dxa"/>
              <w:right w:w="100" w:type="dxa"/>
            </w:tcMar>
            <w:vAlign w:val="center"/>
          </w:tcPr>
          <w:p w14:paraId="3CEF3F71" w14:textId="77777777" w:rsidR="00CB646A" w:rsidRPr="00155BA6" w:rsidRDefault="00966279" w:rsidP="00841367">
            <w:pPr>
              <w:pStyle w:val="Normal1"/>
              <w:keepNext/>
              <w:keepLines/>
              <w:spacing w:before="240" w:after="80" w:line="240" w:lineRule="auto"/>
              <w:ind w:firstLine="720"/>
              <w:contextualSpacing/>
              <w:outlineLvl w:val="4"/>
              <w:rPr>
                <w:rFonts w:ascii="Times New Roman" w:hAnsi="Times New Roman" w:cs="Times New Roman"/>
              </w:rPr>
            </w:pPr>
            <w:r w:rsidRPr="00E66440">
              <w:rPr>
                <w:rFonts w:ascii="Times New Roman" w:eastAsia="Times New Roman" w:hAnsi="Times New Roman" w:cs="Times New Roman"/>
              </w:rPr>
              <w:t xml:space="preserve"> </w:t>
            </w:r>
          </w:p>
        </w:tc>
      </w:tr>
      <w:tr w:rsidR="00CB646A" w:rsidRPr="00E66440" w14:paraId="1AB97E13" w14:textId="77777777">
        <w:tc>
          <w:tcPr>
            <w:tcW w:w="2115" w:type="dxa"/>
            <w:tcMar>
              <w:top w:w="100" w:type="dxa"/>
              <w:left w:w="120" w:type="dxa"/>
              <w:bottom w:w="100" w:type="dxa"/>
              <w:right w:w="100" w:type="dxa"/>
            </w:tcMar>
            <w:vAlign w:val="center"/>
          </w:tcPr>
          <w:p w14:paraId="5C3FADA9"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rPr>
              <w:t>Random effects</w:t>
            </w:r>
          </w:p>
        </w:tc>
        <w:tc>
          <w:tcPr>
            <w:tcW w:w="1845" w:type="dxa"/>
            <w:tcMar>
              <w:top w:w="100" w:type="dxa"/>
              <w:left w:w="120" w:type="dxa"/>
              <w:bottom w:w="100" w:type="dxa"/>
              <w:right w:w="100" w:type="dxa"/>
            </w:tcMar>
            <w:vAlign w:val="center"/>
          </w:tcPr>
          <w:p w14:paraId="11F61932" w14:textId="77777777" w:rsidR="00CB646A" w:rsidRPr="00155BA6" w:rsidRDefault="00966279" w:rsidP="00841367">
            <w:pPr>
              <w:pStyle w:val="Normal1"/>
              <w:keepNext/>
              <w:keepLines/>
              <w:spacing w:before="240" w:after="80" w:line="240" w:lineRule="auto"/>
              <w:ind w:firstLine="720"/>
              <w:contextualSpacing/>
              <w:outlineLvl w:val="4"/>
              <w:rPr>
                <w:rFonts w:ascii="Times New Roman" w:hAnsi="Times New Roman" w:cs="Times New Roman"/>
              </w:rPr>
            </w:pPr>
            <w:r w:rsidRPr="00E66440">
              <w:rPr>
                <w:rFonts w:ascii="Times New Roman" w:eastAsia="Times New Roman" w:hAnsi="Times New Roman" w:cs="Times New Roman"/>
              </w:rPr>
              <w:t>Variance</w:t>
            </w:r>
          </w:p>
        </w:tc>
        <w:tc>
          <w:tcPr>
            <w:tcW w:w="1740" w:type="dxa"/>
            <w:tcMar>
              <w:top w:w="100" w:type="dxa"/>
              <w:left w:w="120" w:type="dxa"/>
              <w:bottom w:w="100" w:type="dxa"/>
              <w:right w:w="100" w:type="dxa"/>
            </w:tcMar>
            <w:vAlign w:val="center"/>
          </w:tcPr>
          <w:p w14:paraId="29313CC0" w14:textId="77777777" w:rsidR="00CB646A" w:rsidRPr="00155BA6" w:rsidRDefault="00966279" w:rsidP="00841367">
            <w:pPr>
              <w:pStyle w:val="Normal1"/>
              <w:keepNext/>
              <w:keepLines/>
              <w:spacing w:before="240" w:after="80" w:line="240" w:lineRule="auto"/>
              <w:ind w:firstLine="720"/>
              <w:contextualSpacing/>
              <w:outlineLvl w:val="4"/>
              <w:rPr>
                <w:rFonts w:ascii="Times New Roman" w:hAnsi="Times New Roman" w:cs="Times New Roman"/>
              </w:rPr>
            </w:pPr>
            <w:r w:rsidRPr="00E66440">
              <w:rPr>
                <w:rFonts w:ascii="Times New Roman" w:eastAsia="Times New Roman" w:hAnsi="Times New Roman" w:cs="Times New Roman"/>
                <w:i/>
              </w:rPr>
              <w:t>SD</w:t>
            </w:r>
          </w:p>
        </w:tc>
        <w:tc>
          <w:tcPr>
            <w:tcW w:w="1740" w:type="dxa"/>
            <w:tcMar>
              <w:top w:w="100" w:type="dxa"/>
              <w:left w:w="120" w:type="dxa"/>
              <w:bottom w:w="100" w:type="dxa"/>
              <w:right w:w="100" w:type="dxa"/>
            </w:tcMar>
            <w:vAlign w:val="center"/>
          </w:tcPr>
          <w:p w14:paraId="60F46452" w14:textId="77777777" w:rsidR="00CB646A" w:rsidRPr="00155BA6" w:rsidRDefault="00966279" w:rsidP="00841367">
            <w:pPr>
              <w:pStyle w:val="Normal1"/>
              <w:keepNext/>
              <w:keepLines/>
              <w:spacing w:before="240" w:after="80" w:line="240" w:lineRule="auto"/>
              <w:ind w:firstLine="720"/>
              <w:contextualSpacing/>
              <w:outlineLvl w:val="4"/>
              <w:rPr>
                <w:rFonts w:ascii="Times New Roman" w:hAnsi="Times New Roman" w:cs="Times New Roman"/>
              </w:rPr>
            </w:pPr>
            <w:r w:rsidRPr="00E66440">
              <w:rPr>
                <w:rFonts w:ascii="Times New Roman" w:eastAsia="Times New Roman" w:hAnsi="Times New Roman" w:cs="Times New Roman"/>
              </w:rPr>
              <w:t xml:space="preserve"> </w:t>
            </w:r>
          </w:p>
        </w:tc>
      </w:tr>
      <w:tr w:rsidR="00CB646A" w:rsidRPr="00E66440" w14:paraId="51B26B03" w14:textId="77777777">
        <w:tc>
          <w:tcPr>
            <w:tcW w:w="2115" w:type="dxa"/>
            <w:tcMar>
              <w:top w:w="100" w:type="dxa"/>
              <w:left w:w="120" w:type="dxa"/>
              <w:bottom w:w="100" w:type="dxa"/>
              <w:right w:w="100" w:type="dxa"/>
            </w:tcMar>
            <w:vAlign w:val="center"/>
          </w:tcPr>
          <w:p w14:paraId="59266209"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rPr>
              <w:t>Item</w:t>
            </w:r>
          </w:p>
        </w:tc>
        <w:tc>
          <w:tcPr>
            <w:tcW w:w="1845" w:type="dxa"/>
            <w:tcMar>
              <w:top w:w="100" w:type="dxa"/>
              <w:left w:w="120" w:type="dxa"/>
              <w:bottom w:w="100" w:type="dxa"/>
              <w:right w:w="100" w:type="dxa"/>
            </w:tcMar>
            <w:vAlign w:val="center"/>
          </w:tcPr>
          <w:p w14:paraId="308BE9E2" w14:textId="77777777" w:rsidR="00CB646A" w:rsidRPr="00155BA6" w:rsidRDefault="00966279" w:rsidP="00841367">
            <w:pPr>
              <w:pStyle w:val="Normal1"/>
              <w:keepNext/>
              <w:keepLines/>
              <w:spacing w:before="240" w:after="80" w:line="240" w:lineRule="auto"/>
              <w:ind w:firstLine="720"/>
              <w:contextualSpacing/>
              <w:outlineLvl w:val="4"/>
              <w:rPr>
                <w:rFonts w:ascii="Times New Roman" w:hAnsi="Times New Roman" w:cs="Times New Roman"/>
              </w:rPr>
            </w:pPr>
            <w:r w:rsidRPr="00E66440">
              <w:rPr>
                <w:rFonts w:ascii="Times New Roman" w:eastAsia="Times New Roman" w:hAnsi="Times New Roman" w:cs="Times New Roman"/>
              </w:rPr>
              <w:t>0.017</w:t>
            </w:r>
          </w:p>
        </w:tc>
        <w:tc>
          <w:tcPr>
            <w:tcW w:w="1740" w:type="dxa"/>
            <w:tcMar>
              <w:top w:w="100" w:type="dxa"/>
              <w:left w:w="120" w:type="dxa"/>
              <w:bottom w:w="100" w:type="dxa"/>
              <w:right w:w="100" w:type="dxa"/>
            </w:tcMar>
            <w:vAlign w:val="center"/>
          </w:tcPr>
          <w:p w14:paraId="02984B30" w14:textId="77777777" w:rsidR="00CB646A" w:rsidRPr="00155BA6" w:rsidRDefault="00966279" w:rsidP="00841367">
            <w:pPr>
              <w:pStyle w:val="Normal1"/>
              <w:keepNext/>
              <w:keepLines/>
              <w:spacing w:before="240" w:after="80" w:line="240" w:lineRule="auto"/>
              <w:ind w:firstLine="720"/>
              <w:contextualSpacing/>
              <w:outlineLvl w:val="4"/>
              <w:rPr>
                <w:rFonts w:ascii="Times New Roman" w:hAnsi="Times New Roman" w:cs="Times New Roman"/>
              </w:rPr>
            </w:pPr>
            <w:r w:rsidRPr="00E66440">
              <w:rPr>
                <w:rFonts w:ascii="Times New Roman" w:eastAsia="Times New Roman" w:hAnsi="Times New Roman" w:cs="Times New Roman"/>
              </w:rPr>
              <w:t>0.130</w:t>
            </w:r>
          </w:p>
        </w:tc>
        <w:tc>
          <w:tcPr>
            <w:tcW w:w="1740" w:type="dxa"/>
            <w:tcMar>
              <w:top w:w="100" w:type="dxa"/>
              <w:left w:w="120" w:type="dxa"/>
              <w:bottom w:w="100" w:type="dxa"/>
              <w:right w:w="100" w:type="dxa"/>
            </w:tcMar>
            <w:vAlign w:val="center"/>
          </w:tcPr>
          <w:p w14:paraId="278919E0" w14:textId="77777777" w:rsidR="00CB646A" w:rsidRPr="00155BA6" w:rsidRDefault="00966279" w:rsidP="00841367">
            <w:pPr>
              <w:pStyle w:val="Normal1"/>
              <w:keepNext/>
              <w:keepLines/>
              <w:spacing w:before="240" w:after="80" w:line="240" w:lineRule="auto"/>
              <w:ind w:firstLine="720"/>
              <w:contextualSpacing/>
              <w:outlineLvl w:val="4"/>
              <w:rPr>
                <w:rFonts w:ascii="Times New Roman" w:hAnsi="Times New Roman" w:cs="Times New Roman"/>
              </w:rPr>
            </w:pPr>
            <w:r w:rsidRPr="00E66440">
              <w:rPr>
                <w:rFonts w:ascii="Times New Roman" w:eastAsia="Times New Roman" w:hAnsi="Times New Roman" w:cs="Times New Roman"/>
              </w:rPr>
              <w:t xml:space="preserve"> </w:t>
            </w:r>
          </w:p>
        </w:tc>
      </w:tr>
      <w:tr w:rsidR="00CB646A" w:rsidRPr="00E66440" w14:paraId="1BFD5BAF" w14:textId="77777777">
        <w:tc>
          <w:tcPr>
            <w:tcW w:w="2115" w:type="dxa"/>
            <w:tcMar>
              <w:top w:w="100" w:type="dxa"/>
              <w:left w:w="120" w:type="dxa"/>
              <w:bottom w:w="100" w:type="dxa"/>
              <w:right w:w="100" w:type="dxa"/>
            </w:tcMar>
            <w:vAlign w:val="center"/>
          </w:tcPr>
          <w:p w14:paraId="44C02B41"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rPr>
              <w:t>Learner</w:t>
            </w:r>
          </w:p>
        </w:tc>
        <w:tc>
          <w:tcPr>
            <w:tcW w:w="1845" w:type="dxa"/>
            <w:tcMar>
              <w:top w:w="100" w:type="dxa"/>
              <w:left w:w="120" w:type="dxa"/>
              <w:bottom w:w="100" w:type="dxa"/>
              <w:right w:w="100" w:type="dxa"/>
            </w:tcMar>
            <w:vAlign w:val="center"/>
          </w:tcPr>
          <w:p w14:paraId="1B483C4D" w14:textId="77777777" w:rsidR="00CB646A" w:rsidRPr="00155BA6" w:rsidRDefault="00966279" w:rsidP="00841367">
            <w:pPr>
              <w:pStyle w:val="Normal1"/>
              <w:keepNext/>
              <w:keepLines/>
              <w:spacing w:before="240" w:after="80" w:line="240" w:lineRule="auto"/>
              <w:ind w:firstLine="720"/>
              <w:contextualSpacing/>
              <w:outlineLvl w:val="4"/>
              <w:rPr>
                <w:rFonts w:ascii="Times New Roman" w:hAnsi="Times New Roman" w:cs="Times New Roman"/>
              </w:rPr>
            </w:pPr>
            <w:r w:rsidRPr="00E66440">
              <w:rPr>
                <w:rFonts w:ascii="Times New Roman" w:eastAsia="Times New Roman" w:hAnsi="Times New Roman" w:cs="Times New Roman"/>
              </w:rPr>
              <w:t>0.343</w:t>
            </w:r>
          </w:p>
        </w:tc>
        <w:tc>
          <w:tcPr>
            <w:tcW w:w="1740" w:type="dxa"/>
            <w:tcMar>
              <w:top w:w="100" w:type="dxa"/>
              <w:left w:w="120" w:type="dxa"/>
              <w:bottom w:w="100" w:type="dxa"/>
              <w:right w:w="100" w:type="dxa"/>
            </w:tcMar>
            <w:vAlign w:val="center"/>
          </w:tcPr>
          <w:p w14:paraId="3D3E07BA" w14:textId="77777777" w:rsidR="00CB646A" w:rsidRPr="00155BA6" w:rsidRDefault="00966279" w:rsidP="00841367">
            <w:pPr>
              <w:pStyle w:val="Normal1"/>
              <w:keepNext/>
              <w:keepLines/>
              <w:spacing w:before="240" w:after="80" w:line="240" w:lineRule="auto"/>
              <w:ind w:firstLine="720"/>
              <w:contextualSpacing/>
              <w:outlineLvl w:val="4"/>
              <w:rPr>
                <w:rFonts w:ascii="Times New Roman" w:hAnsi="Times New Roman" w:cs="Times New Roman"/>
              </w:rPr>
            </w:pPr>
            <w:r w:rsidRPr="00E66440">
              <w:rPr>
                <w:rFonts w:ascii="Times New Roman" w:eastAsia="Times New Roman" w:hAnsi="Times New Roman" w:cs="Times New Roman"/>
              </w:rPr>
              <w:t>0.586</w:t>
            </w:r>
          </w:p>
        </w:tc>
        <w:tc>
          <w:tcPr>
            <w:tcW w:w="1740" w:type="dxa"/>
            <w:tcMar>
              <w:top w:w="100" w:type="dxa"/>
              <w:left w:w="120" w:type="dxa"/>
              <w:bottom w:w="100" w:type="dxa"/>
              <w:right w:w="100" w:type="dxa"/>
            </w:tcMar>
            <w:vAlign w:val="center"/>
          </w:tcPr>
          <w:p w14:paraId="0FBB356D" w14:textId="77777777" w:rsidR="00CB646A" w:rsidRPr="00155BA6" w:rsidRDefault="00966279" w:rsidP="00841367">
            <w:pPr>
              <w:pStyle w:val="Normal1"/>
              <w:keepNext/>
              <w:keepLines/>
              <w:spacing w:before="240" w:after="80" w:line="240" w:lineRule="auto"/>
              <w:ind w:firstLine="720"/>
              <w:contextualSpacing/>
              <w:outlineLvl w:val="4"/>
              <w:rPr>
                <w:rFonts w:ascii="Times New Roman" w:hAnsi="Times New Roman" w:cs="Times New Roman"/>
              </w:rPr>
            </w:pPr>
            <w:r w:rsidRPr="00E66440">
              <w:rPr>
                <w:rFonts w:ascii="Times New Roman" w:eastAsia="Times New Roman" w:hAnsi="Times New Roman" w:cs="Times New Roman"/>
              </w:rPr>
              <w:t xml:space="preserve"> </w:t>
            </w:r>
          </w:p>
        </w:tc>
      </w:tr>
      <w:tr w:rsidR="00CB646A" w:rsidRPr="00E66440" w14:paraId="6B08E79B" w14:textId="77777777">
        <w:tc>
          <w:tcPr>
            <w:tcW w:w="2115" w:type="dxa"/>
            <w:tcBorders>
              <w:bottom w:val="single" w:sz="8" w:space="0" w:color="000000"/>
            </w:tcBorders>
            <w:tcMar>
              <w:top w:w="100" w:type="dxa"/>
              <w:left w:w="120" w:type="dxa"/>
              <w:bottom w:w="100" w:type="dxa"/>
              <w:right w:w="100" w:type="dxa"/>
            </w:tcMar>
            <w:vAlign w:val="center"/>
          </w:tcPr>
          <w:p w14:paraId="61B30E2E"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rPr>
              <w:t>Residual</w:t>
            </w:r>
          </w:p>
        </w:tc>
        <w:tc>
          <w:tcPr>
            <w:tcW w:w="1845" w:type="dxa"/>
            <w:tcBorders>
              <w:bottom w:val="single" w:sz="8" w:space="0" w:color="000000"/>
            </w:tcBorders>
            <w:tcMar>
              <w:top w:w="100" w:type="dxa"/>
              <w:left w:w="120" w:type="dxa"/>
              <w:bottom w:w="100" w:type="dxa"/>
              <w:right w:w="100" w:type="dxa"/>
            </w:tcMar>
            <w:vAlign w:val="center"/>
          </w:tcPr>
          <w:p w14:paraId="2D33F119" w14:textId="77777777" w:rsidR="00CB646A" w:rsidRPr="00155BA6" w:rsidRDefault="00966279" w:rsidP="00841367">
            <w:pPr>
              <w:pStyle w:val="Normal1"/>
              <w:keepNext/>
              <w:keepLines/>
              <w:spacing w:before="240" w:after="80" w:line="240" w:lineRule="auto"/>
              <w:ind w:firstLine="720"/>
              <w:contextualSpacing/>
              <w:outlineLvl w:val="4"/>
              <w:rPr>
                <w:rFonts w:ascii="Times New Roman" w:hAnsi="Times New Roman" w:cs="Times New Roman"/>
              </w:rPr>
            </w:pPr>
            <w:r w:rsidRPr="00E66440">
              <w:rPr>
                <w:rFonts w:ascii="Times New Roman" w:eastAsia="Times New Roman" w:hAnsi="Times New Roman" w:cs="Times New Roman"/>
              </w:rPr>
              <w:t>1</w:t>
            </w:r>
          </w:p>
        </w:tc>
        <w:tc>
          <w:tcPr>
            <w:tcW w:w="1740" w:type="dxa"/>
            <w:tcBorders>
              <w:bottom w:val="single" w:sz="8" w:space="0" w:color="000000"/>
            </w:tcBorders>
            <w:tcMar>
              <w:top w:w="100" w:type="dxa"/>
              <w:left w:w="120" w:type="dxa"/>
              <w:bottom w:w="100" w:type="dxa"/>
              <w:right w:w="100" w:type="dxa"/>
            </w:tcMar>
            <w:vAlign w:val="center"/>
          </w:tcPr>
          <w:p w14:paraId="3CB5259F" w14:textId="77777777" w:rsidR="00CB646A" w:rsidRPr="00155BA6" w:rsidRDefault="00966279" w:rsidP="00841367">
            <w:pPr>
              <w:pStyle w:val="Normal1"/>
              <w:keepNext/>
              <w:keepLines/>
              <w:spacing w:before="240" w:after="80" w:line="240" w:lineRule="auto"/>
              <w:ind w:firstLine="720"/>
              <w:contextualSpacing/>
              <w:outlineLvl w:val="4"/>
              <w:rPr>
                <w:rFonts w:ascii="Times New Roman" w:hAnsi="Times New Roman" w:cs="Times New Roman"/>
              </w:rPr>
            </w:pPr>
            <w:r w:rsidRPr="00E66440">
              <w:rPr>
                <w:rFonts w:ascii="Times New Roman" w:eastAsia="Times New Roman" w:hAnsi="Times New Roman" w:cs="Times New Roman"/>
              </w:rPr>
              <w:t xml:space="preserve"> </w:t>
            </w:r>
          </w:p>
        </w:tc>
        <w:tc>
          <w:tcPr>
            <w:tcW w:w="1740" w:type="dxa"/>
            <w:tcBorders>
              <w:bottom w:val="single" w:sz="8" w:space="0" w:color="000000"/>
            </w:tcBorders>
            <w:tcMar>
              <w:top w:w="100" w:type="dxa"/>
              <w:left w:w="120" w:type="dxa"/>
              <w:bottom w:w="100" w:type="dxa"/>
              <w:right w:w="100" w:type="dxa"/>
            </w:tcMar>
            <w:vAlign w:val="center"/>
          </w:tcPr>
          <w:p w14:paraId="0C7120ED" w14:textId="77777777" w:rsidR="00CB646A" w:rsidRPr="00155BA6" w:rsidRDefault="00966279" w:rsidP="00841367">
            <w:pPr>
              <w:pStyle w:val="Normal1"/>
              <w:keepNext/>
              <w:keepLines/>
              <w:spacing w:before="240" w:after="80" w:line="240" w:lineRule="auto"/>
              <w:ind w:firstLine="720"/>
              <w:contextualSpacing/>
              <w:outlineLvl w:val="4"/>
              <w:rPr>
                <w:rFonts w:ascii="Times New Roman" w:hAnsi="Times New Roman" w:cs="Times New Roman"/>
              </w:rPr>
            </w:pPr>
            <w:r w:rsidRPr="00E66440">
              <w:rPr>
                <w:rFonts w:ascii="Times New Roman" w:eastAsia="Times New Roman" w:hAnsi="Times New Roman" w:cs="Times New Roman"/>
              </w:rPr>
              <w:t xml:space="preserve"> </w:t>
            </w:r>
          </w:p>
        </w:tc>
      </w:tr>
      <w:tr w:rsidR="00CB646A" w:rsidRPr="00E66440" w14:paraId="29B854DD" w14:textId="77777777">
        <w:tc>
          <w:tcPr>
            <w:tcW w:w="7440" w:type="dxa"/>
            <w:gridSpan w:val="4"/>
            <w:tcBorders>
              <w:bottom w:val="single" w:sz="8" w:space="0" w:color="000000"/>
            </w:tcBorders>
            <w:tcMar>
              <w:top w:w="100" w:type="dxa"/>
              <w:left w:w="120" w:type="dxa"/>
              <w:bottom w:w="100" w:type="dxa"/>
              <w:right w:w="100" w:type="dxa"/>
            </w:tcMar>
            <w:vAlign w:val="center"/>
          </w:tcPr>
          <w:p w14:paraId="4FAA1866" w14:textId="77777777" w:rsidR="00CB646A" w:rsidRPr="00155BA6" w:rsidRDefault="00966279" w:rsidP="00841367">
            <w:pPr>
              <w:pStyle w:val="Normal1"/>
              <w:keepNext/>
              <w:keepLines/>
              <w:spacing w:before="240" w:after="80" w:line="240" w:lineRule="auto"/>
              <w:contextualSpacing/>
              <w:outlineLvl w:val="4"/>
              <w:rPr>
                <w:rFonts w:ascii="Times New Roman" w:hAnsi="Times New Roman" w:cs="Times New Roman"/>
              </w:rPr>
            </w:pPr>
            <w:r w:rsidRPr="00E66440">
              <w:rPr>
                <w:rFonts w:ascii="Times New Roman" w:eastAsia="Times New Roman" w:hAnsi="Times New Roman" w:cs="Times New Roman"/>
                <w:i/>
              </w:rPr>
              <w:t>Note.</w:t>
            </w:r>
            <w:r w:rsidRPr="00606420">
              <w:rPr>
                <w:rFonts w:ascii="Times New Roman" w:eastAsia="Times New Roman" w:hAnsi="Times New Roman" w:cs="Times New Roman"/>
              </w:rPr>
              <w:t xml:space="preserve"> </w:t>
            </w:r>
            <w:r w:rsidR="0000305D" w:rsidRPr="00155BA6">
              <w:rPr>
                <w:rFonts w:ascii="Times New Roman" w:eastAsia="Nova Mono" w:hAnsi="Times New Roman" w:cs="Times New Roman"/>
              </w:rPr>
              <w:t>***</w:t>
            </w:r>
            <w:proofErr w:type="gramStart"/>
            <w:r w:rsidR="0000305D" w:rsidRPr="00155BA6">
              <w:rPr>
                <w:rFonts w:ascii="Times New Roman" w:eastAsia="Nova Mono" w:hAnsi="Times New Roman" w:cs="Times New Roman"/>
              </w:rPr>
              <w:t>p</w:t>
            </w:r>
            <w:proofErr w:type="gramEnd"/>
            <w:r w:rsidR="0000305D" w:rsidRPr="00155BA6">
              <w:rPr>
                <w:rFonts w:ascii="Times New Roman" w:eastAsia="Nova Mono" w:hAnsi="Times New Roman" w:cs="Times New Roman"/>
              </w:rPr>
              <w:t xml:space="preserve"> &lt; </w:t>
            </w:r>
            <w:r w:rsidR="000071B2" w:rsidRPr="00155BA6">
              <w:rPr>
                <w:rFonts w:ascii="Times New Roman" w:eastAsia="Nova Mono" w:hAnsi="Times New Roman" w:cs="Times New Roman"/>
              </w:rPr>
              <w:t>.0001</w:t>
            </w:r>
            <w:r w:rsidR="000071B2" w:rsidRPr="00E66440">
              <w:rPr>
                <w:rFonts w:ascii="Times New Roman" w:eastAsia="Times New Roman" w:hAnsi="Times New Roman" w:cs="Times New Roman"/>
                <w:i/>
              </w:rPr>
              <w:t>,</w:t>
            </w:r>
            <w:r w:rsidR="000071B2" w:rsidRPr="00155BA6">
              <w:rPr>
                <w:rFonts w:ascii="Times New Roman" w:eastAsia="Nova Mono" w:hAnsi="Times New Roman" w:cs="Times New Roman"/>
              </w:rPr>
              <w:t xml:space="preserve"> **p &lt; .001.</w:t>
            </w:r>
            <w:r w:rsidRPr="00E66440">
              <w:rPr>
                <w:rFonts w:ascii="Times New Roman" w:eastAsia="Times New Roman" w:hAnsi="Times New Roman" w:cs="Times New Roman"/>
              </w:rPr>
              <w:t xml:space="preserve">; </w:t>
            </w:r>
            <w:r w:rsidRPr="00606420">
              <w:rPr>
                <w:rFonts w:ascii="Times New Roman" w:eastAsia="Times New Roman" w:hAnsi="Times New Roman" w:cs="Times New Roman"/>
                <w:i/>
              </w:rPr>
              <w:t>SE</w:t>
            </w:r>
            <w:r w:rsidRPr="00606420">
              <w:rPr>
                <w:rFonts w:ascii="Times New Roman" w:eastAsia="Times New Roman" w:hAnsi="Times New Roman" w:cs="Times New Roman"/>
              </w:rPr>
              <w:t xml:space="preserve"> = standard error;</w:t>
            </w:r>
          </w:p>
          <w:p w14:paraId="4B76DAE5" w14:textId="77777777" w:rsidR="00CB646A" w:rsidRPr="00155BA6" w:rsidRDefault="00CB646A" w:rsidP="00841367">
            <w:pPr>
              <w:pStyle w:val="Normal1"/>
              <w:widowControl w:val="0"/>
              <w:spacing w:line="240" w:lineRule="auto"/>
              <w:rPr>
                <w:rFonts w:ascii="Times New Roman" w:hAnsi="Times New Roman" w:cs="Times New Roman"/>
              </w:rPr>
            </w:pPr>
          </w:p>
        </w:tc>
      </w:tr>
    </w:tbl>
    <w:p w14:paraId="1F9C7BAD" w14:textId="77777777" w:rsidR="00476695" w:rsidRPr="00E66440" w:rsidRDefault="00476695" w:rsidP="0021277A">
      <w:pPr>
        <w:pStyle w:val="Normal1"/>
        <w:spacing w:line="480" w:lineRule="auto"/>
        <w:ind w:firstLine="720"/>
        <w:rPr>
          <w:rFonts w:ascii="Times New Roman" w:eastAsia="Times New Roman" w:hAnsi="Times New Roman" w:cs="Times New Roman"/>
        </w:rPr>
      </w:pPr>
    </w:p>
    <w:p w14:paraId="51416A12" w14:textId="09247705" w:rsidR="00476695" w:rsidRPr="00155BA6" w:rsidRDefault="00BE392F" w:rsidP="00476695">
      <w:pPr>
        <w:pStyle w:val="Normal1"/>
        <w:spacing w:line="480" w:lineRule="auto"/>
        <w:ind w:firstLine="720"/>
        <w:rPr>
          <w:rFonts w:ascii="Times New Roman" w:hAnsi="Times New Roman" w:cs="Times New Roman"/>
        </w:rPr>
      </w:pPr>
      <w:r w:rsidRPr="00606420">
        <w:rPr>
          <w:rFonts w:ascii="Times New Roman" w:eastAsia="Times New Roman" w:hAnsi="Times New Roman" w:cs="Times New Roman"/>
        </w:rPr>
        <w:t>T</w:t>
      </w:r>
      <w:r w:rsidR="00476695" w:rsidRPr="00606420">
        <w:rPr>
          <w:rFonts w:ascii="Times New Roman" w:eastAsia="Times New Roman" w:hAnsi="Times New Roman" w:cs="Times New Roman"/>
        </w:rPr>
        <w:t>he interaction of activity type and time was significant</w:t>
      </w:r>
      <w:r w:rsidR="00A1246A" w:rsidRPr="002B55C9">
        <w:rPr>
          <w:rFonts w:ascii="Times New Roman" w:eastAsia="Times New Roman" w:hAnsi="Times New Roman" w:cs="Times New Roman"/>
        </w:rPr>
        <w:t xml:space="preserve">, </w:t>
      </w:r>
      <w:r w:rsidR="00476695" w:rsidRPr="00096C75">
        <w:rPr>
          <w:rFonts w:ascii="Times New Roman" w:eastAsia="Times New Roman" w:hAnsi="Times New Roman" w:cs="Times New Roman"/>
        </w:rPr>
        <w:t>X</w:t>
      </w:r>
      <w:r w:rsidR="00476695" w:rsidRPr="00096C75">
        <w:rPr>
          <w:rFonts w:ascii="Times New Roman" w:eastAsia="Times New Roman" w:hAnsi="Times New Roman" w:cs="Times New Roman"/>
          <w:vertAlign w:val="superscript"/>
        </w:rPr>
        <w:t>2</w:t>
      </w:r>
      <w:r w:rsidR="00476695" w:rsidRPr="00C66F6D">
        <w:rPr>
          <w:rFonts w:ascii="Times New Roman" w:eastAsia="Times New Roman" w:hAnsi="Times New Roman" w:cs="Times New Roman"/>
        </w:rPr>
        <w:t xml:space="preserve"> (2) = 21.776, p &lt; .001</w:t>
      </w:r>
      <w:r w:rsidR="00476695" w:rsidRPr="004C4A6F">
        <w:rPr>
          <w:rFonts w:ascii="Times New Roman" w:eastAsia="Times New Roman" w:hAnsi="Times New Roman" w:cs="Times New Roman"/>
        </w:rPr>
        <w:t xml:space="preserve">, meaning that the effect of time on accuracy is different across activity type groups. In order to assess the effects of time within the different activity type groups, we calculated simple slopes. For the </w:t>
      </w:r>
      <w:r w:rsidR="0093662A" w:rsidRPr="00E43C0C">
        <w:rPr>
          <w:rFonts w:ascii="Times New Roman" w:eastAsia="Times New Roman" w:hAnsi="Times New Roman" w:cs="Times New Roman"/>
        </w:rPr>
        <w:t>C</w:t>
      </w:r>
      <w:r w:rsidR="00476695" w:rsidRPr="00E66440">
        <w:rPr>
          <w:rFonts w:ascii="Times New Roman" w:eastAsia="Times New Roman" w:hAnsi="Times New Roman" w:cs="Times New Roman"/>
        </w:rPr>
        <w:t xml:space="preserve">lick condition, there was a positive effect of time, and it was significant (coefficient </w:t>
      </w:r>
      <w:r w:rsidR="00476695" w:rsidRPr="00606420">
        <w:rPr>
          <w:rFonts w:ascii="Times New Roman" w:eastAsia="Times New Roman" w:hAnsi="Times New Roman" w:cs="Times New Roman"/>
        </w:rPr>
        <w:t>= 0.020, z = 2.639 p &gt; .001). For the FIB condition, there was a positive effect of time, but it was non-significant (coefficient = 0.007, z = 1.823, p &gt; .006839). For the multiple-choice condition, the time slope was significant and negative (coefficient = 0.006, z = -2.166, p &lt; .05).</w:t>
      </w:r>
    </w:p>
    <w:p w14:paraId="558F26A7" w14:textId="6D9CF9FC" w:rsidR="00476695" w:rsidRPr="00155BA6" w:rsidRDefault="00476695" w:rsidP="00476695">
      <w:pPr>
        <w:pStyle w:val="Normal1"/>
        <w:spacing w:line="480" w:lineRule="auto"/>
        <w:ind w:firstLine="720"/>
        <w:rPr>
          <w:rFonts w:ascii="Times New Roman" w:hAnsi="Times New Roman" w:cs="Times New Roman"/>
        </w:rPr>
      </w:pPr>
      <w:r w:rsidRPr="00E66440">
        <w:rPr>
          <w:rFonts w:ascii="Times New Roman" w:eastAsia="Times New Roman" w:hAnsi="Times New Roman" w:cs="Times New Roman"/>
        </w:rPr>
        <w:lastRenderedPageBreak/>
        <w:t xml:space="preserve">Overall, the strongest time effect was in the </w:t>
      </w:r>
      <w:r w:rsidR="005913C6" w:rsidRPr="00606420">
        <w:rPr>
          <w:rFonts w:ascii="Times New Roman" w:eastAsia="Times New Roman" w:hAnsi="Times New Roman" w:cs="Times New Roman"/>
        </w:rPr>
        <w:t>C</w:t>
      </w:r>
      <w:r w:rsidR="008460A8" w:rsidRPr="00B62EB1">
        <w:rPr>
          <w:rFonts w:ascii="Times New Roman" w:eastAsia="Times New Roman" w:hAnsi="Times New Roman" w:cs="Times New Roman"/>
        </w:rPr>
        <w:t>lick</w:t>
      </w:r>
      <w:r w:rsidRPr="00C90714">
        <w:rPr>
          <w:rFonts w:ascii="Times New Roman" w:eastAsia="Times New Roman" w:hAnsi="Times New Roman" w:cs="Times New Roman"/>
        </w:rPr>
        <w:t xml:space="preserve"> condition, indicating that the longer</w:t>
      </w:r>
      <w:r w:rsidRPr="002B55C9">
        <w:rPr>
          <w:rFonts w:ascii="Times New Roman" w:eastAsia="Times New Roman" w:hAnsi="Times New Roman" w:cs="Times New Roman"/>
        </w:rPr>
        <w:t xml:space="preserve"> learners interacted with the target items, the more accurate they became at identifying </w:t>
      </w:r>
      <w:r w:rsidR="00E427EE" w:rsidRPr="00096C75">
        <w:rPr>
          <w:rFonts w:ascii="Times New Roman" w:eastAsia="Times New Roman" w:hAnsi="Times New Roman" w:cs="Times New Roman"/>
        </w:rPr>
        <w:t>articles</w:t>
      </w:r>
      <w:r w:rsidRPr="00096C75">
        <w:rPr>
          <w:rFonts w:ascii="Times New Roman" w:eastAsia="Times New Roman" w:hAnsi="Times New Roman" w:cs="Times New Roman"/>
        </w:rPr>
        <w:t xml:space="preserve"> in the texts over the course of the treatment. </w:t>
      </w:r>
      <w:r w:rsidR="00B85648" w:rsidRPr="004C4A6F">
        <w:rPr>
          <w:rFonts w:ascii="Times New Roman" w:eastAsia="Times New Roman" w:hAnsi="Times New Roman" w:cs="Times New Roman"/>
        </w:rPr>
        <w:t>Of course, t</w:t>
      </w:r>
      <w:r w:rsidR="001B7461" w:rsidRPr="00E43C0C">
        <w:rPr>
          <w:rFonts w:ascii="Times New Roman" w:eastAsia="Times New Roman" w:hAnsi="Times New Roman" w:cs="Times New Roman"/>
        </w:rPr>
        <w:t>he</w:t>
      </w:r>
      <w:r w:rsidR="00CB4E89" w:rsidRPr="00E66440">
        <w:rPr>
          <w:rFonts w:ascii="Times New Roman" w:eastAsia="Times New Roman" w:hAnsi="Times New Roman" w:cs="Times New Roman"/>
        </w:rPr>
        <w:t xml:space="preserve"> MC and FIB ta</w:t>
      </w:r>
      <w:r w:rsidR="008460A8" w:rsidRPr="00E66440">
        <w:rPr>
          <w:rFonts w:ascii="Times New Roman" w:eastAsia="Times New Roman" w:hAnsi="Times New Roman" w:cs="Times New Roman"/>
        </w:rPr>
        <w:t xml:space="preserve">sks </w:t>
      </w:r>
      <w:r w:rsidR="00B85648" w:rsidRPr="00E66440">
        <w:rPr>
          <w:rFonts w:ascii="Times New Roman" w:eastAsia="Times New Roman" w:hAnsi="Times New Roman" w:cs="Times New Roman"/>
        </w:rPr>
        <w:t xml:space="preserve">essentially </w:t>
      </w:r>
      <w:r w:rsidR="008460A8" w:rsidRPr="00E66440">
        <w:rPr>
          <w:rFonts w:ascii="Times New Roman" w:eastAsia="Times New Roman" w:hAnsi="Times New Roman" w:cs="Times New Roman"/>
        </w:rPr>
        <w:t>were different</w:t>
      </w:r>
      <w:r w:rsidR="00B85648" w:rsidRPr="00E66440">
        <w:rPr>
          <w:rFonts w:ascii="Times New Roman" w:eastAsia="Times New Roman" w:hAnsi="Times New Roman" w:cs="Times New Roman"/>
        </w:rPr>
        <w:t xml:space="preserve"> in nature</w:t>
      </w:r>
      <w:r w:rsidR="008460A8" w:rsidRPr="00E66440">
        <w:rPr>
          <w:rFonts w:ascii="Times New Roman" w:eastAsia="Times New Roman" w:hAnsi="Times New Roman" w:cs="Times New Roman"/>
        </w:rPr>
        <w:t xml:space="preserve"> in that the system selected the article in the text and the learner had to ch</w:t>
      </w:r>
      <w:r w:rsidR="009A164A">
        <w:rPr>
          <w:rFonts w:ascii="Times New Roman" w:eastAsia="Times New Roman" w:hAnsi="Times New Roman" w:cs="Times New Roman"/>
        </w:rPr>
        <w:t>o</w:t>
      </w:r>
      <w:r w:rsidR="008460A8" w:rsidRPr="00E66440">
        <w:rPr>
          <w:rFonts w:ascii="Times New Roman" w:eastAsia="Times New Roman" w:hAnsi="Times New Roman" w:cs="Times New Roman"/>
        </w:rPr>
        <w:t>ose the right one (</w:t>
      </w:r>
      <w:r w:rsidR="008460A8" w:rsidRPr="00E66440">
        <w:rPr>
          <w:rFonts w:ascii="Times New Roman" w:eastAsia="Times New Roman" w:hAnsi="Times New Roman" w:cs="Times New Roman"/>
          <w:i/>
        </w:rPr>
        <w:t xml:space="preserve">a, an, </w:t>
      </w:r>
      <w:r w:rsidR="008460A8" w:rsidRPr="009A7010">
        <w:rPr>
          <w:rFonts w:ascii="Times New Roman" w:eastAsia="Times New Roman" w:hAnsi="Times New Roman" w:cs="Times New Roman"/>
          <w:i/>
        </w:rPr>
        <w:t>the</w:t>
      </w:r>
      <w:r w:rsidR="001B7461" w:rsidRPr="00E66440">
        <w:rPr>
          <w:rFonts w:ascii="Times New Roman" w:eastAsia="Times New Roman" w:hAnsi="Times New Roman" w:cs="Times New Roman"/>
        </w:rPr>
        <w:t>).</w:t>
      </w:r>
      <w:r w:rsidR="009A7010">
        <w:rPr>
          <w:rFonts w:ascii="Times New Roman" w:eastAsia="Times New Roman" w:hAnsi="Times New Roman" w:cs="Times New Roman"/>
        </w:rPr>
        <w:t xml:space="preserve"> It should also be noted that for the current research, the pilot experiment was not designed to isolate the impact of </w:t>
      </w:r>
      <w:r w:rsidR="009D3D1B">
        <w:rPr>
          <w:rFonts w:ascii="Times New Roman" w:eastAsia="Times New Roman" w:hAnsi="Times New Roman" w:cs="Times New Roman"/>
        </w:rPr>
        <w:t xml:space="preserve">input enhancement from the effect of learners’ </w:t>
      </w:r>
      <w:r w:rsidR="009A7010">
        <w:rPr>
          <w:rFonts w:ascii="Times New Roman" w:eastAsia="Times New Roman" w:hAnsi="Times New Roman" w:cs="Times New Roman"/>
        </w:rPr>
        <w:t xml:space="preserve">selecting </w:t>
      </w:r>
      <w:r w:rsidR="009A7010" w:rsidRPr="00E1631E">
        <w:rPr>
          <w:rFonts w:ascii="Times New Roman" w:hAnsi="Times New Roman" w:cs="Times New Roman"/>
          <w:color w:val="1A1A1A"/>
        </w:rPr>
        <w:t>one of several options in the MC condition</w:t>
      </w:r>
      <w:r w:rsidR="009D3D1B">
        <w:rPr>
          <w:rFonts w:ascii="Times New Roman" w:hAnsi="Times New Roman" w:cs="Times New Roman"/>
          <w:color w:val="1A1A1A"/>
        </w:rPr>
        <w:t xml:space="preserve">. Future research should consider isolating these variables in order to obtain a better understanding of the empirical effects of these variables. However, because the goal of the current study was to explore the possibilities of research conducted at the intersection of ICALL and SLA, this is not addressed further in the current paper. </w:t>
      </w:r>
    </w:p>
    <w:p w14:paraId="6FCAC702" w14:textId="77777777" w:rsidR="000D7645" w:rsidRPr="00155BA6" w:rsidRDefault="00476695" w:rsidP="008E5AD0">
      <w:pPr>
        <w:pStyle w:val="Normal1"/>
        <w:spacing w:line="480" w:lineRule="auto"/>
        <w:ind w:firstLine="720"/>
        <w:rPr>
          <w:rFonts w:ascii="Times New Roman" w:hAnsi="Times New Roman" w:cs="Times New Roman"/>
        </w:rPr>
      </w:pPr>
      <w:r w:rsidRPr="00E66440">
        <w:rPr>
          <w:rFonts w:ascii="Times New Roman" w:eastAsia="Times New Roman" w:hAnsi="Times New Roman" w:cs="Times New Roman"/>
        </w:rPr>
        <w:t xml:space="preserve">Regarding </w:t>
      </w:r>
      <w:r w:rsidR="003328D3" w:rsidRPr="00606420">
        <w:rPr>
          <w:rFonts w:ascii="Times New Roman" w:eastAsia="Times New Roman" w:hAnsi="Times New Roman" w:cs="Times New Roman"/>
        </w:rPr>
        <w:t xml:space="preserve">the </w:t>
      </w:r>
      <w:r w:rsidRPr="00606420">
        <w:rPr>
          <w:rFonts w:ascii="Times New Roman" w:eastAsia="Times New Roman" w:hAnsi="Times New Roman" w:cs="Times New Roman"/>
        </w:rPr>
        <w:t xml:space="preserve">random effects, </w:t>
      </w:r>
      <w:r w:rsidRPr="00B62EB1">
        <w:rPr>
          <w:rFonts w:ascii="Times New Roman" w:eastAsia="Times New Roman" w:hAnsi="Times New Roman" w:cs="Times New Roman"/>
          <w:i/>
        </w:rPr>
        <w:t>items</w:t>
      </w:r>
      <w:r w:rsidRPr="00C90714">
        <w:rPr>
          <w:rFonts w:ascii="Times New Roman" w:eastAsia="Times New Roman" w:hAnsi="Times New Roman" w:cs="Times New Roman"/>
        </w:rPr>
        <w:t xml:space="preserve"> explain relatively little variance, given that the random intercept of the items do not vary greatly around the overall intercept. However, </w:t>
      </w:r>
      <w:r w:rsidRPr="00096C75">
        <w:rPr>
          <w:rFonts w:ascii="Times New Roman" w:eastAsia="Times New Roman" w:hAnsi="Times New Roman" w:cs="Times New Roman"/>
          <w:i/>
        </w:rPr>
        <w:t>learners</w:t>
      </w:r>
      <w:r w:rsidRPr="00096C75">
        <w:rPr>
          <w:rFonts w:ascii="Times New Roman" w:eastAsia="Times New Roman" w:hAnsi="Times New Roman" w:cs="Times New Roman"/>
        </w:rPr>
        <w:t xml:space="preserve"> show</w:t>
      </w:r>
      <w:r w:rsidRPr="00C66F6D">
        <w:rPr>
          <w:rFonts w:ascii="Times New Roman" w:eastAsia="Times New Roman" w:hAnsi="Times New Roman" w:cs="Times New Roman"/>
        </w:rPr>
        <w:t xml:space="preserve"> considerable variance around the intercept, which is about 25% of the entire variance in the design, as explained by intra</w:t>
      </w:r>
      <w:r w:rsidR="002F74D2" w:rsidRPr="004C4A6F">
        <w:rPr>
          <w:rFonts w:ascii="Times New Roman" w:eastAsia="Times New Roman" w:hAnsi="Times New Roman" w:cs="Times New Roman"/>
        </w:rPr>
        <w:t>-</w:t>
      </w:r>
      <w:r w:rsidRPr="00E43C0C">
        <w:rPr>
          <w:rFonts w:ascii="Times New Roman" w:eastAsia="Times New Roman" w:hAnsi="Times New Roman" w:cs="Times New Roman"/>
        </w:rPr>
        <w:t>individual learners’ differences.</w:t>
      </w:r>
      <w:r w:rsidR="008E5AD0" w:rsidRPr="00E66440">
        <w:rPr>
          <w:rFonts w:ascii="Times New Roman" w:eastAsia="Times New Roman" w:hAnsi="Times New Roman" w:cs="Times New Roman"/>
        </w:rPr>
        <w:t xml:space="preserve"> This confirms the relevance of taking into account explicit measures of individual differences, in order to further analyze which specific aspects are potent here.</w:t>
      </w:r>
    </w:p>
    <w:p w14:paraId="5141789C" w14:textId="77777777" w:rsidR="007918CA" w:rsidRPr="00E66440" w:rsidRDefault="007918CA">
      <w:pPr>
        <w:rPr>
          <w:rFonts w:ascii="Times New Roman" w:eastAsia="Times New Roman" w:hAnsi="Times New Roman" w:cs="Times New Roman"/>
          <w:b/>
        </w:rPr>
      </w:pPr>
    </w:p>
    <w:p w14:paraId="57BCCD44" w14:textId="1C4D9582" w:rsidR="00CB646A" w:rsidRPr="00155BA6" w:rsidRDefault="00FB0559" w:rsidP="005C4C4C">
      <w:pPr>
        <w:pStyle w:val="Normal1"/>
        <w:spacing w:line="480" w:lineRule="auto"/>
        <w:rPr>
          <w:rFonts w:ascii="Times New Roman" w:hAnsi="Times New Roman" w:cs="Times New Roman"/>
        </w:rPr>
      </w:pPr>
      <w:r w:rsidRPr="00606420">
        <w:rPr>
          <w:rFonts w:ascii="Times New Roman" w:eastAsia="Times New Roman" w:hAnsi="Times New Roman" w:cs="Times New Roman"/>
          <w:b/>
        </w:rPr>
        <w:t>R</w:t>
      </w:r>
      <w:r w:rsidR="001337A1" w:rsidRPr="00606420">
        <w:rPr>
          <w:rFonts w:ascii="Times New Roman" w:eastAsia="Times New Roman" w:hAnsi="Times New Roman" w:cs="Times New Roman"/>
          <w:b/>
        </w:rPr>
        <w:t xml:space="preserve">esearch at the intersection of </w:t>
      </w:r>
      <w:r w:rsidR="00E449FB">
        <w:rPr>
          <w:rFonts w:ascii="Times New Roman" w:eastAsia="Times New Roman" w:hAnsi="Times New Roman" w:cs="Times New Roman"/>
          <w:b/>
        </w:rPr>
        <w:t>CALL, NLP, and SLA</w:t>
      </w:r>
      <w:r w:rsidRPr="00096C75">
        <w:rPr>
          <w:rFonts w:ascii="Times New Roman" w:eastAsia="Times New Roman" w:hAnsi="Times New Roman" w:cs="Times New Roman"/>
          <w:b/>
        </w:rPr>
        <w:t>: Opportunities and Challenges</w:t>
      </w:r>
    </w:p>
    <w:p w14:paraId="011B8652" w14:textId="676D4D01" w:rsidR="00BD2C64" w:rsidRPr="00E66440" w:rsidRDefault="00A25E50" w:rsidP="005C4C4C">
      <w:pPr>
        <w:pStyle w:val="Normal1"/>
        <w:spacing w:line="480" w:lineRule="auto"/>
        <w:rPr>
          <w:rFonts w:ascii="Times New Roman" w:eastAsia="Times New Roman" w:hAnsi="Times New Roman" w:cs="Times New Roman"/>
        </w:rPr>
      </w:pPr>
      <w:r w:rsidRPr="00E66440">
        <w:rPr>
          <w:rFonts w:ascii="Times New Roman" w:eastAsia="Times New Roman" w:hAnsi="Times New Roman" w:cs="Times New Roman"/>
          <w:color w:val="141413"/>
        </w:rPr>
        <w:t>Surfacing from the specific</w:t>
      </w:r>
      <w:r w:rsidR="00966279" w:rsidRPr="00606420">
        <w:rPr>
          <w:rFonts w:ascii="Times New Roman" w:eastAsia="Times New Roman" w:hAnsi="Times New Roman" w:cs="Times New Roman"/>
          <w:color w:val="141413"/>
        </w:rPr>
        <w:t xml:space="preserve"> </w:t>
      </w:r>
      <w:r w:rsidR="000D7645" w:rsidRPr="00606420">
        <w:rPr>
          <w:rFonts w:ascii="Times New Roman" w:eastAsia="Times New Roman" w:hAnsi="Times New Roman" w:cs="Times New Roman"/>
          <w:color w:val="141413"/>
        </w:rPr>
        <w:t xml:space="preserve">pilot </w:t>
      </w:r>
      <w:r w:rsidR="00966279" w:rsidRPr="00B62EB1">
        <w:rPr>
          <w:rFonts w:ascii="Times New Roman" w:eastAsia="Times New Roman" w:hAnsi="Times New Roman" w:cs="Times New Roman"/>
          <w:color w:val="141413"/>
        </w:rPr>
        <w:t xml:space="preserve">study </w:t>
      </w:r>
      <w:r w:rsidRPr="00C90714">
        <w:rPr>
          <w:rFonts w:ascii="Times New Roman" w:eastAsia="Times New Roman" w:hAnsi="Times New Roman" w:cs="Times New Roman"/>
          <w:color w:val="141413"/>
        </w:rPr>
        <w:t xml:space="preserve">discussed </w:t>
      </w:r>
      <w:r w:rsidR="00966279" w:rsidRPr="002B55C9">
        <w:rPr>
          <w:rFonts w:ascii="Times New Roman" w:eastAsia="Times New Roman" w:hAnsi="Times New Roman" w:cs="Times New Roman"/>
          <w:color w:val="141413"/>
        </w:rPr>
        <w:t xml:space="preserve">for illustration, we </w:t>
      </w:r>
      <w:r w:rsidRPr="00096C75">
        <w:rPr>
          <w:rFonts w:ascii="Times New Roman" w:eastAsia="Times New Roman" w:hAnsi="Times New Roman" w:cs="Times New Roman"/>
          <w:color w:val="141413"/>
        </w:rPr>
        <w:t xml:space="preserve">want to </w:t>
      </w:r>
      <w:r w:rsidR="00966279" w:rsidRPr="00096C75">
        <w:rPr>
          <w:rFonts w:ascii="Times New Roman" w:eastAsia="Times New Roman" w:hAnsi="Times New Roman" w:cs="Times New Roman"/>
          <w:color w:val="141413"/>
        </w:rPr>
        <w:t>argue that the current lack of a s</w:t>
      </w:r>
      <w:r w:rsidR="00966279" w:rsidRPr="00C66F6D">
        <w:rPr>
          <w:rFonts w:ascii="Times New Roman" w:eastAsia="Times New Roman" w:hAnsi="Times New Roman" w:cs="Times New Roman"/>
          <w:color w:val="141413"/>
        </w:rPr>
        <w:t xml:space="preserve">tronger connection between SLA and </w:t>
      </w:r>
      <w:r w:rsidR="00116BE5" w:rsidRPr="00D82652">
        <w:rPr>
          <w:rFonts w:ascii="Times New Roman" w:eastAsia="Times New Roman" w:hAnsi="Times New Roman" w:cs="Times New Roman"/>
          <w:color w:val="141413"/>
        </w:rPr>
        <w:t xml:space="preserve">the NLP research underlying ICALL </w:t>
      </w:r>
      <w:r w:rsidR="00966279" w:rsidRPr="00E66440">
        <w:rPr>
          <w:rFonts w:ascii="Times New Roman" w:eastAsia="Times New Roman" w:hAnsi="Times New Roman" w:cs="Times New Roman"/>
          <w:color w:val="141413"/>
        </w:rPr>
        <w:t>is indeed a missed opportunity</w:t>
      </w:r>
      <w:r w:rsidR="00030DD8" w:rsidRPr="00606420">
        <w:rPr>
          <w:rFonts w:ascii="Times New Roman" w:eastAsia="Times New Roman" w:hAnsi="Times New Roman" w:cs="Times New Roman"/>
          <w:color w:val="141413"/>
        </w:rPr>
        <w:t>.</w:t>
      </w:r>
      <w:r w:rsidR="00966279" w:rsidRPr="00606420">
        <w:rPr>
          <w:rFonts w:ascii="Times New Roman" w:eastAsia="Times New Roman" w:hAnsi="Times New Roman" w:cs="Times New Roman"/>
          <w:color w:val="141413"/>
        </w:rPr>
        <w:t xml:space="preserve"> </w:t>
      </w:r>
      <w:r w:rsidR="00030DD8" w:rsidRPr="00B62EB1">
        <w:rPr>
          <w:rFonts w:ascii="Times New Roman" w:eastAsia="Times New Roman" w:hAnsi="Times New Roman" w:cs="Times New Roman"/>
          <w:color w:val="141413"/>
        </w:rPr>
        <w:t>T</w:t>
      </w:r>
      <w:r w:rsidR="00966279" w:rsidRPr="00C90714">
        <w:rPr>
          <w:rFonts w:ascii="Times New Roman" w:eastAsia="Times New Roman" w:hAnsi="Times New Roman" w:cs="Times New Roman"/>
          <w:color w:val="141413"/>
        </w:rPr>
        <w:t xml:space="preserve">he strategic use of technology offers not only the potential to provide insight into the processes and products of </w:t>
      </w:r>
      <w:r w:rsidR="00F45041">
        <w:rPr>
          <w:rFonts w:ascii="Times New Roman" w:eastAsia="Times New Roman" w:hAnsi="Times New Roman" w:cs="Times New Roman"/>
          <w:color w:val="141413"/>
        </w:rPr>
        <w:t>L2 acquisition</w:t>
      </w:r>
      <w:r w:rsidR="00966279" w:rsidRPr="00C90714">
        <w:rPr>
          <w:rFonts w:ascii="Times New Roman" w:eastAsia="Times New Roman" w:hAnsi="Times New Roman" w:cs="Times New Roman"/>
          <w:color w:val="141413"/>
        </w:rPr>
        <w:t>, but also opportunitie</w:t>
      </w:r>
      <w:r w:rsidR="00966279" w:rsidRPr="00096C75">
        <w:rPr>
          <w:rFonts w:ascii="Times New Roman" w:eastAsia="Times New Roman" w:hAnsi="Times New Roman" w:cs="Times New Roman"/>
          <w:color w:val="141413"/>
        </w:rPr>
        <w:t>s for methodological adv</w:t>
      </w:r>
      <w:r w:rsidR="005F31E3" w:rsidRPr="00096C75">
        <w:rPr>
          <w:rFonts w:ascii="Times New Roman" w:eastAsia="Times New Roman" w:hAnsi="Times New Roman" w:cs="Times New Roman"/>
          <w:color w:val="141413"/>
        </w:rPr>
        <w:t>an</w:t>
      </w:r>
      <w:r w:rsidR="00966279" w:rsidRPr="00C66F6D">
        <w:rPr>
          <w:rFonts w:ascii="Times New Roman" w:eastAsia="Times New Roman" w:hAnsi="Times New Roman" w:cs="Times New Roman"/>
          <w:color w:val="141413"/>
        </w:rPr>
        <w:t xml:space="preserve">cement that </w:t>
      </w:r>
      <w:r w:rsidR="00030DD8" w:rsidRPr="00D82652">
        <w:rPr>
          <w:rFonts w:ascii="Times New Roman" w:eastAsia="Times New Roman" w:hAnsi="Times New Roman" w:cs="Times New Roman"/>
          <w:color w:val="141413"/>
        </w:rPr>
        <w:t xml:space="preserve">are not readily </w:t>
      </w:r>
      <w:r w:rsidR="00966279" w:rsidRPr="004C4A6F">
        <w:rPr>
          <w:rFonts w:ascii="Times New Roman" w:eastAsia="Times New Roman" w:hAnsi="Times New Roman" w:cs="Times New Roman"/>
          <w:color w:val="141413"/>
        </w:rPr>
        <w:t xml:space="preserve">available using traditional, experimental methods. </w:t>
      </w:r>
      <w:r w:rsidR="002E3399" w:rsidRPr="00E43C0C">
        <w:rPr>
          <w:rFonts w:ascii="Times New Roman" w:eastAsia="Times New Roman" w:hAnsi="Times New Roman" w:cs="Times New Roman"/>
          <w:color w:val="141413"/>
        </w:rPr>
        <w:t xml:space="preserve">While </w:t>
      </w:r>
      <w:r w:rsidR="00966279" w:rsidRPr="00E66440">
        <w:rPr>
          <w:rFonts w:ascii="Times New Roman" w:eastAsia="Times New Roman" w:hAnsi="Times New Roman" w:cs="Times New Roman"/>
          <w:color w:val="141413"/>
        </w:rPr>
        <w:t>research methods in SLA</w:t>
      </w:r>
      <w:r w:rsidR="00370B10" w:rsidRPr="00E66440">
        <w:rPr>
          <w:rFonts w:ascii="Times New Roman" w:eastAsia="Times New Roman" w:hAnsi="Times New Roman" w:cs="Times New Roman"/>
          <w:color w:val="141413"/>
        </w:rPr>
        <w:t xml:space="preserve"> </w:t>
      </w:r>
      <w:r w:rsidR="00966279" w:rsidRPr="00E66440">
        <w:rPr>
          <w:rFonts w:ascii="Times New Roman" w:eastAsia="Times New Roman" w:hAnsi="Times New Roman" w:cs="Times New Roman"/>
          <w:color w:val="141413"/>
        </w:rPr>
        <w:t xml:space="preserve">have improved during the past few decades, there remains room for improvement, </w:t>
      </w:r>
      <w:r w:rsidR="002E3399" w:rsidRPr="00E66440">
        <w:rPr>
          <w:rFonts w:ascii="Times New Roman" w:eastAsia="Times New Roman" w:hAnsi="Times New Roman" w:cs="Times New Roman"/>
          <w:color w:val="141413"/>
        </w:rPr>
        <w:t>for example</w:t>
      </w:r>
      <w:r w:rsidR="002613EC" w:rsidRPr="00E66440">
        <w:rPr>
          <w:rFonts w:ascii="Times New Roman" w:eastAsia="Times New Roman" w:hAnsi="Times New Roman" w:cs="Times New Roman"/>
          <w:color w:val="141413"/>
        </w:rPr>
        <w:t>,</w:t>
      </w:r>
      <w:r w:rsidR="002E3399" w:rsidRPr="00E66440">
        <w:rPr>
          <w:rFonts w:ascii="Times New Roman" w:eastAsia="Times New Roman" w:hAnsi="Times New Roman" w:cs="Times New Roman"/>
          <w:color w:val="141413"/>
        </w:rPr>
        <w:t xml:space="preserve"> </w:t>
      </w:r>
      <w:r w:rsidR="00966279" w:rsidRPr="00E66440">
        <w:rPr>
          <w:rFonts w:ascii="Times New Roman" w:eastAsia="Times New Roman" w:hAnsi="Times New Roman" w:cs="Times New Roman"/>
          <w:color w:val="141413"/>
        </w:rPr>
        <w:t>in terms of testing practices and sample sizes (</w:t>
      </w:r>
      <w:proofErr w:type="spellStart"/>
      <w:r w:rsidR="00966279" w:rsidRPr="00E66440">
        <w:rPr>
          <w:rFonts w:ascii="Times New Roman" w:eastAsia="Times New Roman" w:hAnsi="Times New Roman" w:cs="Times New Roman"/>
          <w:color w:val="141413"/>
        </w:rPr>
        <w:t>Plonksy</w:t>
      </w:r>
      <w:proofErr w:type="spellEnd"/>
      <w:r w:rsidR="00966279" w:rsidRPr="00E66440">
        <w:rPr>
          <w:rFonts w:ascii="Times New Roman" w:eastAsia="Times New Roman" w:hAnsi="Times New Roman" w:cs="Times New Roman"/>
          <w:color w:val="141413"/>
        </w:rPr>
        <w:t xml:space="preserve">, 2013). </w:t>
      </w:r>
      <w:r w:rsidR="005F31E3" w:rsidRPr="00606420">
        <w:rPr>
          <w:rFonts w:ascii="Times New Roman" w:eastAsia="Times New Roman" w:hAnsi="Times New Roman" w:cs="Times New Roman"/>
          <w:color w:val="141413"/>
        </w:rPr>
        <w:t xml:space="preserve">Drawing on the results of </w:t>
      </w:r>
      <w:r w:rsidR="00A30B7C" w:rsidRPr="00B62EB1">
        <w:rPr>
          <w:rFonts w:ascii="Times New Roman" w:eastAsia="Times New Roman" w:hAnsi="Times New Roman" w:cs="Times New Roman"/>
          <w:color w:val="141413"/>
        </w:rPr>
        <w:t xml:space="preserve">the </w:t>
      </w:r>
      <w:r w:rsidR="00BE3B07" w:rsidRPr="00C90714">
        <w:rPr>
          <w:rFonts w:ascii="Times New Roman" w:eastAsia="Times New Roman" w:hAnsi="Times New Roman" w:cs="Times New Roman"/>
        </w:rPr>
        <w:t>pilot</w:t>
      </w:r>
      <w:r w:rsidR="00966279" w:rsidRPr="002B55C9">
        <w:rPr>
          <w:rFonts w:ascii="Times New Roman" w:eastAsia="Times New Roman" w:hAnsi="Times New Roman" w:cs="Times New Roman"/>
        </w:rPr>
        <w:t xml:space="preserve"> study</w:t>
      </w:r>
      <w:r w:rsidR="002B0E28" w:rsidRPr="00096C75">
        <w:rPr>
          <w:rFonts w:ascii="Times New Roman" w:eastAsia="Times New Roman" w:hAnsi="Times New Roman" w:cs="Times New Roman"/>
        </w:rPr>
        <w:t>, we</w:t>
      </w:r>
      <w:r w:rsidR="00543F5D" w:rsidRPr="00096C75">
        <w:rPr>
          <w:rFonts w:ascii="Times New Roman" w:eastAsia="Times New Roman" w:hAnsi="Times New Roman" w:cs="Times New Roman"/>
        </w:rPr>
        <w:t xml:space="preserve"> </w:t>
      </w:r>
      <w:r w:rsidR="002B0E28" w:rsidRPr="00D82652">
        <w:rPr>
          <w:rFonts w:ascii="Times New Roman" w:eastAsia="Times New Roman" w:hAnsi="Times New Roman" w:cs="Times New Roman"/>
        </w:rPr>
        <w:t xml:space="preserve">turn to a </w:t>
      </w:r>
      <w:r w:rsidR="002B0E28" w:rsidRPr="00D82652">
        <w:rPr>
          <w:rFonts w:ascii="Times New Roman" w:eastAsia="Times New Roman" w:hAnsi="Times New Roman" w:cs="Times New Roman"/>
        </w:rPr>
        <w:lastRenderedPageBreak/>
        <w:t>discussion o</w:t>
      </w:r>
      <w:r w:rsidR="00DD24D3" w:rsidRPr="00D82652">
        <w:rPr>
          <w:rFonts w:ascii="Times New Roman" w:eastAsia="Times New Roman" w:hAnsi="Times New Roman" w:cs="Times New Roman"/>
        </w:rPr>
        <w:t>f</w:t>
      </w:r>
      <w:r w:rsidR="00966279" w:rsidRPr="004C4A6F">
        <w:rPr>
          <w:rFonts w:ascii="Times New Roman" w:eastAsia="Times New Roman" w:hAnsi="Times New Roman" w:cs="Times New Roman"/>
        </w:rPr>
        <w:t xml:space="preserve"> how the use of technology in a quantitative research design </w:t>
      </w:r>
      <w:r w:rsidR="00966279" w:rsidRPr="00E66440">
        <w:rPr>
          <w:rFonts w:ascii="Times New Roman" w:eastAsia="Times New Roman" w:hAnsi="Times New Roman" w:cs="Times New Roman"/>
        </w:rPr>
        <w:t>provide</w:t>
      </w:r>
      <w:r w:rsidR="00DD24D3" w:rsidRPr="00E66440">
        <w:rPr>
          <w:rFonts w:ascii="Times New Roman" w:eastAsia="Times New Roman" w:hAnsi="Times New Roman" w:cs="Times New Roman"/>
        </w:rPr>
        <w:t>s</w:t>
      </w:r>
      <w:r w:rsidR="00966279" w:rsidRPr="00E66440">
        <w:rPr>
          <w:rFonts w:ascii="Times New Roman" w:eastAsia="Times New Roman" w:hAnsi="Times New Roman" w:cs="Times New Roman"/>
        </w:rPr>
        <w:t xml:space="preserve"> additional perspectives</w:t>
      </w:r>
      <w:r w:rsidR="00DD24D3" w:rsidRPr="00E66440">
        <w:rPr>
          <w:rFonts w:ascii="Times New Roman" w:eastAsia="Times New Roman" w:hAnsi="Times New Roman" w:cs="Times New Roman"/>
        </w:rPr>
        <w:t>.</w:t>
      </w:r>
    </w:p>
    <w:p w14:paraId="506EC1F7" w14:textId="621E3F3C" w:rsidR="00CB646A" w:rsidRPr="00155BA6" w:rsidRDefault="007409DD" w:rsidP="00841367">
      <w:pPr>
        <w:pStyle w:val="Normal1"/>
        <w:spacing w:line="480" w:lineRule="auto"/>
        <w:rPr>
          <w:rFonts w:ascii="Times New Roman" w:hAnsi="Times New Roman" w:cs="Times New Roman"/>
        </w:rPr>
      </w:pPr>
      <w:r>
        <w:rPr>
          <w:rFonts w:ascii="Times New Roman" w:eastAsia="Times New Roman" w:hAnsi="Times New Roman" w:cs="Times New Roman"/>
          <w:b/>
        </w:rPr>
        <w:tab/>
      </w:r>
      <w:r w:rsidR="00247B8F" w:rsidRPr="00E66440">
        <w:rPr>
          <w:rFonts w:ascii="Times New Roman" w:eastAsia="Times New Roman" w:hAnsi="Times New Roman" w:cs="Times New Roman"/>
        </w:rPr>
        <w:t>T</w:t>
      </w:r>
      <w:r w:rsidR="00242A46" w:rsidRPr="00E66440">
        <w:rPr>
          <w:rFonts w:ascii="Times New Roman" w:eastAsia="Times New Roman" w:hAnsi="Times New Roman" w:cs="Times New Roman"/>
        </w:rPr>
        <w:t>he current study</w:t>
      </w:r>
      <w:r w:rsidR="00247B8F" w:rsidRPr="00E66440">
        <w:rPr>
          <w:rFonts w:ascii="Times New Roman" w:eastAsia="Times New Roman" w:hAnsi="Times New Roman" w:cs="Times New Roman"/>
        </w:rPr>
        <w:t xml:space="preserve"> </w:t>
      </w:r>
      <w:r w:rsidR="00966279" w:rsidRPr="00E66440">
        <w:rPr>
          <w:rFonts w:ascii="Times New Roman" w:eastAsia="Times New Roman" w:hAnsi="Times New Roman" w:cs="Times New Roman"/>
        </w:rPr>
        <w:t>examined whether automatic input enhancement of authentic language learning materials contributed to the development of second language learners’ implicit and explicit knowledge of English articles. Initial results, which relied on</w:t>
      </w:r>
      <w:r w:rsidR="0098464D" w:rsidRPr="00E66440">
        <w:rPr>
          <w:rFonts w:ascii="Times New Roman" w:eastAsia="Times New Roman" w:hAnsi="Times New Roman" w:cs="Times New Roman"/>
        </w:rPr>
        <w:t xml:space="preserve"> a traditional approach using</w:t>
      </w:r>
      <w:r w:rsidR="00966279" w:rsidRPr="00E66440">
        <w:rPr>
          <w:rFonts w:ascii="Times New Roman" w:eastAsia="Times New Roman" w:hAnsi="Times New Roman" w:cs="Times New Roman"/>
        </w:rPr>
        <w:t xml:space="preserve"> learners’ pre</w:t>
      </w:r>
      <w:r w:rsidR="00D6206B" w:rsidRPr="00E66440">
        <w:rPr>
          <w:rFonts w:ascii="Times New Roman" w:eastAsia="Times New Roman" w:hAnsi="Times New Roman" w:cs="Times New Roman"/>
        </w:rPr>
        <w:t>-</w:t>
      </w:r>
      <w:r w:rsidR="00966279" w:rsidRPr="00E66440">
        <w:rPr>
          <w:rFonts w:ascii="Times New Roman" w:eastAsia="Times New Roman" w:hAnsi="Times New Roman" w:cs="Times New Roman"/>
        </w:rPr>
        <w:t xml:space="preserve"> and posttest scores, demonstrated a positive effect for the </w:t>
      </w:r>
      <w:r w:rsidR="00234E2F" w:rsidRPr="00E66440">
        <w:rPr>
          <w:rFonts w:ascii="Times New Roman" w:eastAsia="Times New Roman" w:hAnsi="Times New Roman" w:cs="Times New Roman"/>
        </w:rPr>
        <w:t>MC</w:t>
      </w:r>
      <w:r w:rsidR="00966279" w:rsidRPr="00E66440">
        <w:rPr>
          <w:rFonts w:ascii="Times New Roman" w:eastAsia="Times New Roman" w:hAnsi="Times New Roman" w:cs="Times New Roman"/>
        </w:rPr>
        <w:t xml:space="preserve"> enhancement conditions on the measures of explicit knowledge, indicating the benefits of dynamic input enhancement on learners’ L2 knowledge. Though these results provide important information regarding the efficacy of input enhancement in computer-mediated contexts, they offer a relatively narrow perspective on learners’ possible development. For example, by relying on correlations and gains from pre</w:t>
      </w:r>
      <w:r w:rsidR="001F7CAB" w:rsidRPr="00E66440">
        <w:rPr>
          <w:rFonts w:ascii="Times New Roman" w:eastAsia="Times New Roman" w:hAnsi="Times New Roman" w:cs="Times New Roman"/>
        </w:rPr>
        <w:t>-</w:t>
      </w:r>
      <w:r w:rsidR="00966279" w:rsidRPr="00E66440">
        <w:rPr>
          <w:rFonts w:ascii="Times New Roman" w:eastAsia="Times New Roman" w:hAnsi="Times New Roman" w:cs="Times New Roman"/>
        </w:rPr>
        <w:t xml:space="preserve"> to posttest, our understanding of the impact of input enhancement is restricted in two ways: </w:t>
      </w:r>
      <w:proofErr w:type="spellStart"/>
      <w:r w:rsidR="00966279" w:rsidRPr="00E66440">
        <w:rPr>
          <w:rFonts w:ascii="Times New Roman" w:eastAsia="Times New Roman" w:hAnsi="Times New Roman" w:cs="Times New Roman"/>
        </w:rPr>
        <w:t>i</w:t>
      </w:r>
      <w:proofErr w:type="spellEnd"/>
      <w:r w:rsidR="00966279" w:rsidRPr="00E66440">
        <w:rPr>
          <w:rFonts w:ascii="Times New Roman" w:eastAsia="Times New Roman" w:hAnsi="Times New Roman" w:cs="Times New Roman"/>
        </w:rPr>
        <w:t xml:space="preserve">) it is only possible to observe trends in terms of the group as a whole population, rather than as a </w:t>
      </w:r>
      <w:r w:rsidR="00D6206B" w:rsidRPr="00E66440">
        <w:rPr>
          <w:rFonts w:ascii="Times New Roman" w:eastAsia="Times New Roman" w:hAnsi="Times New Roman" w:cs="Times New Roman"/>
        </w:rPr>
        <w:t xml:space="preserve">number </w:t>
      </w:r>
      <w:r w:rsidR="00966279" w:rsidRPr="00E66440">
        <w:rPr>
          <w:rFonts w:ascii="Times New Roman" w:eastAsia="Times New Roman" w:hAnsi="Times New Roman" w:cs="Times New Roman"/>
        </w:rPr>
        <w:t>of individuals</w:t>
      </w:r>
      <w:r w:rsidR="00232035" w:rsidRPr="00E66440">
        <w:rPr>
          <w:rFonts w:ascii="Times New Roman" w:eastAsia="Times New Roman" w:hAnsi="Times New Roman" w:cs="Times New Roman"/>
        </w:rPr>
        <w:t>,</w:t>
      </w:r>
      <w:r w:rsidR="00966279" w:rsidRPr="00E66440">
        <w:rPr>
          <w:rFonts w:ascii="Times New Roman" w:eastAsia="Times New Roman" w:hAnsi="Times New Roman" w:cs="Times New Roman"/>
        </w:rPr>
        <w:t xml:space="preserve"> and ii) it is </w:t>
      </w:r>
      <w:r w:rsidR="00CA2B47" w:rsidRPr="00E66440">
        <w:rPr>
          <w:rFonts w:ascii="Times New Roman" w:eastAsia="Times New Roman" w:hAnsi="Times New Roman" w:cs="Times New Roman"/>
        </w:rPr>
        <w:t xml:space="preserve">only </w:t>
      </w:r>
      <w:r w:rsidR="00966279" w:rsidRPr="00E66440">
        <w:rPr>
          <w:rFonts w:ascii="Times New Roman" w:eastAsia="Times New Roman" w:hAnsi="Times New Roman" w:cs="Times New Roman"/>
        </w:rPr>
        <w:t xml:space="preserve">possible to view development in terms of relatively </w:t>
      </w:r>
      <w:r w:rsidR="00CA2B47" w:rsidRPr="00E66440">
        <w:rPr>
          <w:rFonts w:ascii="Times New Roman" w:eastAsia="Times New Roman" w:hAnsi="Times New Roman" w:cs="Times New Roman"/>
        </w:rPr>
        <w:t>few</w:t>
      </w:r>
      <w:r w:rsidR="00966279" w:rsidRPr="00E66440">
        <w:rPr>
          <w:rFonts w:ascii="Times New Roman" w:eastAsia="Times New Roman" w:hAnsi="Times New Roman" w:cs="Times New Roman"/>
        </w:rPr>
        <w:t xml:space="preserve"> measurements over time. </w:t>
      </w:r>
    </w:p>
    <w:p w14:paraId="54E613C2" w14:textId="673002B7" w:rsidR="005B4DF7" w:rsidRPr="00606420" w:rsidRDefault="00966279" w:rsidP="00AC35FE">
      <w:pPr>
        <w:pStyle w:val="Normal1"/>
        <w:spacing w:line="480" w:lineRule="auto"/>
        <w:ind w:firstLine="720"/>
        <w:rPr>
          <w:rFonts w:ascii="Times New Roman" w:eastAsia="Times New Roman" w:hAnsi="Times New Roman" w:cs="Times New Roman"/>
        </w:rPr>
      </w:pPr>
      <w:r w:rsidRPr="00E66440">
        <w:rPr>
          <w:rFonts w:ascii="Times New Roman" w:eastAsia="Times New Roman" w:hAnsi="Times New Roman" w:cs="Times New Roman"/>
        </w:rPr>
        <w:t>Using an ICALL system, ho</w:t>
      </w:r>
      <w:r w:rsidRPr="00180AAA">
        <w:rPr>
          <w:rFonts w:ascii="Times New Roman" w:eastAsia="Times New Roman" w:hAnsi="Times New Roman" w:cs="Times New Roman"/>
        </w:rPr>
        <w:t xml:space="preserve">wever, in which learners’ actions and engagement with the system are automatically tracked and collected, provides researchers with opportunities to obtain fine-grained </w:t>
      </w:r>
      <w:r w:rsidR="00ED31D2" w:rsidRPr="00606420">
        <w:rPr>
          <w:rFonts w:ascii="Times New Roman" w:eastAsia="Times New Roman" w:hAnsi="Times New Roman" w:cs="Times New Roman"/>
        </w:rPr>
        <w:t>logs</w:t>
      </w:r>
      <w:r w:rsidR="00ED31D2" w:rsidRPr="00B62EB1">
        <w:rPr>
          <w:rFonts w:ascii="Times New Roman" w:eastAsia="Times New Roman" w:hAnsi="Times New Roman" w:cs="Times New Roman"/>
        </w:rPr>
        <w:t xml:space="preserve"> </w:t>
      </w:r>
      <w:r w:rsidRPr="00B62EB1">
        <w:rPr>
          <w:rFonts w:ascii="Times New Roman" w:eastAsia="Times New Roman" w:hAnsi="Times New Roman" w:cs="Times New Roman"/>
        </w:rPr>
        <w:t xml:space="preserve">of both learners’ activity and development over time. For example, the </w:t>
      </w:r>
      <w:proofErr w:type="spellStart"/>
      <w:r w:rsidRPr="00B62EB1">
        <w:rPr>
          <w:rFonts w:ascii="Times New Roman" w:eastAsia="Times New Roman" w:hAnsi="Times New Roman" w:cs="Times New Roman"/>
        </w:rPr>
        <w:t>WERTi</w:t>
      </w:r>
      <w:proofErr w:type="spellEnd"/>
      <w:r w:rsidRPr="00B62EB1">
        <w:rPr>
          <w:rFonts w:ascii="Times New Roman" w:eastAsia="Times New Roman" w:hAnsi="Times New Roman" w:cs="Times New Roman"/>
        </w:rPr>
        <w:t xml:space="preserve"> system automatically collects information on a diverse number of factors directly related to learner interaction with the enhancement conditions</w:t>
      </w:r>
      <w:r w:rsidR="00E4261F" w:rsidRPr="00C90714">
        <w:rPr>
          <w:rFonts w:ascii="Times New Roman" w:eastAsia="Times New Roman" w:hAnsi="Times New Roman" w:cs="Times New Roman"/>
        </w:rPr>
        <w:t xml:space="preserve">. </w:t>
      </w:r>
      <w:r w:rsidRPr="00096C75">
        <w:rPr>
          <w:rFonts w:ascii="Times New Roman" w:eastAsia="Times New Roman" w:hAnsi="Times New Roman" w:cs="Times New Roman"/>
        </w:rPr>
        <w:t xml:space="preserve">These log files provide researchers with a range of options for analyzing and measuring learner development beyond the perspective of a traditional pretest/posttest design. By tracking learners </w:t>
      </w:r>
      <w:r w:rsidRPr="00096C75">
        <w:rPr>
          <w:rFonts w:ascii="Times New Roman" w:eastAsia="Times New Roman" w:hAnsi="Times New Roman" w:cs="Times New Roman"/>
          <w:i/>
        </w:rPr>
        <w:t>during</w:t>
      </w:r>
      <w:r w:rsidRPr="00C66F6D">
        <w:rPr>
          <w:rFonts w:ascii="Times New Roman" w:eastAsia="Times New Roman" w:hAnsi="Times New Roman" w:cs="Times New Roman"/>
        </w:rPr>
        <w:t xml:space="preserve"> treatment, it is possible to obtain a more fine-grained and nuanced understanding using a time series design, providing insight into learners’ individual trajectories of development. Time series designs are particu</w:t>
      </w:r>
      <w:r w:rsidRPr="004C4A6F">
        <w:rPr>
          <w:rFonts w:ascii="Times New Roman" w:eastAsia="Times New Roman" w:hAnsi="Times New Roman" w:cs="Times New Roman"/>
        </w:rPr>
        <w:t xml:space="preserve">larly suited to examining individual variation and the process of change, a relevant goal given that research has suggested that </w:t>
      </w:r>
      <w:r w:rsidR="00CB12AD">
        <w:rPr>
          <w:rFonts w:ascii="Times New Roman" w:eastAsia="Times New Roman" w:hAnsi="Times New Roman" w:cs="Times New Roman"/>
        </w:rPr>
        <w:t>L2 acquisition</w:t>
      </w:r>
      <w:r w:rsidR="00CB12AD" w:rsidRPr="004C4A6F">
        <w:rPr>
          <w:rFonts w:ascii="Times New Roman" w:eastAsia="Times New Roman" w:hAnsi="Times New Roman" w:cs="Times New Roman"/>
        </w:rPr>
        <w:t xml:space="preserve"> </w:t>
      </w:r>
      <w:r w:rsidRPr="004C4A6F">
        <w:rPr>
          <w:rFonts w:ascii="Times New Roman" w:eastAsia="Times New Roman" w:hAnsi="Times New Roman" w:cs="Times New Roman"/>
        </w:rPr>
        <w:t>is non-linear and incremental with small changes occurring over long periods of time</w:t>
      </w:r>
      <w:r w:rsidR="00DB4200">
        <w:rPr>
          <w:rFonts w:ascii="Times New Roman" w:eastAsia="Times New Roman" w:hAnsi="Times New Roman" w:cs="Times New Roman"/>
        </w:rPr>
        <w:t xml:space="preserve"> (</w:t>
      </w:r>
      <w:r w:rsidR="007A6A14">
        <w:rPr>
          <w:rFonts w:ascii="Times New Roman" w:eastAsia="Times New Roman" w:hAnsi="Times New Roman" w:cs="Times New Roman"/>
        </w:rPr>
        <w:t xml:space="preserve">e.g. </w:t>
      </w:r>
      <w:r w:rsidR="00DB4200">
        <w:rPr>
          <w:rFonts w:ascii="Times New Roman" w:eastAsia="Times New Roman" w:hAnsi="Times New Roman" w:cs="Times New Roman"/>
        </w:rPr>
        <w:t xml:space="preserve">Huebner, 1983; </w:t>
      </w:r>
      <w:r w:rsidR="00606F2C">
        <w:rPr>
          <w:rFonts w:ascii="Times New Roman" w:eastAsia="Times New Roman" w:hAnsi="Times New Roman" w:cs="Times New Roman"/>
        </w:rPr>
        <w:t>Klein &amp; Purdue, 1997;</w:t>
      </w:r>
      <w:r w:rsidR="001645F9">
        <w:rPr>
          <w:rFonts w:ascii="Times New Roman" w:eastAsia="Times New Roman" w:hAnsi="Times New Roman" w:cs="Times New Roman"/>
        </w:rPr>
        <w:t xml:space="preserve"> </w:t>
      </w:r>
      <w:proofErr w:type="spellStart"/>
      <w:r w:rsidR="001645F9">
        <w:rPr>
          <w:rFonts w:ascii="Times New Roman" w:eastAsia="Times New Roman" w:hAnsi="Times New Roman" w:cs="Times New Roman"/>
        </w:rPr>
        <w:t>Lantolf</w:t>
      </w:r>
      <w:proofErr w:type="spellEnd"/>
      <w:r w:rsidR="001645F9">
        <w:rPr>
          <w:rFonts w:ascii="Times New Roman" w:eastAsia="Times New Roman" w:hAnsi="Times New Roman" w:cs="Times New Roman"/>
        </w:rPr>
        <w:t xml:space="preserve"> &amp; </w:t>
      </w:r>
      <w:proofErr w:type="spellStart"/>
      <w:r w:rsidR="001645F9">
        <w:rPr>
          <w:rFonts w:ascii="Times New Roman" w:eastAsia="Times New Roman" w:hAnsi="Times New Roman" w:cs="Times New Roman"/>
        </w:rPr>
        <w:t>Aljaafreh</w:t>
      </w:r>
      <w:proofErr w:type="spellEnd"/>
      <w:r w:rsidR="001645F9">
        <w:rPr>
          <w:rFonts w:ascii="Times New Roman" w:eastAsia="Times New Roman" w:hAnsi="Times New Roman" w:cs="Times New Roman"/>
        </w:rPr>
        <w:t>, 1995;</w:t>
      </w:r>
      <w:r w:rsidR="00606F2C">
        <w:rPr>
          <w:rFonts w:ascii="Times New Roman" w:eastAsia="Times New Roman" w:hAnsi="Times New Roman" w:cs="Times New Roman"/>
        </w:rPr>
        <w:t xml:space="preserve"> </w:t>
      </w:r>
      <w:proofErr w:type="spellStart"/>
      <w:r w:rsidR="00CA0CA9">
        <w:rPr>
          <w:rFonts w:ascii="Times New Roman" w:eastAsia="Times New Roman" w:hAnsi="Times New Roman" w:cs="Times New Roman"/>
        </w:rPr>
        <w:t>Stauble</w:t>
      </w:r>
      <w:proofErr w:type="spellEnd"/>
      <w:r w:rsidR="00CA0CA9">
        <w:rPr>
          <w:rFonts w:ascii="Times New Roman" w:eastAsia="Times New Roman" w:hAnsi="Times New Roman" w:cs="Times New Roman"/>
        </w:rPr>
        <w:t>, 1978</w:t>
      </w:r>
      <w:r w:rsidR="00DB4200">
        <w:rPr>
          <w:rFonts w:ascii="Times New Roman" w:eastAsia="Times New Roman" w:hAnsi="Times New Roman" w:cs="Times New Roman"/>
        </w:rPr>
        <w:t>)</w:t>
      </w:r>
      <w:r w:rsidRPr="004C4A6F">
        <w:rPr>
          <w:rFonts w:ascii="Times New Roman" w:eastAsia="Times New Roman" w:hAnsi="Times New Roman" w:cs="Times New Roman"/>
        </w:rPr>
        <w:t xml:space="preserve">. </w:t>
      </w:r>
      <w:r w:rsidR="00E529ED" w:rsidRPr="004C4A6F">
        <w:rPr>
          <w:rFonts w:ascii="Times New Roman" w:eastAsia="Times New Roman" w:hAnsi="Times New Roman" w:cs="Times New Roman"/>
        </w:rPr>
        <w:t>Furthermore, traditional group design</w:t>
      </w:r>
      <w:r w:rsidR="00E529ED" w:rsidRPr="00E43C0C">
        <w:rPr>
          <w:rFonts w:ascii="Times New Roman" w:eastAsia="Times New Roman" w:hAnsi="Times New Roman" w:cs="Times New Roman"/>
        </w:rPr>
        <w:t xml:space="preserve">s are unable to </w:t>
      </w:r>
      <w:r w:rsidR="0098542B">
        <w:rPr>
          <w:rFonts w:ascii="Times New Roman" w:eastAsia="Times New Roman" w:hAnsi="Times New Roman" w:cs="Times New Roman"/>
        </w:rPr>
        <w:t>apply</w:t>
      </w:r>
      <w:r w:rsidR="0098542B" w:rsidRPr="00E43C0C">
        <w:rPr>
          <w:rFonts w:ascii="Times New Roman" w:eastAsia="Times New Roman" w:hAnsi="Times New Roman" w:cs="Times New Roman"/>
        </w:rPr>
        <w:t xml:space="preserve"> </w:t>
      </w:r>
      <w:r w:rsidR="00E529ED" w:rsidRPr="00E66440">
        <w:rPr>
          <w:rFonts w:ascii="Times New Roman" w:eastAsia="Times New Roman" w:hAnsi="Times New Roman" w:cs="Times New Roman"/>
        </w:rPr>
        <w:t xml:space="preserve">findings from group </w:t>
      </w:r>
      <w:r w:rsidR="00E529ED" w:rsidRPr="00E66440">
        <w:rPr>
          <w:rFonts w:ascii="Times New Roman" w:eastAsia="Times New Roman" w:hAnsi="Times New Roman" w:cs="Times New Roman"/>
        </w:rPr>
        <w:lastRenderedPageBreak/>
        <w:t xml:space="preserve">means to individual cases, providing only a general perspective on the effects of the treatment on the population of interest. </w:t>
      </w:r>
    </w:p>
    <w:p w14:paraId="4F8FFD04" w14:textId="16A5C7B2" w:rsidR="006C5EAF" w:rsidRPr="00606420" w:rsidRDefault="00F06923" w:rsidP="00685754">
      <w:pPr>
        <w:pStyle w:val="Normal1"/>
        <w:spacing w:line="480" w:lineRule="auto"/>
        <w:ind w:firstLine="720"/>
        <w:rPr>
          <w:rFonts w:ascii="Times New Roman" w:eastAsia="Times New Roman" w:hAnsi="Times New Roman" w:cs="Times New Roman"/>
        </w:rPr>
      </w:pPr>
      <w:r w:rsidRPr="00606420">
        <w:rPr>
          <w:rFonts w:ascii="Times New Roman" w:eastAsia="Times New Roman" w:hAnsi="Times New Roman" w:cs="Times New Roman"/>
        </w:rPr>
        <w:t>T</w:t>
      </w:r>
      <w:r w:rsidR="004951A0" w:rsidRPr="00B62EB1">
        <w:rPr>
          <w:rFonts w:ascii="Times New Roman" w:eastAsia="Times New Roman" w:hAnsi="Times New Roman" w:cs="Times New Roman"/>
        </w:rPr>
        <w:t xml:space="preserve">racking the individual interaction of learners using web-based </w:t>
      </w:r>
      <w:r w:rsidRPr="00B62EB1">
        <w:rPr>
          <w:rFonts w:ascii="Times New Roman" w:eastAsia="Times New Roman" w:hAnsi="Times New Roman" w:cs="Times New Roman"/>
        </w:rPr>
        <w:t>CALL systems makes it possible to obtain detailed individu</w:t>
      </w:r>
      <w:r w:rsidRPr="00C90714">
        <w:rPr>
          <w:rFonts w:ascii="Times New Roman" w:eastAsia="Times New Roman" w:hAnsi="Times New Roman" w:cs="Times New Roman"/>
        </w:rPr>
        <w:t xml:space="preserve">al logs of the learning process. </w:t>
      </w:r>
      <w:r w:rsidR="00B05568" w:rsidRPr="00096C75">
        <w:rPr>
          <w:rFonts w:ascii="Times New Roman" w:eastAsia="Times New Roman" w:hAnsi="Times New Roman" w:cs="Times New Roman"/>
        </w:rPr>
        <w:t xml:space="preserve">In contrast to lab-based </w:t>
      </w:r>
      <w:r w:rsidR="00922F75" w:rsidRPr="00096C75">
        <w:rPr>
          <w:rFonts w:ascii="Times New Roman" w:eastAsia="Times New Roman" w:hAnsi="Times New Roman" w:cs="Times New Roman"/>
        </w:rPr>
        <w:t xml:space="preserve">methods such as eye tracking, providing </w:t>
      </w:r>
      <w:r w:rsidR="00922F75" w:rsidRPr="00C66F6D">
        <w:rPr>
          <w:rFonts w:ascii="Times New Roman" w:eastAsia="Times New Roman" w:hAnsi="Times New Roman" w:cs="Times New Roman"/>
        </w:rPr>
        <w:t xml:space="preserve">fine-grained </w:t>
      </w:r>
      <w:r w:rsidR="00922F75" w:rsidRPr="00D82652">
        <w:rPr>
          <w:rFonts w:ascii="Times New Roman" w:eastAsia="Times New Roman" w:hAnsi="Times New Roman" w:cs="Times New Roman"/>
        </w:rPr>
        <w:t xml:space="preserve">online data </w:t>
      </w:r>
      <w:r w:rsidR="00922F75" w:rsidRPr="004C4A6F">
        <w:rPr>
          <w:rFonts w:ascii="Times New Roman" w:eastAsia="Times New Roman" w:hAnsi="Times New Roman" w:cs="Times New Roman"/>
        </w:rPr>
        <w:t>over relatively short periods of</w:t>
      </w:r>
      <w:r w:rsidR="00A0599F" w:rsidRPr="004C4A6F">
        <w:rPr>
          <w:rFonts w:ascii="Times New Roman" w:eastAsia="Times New Roman" w:hAnsi="Times New Roman" w:cs="Times New Roman"/>
        </w:rPr>
        <w:t xml:space="preserve"> time,</w:t>
      </w:r>
      <w:r w:rsidR="00922F75" w:rsidRPr="00E43C0C">
        <w:rPr>
          <w:rFonts w:ascii="Times New Roman" w:eastAsia="Times New Roman" w:hAnsi="Times New Roman" w:cs="Times New Roman"/>
        </w:rPr>
        <w:t xml:space="preserve"> </w:t>
      </w:r>
      <w:r w:rsidRPr="00E66440">
        <w:rPr>
          <w:rFonts w:ascii="Times New Roman" w:eastAsia="Times New Roman" w:hAnsi="Times New Roman" w:cs="Times New Roman"/>
        </w:rPr>
        <w:t xml:space="preserve">learners can use </w:t>
      </w:r>
      <w:r w:rsidR="00922F75" w:rsidRPr="00E66440">
        <w:rPr>
          <w:rFonts w:ascii="Times New Roman" w:eastAsia="Times New Roman" w:hAnsi="Times New Roman" w:cs="Times New Roman"/>
        </w:rPr>
        <w:t>web-based</w:t>
      </w:r>
      <w:r w:rsidRPr="00E66440">
        <w:rPr>
          <w:rFonts w:ascii="Times New Roman" w:eastAsia="Times New Roman" w:hAnsi="Times New Roman" w:cs="Times New Roman"/>
        </w:rPr>
        <w:t xml:space="preserve"> </w:t>
      </w:r>
      <w:r w:rsidR="00922F75" w:rsidRPr="00E66440">
        <w:rPr>
          <w:rFonts w:ascii="Times New Roman" w:eastAsia="Times New Roman" w:hAnsi="Times New Roman" w:cs="Times New Roman"/>
        </w:rPr>
        <w:t xml:space="preserve">CALL </w:t>
      </w:r>
      <w:r w:rsidRPr="00E66440">
        <w:rPr>
          <w:rFonts w:ascii="Times New Roman" w:eastAsia="Times New Roman" w:hAnsi="Times New Roman" w:cs="Times New Roman"/>
        </w:rPr>
        <w:t xml:space="preserve">tools </w:t>
      </w:r>
      <w:r w:rsidR="00922F75" w:rsidRPr="00E66440">
        <w:rPr>
          <w:rFonts w:ascii="Times New Roman" w:eastAsia="Times New Roman" w:hAnsi="Times New Roman" w:cs="Times New Roman"/>
        </w:rPr>
        <w:t xml:space="preserve">for months </w:t>
      </w:r>
      <w:r w:rsidRPr="00E66440">
        <w:rPr>
          <w:rFonts w:ascii="Times New Roman" w:eastAsia="Times New Roman" w:hAnsi="Times New Roman" w:cs="Times New Roman"/>
        </w:rPr>
        <w:t>in their ordinary learning contexts, at home or i</w:t>
      </w:r>
      <w:r w:rsidR="00B007F8" w:rsidRPr="00E66440">
        <w:rPr>
          <w:rFonts w:ascii="Times New Roman" w:eastAsia="Times New Roman" w:hAnsi="Times New Roman" w:cs="Times New Roman"/>
        </w:rPr>
        <w:t xml:space="preserve">n an institutional learning </w:t>
      </w:r>
      <w:r w:rsidR="00922F75" w:rsidRPr="00E66440">
        <w:rPr>
          <w:rFonts w:ascii="Times New Roman" w:eastAsia="Times New Roman" w:hAnsi="Times New Roman" w:cs="Times New Roman"/>
        </w:rPr>
        <w:t>environment</w:t>
      </w:r>
      <w:r w:rsidR="005A4702" w:rsidRPr="00E66440">
        <w:rPr>
          <w:rFonts w:ascii="Times New Roman" w:eastAsia="Times New Roman" w:hAnsi="Times New Roman" w:cs="Times New Roman"/>
        </w:rPr>
        <w:t xml:space="preserve">, </w:t>
      </w:r>
      <w:r w:rsidR="00B62EB1">
        <w:rPr>
          <w:rFonts w:ascii="Times New Roman" w:eastAsia="Times New Roman" w:hAnsi="Times New Roman" w:cs="Times New Roman"/>
        </w:rPr>
        <w:t>leaving</w:t>
      </w:r>
      <w:r w:rsidR="005A4702" w:rsidRPr="00B62EB1">
        <w:rPr>
          <w:rFonts w:ascii="Times New Roman" w:eastAsia="Times New Roman" w:hAnsi="Times New Roman" w:cs="Times New Roman"/>
        </w:rPr>
        <w:t xml:space="preserve"> an incremental record of the</w:t>
      </w:r>
      <w:r w:rsidR="0003437C">
        <w:rPr>
          <w:rFonts w:ascii="Times New Roman" w:eastAsia="Times New Roman" w:hAnsi="Times New Roman" w:cs="Times New Roman"/>
        </w:rPr>
        <w:t>ir</w:t>
      </w:r>
      <w:r w:rsidR="005A4702" w:rsidRPr="00B62EB1">
        <w:rPr>
          <w:rFonts w:ascii="Times New Roman" w:eastAsia="Times New Roman" w:hAnsi="Times New Roman" w:cs="Times New Roman"/>
        </w:rPr>
        <w:t xml:space="preserve"> interaction during real-life learning</w:t>
      </w:r>
      <w:r w:rsidR="00B007F8" w:rsidRPr="00B62EB1">
        <w:rPr>
          <w:rFonts w:ascii="Times New Roman" w:eastAsia="Times New Roman" w:hAnsi="Times New Roman" w:cs="Times New Roman"/>
        </w:rPr>
        <w:t>.</w:t>
      </w:r>
      <w:r w:rsidRPr="00B62EB1">
        <w:rPr>
          <w:rFonts w:ascii="Times New Roman" w:eastAsia="Times New Roman" w:hAnsi="Times New Roman" w:cs="Times New Roman"/>
        </w:rPr>
        <w:t xml:space="preserve"> </w:t>
      </w:r>
      <w:r w:rsidR="005A4702" w:rsidRPr="00B62EB1">
        <w:rPr>
          <w:rFonts w:ascii="Times New Roman" w:eastAsia="Times New Roman" w:hAnsi="Times New Roman" w:cs="Times New Roman"/>
        </w:rPr>
        <w:t>The</w:t>
      </w:r>
      <w:r w:rsidR="00E529ED" w:rsidRPr="0003437C">
        <w:rPr>
          <w:rFonts w:ascii="Times New Roman" w:eastAsia="Times New Roman" w:hAnsi="Times New Roman" w:cs="Times New Roman"/>
        </w:rPr>
        <w:t xml:space="preserve"> individual learner</w:t>
      </w:r>
      <w:r w:rsidR="005A4702" w:rsidRPr="0003437C">
        <w:rPr>
          <w:rFonts w:ascii="Times New Roman" w:eastAsia="Times New Roman" w:hAnsi="Times New Roman" w:cs="Times New Roman"/>
        </w:rPr>
        <w:t xml:space="preserve"> logs</w:t>
      </w:r>
      <w:r w:rsidR="00E529ED" w:rsidRPr="0003437C">
        <w:rPr>
          <w:rFonts w:ascii="Times New Roman" w:eastAsia="Times New Roman" w:hAnsi="Times New Roman" w:cs="Times New Roman"/>
        </w:rPr>
        <w:t xml:space="preserve"> </w:t>
      </w:r>
      <w:r w:rsidR="00093640" w:rsidRPr="00C90714">
        <w:rPr>
          <w:rFonts w:ascii="Times New Roman" w:eastAsia="Times New Roman" w:hAnsi="Times New Roman" w:cs="Times New Roman"/>
        </w:rPr>
        <w:t xml:space="preserve">thereby </w:t>
      </w:r>
      <w:r w:rsidR="00807889" w:rsidRPr="00C90714">
        <w:rPr>
          <w:rFonts w:ascii="Times New Roman" w:eastAsia="Times New Roman" w:hAnsi="Times New Roman" w:cs="Times New Roman"/>
        </w:rPr>
        <w:t xml:space="preserve">can </w:t>
      </w:r>
      <w:r w:rsidR="008E139D" w:rsidRPr="00C90714">
        <w:rPr>
          <w:rFonts w:ascii="Times New Roman" w:eastAsia="Times New Roman" w:hAnsi="Times New Roman" w:cs="Times New Roman"/>
        </w:rPr>
        <w:t>supply</w:t>
      </w:r>
      <w:r w:rsidR="00E529ED" w:rsidRPr="00C90714">
        <w:rPr>
          <w:rFonts w:ascii="Times New Roman" w:eastAsia="Times New Roman" w:hAnsi="Times New Roman" w:cs="Times New Roman"/>
        </w:rPr>
        <w:t xml:space="preserve"> the data necessary to examine each </w:t>
      </w:r>
      <w:proofErr w:type="gramStart"/>
      <w:r w:rsidR="00E529ED" w:rsidRPr="00C90714">
        <w:rPr>
          <w:rFonts w:ascii="Times New Roman" w:eastAsia="Times New Roman" w:hAnsi="Times New Roman" w:cs="Times New Roman"/>
        </w:rPr>
        <w:t>learners’</w:t>
      </w:r>
      <w:proofErr w:type="gramEnd"/>
      <w:r w:rsidR="00E529ED" w:rsidRPr="00C90714">
        <w:rPr>
          <w:rFonts w:ascii="Times New Roman" w:eastAsia="Times New Roman" w:hAnsi="Times New Roman" w:cs="Times New Roman"/>
        </w:rPr>
        <w:t xml:space="preserve"> path of acquisition (cf. Murakami, 2013). </w:t>
      </w:r>
      <w:r w:rsidR="00321F14" w:rsidRPr="00E66440">
        <w:rPr>
          <w:rFonts w:ascii="Times New Roman" w:eastAsia="Times New Roman" w:hAnsi="Times New Roman" w:cs="Times New Roman"/>
        </w:rPr>
        <w:t xml:space="preserve">With ICALL systems such as </w:t>
      </w:r>
      <w:proofErr w:type="spellStart"/>
      <w:r w:rsidR="00321F14" w:rsidRPr="00E66440">
        <w:rPr>
          <w:rFonts w:ascii="Times New Roman" w:eastAsia="Times New Roman" w:hAnsi="Times New Roman" w:cs="Times New Roman"/>
        </w:rPr>
        <w:t>WERTi</w:t>
      </w:r>
      <w:proofErr w:type="spellEnd"/>
      <w:r w:rsidR="00321F14" w:rsidRPr="00E66440">
        <w:rPr>
          <w:rFonts w:ascii="Times New Roman" w:eastAsia="Times New Roman" w:hAnsi="Times New Roman" w:cs="Times New Roman"/>
        </w:rPr>
        <w:t xml:space="preserve"> providing </w:t>
      </w:r>
      <w:r w:rsidR="00321F14" w:rsidRPr="00180AAA">
        <w:rPr>
          <w:rFonts w:ascii="Times New Roman" w:eastAsia="Times New Roman" w:hAnsi="Times New Roman" w:cs="Times New Roman"/>
        </w:rPr>
        <w:t xml:space="preserve">automatic enhancement of any learner-selected content, </w:t>
      </w:r>
      <w:r w:rsidR="00966279" w:rsidRPr="00606420">
        <w:rPr>
          <w:rFonts w:ascii="Times New Roman" w:eastAsia="Times New Roman" w:hAnsi="Times New Roman" w:cs="Times New Roman"/>
        </w:rPr>
        <w:t xml:space="preserve">the </w:t>
      </w:r>
      <w:r w:rsidR="00321F14" w:rsidRPr="00606420">
        <w:rPr>
          <w:rFonts w:ascii="Times New Roman" w:eastAsia="Times New Roman" w:hAnsi="Times New Roman" w:cs="Times New Roman"/>
        </w:rPr>
        <w:t>individual learner</w:t>
      </w:r>
      <w:r w:rsidR="00966279" w:rsidRPr="00606420">
        <w:rPr>
          <w:rFonts w:ascii="Times New Roman" w:eastAsia="Times New Roman" w:hAnsi="Times New Roman" w:cs="Times New Roman"/>
        </w:rPr>
        <w:t xml:space="preserve"> log files </w:t>
      </w:r>
      <w:commentRangeStart w:id="3"/>
      <w:r w:rsidR="00C11313">
        <w:rPr>
          <w:rFonts w:ascii="Times New Roman" w:eastAsia="Times New Roman" w:hAnsi="Times New Roman" w:cs="Times New Roman"/>
        </w:rPr>
        <w:t>record</w:t>
      </w:r>
      <w:r w:rsidR="00C11313" w:rsidRPr="00606420">
        <w:rPr>
          <w:rFonts w:ascii="Times New Roman" w:eastAsia="Times New Roman" w:hAnsi="Times New Roman" w:cs="Times New Roman"/>
        </w:rPr>
        <w:t xml:space="preserve"> </w:t>
      </w:r>
      <w:commentRangeEnd w:id="3"/>
      <w:r w:rsidR="00DF0D4F">
        <w:rPr>
          <w:rStyle w:val="CommentReference"/>
        </w:rPr>
        <w:commentReference w:id="3"/>
      </w:r>
      <w:r w:rsidR="00966279" w:rsidRPr="00606420">
        <w:rPr>
          <w:rFonts w:ascii="Times New Roman" w:eastAsia="Times New Roman" w:hAnsi="Times New Roman" w:cs="Times New Roman"/>
        </w:rPr>
        <w:t xml:space="preserve">fine-grained </w:t>
      </w:r>
      <w:r w:rsidR="00321F14" w:rsidRPr="00606420">
        <w:rPr>
          <w:rFonts w:ascii="Times New Roman" w:eastAsia="Times New Roman" w:hAnsi="Times New Roman" w:cs="Times New Roman"/>
        </w:rPr>
        <w:t xml:space="preserve">data </w:t>
      </w:r>
      <w:r w:rsidR="00966279" w:rsidRPr="00606420">
        <w:rPr>
          <w:rFonts w:ascii="Times New Roman" w:eastAsia="Times New Roman" w:hAnsi="Times New Roman" w:cs="Times New Roman"/>
        </w:rPr>
        <w:t xml:space="preserve">of </w:t>
      </w:r>
      <w:r w:rsidR="00321F14" w:rsidRPr="00606420">
        <w:rPr>
          <w:rFonts w:ascii="Times New Roman" w:eastAsia="Times New Roman" w:hAnsi="Times New Roman" w:cs="Times New Roman"/>
        </w:rPr>
        <w:t xml:space="preserve">each </w:t>
      </w:r>
      <w:r w:rsidR="009130FC" w:rsidRPr="00606420">
        <w:rPr>
          <w:rFonts w:ascii="Times New Roman" w:eastAsia="Times New Roman" w:hAnsi="Times New Roman" w:cs="Times New Roman"/>
        </w:rPr>
        <w:t xml:space="preserve">of the </w:t>
      </w:r>
      <w:r w:rsidR="00966279" w:rsidRPr="00606420">
        <w:rPr>
          <w:rFonts w:ascii="Times New Roman" w:eastAsia="Times New Roman" w:hAnsi="Times New Roman" w:cs="Times New Roman"/>
        </w:rPr>
        <w:t>learners’ activit</w:t>
      </w:r>
      <w:r w:rsidR="009130FC" w:rsidRPr="00606420">
        <w:rPr>
          <w:rFonts w:ascii="Times New Roman" w:eastAsia="Times New Roman" w:hAnsi="Times New Roman" w:cs="Times New Roman"/>
        </w:rPr>
        <w:t>ies</w:t>
      </w:r>
      <w:r w:rsidR="00966279" w:rsidRPr="00606420">
        <w:rPr>
          <w:rFonts w:ascii="Times New Roman" w:eastAsia="Times New Roman" w:hAnsi="Times New Roman" w:cs="Times New Roman"/>
        </w:rPr>
        <w:t xml:space="preserve">, including their exposure in terms of number of words, number of target items, and amount of engagement with the text. </w:t>
      </w:r>
      <w:r w:rsidR="009B2744" w:rsidRPr="00606420">
        <w:rPr>
          <w:rFonts w:ascii="Times New Roman" w:eastAsia="Times New Roman" w:hAnsi="Times New Roman" w:cs="Times New Roman"/>
        </w:rPr>
        <w:t xml:space="preserve">Given that </w:t>
      </w:r>
      <w:r w:rsidR="00966279" w:rsidRPr="00606420">
        <w:rPr>
          <w:rFonts w:ascii="Times New Roman" w:eastAsia="Times New Roman" w:hAnsi="Times New Roman" w:cs="Times New Roman"/>
        </w:rPr>
        <w:t xml:space="preserve">over 60% of the studies examining the effects of input enhancement used designs with less than three treatments totaling two hours or less of exposure to enhanced materials (Lee &amp; Huang, 2008), </w:t>
      </w:r>
      <w:r w:rsidR="00E435CC" w:rsidRPr="00606420">
        <w:rPr>
          <w:rFonts w:ascii="Times New Roman" w:eastAsia="Times New Roman" w:hAnsi="Times New Roman" w:cs="Times New Roman"/>
        </w:rPr>
        <w:t xml:space="preserve">longer studies </w:t>
      </w:r>
      <w:r w:rsidR="00E807FF" w:rsidRPr="00606420">
        <w:rPr>
          <w:rFonts w:ascii="Times New Roman" w:eastAsia="Times New Roman" w:hAnsi="Times New Roman" w:cs="Times New Roman"/>
        </w:rPr>
        <w:t>providing</w:t>
      </w:r>
      <w:r w:rsidR="00966279" w:rsidRPr="00606420">
        <w:rPr>
          <w:rFonts w:ascii="Times New Roman" w:eastAsia="Times New Roman" w:hAnsi="Times New Roman" w:cs="Times New Roman"/>
        </w:rPr>
        <w:t xml:space="preserve"> more detailed information regarding the intensity and amount of exposure to input and enhanced materials </w:t>
      </w:r>
      <w:r w:rsidR="00E435CC" w:rsidRPr="00606420">
        <w:rPr>
          <w:rFonts w:ascii="Times New Roman" w:eastAsia="Times New Roman" w:hAnsi="Times New Roman" w:cs="Times New Roman"/>
        </w:rPr>
        <w:t xml:space="preserve">would be crucial to understand the role of input enhancement </w:t>
      </w:r>
      <w:r w:rsidR="0003437C">
        <w:rPr>
          <w:rFonts w:ascii="Times New Roman" w:eastAsia="Times New Roman" w:hAnsi="Times New Roman" w:cs="Times New Roman"/>
        </w:rPr>
        <w:t>in</w:t>
      </w:r>
      <w:r w:rsidR="00E435CC" w:rsidRPr="00606420">
        <w:rPr>
          <w:rFonts w:ascii="Times New Roman" w:eastAsia="Times New Roman" w:hAnsi="Times New Roman" w:cs="Times New Roman"/>
        </w:rPr>
        <w:t xml:space="preserve"> L2 development</w:t>
      </w:r>
      <w:r w:rsidR="00D87C89" w:rsidRPr="00606420">
        <w:rPr>
          <w:rFonts w:ascii="Times New Roman" w:eastAsia="Times New Roman" w:hAnsi="Times New Roman" w:cs="Times New Roman"/>
        </w:rPr>
        <w:t>, as well as the intensity and durability of input enhancement treatment in practice</w:t>
      </w:r>
      <w:r w:rsidR="00966279" w:rsidRPr="00606420">
        <w:rPr>
          <w:rFonts w:ascii="Times New Roman" w:eastAsia="Times New Roman" w:hAnsi="Times New Roman" w:cs="Times New Roman"/>
        </w:rPr>
        <w:t xml:space="preserve">. </w:t>
      </w:r>
      <w:r w:rsidR="004179C9" w:rsidRPr="00606420">
        <w:rPr>
          <w:rFonts w:ascii="Times New Roman" w:eastAsia="Times New Roman" w:hAnsi="Times New Roman" w:cs="Times New Roman"/>
        </w:rPr>
        <w:t xml:space="preserve">Based on individual learner logs from ecologically valid activities such as reading news articles on the web in web-based interface such as </w:t>
      </w:r>
      <w:proofErr w:type="spellStart"/>
      <w:r w:rsidR="004179C9" w:rsidRPr="00606420">
        <w:rPr>
          <w:rFonts w:ascii="Times New Roman" w:eastAsia="Times New Roman" w:hAnsi="Times New Roman" w:cs="Times New Roman"/>
        </w:rPr>
        <w:t>WERTi</w:t>
      </w:r>
      <w:proofErr w:type="spellEnd"/>
      <w:r w:rsidR="004179C9" w:rsidRPr="00606420">
        <w:rPr>
          <w:rFonts w:ascii="Times New Roman" w:eastAsia="Times New Roman" w:hAnsi="Times New Roman" w:cs="Times New Roman"/>
        </w:rPr>
        <w:t>,</w:t>
      </w:r>
      <w:r w:rsidR="00966279" w:rsidRPr="00606420">
        <w:rPr>
          <w:rFonts w:ascii="Times New Roman" w:eastAsia="Times New Roman" w:hAnsi="Times New Roman" w:cs="Times New Roman"/>
        </w:rPr>
        <w:t xml:space="preserve"> it is possible to control for exposure to input as well as the instances of enhanced texts as potentially mediating variables on the benefits associated with input enhancement. </w:t>
      </w:r>
      <w:r w:rsidR="000C3A66" w:rsidRPr="00B62EB1">
        <w:rPr>
          <w:rFonts w:ascii="Times New Roman" w:eastAsia="Times New Roman" w:hAnsi="Times New Roman" w:cs="Times New Roman"/>
        </w:rPr>
        <w:t>By asking learners to cho</w:t>
      </w:r>
      <w:r w:rsidR="001258ED">
        <w:rPr>
          <w:rFonts w:ascii="Times New Roman" w:eastAsia="Times New Roman" w:hAnsi="Times New Roman" w:cs="Times New Roman"/>
        </w:rPr>
        <w:t>o</w:t>
      </w:r>
      <w:r w:rsidR="000C3A66" w:rsidRPr="00B62EB1">
        <w:rPr>
          <w:rFonts w:ascii="Times New Roman" w:eastAsia="Times New Roman" w:hAnsi="Times New Roman" w:cs="Times New Roman"/>
        </w:rPr>
        <w:t xml:space="preserve">se the texts they want to read using a </w:t>
      </w:r>
      <w:proofErr w:type="gramStart"/>
      <w:r w:rsidR="000C3A66" w:rsidRPr="00B62EB1">
        <w:rPr>
          <w:rFonts w:ascii="Times New Roman" w:eastAsia="Times New Roman" w:hAnsi="Times New Roman" w:cs="Times New Roman"/>
        </w:rPr>
        <w:t>linguistically-aware</w:t>
      </w:r>
      <w:proofErr w:type="gramEnd"/>
      <w:r w:rsidR="000C3A66" w:rsidRPr="00B62EB1">
        <w:rPr>
          <w:rFonts w:ascii="Times New Roman" w:eastAsia="Times New Roman" w:hAnsi="Times New Roman" w:cs="Times New Roman"/>
        </w:rPr>
        <w:t xml:space="preserve"> search engine such as FLAIR (</w:t>
      </w:r>
      <w:r w:rsidR="00397A99" w:rsidRPr="00B62EB1">
        <w:rPr>
          <w:rFonts w:ascii="Times New Roman" w:eastAsia="Times New Roman" w:hAnsi="Times New Roman" w:cs="Times New Roman"/>
        </w:rPr>
        <w:t xml:space="preserve">Form-focused Language-aware Information Retrieval; </w:t>
      </w:r>
      <w:proofErr w:type="spellStart"/>
      <w:r w:rsidR="00E877AB">
        <w:rPr>
          <w:rFonts w:ascii="Times New Roman" w:eastAsia="Times New Roman" w:hAnsi="Times New Roman" w:cs="Times New Roman"/>
        </w:rPr>
        <w:t>Chinkina</w:t>
      </w:r>
      <w:proofErr w:type="spellEnd"/>
      <w:r w:rsidR="00A3303F" w:rsidRPr="0003437C">
        <w:rPr>
          <w:rFonts w:ascii="Times New Roman" w:eastAsia="Times New Roman" w:hAnsi="Times New Roman" w:cs="Times New Roman"/>
        </w:rPr>
        <w:t xml:space="preserve"> </w:t>
      </w:r>
      <w:r w:rsidR="00A3303F">
        <w:rPr>
          <w:rFonts w:ascii="Times New Roman" w:eastAsia="Times New Roman" w:hAnsi="Times New Roman" w:cs="Times New Roman"/>
        </w:rPr>
        <w:t>&amp;</w:t>
      </w:r>
      <w:r w:rsidR="00A3303F" w:rsidRPr="0003437C">
        <w:rPr>
          <w:rFonts w:ascii="Times New Roman" w:eastAsia="Times New Roman" w:hAnsi="Times New Roman" w:cs="Times New Roman"/>
        </w:rPr>
        <w:t xml:space="preserve"> </w:t>
      </w:r>
      <w:proofErr w:type="spellStart"/>
      <w:r w:rsidR="00335D38">
        <w:rPr>
          <w:rFonts w:ascii="Times New Roman" w:eastAsia="Times New Roman" w:hAnsi="Times New Roman" w:cs="Times New Roman"/>
        </w:rPr>
        <w:t>Meurers</w:t>
      </w:r>
      <w:proofErr w:type="spellEnd"/>
      <w:r w:rsidR="000C3A66" w:rsidRPr="0003437C">
        <w:rPr>
          <w:rFonts w:ascii="Times New Roman" w:eastAsia="Times New Roman" w:hAnsi="Times New Roman" w:cs="Times New Roman"/>
        </w:rPr>
        <w:t xml:space="preserve">, 2016), it also </w:t>
      </w:r>
      <w:r w:rsidR="00180AAA">
        <w:rPr>
          <w:rFonts w:ascii="Times New Roman" w:eastAsia="Times New Roman" w:hAnsi="Times New Roman" w:cs="Times New Roman"/>
        </w:rPr>
        <w:t>is</w:t>
      </w:r>
      <w:r w:rsidR="000C3A66" w:rsidRPr="00180AAA">
        <w:rPr>
          <w:rFonts w:ascii="Times New Roman" w:eastAsia="Times New Roman" w:hAnsi="Times New Roman" w:cs="Times New Roman"/>
        </w:rPr>
        <w:t xml:space="preserve"> possible </w:t>
      </w:r>
      <w:r w:rsidR="00FB06C4" w:rsidRPr="00180AAA">
        <w:rPr>
          <w:rFonts w:ascii="Times New Roman" w:eastAsia="Times New Roman" w:hAnsi="Times New Roman" w:cs="Times New Roman"/>
        </w:rPr>
        <w:t>to</w:t>
      </w:r>
      <w:r w:rsidR="007A5FB6" w:rsidRPr="00606420">
        <w:rPr>
          <w:rFonts w:ascii="Times New Roman" w:eastAsia="Times New Roman" w:hAnsi="Times New Roman" w:cs="Times New Roman"/>
        </w:rPr>
        <w:t xml:space="preserve"> influence</w:t>
      </w:r>
      <w:r w:rsidR="00160D71" w:rsidRPr="00606420">
        <w:rPr>
          <w:rFonts w:ascii="Times New Roman" w:eastAsia="Times New Roman" w:hAnsi="Times New Roman" w:cs="Times New Roman"/>
        </w:rPr>
        <w:t xml:space="preserve"> </w:t>
      </w:r>
      <w:r w:rsidR="00FB06C4" w:rsidRPr="00606420">
        <w:rPr>
          <w:rFonts w:ascii="Times New Roman" w:eastAsia="Times New Roman" w:hAnsi="Times New Roman" w:cs="Times New Roman"/>
        </w:rPr>
        <w:t>learner</w:t>
      </w:r>
      <w:r w:rsidR="000C3A66" w:rsidRPr="00606420">
        <w:rPr>
          <w:rFonts w:ascii="Times New Roman" w:eastAsia="Times New Roman" w:hAnsi="Times New Roman" w:cs="Times New Roman"/>
        </w:rPr>
        <w:t>s</w:t>
      </w:r>
      <w:r w:rsidR="00FB06C4" w:rsidRPr="00606420">
        <w:rPr>
          <w:rFonts w:ascii="Times New Roman" w:eastAsia="Times New Roman" w:hAnsi="Times New Roman" w:cs="Times New Roman"/>
        </w:rPr>
        <w:t xml:space="preserve"> to select texts that </w:t>
      </w:r>
      <w:r w:rsidR="000C3A66" w:rsidRPr="00606420">
        <w:rPr>
          <w:rFonts w:ascii="Times New Roman" w:eastAsia="Times New Roman" w:hAnsi="Times New Roman" w:cs="Times New Roman"/>
        </w:rPr>
        <w:t xml:space="preserve">richly represent </w:t>
      </w:r>
      <w:r w:rsidR="00914D20" w:rsidRPr="00606420">
        <w:rPr>
          <w:rFonts w:ascii="Times New Roman" w:eastAsia="Times New Roman" w:hAnsi="Times New Roman" w:cs="Times New Roman"/>
        </w:rPr>
        <w:t>targeted</w:t>
      </w:r>
      <w:r w:rsidR="00580E34" w:rsidRPr="00606420">
        <w:rPr>
          <w:rFonts w:ascii="Times New Roman" w:eastAsia="Times New Roman" w:hAnsi="Times New Roman" w:cs="Times New Roman"/>
        </w:rPr>
        <w:t xml:space="preserve"> language</w:t>
      </w:r>
      <w:r w:rsidR="000C3A66" w:rsidRPr="00606420">
        <w:rPr>
          <w:rFonts w:ascii="Times New Roman" w:eastAsia="Times New Roman" w:hAnsi="Times New Roman" w:cs="Times New Roman"/>
        </w:rPr>
        <w:t xml:space="preserve"> pattern</w:t>
      </w:r>
      <w:r w:rsidR="008F47AD" w:rsidRPr="00606420">
        <w:rPr>
          <w:rFonts w:ascii="Times New Roman" w:eastAsia="Times New Roman" w:hAnsi="Times New Roman" w:cs="Times New Roman"/>
        </w:rPr>
        <w:t>s.</w:t>
      </w:r>
      <w:r w:rsidR="000C3A66" w:rsidRPr="00606420">
        <w:rPr>
          <w:rFonts w:ascii="Times New Roman" w:eastAsia="Times New Roman" w:hAnsi="Times New Roman" w:cs="Times New Roman"/>
        </w:rPr>
        <w:t xml:space="preserve"> </w:t>
      </w:r>
      <w:r w:rsidR="00966279" w:rsidRPr="00606420">
        <w:rPr>
          <w:rFonts w:ascii="Times New Roman" w:eastAsia="Times New Roman" w:hAnsi="Times New Roman" w:cs="Times New Roman"/>
        </w:rPr>
        <w:t>In addition</w:t>
      </w:r>
      <w:r w:rsidR="00606420">
        <w:rPr>
          <w:rFonts w:ascii="Times New Roman" w:eastAsia="Times New Roman" w:hAnsi="Times New Roman" w:cs="Times New Roman"/>
        </w:rPr>
        <w:t xml:space="preserve"> to issues related to such input enrichment and input enhancement</w:t>
      </w:r>
      <w:r w:rsidR="00966279" w:rsidRPr="00606420">
        <w:rPr>
          <w:rFonts w:ascii="Times New Roman" w:eastAsia="Times New Roman" w:hAnsi="Times New Roman" w:cs="Times New Roman"/>
        </w:rPr>
        <w:t xml:space="preserve">, </w:t>
      </w:r>
      <w:r w:rsidR="00606420">
        <w:rPr>
          <w:rFonts w:ascii="Times New Roman" w:eastAsia="Times New Roman" w:hAnsi="Times New Roman" w:cs="Times New Roman"/>
        </w:rPr>
        <w:t>being able to</w:t>
      </w:r>
      <w:r w:rsidR="00966279" w:rsidRPr="00606420">
        <w:rPr>
          <w:rFonts w:ascii="Times New Roman" w:eastAsia="Times New Roman" w:hAnsi="Times New Roman" w:cs="Times New Roman"/>
        </w:rPr>
        <w:t xml:space="preserve"> track how learners engage with the text</w:t>
      </w:r>
      <w:r w:rsidR="00606420">
        <w:rPr>
          <w:rFonts w:ascii="Times New Roman" w:eastAsia="Times New Roman" w:hAnsi="Times New Roman" w:cs="Times New Roman"/>
        </w:rPr>
        <w:t>s they read</w:t>
      </w:r>
      <w:r w:rsidR="00966279" w:rsidRPr="00606420">
        <w:rPr>
          <w:rFonts w:ascii="Times New Roman" w:eastAsia="Times New Roman" w:hAnsi="Times New Roman" w:cs="Times New Roman"/>
        </w:rPr>
        <w:t xml:space="preserve"> may also deepen our understanding of whether learners’ interaction with texts facilitates L2 development by supporting learners' processing, comprehension, and retention of input (</w:t>
      </w:r>
      <w:proofErr w:type="spellStart"/>
      <w:r w:rsidR="00966279" w:rsidRPr="00606420">
        <w:rPr>
          <w:rFonts w:ascii="Times New Roman" w:eastAsia="Times New Roman" w:hAnsi="Times New Roman" w:cs="Times New Roman"/>
        </w:rPr>
        <w:t>Chapelle</w:t>
      </w:r>
      <w:proofErr w:type="spellEnd"/>
      <w:r w:rsidR="00966279" w:rsidRPr="00606420">
        <w:rPr>
          <w:rFonts w:ascii="Times New Roman" w:eastAsia="Times New Roman" w:hAnsi="Times New Roman" w:cs="Times New Roman"/>
        </w:rPr>
        <w:t xml:space="preserve">, 2003; </w:t>
      </w:r>
      <w:proofErr w:type="spellStart"/>
      <w:r w:rsidR="00966279" w:rsidRPr="00606420">
        <w:rPr>
          <w:rFonts w:ascii="Times New Roman" w:eastAsia="Times New Roman" w:hAnsi="Times New Roman" w:cs="Times New Roman"/>
        </w:rPr>
        <w:t>Hulstijn</w:t>
      </w:r>
      <w:proofErr w:type="spellEnd"/>
      <w:r w:rsidR="00966279" w:rsidRPr="00606420">
        <w:rPr>
          <w:rFonts w:ascii="Times New Roman" w:eastAsia="Times New Roman" w:hAnsi="Times New Roman" w:cs="Times New Roman"/>
        </w:rPr>
        <w:t xml:space="preserve">, 2001; </w:t>
      </w:r>
      <w:proofErr w:type="spellStart"/>
      <w:r w:rsidR="00966279" w:rsidRPr="00606420">
        <w:rPr>
          <w:rFonts w:ascii="Times New Roman" w:eastAsia="Times New Roman" w:hAnsi="Times New Roman" w:cs="Times New Roman"/>
        </w:rPr>
        <w:t>Loschky</w:t>
      </w:r>
      <w:proofErr w:type="spellEnd"/>
      <w:r w:rsidR="00966279" w:rsidRPr="00606420">
        <w:rPr>
          <w:rFonts w:ascii="Times New Roman" w:eastAsia="Times New Roman" w:hAnsi="Times New Roman" w:cs="Times New Roman"/>
        </w:rPr>
        <w:t xml:space="preserve">, 1994). </w:t>
      </w:r>
      <w:r w:rsidR="00CA68E7" w:rsidRPr="00606420">
        <w:rPr>
          <w:rFonts w:ascii="Times New Roman" w:eastAsia="Times New Roman" w:hAnsi="Times New Roman" w:cs="Times New Roman"/>
        </w:rPr>
        <w:t>A</w:t>
      </w:r>
      <w:r w:rsidR="00966279" w:rsidRPr="00606420">
        <w:rPr>
          <w:rFonts w:ascii="Times New Roman" w:eastAsia="Times New Roman" w:hAnsi="Times New Roman" w:cs="Times New Roman"/>
        </w:rPr>
        <w:t xml:space="preserve">lthough the sample size of the </w:t>
      </w:r>
      <w:r w:rsidR="00966279" w:rsidRPr="00606420">
        <w:rPr>
          <w:rFonts w:ascii="Times New Roman" w:eastAsia="Times New Roman" w:hAnsi="Times New Roman" w:cs="Times New Roman"/>
        </w:rPr>
        <w:lastRenderedPageBreak/>
        <w:t xml:space="preserve">current study is small, the findings highlight the potential for </w:t>
      </w:r>
      <w:r w:rsidR="0003378B" w:rsidRPr="00606420">
        <w:rPr>
          <w:rFonts w:ascii="Times New Roman" w:eastAsia="Times New Roman" w:hAnsi="Times New Roman" w:cs="Times New Roman"/>
        </w:rPr>
        <w:t>this type of interdisciplinary work</w:t>
      </w:r>
      <w:r w:rsidR="00966279" w:rsidRPr="00606420">
        <w:rPr>
          <w:rFonts w:ascii="Times New Roman" w:eastAsia="Times New Roman" w:hAnsi="Times New Roman" w:cs="Times New Roman"/>
        </w:rPr>
        <w:t xml:space="preserve"> to deepen our understanding of how incremental changes in </w:t>
      </w:r>
      <w:r w:rsidR="00661746" w:rsidRPr="00606420">
        <w:rPr>
          <w:rFonts w:ascii="Times New Roman" w:eastAsia="Times New Roman" w:hAnsi="Times New Roman" w:cs="Times New Roman"/>
        </w:rPr>
        <w:t xml:space="preserve">L2 </w:t>
      </w:r>
      <w:r w:rsidR="00966279" w:rsidRPr="00606420">
        <w:rPr>
          <w:rFonts w:ascii="Times New Roman" w:eastAsia="Times New Roman" w:hAnsi="Times New Roman" w:cs="Times New Roman"/>
        </w:rPr>
        <w:t>development might occur during treatment, as well as how</w:t>
      </w:r>
      <w:r w:rsidR="008449DD" w:rsidRPr="00606420">
        <w:rPr>
          <w:rFonts w:ascii="Times New Roman" w:eastAsia="Times New Roman" w:hAnsi="Times New Roman" w:cs="Times New Roman"/>
        </w:rPr>
        <w:t xml:space="preserve"> the longitudinal impacts of </w:t>
      </w:r>
      <w:r w:rsidR="00212B1B">
        <w:rPr>
          <w:rFonts w:ascii="Times New Roman" w:eastAsia="Times New Roman" w:hAnsi="Times New Roman" w:cs="Times New Roman"/>
        </w:rPr>
        <w:t>experimental</w:t>
      </w:r>
      <w:r w:rsidR="00212B1B" w:rsidRPr="00606420">
        <w:rPr>
          <w:rFonts w:ascii="Times New Roman" w:eastAsia="Times New Roman" w:hAnsi="Times New Roman" w:cs="Times New Roman"/>
        </w:rPr>
        <w:t xml:space="preserve"> </w:t>
      </w:r>
      <w:r w:rsidR="008449DD" w:rsidRPr="00606420">
        <w:rPr>
          <w:rFonts w:ascii="Times New Roman" w:eastAsia="Times New Roman" w:hAnsi="Times New Roman" w:cs="Times New Roman"/>
        </w:rPr>
        <w:t>interventions on L2 learning outcomes</w:t>
      </w:r>
      <w:r w:rsidR="00966279" w:rsidRPr="00606420">
        <w:rPr>
          <w:rFonts w:ascii="Times New Roman" w:eastAsia="Times New Roman" w:hAnsi="Times New Roman" w:cs="Times New Roman"/>
        </w:rPr>
        <w:t xml:space="preserve"> occur on a case-by-case basis.</w:t>
      </w:r>
      <w:r w:rsidR="008449DD" w:rsidRPr="00606420">
        <w:rPr>
          <w:rFonts w:ascii="Times New Roman" w:eastAsia="Times New Roman" w:hAnsi="Times New Roman" w:cs="Times New Roman"/>
        </w:rPr>
        <w:t xml:space="preserve"> </w:t>
      </w:r>
    </w:p>
    <w:p w14:paraId="59B78742" w14:textId="11F7CDF8" w:rsidR="00D43DFF" w:rsidRPr="00096C75" w:rsidRDefault="007409DD" w:rsidP="007409DD">
      <w:pPr>
        <w:pStyle w:val="Normal1"/>
        <w:spacing w:line="480" w:lineRule="auto"/>
        <w:rPr>
          <w:rFonts w:ascii="Times New Roman" w:eastAsia="Times New Roman" w:hAnsi="Times New Roman" w:cs="Times New Roman"/>
        </w:rPr>
      </w:pPr>
      <w:r>
        <w:rPr>
          <w:rFonts w:ascii="Times New Roman" w:eastAsia="Times New Roman" w:hAnsi="Times New Roman" w:cs="Times New Roman"/>
          <w:b/>
        </w:rPr>
        <w:tab/>
      </w:r>
      <w:r w:rsidR="00966279" w:rsidRPr="00E66440">
        <w:rPr>
          <w:rFonts w:ascii="Times New Roman" w:eastAsia="Times New Roman" w:hAnsi="Times New Roman" w:cs="Times New Roman"/>
        </w:rPr>
        <w:t>In addition to the analytical advantages that ICALL systems might provide for e</w:t>
      </w:r>
      <w:r w:rsidR="00966279" w:rsidRPr="00180AAA">
        <w:rPr>
          <w:rFonts w:ascii="Times New Roman" w:eastAsia="Times New Roman" w:hAnsi="Times New Roman" w:cs="Times New Roman"/>
        </w:rPr>
        <w:t xml:space="preserve">xamining the process and outcomes of L2 acquisition, </w:t>
      </w:r>
      <w:r w:rsidR="00C90714">
        <w:rPr>
          <w:rFonts w:ascii="Times New Roman" w:eastAsia="Times New Roman" w:hAnsi="Times New Roman" w:cs="Times New Roman"/>
        </w:rPr>
        <w:t>such systems</w:t>
      </w:r>
      <w:r w:rsidR="00966279" w:rsidRPr="00606420">
        <w:rPr>
          <w:rFonts w:ascii="Times New Roman" w:eastAsia="Times New Roman" w:hAnsi="Times New Roman" w:cs="Times New Roman"/>
        </w:rPr>
        <w:t xml:space="preserve"> offer opportunities for large scale, systematic administrations of </w:t>
      </w:r>
      <w:r w:rsidR="00D82D07" w:rsidRPr="00606420">
        <w:rPr>
          <w:rFonts w:ascii="Times New Roman" w:eastAsia="Times New Roman" w:hAnsi="Times New Roman" w:cs="Times New Roman"/>
        </w:rPr>
        <w:t xml:space="preserve">testing and </w:t>
      </w:r>
      <w:r w:rsidR="00966279" w:rsidRPr="00606420">
        <w:rPr>
          <w:rFonts w:ascii="Times New Roman" w:eastAsia="Times New Roman" w:hAnsi="Times New Roman" w:cs="Times New Roman"/>
        </w:rPr>
        <w:t xml:space="preserve">treatments. </w:t>
      </w:r>
      <w:proofErr w:type="spellStart"/>
      <w:r w:rsidR="00966279" w:rsidRPr="00606420">
        <w:rPr>
          <w:rFonts w:ascii="Times New Roman" w:eastAsia="Times New Roman" w:hAnsi="Times New Roman" w:cs="Times New Roman"/>
        </w:rPr>
        <w:t>Plonsky’s</w:t>
      </w:r>
      <w:proofErr w:type="spellEnd"/>
      <w:r w:rsidR="00966279" w:rsidRPr="00606420">
        <w:rPr>
          <w:rFonts w:ascii="Times New Roman" w:eastAsia="Times New Roman" w:hAnsi="Times New Roman" w:cs="Times New Roman"/>
        </w:rPr>
        <w:t xml:space="preserve"> (2013) recent analysis demonstrated that the median group </w:t>
      </w:r>
      <w:r w:rsidR="00966279" w:rsidRPr="00C90714">
        <w:rPr>
          <w:rFonts w:ascii="Times New Roman" w:eastAsia="Times New Roman" w:hAnsi="Times New Roman" w:cs="Times New Roman"/>
        </w:rPr>
        <w:t>size in SLA research was 19 participants. Previous research has highlighted the potentially negative effects of the small sample sizes typical in L2 research</w:t>
      </w:r>
      <w:r w:rsidR="001F66A9" w:rsidRPr="00C90714">
        <w:rPr>
          <w:rFonts w:ascii="Times New Roman" w:eastAsia="Times New Roman" w:hAnsi="Times New Roman" w:cs="Times New Roman"/>
        </w:rPr>
        <w:t xml:space="preserve">, particularly in terms of </w:t>
      </w:r>
      <w:r w:rsidR="001254FC" w:rsidRPr="00C90714">
        <w:rPr>
          <w:rFonts w:ascii="Times New Roman" w:eastAsia="Times New Roman" w:hAnsi="Times New Roman" w:cs="Times New Roman"/>
        </w:rPr>
        <w:t xml:space="preserve">reduced </w:t>
      </w:r>
      <w:r w:rsidR="001F66A9" w:rsidRPr="00C90714">
        <w:rPr>
          <w:rFonts w:ascii="Times New Roman" w:eastAsia="Times New Roman" w:hAnsi="Times New Roman" w:cs="Times New Roman"/>
        </w:rPr>
        <w:t>statistical power</w:t>
      </w:r>
      <w:r w:rsidR="00966279" w:rsidRPr="00C90714">
        <w:rPr>
          <w:rFonts w:ascii="Times New Roman" w:eastAsia="Times New Roman" w:hAnsi="Times New Roman" w:cs="Times New Roman"/>
        </w:rPr>
        <w:t xml:space="preserve"> (</w:t>
      </w:r>
      <w:r w:rsidR="004322A6" w:rsidRPr="00C90714">
        <w:rPr>
          <w:rFonts w:ascii="Times New Roman" w:eastAsia="Times New Roman" w:hAnsi="Times New Roman" w:cs="Times New Roman"/>
        </w:rPr>
        <w:t xml:space="preserve">e.g., </w:t>
      </w:r>
      <w:proofErr w:type="spellStart"/>
      <w:r w:rsidR="00966279" w:rsidRPr="00C90714">
        <w:rPr>
          <w:rFonts w:ascii="Times New Roman" w:eastAsia="Times New Roman" w:hAnsi="Times New Roman" w:cs="Times New Roman"/>
        </w:rPr>
        <w:t>Flahive</w:t>
      </w:r>
      <w:proofErr w:type="spellEnd"/>
      <w:r w:rsidR="00966279" w:rsidRPr="00C90714">
        <w:rPr>
          <w:rFonts w:ascii="Times New Roman" w:eastAsia="Times New Roman" w:hAnsi="Times New Roman" w:cs="Times New Roman"/>
        </w:rPr>
        <w:t xml:space="preserve"> &amp; Ehlers-Zavala, 2010; Norris &amp; Ortega, 2006; Oswald &amp; </w:t>
      </w:r>
      <w:proofErr w:type="spellStart"/>
      <w:r w:rsidR="00966279" w:rsidRPr="00C90714">
        <w:rPr>
          <w:rFonts w:ascii="Times New Roman" w:eastAsia="Times New Roman" w:hAnsi="Times New Roman" w:cs="Times New Roman"/>
        </w:rPr>
        <w:t>Plonsky</w:t>
      </w:r>
      <w:proofErr w:type="spellEnd"/>
      <w:r w:rsidR="00966279" w:rsidRPr="00C90714">
        <w:rPr>
          <w:rFonts w:ascii="Times New Roman" w:eastAsia="Times New Roman" w:hAnsi="Times New Roman" w:cs="Times New Roman"/>
        </w:rPr>
        <w:t>, 2010)</w:t>
      </w:r>
      <w:r w:rsidR="001F66A9" w:rsidRPr="00C90714">
        <w:rPr>
          <w:rFonts w:ascii="Times New Roman" w:eastAsia="Times New Roman" w:hAnsi="Times New Roman" w:cs="Times New Roman"/>
        </w:rPr>
        <w:t>.</w:t>
      </w:r>
      <w:r w:rsidR="00966279" w:rsidRPr="00C90714">
        <w:rPr>
          <w:rFonts w:ascii="Times New Roman" w:eastAsia="Times New Roman" w:hAnsi="Times New Roman" w:cs="Times New Roman"/>
        </w:rPr>
        <w:t xml:space="preserve"> Although a number of scholars </w:t>
      </w:r>
      <w:r w:rsidR="00966279" w:rsidRPr="00E66440">
        <w:rPr>
          <w:rFonts w:ascii="Times New Roman" w:eastAsia="Times New Roman" w:hAnsi="Times New Roman" w:cs="Times New Roman"/>
        </w:rPr>
        <w:t>have called for greater awareness of the implications of statistical power (</w:t>
      </w:r>
      <w:r w:rsidR="004322A6" w:rsidRPr="00606420">
        <w:rPr>
          <w:rFonts w:ascii="Times New Roman" w:eastAsia="Times New Roman" w:hAnsi="Times New Roman" w:cs="Times New Roman"/>
        </w:rPr>
        <w:t xml:space="preserve">e.g., </w:t>
      </w:r>
      <w:proofErr w:type="spellStart"/>
      <w:r w:rsidR="00966279" w:rsidRPr="00606420">
        <w:rPr>
          <w:rFonts w:ascii="Times New Roman" w:eastAsia="Times New Roman" w:hAnsi="Times New Roman" w:cs="Times New Roman"/>
        </w:rPr>
        <w:t>Plonsky</w:t>
      </w:r>
      <w:proofErr w:type="spellEnd"/>
      <w:r w:rsidR="009F60FF" w:rsidRPr="00606420">
        <w:rPr>
          <w:rFonts w:ascii="Times New Roman" w:eastAsia="Times New Roman" w:hAnsi="Times New Roman" w:cs="Times New Roman"/>
        </w:rPr>
        <w:t xml:space="preserve">, 2013; </w:t>
      </w:r>
      <w:proofErr w:type="spellStart"/>
      <w:r w:rsidR="009F60FF" w:rsidRPr="00606420">
        <w:rPr>
          <w:rFonts w:ascii="Times New Roman" w:eastAsia="Times New Roman" w:hAnsi="Times New Roman" w:cs="Times New Roman"/>
        </w:rPr>
        <w:t>Plonsky</w:t>
      </w:r>
      <w:proofErr w:type="spellEnd"/>
      <w:r w:rsidR="009F60FF" w:rsidRPr="00606420">
        <w:rPr>
          <w:rFonts w:ascii="Times New Roman" w:eastAsia="Times New Roman" w:hAnsi="Times New Roman" w:cs="Times New Roman"/>
        </w:rPr>
        <w:t xml:space="preserve"> &amp; </w:t>
      </w:r>
      <w:proofErr w:type="spellStart"/>
      <w:r w:rsidR="009F60FF" w:rsidRPr="00606420">
        <w:rPr>
          <w:rFonts w:ascii="Times New Roman" w:eastAsia="Times New Roman" w:hAnsi="Times New Roman" w:cs="Times New Roman"/>
        </w:rPr>
        <w:t>Gass</w:t>
      </w:r>
      <w:proofErr w:type="spellEnd"/>
      <w:r w:rsidR="009F60FF" w:rsidRPr="00606420">
        <w:rPr>
          <w:rFonts w:ascii="Times New Roman" w:eastAsia="Times New Roman" w:hAnsi="Times New Roman" w:cs="Times New Roman"/>
        </w:rPr>
        <w:t>, 2011</w:t>
      </w:r>
      <w:r w:rsidR="00966279" w:rsidRPr="00606420">
        <w:rPr>
          <w:rFonts w:ascii="Times New Roman" w:eastAsia="Times New Roman" w:hAnsi="Times New Roman" w:cs="Times New Roman"/>
        </w:rPr>
        <w:t xml:space="preserve">; </w:t>
      </w:r>
      <w:r w:rsidR="00754027">
        <w:rPr>
          <w:rFonts w:ascii="Times New Roman" w:eastAsia="Times New Roman" w:hAnsi="Times New Roman" w:cs="Times New Roman"/>
        </w:rPr>
        <w:t xml:space="preserve">Larson-Hall, 2010; </w:t>
      </w:r>
      <w:proofErr w:type="spellStart"/>
      <w:r w:rsidR="00C9600B">
        <w:rPr>
          <w:rFonts w:ascii="Times New Roman" w:eastAsia="Times New Roman" w:hAnsi="Times New Roman" w:cs="Times New Roman"/>
        </w:rPr>
        <w:t>Lazaraton</w:t>
      </w:r>
      <w:proofErr w:type="spellEnd"/>
      <w:r w:rsidR="00C9600B">
        <w:rPr>
          <w:rFonts w:ascii="Times New Roman" w:eastAsia="Times New Roman" w:hAnsi="Times New Roman" w:cs="Times New Roman"/>
        </w:rPr>
        <w:t xml:space="preserve">, 1991; </w:t>
      </w:r>
      <w:r w:rsidR="00335D38">
        <w:rPr>
          <w:rFonts w:ascii="Times New Roman" w:eastAsia="Times New Roman" w:hAnsi="Times New Roman" w:cs="Times New Roman"/>
        </w:rPr>
        <w:t>Ziegler</w:t>
      </w:r>
      <w:r w:rsidR="00966279" w:rsidRPr="00606420">
        <w:rPr>
          <w:rFonts w:ascii="Times New Roman" w:eastAsia="Times New Roman" w:hAnsi="Times New Roman" w:cs="Times New Roman"/>
        </w:rPr>
        <w:t>, 201</w:t>
      </w:r>
      <w:r w:rsidR="006A0DF4">
        <w:rPr>
          <w:rFonts w:ascii="Times New Roman" w:eastAsia="Times New Roman" w:hAnsi="Times New Roman" w:cs="Times New Roman"/>
        </w:rPr>
        <w:t>6a</w:t>
      </w:r>
      <w:r w:rsidR="00966279" w:rsidRPr="00606420">
        <w:rPr>
          <w:rFonts w:ascii="Times New Roman" w:eastAsia="Times New Roman" w:hAnsi="Times New Roman" w:cs="Times New Roman"/>
        </w:rPr>
        <w:t xml:space="preserve">, </w:t>
      </w:r>
      <w:r w:rsidR="002D10BA" w:rsidRPr="00606420">
        <w:rPr>
          <w:rFonts w:ascii="Times New Roman" w:eastAsia="Times New Roman" w:hAnsi="Times New Roman" w:cs="Times New Roman"/>
        </w:rPr>
        <w:t>2016</w:t>
      </w:r>
      <w:r w:rsidR="006A0DF4">
        <w:rPr>
          <w:rFonts w:ascii="Times New Roman" w:eastAsia="Times New Roman" w:hAnsi="Times New Roman" w:cs="Times New Roman"/>
        </w:rPr>
        <w:t>b</w:t>
      </w:r>
      <w:r w:rsidR="00966279" w:rsidRPr="00B62EB1">
        <w:rPr>
          <w:rFonts w:ascii="Times New Roman" w:eastAsia="Times New Roman" w:hAnsi="Times New Roman" w:cs="Times New Roman"/>
        </w:rPr>
        <w:t>), due to logistical and situational challenges</w:t>
      </w:r>
      <w:r w:rsidR="001F66A9" w:rsidRPr="00C90714">
        <w:rPr>
          <w:rFonts w:ascii="Times New Roman" w:eastAsia="Times New Roman" w:hAnsi="Times New Roman" w:cs="Times New Roman"/>
        </w:rPr>
        <w:t xml:space="preserve"> of recruiting and sustaining large numbers of participants</w:t>
      </w:r>
      <w:r w:rsidR="00232DA7">
        <w:rPr>
          <w:rFonts w:ascii="Times New Roman" w:eastAsia="Times New Roman" w:hAnsi="Times New Roman" w:cs="Times New Roman"/>
        </w:rPr>
        <w:t>,</w:t>
      </w:r>
      <w:r w:rsidR="00232DA7" w:rsidRPr="00C90714">
        <w:rPr>
          <w:rFonts w:ascii="Times New Roman" w:eastAsia="Times New Roman" w:hAnsi="Times New Roman" w:cs="Times New Roman"/>
        </w:rPr>
        <w:t xml:space="preserve"> </w:t>
      </w:r>
      <w:r w:rsidR="00966279" w:rsidRPr="00C90714">
        <w:rPr>
          <w:rFonts w:ascii="Times New Roman" w:eastAsia="Times New Roman" w:hAnsi="Times New Roman" w:cs="Times New Roman"/>
        </w:rPr>
        <w:t xml:space="preserve">SLA researchers may be unable to obtain more participants </w:t>
      </w:r>
      <w:r w:rsidR="007F6072" w:rsidRPr="00C90714">
        <w:rPr>
          <w:rFonts w:ascii="Times New Roman" w:eastAsia="Times New Roman" w:hAnsi="Times New Roman" w:cs="Times New Roman"/>
        </w:rPr>
        <w:t>despite</w:t>
      </w:r>
      <w:r w:rsidR="00966279" w:rsidRPr="00C90714">
        <w:rPr>
          <w:rFonts w:ascii="Times New Roman" w:eastAsia="Times New Roman" w:hAnsi="Times New Roman" w:cs="Times New Roman"/>
        </w:rPr>
        <w:t xml:space="preserve"> understand</w:t>
      </w:r>
      <w:r w:rsidR="007F6072" w:rsidRPr="00C90714">
        <w:rPr>
          <w:rFonts w:ascii="Times New Roman" w:eastAsia="Times New Roman" w:hAnsi="Times New Roman" w:cs="Times New Roman"/>
        </w:rPr>
        <w:t>ing</w:t>
      </w:r>
      <w:r w:rsidR="00966279" w:rsidRPr="00C90714">
        <w:rPr>
          <w:rFonts w:ascii="Times New Roman" w:eastAsia="Times New Roman" w:hAnsi="Times New Roman" w:cs="Times New Roman"/>
        </w:rPr>
        <w:t xml:space="preserve"> the importance of doing so. Though not applicable for every research question and design, the use of </w:t>
      </w:r>
      <w:r w:rsidR="00C90714">
        <w:rPr>
          <w:rFonts w:ascii="Times New Roman" w:eastAsia="Times New Roman" w:hAnsi="Times New Roman" w:cs="Times New Roman"/>
        </w:rPr>
        <w:t>web-based ICALL systems</w:t>
      </w:r>
      <w:r w:rsidR="00C90714" w:rsidRPr="00C90714">
        <w:rPr>
          <w:rFonts w:ascii="Times New Roman" w:eastAsia="Times New Roman" w:hAnsi="Times New Roman" w:cs="Times New Roman"/>
        </w:rPr>
        <w:t xml:space="preserve"> </w:t>
      </w:r>
      <w:r w:rsidR="00966279" w:rsidRPr="00C90714">
        <w:rPr>
          <w:rFonts w:ascii="Times New Roman" w:eastAsia="Times New Roman" w:hAnsi="Times New Roman" w:cs="Times New Roman"/>
        </w:rPr>
        <w:t>might provide options for increasing sample size by reducing logistical issues, such as the need for learners to attend in person lab or classroom sessions and returning multiple times for testing administration</w:t>
      </w:r>
      <w:r w:rsidR="00C90714">
        <w:rPr>
          <w:rFonts w:ascii="Times New Roman" w:eastAsia="Times New Roman" w:hAnsi="Times New Roman" w:cs="Times New Roman"/>
        </w:rPr>
        <w:t xml:space="preserve"> – at least when the relevant tests are fully integrated into </w:t>
      </w:r>
      <w:r w:rsidR="0044473F">
        <w:rPr>
          <w:rFonts w:ascii="Times New Roman" w:eastAsia="Times New Roman" w:hAnsi="Times New Roman" w:cs="Times New Roman"/>
        </w:rPr>
        <w:t xml:space="preserve">the web-based setup, which requires </w:t>
      </w:r>
      <w:r w:rsidR="00543F91">
        <w:rPr>
          <w:rFonts w:ascii="Times New Roman" w:eastAsia="Times New Roman" w:hAnsi="Times New Roman" w:cs="Times New Roman"/>
        </w:rPr>
        <w:t>more</w:t>
      </w:r>
      <w:r w:rsidR="0044473F">
        <w:rPr>
          <w:rFonts w:ascii="Times New Roman" w:eastAsia="Times New Roman" w:hAnsi="Times New Roman" w:cs="Times New Roman"/>
        </w:rPr>
        <w:t xml:space="preserve"> collaboration of SLA and ICALL researchers. </w:t>
      </w:r>
    </w:p>
    <w:p w14:paraId="70CCDE2B" w14:textId="77777777" w:rsidR="00216254" w:rsidRPr="00096C75" w:rsidRDefault="009D6C21" w:rsidP="00155BA6">
      <w:pPr>
        <w:pStyle w:val="Normal1"/>
        <w:keepNext/>
        <w:spacing w:line="480" w:lineRule="auto"/>
        <w:ind w:firstLine="720"/>
        <w:jc w:val="center"/>
        <w:outlineLvl w:val="0"/>
        <w:rPr>
          <w:rFonts w:ascii="Times New Roman" w:eastAsia="Times New Roman" w:hAnsi="Times New Roman" w:cs="Times New Roman"/>
          <w:b/>
        </w:rPr>
      </w:pPr>
      <w:r w:rsidRPr="00096C75">
        <w:rPr>
          <w:rFonts w:ascii="Times New Roman" w:eastAsia="Times New Roman" w:hAnsi="Times New Roman" w:cs="Times New Roman"/>
          <w:b/>
        </w:rPr>
        <w:t>Conclusion</w:t>
      </w:r>
    </w:p>
    <w:p w14:paraId="443368E3" w14:textId="594535D2" w:rsidR="00CB646A" w:rsidRPr="00096C75" w:rsidRDefault="00BD2C64" w:rsidP="004C4EF2">
      <w:pPr>
        <w:pStyle w:val="Normal1"/>
        <w:spacing w:line="480" w:lineRule="auto"/>
        <w:rPr>
          <w:rFonts w:ascii="Times New Roman" w:eastAsia="Times New Roman" w:hAnsi="Times New Roman" w:cs="Times New Roman"/>
        </w:rPr>
      </w:pPr>
      <w:r w:rsidRPr="005128F7">
        <w:rPr>
          <w:rFonts w:ascii="Times New Roman" w:eastAsia="Times New Roman" w:hAnsi="Times New Roman" w:cs="Times New Roman"/>
        </w:rPr>
        <w:t xml:space="preserve">During the last few decades, </w:t>
      </w:r>
      <w:r w:rsidRPr="005128F7">
        <w:rPr>
          <w:rFonts w:ascii="Times New Roman" w:eastAsia="Times New Roman" w:hAnsi="Times New Roman" w:cs="Times New Roman"/>
          <w:color w:val="141413"/>
        </w:rPr>
        <w:t xml:space="preserve">CALL </w:t>
      </w:r>
      <w:r w:rsidR="005128F7">
        <w:rPr>
          <w:rFonts w:ascii="Times New Roman" w:eastAsia="Times New Roman" w:hAnsi="Times New Roman" w:cs="Times New Roman"/>
          <w:color w:val="141413"/>
        </w:rPr>
        <w:t xml:space="preserve">and NLP-supported ICALL </w:t>
      </w:r>
      <w:r w:rsidRPr="005128F7">
        <w:rPr>
          <w:rFonts w:ascii="Times New Roman" w:eastAsia="Times New Roman" w:hAnsi="Times New Roman" w:cs="Times New Roman"/>
          <w:color w:val="141413"/>
        </w:rPr>
        <w:t xml:space="preserve">has rapidly evolved to include a diverse range of computer-mediated language learning activities, tools, materials, and </w:t>
      </w:r>
      <w:r w:rsidR="004157C6">
        <w:rPr>
          <w:rFonts w:ascii="Times New Roman" w:eastAsia="Times New Roman" w:hAnsi="Times New Roman" w:cs="Times New Roman"/>
          <w:color w:val="141413"/>
        </w:rPr>
        <w:t>web-based</w:t>
      </w:r>
      <w:r w:rsidRPr="005128F7">
        <w:rPr>
          <w:rFonts w:ascii="Times New Roman" w:eastAsia="Times New Roman" w:hAnsi="Times New Roman" w:cs="Times New Roman"/>
          <w:color w:val="141413"/>
        </w:rPr>
        <w:t xml:space="preserve"> learning environments.</w:t>
      </w:r>
      <w:r w:rsidR="007F6072" w:rsidRPr="005128F7">
        <w:rPr>
          <w:rFonts w:ascii="Times New Roman" w:eastAsia="Times New Roman" w:hAnsi="Times New Roman" w:cs="Times New Roman"/>
          <w:color w:val="141413"/>
        </w:rPr>
        <w:t xml:space="preserve"> The</w:t>
      </w:r>
      <w:r w:rsidR="004C4EF2">
        <w:rPr>
          <w:rFonts w:ascii="Times New Roman" w:eastAsia="Times New Roman" w:hAnsi="Times New Roman" w:cs="Times New Roman"/>
          <w:color w:val="141413"/>
        </w:rPr>
        <w:t>se</w:t>
      </w:r>
      <w:r w:rsidR="007F6072" w:rsidRPr="005128F7">
        <w:rPr>
          <w:rFonts w:ascii="Times New Roman" w:eastAsia="Times New Roman" w:hAnsi="Times New Roman" w:cs="Times New Roman"/>
          <w:color w:val="141413"/>
        </w:rPr>
        <w:t xml:space="preserve"> </w:t>
      </w:r>
      <w:r w:rsidRPr="005128F7">
        <w:rPr>
          <w:rFonts w:ascii="Times New Roman" w:eastAsia="Times New Roman" w:hAnsi="Times New Roman" w:cs="Times New Roman"/>
          <w:color w:val="141413"/>
        </w:rPr>
        <w:t>development</w:t>
      </w:r>
      <w:r w:rsidR="004C4EF2">
        <w:rPr>
          <w:rFonts w:ascii="Times New Roman" w:eastAsia="Times New Roman" w:hAnsi="Times New Roman" w:cs="Times New Roman"/>
          <w:color w:val="141413"/>
        </w:rPr>
        <w:t>s</w:t>
      </w:r>
      <w:r w:rsidRPr="005128F7">
        <w:rPr>
          <w:rFonts w:ascii="Times New Roman" w:eastAsia="Times New Roman" w:hAnsi="Times New Roman" w:cs="Times New Roman"/>
          <w:color w:val="141413"/>
        </w:rPr>
        <w:t xml:space="preserve"> </w:t>
      </w:r>
      <w:r w:rsidR="004C4EF2">
        <w:rPr>
          <w:rFonts w:ascii="Times New Roman" w:eastAsia="Times New Roman" w:hAnsi="Times New Roman" w:cs="Times New Roman"/>
          <w:color w:val="141413"/>
        </w:rPr>
        <w:t>are</w:t>
      </w:r>
      <w:r w:rsidRPr="005128F7">
        <w:rPr>
          <w:rFonts w:ascii="Times New Roman" w:eastAsia="Times New Roman" w:hAnsi="Times New Roman" w:cs="Times New Roman"/>
          <w:color w:val="141413"/>
        </w:rPr>
        <w:t xml:space="preserve"> provid</w:t>
      </w:r>
      <w:r w:rsidR="0018247D" w:rsidRPr="005128F7">
        <w:rPr>
          <w:rFonts w:ascii="Times New Roman" w:eastAsia="Times New Roman" w:hAnsi="Times New Roman" w:cs="Times New Roman"/>
          <w:color w:val="141413"/>
        </w:rPr>
        <w:t>ing</w:t>
      </w:r>
      <w:r w:rsidRPr="005128F7">
        <w:rPr>
          <w:rFonts w:ascii="Times New Roman" w:eastAsia="Times New Roman" w:hAnsi="Times New Roman" w:cs="Times New Roman"/>
          <w:color w:val="141413"/>
        </w:rPr>
        <w:t xml:space="preserve"> researchers with opportunities to more closely investigate well-known processes and constructs of </w:t>
      </w:r>
      <w:r w:rsidR="00003E00">
        <w:rPr>
          <w:rFonts w:ascii="Times New Roman" w:eastAsia="Times New Roman" w:hAnsi="Times New Roman" w:cs="Times New Roman"/>
          <w:color w:val="141413"/>
        </w:rPr>
        <w:t>L2 acquisition and learning</w:t>
      </w:r>
      <w:r w:rsidRPr="005128F7">
        <w:rPr>
          <w:rFonts w:ascii="Times New Roman" w:eastAsia="Times New Roman" w:hAnsi="Times New Roman" w:cs="Times New Roman"/>
          <w:color w:val="141413"/>
        </w:rPr>
        <w:t>.</w:t>
      </w:r>
      <w:r w:rsidR="0013548B" w:rsidRPr="004157C6">
        <w:rPr>
          <w:rFonts w:ascii="Times New Roman" w:eastAsia="Times New Roman" w:hAnsi="Times New Roman" w:cs="Times New Roman"/>
          <w:color w:val="141413"/>
        </w:rPr>
        <w:t xml:space="preserve"> </w:t>
      </w:r>
      <w:r w:rsidR="004C4EF2">
        <w:rPr>
          <w:rFonts w:ascii="Times New Roman" w:eastAsia="Times New Roman" w:hAnsi="Times New Roman" w:cs="Times New Roman"/>
          <w:color w:val="141413"/>
        </w:rPr>
        <w:t>The case study presented in this paper</w:t>
      </w:r>
      <w:r w:rsidR="00216254" w:rsidRPr="004157C6">
        <w:rPr>
          <w:rFonts w:ascii="Times New Roman" w:eastAsia="Times New Roman" w:hAnsi="Times New Roman" w:cs="Times New Roman"/>
        </w:rPr>
        <w:t xml:space="preserve"> </w:t>
      </w:r>
      <w:r w:rsidR="00216254" w:rsidRPr="004157C6">
        <w:rPr>
          <w:rFonts w:ascii="Times New Roman" w:eastAsia="Times New Roman" w:hAnsi="Times New Roman" w:cs="Times New Roman"/>
          <w:color w:val="141413"/>
        </w:rPr>
        <w:t xml:space="preserve">illustrates the </w:t>
      </w:r>
      <w:r w:rsidR="00216254" w:rsidRPr="004157C6">
        <w:rPr>
          <w:rFonts w:ascii="Times New Roman" w:eastAsia="Times New Roman" w:hAnsi="Times New Roman" w:cs="Times New Roman"/>
        </w:rPr>
        <w:t xml:space="preserve">promise of research conducted at the intersection of </w:t>
      </w:r>
      <w:r w:rsidR="004C4EF2">
        <w:rPr>
          <w:rFonts w:ascii="Times New Roman" w:eastAsia="Times New Roman" w:hAnsi="Times New Roman" w:cs="Times New Roman"/>
        </w:rPr>
        <w:t>CALL</w:t>
      </w:r>
      <w:r w:rsidR="0093465E">
        <w:rPr>
          <w:rFonts w:ascii="Times New Roman" w:eastAsia="Times New Roman" w:hAnsi="Times New Roman" w:cs="Times New Roman"/>
        </w:rPr>
        <w:t>, NLP,</w:t>
      </w:r>
      <w:r w:rsidR="004C4EF2">
        <w:rPr>
          <w:rFonts w:ascii="Times New Roman" w:eastAsia="Times New Roman" w:hAnsi="Times New Roman" w:cs="Times New Roman"/>
        </w:rPr>
        <w:t xml:space="preserve"> </w:t>
      </w:r>
      <w:r w:rsidR="00216254" w:rsidRPr="004157C6">
        <w:rPr>
          <w:rFonts w:ascii="Times New Roman" w:eastAsia="Times New Roman" w:hAnsi="Times New Roman" w:cs="Times New Roman"/>
        </w:rPr>
        <w:t>and instructed SLA</w:t>
      </w:r>
      <w:r w:rsidR="00216254" w:rsidRPr="00E66440">
        <w:rPr>
          <w:rFonts w:ascii="Times New Roman" w:eastAsia="Times New Roman" w:hAnsi="Times New Roman" w:cs="Times New Roman"/>
        </w:rPr>
        <w:t xml:space="preserve"> </w:t>
      </w:r>
      <w:r w:rsidR="000850E6" w:rsidRPr="00606420">
        <w:rPr>
          <w:rFonts w:ascii="Times New Roman" w:eastAsia="Times New Roman" w:hAnsi="Times New Roman" w:cs="Times New Roman"/>
        </w:rPr>
        <w:t>by not</w:t>
      </w:r>
      <w:r w:rsidR="00216254" w:rsidRPr="00606420">
        <w:rPr>
          <w:rFonts w:ascii="Times New Roman" w:eastAsia="Times New Roman" w:hAnsi="Times New Roman" w:cs="Times New Roman"/>
        </w:rPr>
        <w:t xml:space="preserve"> only providing further empirical evidence supporting the efficacy of input </w:t>
      </w:r>
      <w:r w:rsidR="00216254" w:rsidRPr="00606420">
        <w:rPr>
          <w:rFonts w:ascii="Times New Roman" w:eastAsia="Times New Roman" w:hAnsi="Times New Roman" w:cs="Times New Roman"/>
        </w:rPr>
        <w:lastRenderedPageBreak/>
        <w:t xml:space="preserve">enhancement for L2 development, but </w:t>
      </w:r>
      <w:r w:rsidR="00F35B15" w:rsidRPr="00606420">
        <w:rPr>
          <w:rFonts w:ascii="Times New Roman" w:eastAsia="Times New Roman" w:hAnsi="Times New Roman" w:cs="Times New Roman"/>
        </w:rPr>
        <w:t xml:space="preserve">by </w:t>
      </w:r>
      <w:r w:rsidR="00216254" w:rsidRPr="00606420">
        <w:rPr>
          <w:rFonts w:ascii="Times New Roman" w:eastAsia="Times New Roman" w:hAnsi="Times New Roman" w:cs="Times New Roman"/>
        </w:rPr>
        <w:t xml:space="preserve">also exploring </w:t>
      </w:r>
      <w:r w:rsidR="00216254" w:rsidRPr="0003437C">
        <w:rPr>
          <w:rFonts w:ascii="Times New Roman" w:eastAsia="Times New Roman" w:hAnsi="Times New Roman" w:cs="Times New Roman"/>
          <w:color w:val="141413"/>
        </w:rPr>
        <w:t xml:space="preserve">how innovative technologies might deepen our understanding of </w:t>
      </w:r>
      <w:r w:rsidR="00527CB9">
        <w:rPr>
          <w:rFonts w:ascii="Times New Roman" w:eastAsia="Times New Roman" w:hAnsi="Times New Roman" w:cs="Times New Roman"/>
          <w:color w:val="141413"/>
        </w:rPr>
        <w:t>L2 acquisition</w:t>
      </w:r>
      <w:r w:rsidR="00F95655" w:rsidRPr="00C90714">
        <w:rPr>
          <w:rFonts w:ascii="Times New Roman" w:eastAsia="Times New Roman" w:hAnsi="Times New Roman" w:cs="Times New Roman"/>
          <w:color w:val="141413"/>
        </w:rPr>
        <w:t>.</w:t>
      </w:r>
      <w:r w:rsidR="00216254" w:rsidRPr="00C90714">
        <w:rPr>
          <w:rFonts w:ascii="Times New Roman" w:eastAsia="Times New Roman" w:hAnsi="Times New Roman" w:cs="Times New Roman"/>
        </w:rPr>
        <w:t xml:space="preserve"> </w:t>
      </w:r>
      <w:r w:rsidR="00506434" w:rsidRPr="00C90714">
        <w:rPr>
          <w:rFonts w:ascii="Times New Roman" w:eastAsia="Times New Roman" w:hAnsi="Times New Roman" w:cs="Times New Roman"/>
        </w:rPr>
        <w:t xml:space="preserve">While </w:t>
      </w:r>
      <w:r w:rsidR="00966279" w:rsidRPr="00C90714">
        <w:rPr>
          <w:rFonts w:ascii="Times New Roman" w:eastAsia="Times New Roman" w:hAnsi="Times New Roman" w:cs="Times New Roman"/>
        </w:rPr>
        <w:t xml:space="preserve">ICALL </w:t>
      </w:r>
      <w:r w:rsidR="005128F7">
        <w:rPr>
          <w:rFonts w:ascii="Times New Roman" w:eastAsia="Times New Roman" w:hAnsi="Times New Roman" w:cs="Times New Roman"/>
        </w:rPr>
        <w:t>systems employing NLP analysis are</w:t>
      </w:r>
      <w:r w:rsidR="005128F7" w:rsidRPr="00C90714">
        <w:rPr>
          <w:rFonts w:ascii="Times New Roman" w:eastAsia="Times New Roman" w:hAnsi="Times New Roman" w:cs="Times New Roman"/>
        </w:rPr>
        <w:t xml:space="preserve"> </w:t>
      </w:r>
      <w:r w:rsidR="00A67FA0" w:rsidRPr="00C90714">
        <w:rPr>
          <w:rFonts w:ascii="Times New Roman" w:eastAsia="Times New Roman" w:hAnsi="Times New Roman" w:cs="Times New Roman"/>
        </w:rPr>
        <w:t xml:space="preserve">far from a cure-all, </w:t>
      </w:r>
      <w:r w:rsidR="005128F7">
        <w:rPr>
          <w:rFonts w:ascii="Times New Roman" w:eastAsia="Times New Roman" w:hAnsi="Times New Roman" w:cs="Times New Roman"/>
        </w:rPr>
        <w:t>they</w:t>
      </w:r>
      <w:r w:rsidR="005128F7" w:rsidRPr="00C90714">
        <w:rPr>
          <w:rFonts w:ascii="Times New Roman" w:eastAsia="Times New Roman" w:hAnsi="Times New Roman" w:cs="Times New Roman"/>
        </w:rPr>
        <w:t xml:space="preserve"> </w:t>
      </w:r>
      <w:r w:rsidR="00966279" w:rsidRPr="00C90714">
        <w:rPr>
          <w:rFonts w:ascii="Times New Roman" w:eastAsia="Times New Roman" w:hAnsi="Times New Roman" w:cs="Times New Roman"/>
        </w:rPr>
        <w:t>offer</w:t>
      </w:r>
      <w:r w:rsidR="00966279" w:rsidRPr="002B55C9">
        <w:rPr>
          <w:rFonts w:ascii="Times New Roman" w:eastAsia="Times New Roman" w:hAnsi="Times New Roman" w:cs="Times New Roman"/>
        </w:rPr>
        <w:t xml:space="preserve"> researchers </w:t>
      </w:r>
      <w:r w:rsidR="005128F7">
        <w:rPr>
          <w:rFonts w:ascii="Times New Roman" w:eastAsia="Times New Roman" w:hAnsi="Times New Roman" w:cs="Times New Roman"/>
        </w:rPr>
        <w:t xml:space="preserve">new or </w:t>
      </w:r>
      <w:r w:rsidR="00966279" w:rsidRPr="002B55C9">
        <w:rPr>
          <w:rFonts w:ascii="Times New Roman" w:eastAsia="Times New Roman" w:hAnsi="Times New Roman" w:cs="Times New Roman"/>
        </w:rPr>
        <w:t xml:space="preserve">enhanced opportunities to obtain </w:t>
      </w:r>
      <w:r w:rsidR="004B5976" w:rsidRPr="00096C75">
        <w:rPr>
          <w:rFonts w:ascii="Times New Roman" w:eastAsia="Times New Roman" w:hAnsi="Times New Roman" w:cs="Times New Roman"/>
        </w:rPr>
        <w:t xml:space="preserve">potentially well-scalable, </w:t>
      </w:r>
      <w:r w:rsidR="00966279" w:rsidRPr="00096C75">
        <w:rPr>
          <w:rFonts w:ascii="Times New Roman" w:eastAsia="Times New Roman" w:hAnsi="Times New Roman" w:cs="Times New Roman"/>
        </w:rPr>
        <w:t xml:space="preserve">multifaceted perspectives on the impact of </w:t>
      </w:r>
      <w:r w:rsidR="00056475" w:rsidRPr="00096C75">
        <w:rPr>
          <w:rFonts w:ascii="Times New Roman" w:eastAsia="Times New Roman" w:hAnsi="Times New Roman" w:cs="Times New Roman"/>
        </w:rPr>
        <w:t xml:space="preserve">instructional </w:t>
      </w:r>
      <w:r w:rsidR="00966279" w:rsidRPr="00096C75">
        <w:rPr>
          <w:rFonts w:ascii="Times New Roman" w:eastAsia="Times New Roman" w:hAnsi="Times New Roman" w:cs="Times New Roman"/>
        </w:rPr>
        <w:t xml:space="preserve">treatments, such as input enhancement, on </w:t>
      </w:r>
      <w:r w:rsidR="0066316C" w:rsidRPr="00096C75">
        <w:rPr>
          <w:rFonts w:ascii="Times New Roman" w:eastAsia="Times New Roman" w:hAnsi="Times New Roman" w:cs="Times New Roman"/>
        </w:rPr>
        <w:t xml:space="preserve">the process and products of </w:t>
      </w:r>
      <w:r w:rsidR="00CB12AD">
        <w:rPr>
          <w:rFonts w:ascii="Times New Roman" w:eastAsia="Times New Roman" w:hAnsi="Times New Roman" w:cs="Times New Roman"/>
        </w:rPr>
        <w:t>L2 learning</w:t>
      </w:r>
      <w:r w:rsidR="0066316C" w:rsidRPr="00096C75">
        <w:rPr>
          <w:rFonts w:ascii="Times New Roman" w:eastAsia="Times New Roman" w:hAnsi="Times New Roman" w:cs="Times New Roman"/>
        </w:rPr>
        <w:t xml:space="preserve">. </w:t>
      </w:r>
      <w:bookmarkEnd w:id="0"/>
      <w:bookmarkEnd w:id="1"/>
    </w:p>
    <w:p w14:paraId="034B996C" w14:textId="77777777" w:rsidR="0024169B" w:rsidRPr="004C4EF2" w:rsidRDefault="0024169B">
      <w:pPr>
        <w:rPr>
          <w:rFonts w:ascii="Times New Roman" w:eastAsia="Times New Roman" w:hAnsi="Times New Roman" w:cs="Times New Roman"/>
        </w:rPr>
      </w:pPr>
      <w:r w:rsidRPr="004C4EF2">
        <w:rPr>
          <w:rFonts w:ascii="Times New Roman" w:eastAsia="Times New Roman" w:hAnsi="Times New Roman" w:cs="Times New Roman"/>
        </w:rPr>
        <w:br w:type="page"/>
      </w:r>
    </w:p>
    <w:p w14:paraId="06496641" w14:textId="77777777" w:rsidR="007E040C" w:rsidRPr="004C4A6F" w:rsidRDefault="007E040C" w:rsidP="004322A6">
      <w:pPr>
        <w:autoSpaceDE w:val="0"/>
        <w:autoSpaceDN w:val="0"/>
        <w:adjustRightInd w:val="0"/>
        <w:spacing w:line="480" w:lineRule="auto"/>
        <w:contextualSpacing/>
        <w:jc w:val="center"/>
        <w:outlineLvl w:val="0"/>
        <w:rPr>
          <w:rFonts w:ascii="Times New Roman" w:hAnsi="Times New Roman" w:cs="Times New Roman"/>
          <w:b/>
        </w:rPr>
      </w:pPr>
      <w:r w:rsidRPr="004C4A6F">
        <w:rPr>
          <w:rFonts w:ascii="Times New Roman" w:hAnsi="Times New Roman" w:cs="Times New Roman"/>
          <w:b/>
        </w:rPr>
        <w:lastRenderedPageBreak/>
        <w:t>References</w:t>
      </w:r>
    </w:p>
    <w:p w14:paraId="2389C092" w14:textId="15596740" w:rsidR="00A505F2" w:rsidRPr="00E66440" w:rsidRDefault="00A505F2" w:rsidP="00A505F2">
      <w:pPr>
        <w:spacing w:line="480" w:lineRule="auto"/>
        <w:ind w:hanging="720"/>
        <w:contextualSpacing/>
        <w:rPr>
          <w:rFonts w:ascii="Times New Roman" w:hAnsi="Times New Roman" w:cs="Times New Roman"/>
        </w:rPr>
      </w:pPr>
      <w:proofErr w:type="spellStart"/>
      <w:r w:rsidRPr="00E66440">
        <w:rPr>
          <w:rFonts w:ascii="Times New Roman" w:hAnsi="Times New Roman" w:cs="Times New Roman"/>
          <w:lang w:val="de-DE"/>
        </w:rPr>
        <w:t>Amaral</w:t>
      </w:r>
      <w:proofErr w:type="spellEnd"/>
      <w:r w:rsidRPr="00E66440">
        <w:rPr>
          <w:rFonts w:ascii="Times New Roman" w:hAnsi="Times New Roman" w:cs="Times New Roman"/>
          <w:lang w:val="de-DE"/>
        </w:rPr>
        <w:t>, L. &amp; Meurers, D. (2011)</w:t>
      </w:r>
      <w:r>
        <w:rPr>
          <w:rFonts w:ascii="Times New Roman" w:hAnsi="Times New Roman" w:cs="Times New Roman"/>
          <w:lang w:val="de-DE"/>
        </w:rPr>
        <w:t>.</w:t>
      </w:r>
      <w:r w:rsidR="007148B7">
        <w:rPr>
          <w:rFonts w:ascii="Times New Roman" w:hAnsi="Times New Roman" w:cs="Times New Roman"/>
          <w:lang w:val="de-DE"/>
        </w:rPr>
        <w:t xml:space="preserve"> On </w:t>
      </w:r>
      <w:proofErr w:type="spellStart"/>
      <w:r w:rsidR="007148B7">
        <w:rPr>
          <w:rFonts w:ascii="Times New Roman" w:hAnsi="Times New Roman" w:cs="Times New Roman"/>
          <w:lang w:val="de-DE"/>
        </w:rPr>
        <w:t>u</w:t>
      </w:r>
      <w:r w:rsidRPr="00E806FC">
        <w:rPr>
          <w:rFonts w:ascii="Times New Roman" w:hAnsi="Times New Roman" w:cs="Times New Roman"/>
          <w:lang w:val="de-DE"/>
        </w:rPr>
        <w:t>sing</w:t>
      </w:r>
      <w:proofErr w:type="spellEnd"/>
      <w:r w:rsidRPr="00E806FC">
        <w:rPr>
          <w:rFonts w:ascii="Times New Roman" w:hAnsi="Times New Roman" w:cs="Times New Roman"/>
          <w:lang w:val="de-DE"/>
        </w:rPr>
        <w:t xml:space="preserve"> Intelligent Computer-</w:t>
      </w:r>
      <w:proofErr w:type="spellStart"/>
      <w:r w:rsidRPr="00E806FC">
        <w:rPr>
          <w:rFonts w:ascii="Times New Roman" w:hAnsi="Times New Roman" w:cs="Times New Roman"/>
          <w:lang w:val="de-DE"/>
        </w:rPr>
        <w:t>Assisted</w:t>
      </w:r>
      <w:proofErr w:type="spellEnd"/>
      <w:r w:rsidRPr="00E806FC">
        <w:rPr>
          <w:rFonts w:ascii="Times New Roman" w:hAnsi="Times New Roman" w:cs="Times New Roman"/>
          <w:lang w:val="de-DE"/>
        </w:rPr>
        <w:t xml:space="preserve"> Language Learning in </w:t>
      </w:r>
      <w:r w:rsidR="007148B7">
        <w:rPr>
          <w:rFonts w:ascii="Times New Roman" w:hAnsi="Times New Roman" w:cs="Times New Roman"/>
          <w:lang w:val="de-DE"/>
        </w:rPr>
        <w:t>real-</w:t>
      </w:r>
      <w:proofErr w:type="spellStart"/>
      <w:r w:rsidR="007148B7">
        <w:rPr>
          <w:rFonts w:ascii="Times New Roman" w:hAnsi="Times New Roman" w:cs="Times New Roman"/>
          <w:lang w:val="de-DE"/>
        </w:rPr>
        <w:t>life</w:t>
      </w:r>
      <w:proofErr w:type="spellEnd"/>
      <w:r w:rsidR="007148B7">
        <w:rPr>
          <w:rFonts w:ascii="Times New Roman" w:hAnsi="Times New Roman" w:cs="Times New Roman"/>
          <w:lang w:val="de-DE"/>
        </w:rPr>
        <w:t xml:space="preserve"> </w:t>
      </w:r>
      <w:proofErr w:type="spellStart"/>
      <w:r w:rsidR="007148B7">
        <w:rPr>
          <w:rFonts w:ascii="Times New Roman" w:hAnsi="Times New Roman" w:cs="Times New Roman"/>
          <w:lang w:val="de-DE"/>
        </w:rPr>
        <w:t>foreign</w:t>
      </w:r>
      <w:proofErr w:type="spellEnd"/>
      <w:r w:rsidR="007148B7">
        <w:rPr>
          <w:rFonts w:ascii="Times New Roman" w:hAnsi="Times New Roman" w:cs="Times New Roman"/>
          <w:lang w:val="de-DE"/>
        </w:rPr>
        <w:t xml:space="preserve"> </w:t>
      </w:r>
      <w:proofErr w:type="spellStart"/>
      <w:r w:rsidR="007148B7">
        <w:rPr>
          <w:rFonts w:ascii="Times New Roman" w:hAnsi="Times New Roman" w:cs="Times New Roman"/>
          <w:lang w:val="de-DE"/>
        </w:rPr>
        <w:t>language</w:t>
      </w:r>
      <w:proofErr w:type="spellEnd"/>
      <w:r w:rsidR="007148B7">
        <w:rPr>
          <w:rFonts w:ascii="Times New Roman" w:hAnsi="Times New Roman" w:cs="Times New Roman"/>
          <w:lang w:val="de-DE"/>
        </w:rPr>
        <w:t xml:space="preserve"> </w:t>
      </w:r>
      <w:proofErr w:type="spellStart"/>
      <w:r w:rsidR="007148B7">
        <w:rPr>
          <w:rFonts w:ascii="Times New Roman" w:hAnsi="Times New Roman" w:cs="Times New Roman"/>
          <w:lang w:val="de-DE"/>
        </w:rPr>
        <w:t>teaching</w:t>
      </w:r>
      <w:proofErr w:type="spellEnd"/>
      <w:r w:rsidR="007148B7">
        <w:rPr>
          <w:rFonts w:ascii="Times New Roman" w:hAnsi="Times New Roman" w:cs="Times New Roman"/>
          <w:lang w:val="de-DE"/>
        </w:rPr>
        <w:t xml:space="preserve"> </w:t>
      </w:r>
      <w:proofErr w:type="spellStart"/>
      <w:r w:rsidR="007148B7">
        <w:rPr>
          <w:rFonts w:ascii="Times New Roman" w:hAnsi="Times New Roman" w:cs="Times New Roman"/>
          <w:lang w:val="de-DE"/>
        </w:rPr>
        <w:t>and</w:t>
      </w:r>
      <w:proofErr w:type="spellEnd"/>
      <w:r w:rsidR="007148B7">
        <w:rPr>
          <w:rFonts w:ascii="Times New Roman" w:hAnsi="Times New Roman" w:cs="Times New Roman"/>
          <w:lang w:val="de-DE"/>
        </w:rPr>
        <w:t xml:space="preserve"> </w:t>
      </w:r>
      <w:proofErr w:type="spellStart"/>
      <w:r w:rsidR="007148B7">
        <w:rPr>
          <w:rFonts w:ascii="Times New Roman" w:hAnsi="Times New Roman" w:cs="Times New Roman"/>
          <w:lang w:val="de-DE"/>
        </w:rPr>
        <w:t>l</w:t>
      </w:r>
      <w:r w:rsidRPr="00136CB1">
        <w:rPr>
          <w:rFonts w:ascii="Times New Roman" w:hAnsi="Times New Roman" w:cs="Times New Roman"/>
          <w:lang w:val="de-DE"/>
        </w:rPr>
        <w:t>earning</w:t>
      </w:r>
      <w:proofErr w:type="spellEnd"/>
      <w:r w:rsidRPr="00136CB1">
        <w:rPr>
          <w:rFonts w:ascii="Times New Roman" w:hAnsi="Times New Roman" w:cs="Times New Roman"/>
          <w:lang w:val="de-DE"/>
        </w:rPr>
        <w:t xml:space="preserve">. </w:t>
      </w:r>
      <w:proofErr w:type="spellStart"/>
      <w:r w:rsidRPr="00393C1E">
        <w:rPr>
          <w:rFonts w:ascii="Times New Roman" w:hAnsi="Times New Roman" w:cs="Times New Roman"/>
          <w:i/>
          <w:iCs/>
          <w:lang w:val="de-DE"/>
        </w:rPr>
        <w:t>ReCALL</w:t>
      </w:r>
      <w:proofErr w:type="spellEnd"/>
      <w:r w:rsidR="007148B7">
        <w:rPr>
          <w:rFonts w:ascii="Times New Roman" w:hAnsi="Times New Roman" w:cs="Times New Roman"/>
          <w:i/>
          <w:iCs/>
          <w:lang w:val="de-DE"/>
        </w:rPr>
        <w:t>,</w:t>
      </w:r>
      <w:r w:rsidRPr="00E66440">
        <w:rPr>
          <w:rFonts w:ascii="Times New Roman" w:hAnsi="Times New Roman" w:cs="Times New Roman"/>
          <w:lang w:val="de-DE"/>
        </w:rPr>
        <w:t xml:space="preserve"> 23(1)</w:t>
      </w:r>
      <w:r w:rsidR="00246EC5">
        <w:rPr>
          <w:rFonts w:ascii="Times New Roman" w:hAnsi="Times New Roman" w:cs="Times New Roman"/>
          <w:lang w:val="de-DE"/>
        </w:rPr>
        <w:t>, 4-24</w:t>
      </w:r>
      <w:r w:rsidRPr="00E66440">
        <w:rPr>
          <w:rFonts w:ascii="Times New Roman" w:hAnsi="Times New Roman" w:cs="Times New Roman"/>
          <w:lang w:val="de-DE"/>
        </w:rPr>
        <w:t xml:space="preserve">. </w:t>
      </w:r>
    </w:p>
    <w:p w14:paraId="48E490ED" w14:textId="77777777" w:rsidR="007E040C" w:rsidRPr="00E66440" w:rsidRDefault="007E040C" w:rsidP="005C4C4C">
      <w:pPr>
        <w:spacing w:line="480" w:lineRule="auto"/>
        <w:ind w:hanging="720"/>
        <w:contextualSpacing/>
        <w:rPr>
          <w:rFonts w:ascii="Times New Roman" w:eastAsia="Times New Roman" w:hAnsi="Times New Roman" w:cs="Times New Roman"/>
          <w:lang w:eastAsia="en-GB"/>
        </w:rPr>
      </w:pPr>
      <w:proofErr w:type="spellStart"/>
      <w:r w:rsidRPr="00E806FC">
        <w:rPr>
          <w:rFonts w:ascii="Times New Roman" w:eastAsia="Times New Roman" w:hAnsi="Times New Roman" w:cs="Times New Roman"/>
          <w:lang w:eastAsia="en-GB"/>
        </w:rPr>
        <w:t>Akakura</w:t>
      </w:r>
      <w:proofErr w:type="spellEnd"/>
      <w:r w:rsidRPr="00E806FC">
        <w:rPr>
          <w:rFonts w:ascii="Times New Roman" w:eastAsia="Times New Roman" w:hAnsi="Times New Roman" w:cs="Times New Roman"/>
          <w:lang w:eastAsia="en-GB"/>
        </w:rPr>
        <w:t>, M. (2012). Evaluating the effectiveness of explicit instruction on implicit and explicit L2</w:t>
      </w:r>
      <w:r w:rsidR="00863FDC" w:rsidRPr="00E806FC">
        <w:rPr>
          <w:rFonts w:ascii="Times New Roman" w:eastAsia="Times New Roman" w:hAnsi="Times New Roman" w:cs="Times New Roman"/>
          <w:lang w:eastAsia="en-GB"/>
        </w:rPr>
        <w:t xml:space="preserve"> </w:t>
      </w:r>
      <w:r w:rsidRPr="00E806FC">
        <w:rPr>
          <w:rFonts w:ascii="Times New Roman" w:eastAsia="Times New Roman" w:hAnsi="Times New Roman" w:cs="Times New Roman"/>
          <w:lang w:eastAsia="en-GB"/>
        </w:rPr>
        <w:t xml:space="preserve">knowledge. </w:t>
      </w:r>
      <w:proofErr w:type="gramStart"/>
      <w:r w:rsidRPr="00E66440">
        <w:rPr>
          <w:rFonts w:ascii="Times New Roman" w:eastAsia="Times New Roman" w:hAnsi="Times New Roman" w:cs="Times New Roman"/>
          <w:i/>
          <w:iCs/>
          <w:lang w:eastAsia="en-GB"/>
        </w:rPr>
        <w:t>Language Teaching Research</w:t>
      </w:r>
      <w:r w:rsidRPr="00E66440">
        <w:rPr>
          <w:rFonts w:ascii="Times New Roman" w:eastAsia="Times New Roman" w:hAnsi="Times New Roman" w:cs="Times New Roman"/>
          <w:lang w:eastAsia="en-GB"/>
        </w:rPr>
        <w:t xml:space="preserve">, </w:t>
      </w:r>
      <w:r w:rsidRPr="00E66440">
        <w:rPr>
          <w:rFonts w:ascii="Times New Roman" w:eastAsia="Times New Roman" w:hAnsi="Times New Roman" w:cs="Times New Roman"/>
          <w:i/>
          <w:iCs/>
          <w:lang w:eastAsia="en-GB"/>
        </w:rPr>
        <w:t>16</w:t>
      </w:r>
      <w:r w:rsidRPr="00E66440">
        <w:rPr>
          <w:rFonts w:ascii="Times New Roman" w:eastAsia="Times New Roman" w:hAnsi="Times New Roman" w:cs="Times New Roman"/>
          <w:lang w:eastAsia="en-GB"/>
        </w:rPr>
        <w:t>(1), 9-37.</w:t>
      </w:r>
      <w:proofErr w:type="gramEnd"/>
    </w:p>
    <w:p w14:paraId="5B7C5A8D" w14:textId="77777777" w:rsidR="007E040C" w:rsidRPr="00E66440" w:rsidRDefault="007E040C" w:rsidP="005C4C4C">
      <w:pPr>
        <w:spacing w:line="480" w:lineRule="auto"/>
        <w:ind w:hanging="720"/>
        <w:contextualSpacing/>
        <w:rPr>
          <w:rFonts w:ascii="Times New Roman" w:hAnsi="Times New Roman" w:cs="Times New Roman"/>
        </w:rPr>
      </w:pPr>
      <w:proofErr w:type="spellStart"/>
      <w:r w:rsidRPr="00E66440">
        <w:rPr>
          <w:rFonts w:ascii="Times New Roman" w:hAnsi="Times New Roman" w:cs="Times New Roman"/>
        </w:rPr>
        <w:t>Baayen</w:t>
      </w:r>
      <w:proofErr w:type="spellEnd"/>
      <w:r w:rsidRPr="00E66440">
        <w:rPr>
          <w:rFonts w:ascii="Times New Roman" w:hAnsi="Times New Roman" w:cs="Times New Roman"/>
        </w:rPr>
        <w:t xml:space="preserve">, R. H. (2008). </w:t>
      </w:r>
      <w:r w:rsidRPr="00E66440">
        <w:rPr>
          <w:rStyle w:val="Emphasis"/>
          <w:rFonts w:ascii="Times New Roman" w:hAnsi="Times New Roman" w:cs="Times New Roman"/>
        </w:rPr>
        <w:t>Analyzing linguistics data: A practical introduction to statistics using R.</w:t>
      </w:r>
      <w:r w:rsidR="00863FDC" w:rsidRPr="00E66440">
        <w:rPr>
          <w:rFonts w:ascii="Times New Roman" w:hAnsi="Times New Roman" w:cs="Times New Roman"/>
        </w:rPr>
        <w:t xml:space="preserve"> </w:t>
      </w:r>
      <w:r w:rsidRPr="00E66440">
        <w:rPr>
          <w:rFonts w:ascii="Times New Roman" w:hAnsi="Times New Roman" w:cs="Times New Roman"/>
        </w:rPr>
        <w:t xml:space="preserve">Cambridge: Cambridge University Press. </w:t>
      </w:r>
    </w:p>
    <w:p w14:paraId="4CAAC7D0" w14:textId="51C0D228" w:rsidR="007E040C" w:rsidRPr="00E806FC" w:rsidRDefault="007E040C" w:rsidP="005C4C4C">
      <w:pPr>
        <w:spacing w:line="480" w:lineRule="auto"/>
        <w:ind w:hanging="720"/>
        <w:contextualSpacing/>
        <w:rPr>
          <w:rFonts w:ascii="Times New Roman" w:hAnsi="Times New Roman" w:cs="Times New Roman"/>
        </w:rPr>
      </w:pPr>
      <w:proofErr w:type="spellStart"/>
      <w:r w:rsidRPr="00E66440">
        <w:rPr>
          <w:rFonts w:ascii="Times New Roman" w:hAnsi="Times New Roman" w:cs="Times New Roman"/>
        </w:rPr>
        <w:t>Baddeley</w:t>
      </w:r>
      <w:proofErr w:type="spellEnd"/>
      <w:r w:rsidRPr="00E66440">
        <w:rPr>
          <w:rFonts w:ascii="Times New Roman" w:hAnsi="Times New Roman" w:cs="Times New Roman"/>
        </w:rPr>
        <w:t>, A. (1976)</w:t>
      </w:r>
      <w:r w:rsidR="00E806FC">
        <w:rPr>
          <w:rFonts w:ascii="Times New Roman" w:hAnsi="Times New Roman" w:cs="Times New Roman"/>
        </w:rPr>
        <w:t>.</w:t>
      </w:r>
      <w:r w:rsidRPr="00E806FC">
        <w:rPr>
          <w:rFonts w:ascii="Times New Roman" w:hAnsi="Times New Roman" w:cs="Times New Roman"/>
        </w:rPr>
        <w:t xml:space="preserve"> </w:t>
      </w:r>
      <w:proofErr w:type="gramStart"/>
      <w:r w:rsidRPr="00E806FC">
        <w:rPr>
          <w:rFonts w:ascii="Times New Roman" w:hAnsi="Times New Roman" w:cs="Times New Roman"/>
        </w:rPr>
        <w:t>The psychology of memory, London, Basic Books.</w:t>
      </w:r>
      <w:proofErr w:type="gramEnd"/>
      <w:r w:rsidRPr="00E806FC">
        <w:rPr>
          <w:rFonts w:ascii="Times New Roman" w:hAnsi="Times New Roman" w:cs="Times New Roman"/>
        </w:rPr>
        <w:t xml:space="preserve"> </w:t>
      </w:r>
    </w:p>
    <w:p w14:paraId="4EC04250" w14:textId="514FC1D0" w:rsidR="007E040C" w:rsidRPr="00393C1E" w:rsidRDefault="007E040C" w:rsidP="005C4C4C">
      <w:pPr>
        <w:spacing w:line="480" w:lineRule="auto"/>
        <w:ind w:hanging="720"/>
        <w:contextualSpacing/>
        <w:rPr>
          <w:rFonts w:ascii="Times New Roman" w:hAnsi="Times New Roman" w:cs="Times New Roman"/>
        </w:rPr>
      </w:pPr>
      <w:proofErr w:type="gramStart"/>
      <w:r w:rsidRPr="00136CB1">
        <w:rPr>
          <w:rFonts w:ascii="Times New Roman" w:hAnsi="Times New Roman" w:cs="Times New Roman"/>
        </w:rPr>
        <w:t xml:space="preserve">Bates, D., </w:t>
      </w:r>
      <w:proofErr w:type="spellStart"/>
      <w:r w:rsidRPr="00136CB1">
        <w:rPr>
          <w:rFonts w:ascii="Times New Roman" w:hAnsi="Times New Roman" w:cs="Times New Roman"/>
        </w:rPr>
        <w:t>Maechler</w:t>
      </w:r>
      <w:proofErr w:type="spellEnd"/>
      <w:r w:rsidRPr="00136CB1">
        <w:rPr>
          <w:rFonts w:ascii="Times New Roman" w:hAnsi="Times New Roman" w:cs="Times New Roman"/>
        </w:rPr>
        <w:t xml:space="preserve">, M., &amp; </w:t>
      </w:r>
      <w:proofErr w:type="spellStart"/>
      <w:r w:rsidRPr="00136CB1">
        <w:rPr>
          <w:rFonts w:ascii="Times New Roman" w:hAnsi="Times New Roman" w:cs="Times New Roman"/>
        </w:rPr>
        <w:t>Bolker</w:t>
      </w:r>
      <w:proofErr w:type="spellEnd"/>
      <w:r w:rsidRPr="00136CB1">
        <w:rPr>
          <w:rFonts w:ascii="Times New Roman" w:hAnsi="Times New Roman" w:cs="Times New Roman"/>
        </w:rPr>
        <w:t>, B. (2015)</w:t>
      </w:r>
      <w:r w:rsidR="00E806FC">
        <w:rPr>
          <w:rFonts w:ascii="Times New Roman" w:hAnsi="Times New Roman" w:cs="Times New Roman"/>
        </w:rPr>
        <w:t>.</w:t>
      </w:r>
      <w:proofErr w:type="gramEnd"/>
      <w:r w:rsidRPr="00E806FC">
        <w:rPr>
          <w:rFonts w:ascii="Times New Roman" w:hAnsi="Times New Roman" w:cs="Times New Roman"/>
        </w:rPr>
        <w:t xml:space="preserve"> </w:t>
      </w:r>
      <w:proofErr w:type="gramStart"/>
      <w:r w:rsidRPr="00E806FC">
        <w:rPr>
          <w:rFonts w:ascii="Times New Roman" w:hAnsi="Times New Roman" w:cs="Times New Roman"/>
        </w:rPr>
        <w:t>Package ‘lme4’ (Version 1.1-12).</w:t>
      </w:r>
      <w:proofErr w:type="gramEnd"/>
      <w:r w:rsidRPr="00E806FC">
        <w:rPr>
          <w:rFonts w:ascii="Times New Roman" w:hAnsi="Times New Roman" w:cs="Times New Roman"/>
        </w:rPr>
        <w:t xml:space="preserve"> </w:t>
      </w:r>
      <w:r w:rsidRPr="00393C1E">
        <w:rPr>
          <w:rFonts w:ascii="Times New Roman" w:hAnsi="Times New Roman" w:cs="Times New Roman"/>
        </w:rPr>
        <w:t>http://lme4.r-forge.r-project.org</w:t>
      </w:r>
    </w:p>
    <w:p w14:paraId="40BCE967" w14:textId="3E353596" w:rsidR="007E040C" w:rsidRPr="00E66440" w:rsidRDefault="007E040C" w:rsidP="005C4C4C">
      <w:pPr>
        <w:spacing w:line="480" w:lineRule="auto"/>
        <w:ind w:hanging="720"/>
        <w:contextualSpacing/>
        <w:rPr>
          <w:rFonts w:ascii="Times New Roman" w:hAnsi="Times New Roman" w:cs="Times New Roman"/>
          <w:i/>
          <w:iCs/>
        </w:rPr>
      </w:pPr>
      <w:proofErr w:type="spellStart"/>
      <w:r w:rsidRPr="00E66440">
        <w:rPr>
          <w:rFonts w:ascii="Times New Roman" w:hAnsi="Times New Roman" w:cs="Times New Roman"/>
        </w:rPr>
        <w:t>Chapelle</w:t>
      </w:r>
      <w:proofErr w:type="spellEnd"/>
      <w:r w:rsidRPr="00E66440">
        <w:rPr>
          <w:rFonts w:ascii="Times New Roman" w:hAnsi="Times New Roman" w:cs="Times New Roman"/>
        </w:rPr>
        <w:t>, C. (1998). Multimedia CALL: Lessons to be learned from research on instruc</w:t>
      </w:r>
      <w:r w:rsidR="00335898">
        <w:rPr>
          <w:rFonts w:ascii="Times New Roman" w:hAnsi="Times New Roman" w:cs="Times New Roman"/>
        </w:rPr>
        <w:t>t</w:t>
      </w:r>
      <w:r w:rsidRPr="00E66440">
        <w:rPr>
          <w:rFonts w:ascii="Times New Roman" w:hAnsi="Times New Roman" w:cs="Times New Roman"/>
        </w:rPr>
        <w:t>ed SLA</w:t>
      </w:r>
      <w:r w:rsidRPr="00E66440">
        <w:rPr>
          <w:rStyle w:val="Emphasis"/>
          <w:rFonts w:ascii="Times New Roman" w:hAnsi="Times New Roman" w:cs="Times New Roman"/>
        </w:rPr>
        <w:t>.</w:t>
      </w:r>
      <w:r w:rsidR="00863FDC" w:rsidRPr="00E66440">
        <w:rPr>
          <w:rStyle w:val="Emphasis"/>
          <w:rFonts w:ascii="Times New Roman" w:hAnsi="Times New Roman" w:cs="Times New Roman"/>
        </w:rPr>
        <w:t xml:space="preserve"> </w:t>
      </w:r>
      <w:r w:rsidRPr="00E66440">
        <w:rPr>
          <w:rStyle w:val="Emphasis"/>
          <w:rFonts w:ascii="Times New Roman" w:hAnsi="Times New Roman" w:cs="Times New Roman"/>
        </w:rPr>
        <w:t xml:space="preserve">Language Learning &amp; Technology, </w:t>
      </w:r>
      <w:r w:rsidR="00BC0A7C">
        <w:rPr>
          <w:rStyle w:val="Emphasis"/>
          <w:rFonts w:ascii="Times New Roman" w:hAnsi="Times New Roman" w:cs="Times New Roman"/>
        </w:rPr>
        <w:t>2</w:t>
      </w:r>
      <w:proofErr w:type="gramStart"/>
      <w:r w:rsidR="00BC0A7C">
        <w:rPr>
          <w:rStyle w:val="Emphasis"/>
          <w:rFonts w:ascii="Times New Roman" w:hAnsi="Times New Roman" w:cs="Times New Roman"/>
        </w:rPr>
        <w:t>,</w:t>
      </w:r>
      <w:r w:rsidRPr="00E66440">
        <w:rPr>
          <w:rFonts w:ascii="Times New Roman" w:hAnsi="Times New Roman" w:cs="Times New Roman"/>
        </w:rPr>
        <w:t>(</w:t>
      </w:r>
      <w:proofErr w:type="gramEnd"/>
      <w:r w:rsidRPr="00E66440">
        <w:rPr>
          <w:rFonts w:ascii="Times New Roman" w:hAnsi="Times New Roman" w:cs="Times New Roman"/>
        </w:rPr>
        <w:t xml:space="preserve">1), 21-39. </w:t>
      </w:r>
    </w:p>
    <w:p w14:paraId="2A52F54D" w14:textId="77777777" w:rsidR="007E040C" w:rsidRPr="00E66440" w:rsidRDefault="007E040C" w:rsidP="005C4C4C">
      <w:pPr>
        <w:spacing w:line="480" w:lineRule="auto"/>
        <w:ind w:hanging="720"/>
        <w:contextualSpacing/>
        <w:rPr>
          <w:rFonts w:ascii="Times New Roman" w:hAnsi="Times New Roman" w:cs="Times New Roman"/>
        </w:rPr>
      </w:pPr>
      <w:proofErr w:type="spellStart"/>
      <w:proofErr w:type="gramStart"/>
      <w:r w:rsidRPr="00E66440">
        <w:rPr>
          <w:rFonts w:ascii="Times New Roman" w:hAnsi="Times New Roman" w:cs="Times New Roman"/>
        </w:rPr>
        <w:t>Chapelle</w:t>
      </w:r>
      <w:proofErr w:type="spellEnd"/>
      <w:r w:rsidRPr="00E66440">
        <w:rPr>
          <w:rFonts w:ascii="Times New Roman" w:hAnsi="Times New Roman" w:cs="Times New Roman"/>
        </w:rPr>
        <w:t xml:space="preserve"> (2003).</w:t>
      </w:r>
      <w:proofErr w:type="gramEnd"/>
      <w:r w:rsidRPr="00E66440">
        <w:rPr>
          <w:rFonts w:ascii="Times New Roman" w:hAnsi="Times New Roman" w:cs="Times New Roman"/>
          <w:i/>
        </w:rPr>
        <w:t xml:space="preserve"> Linking SLA Task Theory to Technology Based Tasks.</w:t>
      </w:r>
      <w:r w:rsidRPr="00E66440">
        <w:rPr>
          <w:rFonts w:ascii="Times New Roman" w:hAnsi="Times New Roman" w:cs="Times New Roman"/>
        </w:rPr>
        <w:t xml:space="preserve"> Paper presented at the</w:t>
      </w:r>
      <w:r w:rsidR="00863FDC" w:rsidRPr="00E66440">
        <w:rPr>
          <w:rFonts w:ascii="Times New Roman" w:hAnsi="Times New Roman" w:cs="Times New Roman"/>
        </w:rPr>
        <w:t xml:space="preserve"> </w:t>
      </w:r>
      <w:r w:rsidRPr="00E66440">
        <w:rPr>
          <w:rFonts w:ascii="Times New Roman" w:hAnsi="Times New Roman" w:cs="Times New Roman"/>
        </w:rPr>
        <w:t>Conference on Technology for SLL, Memorial Union, Iowa State University.</w:t>
      </w:r>
    </w:p>
    <w:p w14:paraId="4B995F7E" w14:textId="77777777" w:rsidR="007E040C" w:rsidRPr="00E66440" w:rsidRDefault="007E040C" w:rsidP="005C4C4C">
      <w:pPr>
        <w:spacing w:line="480" w:lineRule="auto"/>
        <w:ind w:hanging="720"/>
        <w:contextualSpacing/>
        <w:rPr>
          <w:rFonts w:ascii="Times New Roman" w:hAnsi="Times New Roman" w:cs="Times New Roman"/>
        </w:rPr>
      </w:pPr>
      <w:proofErr w:type="spellStart"/>
      <w:r w:rsidRPr="00E66440">
        <w:rPr>
          <w:rFonts w:ascii="Times New Roman" w:hAnsi="Times New Roman" w:cs="Times New Roman"/>
        </w:rPr>
        <w:t>Chapelle</w:t>
      </w:r>
      <w:proofErr w:type="spellEnd"/>
      <w:r w:rsidRPr="00E66440">
        <w:rPr>
          <w:rFonts w:ascii="Times New Roman" w:hAnsi="Times New Roman" w:cs="Times New Roman"/>
        </w:rPr>
        <w:t xml:space="preserve">, C. </w:t>
      </w:r>
      <w:proofErr w:type="gramStart"/>
      <w:r w:rsidRPr="00E66440">
        <w:rPr>
          <w:rFonts w:ascii="Times New Roman" w:hAnsi="Times New Roman" w:cs="Times New Roman"/>
        </w:rPr>
        <w:t>A (2005).</w:t>
      </w:r>
      <w:proofErr w:type="gramEnd"/>
      <w:r w:rsidRPr="00E66440">
        <w:rPr>
          <w:rFonts w:ascii="Times New Roman" w:hAnsi="Times New Roman" w:cs="Times New Roman"/>
        </w:rPr>
        <w:t xml:space="preserve"> </w:t>
      </w:r>
      <w:proofErr w:type="spellStart"/>
      <w:proofErr w:type="gramStart"/>
      <w:r w:rsidRPr="00E66440">
        <w:rPr>
          <w:rFonts w:ascii="Times New Roman" w:hAnsi="Times New Roman" w:cs="Times New Roman"/>
        </w:rPr>
        <w:t>Interactionist</w:t>
      </w:r>
      <w:proofErr w:type="spellEnd"/>
      <w:r w:rsidRPr="00E66440">
        <w:rPr>
          <w:rFonts w:ascii="Times New Roman" w:hAnsi="Times New Roman" w:cs="Times New Roman"/>
        </w:rPr>
        <w:t xml:space="preserve"> SLA Theory in CALL Research.</w:t>
      </w:r>
      <w:proofErr w:type="gramEnd"/>
      <w:r w:rsidRPr="00E66440">
        <w:rPr>
          <w:rFonts w:ascii="Times New Roman" w:hAnsi="Times New Roman" w:cs="Times New Roman"/>
        </w:rPr>
        <w:t xml:space="preserve"> In J. L. Egbert, G. M. Petrie</w:t>
      </w:r>
      <w:r w:rsidR="00863FDC" w:rsidRPr="00E66440">
        <w:rPr>
          <w:rStyle w:val="Emphasis"/>
          <w:rFonts w:ascii="Times New Roman" w:hAnsi="Times New Roman" w:cs="Times New Roman"/>
        </w:rPr>
        <w:t xml:space="preserve"> </w:t>
      </w:r>
      <w:r w:rsidRPr="00E66440">
        <w:rPr>
          <w:rStyle w:val="Emphasis"/>
          <w:rFonts w:ascii="Times New Roman" w:hAnsi="Times New Roman" w:cs="Times New Roman"/>
        </w:rPr>
        <w:t>CALL Research Perspectives</w:t>
      </w:r>
      <w:r w:rsidRPr="00E66440">
        <w:rPr>
          <w:rFonts w:ascii="Times New Roman" w:hAnsi="Times New Roman" w:cs="Times New Roman"/>
        </w:rPr>
        <w:t xml:space="preserve"> (pp. 53-64). Mahwah: Lawrence Erlbaum Associates,</w:t>
      </w:r>
      <w:r w:rsidR="00863FDC" w:rsidRPr="00E66440">
        <w:rPr>
          <w:rFonts w:ascii="Times New Roman" w:hAnsi="Times New Roman" w:cs="Times New Roman"/>
        </w:rPr>
        <w:t xml:space="preserve"> </w:t>
      </w:r>
      <w:r w:rsidRPr="00E66440">
        <w:rPr>
          <w:rFonts w:ascii="Times New Roman" w:hAnsi="Times New Roman" w:cs="Times New Roman"/>
        </w:rPr>
        <w:t xml:space="preserve">Publishers. </w:t>
      </w:r>
    </w:p>
    <w:p w14:paraId="0D0DF9C8" w14:textId="1A558F0A" w:rsidR="00A505F2" w:rsidRPr="00606420" w:rsidRDefault="00A505F2" w:rsidP="00A505F2">
      <w:pPr>
        <w:spacing w:line="480" w:lineRule="auto"/>
        <w:ind w:hanging="720"/>
        <w:contextualSpacing/>
        <w:rPr>
          <w:rFonts w:ascii="Times New Roman" w:hAnsi="Times New Roman" w:cs="Times New Roman"/>
        </w:rPr>
      </w:pPr>
      <w:proofErr w:type="spellStart"/>
      <w:r w:rsidRPr="00E66440">
        <w:rPr>
          <w:rFonts w:ascii="Times New Roman" w:hAnsi="Times New Roman" w:cs="Times New Roman"/>
        </w:rPr>
        <w:t>Chinkina</w:t>
      </w:r>
      <w:proofErr w:type="spellEnd"/>
      <w:r w:rsidRPr="00E66440">
        <w:rPr>
          <w:rFonts w:ascii="Times New Roman" w:hAnsi="Times New Roman" w:cs="Times New Roman"/>
        </w:rPr>
        <w:t xml:space="preserve">, M. &amp; </w:t>
      </w:r>
      <w:proofErr w:type="spellStart"/>
      <w:r w:rsidRPr="00E66440">
        <w:rPr>
          <w:rFonts w:ascii="Times New Roman" w:hAnsi="Times New Roman" w:cs="Times New Roman"/>
        </w:rPr>
        <w:t>Meurers</w:t>
      </w:r>
      <w:proofErr w:type="spellEnd"/>
      <w:r w:rsidRPr="00E66440">
        <w:rPr>
          <w:rFonts w:ascii="Times New Roman" w:hAnsi="Times New Roman" w:cs="Times New Roman"/>
        </w:rPr>
        <w:t>, D. (2016). Linguistically</w:t>
      </w:r>
      <w:r w:rsidR="00163EC4">
        <w:rPr>
          <w:rFonts w:ascii="Times New Roman" w:hAnsi="Times New Roman" w:cs="Times New Roman"/>
        </w:rPr>
        <w:t xml:space="preserve"> </w:t>
      </w:r>
      <w:r w:rsidRPr="00E66440">
        <w:rPr>
          <w:rFonts w:ascii="Times New Roman" w:hAnsi="Times New Roman" w:cs="Times New Roman"/>
        </w:rPr>
        <w:t xml:space="preserve">Aware Information Retrieval: Providing Input Enrichment for Second Language Learners. </w:t>
      </w:r>
      <w:r w:rsidRPr="00155BA6">
        <w:rPr>
          <w:rFonts w:ascii="Times New Roman" w:hAnsi="Times New Roman" w:cs="Times New Roman"/>
          <w:i/>
        </w:rPr>
        <w:t>Proceedings of the 11th Workshop on Innovative Use of NLP for Building Educational Applications</w:t>
      </w:r>
      <w:r w:rsidRPr="00FA137E">
        <w:rPr>
          <w:rFonts w:ascii="Times New Roman" w:hAnsi="Times New Roman" w:cs="Times New Roman"/>
        </w:rPr>
        <w:t>, San Diego, CA</w:t>
      </w:r>
      <w:r w:rsidRPr="00AE444B">
        <w:rPr>
          <w:rFonts w:ascii="Times New Roman" w:hAnsi="Times New Roman" w:cs="Times New Roman"/>
        </w:rPr>
        <w:t xml:space="preserve">. </w:t>
      </w:r>
      <w:r w:rsidRPr="001273C6">
        <w:rPr>
          <w:rFonts w:ascii="Times New Roman" w:hAnsi="Times New Roman" w:cs="Times New Roman"/>
        </w:rPr>
        <w:t>Association</w:t>
      </w:r>
      <w:r w:rsidRPr="00606420">
        <w:rPr>
          <w:rFonts w:ascii="Times New Roman" w:hAnsi="Times New Roman" w:cs="Times New Roman"/>
        </w:rPr>
        <w:t xml:space="preserve"> for Computational Linguistics.</w:t>
      </w:r>
      <w:r w:rsidR="00CA5E61">
        <w:rPr>
          <w:rFonts w:ascii="Times New Roman" w:hAnsi="Times New Roman" w:cs="Times New Roman"/>
        </w:rPr>
        <w:t xml:space="preserve"> 188-198. </w:t>
      </w:r>
      <w:r w:rsidR="005A3CDF">
        <w:rPr>
          <w:rFonts w:ascii="Times New Roman" w:hAnsi="Times New Roman" w:cs="Times New Roman"/>
        </w:rPr>
        <w:t>http</w:t>
      </w:r>
      <w:r w:rsidR="00CA5E61" w:rsidRPr="00CA5E61">
        <w:rPr>
          <w:rFonts w:ascii="Times New Roman" w:hAnsi="Times New Roman" w:cs="Times New Roman"/>
        </w:rPr>
        <w:t>://aclweb.org/anthology/W16-0521.pdf</w:t>
      </w:r>
    </w:p>
    <w:p w14:paraId="55F13A6A" w14:textId="1DC2CEE2" w:rsidR="007E040C" w:rsidRPr="00E806FC" w:rsidRDefault="007E040C" w:rsidP="005C4C4C">
      <w:pPr>
        <w:spacing w:line="480" w:lineRule="auto"/>
        <w:ind w:hanging="720"/>
        <w:contextualSpacing/>
        <w:rPr>
          <w:rFonts w:ascii="Times New Roman" w:hAnsi="Times New Roman" w:cs="Times New Roman"/>
        </w:rPr>
      </w:pPr>
      <w:r w:rsidRPr="00606420">
        <w:rPr>
          <w:rFonts w:ascii="Times New Roman" w:hAnsi="Times New Roman" w:cs="Times New Roman"/>
        </w:rPr>
        <w:t xml:space="preserve">Cho, M. &amp; </w:t>
      </w:r>
      <w:proofErr w:type="spellStart"/>
      <w:r w:rsidRPr="00606420">
        <w:rPr>
          <w:rFonts w:ascii="Times New Roman" w:hAnsi="Times New Roman" w:cs="Times New Roman"/>
        </w:rPr>
        <w:t>Reinders</w:t>
      </w:r>
      <w:proofErr w:type="spellEnd"/>
      <w:r w:rsidRPr="00606420">
        <w:rPr>
          <w:rFonts w:ascii="Times New Roman" w:hAnsi="Times New Roman" w:cs="Times New Roman"/>
        </w:rPr>
        <w:t xml:space="preserve">, H. </w:t>
      </w:r>
      <w:r w:rsidR="00B75424" w:rsidRPr="00606420">
        <w:rPr>
          <w:rFonts w:ascii="Times New Roman" w:hAnsi="Times New Roman" w:cs="Times New Roman"/>
        </w:rPr>
        <w:t>(</w:t>
      </w:r>
      <w:r w:rsidRPr="0003437C">
        <w:rPr>
          <w:rFonts w:ascii="Times New Roman" w:hAnsi="Times New Roman" w:cs="Times New Roman"/>
        </w:rPr>
        <w:t>2013</w:t>
      </w:r>
      <w:r w:rsidR="00B75424" w:rsidRPr="0003437C">
        <w:rPr>
          <w:rFonts w:ascii="Times New Roman" w:hAnsi="Times New Roman" w:cs="Times New Roman"/>
        </w:rPr>
        <w:t>)</w:t>
      </w:r>
      <w:r w:rsidRPr="0003437C">
        <w:rPr>
          <w:rFonts w:ascii="Times New Roman" w:hAnsi="Times New Roman" w:cs="Times New Roman"/>
        </w:rPr>
        <w:t xml:space="preserve">. </w:t>
      </w:r>
      <w:proofErr w:type="gramStart"/>
      <w:r w:rsidRPr="0003437C">
        <w:rPr>
          <w:rFonts w:ascii="Times New Roman" w:hAnsi="Times New Roman" w:cs="Times New Roman"/>
        </w:rPr>
        <w:t>The effects of aural input enhanceme</w:t>
      </w:r>
      <w:r w:rsidRPr="00C90714">
        <w:rPr>
          <w:rFonts w:ascii="Times New Roman" w:hAnsi="Times New Roman" w:cs="Times New Roman"/>
        </w:rPr>
        <w:t>nt on L2 acquisition.</w:t>
      </w:r>
      <w:proofErr w:type="gramEnd"/>
      <w:r w:rsidRPr="00C90714">
        <w:rPr>
          <w:rFonts w:ascii="Times New Roman" w:hAnsi="Times New Roman" w:cs="Times New Roman"/>
        </w:rPr>
        <w:t xml:space="preserve"> In: J. M.</w:t>
      </w:r>
      <w:r w:rsidR="00863FDC" w:rsidRPr="00C90714">
        <w:rPr>
          <w:rFonts w:ascii="Times New Roman" w:hAnsi="Times New Roman" w:cs="Times New Roman"/>
        </w:rPr>
        <w:t xml:space="preserve"> </w:t>
      </w:r>
      <w:proofErr w:type="spellStart"/>
      <w:r w:rsidRPr="00C90714">
        <w:rPr>
          <w:rFonts w:ascii="Times New Roman" w:hAnsi="Times New Roman" w:cs="Times New Roman"/>
        </w:rPr>
        <w:t>Bergsleithner</w:t>
      </w:r>
      <w:proofErr w:type="spellEnd"/>
      <w:r w:rsidRPr="00C90714">
        <w:rPr>
          <w:rFonts w:ascii="Times New Roman" w:hAnsi="Times New Roman" w:cs="Times New Roman"/>
        </w:rPr>
        <w:t xml:space="preserve">, S. N. </w:t>
      </w:r>
      <w:proofErr w:type="spellStart"/>
      <w:r w:rsidRPr="00C90714">
        <w:rPr>
          <w:rFonts w:ascii="Times New Roman" w:hAnsi="Times New Roman" w:cs="Times New Roman"/>
        </w:rPr>
        <w:t>Frota</w:t>
      </w:r>
      <w:proofErr w:type="spellEnd"/>
      <w:r w:rsidRPr="00C90714">
        <w:rPr>
          <w:rFonts w:ascii="Times New Roman" w:hAnsi="Times New Roman" w:cs="Times New Roman"/>
        </w:rPr>
        <w:t>, &amp; J. K. Yoshioka, (Eds.). (2013). Noticing and second language</w:t>
      </w:r>
      <w:r w:rsidR="00863FDC" w:rsidRPr="00096C75">
        <w:rPr>
          <w:rFonts w:ascii="Times New Roman" w:hAnsi="Times New Roman" w:cs="Times New Roman"/>
        </w:rPr>
        <w:t xml:space="preserve"> </w:t>
      </w:r>
      <w:r w:rsidRPr="00096C75">
        <w:rPr>
          <w:rFonts w:ascii="Times New Roman" w:hAnsi="Times New Roman" w:cs="Times New Roman"/>
        </w:rPr>
        <w:t>acquisition: Studies in honor of Richard Schmidt. Honolulu: University of Hawai‘i, National</w:t>
      </w:r>
      <w:r w:rsidR="00863FDC" w:rsidRPr="004C4A6F">
        <w:rPr>
          <w:rFonts w:ascii="Times New Roman" w:hAnsi="Times New Roman" w:cs="Times New Roman"/>
        </w:rPr>
        <w:t xml:space="preserve"> </w:t>
      </w:r>
      <w:r w:rsidRPr="004C4A6F">
        <w:rPr>
          <w:rFonts w:ascii="Times New Roman" w:hAnsi="Times New Roman" w:cs="Times New Roman"/>
        </w:rPr>
        <w:t xml:space="preserve">Foreign Language Resource </w:t>
      </w:r>
      <w:r w:rsidRPr="00E806FC">
        <w:rPr>
          <w:rFonts w:ascii="Times New Roman" w:hAnsi="Times New Roman" w:cs="Times New Roman"/>
        </w:rPr>
        <w:t xml:space="preserve">Center. </w:t>
      </w:r>
    </w:p>
    <w:p w14:paraId="225AE5F4" w14:textId="77777777" w:rsidR="007E040C" w:rsidRPr="00E66440" w:rsidRDefault="007E040C" w:rsidP="005C4C4C">
      <w:pPr>
        <w:spacing w:line="480" w:lineRule="auto"/>
        <w:ind w:hanging="720"/>
        <w:contextualSpacing/>
        <w:rPr>
          <w:rFonts w:ascii="Times New Roman" w:hAnsi="Times New Roman" w:cs="Times New Roman"/>
        </w:rPr>
      </w:pPr>
      <w:proofErr w:type="spellStart"/>
      <w:r w:rsidRPr="00393C1E">
        <w:rPr>
          <w:rFonts w:ascii="Times New Roman" w:hAnsi="Times New Roman" w:cs="Times New Roman"/>
        </w:rPr>
        <w:t>Collentine</w:t>
      </w:r>
      <w:proofErr w:type="spellEnd"/>
      <w:r w:rsidRPr="00393C1E">
        <w:rPr>
          <w:rFonts w:ascii="Times New Roman" w:hAnsi="Times New Roman" w:cs="Times New Roman"/>
        </w:rPr>
        <w:t>, J. (1998) Cognitive principles and CALL grammar instruction: a mind-centered, input</w:t>
      </w:r>
      <w:r w:rsidR="00863FDC" w:rsidRPr="00E66440">
        <w:rPr>
          <w:rFonts w:ascii="Times New Roman" w:hAnsi="Times New Roman" w:cs="Times New Roman"/>
        </w:rPr>
        <w:t xml:space="preserve"> </w:t>
      </w:r>
      <w:r w:rsidRPr="00E66440">
        <w:rPr>
          <w:rFonts w:ascii="Times New Roman" w:hAnsi="Times New Roman" w:cs="Times New Roman"/>
        </w:rPr>
        <w:t xml:space="preserve">approach. </w:t>
      </w:r>
      <w:proofErr w:type="gramStart"/>
      <w:r w:rsidRPr="00E66440">
        <w:rPr>
          <w:rFonts w:ascii="Times New Roman" w:hAnsi="Times New Roman" w:cs="Times New Roman"/>
          <w:i/>
        </w:rPr>
        <w:t>CALICO</w:t>
      </w:r>
      <w:r w:rsidRPr="00E66440">
        <w:rPr>
          <w:rFonts w:ascii="Times New Roman" w:hAnsi="Times New Roman" w:cs="Times New Roman"/>
        </w:rPr>
        <w:t xml:space="preserve"> 15(1-3): 1-18.</w:t>
      </w:r>
      <w:proofErr w:type="gramEnd"/>
    </w:p>
    <w:p w14:paraId="416A7B36" w14:textId="77777777" w:rsidR="007E040C" w:rsidRPr="00E66440" w:rsidRDefault="007E040C" w:rsidP="005C4C4C">
      <w:pPr>
        <w:spacing w:line="480" w:lineRule="auto"/>
        <w:ind w:hanging="720"/>
        <w:contextualSpacing/>
        <w:rPr>
          <w:rFonts w:ascii="Times New Roman" w:hAnsi="Times New Roman" w:cs="Times New Roman"/>
        </w:rPr>
      </w:pPr>
      <w:proofErr w:type="spellStart"/>
      <w:r w:rsidRPr="00E66440">
        <w:rPr>
          <w:rFonts w:ascii="Times New Roman" w:hAnsi="Times New Roman" w:cs="Times New Roman"/>
        </w:rPr>
        <w:t>Dörnyei</w:t>
      </w:r>
      <w:proofErr w:type="spellEnd"/>
      <w:r w:rsidRPr="00E66440">
        <w:rPr>
          <w:rFonts w:ascii="Times New Roman" w:hAnsi="Times New Roman" w:cs="Times New Roman"/>
        </w:rPr>
        <w:t xml:space="preserve">, Z., &amp; </w:t>
      </w:r>
      <w:proofErr w:type="spellStart"/>
      <w:r w:rsidRPr="00E66440">
        <w:rPr>
          <w:rFonts w:ascii="Times New Roman" w:hAnsi="Times New Roman" w:cs="Times New Roman"/>
        </w:rPr>
        <w:t>Ushioda</w:t>
      </w:r>
      <w:proofErr w:type="spellEnd"/>
      <w:r w:rsidRPr="00E66440">
        <w:rPr>
          <w:rFonts w:ascii="Times New Roman" w:hAnsi="Times New Roman" w:cs="Times New Roman"/>
        </w:rPr>
        <w:t xml:space="preserve">, E. (2011). </w:t>
      </w:r>
      <w:proofErr w:type="gramStart"/>
      <w:r w:rsidRPr="00E66440">
        <w:rPr>
          <w:rStyle w:val="Emphasis"/>
          <w:rFonts w:ascii="Times New Roman" w:hAnsi="Times New Roman" w:cs="Times New Roman"/>
        </w:rPr>
        <w:t>Teaching and researching motivation</w:t>
      </w:r>
      <w:r w:rsidRPr="00E66440">
        <w:rPr>
          <w:rFonts w:ascii="Times New Roman" w:hAnsi="Times New Roman" w:cs="Times New Roman"/>
        </w:rPr>
        <w:t xml:space="preserve"> (2nd ed.).</w:t>
      </w:r>
      <w:proofErr w:type="gramEnd"/>
      <w:r w:rsidRPr="00E66440">
        <w:rPr>
          <w:rFonts w:ascii="Times New Roman" w:hAnsi="Times New Roman" w:cs="Times New Roman"/>
        </w:rPr>
        <w:t xml:space="preserve"> Harlow:</w:t>
      </w:r>
      <w:r w:rsidR="00863FDC" w:rsidRPr="00E66440">
        <w:rPr>
          <w:rFonts w:ascii="Times New Roman" w:hAnsi="Times New Roman" w:cs="Times New Roman"/>
        </w:rPr>
        <w:t xml:space="preserve"> </w:t>
      </w:r>
      <w:r w:rsidRPr="00E66440">
        <w:rPr>
          <w:rFonts w:ascii="Times New Roman" w:hAnsi="Times New Roman" w:cs="Times New Roman"/>
        </w:rPr>
        <w:t xml:space="preserve">Longman. </w:t>
      </w:r>
    </w:p>
    <w:p w14:paraId="2D059598" w14:textId="77777777" w:rsidR="007E040C" w:rsidRPr="00E66440" w:rsidRDefault="007E040C" w:rsidP="005C4C4C">
      <w:pPr>
        <w:autoSpaceDE w:val="0"/>
        <w:autoSpaceDN w:val="0"/>
        <w:adjustRightInd w:val="0"/>
        <w:spacing w:line="480" w:lineRule="auto"/>
        <w:ind w:hanging="720"/>
        <w:contextualSpacing/>
        <w:rPr>
          <w:rFonts w:ascii="Times New Roman" w:hAnsi="Times New Roman" w:cs="Times New Roman"/>
        </w:rPr>
      </w:pPr>
      <w:r w:rsidRPr="00E66440">
        <w:rPr>
          <w:rFonts w:ascii="Times New Roman" w:hAnsi="Times New Roman" w:cs="Times New Roman"/>
        </w:rPr>
        <w:lastRenderedPageBreak/>
        <w:t xml:space="preserve">Doughty, C., &amp; Williams, J. (1998). </w:t>
      </w:r>
      <w:proofErr w:type="gramStart"/>
      <w:r w:rsidRPr="00E66440">
        <w:rPr>
          <w:rFonts w:ascii="Times New Roman" w:hAnsi="Times New Roman" w:cs="Times New Roman"/>
        </w:rPr>
        <w:t>Pedagogical choices in focus on form.</w:t>
      </w:r>
      <w:proofErr w:type="gramEnd"/>
      <w:r w:rsidRPr="00E66440">
        <w:rPr>
          <w:rFonts w:ascii="Times New Roman" w:hAnsi="Times New Roman" w:cs="Times New Roman"/>
        </w:rPr>
        <w:t xml:space="preserve"> In C. Doughty &amp; J.</w:t>
      </w:r>
      <w:r w:rsidR="00863FDC" w:rsidRPr="00E66440">
        <w:rPr>
          <w:rFonts w:ascii="Times New Roman" w:hAnsi="Times New Roman" w:cs="Times New Roman"/>
        </w:rPr>
        <w:t xml:space="preserve"> </w:t>
      </w:r>
      <w:r w:rsidRPr="00E66440">
        <w:rPr>
          <w:rFonts w:ascii="Times New Roman" w:hAnsi="Times New Roman" w:cs="Times New Roman"/>
        </w:rPr>
        <w:t xml:space="preserve">Williams (Eds.), </w:t>
      </w:r>
      <w:r w:rsidRPr="00E66440">
        <w:rPr>
          <w:rFonts w:ascii="Times New Roman" w:hAnsi="Times New Roman" w:cs="Times New Roman"/>
          <w:i/>
          <w:iCs/>
        </w:rPr>
        <w:t xml:space="preserve">Focus on form in classroom second language acquisition </w:t>
      </w:r>
      <w:r w:rsidRPr="00E66440">
        <w:rPr>
          <w:rFonts w:ascii="Times New Roman" w:hAnsi="Times New Roman" w:cs="Times New Roman"/>
        </w:rPr>
        <w:t>(pp. 197–261).</w:t>
      </w:r>
      <w:r w:rsidR="00863FDC" w:rsidRPr="00E66440">
        <w:rPr>
          <w:rFonts w:ascii="Times New Roman" w:hAnsi="Times New Roman" w:cs="Times New Roman"/>
        </w:rPr>
        <w:t xml:space="preserve"> </w:t>
      </w:r>
      <w:r w:rsidRPr="00E66440">
        <w:rPr>
          <w:rFonts w:ascii="Times New Roman" w:hAnsi="Times New Roman" w:cs="Times New Roman"/>
        </w:rPr>
        <w:t>New York: Cambridge University Press.</w:t>
      </w:r>
    </w:p>
    <w:p w14:paraId="4A48ACED" w14:textId="27A2BC01" w:rsidR="007E040C" w:rsidRPr="00E66440" w:rsidRDefault="007E040C" w:rsidP="005C4C4C">
      <w:pPr>
        <w:spacing w:line="480" w:lineRule="auto"/>
        <w:ind w:hanging="720"/>
        <w:contextualSpacing/>
        <w:rPr>
          <w:rFonts w:ascii="Times New Roman" w:hAnsi="Times New Roman" w:cs="Times New Roman"/>
          <w:i/>
          <w:iCs/>
        </w:rPr>
      </w:pPr>
      <w:proofErr w:type="gramStart"/>
      <w:r w:rsidRPr="00E66440">
        <w:rPr>
          <w:rFonts w:ascii="Times New Roman" w:hAnsi="Times New Roman" w:cs="Times New Roman"/>
        </w:rPr>
        <w:t>Elder, C. (2009).</w:t>
      </w:r>
      <w:proofErr w:type="gramEnd"/>
      <w:r w:rsidRPr="00E66440">
        <w:rPr>
          <w:rFonts w:ascii="Times New Roman" w:hAnsi="Times New Roman" w:cs="Times New Roman"/>
        </w:rPr>
        <w:t xml:space="preserve"> Validating a test of metalinguistic knowledge. In R. Ellis, S. </w:t>
      </w:r>
      <w:proofErr w:type="spellStart"/>
      <w:r w:rsidRPr="00E66440">
        <w:rPr>
          <w:rFonts w:ascii="Times New Roman" w:hAnsi="Times New Roman" w:cs="Times New Roman"/>
        </w:rPr>
        <w:t>Loewen</w:t>
      </w:r>
      <w:proofErr w:type="spellEnd"/>
      <w:r w:rsidRPr="00E66440">
        <w:rPr>
          <w:rFonts w:ascii="Times New Roman" w:hAnsi="Times New Roman" w:cs="Times New Roman"/>
        </w:rPr>
        <w:t>, C. Elder, R.</w:t>
      </w:r>
      <w:r w:rsidR="00863FDC" w:rsidRPr="00E66440">
        <w:rPr>
          <w:rFonts w:ascii="Times New Roman" w:hAnsi="Times New Roman" w:cs="Times New Roman"/>
        </w:rPr>
        <w:t xml:space="preserve"> </w:t>
      </w:r>
      <w:proofErr w:type="spellStart"/>
      <w:r w:rsidRPr="00E66440">
        <w:rPr>
          <w:rFonts w:ascii="Times New Roman" w:hAnsi="Times New Roman" w:cs="Times New Roman"/>
        </w:rPr>
        <w:t>Erlam</w:t>
      </w:r>
      <w:proofErr w:type="spellEnd"/>
      <w:r w:rsidRPr="00E66440">
        <w:rPr>
          <w:rFonts w:ascii="Times New Roman" w:hAnsi="Times New Roman" w:cs="Times New Roman"/>
        </w:rPr>
        <w:t xml:space="preserve">, J. </w:t>
      </w:r>
      <w:proofErr w:type="spellStart"/>
      <w:r w:rsidRPr="00E66440">
        <w:rPr>
          <w:rFonts w:ascii="Times New Roman" w:hAnsi="Times New Roman" w:cs="Times New Roman"/>
        </w:rPr>
        <w:t>Philp</w:t>
      </w:r>
      <w:proofErr w:type="spellEnd"/>
      <w:r w:rsidRPr="00E66440">
        <w:rPr>
          <w:rFonts w:ascii="Times New Roman" w:hAnsi="Times New Roman" w:cs="Times New Roman"/>
        </w:rPr>
        <w:t xml:space="preserve">, H. </w:t>
      </w:r>
      <w:proofErr w:type="spellStart"/>
      <w:r w:rsidRPr="00E66440">
        <w:rPr>
          <w:rFonts w:ascii="Times New Roman" w:hAnsi="Times New Roman" w:cs="Times New Roman"/>
        </w:rPr>
        <w:t>Reinders</w:t>
      </w:r>
      <w:proofErr w:type="spellEnd"/>
      <w:r w:rsidR="00DD49A9">
        <w:rPr>
          <w:rFonts w:ascii="Times New Roman" w:hAnsi="Times New Roman" w:cs="Times New Roman"/>
        </w:rPr>
        <w:t xml:space="preserve"> (Eds.)</w:t>
      </w:r>
      <w:r w:rsidRPr="00E66440">
        <w:rPr>
          <w:rStyle w:val="Emphasis"/>
          <w:rFonts w:ascii="Times New Roman" w:hAnsi="Times New Roman" w:cs="Times New Roman"/>
        </w:rPr>
        <w:t xml:space="preserve"> </w:t>
      </w:r>
      <w:proofErr w:type="gramStart"/>
      <w:r w:rsidRPr="00E66440">
        <w:rPr>
          <w:rStyle w:val="Emphasis"/>
          <w:rFonts w:ascii="Times New Roman" w:hAnsi="Times New Roman" w:cs="Times New Roman"/>
        </w:rPr>
        <w:t>Implicit and explicit knowledge in second language learning,</w:t>
      </w:r>
      <w:r w:rsidR="00863FDC" w:rsidRPr="00E66440">
        <w:rPr>
          <w:rStyle w:val="Emphasis"/>
          <w:rFonts w:ascii="Times New Roman" w:hAnsi="Times New Roman" w:cs="Times New Roman"/>
        </w:rPr>
        <w:t xml:space="preserve"> </w:t>
      </w:r>
      <w:r w:rsidRPr="00E66440">
        <w:rPr>
          <w:rStyle w:val="Emphasis"/>
          <w:rFonts w:ascii="Times New Roman" w:hAnsi="Times New Roman" w:cs="Times New Roman"/>
        </w:rPr>
        <w:t>testing and teaching</w:t>
      </w:r>
      <w:r w:rsidRPr="00E66440">
        <w:rPr>
          <w:rFonts w:ascii="Times New Roman" w:hAnsi="Times New Roman" w:cs="Times New Roman"/>
        </w:rPr>
        <w:t xml:space="preserve"> (pp. 113-138).</w:t>
      </w:r>
      <w:proofErr w:type="gramEnd"/>
      <w:r w:rsidRPr="00E66440">
        <w:rPr>
          <w:rFonts w:ascii="Times New Roman" w:hAnsi="Times New Roman" w:cs="Times New Roman"/>
        </w:rPr>
        <w:t xml:space="preserve"> Bristol: Multilingual Matters.</w:t>
      </w:r>
    </w:p>
    <w:p w14:paraId="611EEF97" w14:textId="77777777" w:rsidR="007E040C" w:rsidRPr="00E66440" w:rsidRDefault="007E040C" w:rsidP="005C4C4C">
      <w:pPr>
        <w:spacing w:line="480" w:lineRule="auto"/>
        <w:ind w:hanging="720"/>
        <w:contextualSpacing/>
        <w:rPr>
          <w:rFonts w:ascii="Times New Roman" w:hAnsi="Times New Roman" w:cs="Times New Roman"/>
        </w:rPr>
      </w:pPr>
      <w:r w:rsidRPr="00E66440">
        <w:rPr>
          <w:rStyle w:val="style16"/>
          <w:rFonts w:ascii="Times New Roman" w:hAnsi="Times New Roman" w:cs="Times New Roman"/>
        </w:rPr>
        <w:t>Ellis, N. C. (1994). Consciousness in second language learning: Psychological perspectives on the</w:t>
      </w:r>
      <w:r w:rsidR="00863FDC" w:rsidRPr="00E66440">
        <w:rPr>
          <w:rStyle w:val="style16"/>
          <w:rFonts w:ascii="Times New Roman" w:hAnsi="Times New Roman" w:cs="Times New Roman"/>
        </w:rPr>
        <w:t xml:space="preserve"> </w:t>
      </w:r>
      <w:r w:rsidRPr="00E66440">
        <w:rPr>
          <w:rStyle w:val="style16"/>
          <w:rFonts w:ascii="Times New Roman" w:hAnsi="Times New Roman" w:cs="Times New Roman"/>
        </w:rPr>
        <w:t xml:space="preserve">role of conscious processes in vocabulary acquisition. </w:t>
      </w:r>
      <w:r w:rsidRPr="00E66440">
        <w:rPr>
          <w:rStyle w:val="style30"/>
          <w:rFonts w:ascii="Times New Roman" w:hAnsi="Times New Roman" w:cs="Times New Roman"/>
        </w:rPr>
        <w:t>AILA Review, 11</w:t>
      </w:r>
      <w:r w:rsidRPr="00E66440">
        <w:rPr>
          <w:rStyle w:val="style16"/>
          <w:rFonts w:ascii="Times New Roman" w:hAnsi="Times New Roman" w:cs="Times New Roman"/>
        </w:rPr>
        <w:t xml:space="preserve">, 37-56. </w:t>
      </w:r>
    </w:p>
    <w:p w14:paraId="7ADA587B" w14:textId="77777777" w:rsidR="007E040C" w:rsidRPr="00C90714" w:rsidRDefault="007E040C" w:rsidP="005C4C4C">
      <w:pPr>
        <w:spacing w:line="480" w:lineRule="auto"/>
        <w:ind w:hanging="720"/>
        <w:contextualSpacing/>
        <w:rPr>
          <w:rStyle w:val="style16"/>
          <w:rFonts w:ascii="Times New Roman" w:hAnsi="Times New Roman" w:cs="Times New Roman"/>
        </w:rPr>
      </w:pPr>
      <w:r w:rsidRPr="00E66440">
        <w:rPr>
          <w:rStyle w:val="style16"/>
          <w:rFonts w:ascii="Times New Roman" w:hAnsi="Times New Roman" w:cs="Times New Roman"/>
        </w:rPr>
        <w:t xml:space="preserve">Ellis, N. C. (2007). </w:t>
      </w:r>
      <w:proofErr w:type="gramStart"/>
      <w:r w:rsidRPr="00155BA6">
        <w:rPr>
          <w:rFonts w:ascii="Times New Roman" w:hAnsi="Times New Roman" w:cs="Times New Roman"/>
        </w:rPr>
        <w:t>Implicit and explicit knowledge about language</w:t>
      </w:r>
      <w:r w:rsidRPr="00E66440">
        <w:rPr>
          <w:rStyle w:val="style16"/>
          <w:rFonts w:ascii="Times New Roman" w:hAnsi="Times New Roman" w:cs="Times New Roman"/>
        </w:rPr>
        <w:t>.</w:t>
      </w:r>
      <w:proofErr w:type="gramEnd"/>
      <w:r w:rsidRPr="00E66440">
        <w:rPr>
          <w:rStyle w:val="style16"/>
          <w:rFonts w:ascii="Times New Roman" w:hAnsi="Times New Roman" w:cs="Times New Roman"/>
        </w:rPr>
        <w:t xml:space="preserve"> In J. </w:t>
      </w:r>
      <w:proofErr w:type="spellStart"/>
      <w:r w:rsidRPr="00E66440">
        <w:rPr>
          <w:rStyle w:val="style16"/>
          <w:rFonts w:ascii="Times New Roman" w:hAnsi="Times New Roman" w:cs="Times New Roman"/>
        </w:rPr>
        <w:t>Cenoz</w:t>
      </w:r>
      <w:proofErr w:type="spellEnd"/>
      <w:r w:rsidRPr="00E66440">
        <w:rPr>
          <w:rStyle w:val="style16"/>
          <w:rFonts w:ascii="Times New Roman" w:hAnsi="Times New Roman" w:cs="Times New Roman"/>
        </w:rPr>
        <w:t xml:space="preserve"> &amp; N. H. </w:t>
      </w:r>
      <w:proofErr w:type="spellStart"/>
      <w:r w:rsidRPr="00E66440">
        <w:rPr>
          <w:rStyle w:val="style16"/>
          <w:rFonts w:ascii="Times New Roman" w:hAnsi="Times New Roman" w:cs="Times New Roman"/>
        </w:rPr>
        <w:t>Hornberger</w:t>
      </w:r>
      <w:proofErr w:type="spellEnd"/>
      <w:r w:rsidR="00863FDC" w:rsidRPr="00606420">
        <w:rPr>
          <w:rStyle w:val="style16"/>
          <w:rFonts w:ascii="Times New Roman" w:hAnsi="Times New Roman" w:cs="Times New Roman"/>
        </w:rPr>
        <w:t xml:space="preserve"> </w:t>
      </w:r>
      <w:r w:rsidRPr="00606420">
        <w:rPr>
          <w:rStyle w:val="style16"/>
          <w:rFonts w:ascii="Times New Roman" w:hAnsi="Times New Roman" w:cs="Times New Roman"/>
        </w:rPr>
        <w:t>(Eds.)</w:t>
      </w:r>
      <w:r w:rsidRPr="00606420">
        <w:rPr>
          <w:rStyle w:val="style30"/>
          <w:rFonts w:ascii="Times New Roman" w:hAnsi="Times New Roman" w:cs="Times New Roman"/>
        </w:rPr>
        <w:t xml:space="preserve"> Encyclopedia of Language and Education, Second Edition, Volume 6: Knowledge</w:t>
      </w:r>
      <w:r w:rsidR="00863FDC" w:rsidRPr="00C90714">
        <w:rPr>
          <w:rStyle w:val="style30"/>
          <w:rFonts w:ascii="Times New Roman" w:hAnsi="Times New Roman" w:cs="Times New Roman"/>
        </w:rPr>
        <w:t xml:space="preserve"> </w:t>
      </w:r>
      <w:r w:rsidRPr="00C90714">
        <w:rPr>
          <w:rStyle w:val="style30"/>
          <w:rFonts w:ascii="Times New Roman" w:hAnsi="Times New Roman" w:cs="Times New Roman"/>
        </w:rPr>
        <w:t>about Language</w:t>
      </w:r>
      <w:r w:rsidRPr="00C90714">
        <w:rPr>
          <w:rStyle w:val="style16"/>
          <w:rFonts w:ascii="Times New Roman" w:hAnsi="Times New Roman" w:cs="Times New Roman"/>
        </w:rPr>
        <w:t xml:space="preserve"> (pp. 119-132). Springer. </w:t>
      </w:r>
    </w:p>
    <w:p w14:paraId="258164B7" w14:textId="77777777" w:rsidR="007E040C" w:rsidRPr="004C4A6F" w:rsidRDefault="007E040C" w:rsidP="005C4C4C">
      <w:pPr>
        <w:spacing w:line="480" w:lineRule="auto"/>
        <w:ind w:hanging="720"/>
        <w:contextualSpacing/>
        <w:rPr>
          <w:rFonts w:ascii="Times New Roman" w:hAnsi="Times New Roman" w:cs="Times New Roman"/>
        </w:rPr>
      </w:pPr>
      <w:proofErr w:type="gramStart"/>
      <w:r w:rsidRPr="00096C75">
        <w:rPr>
          <w:rFonts w:ascii="Times New Roman" w:hAnsi="Times New Roman" w:cs="Times New Roman"/>
        </w:rPr>
        <w:t>Ellis, R., Sheen, Y., Murakami, M., &amp; Takashima (2008).</w:t>
      </w:r>
      <w:proofErr w:type="gramEnd"/>
      <w:r w:rsidRPr="00096C75">
        <w:rPr>
          <w:rFonts w:ascii="Times New Roman" w:hAnsi="Times New Roman" w:cs="Times New Roman"/>
        </w:rPr>
        <w:t xml:space="preserve"> </w:t>
      </w:r>
      <w:proofErr w:type="gramStart"/>
      <w:r w:rsidRPr="00096C75">
        <w:rPr>
          <w:rFonts w:ascii="Times New Roman" w:hAnsi="Times New Roman" w:cs="Times New Roman"/>
        </w:rPr>
        <w:t>The effects of focused and unfocused</w:t>
      </w:r>
      <w:r w:rsidR="00863FDC" w:rsidRPr="005128F7">
        <w:rPr>
          <w:rFonts w:ascii="Times New Roman" w:hAnsi="Times New Roman" w:cs="Times New Roman"/>
        </w:rPr>
        <w:t xml:space="preserve"> </w:t>
      </w:r>
      <w:r w:rsidRPr="005128F7">
        <w:rPr>
          <w:rFonts w:ascii="Times New Roman" w:hAnsi="Times New Roman" w:cs="Times New Roman"/>
        </w:rPr>
        <w:t>written corrective feedback in an English as a foreign language context</w:t>
      </w:r>
      <w:r w:rsidRPr="004C4A6F">
        <w:rPr>
          <w:rStyle w:val="Emphasis"/>
          <w:rFonts w:ascii="Times New Roman" w:hAnsi="Times New Roman" w:cs="Times New Roman"/>
        </w:rPr>
        <w:t>.</w:t>
      </w:r>
      <w:proofErr w:type="gramEnd"/>
      <w:r w:rsidRPr="004C4A6F">
        <w:rPr>
          <w:rStyle w:val="Emphasis"/>
          <w:rFonts w:ascii="Times New Roman" w:hAnsi="Times New Roman" w:cs="Times New Roman"/>
        </w:rPr>
        <w:t xml:space="preserve"> System, 36 </w:t>
      </w:r>
      <w:r w:rsidRPr="004C4A6F">
        <w:rPr>
          <w:rFonts w:ascii="Times New Roman" w:hAnsi="Times New Roman" w:cs="Times New Roman"/>
        </w:rPr>
        <w:t>353–371.</w:t>
      </w:r>
    </w:p>
    <w:p w14:paraId="70018809" w14:textId="08934DC9" w:rsidR="007E040C" w:rsidRPr="00E66440" w:rsidRDefault="007E040C" w:rsidP="005C4C4C">
      <w:pPr>
        <w:spacing w:line="480" w:lineRule="auto"/>
        <w:ind w:hanging="720"/>
        <w:contextualSpacing/>
        <w:rPr>
          <w:rFonts w:ascii="Times New Roman" w:hAnsi="Times New Roman" w:cs="Times New Roman"/>
          <w:i/>
          <w:iCs/>
        </w:rPr>
      </w:pPr>
      <w:proofErr w:type="spellStart"/>
      <w:r w:rsidRPr="00E806FC">
        <w:rPr>
          <w:rFonts w:ascii="Times New Roman" w:hAnsi="Times New Roman" w:cs="Times New Roman"/>
        </w:rPr>
        <w:t>Erlam</w:t>
      </w:r>
      <w:proofErr w:type="spellEnd"/>
      <w:r w:rsidRPr="00E806FC">
        <w:rPr>
          <w:rFonts w:ascii="Times New Roman" w:hAnsi="Times New Roman" w:cs="Times New Roman"/>
        </w:rPr>
        <w:t xml:space="preserve">, R. (2009). </w:t>
      </w:r>
      <w:proofErr w:type="gramStart"/>
      <w:r w:rsidRPr="00E806FC">
        <w:rPr>
          <w:rFonts w:ascii="Times New Roman" w:hAnsi="Times New Roman" w:cs="Times New Roman"/>
        </w:rPr>
        <w:t>The elicited oral imitation test as a measure of implicit knowledge.</w:t>
      </w:r>
      <w:proofErr w:type="gramEnd"/>
      <w:r w:rsidRPr="00E806FC">
        <w:rPr>
          <w:rFonts w:ascii="Times New Roman" w:hAnsi="Times New Roman" w:cs="Times New Roman"/>
        </w:rPr>
        <w:t xml:space="preserve"> In R. Ellis, S.</w:t>
      </w:r>
      <w:r w:rsidR="00863FDC" w:rsidRPr="00E806FC">
        <w:rPr>
          <w:rFonts w:ascii="Times New Roman" w:hAnsi="Times New Roman" w:cs="Times New Roman"/>
        </w:rPr>
        <w:t xml:space="preserve"> </w:t>
      </w:r>
      <w:proofErr w:type="spellStart"/>
      <w:r w:rsidRPr="00136CB1">
        <w:rPr>
          <w:rFonts w:ascii="Times New Roman" w:hAnsi="Times New Roman" w:cs="Times New Roman"/>
        </w:rPr>
        <w:t>Loewen</w:t>
      </w:r>
      <w:proofErr w:type="spellEnd"/>
      <w:r w:rsidRPr="00136CB1">
        <w:rPr>
          <w:rFonts w:ascii="Times New Roman" w:hAnsi="Times New Roman" w:cs="Times New Roman"/>
        </w:rPr>
        <w:t xml:space="preserve">, </w:t>
      </w:r>
      <w:r w:rsidRPr="00393C1E">
        <w:rPr>
          <w:rFonts w:ascii="Times New Roman" w:hAnsi="Times New Roman" w:cs="Times New Roman"/>
        </w:rPr>
        <w:t xml:space="preserve">C. Elder, R. </w:t>
      </w:r>
      <w:proofErr w:type="spellStart"/>
      <w:r w:rsidRPr="00393C1E">
        <w:rPr>
          <w:rFonts w:ascii="Times New Roman" w:hAnsi="Times New Roman" w:cs="Times New Roman"/>
        </w:rPr>
        <w:t>Erlam</w:t>
      </w:r>
      <w:proofErr w:type="spellEnd"/>
      <w:r w:rsidRPr="00393C1E">
        <w:rPr>
          <w:rFonts w:ascii="Times New Roman" w:hAnsi="Times New Roman" w:cs="Times New Roman"/>
        </w:rPr>
        <w:t xml:space="preserve">, J. </w:t>
      </w:r>
      <w:proofErr w:type="spellStart"/>
      <w:r w:rsidRPr="00393C1E">
        <w:rPr>
          <w:rFonts w:ascii="Times New Roman" w:hAnsi="Times New Roman" w:cs="Times New Roman"/>
        </w:rPr>
        <w:t>Philp</w:t>
      </w:r>
      <w:proofErr w:type="spellEnd"/>
      <w:r w:rsidRPr="00393C1E">
        <w:rPr>
          <w:rFonts w:ascii="Times New Roman" w:hAnsi="Times New Roman" w:cs="Times New Roman"/>
        </w:rPr>
        <w:t xml:space="preserve">, H. </w:t>
      </w:r>
      <w:proofErr w:type="spellStart"/>
      <w:r w:rsidRPr="00393C1E">
        <w:rPr>
          <w:rFonts w:ascii="Times New Roman" w:hAnsi="Times New Roman" w:cs="Times New Roman"/>
        </w:rPr>
        <w:t>Reinders</w:t>
      </w:r>
      <w:proofErr w:type="spellEnd"/>
      <w:r w:rsidR="000E3543">
        <w:rPr>
          <w:rFonts w:ascii="Times New Roman" w:hAnsi="Times New Roman" w:cs="Times New Roman"/>
        </w:rPr>
        <w:t xml:space="preserve"> (Eds.)</w:t>
      </w:r>
      <w:r w:rsidRPr="00E66440">
        <w:rPr>
          <w:rStyle w:val="Emphasis"/>
          <w:rFonts w:ascii="Times New Roman" w:hAnsi="Times New Roman" w:cs="Times New Roman"/>
        </w:rPr>
        <w:t xml:space="preserve"> </w:t>
      </w:r>
      <w:proofErr w:type="gramStart"/>
      <w:r w:rsidRPr="00E66440">
        <w:rPr>
          <w:rStyle w:val="Emphasis"/>
          <w:rFonts w:ascii="Times New Roman" w:hAnsi="Times New Roman" w:cs="Times New Roman"/>
        </w:rPr>
        <w:t>Implicit and explicit knowledge in second</w:t>
      </w:r>
      <w:r w:rsidR="00863FDC" w:rsidRPr="00E66440">
        <w:rPr>
          <w:rStyle w:val="Emphasis"/>
          <w:rFonts w:ascii="Times New Roman" w:hAnsi="Times New Roman" w:cs="Times New Roman"/>
        </w:rPr>
        <w:t xml:space="preserve"> </w:t>
      </w:r>
      <w:r w:rsidRPr="00E66440">
        <w:rPr>
          <w:rStyle w:val="Emphasis"/>
          <w:rFonts w:ascii="Times New Roman" w:hAnsi="Times New Roman" w:cs="Times New Roman"/>
        </w:rPr>
        <w:t>language learning, testing and teaching</w:t>
      </w:r>
      <w:r w:rsidRPr="00E66440">
        <w:rPr>
          <w:rFonts w:ascii="Times New Roman" w:hAnsi="Times New Roman" w:cs="Times New Roman"/>
        </w:rPr>
        <w:t xml:space="preserve"> (pp. 65-93).</w:t>
      </w:r>
      <w:proofErr w:type="gramEnd"/>
      <w:r w:rsidRPr="00E66440">
        <w:rPr>
          <w:rFonts w:ascii="Times New Roman" w:hAnsi="Times New Roman" w:cs="Times New Roman"/>
        </w:rPr>
        <w:t xml:space="preserve"> Bristol: Multilingual Matters. </w:t>
      </w:r>
    </w:p>
    <w:p w14:paraId="05CCAD05" w14:textId="29406918" w:rsidR="007E040C" w:rsidRPr="00E66440" w:rsidRDefault="007E040C" w:rsidP="005C4C4C">
      <w:pPr>
        <w:spacing w:line="480" w:lineRule="auto"/>
        <w:ind w:hanging="720"/>
        <w:contextualSpacing/>
        <w:outlineLvl w:val="0"/>
        <w:rPr>
          <w:rFonts w:ascii="Times New Roman" w:eastAsia="Times New Roman" w:hAnsi="Times New Roman" w:cs="Times New Roman"/>
          <w:lang w:eastAsia="en-GB"/>
        </w:rPr>
      </w:pPr>
      <w:proofErr w:type="spellStart"/>
      <w:r w:rsidRPr="00E66440">
        <w:rPr>
          <w:rFonts w:ascii="Times New Roman" w:eastAsia="Times New Roman" w:hAnsi="Times New Roman" w:cs="Times New Roman"/>
          <w:lang w:eastAsia="en-GB"/>
        </w:rPr>
        <w:t>Flahive</w:t>
      </w:r>
      <w:proofErr w:type="spellEnd"/>
      <w:r w:rsidRPr="00E66440">
        <w:rPr>
          <w:rFonts w:ascii="Times New Roman" w:eastAsia="Times New Roman" w:hAnsi="Times New Roman" w:cs="Times New Roman"/>
          <w:lang w:eastAsia="en-GB"/>
        </w:rPr>
        <w:t xml:space="preserve">, D., &amp; Ehlers-Zavala, F. (2010, March). </w:t>
      </w:r>
      <w:r w:rsidRPr="00E66440">
        <w:rPr>
          <w:rFonts w:ascii="Times New Roman" w:eastAsia="Times New Roman" w:hAnsi="Times New Roman" w:cs="Times New Roman"/>
          <w:i/>
          <w:lang w:eastAsia="en-GB"/>
        </w:rPr>
        <w:t>Power analysis in applied linguistics research</w:t>
      </w:r>
      <w:r w:rsidRPr="00E66440">
        <w:rPr>
          <w:rFonts w:ascii="Times New Roman" w:eastAsia="Times New Roman" w:hAnsi="Times New Roman" w:cs="Times New Roman"/>
          <w:lang w:eastAsia="en-GB"/>
        </w:rPr>
        <w:t>. Paper</w:t>
      </w:r>
      <w:r w:rsidR="00863FDC" w:rsidRPr="00E66440">
        <w:rPr>
          <w:rFonts w:ascii="Times New Roman" w:eastAsia="Times New Roman" w:hAnsi="Times New Roman" w:cs="Times New Roman"/>
          <w:lang w:eastAsia="en-GB"/>
        </w:rPr>
        <w:t xml:space="preserve"> </w:t>
      </w:r>
      <w:r w:rsidRPr="00E66440">
        <w:rPr>
          <w:rFonts w:ascii="Times New Roman" w:eastAsia="Times New Roman" w:hAnsi="Times New Roman" w:cs="Times New Roman"/>
          <w:lang w:eastAsia="en-GB"/>
        </w:rPr>
        <w:t>presented at the Annual Conference of the American Association for Applied Linguistics,</w:t>
      </w:r>
      <w:r w:rsidR="00863FDC" w:rsidRPr="00E66440">
        <w:rPr>
          <w:rFonts w:ascii="Times New Roman" w:eastAsia="Times New Roman" w:hAnsi="Times New Roman" w:cs="Times New Roman"/>
          <w:lang w:eastAsia="en-GB"/>
        </w:rPr>
        <w:t xml:space="preserve"> </w:t>
      </w:r>
      <w:r w:rsidR="00DB2C24" w:rsidRPr="00E66440">
        <w:rPr>
          <w:rFonts w:ascii="Times New Roman" w:eastAsia="Times New Roman" w:hAnsi="Times New Roman" w:cs="Times New Roman"/>
          <w:lang w:eastAsia="en-GB"/>
        </w:rPr>
        <w:t>Atlanta</w:t>
      </w:r>
      <w:r w:rsidRPr="00E66440">
        <w:rPr>
          <w:rFonts w:ascii="Times New Roman" w:eastAsia="Times New Roman" w:hAnsi="Times New Roman" w:cs="Times New Roman"/>
          <w:lang w:eastAsia="en-GB"/>
        </w:rPr>
        <w:t xml:space="preserve">, GA. </w:t>
      </w:r>
    </w:p>
    <w:p w14:paraId="18165416" w14:textId="127A97F3" w:rsidR="007E040C" w:rsidRPr="00E66440" w:rsidRDefault="007E040C" w:rsidP="005C4C4C">
      <w:pPr>
        <w:spacing w:line="480" w:lineRule="auto"/>
        <w:ind w:hanging="720"/>
        <w:contextualSpacing/>
        <w:rPr>
          <w:rFonts w:ascii="Times New Roman" w:hAnsi="Times New Roman" w:cs="Times New Roman"/>
        </w:rPr>
      </w:pPr>
      <w:proofErr w:type="spellStart"/>
      <w:r w:rsidRPr="00E66440">
        <w:rPr>
          <w:rFonts w:ascii="Times New Roman" w:hAnsi="Times New Roman" w:cs="Times New Roman"/>
        </w:rPr>
        <w:t>Fotos</w:t>
      </w:r>
      <w:proofErr w:type="spellEnd"/>
      <w:r w:rsidRPr="00E66440">
        <w:rPr>
          <w:rFonts w:ascii="Times New Roman" w:hAnsi="Times New Roman" w:cs="Times New Roman"/>
        </w:rPr>
        <w:t>, S. (1993). Consciousness-raising and Noticing through Focus on Form: Grammar Task</w:t>
      </w:r>
      <w:r w:rsidR="00863FDC" w:rsidRPr="00E66440">
        <w:rPr>
          <w:rFonts w:ascii="Times New Roman" w:hAnsi="Times New Roman" w:cs="Times New Roman"/>
        </w:rPr>
        <w:t xml:space="preserve"> </w:t>
      </w:r>
      <w:r w:rsidRPr="00E66440">
        <w:rPr>
          <w:rFonts w:ascii="Times New Roman" w:hAnsi="Times New Roman" w:cs="Times New Roman"/>
        </w:rPr>
        <w:t xml:space="preserve">Performance versus Formal Instruction. </w:t>
      </w:r>
      <w:proofErr w:type="gramStart"/>
      <w:r w:rsidRPr="00E66440">
        <w:rPr>
          <w:rFonts w:ascii="Times New Roman" w:hAnsi="Times New Roman" w:cs="Times New Roman"/>
          <w:i/>
          <w:iCs/>
        </w:rPr>
        <w:t>Applied Linguistics 14(4),</w:t>
      </w:r>
      <w:r w:rsidRPr="00E66440">
        <w:rPr>
          <w:rFonts w:ascii="Times New Roman" w:hAnsi="Times New Roman" w:cs="Times New Roman"/>
        </w:rPr>
        <w:t xml:space="preserve"> 385-407</w:t>
      </w:r>
      <w:r w:rsidR="009F434D">
        <w:rPr>
          <w:rFonts w:ascii="Times New Roman" w:hAnsi="Times New Roman" w:cs="Times New Roman"/>
        </w:rPr>
        <w:t>.</w:t>
      </w:r>
      <w:proofErr w:type="gramEnd"/>
    </w:p>
    <w:p w14:paraId="2BA49D78" w14:textId="390B989E" w:rsidR="007E040C" w:rsidRPr="00E66440" w:rsidRDefault="007E040C" w:rsidP="005C4C4C">
      <w:pPr>
        <w:autoSpaceDE w:val="0"/>
        <w:autoSpaceDN w:val="0"/>
        <w:adjustRightInd w:val="0"/>
        <w:spacing w:line="480" w:lineRule="auto"/>
        <w:ind w:hanging="720"/>
        <w:contextualSpacing/>
        <w:rPr>
          <w:rFonts w:ascii="Times New Roman" w:hAnsi="Times New Roman" w:cs="Times New Roman"/>
        </w:rPr>
      </w:pPr>
      <w:r w:rsidRPr="00E66440">
        <w:rPr>
          <w:rFonts w:ascii="Times New Roman" w:hAnsi="Times New Roman" w:cs="Times New Roman"/>
        </w:rPr>
        <w:t>Gascoigne</w:t>
      </w:r>
      <w:r w:rsidR="00717389" w:rsidRPr="00E66440">
        <w:rPr>
          <w:rFonts w:ascii="Times New Roman" w:hAnsi="Times New Roman" w:cs="Times New Roman"/>
        </w:rPr>
        <w:t>,</w:t>
      </w:r>
      <w:r w:rsidR="003D2615" w:rsidRPr="00E66440">
        <w:rPr>
          <w:rFonts w:ascii="Times New Roman" w:hAnsi="Times New Roman" w:cs="Times New Roman"/>
        </w:rPr>
        <w:t xml:space="preserve"> </w:t>
      </w:r>
      <w:r w:rsidRPr="00E66440">
        <w:rPr>
          <w:rFonts w:ascii="Times New Roman" w:hAnsi="Times New Roman" w:cs="Times New Roman"/>
        </w:rPr>
        <w:t>C. (2006). Explicit input enhancement: Effects on target and non-target aspects</w:t>
      </w:r>
      <w:r w:rsidR="00863FDC" w:rsidRPr="00E66440">
        <w:rPr>
          <w:rFonts w:ascii="Times New Roman" w:hAnsi="Times New Roman" w:cs="Times New Roman"/>
        </w:rPr>
        <w:t xml:space="preserve"> </w:t>
      </w:r>
      <w:r w:rsidRPr="00E66440">
        <w:rPr>
          <w:rFonts w:ascii="Times New Roman" w:hAnsi="Times New Roman" w:cs="Times New Roman"/>
        </w:rPr>
        <w:t xml:space="preserve">of second language acquisition. </w:t>
      </w:r>
      <w:proofErr w:type="gramStart"/>
      <w:r w:rsidRPr="00E66440">
        <w:rPr>
          <w:rFonts w:ascii="Times New Roman" w:hAnsi="Times New Roman" w:cs="Times New Roman"/>
          <w:i/>
          <w:iCs/>
        </w:rPr>
        <w:t>Foreign Language Annals</w:t>
      </w:r>
      <w:r w:rsidR="00717389" w:rsidRPr="00E66440">
        <w:rPr>
          <w:rFonts w:ascii="Times New Roman" w:hAnsi="Times New Roman" w:cs="Times New Roman"/>
          <w:i/>
          <w:iCs/>
        </w:rPr>
        <w:t>,</w:t>
      </w:r>
      <w:r w:rsidR="003D2615" w:rsidRPr="00E66440">
        <w:rPr>
          <w:rFonts w:ascii="Times New Roman" w:hAnsi="Times New Roman" w:cs="Times New Roman"/>
          <w:i/>
          <w:iCs/>
        </w:rPr>
        <w:t xml:space="preserve"> </w:t>
      </w:r>
      <w:r w:rsidRPr="00E66440">
        <w:rPr>
          <w:rFonts w:ascii="Times New Roman" w:hAnsi="Times New Roman" w:cs="Times New Roman"/>
          <w:i/>
          <w:iCs/>
        </w:rPr>
        <w:t>39</w:t>
      </w:r>
      <w:r w:rsidR="00717389" w:rsidRPr="00E66440">
        <w:rPr>
          <w:rFonts w:ascii="Times New Roman" w:hAnsi="Times New Roman" w:cs="Times New Roman"/>
          <w:i/>
          <w:iCs/>
        </w:rPr>
        <w:t>,</w:t>
      </w:r>
      <w:r w:rsidR="003D2615" w:rsidRPr="00E66440">
        <w:rPr>
          <w:rFonts w:ascii="Times New Roman" w:hAnsi="Times New Roman" w:cs="Times New Roman"/>
          <w:i/>
          <w:iCs/>
        </w:rPr>
        <w:t xml:space="preserve"> </w:t>
      </w:r>
      <w:r w:rsidRPr="00E66440">
        <w:rPr>
          <w:rFonts w:ascii="Times New Roman" w:hAnsi="Times New Roman" w:cs="Times New Roman"/>
        </w:rPr>
        <w:t>551</w:t>
      </w:r>
      <w:r w:rsidR="0029218D">
        <w:rPr>
          <w:rFonts w:ascii="Times New Roman" w:hAnsi="Times New Roman" w:cs="Times New Roman"/>
        </w:rPr>
        <w:t>-5</w:t>
      </w:r>
      <w:r w:rsidRPr="00E66440">
        <w:rPr>
          <w:rFonts w:ascii="Times New Roman" w:hAnsi="Times New Roman" w:cs="Times New Roman"/>
        </w:rPr>
        <w:t>64.</w:t>
      </w:r>
      <w:proofErr w:type="gramEnd"/>
      <w:r w:rsidRPr="00E66440">
        <w:rPr>
          <w:rFonts w:ascii="Times New Roman" w:hAnsi="Times New Roman" w:cs="Times New Roman"/>
        </w:rPr>
        <w:t xml:space="preserve"> </w:t>
      </w:r>
    </w:p>
    <w:p w14:paraId="6539D763" w14:textId="77777777" w:rsidR="007E040C" w:rsidRPr="00E66440" w:rsidRDefault="007E040C" w:rsidP="005C4C4C">
      <w:pPr>
        <w:spacing w:line="480" w:lineRule="auto"/>
        <w:ind w:hanging="720"/>
        <w:contextualSpacing/>
        <w:rPr>
          <w:rFonts w:ascii="Times New Roman" w:hAnsi="Times New Roman" w:cs="Times New Roman"/>
        </w:rPr>
      </w:pPr>
      <w:proofErr w:type="spellStart"/>
      <w:r w:rsidRPr="00E66440">
        <w:rPr>
          <w:rFonts w:ascii="Times New Roman" w:hAnsi="Times New Roman" w:cs="Times New Roman"/>
        </w:rPr>
        <w:t>Golonka</w:t>
      </w:r>
      <w:proofErr w:type="spellEnd"/>
      <w:r w:rsidRPr="00E66440">
        <w:rPr>
          <w:rFonts w:ascii="Times New Roman" w:hAnsi="Times New Roman" w:cs="Times New Roman"/>
        </w:rPr>
        <w:t xml:space="preserve">, E. M., Bowles, A. R., Frank, V. M., Richardson, D.L., &amp; </w:t>
      </w:r>
      <w:proofErr w:type="spellStart"/>
      <w:r w:rsidRPr="00E66440">
        <w:rPr>
          <w:rFonts w:ascii="Times New Roman" w:hAnsi="Times New Roman" w:cs="Times New Roman"/>
        </w:rPr>
        <w:t>Freynik</w:t>
      </w:r>
      <w:proofErr w:type="spellEnd"/>
      <w:r w:rsidRPr="00E66440">
        <w:rPr>
          <w:rFonts w:ascii="Times New Roman" w:hAnsi="Times New Roman" w:cs="Times New Roman"/>
        </w:rPr>
        <w:t>, S. (2014) Technologies</w:t>
      </w:r>
      <w:r w:rsidR="00863FDC" w:rsidRPr="00E66440">
        <w:rPr>
          <w:rFonts w:ascii="Times New Roman" w:hAnsi="Times New Roman" w:cs="Times New Roman"/>
        </w:rPr>
        <w:t xml:space="preserve"> </w:t>
      </w:r>
      <w:r w:rsidRPr="00E66440">
        <w:rPr>
          <w:rFonts w:ascii="Times New Roman" w:hAnsi="Times New Roman" w:cs="Times New Roman"/>
        </w:rPr>
        <w:t>for foreign language learning: A review of technology types and their effectiveness.</w:t>
      </w:r>
      <w:r w:rsidR="00863FDC" w:rsidRPr="00E66440">
        <w:rPr>
          <w:rFonts w:ascii="Times New Roman" w:hAnsi="Times New Roman" w:cs="Times New Roman"/>
        </w:rPr>
        <w:t xml:space="preserve"> </w:t>
      </w:r>
      <w:proofErr w:type="gramStart"/>
      <w:r w:rsidRPr="00E66440">
        <w:rPr>
          <w:rStyle w:val="Emphasis"/>
          <w:rFonts w:ascii="Times New Roman" w:hAnsi="Times New Roman" w:cs="Times New Roman"/>
        </w:rPr>
        <w:t xml:space="preserve">Computer Assisted Language Learning, 1 </w:t>
      </w:r>
      <w:r w:rsidRPr="00E66440">
        <w:rPr>
          <w:rFonts w:ascii="Times New Roman" w:hAnsi="Times New Roman" w:cs="Times New Roman"/>
        </w:rPr>
        <w:t>70-105.</w:t>
      </w:r>
      <w:proofErr w:type="gramEnd"/>
      <w:r w:rsidRPr="00E66440">
        <w:rPr>
          <w:rFonts w:ascii="Times New Roman" w:hAnsi="Times New Roman" w:cs="Times New Roman"/>
        </w:rPr>
        <w:t xml:space="preserve"> </w:t>
      </w:r>
    </w:p>
    <w:p w14:paraId="7708E626" w14:textId="77777777" w:rsidR="007E040C" w:rsidRPr="00E66440" w:rsidRDefault="007E040C" w:rsidP="005C4C4C">
      <w:pPr>
        <w:spacing w:line="480" w:lineRule="auto"/>
        <w:ind w:hanging="720"/>
        <w:contextualSpacing/>
        <w:rPr>
          <w:rFonts w:ascii="Times New Roman" w:hAnsi="Times New Roman" w:cs="Times New Roman"/>
        </w:rPr>
      </w:pPr>
      <w:proofErr w:type="spellStart"/>
      <w:proofErr w:type="gramStart"/>
      <w:r w:rsidRPr="00E66440">
        <w:rPr>
          <w:rFonts w:ascii="Times New Roman" w:hAnsi="Times New Roman" w:cs="Times New Roman"/>
        </w:rPr>
        <w:lastRenderedPageBreak/>
        <w:t>Grgurović</w:t>
      </w:r>
      <w:proofErr w:type="spellEnd"/>
      <w:r w:rsidRPr="00E66440">
        <w:rPr>
          <w:rFonts w:ascii="Times New Roman" w:hAnsi="Times New Roman" w:cs="Times New Roman"/>
        </w:rPr>
        <w:t xml:space="preserve">, M., </w:t>
      </w:r>
      <w:proofErr w:type="spellStart"/>
      <w:r w:rsidRPr="00E66440">
        <w:rPr>
          <w:rFonts w:ascii="Times New Roman" w:hAnsi="Times New Roman" w:cs="Times New Roman"/>
        </w:rPr>
        <w:t>Chapelle</w:t>
      </w:r>
      <w:proofErr w:type="spellEnd"/>
      <w:r w:rsidRPr="00E66440">
        <w:rPr>
          <w:rFonts w:ascii="Times New Roman" w:hAnsi="Times New Roman" w:cs="Times New Roman"/>
        </w:rPr>
        <w:t>, C. &amp; Shelley, M. C. (2013).</w:t>
      </w:r>
      <w:proofErr w:type="gramEnd"/>
      <w:r w:rsidRPr="00E66440">
        <w:rPr>
          <w:rFonts w:ascii="Times New Roman" w:hAnsi="Times New Roman" w:cs="Times New Roman"/>
        </w:rPr>
        <w:t xml:space="preserve"> A meta-analysis of effectiveness studies on</w:t>
      </w:r>
      <w:r w:rsidR="00863FDC" w:rsidRPr="00E66440">
        <w:rPr>
          <w:rFonts w:ascii="Times New Roman" w:hAnsi="Times New Roman" w:cs="Times New Roman"/>
        </w:rPr>
        <w:t xml:space="preserve"> </w:t>
      </w:r>
      <w:r w:rsidRPr="00E66440">
        <w:rPr>
          <w:rFonts w:ascii="Times New Roman" w:hAnsi="Times New Roman" w:cs="Times New Roman"/>
        </w:rPr>
        <w:t>computer technology-supported language learning</w:t>
      </w:r>
      <w:r w:rsidRPr="00E66440">
        <w:rPr>
          <w:rStyle w:val="Emphasis"/>
          <w:rFonts w:ascii="Times New Roman" w:hAnsi="Times New Roman" w:cs="Times New Roman"/>
        </w:rPr>
        <w:t xml:space="preserve">. </w:t>
      </w:r>
      <w:proofErr w:type="spellStart"/>
      <w:r w:rsidRPr="00E66440">
        <w:rPr>
          <w:rStyle w:val="Emphasis"/>
          <w:rFonts w:ascii="Times New Roman" w:hAnsi="Times New Roman" w:cs="Times New Roman"/>
        </w:rPr>
        <w:t>ReCALL</w:t>
      </w:r>
      <w:proofErr w:type="spellEnd"/>
      <w:r w:rsidRPr="00E66440">
        <w:rPr>
          <w:rStyle w:val="Emphasis"/>
          <w:rFonts w:ascii="Times New Roman" w:hAnsi="Times New Roman" w:cs="Times New Roman"/>
        </w:rPr>
        <w:t xml:space="preserve">, 25 </w:t>
      </w:r>
      <w:r w:rsidRPr="00E66440">
        <w:rPr>
          <w:rFonts w:ascii="Times New Roman" w:hAnsi="Times New Roman" w:cs="Times New Roman"/>
        </w:rPr>
        <w:t>(2), 165–198.</w:t>
      </w:r>
    </w:p>
    <w:p w14:paraId="2B72434E" w14:textId="77777777" w:rsidR="007E040C" w:rsidRPr="00E66440" w:rsidRDefault="007E040C" w:rsidP="005C4C4C">
      <w:pPr>
        <w:spacing w:line="480" w:lineRule="auto"/>
        <w:ind w:hanging="720"/>
        <w:contextualSpacing/>
        <w:rPr>
          <w:rFonts w:ascii="Times New Roman" w:eastAsia="Times New Roman" w:hAnsi="Times New Roman" w:cs="Times New Roman"/>
          <w:lang w:eastAsia="en-GB"/>
        </w:rPr>
      </w:pPr>
      <w:r w:rsidRPr="00E66440">
        <w:rPr>
          <w:rFonts w:ascii="Times New Roman" w:eastAsia="Times New Roman" w:hAnsi="Times New Roman" w:cs="Times New Roman"/>
          <w:lang w:eastAsia="en-GB"/>
        </w:rPr>
        <w:t xml:space="preserve">Han, Z., Park, E. S., &amp; Combs, C., (2008). Textual enhancement: Issues and possibilities. </w:t>
      </w:r>
      <w:proofErr w:type="gramStart"/>
      <w:r w:rsidRPr="00E66440">
        <w:rPr>
          <w:rFonts w:ascii="Times New Roman" w:eastAsia="Times New Roman" w:hAnsi="Times New Roman" w:cs="Times New Roman"/>
          <w:lang w:eastAsia="en-GB"/>
        </w:rPr>
        <w:t>Applied</w:t>
      </w:r>
      <w:r w:rsidR="00863FDC" w:rsidRPr="00E66440">
        <w:rPr>
          <w:rFonts w:ascii="Times New Roman" w:eastAsia="Times New Roman" w:hAnsi="Times New Roman" w:cs="Times New Roman"/>
          <w:lang w:eastAsia="en-GB"/>
        </w:rPr>
        <w:t xml:space="preserve"> </w:t>
      </w:r>
      <w:r w:rsidRPr="00E66440">
        <w:rPr>
          <w:rFonts w:ascii="Times New Roman" w:eastAsia="Times New Roman" w:hAnsi="Times New Roman" w:cs="Times New Roman"/>
          <w:lang w:eastAsia="en-GB"/>
        </w:rPr>
        <w:t>Linguistics, 29, 597-618.</w:t>
      </w:r>
      <w:proofErr w:type="gramEnd"/>
      <w:r w:rsidRPr="00E66440">
        <w:rPr>
          <w:rFonts w:ascii="Times New Roman" w:eastAsia="Times New Roman" w:hAnsi="Times New Roman" w:cs="Times New Roman"/>
          <w:lang w:eastAsia="en-GB"/>
        </w:rPr>
        <w:t xml:space="preserve"> </w:t>
      </w:r>
    </w:p>
    <w:p w14:paraId="598CD8C8" w14:textId="77777777" w:rsidR="007E040C" w:rsidRPr="00E66440" w:rsidRDefault="007E040C" w:rsidP="005C4C4C">
      <w:pPr>
        <w:pStyle w:val="style5"/>
        <w:spacing w:before="0" w:beforeAutospacing="0" w:after="0" w:afterAutospacing="0" w:line="480" w:lineRule="auto"/>
        <w:ind w:hanging="720"/>
        <w:contextualSpacing/>
        <w:rPr>
          <w:sz w:val="22"/>
          <w:szCs w:val="22"/>
        </w:rPr>
      </w:pPr>
      <w:proofErr w:type="spellStart"/>
      <w:r w:rsidRPr="00E66440">
        <w:rPr>
          <w:sz w:val="22"/>
          <w:szCs w:val="22"/>
        </w:rPr>
        <w:t>Heift</w:t>
      </w:r>
      <w:proofErr w:type="spellEnd"/>
      <w:r w:rsidRPr="00E66440">
        <w:rPr>
          <w:sz w:val="22"/>
          <w:szCs w:val="22"/>
        </w:rPr>
        <w:t>, T. (2010). Bridging computational and applied linguistics: Implementation challenges and</w:t>
      </w:r>
      <w:r w:rsidR="00863FDC" w:rsidRPr="00E66440">
        <w:rPr>
          <w:sz w:val="22"/>
          <w:szCs w:val="22"/>
        </w:rPr>
        <w:t xml:space="preserve"> </w:t>
      </w:r>
      <w:r w:rsidRPr="00E66440">
        <w:rPr>
          <w:sz w:val="22"/>
          <w:szCs w:val="22"/>
        </w:rPr>
        <w:t xml:space="preserve">benefits. </w:t>
      </w:r>
      <w:r w:rsidRPr="00E66440">
        <w:rPr>
          <w:rStyle w:val="Emphasis"/>
          <w:sz w:val="22"/>
          <w:szCs w:val="22"/>
        </w:rPr>
        <w:t>Language Teaching</w:t>
      </w:r>
      <w:r w:rsidRPr="00E66440">
        <w:rPr>
          <w:sz w:val="22"/>
          <w:szCs w:val="22"/>
        </w:rPr>
        <w:t xml:space="preserve">, 43(1), pp. 102-105. </w:t>
      </w:r>
    </w:p>
    <w:p w14:paraId="0B655B82" w14:textId="0CEABA98" w:rsidR="007E040C" w:rsidRPr="00E66440" w:rsidRDefault="007E040C" w:rsidP="005C4C4C">
      <w:pPr>
        <w:spacing w:line="480" w:lineRule="auto"/>
        <w:ind w:hanging="720"/>
        <w:contextualSpacing/>
        <w:rPr>
          <w:rFonts w:ascii="Times New Roman" w:eastAsia="Times New Roman" w:hAnsi="Times New Roman" w:cs="Times New Roman"/>
          <w:lang w:eastAsia="en-GB"/>
        </w:rPr>
      </w:pPr>
      <w:proofErr w:type="spellStart"/>
      <w:proofErr w:type="gramStart"/>
      <w:r w:rsidRPr="00E66440">
        <w:rPr>
          <w:rFonts w:ascii="Times New Roman" w:eastAsia="Times New Roman" w:hAnsi="Times New Roman" w:cs="Times New Roman"/>
          <w:lang w:eastAsia="en-GB"/>
        </w:rPr>
        <w:t>Heift</w:t>
      </w:r>
      <w:proofErr w:type="spellEnd"/>
      <w:r w:rsidRPr="00E66440">
        <w:rPr>
          <w:rFonts w:ascii="Times New Roman" w:eastAsia="Times New Roman" w:hAnsi="Times New Roman" w:cs="Times New Roman"/>
          <w:lang w:eastAsia="en-GB"/>
        </w:rPr>
        <w:t>, T. &amp; Schulze, M. (2007).</w:t>
      </w:r>
      <w:proofErr w:type="gramEnd"/>
      <w:r w:rsidRPr="00E66440">
        <w:rPr>
          <w:rFonts w:ascii="Times New Roman" w:eastAsia="Times New Roman" w:hAnsi="Times New Roman" w:cs="Times New Roman"/>
          <w:lang w:eastAsia="en-GB"/>
        </w:rPr>
        <w:t xml:space="preserve"> </w:t>
      </w:r>
      <w:r w:rsidRPr="00E66440">
        <w:rPr>
          <w:rFonts w:ascii="Times New Roman" w:eastAsia="Times New Roman" w:hAnsi="Times New Roman" w:cs="Times New Roman"/>
          <w:i/>
          <w:lang w:eastAsia="en-GB"/>
        </w:rPr>
        <w:t>Errors and Intelligence in Computer-Assisted Language Learning:</w:t>
      </w:r>
      <w:r w:rsidR="00863FDC" w:rsidRPr="00E66440">
        <w:rPr>
          <w:rFonts w:ascii="Times New Roman" w:eastAsia="Times New Roman" w:hAnsi="Times New Roman" w:cs="Times New Roman"/>
          <w:i/>
          <w:lang w:eastAsia="en-GB"/>
        </w:rPr>
        <w:t xml:space="preserve"> </w:t>
      </w:r>
      <w:r w:rsidRPr="00E66440">
        <w:rPr>
          <w:rFonts w:ascii="Times New Roman" w:eastAsia="Times New Roman" w:hAnsi="Times New Roman" w:cs="Times New Roman"/>
          <w:i/>
          <w:lang w:eastAsia="en-GB"/>
        </w:rPr>
        <w:t>Parsers and Pedagogues</w:t>
      </w:r>
      <w:r w:rsidRPr="00E66440">
        <w:rPr>
          <w:rFonts w:ascii="Times New Roman" w:eastAsia="Times New Roman" w:hAnsi="Times New Roman" w:cs="Times New Roman"/>
          <w:lang w:eastAsia="en-GB"/>
        </w:rPr>
        <w:t xml:space="preserve">. </w:t>
      </w:r>
      <w:r w:rsidR="008D186D">
        <w:rPr>
          <w:rFonts w:ascii="Times New Roman" w:eastAsia="Times New Roman" w:hAnsi="Times New Roman" w:cs="Times New Roman"/>
          <w:lang w:eastAsia="en-GB"/>
        </w:rPr>
        <w:t xml:space="preserve">New York: </w:t>
      </w:r>
      <w:proofErr w:type="spellStart"/>
      <w:r w:rsidRPr="00E66440">
        <w:rPr>
          <w:rFonts w:ascii="Times New Roman" w:eastAsia="Times New Roman" w:hAnsi="Times New Roman" w:cs="Times New Roman"/>
          <w:lang w:eastAsia="en-GB"/>
        </w:rPr>
        <w:t>Routledge</w:t>
      </w:r>
      <w:proofErr w:type="spellEnd"/>
      <w:r w:rsidR="008D186D">
        <w:rPr>
          <w:rFonts w:ascii="Times New Roman" w:eastAsia="Times New Roman" w:hAnsi="Times New Roman" w:cs="Times New Roman"/>
          <w:lang w:eastAsia="en-GB"/>
        </w:rPr>
        <w:t>.</w:t>
      </w:r>
    </w:p>
    <w:p w14:paraId="4A743E74" w14:textId="73CA178B" w:rsidR="007E040C" w:rsidRPr="00E66440" w:rsidRDefault="007E040C" w:rsidP="005C4C4C">
      <w:pPr>
        <w:spacing w:line="480" w:lineRule="auto"/>
        <w:ind w:hanging="720"/>
        <w:contextualSpacing/>
        <w:rPr>
          <w:rFonts w:ascii="Times New Roman" w:hAnsi="Times New Roman" w:cs="Times New Roman"/>
        </w:rPr>
      </w:pPr>
      <w:proofErr w:type="spellStart"/>
      <w:r w:rsidRPr="00E66440">
        <w:rPr>
          <w:rFonts w:ascii="Times New Roman" w:hAnsi="Times New Roman" w:cs="Times New Roman"/>
        </w:rPr>
        <w:t>Hulstijn</w:t>
      </w:r>
      <w:proofErr w:type="spellEnd"/>
      <w:r w:rsidRPr="00E66440">
        <w:rPr>
          <w:rFonts w:ascii="Times New Roman" w:hAnsi="Times New Roman" w:cs="Times New Roman"/>
        </w:rPr>
        <w:t>, J.H. (2001) Intentional and incidental second-language vocabulary learning: A reappraisal of</w:t>
      </w:r>
      <w:r w:rsidR="00863FDC" w:rsidRPr="00E66440">
        <w:rPr>
          <w:rFonts w:ascii="Times New Roman" w:hAnsi="Times New Roman" w:cs="Times New Roman"/>
        </w:rPr>
        <w:t xml:space="preserve"> </w:t>
      </w:r>
      <w:r w:rsidRPr="00E66440">
        <w:rPr>
          <w:rFonts w:ascii="Times New Roman" w:hAnsi="Times New Roman" w:cs="Times New Roman"/>
        </w:rPr>
        <w:t>elaboration, rehearsal and automaticity. In P. Robinson (</w:t>
      </w:r>
      <w:r w:rsidR="00696720">
        <w:rPr>
          <w:rFonts w:ascii="Times New Roman" w:hAnsi="Times New Roman" w:cs="Times New Roman"/>
        </w:rPr>
        <w:t>E</w:t>
      </w:r>
      <w:r w:rsidRPr="00E66440">
        <w:rPr>
          <w:rFonts w:ascii="Times New Roman" w:hAnsi="Times New Roman" w:cs="Times New Roman"/>
        </w:rPr>
        <w:t xml:space="preserve">d.), </w:t>
      </w:r>
      <w:r w:rsidRPr="00E66440">
        <w:rPr>
          <w:rFonts w:ascii="Times New Roman" w:hAnsi="Times New Roman" w:cs="Times New Roman"/>
          <w:i/>
        </w:rPr>
        <w:t>Cognition and Second</w:t>
      </w:r>
      <w:r w:rsidR="00863FDC" w:rsidRPr="00E66440">
        <w:rPr>
          <w:rFonts w:ascii="Times New Roman" w:hAnsi="Times New Roman" w:cs="Times New Roman"/>
          <w:i/>
        </w:rPr>
        <w:t xml:space="preserve"> </w:t>
      </w:r>
      <w:r w:rsidRPr="00E66440">
        <w:rPr>
          <w:rFonts w:ascii="Times New Roman" w:hAnsi="Times New Roman" w:cs="Times New Roman"/>
          <w:i/>
        </w:rPr>
        <w:t>Language Instruction</w:t>
      </w:r>
      <w:r w:rsidR="00696720">
        <w:rPr>
          <w:rFonts w:ascii="Times New Roman" w:hAnsi="Times New Roman" w:cs="Times New Roman"/>
          <w:i/>
        </w:rPr>
        <w:t xml:space="preserve"> </w:t>
      </w:r>
      <w:r w:rsidR="00696720">
        <w:rPr>
          <w:rFonts w:ascii="Times New Roman" w:hAnsi="Times New Roman" w:cs="Times New Roman"/>
        </w:rPr>
        <w:t xml:space="preserve">(pp. </w:t>
      </w:r>
      <w:r w:rsidR="00696720" w:rsidRPr="00E66440">
        <w:rPr>
          <w:rFonts w:ascii="Times New Roman" w:hAnsi="Times New Roman" w:cs="Times New Roman"/>
        </w:rPr>
        <w:t>258-</w:t>
      </w:r>
      <w:r w:rsidR="00696720">
        <w:rPr>
          <w:rFonts w:ascii="Times New Roman" w:hAnsi="Times New Roman" w:cs="Times New Roman"/>
        </w:rPr>
        <w:t>2</w:t>
      </w:r>
      <w:r w:rsidR="00696720" w:rsidRPr="00E66440">
        <w:rPr>
          <w:rFonts w:ascii="Times New Roman" w:hAnsi="Times New Roman" w:cs="Times New Roman"/>
        </w:rPr>
        <w:t>86</w:t>
      </w:r>
      <w:r w:rsidR="00696720">
        <w:rPr>
          <w:rFonts w:ascii="Times New Roman" w:hAnsi="Times New Roman" w:cs="Times New Roman"/>
        </w:rPr>
        <w:t>)</w:t>
      </w:r>
      <w:r w:rsidRPr="00E66440">
        <w:rPr>
          <w:rFonts w:ascii="Times New Roman" w:hAnsi="Times New Roman" w:cs="Times New Roman"/>
        </w:rPr>
        <w:t>. Cambridge: Cambridge University Press.</w:t>
      </w:r>
    </w:p>
    <w:p w14:paraId="688CB2C4" w14:textId="77777777" w:rsidR="007E040C" w:rsidRPr="00E66440" w:rsidRDefault="007E040C" w:rsidP="005C4C4C">
      <w:pPr>
        <w:spacing w:line="480" w:lineRule="auto"/>
        <w:ind w:hanging="720"/>
        <w:contextualSpacing/>
        <w:rPr>
          <w:rFonts w:ascii="Times New Roman" w:eastAsia="Times New Roman" w:hAnsi="Times New Roman" w:cs="Times New Roman"/>
          <w:lang w:eastAsia="en-GB"/>
        </w:rPr>
      </w:pPr>
      <w:proofErr w:type="spellStart"/>
      <w:r w:rsidRPr="00E66440">
        <w:rPr>
          <w:rFonts w:ascii="Times New Roman" w:hAnsi="Times New Roman" w:cs="Times New Roman"/>
        </w:rPr>
        <w:t>Huong</w:t>
      </w:r>
      <w:proofErr w:type="spellEnd"/>
      <w:r w:rsidRPr="00E66440">
        <w:rPr>
          <w:rFonts w:ascii="Times New Roman" w:hAnsi="Times New Roman" w:cs="Times New Roman"/>
        </w:rPr>
        <w:t xml:space="preserve">, N.T. (2005). </w:t>
      </w:r>
      <w:r w:rsidRPr="00A82587">
        <w:rPr>
          <w:rFonts w:ascii="Times New Roman" w:hAnsi="Times New Roman" w:cs="Times New Roman"/>
          <w:i/>
        </w:rPr>
        <w:t>Vietnamese learners mastering English articles.</w:t>
      </w:r>
      <w:r w:rsidRPr="00E66440">
        <w:rPr>
          <w:rFonts w:ascii="Times New Roman" w:hAnsi="Times New Roman" w:cs="Times New Roman"/>
        </w:rPr>
        <w:t xml:space="preserve"> </w:t>
      </w:r>
      <w:proofErr w:type="gramStart"/>
      <w:r w:rsidRPr="00E66440">
        <w:rPr>
          <w:rFonts w:ascii="Times New Roman" w:hAnsi="Times New Roman" w:cs="Times New Roman"/>
        </w:rPr>
        <w:t>Unpublished PhD disserta</w:t>
      </w:r>
      <w:r w:rsidRPr="00E66440">
        <w:rPr>
          <w:rFonts w:ascii="Times New Roman" w:hAnsi="Times New Roman" w:cs="Times New Roman"/>
        </w:rPr>
        <w:softHyphen/>
        <w:t>tion,</w:t>
      </w:r>
      <w:r w:rsidR="00863FDC" w:rsidRPr="00E66440">
        <w:rPr>
          <w:rFonts w:ascii="Times New Roman" w:hAnsi="Times New Roman" w:cs="Times New Roman"/>
        </w:rPr>
        <w:t xml:space="preserve"> </w:t>
      </w:r>
      <w:r w:rsidRPr="00E66440">
        <w:rPr>
          <w:rFonts w:ascii="Times New Roman" w:hAnsi="Times New Roman" w:cs="Times New Roman"/>
        </w:rPr>
        <w:t>University of Groningen, Groningen, The Netherlands.</w:t>
      </w:r>
      <w:proofErr w:type="gramEnd"/>
    </w:p>
    <w:p w14:paraId="78B3061B" w14:textId="77777777" w:rsidR="007E040C" w:rsidRPr="00E66440" w:rsidRDefault="007E040C" w:rsidP="005C4C4C">
      <w:pPr>
        <w:autoSpaceDE w:val="0"/>
        <w:autoSpaceDN w:val="0"/>
        <w:adjustRightInd w:val="0"/>
        <w:spacing w:line="480" w:lineRule="auto"/>
        <w:ind w:hanging="720"/>
        <w:contextualSpacing/>
        <w:outlineLvl w:val="0"/>
        <w:rPr>
          <w:rFonts w:ascii="Times New Roman" w:hAnsi="Times New Roman" w:cs="Times New Roman"/>
        </w:rPr>
      </w:pPr>
      <w:proofErr w:type="gramStart"/>
      <w:r w:rsidRPr="00E66440">
        <w:rPr>
          <w:rFonts w:ascii="Times New Roman" w:hAnsi="Times New Roman" w:cs="Times New Roman"/>
        </w:rPr>
        <w:t>Izumi, S. (2002).</w:t>
      </w:r>
      <w:proofErr w:type="gramEnd"/>
      <w:r w:rsidRPr="00E66440">
        <w:rPr>
          <w:rFonts w:ascii="Times New Roman" w:hAnsi="Times New Roman" w:cs="Times New Roman"/>
        </w:rPr>
        <w:t xml:space="preserve"> Output, input enhancement and the noticing hypothesis: An experimental study on</w:t>
      </w:r>
      <w:r w:rsidR="00863FDC" w:rsidRPr="00E66440">
        <w:rPr>
          <w:rFonts w:ascii="Times New Roman" w:hAnsi="Times New Roman" w:cs="Times New Roman"/>
        </w:rPr>
        <w:t xml:space="preserve"> </w:t>
      </w:r>
      <w:r w:rsidRPr="00E66440">
        <w:rPr>
          <w:rFonts w:ascii="Times New Roman" w:hAnsi="Times New Roman" w:cs="Times New Roman"/>
        </w:rPr>
        <w:t xml:space="preserve">ESL </w:t>
      </w:r>
      <w:proofErr w:type="spellStart"/>
      <w:r w:rsidRPr="00E66440">
        <w:rPr>
          <w:rFonts w:ascii="Times New Roman" w:hAnsi="Times New Roman" w:cs="Times New Roman"/>
        </w:rPr>
        <w:t>relativization</w:t>
      </w:r>
      <w:proofErr w:type="spellEnd"/>
      <w:r w:rsidRPr="00E66440">
        <w:rPr>
          <w:rFonts w:ascii="Times New Roman" w:hAnsi="Times New Roman" w:cs="Times New Roman"/>
        </w:rPr>
        <w:t xml:space="preserve">. </w:t>
      </w:r>
      <w:proofErr w:type="gramStart"/>
      <w:r w:rsidRPr="00E66440">
        <w:rPr>
          <w:rFonts w:ascii="Times New Roman" w:hAnsi="Times New Roman" w:cs="Times New Roman"/>
          <w:i/>
          <w:iCs/>
        </w:rPr>
        <w:t xml:space="preserve">Studies in Second Language Acquisition, 24, </w:t>
      </w:r>
      <w:r w:rsidRPr="00E66440">
        <w:rPr>
          <w:rFonts w:ascii="Times New Roman" w:hAnsi="Times New Roman" w:cs="Times New Roman"/>
        </w:rPr>
        <w:t>541-577.</w:t>
      </w:r>
      <w:proofErr w:type="gramEnd"/>
      <w:r w:rsidRPr="00E66440">
        <w:rPr>
          <w:rFonts w:ascii="Times New Roman" w:hAnsi="Times New Roman" w:cs="Times New Roman"/>
        </w:rPr>
        <w:t xml:space="preserve"> </w:t>
      </w:r>
    </w:p>
    <w:p w14:paraId="06FE3226" w14:textId="77777777" w:rsidR="007E040C" w:rsidRPr="00E66440" w:rsidRDefault="007E040C" w:rsidP="005C4C4C">
      <w:pPr>
        <w:spacing w:line="480" w:lineRule="auto"/>
        <w:ind w:hanging="720"/>
        <w:contextualSpacing/>
        <w:rPr>
          <w:rFonts w:ascii="Times New Roman" w:hAnsi="Times New Roman" w:cs="Times New Roman"/>
        </w:rPr>
      </w:pPr>
      <w:proofErr w:type="gramStart"/>
      <w:r w:rsidRPr="00E66440">
        <w:rPr>
          <w:rFonts w:ascii="Times New Roman" w:hAnsi="Times New Roman" w:cs="Times New Roman"/>
        </w:rPr>
        <w:t>Jaeger, T. F. (2008).</w:t>
      </w:r>
      <w:proofErr w:type="gramEnd"/>
      <w:r w:rsidRPr="00E66440">
        <w:rPr>
          <w:rFonts w:ascii="Times New Roman" w:hAnsi="Times New Roman" w:cs="Times New Roman"/>
        </w:rPr>
        <w:t xml:space="preserve"> Categorical data analysis: Away from ANOVAs (transformation or not) and</w:t>
      </w:r>
      <w:r w:rsidR="003D2615" w:rsidRPr="00E66440">
        <w:rPr>
          <w:rFonts w:ascii="Times New Roman" w:hAnsi="Times New Roman" w:cs="Times New Roman"/>
        </w:rPr>
        <w:t xml:space="preserve"> </w:t>
      </w:r>
      <w:r w:rsidRPr="00E66440">
        <w:rPr>
          <w:rFonts w:ascii="Times New Roman" w:hAnsi="Times New Roman" w:cs="Times New Roman"/>
        </w:rPr>
        <w:t xml:space="preserve">towards </w:t>
      </w:r>
      <w:proofErr w:type="spellStart"/>
      <w:r w:rsidRPr="00E66440">
        <w:rPr>
          <w:rFonts w:ascii="Times New Roman" w:hAnsi="Times New Roman" w:cs="Times New Roman"/>
        </w:rPr>
        <w:t>logit</w:t>
      </w:r>
      <w:proofErr w:type="spellEnd"/>
      <w:r w:rsidRPr="00E66440">
        <w:rPr>
          <w:rFonts w:ascii="Times New Roman" w:hAnsi="Times New Roman" w:cs="Times New Roman"/>
        </w:rPr>
        <w:t xml:space="preserve"> mixed models</w:t>
      </w:r>
      <w:r w:rsidRPr="00E66440">
        <w:rPr>
          <w:rStyle w:val="Emphasis"/>
          <w:rFonts w:ascii="Times New Roman" w:hAnsi="Times New Roman" w:cs="Times New Roman"/>
        </w:rPr>
        <w:t xml:space="preserve">. Journal of Memory and Language, 59 </w:t>
      </w:r>
      <w:r w:rsidRPr="00E66440">
        <w:rPr>
          <w:rFonts w:ascii="Times New Roman" w:hAnsi="Times New Roman" w:cs="Times New Roman"/>
        </w:rPr>
        <w:t xml:space="preserve">434–446. </w:t>
      </w:r>
    </w:p>
    <w:p w14:paraId="60D6847D" w14:textId="06462579" w:rsidR="007E040C" w:rsidRPr="00E66440" w:rsidRDefault="007E040C" w:rsidP="005C4C4C">
      <w:pPr>
        <w:spacing w:line="480" w:lineRule="auto"/>
        <w:ind w:hanging="720"/>
        <w:contextualSpacing/>
        <w:rPr>
          <w:rFonts w:ascii="Times New Roman" w:eastAsia="Times New Roman" w:hAnsi="Times New Roman" w:cs="Times New Roman"/>
          <w:lang w:eastAsia="en-GB"/>
        </w:rPr>
      </w:pPr>
      <w:proofErr w:type="spellStart"/>
      <w:r w:rsidRPr="00E66440">
        <w:rPr>
          <w:rFonts w:ascii="Times New Roman" w:eastAsia="Times New Roman" w:hAnsi="Times New Roman" w:cs="Times New Roman"/>
          <w:lang w:eastAsia="en-GB"/>
        </w:rPr>
        <w:t>Jerisld</w:t>
      </w:r>
      <w:proofErr w:type="spellEnd"/>
      <w:r w:rsidRPr="00E66440">
        <w:rPr>
          <w:rFonts w:ascii="Times New Roman" w:eastAsia="Times New Roman" w:hAnsi="Times New Roman" w:cs="Times New Roman"/>
          <w:lang w:eastAsia="en-GB"/>
        </w:rPr>
        <w:t xml:space="preserve">, A. (1962). </w:t>
      </w:r>
      <w:proofErr w:type="gramStart"/>
      <w:r w:rsidRPr="00E66440">
        <w:rPr>
          <w:rFonts w:ascii="Times New Roman" w:eastAsia="Times New Roman" w:hAnsi="Times New Roman" w:cs="Times New Roman"/>
          <w:lang w:eastAsia="en-GB"/>
        </w:rPr>
        <w:t xml:space="preserve">Primacy, </w:t>
      </w:r>
      <w:proofErr w:type="spellStart"/>
      <w:r w:rsidRPr="00E66440">
        <w:rPr>
          <w:rFonts w:ascii="Times New Roman" w:eastAsia="Times New Roman" w:hAnsi="Times New Roman" w:cs="Times New Roman"/>
          <w:lang w:eastAsia="en-GB"/>
        </w:rPr>
        <w:t>recency</w:t>
      </w:r>
      <w:proofErr w:type="spellEnd"/>
      <w:r w:rsidRPr="00E66440">
        <w:rPr>
          <w:rFonts w:ascii="Times New Roman" w:eastAsia="Times New Roman" w:hAnsi="Times New Roman" w:cs="Times New Roman"/>
          <w:lang w:eastAsia="en-GB"/>
        </w:rPr>
        <w:t>, frequency, and vividness.</w:t>
      </w:r>
      <w:proofErr w:type="gramEnd"/>
      <w:r w:rsidRPr="00E66440">
        <w:rPr>
          <w:rFonts w:ascii="Times New Roman" w:eastAsia="Times New Roman" w:hAnsi="Times New Roman" w:cs="Times New Roman"/>
          <w:lang w:eastAsia="en-GB"/>
        </w:rPr>
        <w:t xml:space="preserve"> </w:t>
      </w:r>
      <w:proofErr w:type="gramStart"/>
      <w:r w:rsidRPr="00E66440">
        <w:rPr>
          <w:rFonts w:ascii="Times New Roman" w:eastAsia="Times New Roman" w:hAnsi="Times New Roman" w:cs="Times New Roman"/>
          <w:lang w:eastAsia="en-GB"/>
        </w:rPr>
        <w:t>Journal of Experimental Psychology,</w:t>
      </w:r>
      <w:r w:rsidR="00863FDC" w:rsidRPr="00E66440">
        <w:rPr>
          <w:rFonts w:ascii="Times New Roman" w:eastAsia="Times New Roman" w:hAnsi="Times New Roman" w:cs="Times New Roman"/>
          <w:lang w:eastAsia="en-GB"/>
        </w:rPr>
        <w:t xml:space="preserve"> </w:t>
      </w:r>
      <w:r w:rsidRPr="00E66440">
        <w:rPr>
          <w:rFonts w:ascii="Times New Roman" w:eastAsia="Times New Roman" w:hAnsi="Times New Roman" w:cs="Times New Roman"/>
          <w:lang w:eastAsia="en-GB"/>
        </w:rPr>
        <w:t>64(1), 123-125</w:t>
      </w:r>
      <w:r w:rsidR="00696720">
        <w:rPr>
          <w:rFonts w:ascii="Times New Roman" w:eastAsia="Times New Roman" w:hAnsi="Times New Roman" w:cs="Times New Roman"/>
          <w:lang w:eastAsia="en-GB"/>
        </w:rPr>
        <w:t>.</w:t>
      </w:r>
      <w:proofErr w:type="gramEnd"/>
    </w:p>
    <w:p w14:paraId="0D2FA427" w14:textId="6D4B255D" w:rsidR="006B4D0B" w:rsidRPr="00E66440" w:rsidRDefault="007E040C" w:rsidP="005C4C4C">
      <w:pPr>
        <w:spacing w:line="480" w:lineRule="auto"/>
        <w:ind w:hanging="720"/>
        <w:contextualSpacing/>
        <w:rPr>
          <w:rFonts w:ascii="Times New Roman" w:eastAsia="Times New Roman" w:hAnsi="Times New Roman" w:cs="Times New Roman"/>
          <w:lang w:eastAsia="en-GB"/>
        </w:rPr>
      </w:pPr>
      <w:proofErr w:type="spellStart"/>
      <w:r w:rsidRPr="00E66440">
        <w:rPr>
          <w:rFonts w:ascii="Times New Roman" w:hAnsi="Times New Roman" w:cs="Times New Roman"/>
        </w:rPr>
        <w:t>Labrie</w:t>
      </w:r>
      <w:proofErr w:type="spellEnd"/>
      <w:r w:rsidRPr="00E66440">
        <w:rPr>
          <w:rFonts w:ascii="Times New Roman" w:hAnsi="Times New Roman" w:cs="Times New Roman"/>
        </w:rPr>
        <w:t xml:space="preserve">, G. (2000). </w:t>
      </w:r>
      <w:proofErr w:type="gramStart"/>
      <w:r w:rsidRPr="00E66440">
        <w:rPr>
          <w:rFonts w:ascii="Times New Roman" w:hAnsi="Times New Roman" w:cs="Times New Roman"/>
        </w:rPr>
        <w:t xml:space="preserve">A French vocabulary tutor for the Web, </w:t>
      </w:r>
      <w:r w:rsidRPr="00E66440">
        <w:rPr>
          <w:rFonts w:ascii="Times New Roman" w:hAnsi="Times New Roman" w:cs="Times New Roman"/>
          <w:i/>
        </w:rPr>
        <w:t>Calico Journal, 17</w:t>
      </w:r>
      <w:r w:rsidRPr="00E66440">
        <w:rPr>
          <w:rFonts w:ascii="Times New Roman" w:hAnsi="Times New Roman" w:cs="Times New Roman"/>
        </w:rPr>
        <w:t>(3), 475-500.</w:t>
      </w:r>
      <w:proofErr w:type="gramEnd"/>
    </w:p>
    <w:p w14:paraId="1BE2D211" w14:textId="77777777" w:rsidR="0080678F" w:rsidRPr="001F6BEF" w:rsidRDefault="0080678F" w:rsidP="00C9600B">
      <w:pPr>
        <w:spacing w:line="480" w:lineRule="auto"/>
        <w:ind w:hanging="720"/>
        <w:contextualSpacing/>
        <w:rPr>
          <w:rFonts w:ascii="Times New Roman" w:hAnsi="Times New Roman" w:cs="Times New Roman"/>
          <w:color w:val="1A1A1A"/>
        </w:rPr>
      </w:pPr>
      <w:proofErr w:type="gramStart"/>
      <w:r w:rsidRPr="001F6BEF">
        <w:rPr>
          <w:rFonts w:ascii="Times New Roman" w:hAnsi="Times New Roman" w:cs="Times New Roman"/>
          <w:color w:val="1A1A1A"/>
        </w:rPr>
        <w:t>Larson-Hall, J. (2015).</w:t>
      </w:r>
      <w:proofErr w:type="gramEnd"/>
      <w:r w:rsidRPr="001F6BEF">
        <w:rPr>
          <w:rFonts w:ascii="Times New Roman" w:hAnsi="Times New Roman" w:cs="Times New Roman"/>
          <w:color w:val="1A1A1A"/>
        </w:rPr>
        <w:t xml:space="preserve"> </w:t>
      </w:r>
      <w:proofErr w:type="gramStart"/>
      <w:r w:rsidRPr="001F6BEF">
        <w:rPr>
          <w:rFonts w:ascii="Times New Roman" w:hAnsi="Times New Roman" w:cs="Times New Roman"/>
          <w:i/>
          <w:iCs/>
          <w:color w:val="1A1A1A"/>
        </w:rPr>
        <w:t>A guide to doing statistics in second language research using SPSS and R</w:t>
      </w:r>
      <w:r w:rsidRPr="001F6BEF">
        <w:rPr>
          <w:rFonts w:ascii="Times New Roman" w:hAnsi="Times New Roman" w:cs="Times New Roman"/>
          <w:color w:val="1A1A1A"/>
        </w:rPr>
        <w:t xml:space="preserve">. </w:t>
      </w:r>
      <w:proofErr w:type="spellStart"/>
      <w:r w:rsidRPr="001F6BEF">
        <w:rPr>
          <w:rFonts w:ascii="Times New Roman" w:hAnsi="Times New Roman" w:cs="Times New Roman"/>
          <w:color w:val="1A1A1A"/>
        </w:rPr>
        <w:t>Routledge</w:t>
      </w:r>
      <w:proofErr w:type="spellEnd"/>
      <w:r w:rsidRPr="001F6BEF">
        <w:rPr>
          <w:rFonts w:ascii="Times New Roman" w:hAnsi="Times New Roman" w:cs="Times New Roman"/>
          <w:color w:val="1A1A1A"/>
        </w:rPr>
        <w:t>.</w:t>
      </w:r>
      <w:proofErr w:type="gramEnd"/>
    </w:p>
    <w:p w14:paraId="3EDB2E03" w14:textId="67A19A95" w:rsidR="00C9600B" w:rsidRDefault="00C9600B" w:rsidP="00C9600B">
      <w:pPr>
        <w:spacing w:line="480" w:lineRule="auto"/>
        <w:ind w:hanging="720"/>
        <w:contextualSpacing/>
        <w:rPr>
          <w:rFonts w:ascii="Times New Roman" w:eastAsia="Times New Roman" w:hAnsi="Times New Roman" w:cs="Times New Roman"/>
          <w:lang w:eastAsia="en-GB"/>
        </w:rPr>
      </w:pPr>
      <w:proofErr w:type="spellStart"/>
      <w:r w:rsidRPr="00A96259">
        <w:rPr>
          <w:rFonts w:ascii="Times New Roman" w:eastAsia="Times New Roman" w:hAnsi="Times New Roman" w:cs="Times New Roman"/>
          <w:lang w:eastAsia="en-GB"/>
        </w:rPr>
        <w:t>Lazaraton</w:t>
      </w:r>
      <w:proofErr w:type="spellEnd"/>
      <w:r w:rsidRPr="00A96259">
        <w:rPr>
          <w:rFonts w:ascii="Times New Roman" w:eastAsia="Times New Roman" w:hAnsi="Times New Roman" w:cs="Times New Roman"/>
          <w:lang w:eastAsia="en-GB"/>
        </w:rPr>
        <w:t xml:space="preserve">, A. (1991). </w:t>
      </w:r>
      <w:proofErr w:type="gramStart"/>
      <w:r w:rsidRPr="00A96259">
        <w:rPr>
          <w:rFonts w:ascii="Times New Roman" w:eastAsia="Times New Roman" w:hAnsi="Times New Roman" w:cs="Times New Roman"/>
          <w:lang w:eastAsia="en-GB"/>
        </w:rPr>
        <w:t xml:space="preserve">Power, effect size, and second </w:t>
      </w:r>
      <w:r w:rsidRPr="00603480">
        <w:rPr>
          <w:rFonts w:ascii="Times New Roman" w:eastAsia="Times New Roman" w:hAnsi="Times New Roman" w:cs="Times New Roman"/>
          <w:lang w:eastAsia="en-GB"/>
        </w:rPr>
        <w:t>language research.</w:t>
      </w:r>
      <w:proofErr w:type="gramEnd"/>
      <w:r w:rsidRPr="00603480">
        <w:rPr>
          <w:rFonts w:ascii="Times New Roman" w:eastAsia="Times New Roman" w:hAnsi="Times New Roman" w:cs="Times New Roman"/>
          <w:lang w:eastAsia="en-GB"/>
        </w:rPr>
        <w:t xml:space="preserve"> </w:t>
      </w:r>
      <w:proofErr w:type="gramStart"/>
      <w:r w:rsidRPr="00603480">
        <w:rPr>
          <w:rFonts w:ascii="Times New Roman" w:eastAsia="Times New Roman" w:hAnsi="Times New Roman" w:cs="Times New Roman"/>
          <w:lang w:eastAsia="en-GB"/>
        </w:rPr>
        <w:t xml:space="preserve">A researcher </w:t>
      </w:r>
      <w:r w:rsidRPr="00A96259">
        <w:rPr>
          <w:rFonts w:ascii="Times New Roman" w:eastAsia="Times New Roman" w:hAnsi="Times New Roman" w:cs="Times New Roman"/>
          <w:lang w:eastAsia="en-GB"/>
        </w:rPr>
        <w:t>comments.</w:t>
      </w:r>
      <w:proofErr w:type="gramEnd"/>
      <w:r>
        <w:rPr>
          <w:rFonts w:ascii="Times New Roman" w:eastAsia="Times New Roman" w:hAnsi="Times New Roman" w:cs="Times New Roman"/>
          <w:lang w:eastAsia="en-GB"/>
        </w:rPr>
        <w:t xml:space="preserve"> </w:t>
      </w:r>
      <w:r w:rsidRPr="00A96259">
        <w:rPr>
          <w:rFonts w:ascii="Times New Roman" w:eastAsia="Times New Roman" w:hAnsi="Times New Roman" w:cs="Times New Roman"/>
          <w:lang w:eastAsia="en-GB"/>
        </w:rPr>
        <w:t>TESOL Quarterly, 25, 759-762.</w:t>
      </w:r>
    </w:p>
    <w:p w14:paraId="77B92ACE" w14:textId="03219E43" w:rsidR="006B4D0B" w:rsidRPr="00E66440" w:rsidRDefault="006B4D0B" w:rsidP="005C4C4C">
      <w:pPr>
        <w:spacing w:line="480" w:lineRule="auto"/>
        <w:ind w:hanging="720"/>
        <w:contextualSpacing/>
        <w:rPr>
          <w:rFonts w:ascii="Times New Roman" w:hAnsi="Times New Roman" w:cs="Times New Roman"/>
          <w:color w:val="231F20"/>
        </w:rPr>
      </w:pPr>
      <w:r w:rsidRPr="00E66440">
        <w:rPr>
          <w:rFonts w:ascii="Times New Roman" w:hAnsi="Times New Roman" w:cs="Times New Roman"/>
          <w:color w:val="231F20"/>
        </w:rPr>
        <w:t>Lee, S. K. (2007) Effects of textual enhancement and topic familiarity on Korean EFL students’ reading comprehension and learning of passive form</w:t>
      </w:r>
      <w:r w:rsidR="0080678F">
        <w:rPr>
          <w:rFonts w:ascii="Times New Roman" w:hAnsi="Times New Roman" w:cs="Times New Roman"/>
          <w:color w:val="231F20"/>
        </w:rPr>
        <w:t>.</w:t>
      </w:r>
      <w:r w:rsidRPr="00E66440">
        <w:rPr>
          <w:rFonts w:ascii="Times New Roman" w:hAnsi="Times New Roman" w:cs="Times New Roman"/>
          <w:color w:val="231F20"/>
        </w:rPr>
        <w:t xml:space="preserve"> </w:t>
      </w:r>
      <w:r w:rsidRPr="00E66440">
        <w:rPr>
          <w:rFonts w:ascii="Times New Roman" w:hAnsi="Times New Roman" w:cs="Times New Roman"/>
          <w:i/>
          <w:iCs/>
          <w:color w:val="231F20"/>
        </w:rPr>
        <w:t>Language Learning</w:t>
      </w:r>
      <w:r w:rsidRPr="00E66440">
        <w:rPr>
          <w:rFonts w:ascii="Times New Roman" w:hAnsi="Times New Roman" w:cs="Times New Roman"/>
          <w:color w:val="231F20"/>
        </w:rPr>
        <w:t xml:space="preserve">, </w:t>
      </w:r>
      <w:r w:rsidRPr="00E66440">
        <w:rPr>
          <w:rFonts w:ascii="Times New Roman" w:hAnsi="Times New Roman" w:cs="Times New Roman"/>
          <w:i/>
          <w:iCs/>
          <w:color w:val="231F20"/>
        </w:rPr>
        <w:t>57</w:t>
      </w:r>
      <w:r w:rsidRPr="00E66440">
        <w:rPr>
          <w:rFonts w:ascii="Times New Roman" w:hAnsi="Times New Roman" w:cs="Times New Roman"/>
          <w:color w:val="231F20"/>
        </w:rPr>
        <w:t>, 87–118.</w:t>
      </w:r>
    </w:p>
    <w:p w14:paraId="15AC1B59" w14:textId="1265EAEA" w:rsidR="007E040C" w:rsidRPr="00E66440" w:rsidRDefault="007E040C" w:rsidP="005C4C4C">
      <w:pPr>
        <w:spacing w:line="480" w:lineRule="auto"/>
        <w:ind w:hanging="720"/>
        <w:contextualSpacing/>
        <w:rPr>
          <w:rFonts w:ascii="Times New Roman" w:hAnsi="Times New Roman" w:cs="Times New Roman"/>
        </w:rPr>
      </w:pPr>
      <w:r w:rsidRPr="00E66440">
        <w:rPr>
          <w:rFonts w:ascii="Times New Roman" w:hAnsi="Times New Roman" w:cs="Times New Roman"/>
        </w:rPr>
        <w:lastRenderedPageBreak/>
        <w:t>Lee</w:t>
      </w:r>
      <w:r w:rsidR="00717389" w:rsidRPr="00E66440">
        <w:rPr>
          <w:rFonts w:ascii="Times New Roman" w:hAnsi="Times New Roman" w:cs="Times New Roman"/>
        </w:rPr>
        <w:t>,</w:t>
      </w:r>
      <w:r w:rsidR="003D2615" w:rsidRPr="00E66440">
        <w:rPr>
          <w:rFonts w:ascii="Times New Roman" w:hAnsi="Times New Roman" w:cs="Times New Roman"/>
        </w:rPr>
        <w:t xml:space="preserve"> </w:t>
      </w:r>
      <w:r w:rsidRPr="00E66440">
        <w:rPr>
          <w:rFonts w:ascii="Times New Roman" w:hAnsi="Times New Roman" w:cs="Times New Roman"/>
        </w:rPr>
        <w:t>S.</w:t>
      </w:r>
      <w:r w:rsidR="00BC0A7C">
        <w:rPr>
          <w:rFonts w:ascii="Times New Roman" w:hAnsi="Times New Roman" w:cs="Times New Roman"/>
        </w:rPr>
        <w:t xml:space="preserve"> </w:t>
      </w:r>
      <w:r w:rsidRPr="00E66440">
        <w:rPr>
          <w:rFonts w:ascii="Times New Roman" w:hAnsi="Times New Roman" w:cs="Times New Roman"/>
        </w:rPr>
        <w:t>K.</w:t>
      </w:r>
      <w:r w:rsidR="00717389" w:rsidRPr="00E66440">
        <w:rPr>
          <w:rFonts w:ascii="Times New Roman" w:hAnsi="Times New Roman" w:cs="Times New Roman"/>
        </w:rPr>
        <w:t>,</w:t>
      </w:r>
      <w:r w:rsidR="003D2615" w:rsidRPr="00E66440">
        <w:rPr>
          <w:rFonts w:ascii="Times New Roman" w:hAnsi="Times New Roman" w:cs="Times New Roman"/>
        </w:rPr>
        <w:t xml:space="preserve"> </w:t>
      </w:r>
      <w:r w:rsidRPr="00E66440">
        <w:rPr>
          <w:rFonts w:ascii="Times New Roman" w:hAnsi="Times New Roman" w:cs="Times New Roman"/>
        </w:rPr>
        <w:t>&amp; Huang</w:t>
      </w:r>
      <w:r w:rsidR="00717389" w:rsidRPr="00E66440">
        <w:rPr>
          <w:rFonts w:ascii="Times New Roman" w:hAnsi="Times New Roman" w:cs="Times New Roman"/>
        </w:rPr>
        <w:t>,</w:t>
      </w:r>
      <w:r w:rsidR="003D2615" w:rsidRPr="00E66440">
        <w:rPr>
          <w:rFonts w:ascii="Times New Roman" w:hAnsi="Times New Roman" w:cs="Times New Roman"/>
        </w:rPr>
        <w:t xml:space="preserve"> </w:t>
      </w:r>
      <w:r w:rsidRPr="00E66440">
        <w:rPr>
          <w:rFonts w:ascii="Times New Roman" w:hAnsi="Times New Roman" w:cs="Times New Roman"/>
        </w:rPr>
        <w:t>H.</w:t>
      </w:r>
      <w:r w:rsidR="00BC0A7C">
        <w:rPr>
          <w:rFonts w:ascii="Times New Roman" w:hAnsi="Times New Roman" w:cs="Times New Roman"/>
        </w:rPr>
        <w:t xml:space="preserve"> </w:t>
      </w:r>
      <w:r w:rsidRPr="00E66440">
        <w:rPr>
          <w:rFonts w:ascii="Times New Roman" w:hAnsi="Times New Roman" w:cs="Times New Roman"/>
        </w:rPr>
        <w:t>T. (2008). Visual input enhancement and grammar learning: A</w:t>
      </w:r>
      <w:r w:rsidR="00863FDC" w:rsidRPr="00E66440">
        <w:rPr>
          <w:rFonts w:ascii="Times New Roman" w:hAnsi="Times New Roman" w:cs="Times New Roman"/>
        </w:rPr>
        <w:t xml:space="preserve"> </w:t>
      </w:r>
      <w:proofErr w:type="spellStart"/>
      <w:r w:rsidRPr="00E66440">
        <w:rPr>
          <w:rFonts w:ascii="Times New Roman" w:hAnsi="Times New Roman" w:cs="Times New Roman"/>
        </w:rPr>
        <w:t>metaanalytic</w:t>
      </w:r>
      <w:proofErr w:type="spellEnd"/>
      <w:r w:rsidRPr="00E66440">
        <w:rPr>
          <w:rFonts w:ascii="Times New Roman" w:hAnsi="Times New Roman" w:cs="Times New Roman"/>
        </w:rPr>
        <w:t xml:space="preserve"> </w:t>
      </w:r>
      <w:proofErr w:type="gramStart"/>
      <w:r w:rsidRPr="00E66440">
        <w:rPr>
          <w:rFonts w:ascii="Times New Roman" w:hAnsi="Times New Roman" w:cs="Times New Roman"/>
        </w:rPr>
        <w:t>review .</w:t>
      </w:r>
      <w:proofErr w:type="gramEnd"/>
      <w:r w:rsidRPr="00E66440">
        <w:rPr>
          <w:rFonts w:ascii="Times New Roman" w:hAnsi="Times New Roman" w:cs="Times New Roman"/>
        </w:rPr>
        <w:t xml:space="preserve"> </w:t>
      </w:r>
      <w:proofErr w:type="gramStart"/>
      <w:r w:rsidRPr="00E66440">
        <w:rPr>
          <w:rFonts w:ascii="Times New Roman" w:hAnsi="Times New Roman" w:cs="Times New Roman"/>
          <w:i/>
          <w:iCs/>
        </w:rPr>
        <w:t>Studies in Second Language Acquisition</w:t>
      </w:r>
      <w:r w:rsidRPr="00E66440">
        <w:rPr>
          <w:rFonts w:ascii="Times New Roman" w:hAnsi="Times New Roman" w:cs="Times New Roman"/>
        </w:rPr>
        <w:t xml:space="preserve">, </w:t>
      </w:r>
      <w:r w:rsidRPr="00E66440">
        <w:rPr>
          <w:rFonts w:ascii="Times New Roman" w:hAnsi="Times New Roman" w:cs="Times New Roman"/>
          <w:i/>
          <w:iCs/>
        </w:rPr>
        <w:t>30</w:t>
      </w:r>
      <w:r w:rsidRPr="00E66440">
        <w:rPr>
          <w:rFonts w:ascii="Times New Roman" w:hAnsi="Times New Roman" w:cs="Times New Roman"/>
        </w:rPr>
        <w:t>, 307–331.</w:t>
      </w:r>
      <w:proofErr w:type="gramEnd"/>
    </w:p>
    <w:p w14:paraId="06A1D836" w14:textId="77777777" w:rsidR="007E040C" w:rsidRPr="00E66440" w:rsidRDefault="007E040C" w:rsidP="005C4C4C">
      <w:pPr>
        <w:spacing w:line="480" w:lineRule="auto"/>
        <w:ind w:hanging="720"/>
        <w:contextualSpacing/>
        <w:rPr>
          <w:rFonts w:ascii="Times New Roman" w:hAnsi="Times New Roman" w:cs="Times New Roman"/>
          <w:i/>
        </w:rPr>
      </w:pPr>
      <w:proofErr w:type="spellStart"/>
      <w:r w:rsidRPr="00E66440">
        <w:rPr>
          <w:rFonts w:ascii="Times New Roman" w:hAnsi="Times New Roman" w:cs="Times New Roman"/>
        </w:rPr>
        <w:t>Leow</w:t>
      </w:r>
      <w:proofErr w:type="spellEnd"/>
      <w:r w:rsidRPr="00E66440">
        <w:rPr>
          <w:rFonts w:ascii="Times New Roman" w:hAnsi="Times New Roman" w:cs="Times New Roman"/>
        </w:rPr>
        <w:t xml:space="preserve"> R. P. (2007) Input enhancement in classroom-based SLA research: An </w:t>
      </w:r>
      <w:proofErr w:type="spellStart"/>
      <w:r w:rsidRPr="00E66440">
        <w:rPr>
          <w:rFonts w:ascii="Times New Roman" w:hAnsi="Times New Roman" w:cs="Times New Roman"/>
        </w:rPr>
        <w:t>attentional</w:t>
      </w:r>
      <w:proofErr w:type="spellEnd"/>
      <w:r w:rsidRPr="00E66440">
        <w:rPr>
          <w:rFonts w:ascii="Times New Roman" w:hAnsi="Times New Roman" w:cs="Times New Roman"/>
        </w:rPr>
        <w:t xml:space="preserve"> perspective.</w:t>
      </w:r>
      <w:r w:rsidR="003D2615" w:rsidRPr="00E66440">
        <w:rPr>
          <w:rFonts w:ascii="Times New Roman" w:hAnsi="Times New Roman" w:cs="Times New Roman"/>
        </w:rPr>
        <w:t xml:space="preserve"> </w:t>
      </w:r>
      <w:r w:rsidRPr="00E66440">
        <w:rPr>
          <w:rFonts w:ascii="Times New Roman" w:hAnsi="Times New Roman" w:cs="Times New Roman"/>
        </w:rPr>
        <w:t>In C. Gascoigne (Ed.), </w:t>
      </w:r>
      <w:r w:rsidRPr="00E66440">
        <w:rPr>
          <w:rFonts w:ascii="Times New Roman" w:hAnsi="Times New Roman" w:cs="Times New Roman"/>
          <w:i/>
        </w:rPr>
        <w:t>Assessing the impact of input enhancement in second language</w:t>
      </w:r>
      <w:r w:rsidR="00863FDC" w:rsidRPr="00E66440">
        <w:rPr>
          <w:rFonts w:ascii="Times New Roman" w:hAnsi="Times New Roman" w:cs="Times New Roman"/>
          <w:i/>
        </w:rPr>
        <w:t xml:space="preserve"> </w:t>
      </w:r>
      <w:r w:rsidRPr="00E66440">
        <w:rPr>
          <w:rFonts w:ascii="Times New Roman" w:hAnsi="Times New Roman" w:cs="Times New Roman"/>
          <w:i/>
        </w:rPr>
        <w:t>education: Evolution in theory, research and practice</w:t>
      </w:r>
      <w:r w:rsidRPr="00E66440">
        <w:rPr>
          <w:rFonts w:ascii="Times New Roman" w:hAnsi="Times New Roman" w:cs="Times New Roman"/>
        </w:rPr>
        <w:t xml:space="preserve"> (pp.37-52) Stillwater: New Forums</w:t>
      </w:r>
    </w:p>
    <w:p w14:paraId="09F04FE9" w14:textId="77777777" w:rsidR="007E040C" w:rsidRPr="00E66440" w:rsidRDefault="007E040C" w:rsidP="005C4C4C">
      <w:pPr>
        <w:spacing w:line="480" w:lineRule="auto"/>
        <w:ind w:hanging="720"/>
        <w:contextualSpacing/>
        <w:rPr>
          <w:rFonts w:ascii="Times New Roman" w:hAnsi="Times New Roman" w:cs="Times New Roman"/>
        </w:rPr>
      </w:pPr>
      <w:proofErr w:type="spellStart"/>
      <w:proofErr w:type="gramStart"/>
      <w:r w:rsidRPr="00E66440">
        <w:rPr>
          <w:rFonts w:ascii="Times New Roman" w:hAnsi="Times New Roman" w:cs="Times New Roman"/>
        </w:rPr>
        <w:t>Loewen</w:t>
      </w:r>
      <w:proofErr w:type="spellEnd"/>
      <w:r w:rsidRPr="00E66440">
        <w:rPr>
          <w:rFonts w:ascii="Times New Roman" w:hAnsi="Times New Roman" w:cs="Times New Roman"/>
        </w:rPr>
        <w:t>, S. (2009).</w:t>
      </w:r>
      <w:proofErr w:type="gramEnd"/>
      <w:r w:rsidRPr="00E66440">
        <w:rPr>
          <w:rFonts w:ascii="Times New Roman" w:hAnsi="Times New Roman" w:cs="Times New Roman"/>
        </w:rPr>
        <w:t xml:space="preserve"> </w:t>
      </w:r>
      <w:proofErr w:type="gramStart"/>
      <w:r w:rsidRPr="00E66440">
        <w:rPr>
          <w:rFonts w:ascii="Times New Roman" w:hAnsi="Times New Roman" w:cs="Times New Roman"/>
        </w:rPr>
        <w:t>Grammaticality judgment tests and the measurement of implicit and explicit L2</w:t>
      </w:r>
      <w:r w:rsidR="00863FDC" w:rsidRPr="00E66440">
        <w:rPr>
          <w:rFonts w:ascii="Times New Roman" w:hAnsi="Times New Roman" w:cs="Times New Roman"/>
        </w:rPr>
        <w:t xml:space="preserve"> </w:t>
      </w:r>
      <w:r w:rsidRPr="00E66440">
        <w:rPr>
          <w:rFonts w:ascii="Times New Roman" w:hAnsi="Times New Roman" w:cs="Times New Roman"/>
        </w:rPr>
        <w:t>knowledge.</w:t>
      </w:r>
      <w:proofErr w:type="gramEnd"/>
      <w:r w:rsidRPr="00E66440">
        <w:rPr>
          <w:rFonts w:ascii="Times New Roman" w:hAnsi="Times New Roman" w:cs="Times New Roman"/>
        </w:rPr>
        <w:t xml:space="preserve"> In R. Ellis, S. </w:t>
      </w:r>
      <w:proofErr w:type="spellStart"/>
      <w:r w:rsidRPr="00E66440">
        <w:rPr>
          <w:rFonts w:ascii="Times New Roman" w:hAnsi="Times New Roman" w:cs="Times New Roman"/>
        </w:rPr>
        <w:t>Loewen</w:t>
      </w:r>
      <w:proofErr w:type="spellEnd"/>
      <w:r w:rsidRPr="00E66440">
        <w:rPr>
          <w:rFonts w:ascii="Times New Roman" w:hAnsi="Times New Roman" w:cs="Times New Roman"/>
        </w:rPr>
        <w:t xml:space="preserve">, C. Elder, R. </w:t>
      </w:r>
      <w:proofErr w:type="spellStart"/>
      <w:r w:rsidRPr="00E66440">
        <w:rPr>
          <w:rFonts w:ascii="Times New Roman" w:hAnsi="Times New Roman" w:cs="Times New Roman"/>
        </w:rPr>
        <w:t>Erlam</w:t>
      </w:r>
      <w:proofErr w:type="spellEnd"/>
      <w:r w:rsidRPr="00E66440">
        <w:rPr>
          <w:rFonts w:ascii="Times New Roman" w:hAnsi="Times New Roman" w:cs="Times New Roman"/>
        </w:rPr>
        <w:t xml:space="preserve">, J. </w:t>
      </w:r>
      <w:proofErr w:type="spellStart"/>
      <w:r w:rsidRPr="00E66440">
        <w:rPr>
          <w:rFonts w:ascii="Times New Roman" w:hAnsi="Times New Roman" w:cs="Times New Roman"/>
        </w:rPr>
        <w:t>Philp</w:t>
      </w:r>
      <w:proofErr w:type="spellEnd"/>
      <w:r w:rsidRPr="00E66440">
        <w:rPr>
          <w:rFonts w:ascii="Times New Roman" w:hAnsi="Times New Roman" w:cs="Times New Roman"/>
        </w:rPr>
        <w:t xml:space="preserve">, H. </w:t>
      </w:r>
      <w:proofErr w:type="spellStart"/>
      <w:r w:rsidRPr="00E66440">
        <w:rPr>
          <w:rFonts w:ascii="Times New Roman" w:hAnsi="Times New Roman" w:cs="Times New Roman"/>
        </w:rPr>
        <w:t>Reinders</w:t>
      </w:r>
      <w:proofErr w:type="spellEnd"/>
      <w:r w:rsidRPr="00E66440">
        <w:rPr>
          <w:rStyle w:val="Emphasis"/>
          <w:rFonts w:ascii="Times New Roman" w:hAnsi="Times New Roman" w:cs="Times New Roman"/>
        </w:rPr>
        <w:t xml:space="preserve"> Implicit and</w:t>
      </w:r>
      <w:r w:rsidR="00863FDC" w:rsidRPr="00E66440">
        <w:rPr>
          <w:rStyle w:val="Emphasis"/>
          <w:rFonts w:ascii="Times New Roman" w:hAnsi="Times New Roman" w:cs="Times New Roman"/>
        </w:rPr>
        <w:t xml:space="preserve"> </w:t>
      </w:r>
      <w:r w:rsidRPr="00E66440">
        <w:rPr>
          <w:rStyle w:val="Emphasis"/>
          <w:rFonts w:ascii="Times New Roman" w:hAnsi="Times New Roman" w:cs="Times New Roman"/>
        </w:rPr>
        <w:t>explicit knowledge in second language learning, testing and teaching</w:t>
      </w:r>
      <w:r w:rsidRPr="00E66440">
        <w:rPr>
          <w:rFonts w:ascii="Times New Roman" w:hAnsi="Times New Roman" w:cs="Times New Roman"/>
        </w:rPr>
        <w:t xml:space="preserve"> (pp. 65-93). Bristol:</w:t>
      </w:r>
      <w:r w:rsidR="00863FDC" w:rsidRPr="00E66440">
        <w:rPr>
          <w:rFonts w:ascii="Times New Roman" w:hAnsi="Times New Roman" w:cs="Times New Roman"/>
        </w:rPr>
        <w:t xml:space="preserve"> </w:t>
      </w:r>
      <w:r w:rsidRPr="00E66440">
        <w:rPr>
          <w:rFonts w:ascii="Times New Roman" w:hAnsi="Times New Roman" w:cs="Times New Roman"/>
        </w:rPr>
        <w:t>Multilingual Matters.</w:t>
      </w:r>
    </w:p>
    <w:p w14:paraId="63364B46" w14:textId="77777777" w:rsidR="007E040C" w:rsidRPr="00E66440" w:rsidRDefault="007E040C" w:rsidP="005C4C4C">
      <w:pPr>
        <w:autoSpaceDE w:val="0"/>
        <w:autoSpaceDN w:val="0"/>
        <w:adjustRightInd w:val="0"/>
        <w:spacing w:line="480" w:lineRule="auto"/>
        <w:ind w:hanging="720"/>
        <w:contextualSpacing/>
        <w:rPr>
          <w:rFonts w:ascii="Times New Roman" w:hAnsi="Times New Roman" w:cs="Times New Roman"/>
        </w:rPr>
      </w:pPr>
      <w:r w:rsidRPr="00E66440">
        <w:rPr>
          <w:rFonts w:ascii="Times New Roman" w:hAnsi="Times New Roman" w:cs="Times New Roman"/>
        </w:rPr>
        <w:t xml:space="preserve">Long, M., &amp; Robinson, P. (1998). </w:t>
      </w:r>
      <w:r w:rsidRPr="00E66440">
        <w:rPr>
          <w:rFonts w:ascii="Times New Roman" w:hAnsi="Times New Roman" w:cs="Times New Roman"/>
          <w:i/>
          <w:iCs/>
        </w:rPr>
        <w:t>Focus on form: Theory, research, and practice</w:t>
      </w:r>
      <w:r w:rsidRPr="00E66440">
        <w:rPr>
          <w:rFonts w:ascii="Times New Roman" w:hAnsi="Times New Roman" w:cs="Times New Roman"/>
        </w:rPr>
        <w:t>. In C. Doughty &amp; J.</w:t>
      </w:r>
      <w:r w:rsidR="00784603" w:rsidRPr="00E66440" w:rsidDel="00784603">
        <w:rPr>
          <w:rFonts w:ascii="Times New Roman" w:hAnsi="Times New Roman" w:cs="Times New Roman"/>
        </w:rPr>
        <w:t xml:space="preserve"> </w:t>
      </w:r>
      <w:r w:rsidRPr="00E66440">
        <w:rPr>
          <w:rFonts w:ascii="Times New Roman" w:hAnsi="Times New Roman" w:cs="Times New Roman"/>
        </w:rPr>
        <w:t xml:space="preserve">Williams (Eds.), </w:t>
      </w:r>
      <w:r w:rsidRPr="00E66440">
        <w:rPr>
          <w:rFonts w:ascii="Times New Roman" w:hAnsi="Times New Roman" w:cs="Times New Roman"/>
          <w:i/>
          <w:iCs/>
        </w:rPr>
        <w:t xml:space="preserve">Focus on form in classroom second language acquisition </w:t>
      </w:r>
      <w:r w:rsidRPr="00E66440">
        <w:rPr>
          <w:rFonts w:ascii="Times New Roman" w:hAnsi="Times New Roman" w:cs="Times New Roman"/>
        </w:rPr>
        <w:t>(pp. 15–41). New York: Cambridge University Press.</w:t>
      </w:r>
    </w:p>
    <w:p w14:paraId="34F2AE06" w14:textId="77777777" w:rsidR="007E040C" w:rsidRPr="00E66440" w:rsidRDefault="007E040C" w:rsidP="005C4C4C">
      <w:pPr>
        <w:autoSpaceDE w:val="0"/>
        <w:autoSpaceDN w:val="0"/>
        <w:adjustRightInd w:val="0"/>
        <w:spacing w:line="480" w:lineRule="auto"/>
        <w:ind w:hanging="720"/>
        <w:contextualSpacing/>
        <w:outlineLvl w:val="0"/>
        <w:rPr>
          <w:rFonts w:ascii="Times New Roman" w:hAnsi="Times New Roman" w:cs="Times New Roman"/>
        </w:rPr>
      </w:pPr>
      <w:proofErr w:type="spellStart"/>
      <w:r w:rsidRPr="00E66440">
        <w:rPr>
          <w:rFonts w:ascii="Times New Roman" w:hAnsi="Times New Roman" w:cs="Times New Roman"/>
          <w:bCs/>
        </w:rPr>
        <w:t>Loschky</w:t>
      </w:r>
      <w:proofErr w:type="spellEnd"/>
      <w:r w:rsidRPr="00E66440">
        <w:rPr>
          <w:rFonts w:ascii="Times New Roman" w:hAnsi="Times New Roman" w:cs="Times New Roman"/>
          <w:bCs/>
        </w:rPr>
        <w:t>, L.C.</w:t>
      </w:r>
      <w:r w:rsidRPr="00E66440">
        <w:rPr>
          <w:rFonts w:ascii="Times New Roman" w:hAnsi="Times New Roman" w:cs="Times New Roman"/>
          <w:b/>
          <w:bCs/>
        </w:rPr>
        <w:t xml:space="preserve"> </w:t>
      </w:r>
      <w:r w:rsidRPr="00E66440">
        <w:rPr>
          <w:rFonts w:ascii="Times New Roman" w:hAnsi="Times New Roman" w:cs="Times New Roman"/>
        </w:rPr>
        <w:t>(1994). Comprehensible input and second language acquisition: What is the</w:t>
      </w:r>
      <w:r w:rsidR="00863FDC" w:rsidRPr="00E66440">
        <w:rPr>
          <w:rFonts w:ascii="Times New Roman" w:hAnsi="Times New Roman" w:cs="Times New Roman"/>
        </w:rPr>
        <w:t xml:space="preserve"> </w:t>
      </w:r>
      <w:r w:rsidRPr="00E66440">
        <w:rPr>
          <w:rFonts w:ascii="Times New Roman" w:hAnsi="Times New Roman" w:cs="Times New Roman"/>
        </w:rPr>
        <w:t xml:space="preserve">relationship? </w:t>
      </w:r>
      <w:proofErr w:type="gramStart"/>
      <w:r w:rsidRPr="00E66440">
        <w:rPr>
          <w:rFonts w:ascii="Times New Roman" w:hAnsi="Times New Roman" w:cs="Times New Roman"/>
          <w:i/>
          <w:iCs/>
        </w:rPr>
        <w:t>Studies in Second Language Acquisition, 16</w:t>
      </w:r>
      <w:r w:rsidRPr="00E66440">
        <w:rPr>
          <w:rFonts w:ascii="Times New Roman" w:hAnsi="Times New Roman" w:cs="Times New Roman"/>
        </w:rPr>
        <w:t>, 303-323.</w:t>
      </w:r>
      <w:proofErr w:type="gramEnd"/>
      <w:r w:rsidRPr="00E66440">
        <w:rPr>
          <w:rFonts w:ascii="Times New Roman" w:hAnsi="Times New Roman" w:cs="Times New Roman"/>
        </w:rPr>
        <w:t xml:space="preserve"> </w:t>
      </w:r>
    </w:p>
    <w:p w14:paraId="5D0ADDBE" w14:textId="5C210922" w:rsidR="007E040C" w:rsidRPr="00E66440" w:rsidRDefault="007E040C" w:rsidP="005C4C4C">
      <w:pPr>
        <w:spacing w:line="480" w:lineRule="auto"/>
        <w:ind w:hanging="720"/>
        <w:contextualSpacing/>
        <w:rPr>
          <w:rFonts w:ascii="Times New Roman" w:hAnsi="Times New Roman" w:cs="Times New Roman"/>
        </w:rPr>
      </w:pPr>
      <w:r w:rsidRPr="00E66440">
        <w:rPr>
          <w:rFonts w:ascii="Times New Roman" w:hAnsi="Times New Roman" w:cs="Times New Roman"/>
        </w:rPr>
        <w:t xml:space="preserve">Mackey, A., </w:t>
      </w:r>
      <w:proofErr w:type="spellStart"/>
      <w:r w:rsidRPr="00E66440">
        <w:rPr>
          <w:rFonts w:ascii="Times New Roman" w:hAnsi="Times New Roman" w:cs="Times New Roman"/>
        </w:rPr>
        <w:t>Gass</w:t>
      </w:r>
      <w:proofErr w:type="spellEnd"/>
      <w:r w:rsidRPr="00E66440">
        <w:rPr>
          <w:rFonts w:ascii="Times New Roman" w:hAnsi="Times New Roman" w:cs="Times New Roman"/>
        </w:rPr>
        <w:t>, S.M., McDonough, K. (2000)</w:t>
      </w:r>
      <w:r w:rsidR="00BC0A7C">
        <w:rPr>
          <w:rFonts w:ascii="Times New Roman" w:hAnsi="Times New Roman" w:cs="Times New Roman"/>
        </w:rPr>
        <w:t>.</w:t>
      </w:r>
      <w:r w:rsidRPr="00E66440">
        <w:rPr>
          <w:rFonts w:ascii="Times New Roman" w:hAnsi="Times New Roman" w:cs="Times New Roman"/>
        </w:rPr>
        <w:t xml:space="preserve"> </w:t>
      </w:r>
      <w:proofErr w:type="gramStart"/>
      <w:r w:rsidRPr="00E66440">
        <w:rPr>
          <w:rFonts w:ascii="Times New Roman" w:hAnsi="Times New Roman" w:cs="Times New Roman"/>
        </w:rPr>
        <w:t>How</w:t>
      </w:r>
      <w:proofErr w:type="gramEnd"/>
      <w:r w:rsidRPr="00E66440">
        <w:rPr>
          <w:rFonts w:ascii="Times New Roman" w:hAnsi="Times New Roman" w:cs="Times New Roman"/>
        </w:rPr>
        <w:t xml:space="preserve"> do learners perceive interactional feedback?</w:t>
      </w:r>
      <w:r w:rsidR="00863FDC" w:rsidRPr="00E66440">
        <w:rPr>
          <w:rFonts w:ascii="Times New Roman" w:hAnsi="Times New Roman" w:cs="Times New Roman"/>
        </w:rPr>
        <w:t xml:space="preserve"> </w:t>
      </w:r>
      <w:proofErr w:type="gramStart"/>
      <w:r w:rsidRPr="00E66440">
        <w:rPr>
          <w:rFonts w:ascii="Times New Roman" w:hAnsi="Times New Roman" w:cs="Times New Roman"/>
          <w:i/>
        </w:rPr>
        <w:t>Studies in Second Language Acquisition, 22</w:t>
      </w:r>
      <w:r w:rsidRPr="00E66440">
        <w:rPr>
          <w:rFonts w:ascii="Times New Roman" w:hAnsi="Times New Roman" w:cs="Times New Roman"/>
        </w:rPr>
        <w:t>, 4, 471-497.</w:t>
      </w:r>
      <w:proofErr w:type="gramEnd"/>
    </w:p>
    <w:p w14:paraId="04E99965" w14:textId="77777777" w:rsidR="007E040C" w:rsidRPr="00E66440" w:rsidRDefault="007E040C" w:rsidP="005C4C4C">
      <w:pPr>
        <w:spacing w:line="480" w:lineRule="auto"/>
        <w:ind w:hanging="720"/>
        <w:contextualSpacing/>
        <w:rPr>
          <w:rFonts w:ascii="Times New Roman" w:hAnsi="Times New Roman" w:cs="Times New Roman"/>
        </w:rPr>
      </w:pPr>
      <w:r w:rsidRPr="00E66440">
        <w:rPr>
          <w:rFonts w:ascii="Times New Roman" w:hAnsi="Times New Roman" w:cs="Times New Roman"/>
        </w:rPr>
        <w:t xml:space="preserve">Mackey, A. &amp; </w:t>
      </w:r>
      <w:proofErr w:type="spellStart"/>
      <w:r w:rsidRPr="00E66440">
        <w:rPr>
          <w:rFonts w:ascii="Times New Roman" w:hAnsi="Times New Roman" w:cs="Times New Roman"/>
        </w:rPr>
        <w:t>Gass</w:t>
      </w:r>
      <w:proofErr w:type="spellEnd"/>
      <w:r w:rsidRPr="00E66440">
        <w:rPr>
          <w:rFonts w:ascii="Times New Roman" w:hAnsi="Times New Roman" w:cs="Times New Roman"/>
        </w:rPr>
        <w:t xml:space="preserve">, S. M. (2005). </w:t>
      </w:r>
      <w:r w:rsidRPr="00E66440">
        <w:rPr>
          <w:rStyle w:val="Emphasis"/>
          <w:rFonts w:ascii="Times New Roman" w:hAnsi="Times New Roman" w:cs="Times New Roman"/>
        </w:rPr>
        <w:t>Second language research: Methodology and Design.</w:t>
      </w:r>
      <w:r w:rsidRPr="00E66440">
        <w:rPr>
          <w:rFonts w:ascii="Times New Roman" w:hAnsi="Times New Roman" w:cs="Times New Roman"/>
        </w:rPr>
        <w:t xml:space="preserve"> Mahwah:</w:t>
      </w:r>
      <w:r w:rsidR="00863FDC" w:rsidRPr="00E66440">
        <w:rPr>
          <w:rFonts w:ascii="Times New Roman" w:hAnsi="Times New Roman" w:cs="Times New Roman"/>
        </w:rPr>
        <w:t xml:space="preserve"> </w:t>
      </w:r>
      <w:r w:rsidRPr="00E66440">
        <w:rPr>
          <w:rFonts w:ascii="Times New Roman" w:hAnsi="Times New Roman" w:cs="Times New Roman"/>
        </w:rPr>
        <w:t xml:space="preserve">Lawrence Erlbaum Associates, Publishers. </w:t>
      </w:r>
    </w:p>
    <w:p w14:paraId="5925CF30" w14:textId="50B9DB33" w:rsidR="00973498" w:rsidRPr="00FA137E" w:rsidRDefault="00973498" w:rsidP="005C4C4C">
      <w:pPr>
        <w:pStyle w:val="Pa31"/>
        <w:spacing w:line="480" w:lineRule="auto"/>
        <w:ind w:hanging="720"/>
        <w:contextualSpacing/>
        <w:jc w:val="both"/>
        <w:rPr>
          <w:i/>
          <w:color w:val="000000"/>
          <w:sz w:val="22"/>
          <w:szCs w:val="22"/>
        </w:rPr>
      </w:pPr>
      <w:proofErr w:type="spellStart"/>
      <w:r w:rsidRPr="00FA137E">
        <w:rPr>
          <w:color w:val="141413"/>
          <w:sz w:val="22"/>
          <w:szCs w:val="22"/>
        </w:rPr>
        <w:t>MacWhinney</w:t>
      </w:r>
      <w:proofErr w:type="spellEnd"/>
      <w:r w:rsidR="00BA458C">
        <w:rPr>
          <w:color w:val="141413"/>
          <w:sz w:val="22"/>
          <w:szCs w:val="22"/>
        </w:rPr>
        <w:t>, B. (to appear</w:t>
      </w:r>
      <w:r w:rsidR="00BA458C" w:rsidRPr="00BA458C">
        <w:rPr>
          <w:color w:val="141413"/>
          <w:sz w:val="22"/>
          <w:szCs w:val="22"/>
        </w:rPr>
        <w:t xml:space="preserve">). </w:t>
      </w:r>
      <w:proofErr w:type="gramStart"/>
      <w:r w:rsidR="00BA458C" w:rsidRPr="00BA458C">
        <w:rPr>
          <w:bCs/>
          <w:color w:val="1A1A1A"/>
          <w:sz w:val="22"/>
          <w:szCs w:val="22"/>
        </w:rPr>
        <w:t>A shared platform for studying second language a</w:t>
      </w:r>
      <w:r w:rsidR="00BA458C" w:rsidRPr="00FA137E">
        <w:rPr>
          <w:bCs/>
          <w:color w:val="1A1A1A"/>
          <w:sz w:val="22"/>
          <w:szCs w:val="22"/>
        </w:rPr>
        <w:t>cquisition</w:t>
      </w:r>
      <w:r w:rsidR="00BA458C">
        <w:rPr>
          <w:bCs/>
          <w:color w:val="1A1A1A"/>
          <w:sz w:val="22"/>
          <w:szCs w:val="22"/>
        </w:rPr>
        <w:t>.</w:t>
      </w:r>
      <w:proofErr w:type="gramEnd"/>
      <w:r w:rsidRPr="00BA458C">
        <w:rPr>
          <w:color w:val="000000"/>
          <w:sz w:val="22"/>
          <w:szCs w:val="22"/>
        </w:rPr>
        <w:t xml:space="preserve"> </w:t>
      </w:r>
      <w:r w:rsidR="00BA458C">
        <w:rPr>
          <w:i/>
          <w:color w:val="000000"/>
          <w:sz w:val="22"/>
          <w:szCs w:val="22"/>
        </w:rPr>
        <w:t xml:space="preserve">Language Learning. </w:t>
      </w:r>
    </w:p>
    <w:p w14:paraId="10AE633A" w14:textId="1A8A3FB4" w:rsidR="007E040C" w:rsidRPr="00E66440" w:rsidRDefault="007E040C" w:rsidP="005C4C4C">
      <w:pPr>
        <w:pStyle w:val="Pa31"/>
        <w:spacing w:line="480" w:lineRule="auto"/>
        <w:ind w:hanging="720"/>
        <w:contextualSpacing/>
        <w:jc w:val="both"/>
        <w:rPr>
          <w:color w:val="000000"/>
          <w:sz w:val="22"/>
          <w:szCs w:val="22"/>
        </w:rPr>
      </w:pPr>
      <w:r w:rsidRPr="00E66440">
        <w:rPr>
          <w:color w:val="000000"/>
          <w:sz w:val="22"/>
          <w:szCs w:val="22"/>
        </w:rPr>
        <w:t xml:space="preserve">Mayer, M. (1969). </w:t>
      </w:r>
      <w:r w:rsidRPr="00E66440">
        <w:rPr>
          <w:i/>
          <w:iCs/>
          <w:color w:val="000000"/>
          <w:sz w:val="22"/>
          <w:szCs w:val="22"/>
        </w:rPr>
        <w:t xml:space="preserve">Frog, where are you? </w:t>
      </w:r>
      <w:r w:rsidRPr="00E66440">
        <w:rPr>
          <w:color w:val="000000"/>
          <w:sz w:val="22"/>
          <w:szCs w:val="22"/>
        </w:rPr>
        <w:t>New York: The Dial Press.</w:t>
      </w:r>
    </w:p>
    <w:p w14:paraId="0D217001" w14:textId="77777777" w:rsidR="007E040C" w:rsidRPr="00E66440" w:rsidRDefault="007E040C" w:rsidP="005C4C4C">
      <w:pPr>
        <w:pStyle w:val="Pa31"/>
        <w:spacing w:line="480" w:lineRule="auto"/>
        <w:ind w:hanging="720"/>
        <w:contextualSpacing/>
        <w:jc w:val="both"/>
        <w:rPr>
          <w:color w:val="000000"/>
          <w:sz w:val="22"/>
          <w:szCs w:val="22"/>
        </w:rPr>
      </w:pPr>
      <w:r w:rsidRPr="00E66440">
        <w:rPr>
          <w:color w:val="000000"/>
          <w:sz w:val="22"/>
          <w:szCs w:val="22"/>
        </w:rPr>
        <w:t xml:space="preserve">Mayer, M. (1974). </w:t>
      </w:r>
      <w:r w:rsidRPr="00E66440">
        <w:rPr>
          <w:i/>
          <w:iCs/>
          <w:color w:val="000000"/>
          <w:sz w:val="22"/>
          <w:szCs w:val="22"/>
        </w:rPr>
        <w:t>Frog goes to dinner</w:t>
      </w:r>
      <w:r w:rsidRPr="00E66440">
        <w:rPr>
          <w:color w:val="000000"/>
          <w:sz w:val="22"/>
          <w:szCs w:val="22"/>
        </w:rPr>
        <w:t>. New York: The Dial Press.</w:t>
      </w:r>
    </w:p>
    <w:p w14:paraId="1AF43063" w14:textId="60BB9D62" w:rsidR="00A505F2" w:rsidRPr="009C7ADE" w:rsidRDefault="00A505F2" w:rsidP="00A505F2">
      <w:pPr>
        <w:spacing w:line="480" w:lineRule="auto"/>
        <w:ind w:hanging="720"/>
        <w:contextualSpacing/>
        <w:rPr>
          <w:rFonts w:ascii="Times New Roman" w:hAnsi="Times New Roman" w:cs="Times New Roman"/>
        </w:rPr>
      </w:pPr>
      <w:proofErr w:type="spellStart"/>
      <w:r w:rsidRPr="00E66440">
        <w:rPr>
          <w:rFonts w:ascii="Times New Roman" w:hAnsi="Times New Roman" w:cs="Times New Roman"/>
        </w:rPr>
        <w:t>Meurers</w:t>
      </w:r>
      <w:proofErr w:type="spellEnd"/>
      <w:r w:rsidRPr="00E66440">
        <w:rPr>
          <w:rFonts w:ascii="Times New Roman" w:hAnsi="Times New Roman" w:cs="Times New Roman"/>
        </w:rPr>
        <w:t>, D. (2012)</w:t>
      </w:r>
      <w:r>
        <w:rPr>
          <w:rFonts w:ascii="Times New Roman" w:hAnsi="Times New Roman" w:cs="Times New Roman"/>
        </w:rPr>
        <w:t>.</w:t>
      </w:r>
      <w:r w:rsidRPr="004C4A6F">
        <w:rPr>
          <w:rFonts w:ascii="Times New Roman" w:hAnsi="Times New Roman" w:cs="Times New Roman"/>
        </w:rPr>
        <w:t xml:space="preserve"> Natural Language Processing and Language Learning. </w:t>
      </w:r>
      <w:r w:rsidR="005C075C">
        <w:rPr>
          <w:rFonts w:ascii="Times New Roman" w:hAnsi="Times New Roman" w:cs="Times New Roman"/>
        </w:rPr>
        <w:t xml:space="preserve">In C. A. </w:t>
      </w:r>
      <w:proofErr w:type="spellStart"/>
      <w:r w:rsidR="005C075C">
        <w:rPr>
          <w:rFonts w:ascii="Times New Roman" w:hAnsi="Times New Roman" w:cs="Times New Roman"/>
        </w:rPr>
        <w:t>Chapelle</w:t>
      </w:r>
      <w:proofErr w:type="spellEnd"/>
      <w:r w:rsidR="005C075C">
        <w:rPr>
          <w:rFonts w:ascii="Times New Roman" w:hAnsi="Times New Roman" w:cs="Times New Roman"/>
        </w:rPr>
        <w:t xml:space="preserve"> (Ed.), </w:t>
      </w:r>
      <w:r w:rsidRPr="009C7ADE">
        <w:rPr>
          <w:rFonts w:ascii="Times New Roman" w:hAnsi="Times New Roman" w:cs="Times New Roman"/>
          <w:i/>
        </w:rPr>
        <w:t>Encyclopedia of Applied Linguistics</w:t>
      </w:r>
      <w:r w:rsidR="000E35A7">
        <w:rPr>
          <w:rFonts w:ascii="Times New Roman" w:hAnsi="Times New Roman" w:cs="Times New Roman"/>
          <w:i/>
        </w:rPr>
        <w:t>.</w:t>
      </w:r>
      <w:r w:rsidR="005C075C">
        <w:rPr>
          <w:rFonts w:ascii="Times New Roman" w:hAnsi="Times New Roman" w:cs="Times New Roman"/>
        </w:rPr>
        <w:t xml:space="preserve"> London: Wiley-</w:t>
      </w:r>
      <w:r w:rsidRPr="009C7ADE">
        <w:rPr>
          <w:rFonts w:ascii="Times New Roman" w:hAnsi="Times New Roman" w:cs="Times New Roman"/>
        </w:rPr>
        <w:t>Blackwell.</w:t>
      </w:r>
      <w:r w:rsidR="001273C6">
        <w:rPr>
          <w:rFonts w:ascii="Times New Roman" w:hAnsi="Times New Roman" w:cs="Times New Roman"/>
        </w:rPr>
        <w:t xml:space="preserve"> </w:t>
      </w:r>
      <w:r w:rsidR="001273C6" w:rsidRPr="001273C6">
        <w:rPr>
          <w:rFonts w:ascii="Times New Roman" w:hAnsi="Times New Roman" w:cs="Times New Roman"/>
        </w:rPr>
        <w:t>4193–4205</w:t>
      </w:r>
      <w:r w:rsidR="001273C6">
        <w:rPr>
          <w:rFonts w:ascii="Times New Roman" w:hAnsi="Times New Roman" w:cs="Times New Roman"/>
        </w:rPr>
        <w:t>.</w:t>
      </w:r>
      <w:r w:rsidR="00A07B6A">
        <w:rPr>
          <w:rFonts w:ascii="Times New Roman" w:hAnsi="Times New Roman" w:cs="Times New Roman"/>
        </w:rPr>
        <w:t xml:space="preserve"> http://purl.org/dm/meurers-13.html</w:t>
      </w:r>
    </w:p>
    <w:p w14:paraId="24F11145" w14:textId="0FA3703A" w:rsidR="00A505F2" w:rsidRPr="00C90714" w:rsidRDefault="00A505F2" w:rsidP="00A505F2">
      <w:pPr>
        <w:spacing w:line="480" w:lineRule="auto"/>
        <w:ind w:hanging="720"/>
        <w:contextualSpacing/>
        <w:rPr>
          <w:rFonts w:ascii="Times New Roman" w:eastAsiaTheme="minorHAnsi" w:hAnsi="Times New Roman" w:cs="Times New Roman"/>
          <w:lang w:val="en-GB"/>
        </w:rPr>
      </w:pPr>
      <w:proofErr w:type="spellStart"/>
      <w:proofErr w:type="gramStart"/>
      <w:r w:rsidRPr="009C7ADE">
        <w:rPr>
          <w:rFonts w:ascii="Times New Roman" w:eastAsiaTheme="minorHAnsi" w:hAnsi="Times New Roman" w:cs="Times New Roman"/>
          <w:lang w:val="en-GB"/>
        </w:rPr>
        <w:t>Meurers</w:t>
      </w:r>
      <w:proofErr w:type="spellEnd"/>
      <w:r w:rsidRPr="009C7ADE">
        <w:rPr>
          <w:rFonts w:ascii="Times New Roman" w:eastAsiaTheme="minorHAnsi" w:hAnsi="Times New Roman" w:cs="Times New Roman"/>
          <w:lang w:val="en-GB"/>
        </w:rPr>
        <w:t xml:space="preserve">, D., Ramon Z., </w:t>
      </w:r>
      <w:proofErr w:type="spellStart"/>
      <w:r w:rsidRPr="009C7ADE">
        <w:rPr>
          <w:rFonts w:ascii="Times New Roman" w:eastAsiaTheme="minorHAnsi" w:hAnsi="Times New Roman" w:cs="Times New Roman"/>
          <w:lang w:val="en-GB"/>
        </w:rPr>
        <w:t>Amaral</w:t>
      </w:r>
      <w:proofErr w:type="spellEnd"/>
      <w:r w:rsidRPr="009C7ADE">
        <w:rPr>
          <w:rFonts w:ascii="Times New Roman" w:eastAsiaTheme="minorHAnsi" w:hAnsi="Times New Roman" w:cs="Times New Roman"/>
          <w:lang w:val="en-GB"/>
        </w:rPr>
        <w:t xml:space="preserve">, L., Boyd, A., </w:t>
      </w:r>
      <w:proofErr w:type="spellStart"/>
      <w:r w:rsidRPr="009C7ADE">
        <w:rPr>
          <w:rFonts w:ascii="Times New Roman" w:eastAsiaTheme="minorHAnsi" w:hAnsi="Times New Roman" w:cs="Times New Roman"/>
          <w:lang w:val="en-GB"/>
        </w:rPr>
        <w:t>Dimitrov</w:t>
      </w:r>
      <w:proofErr w:type="spellEnd"/>
      <w:r w:rsidRPr="009C7ADE">
        <w:rPr>
          <w:rFonts w:ascii="Times New Roman" w:eastAsiaTheme="minorHAnsi" w:hAnsi="Times New Roman" w:cs="Times New Roman"/>
          <w:lang w:val="en-GB"/>
        </w:rPr>
        <w:t xml:space="preserve">, A., Metcalf, V., </w:t>
      </w:r>
      <w:proofErr w:type="spellStart"/>
      <w:r w:rsidRPr="009C7ADE">
        <w:rPr>
          <w:rFonts w:ascii="Times New Roman" w:eastAsiaTheme="minorHAnsi" w:hAnsi="Times New Roman" w:cs="Times New Roman"/>
          <w:lang w:val="en-GB"/>
        </w:rPr>
        <w:t>Ott</w:t>
      </w:r>
      <w:proofErr w:type="spellEnd"/>
      <w:r w:rsidRPr="009C7ADE">
        <w:rPr>
          <w:rFonts w:ascii="Times New Roman" w:eastAsiaTheme="minorHAnsi" w:hAnsi="Times New Roman" w:cs="Times New Roman"/>
          <w:lang w:val="en-GB"/>
        </w:rPr>
        <w:t xml:space="preserve">, N. (2010) </w:t>
      </w:r>
      <w:r w:rsidRPr="00155BA6">
        <w:rPr>
          <w:rFonts w:ascii="Times New Roman" w:eastAsiaTheme="minorHAnsi" w:hAnsi="Times New Roman" w:cs="Times New Roman"/>
          <w:lang w:val="en-GB"/>
        </w:rPr>
        <w:t>Enhancing</w:t>
      </w:r>
      <w:r w:rsidRPr="00E66440">
        <w:rPr>
          <w:rFonts w:ascii="Times New Roman" w:eastAsiaTheme="minorHAnsi" w:hAnsi="Times New Roman" w:cs="Times New Roman"/>
          <w:lang w:val="en-GB"/>
        </w:rPr>
        <w:t xml:space="preserve"> </w:t>
      </w:r>
      <w:r w:rsidRPr="00155BA6">
        <w:rPr>
          <w:rFonts w:ascii="Times New Roman" w:eastAsiaTheme="minorHAnsi" w:hAnsi="Times New Roman" w:cs="Times New Roman"/>
          <w:lang w:val="en-GB"/>
        </w:rPr>
        <w:t>Authentic Web Pages for Language Learners</w:t>
      </w:r>
      <w:r w:rsidRPr="00E66440">
        <w:rPr>
          <w:rFonts w:ascii="Times New Roman" w:eastAsiaTheme="minorHAnsi" w:hAnsi="Times New Roman" w:cs="Times New Roman"/>
          <w:lang w:val="en-GB"/>
        </w:rPr>
        <w:t>.</w:t>
      </w:r>
      <w:proofErr w:type="gramEnd"/>
      <w:r w:rsidRPr="00E66440">
        <w:rPr>
          <w:rFonts w:ascii="Times New Roman" w:eastAsiaTheme="minorHAnsi" w:hAnsi="Times New Roman" w:cs="Times New Roman"/>
          <w:lang w:val="en-GB"/>
        </w:rPr>
        <w:t xml:space="preserve"> </w:t>
      </w:r>
      <w:r w:rsidRPr="00155BA6">
        <w:rPr>
          <w:rFonts w:ascii="Times New Roman" w:eastAsiaTheme="minorHAnsi" w:hAnsi="Times New Roman" w:cs="Times New Roman"/>
          <w:i/>
          <w:lang w:val="en-GB"/>
        </w:rPr>
        <w:t>Proceedings of the 5th Workshop on Innovative Use of NLP for Building Educational Applications</w:t>
      </w:r>
      <w:r>
        <w:rPr>
          <w:rFonts w:ascii="Times New Roman" w:eastAsiaTheme="minorHAnsi" w:hAnsi="Times New Roman" w:cs="Times New Roman"/>
          <w:i/>
          <w:lang w:val="en-GB"/>
        </w:rPr>
        <w:t xml:space="preserve">, Los Angeles. </w:t>
      </w:r>
      <w:proofErr w:type="gramStart"/>
      <w:r w:rsidRPr="00155BA6">
        <w:rPr>
          <w:rFonts w:ascii="Times New Roman" w:eastAsiaTheme="minorHAnsi" w:hAnsi="Times New Roman" w:cs="Times New Roman"/>
          <w:lang w:val="en-GB"/>
        </w:rPr>
        <w:t>Association for Computational Linguistics</w:t>
      </w:r>
      <w:r w:rsidRPr="00E806FC">
        <w:rPr>
          <w:rFonts w:ascii="Times New Roman" w:eastAsiaTheme="minorHAnsi" w:hAnsi="Times New Roman" w:cs="Times New Roman"/>
          <w:lang w:val="en-GB"/>
        </w:rPr>
        <w:t>.</w:t>
      </w:r>
      <w:proofErr w:type="gramEnd"/>
      <w:r>
        <w:rPr>
          <w:rFonts w:ascii="Times New Roman" w:eastAsiaTheme="minorHAnsi" w:hAnsi="Times New Roman" w:cs="Times New Roman"/>
          <w:lang w:val="en-GB"/>
        </w:rPr>
        <w:t xml:space="preserve"> </w:t>
      </w:r>
      <w:proofErr w:type="gramStart"/>
      <w:r w:rsidR="00CA30A3">
        <w:rPr>
          <w:rFonts w:ascii="Times New Roman" w:eastAsiaTheme="minorHAnsi" w:hAnsi="Times New Roman" w:cs="Times New Roman"/>
          <w:lang w:val="en-GB"/>
        </w:rPr>
        <w:t xml:space="preserve">10-18. </w:t>
      </w:r>
      <w:proofErr w:type="gramEnd"/>
      <w:r w:rsidRPr="00C90714">
        <w:rPr>
          <w:rFonts w:ascii="Times New Roman" w:eastAsiaTheme="minorHAnsi" w:hAnsi="Times New Roman" w:cs="Times New Roman"/>
          <w:lang w:val="en-GB"/>
        </w:rPr>
        <w:t>http://aclweb.org/anthology/W10-1002</w:t>
      </w:r>
      <w:r w:rsidR="00CA30A3">
        <w:rPr>
          <w:rFonts w:ascii="Times New Roman" w:eastAsiaTheme="minorHAnsi" w:hAnsi="Times New Roman" w:cs="Times New Roman"/>
          <w:lang w:val="en-GB"/>
        </w:rPr>
        <w:t>.pdf</w:t>
      </w:r>
    </w:p>
    <w:p w14:paraId="301EECB1" w14:textId="77777777" w:rsidR="007E040C" w:rsidRPr="009C7ADE" w:rsidRDefault="007E040C" w:rsidP="005C4C4C">
      <w:pPr>
        <w:pStyle w:val="Pa31"/>
        <w:spacing w:line="480" w:lineRule="auto"/>
        <w:ind w:hanging="720"/>
        <w:contextualSpacing/>
        <w:jc w:val="both"/>
        <w:rPr>
          <w:color w:val="000000"/>
          <w:sz w:val="22"/>
          <w:szCs w:val="22"/>
        </w:rPr>
      </w:pPr>
      <w:proofErr w:type="spellStart"/>
      <w:r w:rsidRPr="00096C75">
        <w:rPr>
          <w:color w:val="000000"/>
          <w:sz w:val="22"/>
          <w:szCs w:val="22"/>
        </w:rPr>
        <w:lastRenderedPageBreak/>
        <w:t>Muranoi</w:t>
      </w:r>
      <w:proofErr w:type="spellEnd"/>
      <w:r w:rsidRPr="00096C75">
        <w:rPr>
          <w:color w:val="000000"/>
          <w:sz w:val="22"/>
          <w:szCs w:val="22"/>
        </w:rPr>
        <w:t>, H. (2000). Focus on form through interaction enhancement: Integrating formal instruction</w:t>
      </w:r>
      <w:r w:rsidR="00863FDC" w:rsidRPr="005128F7">
        <w:rPr>
          <w:color w:val="000000"/>
          <w:sz w:val="22"/>
          <w:szCs w:val="22"/>
        </w:rPr>
        <w:t xml:space="preserve"> </w:t>
      </w:r>
      <w:r w:rsidRPr="005128F7">
        <w:rPr>
          <w:color w:val="000000"/>
          <w:sz w:val="22"/>
          <w:szCs w:val="22"/>
        </w:rPr>
        <w:t xml:space="preserve">into a communicative task in EFL classrooms. </w:t>
      </w:r>
      <w:r w:rsidRPr="004C4A6F">
        <w:rPr>
          <w:i/>
          <w:iCs/>
          <w:color w:val="000000"/>
          <w:sz w:val="22"/>
          <w:szCs w:val="22"/>
        </w:rPr>
        <w:t>Language Learning</w:t>
      </w:r>
      <w:r w:rsidRPr="004C4A6F">
        <w:rPr>
          <w:color w:val="000000"/>
          <w:sz w:val="22"/>
          <w:szCs w:val="22"/>
        </w:rPr>
        <w:t xml:space="preserve">, </w:t>
      </w:r>
      <w:r w:rsidRPr="009C7ADE">
        <w:rPr>
          <w:i/>
          <w:iCs/>
          <w:color w:val="000000"/>
          <w:sz w:val="22"/>
          <w:szCs w:val="22"/>
        </w:rPr>
        <w:t>50</w:t>
      </w:r>
      <w:r w:rsidRPr="009C7ADE">
        <w:rPr>
          <w:color w:val="000000"/>
          <w:sz w:val="22"/>
          <w:szCs w:val="22"/>
        </w:rPr>
        <w:t>, 617–73.</w:t>
      </w:r>
    </w:p>
    <w:p w14:paraId="2D6B0BBB" w14:textId="77777777" w:rsidR="007E040C" w:rsidRPr="00FA137E" w:rsidRDefault="007E040C" w:rsidP="005C4C4C">
      <w:pPr>
        <w:pStyle w:val="Pa31"/>
        <w:spacing w:line="480" w:lineRule="auto"/>
        <w:ind w:hanging="720"/>
        <w:contextualSpacing/>
        <w:jc w:val="both"/>
        <w:rPr>
          <w:sz w:val="22"/>
          <w:szCs w:val="22"/>
        </w:rPr>
      </w:pPr>
      <w:r w:rsidRPr="00BC0A7C">
        <w:rPr>
          <w:sz w:val="22"/>
          <w:szCs w:val="22"/>
        </w:rPr>
        <w:t>Norris, J., &amp; Ortega, L. (2000). Effectiveness of L2 instruction: A research synthesis and quantitative</w:t>
      </w:r>
      <w:r w:rsidR="00784603" w:rsidRPr="00FC29E1">
        <w:rPr>
          <w:sz w:val="22"/>
          <w:szCs w:val="22"/>
        </w:rPr>
        <w:t xml:space="preserve"> </w:t>
      </w:r>
      <w:r w:rsidRPr="00FA137E">
        <w:rPr>
          <w:sz w:val="22"/>
          <w:szCs w:val="22"/>
        </w:rPr>
        <w:t xml:space="preserve">meta-analysis. </w:t>
      </w:r>
      <w:proofErr w:type="gramStart"/>
      <w:r w:rsidRPr="00FA137E">
        <w:rPr>
          <w:i/>
          <w:iCs/>
          <w:sz w:val="22"/>
          <w:szCs w:val="22"/>
        </w:rPr>
        <w:t>Language Learning, 13</w:t>
      </w:r>
      <w:r w:rsidRPr="00FA137E">
        <w:rPr>
          <w:sz w:val="22"/>
          <w:szCs w:val="22"/>
        </w:rPr>
        <w:t>, 417–528.</w:t>
      </w:r>
      <w:proofErr w:type="gramEnd"/>
    </w:p>
    <w:p w14:paraId="7EADDF12" w14:textId="31AFAA3D" w:rsidR="007E040C" w:rsidRPr="00393C1E" w:rsidRDefault="007E040C" w:rsidP="005C4C4C">
      <w:pPr>
        <w:spacing w:line="480" w:lineRule="auto"/>
        <w:ind w:hanging="720"/>
        <w:contextualSpacing/>
        <w:rPr>
          <w:rFonts w:ascii="Times New Roman" w:hAnsi="Times New Roman" w:cs="Times New Roman"/>
        </w:rPr>
      </w:pPr>
      <w:r w:rsidRPr="00E66440">
        <w:rPr>
          <w:rFonts w:ascii="Times New Roman" w:hAnsi="Times New Roman" w:cs="Times New Roman"/>
        </w:rPr>
        <w:t xml:space="preserve">Norris, J. M., </w:t>
      </w:r>
      <w:proofErr w:type="spellStart"/>
      <w:r w:rsidRPr="00E66440">
        <w:rPr>
          <w:rFonts w:ascii="Times New Roman" w:hAnsi="Times New Roman" w:cs="Times New Roman"/>
        </w:rPr>
        <w:t>Plonsky</w:t>
      </w:r>
      <w:proofErr w:type="spellEnd"/>
      <w:r w:rsidRPr="00E66440">
        <w:rPr>
          <w:rFonts w:ascii="Times New Roman" w:hAnsi="Times New Roman" w:cs="Times New Roman"/>
        </w:rPr>
        <w:t xml:space="preserve">, L., Ross, S. J., &amp; </w:t>
      </w:r>
      <w:proofErr w:type="spellStart"/>
      <w:r w:rsidRPr="00E66440">
        <w:rPr>
          <w:rFonts w:ascii="Times New Roman" w:hAnsi="Times New Roman" w:cs="Times New Roman"/>
        </w:rPr>
        <w:t>Schoonen</w:t>
      </w:r>
      <w:proofErr w:type="spellEnd"/>
      <w:r w:rsidRPr="00E66440">
        <w:rPr>
          <w:rFonts w:ascii="Times New Roman" w:hAnsi="Times New Roman" w:cs="Times New Roman"/>
        </w:rPr>
        <w:t>, R. (2015). </w:t>
      </w:r>
      <w:proofErr w:type="gramStart"/>
      <w:r w:rsidRPr="00E66440">
        <w:rPr>
          <w:rFonts w:ascii="Times New Roman" w:hAnsi="Times New Roman" w:cs="Times New Roman"/>
        </w:rPr>
        <w:t>Guidelines for reporting quantitative</w:t>
      </w:r>
      <w:r w:rsidR="00863FDC" w:rsidRPr="00E66440">
        <w:rPr>
          <w:rFonts w:ascii="Times New Roman" w:hAnsi="Times New Roman" w:cs="Times New Roman"/>
        </w:rPr>
        <w:t xml:space="preserve"> </w:t>
      </w:r>
      <w:r w:rsidRPr="00E66440">
        <w:rPr>
          <w:rFonts w:ascii="Times New Roman" w:hAnsi="Times New Roman" w:cs="Times New Roman"/>
        </w:rPr>
        <w:t>methods and results in primary research.</w:t>
      </w:r>
      <w:proofErr w:type="gramEnd"/>
      <w:r w:rsidR="00E806FC">
        <w:rPr>
          <w:rFonts w:ascii="Times New Roman" w:hAnsi="Times New Roman" w:cs="Times New Roman"/>
        </w:rPr>
        <w:t xml:space="preserve"> </w:t>
      </w:r>
      <w:proofErr w:type="gramStart"/>
      <w:r w:rsidRPr="00E806FC">
        <w:rPr>
          <w:rStyle w:val="Emphasis"/>
          <w:rFonts w:ascii="Times New Roman" w:hAnsi="Times New Roman" w:cs="Times New Roman"/>
        </w:rPr>
        <w:t>Language Learning</w:t>
      </w:r>
      <w:r w:rsidRPr="00E43C0C">
        <w:rPr>
          <w:rFonts w:ascii="Times New Roman" w:hAnsi="Times New Roman" w:cs="Times New Roman"/>
        </w:rPr>
        <w:t>, </w:t>
      </w:r>
      <w:r w:rsidRPr="00393C1E">
        <w:rPr>
          <w:rStyle w:val="Emphasis"/>
          <w:rFonts w:ascii="Times New Roman" w:hAnsi="Times New Roman" w:cs="Times New Roman"/>
        </w:rPr>
        <w:t>65</w:t>
      </w:r>
      <w:r w:rsidRPr="00393C1E">
        <w:rPr>
          <w:rFonts w:ascii="Times New Roman" w:hAnsi="Times New Roman" w:cs="Times New Roman"/>
        </w:rPr>
        <w:t>, 470-476.</w:t>
      </w:r>
      <w:proofErr w:type="gramEnd"/>
    </w:p>
    <w:p w14:paraId="6F53A315" w14:textId="77777777" w:rsidR="007E040C" w:rsidRPr="00E66440" w:rsidRDefault="007E040C" w:rsidP="005C4C4C">
      <w:pPr>
        <w:spacing w:line="480" w:lineRule="auto"/>
        <w:ind w:hanging="720"/>
        <w:contextualSpacing/>
        <w:rPr>
          <w:rFonts w:ascii="Times New Roman" w:hAnsi="Times New Roman" w:cs="Times New Roman"/>
        </w:rPr>
      </w:pPr>
      <w:r w:rsidRPr="00E66440">
        <w:rPr>
          <w:rFonts w:ascii="Times New Roman" w:hAnsi="Times New Roman" w:cs="Times New Roman"/>
        </w:rPr>
        <w:t xml:space="preserve">Oswald, F. L., &amp; </w:t>
      </w:r>
      <w:proofErr w:type="spellStart"/>
      <w:r w:rsidRPr="00E66440">
        <w:rPr>
          <w:rFonts w:ascii="Times New Roman" w:hAnsi="Times New Roman" w:cs="Times New Roman"/>
        </w:rPr>
        <w:t>Plonsky</w:t>
      </w:r>
      <w:proofErr w:type="spellEnd"/>
      <w:r w:rsidRPr="00E66440">
        <w:rPr>
          <w:rFonts w:ascii="Times New Roman" w:hAnsi="Times New Roman" w:cs="Times New Roman"/>
        </w:rPr>
        <w:t>, L. (2010). Meta-analysis in second language research: Choices and</w:t>
      </w:r>
      <w:r w:rsidR="00863FDC" w:rsidRPr="00E66440">
        <w:rPr>
          <w:rFonts w:ascii="Times New Roman" w:hAnsi="Times New Roman" w:cs="Times New Roman"/>
        </w:rPr>
        <w:t xml:space="preserve"> </w:t>
      </w:r>
      <w:r w:rsidRPr="00E66440">
        <w:rPr>
          <w:rFonts w:ascii="Times New Roman" w:hAnsi="Times New Roman" w:cs="Times New Roman"/>
        </w:rPr>
        <w:t>challenges. </w:t>
      </w:r>
      <w:proofErr w:type="gramStart"/>
      <w:r w:rsidRPr="00E66440">
        <w:rPr>
          <w:rStyle w:val="Emphasis"/>
          <w:rFonts w:ascii="Times New Roman" w:hAnsi="Times New Roman" w:cs="Times New Roman"/>
        </w:rPr>
        <w:t>Annual Review of Applied Linguistics, 30</w:t>
      </w:r>
      <w:r w:rsidRPr="00E66440">
        <w:rPr>
          <w:rFonts w:ascii="Times New Roman" w:hAnsi="Times New Roman" w:cs="Times New Roman"/>
        </w:rPr>
        <w:t>, 85-110.</w:t>
      </w:r>
      <w:proofErr w:type="gramEnd"/>
    </w:p>
    <w:p w14:paraId="76A44C0B" w14:textId="0C152B54" w:rsidR="007E040C" w:rsidRPr="00E66440" w:rsidRDefault="007E040C" w:rsidP="005C4C4C">
      <w:pPr>
        <w:spacing w:line="480" w:lineRule="auto"/>
        <w:ind w:hanging="720"/>
        <w:contextualSpacing/>
        <w:rPr>
          <w:rFonts w:ascii="Times New Roman" w:hAnsi="Times New Roman" w:cs="Times New Roman"/>
        </w:rPr>
      </w:pPr>
      <w:proofErr w:type="spellStart"/>
      <w:proofErr w:type="gramStart"/>
      <w:r w:rsidRPr="00E66440">
        <w:rPr>
          <w:rFonts w:ascii="Times New Roman" w:hAnsi="Times New Roman" w:cs="Times New Roman"/>
        </w:rPr>
        <w:t>Pino</w:t>
      </w:r>
      <w:proofErr w:type="spellEnd"/>
      <w:r w:rsidRPr="00E66440">
        <w:rPr>
          <w:rFonts w:ascii="Times New Roman" w:hAnsi="Times New Roman" w:cs="Times New Roman"/>
        </w:rPr>
        <w:t>-</w:t>
      </w:r>
      <w:r w:rsidR="006B7E59" w:rsidRPr="00E66440">
        <w:rPr>
          <w:rFonts w:ascii="Times New Roman" w:hAnsi="Times New Roman" w:cs="Times New Roman"/>
        </w:rPr>
        <w:t>S</w:t>
      </w:r>
      <w:r w:rsidRPr="00E66440">
        <w:rPr>
          <w:rFonts w:ascii="Times New Roman" w:hAnsi="Times New Roman" w:cs="Times New Roman"/>
        </w:rPr>
        <w:t>ilva, J. (2006).</w:t>
      </w:r>
      <w:proofErr w:type="gramEnd"/>
      <w:r w:rsidRPr="00E66440">
        <w:rPr>
          <w:rFonts w:ascii="Times New Roman" w:hAnsi="Times New Roman" w:cs="Times New Roman"/>
        </w:rPr>
        <w:t xml:space="preserve"> Extensive reading through the </w:t>
      </w:r>
      <w:proofErr w:type="gramStart"/>
      <w:r w:rsidRPr="00E66440">
        <w:rPr>
          <w:rFonts w:ascii="Times New Roman" w:hAnsi="Times New Roman" w:cs="Times New Roman"/>
        </w:rPr>
        <w:t>internet</w:t>
      </w:r>
      <w:proofErr w:type="gramEnd"/>
      <w:r w:rsidRPr="00E66440">
        <w:rPr>
          <w:rFonts w:ascii="Times New Roman" w:hAnsi="Times New Roman" w:cs="Times New Roman"/>
        </w:rPr>
        <w:t>: Is it worth the while?</w:t>
      </w:r>
      <w:r w:rsidRPr="00E66440">
        <w:rPr>
          <w:rStyle w:val="Emphasis"/>
          <w:rFonts w:ascii="Times New Roman" w:hAnsi="Times New Roman" w:cs="Times New Roman"/>
        </w:rPr>
        <w:t xml:space="preserve"> The Reading</w:t>
      </w:r>
      <w:r w:rsidR="00863FDC" w:rsidRPr="00E66440">
        <w:rPr>
          <w:rStyle w:val="Emphasis"/>
          <w:rFonts w:ascii="Times New Roman" w:hAnsi="Times New Roman" w:cs="Times New Roman"/>
        </w:rPr>
        <w:t xml:space="preserve"> </w:t>
      </w:r>
      <w:r w:rsidRPr="00E66440">
        <w:rPr>
          <w:rStyle w:val="Emphasis"/>
          <w:rFonts w:ascii="Times New Roman" w:hAnsi="Times New Roman" w:cs="Times New Roman"/>
        </w:rPr>
        <w:t>Matrix, 6</w:t>
      </w:r>
      <w:proofErr w:type="gramStart"/>
      <w:r w:rsidR="00BC0A7C">
        <w:rPr>
          <w:rStyle w:val="Emphasis"/>
          <w:rFonts w:ascii="Times New Roman" w:hAnsi="Times New Roman" w:cs="Times New Roman"/>
        </w:rPr>
        <w:t>,</w:t>
      </w:r>
      <w:r w:rsidRPr="00E66440">
        <w:rPr>
          <w:rFonts w:ascii="Times New Roman" w:hAnsi="Times New Roman" w:cs="Times New Roman"/>
        </w:rPr>
        <w:t>(</w:t>
      </w:r>
      <w:proofErr w:type="gramEnd"/>
      <w:r w:rsidRPr="00E66440">
        <w:rPr>
          <w:rFonts w:ascii="Times New Roman" w:hAnsi="Times New Roman" w:cs="Times New Roman"/>
        </w:rPr>
        <w:t xml:space="preserve">1), 85-96. </w:t>
      </w:r>
    </w:p>
    <w:p w14:paraId="18064619" w14:textId="77777777" w:rsidR="007E040C" w:rsidRPr="00E66440" w:rsidRDefault="007E040C" w:rsidP="005C4C4C">
      <w:pPr>
        <w:spacing w:line="480" w:lineRule="auto"/>
        <w:ind w:hanging="720"/>
        <w:contextualSpacing/>
        <w:rPr>
          <w:rFonts w:ascii="Times New Roman" w:hAnsi="Times New Roman" w:cs="Times New Roman"/>
        </w:rPr>
      </w:pPr>
      <w:proofErr w:type="spellStart"/>
      <w:r w:rsidRPr="00E66440">
        <w:rPr>
          <w:rFonts w:ascii="Times New Roman" w:hAnsi="Times New Roman" w:cs="Times New Roman"/>
        </w:rPr>
        <w:t>Plonsky</w:t>
      </w:r>
      <w:proofErr w:type="spellEnd"/>
      <w:r w:rsidRPr="00E66440">
        <w:rPr>
          <w:rFonts w:ascii="Times New Roman" w:hAnsi="Times New Roman" w:cs="Times New Roman"/>
        </w:rPr>
        <w:t>, L. (2013). Study quality in SLA: An assessment of designs, analyses, and reporting practices</w:t>
      </w:r>
      <w:r w:rsidR="00863FDC" w:rsidRPr="00E66440">
        <w:rPr>
          <w:rFonts w:ascii="Times New Roman" w:hAnsi="Times New Roman" w:cs="Times New Roman"/>
        </w:rPr>
        <w:t xml:space="preserve"> </w:t>
      </w:r>
      <w:r w:rsidRPr="00E66440">
        <w:rPr>
          <w:rFonts w:ascii="Times New Roman" w:hAnsi="Times New Roman" w:cs="Times New Roman"/>
        </w:rPr>
        <w:t>in quantitative L2 research. </w:t>
      </w:r>
      <w:proofErr w:type="gramStart"/>
      <w:r w:rsidRPr="00E66440">
        <w:rPr>
          <w:rStyle w:val="Emphasis"/>
          <w:rFonts w:ascii="Times New Roman" w:hAnsi="Times New Roman" w:cs="Times New Roman"/>
        </w:rPr>
        <w:t>Studies in Second Language Acquisition</w:t>
      </w:r>
      <w:r w:rsidRPr="00E66440">
        <w:rPr>
          <w:rFonts w:ascii="Times New Roman" w:hAnsi="Times New Roman" w:cs="Times New Roman"/>
        </w:rPr>
        <w:t>, </w:t>
      </w:r>
      <w:r w:rsidRPr="00E66440">
        <w:rPr>
          <w:rStyle w:val="Emphasis"/>
          <w:rFonts w:ascii="Times New Roman" w:hAnsi="Times New Roman" w:cs="Times New Roman"/>
        </w:rPr>
        <w:t>35</w:t>
      </w:r>
      <w:r w:rsidRPr="00E66440">
        <w:rPr>
          <w:rFonts w:ascii="Times New Roman" w:hAnsi="Times New Roman" w:cs="Times New Roman"/>
        </w:rPr>
        <w:t>, 655-687.</w:t>
      </w:r>
      <w:proofErr w:type="gramEnd"/>
      <w:r w:rsidRPr="00E66440">
        <w:rPr>
          <w:rFonts w:ascii="Times New Roman" w:hAnsi="Times New Roman" w:cs="Times New Roman"/>
        </w:rPr>
        <w:t xml:space="preserve"> </w:t>
      </w:r>
    </w:p>
    <w:p w14:paraId="4A5044B1" w14:textId="578DF5E6" w:rsidR="00F13798" w:rsidRPr="00E66440" w:rsidRDefault="007E040C" w:rsidP="005C4C4C">
      <w:pPr>
        <w:spacing w:line="480" w:lineRule="auto"/>
        <w:ind w:hanging="720"/>
        <w:contextualSpacing/>
        <w:rPr>
          <w:rFonts w:ascii="Times New Roman" w:hAnsi="Times New Roman" w:cs="Times New Roman"/>
        </w:rPr>
      </w:pPr>
      <w:proofErr w:type="spellStart"/>
      <w:r w:rsidRPr="00E66440">
        <w:rPr>
          <w:rFonts w:ascii="Times New Roman" w:hAnsi="Times New Roman" w:cs="Times New Roman"/>
        </w:rPr>
        <w:t>Plonsky</w:t>
      </w:r>
      <w:proofErr w:type="spellEnd"/>
      <w:r w:rsidRPr="00E66440">
        <w:rPr>
          <w:rFonts w:ascii="Times New Roman" w:hAnsi="Times New Roman" w:cs="Times New Roman"/>
        </w:rPr>
        <w:t xml:space="preserve">, L., &amp; </w:t>
      </w:r>
      <w:proofErr w:type="spellStart"/>
      <w:r w:rsidRPr="00E66440">
        <w:rPr>
          <w:rFonts w:ascii="Times New Roman" w:hAnsi="Times New Roman" w:cs="Times New Roman"/>
        </w:rPr>
        <w:t>Gass</w:t>
      </w:r>
      <w:proofErr w:type="spellEnd"/>
      <w:r w:rsidRPr="00E66440">
        <w:rPr>
          <w:rFonts w:ascii="Times New Roman" w:hAnsi="Times New Roman" w:cs="Times New Roman"/>
        </w:rPr>
        <w:t>, S. (2011). Quantitative research methods, study quality, and outcomes: The case</w:t>
      </w:r>
      <w:r w:rsidR="00863FDC" w:rsidRPr="00E66440">
        <w:rPr>
          <w:rFonts w:ascii="Times New Roman" w:hAnsi="Times New Roman" w:cs="Times New Roman"/>
        </w:rPr>
        <w:t xml:space="preserve"> </w:t>
      </w:r>
      <w:r w:rsidRPr="00E66440">
        <w:rPr>
          <w:rFonts w:ascii="Times New Roman" w:hAnsi="Times New Roman" w:cs="Times New Roman"/>
        </w:rPr>
        <w:t>of interaction research. </w:t>
      </w:r>
      <w:proofErr w:type="gramStart"/>
      <w:r w:rsidRPr="00E66440">
        <w:rPr>
          <w:rStyle w:val="Emphasis"/>
          <w:rFonts w:ascii="Times New Roman" w:hAnsi="Times New Roman" w:cs="Times New Roman"/>
        </w:rPr>
        <w:t>Language Learning, 61</w:t>
      </w:r>
      <w:r w:rsidRPr="00E66440">
        <w:rPr>
          <w:rFonts w:ascii="Times New Roman" w:hAnsi="Times New Roman" w:cs="Times New Roman"/>
        </w:rPr>
        <w:t>, 325-366.</w:t>
      </w:r>
      <w:proofErr w:type="gramEnd"/>
      <w:r w:rsidRPr="00E66440">
        <w:rPr>
          <w:rFonts w:ascii="Times New Roman" w:hAnsi="Times New Roman" w:cs="Times New Roman"/>
        </w:rPr>
        <w:t xml:space="preserve"> </w:t>
      </w:r>
    </w:p>
    <w:p w14:paraId="328BE480" w14:textId="77777777" w:rsidR="00F13798" w:rsidRPr="008013F5" w:rsidRDefault="00F13798" w:rsidP="008013F5">
      <w:pPr>
        <w:spacing w:line="480" w:lineRule="auto"/>
        <w:ind w:hanging="720"/>
        <w:contextualSpacing/>
        <w:rPr>
          <w:rFonts w:ascii="Times New Roman" w:hAnsi="Times New Roman" w:cs="Times New Roman"/>
        </w:rPr>
      </w:pPr>
      <w:proofErr w:type="spellStart"/>
      <w:r w:rsidRPr="008013F5">
        <w:rPr>
          <w:rStyle w:val="apple-style-span"/>
          <w:rFonts w:ascii="Times New Roman" w:hAnsi="Times New Roman" w:cs="Times New Roman"/>
        </w:rPr>
        <w:t>Plonsky</w:t>
      </w:r>
      <w:proofErr w:type="spellEnd"/>
      <w:r w:rsidRPr="008013F5">
        <w:rPr>
          <w:rStyle w:val="apple-style-span"/>
          <w:rFonts w:ascii="Times New Roman" w:hAnsi="Times New Roman" w:cs="Times New Roman"/>
        </w:rPr>
        <w:t xml:space="preserve">, L. &amp; Ziegler, N. (2016). </w:t>
      </w:r>
      <w:r w:rsidRPr="008013F5">
        <w:rPr>
          <w:rFonts w:ascii="Times New Roman" w:hAnsi="Times New Roman" w:cs="Times New Roman"/>
        </w:rPr>
        <w:t xml:space="preserve">The CALL-SLA interface: Insights from a second order </w:t>
      </w:r>
    </w:p>
    <w:p w14:paraId="3BC9DDD7" w14:textId="77777777" w:rsidR="00F13798" w:rsidRPr="008013F5" w:rsidRDefault="00F13798" w:rsidP="008013F5">
      <w:pPr>
        <w:spacing w:line="480" w:lineRule="auto"/>
        <w:rPr>
          <w:rFonts w:ascii="Times New Roman" w:hAnsi="Times New Roman" w:cs="Times New Roman"/>
        </w:rPr>
      </w:pPr>
      <w:proofErr w:type="gramStart"/>
      <w:r w:rsidRPr="008013F5">
        <w:rPr>
          <w:rFonts w:ascii="Times New Roman" w:hAnsi="Times New Roman" w:cs="Times New Roman"/>
        </w:rPr>
        <w:t>synthesis</w:t>
      </w:r>
      <w:proofErr w:type="gramEnd"/>
      <w:r w:rsidRPr="008013F5">
        <w:rPr>
          <w:rFonts w:ascii="Times New Roman" w:hAnsi="Times New Roman" w:cs="Times New Roman"/>
        </w:rPr>
        <w:t xml:space="preserve">. </w:t>
      </w:r>
      <w:r w:rsidRPr="008013F5">
        <w:rPr>
          <w:rFonts w:ascii="Times New Roman" w:hAnsi="Times New Roman" w:cs="Times New Roman"/>
          <w:i/>
        </w:rPr>
        <w:t xml:space="preserve">Language Learning and Technology, 20(2), </w:t>
      </w:r>
      <w:r w:rsidRPr="008013F5">
        <w:rPr>
          <w:rFonts w:ascii="Times New Roman" w:hAnsi="Times New Roman" w:cs="Times New Roman"/>
        </w:rPr>
        <w:t>17-37.</w:t>
      </w:r>
    </w:p>
    <w:p w14:paraId="3FD41308" w14:textId="7C1F5C0E" w:rsidR="007E040C" w:rsidRPr="00E66440" w:rsidRDefault="007E040C" w:rsidP="005C4C4C">
      <w:pPr>
        <w:spacing w:line="480" w:lineRule="auto"/>
        <w:ind w:hanging="720"/>
        <w:contextualSpacing/>
        <w:rPr>
          <w:rFonts w:ascii="Times New Roman" w:hAnsi="Times New Roman" w:cs="Times New Roman"/>
          <w:i/>
          <w:iCs/>
        </w:rPr>
      </w:pPr>
      <w:proofErr w:type="gramStart"/>
      <w:r w:rsidRPr="00E66440">
        <w:rPr>
          <w:rFonts w:ascii="Times New Roman" w:hAnsi="Times New Roman" w:cs="Times New Roman"/>
        </w:rPr>
        <w:t>Polio, C. (2007).</w:t>
      </w:r>
      <w:proofErr w:type="gramEnd"/>
      <w:r w:rsidRPr="00E66440">
        <w:rPr>
          <w:rFonts w:ascii="Times New Roman" w:hAnsi="Times New Roman" w:cs="Times New Roman"/>
        </w:rPr>
        <w:t xml:space="preserve"> A history of input enhancement: Defining an evolving concept, In C. Gascoigne</w:t>
      </w:r>
      <w:r w:rsidR="00863FDC" w:rsidRPr="00E66440">
        <w:rPr>
          <w:rStyle w:val="Emphasis"/>
          <w:rFonts w:ascii="Times New Roman" w:hAnsi="Times New Roman" w:cs="Times New Roman"/>
        </w:rPr>
        <w:t xml:space="preserve"> </w:t>
      </w:r>
      <w:r w:rsidRPr="00E66440">
        <w:rPr>
          <w:rStyle w:val="Emphasis"/>
          <w:rFonts w:ascii="Times New Roman" w:hAnsi="Times New Roman" w:cs="Times New Roman"/>
        </w:rPr>
        <w:t>Assessing the impact of input enhancement in second language education: Evolution i</w:t>
      </w:r>
      <w:r w:rsidR="00E53191" w:rsidRPr="00E66440">
        <w:rPr>
          <w:rStyle w:val="Emphasis"/>
          <w:rFonts w:ascii="Times New Roman" w:hAnsi="Times New Roman" w:cs="Times New Roman"/>
        </w:rPr>
        <w:t>n</w:t>
      </w:r>
      <w:r w:rsidR="00863FDC" w:rsidRPr="00E66440">
        <w:rPr>
          <w:rStyle w:val="Emphasis"/>
          <w:rFonts w:ascii="Times New Roman" w:hAnsi="Times New Roman" w:cs="Times New Roman"/>
        </w:rPr>
        <w:t xml:space="preserve"> </w:t>
      </w:r>
      <w:r w:rsidRPr="00E66440">
        <w:rPr>
          <w:rStyle w:val="Emphasis"/>
          <w:rFonts w:ascii="Times New Roman" w:hAnsi="Times New Roman" w:cs="Times New Roman"/>
        </w:rPr>
        <w:t>theory, research and practice</w:t>
      </w:r>
      <w:r w:rsidRPr="00E66440">
        <w:rPr>
          <w:rFonts w:ascii="Times New Roman" w:hAnsi="Times New Roman" w:cs="Times New Roman"/>
        </w:rPr>
        <w:t xml:space="preserve"> (pp. 1-17). Stillwater: New Forums. </w:t>
      </w:r>
    </w:p>
    <w:p w14:paraId="26BD7034" w14:textId="6D868BE3" w:rsidR="002F0AF7" w:rsidRPr="00E66440" w:rsidRDefault="002F0AF7" w:rsidP="002F0AF7">
      <w:pPr>
        <w:spacing w:line="480" w:lineRule="auto"/>
        <w:ind w:hanging="720"/>
        <w:contextualSpacing/>
        <w:rPr>
          <w:rFonts w:ascii="Times New Roman" w:hAnsi="Times New Roman" w:cs="Times New Roman"/>
          <w:i/>
          <w:iCs/>
        </w:rPr>
      </w:pPr>
      <w:proofErr w:type="spellStart"/>
      <w:r w:rsidRPr="00E66440">
        <w:rPr>
          <w:rFonts w:ascii="Times New Roman" w:hAnsi="Times New Roman" w:cs="Times New Roman"/>
        </w:rPr>
        <w:t>Rebuschat</w:t>
      </w:r>
      <w:proofErr w:type="spellEnd"/>
      <w:r w:rsidRPr="00E66440">
        <w:rPr>
          <w:rFonts w:ascii="Times New Roman" w:hAnsi="Times New Roman" w:cs="Times New Roman"/>
        </w:rPr>
        <w:t xml:space="preserve">, P. (2013). Implicit learning. </w:t>
      </w:r>
      <w:proofErr w:type="gramStart"/>
      <w:r w:rsidRPr="00E66440">
        <w:rPr>
          <w:rFonts w:ascii="Times New Roman" w:hAnsi="Times New Roman" w:cs="Times New Roman"/>
        </w:rPr>
        <w:t>In P. Robinson</w:t>
      </w:r>
      <w:r>
        <w:rPr>
          <w:rFonts w:ascii="Times New Roman" w:hAnsi="Times New Roman" w:cs="Times New Roman"/>
        </w:rPr>
        <w:t xml:space="preserve"> (Ed.)</w:t>
      </w:r>
      <w:r w:rsidR="00101D2D">
        <w:rPr>
          <w:rStyle w:val="Emphasis"/>
          <w:rFonts w:ascii="Times New Roman" w:hAnsi="Times New Roman" w:cs="Times New Roman"/>
        </w:rPr>
        <w:t xml:space="preserve"> The </w:t>
      </w:r>
      <w:proofErr w:type="spellStart"/>
      <w:r w:rsidR="00101D2D">
        <w:rPr>
          <w:rStyle w:val="Emphasis"/>
          <w:rFonts w:ascii="Times New Roman" w:hAnsi="Times New Roman" w:cs="Times New Roman"/>
        </w:rPr>
        <w:t>Routledge</w:t>
      </w:r>
      <w:proofErr w:type="spellEnd"/>
      <w:r w:rsidR="00101D2D">
        <w:rPr>
          <w:rStyle w:val="Emphasis"/>
          <w:rFonts w:ascii="Times New Roman" w:hAnsi="Times New Roman" w:cs="Times New Roman"/>
        </w:rPr>
        <w:t xml:space="preserve"> E</w:t>
      </w:r>
      <w:r w:rsidRPr="00E66440">
        <w:rPr>
          <w:rStyle w:val="Emphasis"/>
          <w:rFonts w:ascii="Times New Roman" w:hAnsi="Times New Roman" w:cs="Times New Roman"/>
        </w:rPr>
        <w:t>ncyclop</w:t>
      </w:r>
      <w:r w:rsidR="00101D2D">
        <w:rPr>
          <w:rStyle w:val="Emphasis"/>
          <w:rFonts w:ascii="Times New Roman" w:hAnsi="Times New Roman" w:cs="Times New Roman"/>
        </w:rPr>
        <w:t>edia of S</w:t>
      </w:r>
      <w:r w:rsidRPr="00E66440">
        <w:rPr>
          <w:rStyle w:val="Emphasis"/>
          <w:rFonts w:ascii="Times New Roman" w:hAnsi="Times New Roman" w:cs="Times New Roman"/>
        </w:rPr>
        <w:t xml:space="preserve">econd </w:t>
      </w:r>
      <w:r w:rsidR="00101D2D">
        <w:rPr>
          <w:rStyle w:val="Emphasis"/>
          <w:rFonts w:ascii="Times New Roman" w:hAnsi="Times New Roman" w:cs="Times New Roman"/>
        </w:rPr>
        <w:t>Language A</w:t>
      </w:r>
      <w:r w:rsidRPr="00E66440">
        <w:rPr>
          <w:rStyle w:val="Emphasis"/>
          <w:rFonts w:ascii="Times New Roman" w:hAnsi="Times New Roman" w:cs="Times New Roman"/>
        </w:rPr>
        <w:t xml:space="preserve">cquisition </w:t>
      </w:r>
      <w:r w:rsidRPr="00E66440">
        <w:rPr>
          <w:rFonts w:ascii="Times New Roman" w:hAnsi="Times New Roman" w:cs="Times New Roman"/>
        </w:rPr>
        <w:t>(pp. 298-302).</w:t>
      </w:r>
      <w:proofErr w:type="gramEnd"/>
      <w:r w:rsidRPr="00E66440">
        <w:rPr>
          <w:rFonts w:ascii="Times New Roman" w:hAnsi="Times New Roman" w:cs="Times New Roman"/>
        </w:rPr>
        <w:t xml:space="preserve"> London: </w:t>
      </w:r>
      <w:proofErr w:type="spellStart"/>
      <w:r w:rsidRPr="00E66440">
        <w:rPr>
          <w:rFonts w:ascii="Times New Roman" w:hAnsi="Times New Roman" w:cs="Times New Roman"/>
        </w:rPr>
        <w:t>Routledge</w:t>
      </w:r>
      <w:proofErr w:type="spellEnd"/>
      <w:r w:rsidRPr="00E66440">
        <w:rPr>
          <w:rFonts w:ascii="Times New Roman" w:hAnsi="Times New Roman" w:cs="Times New Roman"/>
        </w:rPr>
        <w:t xml:space="preserve">. </w:t>
      </w:r>
    </w:p>
    <w:p w14:paraId="60D520B9" w14:textId="77777777" w:rsidR="007E040C" w:rsidRPr="00E66440" w:rsidRDefault="007E040C" w:rsidP="00921EF8">
      <w:pPr>
        <w:spacing w:line="480" w:lineRule="auto"/>
        <w:ind w:hanging="720"/>
        <w:contextualSpacing/>
        <w:rPr>
          <w:rFonts w:ascii="Times New Roman" w:hAnsi="Times New Roman" w:cs="Times New Roman"/>
        </w:rPr>
      </w:pPr>
      <w:r w:rsidRPr="00E66440">
        <w:rPr>
          <w:rFonts w:ascii="Times New Roman" w:hAnsi="Times New Roman" w:cs="Times New Roman"/>
        </w:rPr>
        <w:t>Robertson, D. 2000 Variability in the use of English article system by Chinese learners of English.</w:t>
      </w:r>
      <w:r w:rsidR="00863FDC" w:rsidRPr="00E66440">
        <w:rPr>
          <w:rFonts w:ascii="Times New Roman" w:hAnsi="Times New Roman" w:cs="Times New Roman"/>
        </w:rPr>
        <w:t xml:space="preserve"> </w:t>
      </w:r>
      <w:r w:rsidRPr="00E66440">
        <w:rPr>
          <w:rFonts w:ascii="Times New Roman" w:hAnsi="Times New Roman" w:cs="Times New Roman"/>
          <w:i/>
        </w:rPr>
        <w:t>Second Language Research 16</w:t>
      </w:r>
      <w:r w:rsidRPr="00E66440">
        <w:rPr>
          <w:rFonts w:ascii="Times New Roman" w:hAnsi="Times New Roman" w:cs="Times New Roman"/>
        </w:rPr>
        <w:t>(2): 135-172.</w:t>
      </w:r>
    </w:p>
    <w:p w14:paraId="3FA538BF" w14:textId="77777777" w:rsidR="007E040C" w:rsidRPr="00E66440" w:rsidRDefault="007E040C" w:rsidP="005C4C4C">
      <w:pPr>
        <w:spacing w:line="480" w:lineRule="auto"/>
        <w:ind w:hanging="720"/>
        <w:contextualSpacing/>
        <w:rPr>
          <w:rFonts w:ascii="Times New Roman" w:hAnsi="Times New Roman" w:cs="Times New Roman"/>
        </w:rPr>
      </w:pPr>
      <w:proofErr w:type="gramStart"/>
      <w:r w:rsidRPr="00E66440">
        <w:rPr>
          <w:rFonts w:ascii="Times New Roman" w:hAnsi="Times New Roman" w:cs="Times New Roman"/>
        </w:rPr>
        <w:t>Russell, V. (2012).</w:t>
      </w:r>
      <w:proofErr w:type="gramEnd"/>
      <w:r w:rsidRPr="00E66440">
        <w:rPr>
          <w:rFonts w:ascii="Times New Roman" w:hAnsi="Times New Roman" w:cs="Times New Roman"/>
        </w:rPr>
        <w:t xml:space="preserve"> Learning complex grammar in the virtual classroom: A comparison of processing</w:t>
      </w:r>
      <w:r w:rsidR="00863FDC" w:rsidRPr="00E66440">
        <w:rPr>
          <w:rFonts w:ascii="Times New Roman" w:hAnsi="Times New Roman" w:cs="Times New Roman"/>
        </w:rPr>
        <w:t xml:space="preserve"> </w:t>
      </w:r>
      <w:r w:rsidRPr="00E66440">
        <w:rPr>
          <w:rFonts w:ascii="Times New Roman" w:hAnsi="Times New Roman" w:cs="Times New Roman"/>
        </w:rPr>
        <w:t>instruction, structured input, computerized visual input enhancement, and traditional</w:t>
      </w:r>
      <w:r w:rsidR="00863FDC" w:rsidRPr="00E66440">
        <w:rPr>
          <w:rFonts w:ascii="Times New Roman" w:hAnsi="Times New Roman" w:cs="Times New Roman"/>
        </w:rPr>
        <w:t xml:space="preserve"> </w:t>
      </w:r>
      <w:r w:rsidRPr="00E66440">
        <w:rPr>
          <w:rFonts w:ascii="Times New Roman" w:hAnsi="Times New Roman" w:cs="Times New Roman"/>
        </w:rPr>
        <w:t xml:space="preserve">instruction. </w:t>
      </w:r>
      <w:proofErr w:type="gramStart"/>
      <w:r w:rsidRPr="00E66440">
        <w:rPr>
          <w:rStyle w:val="Emphasis"/>
          <w:rFonts w:ascii="Times New Roman" w:hAnsi="Times New Roman" w:cs="Times New Roman"/>
        </w:rPr>
        <w:t>Foreign Language Annals, 45</w:t>
      </w:r>
      <w:r w:rsidRPr="00E66440">
        <w:rPr>
          <w:rFonts w:ascii="Times New Roman" w:hAnsi="Times New Roman" w:cs="Times New Roman"/>
        </w:rPr>
        <w:t>(1), 42-71</w:t>
      </w:r>
      <w:r w:rsidR="006444E6" w:rsidRPr="00E66440">
        <w:rPr>
          <w:rFonts w:ascii="Times New Roman" w:hAnsi="Times New Roman" w:cs="Times New Roman"/>
        </w:rPr>
        <w:t>.</w:t>
      </w:r>
      <w:proofErr w:type="gramEnd"/>
    </w:p>
    <w:p w14:paraId="407EC8FC" w14:textId="77777777" w:rsidR="007E040C" w:rsidRPr="00E66440" w:rsidRDefault="007E040C" w:rsidP="005C4C4C">
      <w:pPr>
        <w:spacing w:line="480" w:lineRule="auto"/>
        <w:ind w:hanging="720"/>
        <w:contextualSpacing/>
        <w:rPr>
          <w:rFonts w:ascii="Times New Roman" w:hAnsi="Times New Roman" w:cs="Times New Roman"/>
        </w:rPr>
      </w:pPr>
      <w:proofErr w:type="gramStart"/>
      <w:r w:rsidRPr="00E66440">
        <w:rPr>
          <w:rFonts w:ascii="Times New Roman" w:hAnsi="Times New Roman" w:cs="Times New Roman"/>
        </w:rPr>
        <w:lastRenderedPageBreak/>
        <w:t>Russell, V. (2014).</w:t>
      </w:r>
      <w:proofErr w:type="gramEnd"/>
      <w:r w:rsidRPr="00E66440">
        <w:rPr>
          <w:rFonts w:ascii="Times New Roman" w:hAnsi="Times New Roman" w:cs="Times New Roman"/>
        </w:rPr>
        <w:t xml:space="preserve"> A closer look at the Output Hypothesis: The effect of pushed output on noticing</w:t>
      </w:r>
      <w:r w:rsidR="00863FDC" w:rsidRPr="00E66440">
        <w:rPr>
          <w:rFonts w:ascii="Times New Roman" w:hAnsi="Times New Roman" w:cs="Times New Roman"/>
        </w:rPr>
        <w:t xml:space="preserve"> </w:t>
      </w:r>
      <w:r w:rsidRPr="00E66440">
        <w:rPr>
          <w:rFonts w:ascii="Times New Roman" w:hAnsi="Times New Roman" w:cs="Times New Roman"/>
        </w:rPr>
        <w:t xml:space="preserve">and inductive learning of the Spanish future tense. </w:t>
      </w:r>
      <w:proofErr w:type="gramStart"/>
      <w:r w:rsidRPr="00E66440">
        <w:rPr>
          <w:rStyle w:val="Emphasis"/>
          <w:rFonts w:ascii="Times New Roman" w:hAnsi="Times New Roman" w:cs="Times New Roman"/>
        </w:rPr>
        <w:t>Foreign Language Annals</w:t>
      </w:r>
      <w:r w:rsidRPr="00E66440">
        <w:rPr>
          <w:rFonts w:ascii="Times New Roman" w:hAnsi="Times New Roman" w:cs="Times New Roman"/>
        </w:rPr>
        <w:t xml:space="preserve">, </w:t>
      </w:r>
      <w:r w:rsidRPr="00E66440">
        <w:rPr>
          <w:rStyle w:val="Emphasis"/>
          <w:rFonts w:ascii="Times New Roman" w:hAnsi="Times New Roman" w:cs="Times New Roman"/>
        </w:rPr>
        <w:t>47</w:t>
      </w:r>
      <w:r w:rsidRPr="00E66440">
        <w:rPr>
          <w:rFonts w:ascii="Times New Roman" w:hAnsi="Times New Roman" w:cs="Times New Roman"/>
        </w:rPr>
        <w:t>(1), 25-47</w:t>
      </w:r>
      <w:r w:rsidR="006444E6" w:rsidRPr="00E66440">
        <w:rPr>
          <w:rFonts w:ascii="Times New Roman" w:hAnsi="Times New Roman" w:cs="Times New Roman"/>
        </w:rPr>
        <w:t>.</w:t>
      </w:r>
      <w:proofErr w:type="gramEnd"/>
    </w:p>
    <w:p w14:paraId="5AF13DF7" w14:textId="77777777" w:rsidR="007E040C" w:rsidRPr="00E66440" w:rsidRDefault="007E040C" w:rsidP="005C4C4C">
      <w:pPr>
        <w:spacing w:line="480" w:lineRule="auto"/>
        <w:ind w:hanging="720"/>
        <w:contextualSpacing/>
        <w:rPr>
          <w:rFonts w:ascii="Times New Roman" w:hAnsi="Times New Roman" w:cs="Times New Roman"/>
        </w:rPr>
      </w:pPr>
      <w:proofErr w:type="spellStart"/>
      <w:r w:rsidRPr="00E66440">
        <w:rPr>
          <w:rFonts w:ascii="Times New Roman" w:hAnsi="Times New Roman" w:cs="Times New Roman"/>
          <w:lang w:val="es-ES"/>
        </w:rPr>
        <w:t>Ryan</w:t>
      </w:r>
      <w:proofErr w:type="spellEnd"/>
      <w:r w:rsidRPr="00E66440">
        <w:rPr>
          <w:rFonts w:ascii="Times New Roman" w:hAnsi="Times New Roman" w:cs="Times New Roman"/>
          <w:lang w:val="es-ES"/>
        </w:rPr>
        <w:t xml:space="preserve">, R. M. &amp; </w:t>
      </w:r>
      <w:proofErr w:type="spellStart"/>
      <w:r w:rsidRPr="00E66440">
        <w:rPr>
          <w:rFonts w:ascii="Times New Roman" w:hAnsi="Times New Roman" w:cs="Times New Roman"/>
          <w:lang w:val="es-ES"/>
        </w:rPr>
        <w:t>Deci</w:t>
      </w:r>
      <w:proofErr w:type="spellEnd"/>
      <w:r w:rsidRPr="00E66440">
        <w:rPr>
          <w:rFonts w:ascii="Times New Roman" w:hAnsi="Times New Roman" w:cs="Times New Roman"/>
          <w:lang w:val="es-ES"/>
        </w:rPr>
        <w:t xml:space="preserve">, E. L. (2000). </w:t>
      </w:r>
      <w:r w:rsidRPr="00E66440">
        <w:rPr>
          <w:rFonts w:ascii="Times New Roman" w:hAnsi="Times New Roman" w:cs="Times New Roman"/>
        </w:rPr>
        <w:t>Intrinsic and extrinsic motivations: Classic definitions and new</w:t>
      </w:r>
      <w:r w:rsidR="00863FDC" w:rsidRPr="00E66440">
        <w:rPr>
          <w:rFonts w:ascii="Times New Roman" w:hAnsi="Times New Roman" w:cs="Times New Roman"/>
        </w:rPr>
        <w:t xml:space="preserve"> </w:t>
      </w:r>
      <w:r w:rsidRPr="00E66440">
        <w:rPr>
          <w:rFonts w:ascii="Times New Roman" w:hAnsi="Times New Roman" w:cs="Times New Roman"/>
        </w:rPr>
        <w:t>directions</w:t>
      </w:r>
      <w:r w:rsidRPr="00E66440">
        <w:rPr>
          <w:rStyle w:val="Emphasis"/>
          <w:rFonts w:ascii="Times New Roman" w:hAnsi="Times New Roman" w:cs="Times New Roman"/>
        </w:rPr>
        <w:t xml:space="preserve">. Contemporary Educational Psychology, 25 </w:t>
      </w:r>
      <w:r w:rsidRPr="00E66440">
        <w:rPr>
          <w:rFonts w:ascii="Times New Roman" w:hAnsi="Times New Roman" w:cs="Times New Roman"/>
        </w:rPr>
        <w:t xml:space="preserve">54–67. </w:t>
      </w:r>
    </w:p>
    <w:p w14:paraId="73E32570" w14:textId="77777777" w:rsidR="007E040C" w:rsidRPr="00E66440" w:rsidRDefault="007E040C" w:rsidP="005C4C4C">
      <w:pPr>
        <w:autoSpaceDE w:val="0"/>
        <w:autoSpaceDN w:val="0"/>
        <w:adjustRightInd w:val="0"/>
        <w:spacing w:line="480" w:lineRule="auto"/>
        <w:ind w:hanging="720"/>
        <w:contextualSpacing/>
        <w:rPr>
          <w:rFonts w:ascii="Times New Roman" w:hAnsi="Times New Roman" w:cs="Times New Roman"/>
        </w:rPr>
      </w:pPr>
      <w:r w:rsidRPr="00E66440">
        <w:rPr>
          <w:rFonts w:ascii="Times New Roman" w:hAnsi="Times New Roman" w:cs="Times New Roman"/>
        </w:rPr>
        <w:t xml:space="preserve">Schmidt, R. (1990). </w:t>
      </w:r>
      <w:proofErr w:type="gramStart"/>
      <w:r w:rsidRPr="00E66440">
        <w:rPr>
          <w:rFonts w:ascii="Times New Roman" w:hAnsi="Times New Roman" w:cs="Times New Roman"/>
        </w:rPr>
        <w:t>The role of consciousness in second language learning.</w:t>
      </w:r>
      <w:proofErr w:type="gramEnd"/>
      <w:r w:rsidRPr="00E66440">
        <w:rPr>
          <w:rFonts w:ascii="Times New Roman" w:hAnsi="Times New Roman" w:cs="Times New Roman"/>
        </w:rPr>
        <w:t xml:space="preserve"> </w:t>
      </w:r>
      <w:proofErr w:type="gramStart"/>
      <w:r w:rsidRPr="00E66440">
        <w:rPr>
          <w:rFonts w:ascii="Times New Roman" w:hAnsi="Times New Roman" w:cs="Times New Roman"/>
          <w:i/>
          <w:iCs/>
        </w:rPr>
        <w:t>Applied Linguistics, 11</w:t>
      </w:r>
      <w:r w:rsidRPr="00E66440">
        <w:rPr>
          <w:rFonts w:ascii="Times New Roman" w:hAnsi="Times New Roman" w:cs="Times New Roman"/>
        </w:rPr>
        <w:t>,</w:t>
      </w:r>
      <w:r w:rsidR="006444E6" w:rsidRPr="00E66440" w:rsidDel="006444E6">
        <w:rPr>
          <w:rFonts w:ascii="Times New Roman" w:hAnsi="Times New Roman" w:cs="Times New Roman"/>
        </w:rPr>
        <w:t xml:space="preserve"> </w:t>
      </w:r>
      <w:r w:rsidRPr="00E66440">
        <w:rPr>
          <w:rFonts w:ascii="Times New Roman" w:hAnsi="Times New Roman" w:cs="Times New Roman"/>
        </w:rPr>
        <w:t>206–226.</w:t>
      </w:r>
      <w:proofErr w:type="gramEnd"/>
      <w:r w:rsidRPr="00E66440">
        <w:rPr>
          <w:rFonts w:ascii="Times New Roman" w:hAnsi="Times New Roman" w:cs="Times New Roman"/>
        </w:rPr>
        <w:t xml:space="preserve"> </w:t>
      </w:r>
    </w:p>
    <w:p w14:paraId="6C202B6D" w14:textId="77777777" w:rsidR="007E040C" w:rsidRPr="00E66440" w:rsidRDefault="007E040C" w:rsidP="005C4C4C">
      <w:pPr>
        <w:autoSpaceDE w:val="0"/>
        <w:autoSpaceDN w:val="0"/>
        <w:adjustRightInd w:val="0"/>
        <w:spacing w:line="480" w:lineRule="auto"/>
        <w:ind w:hanging="720"/>
        <w:contextualSpacing/>
        <w:rPr>
          <w:rFonts w:ascii="Times New Roman" w:hAnsi="Times New Roman" w:cs="Times New Roman"/>
        </w:rPr>
      </w:pPr>
      <w:r w:rsidRPr="00E66440">
        <w:rPr>
          <w:rFonts w:ascii="Times New Roman" w:hAnsi="Times New Roman" w:cs="Times New Roman"/>
        </w:rPr>
        <w:t xml:space="preserve">Schmidt, R. (2001). Attention. In P. Robinson (Ed.), </w:t>
      </w:r>
      <w:r w:rsidRPr="00E66440">
        <w:rPr>
          <w:rFonts w:ascii="Times New Roman" w:hAnsi="Times New Roman" w:cs="Times New Roman"/>
          <w:i/>
          <w:iCs/>
        </w:rPr>
        <w:t xml:space="preserve">Cognition and second language instruction </w:t>
      </w:r>
      <w:r w:rsidRPr="00E66440">
        <w:rPr>
          <w:rFonts w:ascii="Times New Roman" w:hAnsi="Times New Roman" w:cs="Times New Roman"/>
        </w:rPr>
        <w:t>(pp.</w:t>
      </w:r>
      <w:r w:rsidR="00863FDC" w:rsidRPr="00E66440">
        <w:rPr>
          <w:rFonts w:ascii="Times New Roman" w:hAnsi="Times New Roman" w:cs="Times New Roman"/>
        </w:rPr>
        <w:t xml:space="preserve"> </w:t>
      </w:r>
      <w:r w:rsidRPr="00E66440">
        <w:rPr>
          <w:rFonts w:ascii="Times New Roman" w:hAnsi="Times New Roman" w:cs="Times New Roman"/>
        </w:rPr>
        <w:t>3-32). Cambridge: Cambridge University Press.</w:t>
      </w:r>
    </w:p>
    <w:p w14:paraId="292EEA9D" w14:textId="799409A8" w:rsidR="007E040C" w:rsidRPr="00E66440" w:rsidRDefault="007E040C" w:rsidP="005C4C4C">
      <w:pPr>
        <w:spacing w:line="480" w:lineRule="auto"/>
        <w:ind w:hanging="720"/>
        <w:contextualSpacing/>
        <w:rPr>
          <w:rFonts w:ascii="Times New Roman" w:hAnsi="Times New Roman" w:cs="Times New Roman"/>
          <w:i/>
          <w:iCs/>
        </w:rPr>
      </w:pPr>
      <w:r w:rsidRPr="00E66440">
        <w:rPr>
          <w:rFonts w:ascii="Times New Roman" w:hAnsi="Times New Roman" w:cs="Times New Roman"/>
        </w:rPr>
        <w:t xml:space="preserve">Schulze, M. (2008). </w:t>
      </w:r>
      <w:proofErr w:type="gramStart"/>
      <w:r w:rsidRPr="00E66440">
        <w:rPr>
          <w:rFonts w:ascii="Times New Roman" w:hAnsi="Times New Roman" w:cs="Times New Roman"/>
        </w:rPr>
        <w:t>AI in CALL—artificially inflated or almost imminent?</w:t>
      </w:r>
      <w:proofErr w:type="gramEnd"/>
      <w:r w:rsidRPr="00E66440">
        <w:rPr>
          <w:rStyle w:val="Emphasis"/>
          <w:rFonts w:ascii="Times New Roman" w:hAnsi="Times New Roman" w:cs="Times New Roman"/>
        </w:rPr>
        <w:t xml:space="preserve"> </w:t>
      </w:r>
      <w:proofErr w:type="gramStart"/>
      <w:r w:rsidRPr="00E66440">
        <w:rPr>
          <w:rStyle w:val="Emphasis"/>
          <w:rFonts w:ascii="Times New Roman" w:hAnsi="Times New Roman" w:cs="Times New Roman"/>
        </w:rPr>
        <w:t>CALICO Journal, 25</w:t>
      </w:r>
      <w:r w:rsidR="00863FDC" w:rsidRPr="00E66440">
        <w:rPr>
          <w:rStyle w:val="Emphasis"/>
          <w:rFonts w:ascii="Times New Roman" w:hAnsi="Times New Roman" w:cs="Times New Roman"/>
        </w:rPr>
        <w:t xml:space="preserve"> </w:t>
      </w:r>
      <w:r w:rsidRPr="00E66440">
        <w:rPr>
          <w:rFonts w:ascii="Times New Roman" w:hAnsi="Times New Roman" w:cs="Times New Roman"/>
        </w:rPr>
        <w:t>(3), 510-527.</w:t>
      </w:r>
      <w:proofErr w:type="gramEnd"/>
      <w:r w:rsidRPr="00E66440">
        <w:rPr>
          <w:rFonts w:ascii="Times New Roman" w:hAnsi="Times New Roman" w:cs="Times New Roman"/>
        </w:rPr>
        <w:t xml:space="preserve"> </w:t>
      </w:r>
    </w:p>
    <w:p w14:paraId="07EB3FD0" w14:textId="77777777" w:rsidR="006444E6" w:rsidRPr="00E66440" w:rsidRDefault="007E040C" w:rsidP="005C4C4C">
      <w:pPr>
        <w:spacing w:line="480" w:lineRule="auto"/>
        <w:ind w:hanging="720"/>
        <w:contextualSpacing/>
        <w:rPr>
          <w:rFonts w:ascii="Times New Roman" w:hAnsi="Times New Roman" w:cs="Times New Roman"/>
        </w:rPr>
      </w:pPr>
      <w:proofErr w:type="spellStart"/>
      <w:proofErr w:type="gramStart"/>
      <w:r w:rsidRPr="00E66440">
        <w:rPr>
          <w:rFonts w:ascii="Times New Roman" w:hAnsi="Times New Roman" w:cs="Times New Roman"/>
        </w:rPr>
        <w:t>Sharwood</w:t>
      </w:r>
      <w:proofErr w:type="spellEnd"/>
      <w:r w:rsidRPr="00E66440">
        <w:rPr>
          <w:rFonts w:ascii="Times New Roman" w:hAnsi="Times New Roman" w:cs="Times New Roman"/>
        </w:rPr>
        <w:t xml:space="preserve"> Smith, M., 1981.</w:t>
      </w:r>
      <w:proofErr w:type="gramEnd"/>
      <w:r w:rsidRPr="00E66440">
        <w:rPr>
          <w:rFonts w:ascii="Times New Roman" w:hAnsi="Times New Roman" w:cs="Times New Roman"/>
        </w:rPr>
        <w:t xml:space="preserve"> </w:t>
      </w:r>
      <w:proofErr w:type="gramStart"/>
      <w:r w:rsidRPr="00E66440">
        <w:rPr>
          <w:rFonts w:ascii="Times New Roman" w:hAnsi="Times New Roman" w:cs="Times New Roman"/>
        </w:rPr>
        <w:t>Consciousness-raising and the second language learner.</w:t>
      </w:r>
      <w:proofErr w:type="gramEnd"/>
      <w:r w:rsidRPr="00E66440">
        <w:rPr>
          <w:rFonts w:ascii="Times New Roman" w:hAnsi="Times New Roman" w:cs="Times New Roman"/>
        </w:rPr>
        <w:t xml:space="preserve"> </w:t>
      </w:r>
      <w:proofErr w:type="gramStart"/>
      <w:r w:rsidRPr="00E66440">
        <w:rPr>
          <w:rFonts w:ascii="Times New Roman" w:hAnsi="Times New Roman" w:cs="Times New Roman"/>
        </w:rPr>
        <w:t>Applied</w:t>
      </w:r>
      <w:r w:rsidR="00863FDC" w:rsidRPr="00E66440">
        <w:rPr>
          <w:rFonts w:ascii="Times New Roman" w:hAnsi="Times New Roman" w:cs="Times New Roman"/>
        </w:rPr>
        <w:t xml:space="preserve"> </w:t>
      </w:r>
      <w:r w:rsidRPr="00E66440">
        <w:rPr>
          <w:rFonts w:ascii="Times New Roman" w:hAnsi="Times New Roman" w:cs="Times New Roman"/>
        </w:rPr>
        <w:t>Linguistics 2, 159–168.</w:t>
      </w:r>
      <w:proofErr w:type="gramEnd"/>
    </w:p>
    <w:p w14:paraId="38E105EA" w14:textId="5A1B8DAE" w:rsidR="006A0DF4" w:rsidRPr="00E66440" w:rsidRDefault="007E040C" w:rsidP="005C4C4C">
      <w:pPr>
        <w:spacing w:line="480" w:lineRule="auto"/>
        <w:ind w:hanging="720"/>
        <w:contextualSpacing/>
        <w:rPr>
          <w:rFonts w:ascii="Times New Roman" w:hAnsi="Times New Roman" w:cs="Times New Roman"/>
        </w:rPr>
      </w:pPr>
      <w:proofErr w:type="spellStart"/>
      <w:proofErr w:type="gramStart"/>
      <w:r w:rsidRPr="00E66440">
        <w:rPr>
          <w:rFonts w:ascii="Times New Roman" w:hAnsi="Times New Roman" w:cs="Times New Roman"/>
        </w:rPr>
        <w:t>Sharwood</w:t>
      </w:r>
      <w:proofErr w:type="spellEnd"/>
      <w:r w:rsidRPr="00E66440">
        <w:rPr>
          <w:rFonts w:ascii="Times New Roman" w:hAnsi="Times New Roman" w:cs="Times New Roman"/>
        </w:rPr>
        <w:t xml:space="preserve"> Smith, M., 1993.</w:t>
      </w:r>
      <w:proofErr w:type="gramEnd"/>
      <w:r w:rsidRPr="00E66440">
        <w:rPr>
          <w:rFonts w:ascii="Times New Roman" w:hAnsi="Times New Roman" w:cs="Times New Roman"/>
        </w:rPr>
        <w:t xml:space="preserve"> Input enhancement in instructed SLA: theoretical bases. </w:t>
      </w:r>
      <w:proofErr w:type="gramStart"/>
      <w:r w:rsidRPr="00E66440">
        <w:rPr>
          <w:rFonts w:ascii="Times New Roman" w:hAnsi="Times New Roman" w:cs="Times New Roman"/>
          <w:i/>
        </w:rPr>
        <w:t>Studies in Second Language Acquisition 15</w:t>
      </w:r>
      <w:r w:rsidRPr="00E66440">
        <w:rPr>
          <w:rFonts w:ascii="Times New Roman" w:hAnsi="Times New Roman" w:cs="Times New Roman"/>
        </w:rPr>
        <w:t>, 165–179.</w:t>
      </w:r>
      <w:proofErr w:type="gramEnd"/>
      <w:r w:rsidRPr="00E66440">
        <w:rPr>
          <w:rFonts w:ascii="Times New Roman" w:hAnsi="Times New Roman" w:cs="Times New Roman"/>
        </w:rPr>
        <w:t xml:space="preserve"> </w:t>
      </w:r>
    </w:p>
    <w:p w14:paraId="2EB91152" w14:textId="70EFA32E" w:rsidR="006A0DF4" w:rsidRPr="008013F5" w:rsidRDefault="006A0DF4" w:rsidP="008013F5">
      <w:pPr>
        <w:spacing w:line="480" w:lineRule="auto"/>
        <w:ind w:hanging="720"/>
        <w:contextualSpacing/>
        <w:rPr>
          <w:rFonts w:ascii="Times New Roman" w:hAnsi="Times New Roman" w:cs="Times New Roman"/>
          <w:lang w:eastAsia="ko-KR"/>
        </w:rPr>
      </w:pPr>
      <w:proofErr w:type="gramStart"/>
      <w:r w:rsidRPr="008013F5">
        <w:rPr>
          <w:rFonts w:ascii="Times New Roman" w:hAnsi="Times New Roman" w:cs="Times New Roman"/>
          <w:lang w:eastAsia="ko-KR"/>
        </w:rPr>
        <w:t>Ziegler, N.</w:t>
      </w:r>
      <w:r w:rsidRPr="008013F5">
        <w:rPr>
          <w:rFonts w:ascii="Times New Roman" w:hAnsi="Times New Roman" w:cs="Times New Roman"/>
          <w:b/>
          <w:lang w:eastAsia="ko-KR"/>
        </w:rPr>
        <w:t xml:space="preserve"> </w:t>
      </w:r>
      <w:r w:rsidRPr="008013F5">
        <w:rPr>
          <w:rFonts w:ascii="Times New Roman" w:hAnsi="Times New Roman" w:cs="Times New Roman"/>
          <w:lang w:eastAsia="ko-KR"/>
        </w:rPr>
        <w:t>(2016</w:t>
      </w:r>
      <w:r w:rsidR="001609DE">
        <w:rPr>
          <w:rFonts w:ascii="Times New Roman" w:hAnsi="Times New Roman" w:cs="Times New Roman"/>
          <w:lang w:eastAsia="ko-KR"/>
        </w:rPr>
        <w:t>a</w:t>
      </w:r>
      <w:r w:rsidRPr="008013F5">
        <w:rPr>
          <w:rFonts w:ascii="Times New Roman" w:hAnsi="Times New Roman" w:cs="Times New Roman"/>
          <w:lang w:eastAsia="ko-KR"/>
        </w:rPr>
        <w:t>).</w:t>
      </w:r>
      <w:proofErr w:type="gramEnd"/>
      <w:r w:rsidRPr="008013F5">
        <w:rPr>
          <w:rFonts w:ascii="Times New Roman" w:hAnsi="Times New Roman" w:cs="Times New Roman"/>
          <w:lang w:eastAsia="ko-KR"/>
        </w:rPr>
        <w:t xml:space="preserve"> Synchronous computer-mediated communication and interaction: A meta-analysis. </w:t>
      </w:r>
    </w:p>
    <w:p w14:paraId="4DE92602" w14:textId="77777777" w:rsidR="006A0DF4" w:rsidRDefault="006A0DF4" w:rsidP="008013F5">
      <w:pPr>
        <w:spacing w:line="480" w:lineRule="auto"/>
        <w:rPr>
          <w:rFonts w:ascii="Times New Roman" w:hAnsi="Times New Roman" w:cs="Times New Roman"/>
          <w:lang w:eastAsia="ko-KR"/>
        </w:rPr>
      </w:pPr>
      <w:proofErr w:type="gramStart"/>
      <w:r w:rsidRPr="008013F5">
        <w:rPr>
          <w:rFonts w:ascii="Times New Roman" w:hAnsi="Times New Roman" w:cs="Times New Roman"/>
          <w:i/>
          <w:lang w:eastAsia="ko-KR"/>
        </w:rPr>
        <w:t xml:space="preserve">Studies in Second Language Acquisition, 38, </w:t>
      </w:r>
      <w:r w:rsidRPr="008013F5">
        <w:rPr>
          <w:rFonts w:ascii="Times New Roman" w:hAnsi="Times New Roman" w:cs="Times New Roman"/>
          <w:lang w:eastAsia="ko-KR"/>
        </w:rPr>
        <w:t>553-586.</w:t>
      </w:r>
      <w:proofErr w:type="gramEnd"/>
    </w:p>
    <w:p w14:paraId="10AF872A" w14:textId="232BE938" w:rsidR="006A0DF4" w:rsidRPr="008013F5" w:rsidRDefault="006A0DF4" w:rsidP="008013F5">
      <w:pPr>
        <w:spacing w:line="480" w:lineRule="auto"/>
        <w:ind w:hanging="720"/>
        <w:rPr>
          <w:rStyle w:val="apple-style-span"/>
          <w:rFonts w:ascii="Times New Roman" w:hAnsi="Times New Roman" w:cs="Times New Roman"/>
          <w:lang w:eastAsia="ko-KR"/>
        </w:rPr>
      </w:pPr>
      <w:proofErr w:type="gramStart"/>
      <w:r w:rsidRPr="008013F5">
        <w:rPr>
          <w:rStyle w:val="apple-style-span"/>
          <w:rFonts w:ascii="Times New Roman" w:hAnsi="Times New Roman" w:cs="Times New Roman"/>
        </w:rPr>
        <w:t>Ziegler, N.</w:t>
      </w:r>
      <w:r w:rsidRPr="008013F5">
        <w:rPr>
          <w:rStyle w:val="apple-style-span"/>
          <w:rFonts w:ascii="Times New Roman" w:hAnsi="Times New Roman" w:cs="Times New Roman"/>
          <w:b/>
        </w:rPr>
        <w:t xml:space="preserve"> </w:t>
      </w:r>
      <w:r w:rsidRPr="008013F5">
        <w:rPr>
          <w:rStyle w:val="apple-style-span"/>
          <w:rFonts w:ascii="Times New Roman" w:hAnsi="Times New Roman" w:cs="Times New Roman"/>
        </w:rPr>
        <w:t>(2016</w:t>
      </w:r>
      <w:r w:rsidR="001609DE">
        <w:rPr>
          <w:rStyle w:val="apple-style-span"/>
          <w:rFonts w:ascii="Times New Roman" w:hAnsi="Times New Roman" w:cs="Times New Roman"/>
        </w:rPr>
        <w:t>b</w:t>
      </w:r>
      <w:r w:rsidRPr="008013F5">
        <w:rPr>
          <w:rStyle w:val="apple-style-span"/>
          <w:rFonts w:ascii="Times New Roman" w:hAnsi="Times New Roman" w:cs="Times New Roman"/>
        </w:rPr>
        <w:t>).</w:t>
      </w:r>
      <w:proofErr w:type="gramEnd"/>
      <w:r w:rsidRPr="008013F5">
        <w:rPr>
          <w:rStyle w:val="apple-style-span"/>
          <w:rFonts w:ascii="Times New Roman" w:hAnsi="Times New Roman" w:cs="Times New Roman"/>
        </w:rPr>
        <w:t xml:space="preserve"> Methodological practices in interaction in synchronous computer mediated communication: A synthetic approach. In A. Mackey &amp; E. Marsden (Eds.). </w:t>
      </w:r>
      <w:r w:rsidRPr="008013F5">
        <w:rPr>
          <w:rStyle w:val="apple-style-span"/>
          <w:rFonts w:ascii="Times New Roman" w:hAnsi="Times New Roman" w:cs="Times New Roman"/>
          <w:i/>
        </w:rPr>
        <w:t>Instruments for research into second languages: Empirical studies advancing methodology</w:t>
      </w:r>
      <w:r>
        <w:rPr>
          <w:rStyle w:val="apple-style-span"/>
          <w:rFonts w:ascii="Times New Roman" w:hAnsi="Times New Roman" w:cs="Times New Roman"/>
          <w:i/>
        </w:rPr>
        <w:t xml:space="preserve"> </w:t>
      </w:r>
      <w:r>
        <w:rPr>
          <w:rStyle w:val="apple-style-span"/>
          <w:rFonts w:ascii="Times New Roman" w:hAnsi="Times New Roman" w:cs="Times New Roman"/>
        </w:rPr>
        <w:t>(pp.</w:t>
      </w:r>
      <w:r w:rsidR="00026B47">
        <w:rPr>
          <w:rStyle w:val="apple-style-span"/>
          <w:rFonts w:ascii="Times New Roman" w:hAnsi="Times New Roman" w:cs="Times New Roman"/>
        </w:rPr>
        <w:t xml:space="preserve"> 197-223)</w:t>
      </w:r>
      <w:r w:rsidRPr="008013F5">
        <w:rPr>
          <w:rStyle w:val="apple-style-span"/>
          <w:rFonts w:ascii="Times New Roman" w:hAnsi="Times New Roman" w:cs="Times New Roman"/>
          <w:i/>
        </w:rPr>
        <w:t xml:space="preserve">. </w:t>
      </w:r>
      <w:r w:rsidR="00026B47">
        <w:rPr>
          <w:rStyle w:val="apple-style-span"/>
          <w:rFonts w:ascii="Times New Roman" w:hAnsi="Times New Roman" w:cs="Times New Roman"/>
        </w:rPr>
        <w:t xml:space="preserve">New York: </w:t>
      </w:r>
      <w:proofErr w:type="spellStart"/>
      <w:r w:rsidR="00026B47">
        <w:rPr>
          <w:rStyle w:val="apple-style-span"/>
          <w:rFonts w:ascii="Times New Roman" w:hAnsi="Times New Roman" w:cs="Times New Roman"/>
        </w:rPr>
        <w:t>Routledge</w:t>
      </w:r>
      <w:proofErr w:type="spellEnd"/>
      <w:r w:rsidR="00026B47">
        <w:rPr>
          <w:rStyle w:val="apple-style-span"/>
          <w:rFonts w:ascii="Times New Roman" w:hAnsi="Times New Roman" w:cs="Times New Roman"/>
        </w:rPr>
        <w:t>.</w:t>
      </w:r>
    </w:p>
    <w:p w14:paraId="5A228B14" w14:textId="706C9422" w:rsidR="00216254" w:rsidRPr="00155BA6" w:rsidRDefault="00216254" w:rsidP="005C4C4C">
      <w:pPr>
        <w:spacing w:line="480" w:lineRule="auto"/>
        <w:ind w:hanging="720"/>
        <w:contextualSpacing/>
        <w:rPr>
          <w:rFonts w:ascii="Times New Roman" w:hAnsi="Times New Roman" w:cs="Times New Roman"/>
        </w:rPr>
      </w:pPr>
    </w:p>
    <w:sectPr w:rsidR="00216254" w:rsidRPr="00155BA6" w:rsidSect="00A82587">
      <w:headerReference w:type="even" r:id="rId10"/>
      <w:headerReference w:type="default" r:id="rId11"/>
      <w:footerReference w:type="default" r:id="rId12"/>
      <w:headerReference w:type="first" r:id="rId13"/>
      <w:pgSz w:w="12240" w:h="15840"/>
      <w:pgMar w:top="1440" w:right="1440" w:bottom="1440" w:left="1440" w:header="720" w:footer="720" w:gutter="0"/>
      <w:pgNumType w:start="1"/>
      <w:cols w:space="720"/>
      <w:titlePg/>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3" w:author="Detmar Meurers" w:date="2016-11-17T15:26:00Z" w:initials="DM">
    <w:p w14:paraId="39C4FDFD" w14:textId="32692BBE" w:rsidR="00FA137E" w:rsidRDefault="00FA137E">
      <w:pPr>
        <w:pStyle w:val="CommentText"/>
      </w:pPr>
      <w:r>
        <w:rPr>
          <w:rStyle w:val="CommentReference"/>
        </w:rPr>
        <w:annotationRef/>
      </w:r>
      <w:proofErr w:type="gramStart"/>
      <w:r>
        <w:t>use</w:t>
      </w:r>
      <w:proofErr w:type="gramEnd"/>
      <w:r>
        <w:t xml:space="preserve"> "record" instead of "provide" here since the previous clause also contains "providing"</w:t>
      </w:r>
    </w:p>
  </w:comment>
</w:comments>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39C4FDFD" w15:done="0"/>
</w15:commentsEx>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76F3728" w14:textId="77777777" w:rsidR="00FA137E" w:rsidRDefault="00FA137E">
      <w:pPr>
        <w:spacing w:line="240" w:lineRule="auto"/>
      </w:pPr>
      <w:r>
        <w:separator/>
      </w:r>
    </w:p>
  </w:endnote>
  <w:endnote w:type="continuationSeparator" w:id="0">
    <w:p w14:paraId="69832313" w14:textId="77777777" w:rsidR="00FA137E" w:rsidRDefault="00FA137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10002FF" w:usb1="4000ACFF" w:usb2="00000009" w:usb3="00000000" w:csb0="0000019F" w:csb1="00000000"/>
  </w:font>
  <w:font w:name="Times">
    <w:panose1 w:val="02000500000000000000"/>
    <w:charset w:val="00"/>
    <w:family w:val="auto"/>
    <w:pitch w:val="variable"/>
    <w:sig w:usb0="00000003" w:usb1="00000000" w:usb2="00000000" w:usb3="00000000" w:csb0="00000001" w:csb1="00000000"/>
  </w:font>
  <w:font w:name="Nova Mono">
    <w:altName w:val="Times New Roman"/>
    <w:charset w:val="00"/>
    <w:family w:val="auto"/>
    <w:pitch w:val="default"/>
  </w:font>
  <w:font w:name="ＭＳ ゴシック">
    <w:charset w:val="4E"/>
    <w:family w:val="auto"/>
    <w:pitch w:val="variable"/>
    <w:sig w:usb0="00000001" w:usb1="08070000" w:usb2="00000010" w:usb3="00000000" w:csb0="00020000" w:csb1="00000000"/>
  </w:font>
  <w:font w:name="ＭＳ 明朝">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E88361" w14:textId="77777777" w:rsidR="00FA137E" w:rsidRDefault="00FA137E">
    <w:pPr>
      <w:pStyle w:val="Normal1"/>
      <w:jc w:val="right"/>
    </w:pPr>
    <w:r>
      <w:fldChar w:fldCharType="begin"/>
    </w:r>
    <w:r>
      <w:instrText>PAGE</w:instrText>
    </w:r>
    <w:r>
      <w:fldChar w:fldCharType="separate"/>
    </w:r>
    <w:r w:rsidR="009D74A6">
      <w:rPr>
        <w:noProof/>
      </w:rPr>
      <w:t>29</w:t>
    </w:r>
    <w:r>
      <w:rPr>
        <w:noProof/>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D371E6E" w14:textId="77777777" w:rsidR="00FA137E" w:rsidRDefault="00FA137E">
      <w:pPr>
        <w:spacing w:line="240" w:lineRule="auto"/>
      </w:pPr>
      <w:r>
        <w:separator/>
      </w:r>
    </w:p>
  </w:footnote>
  <w:footnote w:type="continuationSeparator" w:id="0">
    <w:p w14:paraId="151CDF48" w14:textId="77777777" w:rsidR="00FA137E" w:rsidRDefault="00FA137E">
      <w:pPr>
        <w:spacing w:line="240" w:lineRule="auto"/>
      </w:pPr>
      <w:r>
        <w:continuationSeparator/>
      </w:r>
    </w:p>
  </w:footnote>
  <w:footnote w:id="1">
    <w:p w14:paraId="592A8C31" w14:textId="209768AD" w:rsidR="00FA137E" w:rsidRPr="00580017" w:rsidRDefault="00FA137E">
      <w:pPr>
        <w:pStyle w:val="FootnoteText"/>
        <w:rPr>
          <w:sz w:val="20"/>
          <w:lang w:val="de-DE"/>
        </w:rPr>
      </w:pPr>
      <w:r w:rsidRPr="00580017">
        <w:rPr>
          <w:rStyle w:val="FootnoteReference"/>
          <w:sz w:val="20"/>
        </w:rPr>
        <w:footnoteRef/>
      </w:r>
      <w:r w:rsidRPr="00580017">
        <w:rPr>
          <w:sz w:val="20"/>
        </w:rPr>
        <w:t xml:space="preserve"> </w:t>
      </w:r>
      <w:r w:rsidRPr="00580017">
        <w:rPr>
          <w:rFonts w:ascii="Times New Roman" w:eastAsia="Times New Roman" w:hAnsi="Times New Roman" w:cs="Times New Roman"/>
          <w:sz w:val="20"/>
        </w:rPr>
        <w:t xml:space="preserve">The system can be accessed </w:t>
      </w:r>
      <w:r>
        <w:rPr>
          <w:rFonts w:ascii="Times New Roman" w:eastAsia="Times New Roman" w:hAnsi="Times New Roman" w:cs="Times New Roman"/>
          <w:sz w:val="20"/>
        </w:rPr>
        <w:t>at http://purl.org/icall</w:t>
      </w:r>
      <w:r w:rsidRPr="002169F0">
        <w:rPr>
          <w:rFonts w:ascii="Times New Roman" w:eastAsia="Times New Roman" w:hAnsi="Times New Roman" w:cs="Times New Roman"/>
          <w:sz w:val="20"/>
        </w:rPr>
        <w:t xml:space="preserve">/werti-art </w:t>
      </w:r>
      <w:r w:rsidRPr="00580017">
        <w:rPr>
          <w:rFonts w:ascii="Times New Roman" w:eastAsia="Times New Roman" w:hAnsi="Times New Roman" w:cs="Times New Roman"/>
          <w:sz w:val="20"/>
        </w:rPr>
        <w:t xml:space="preserve">by researchers using the logins test.1 (color), test.2 (click), test.3 (multiple choice), test.4 (fill-in-the-blank), </w:t>
      </w:r>
      <w:proofErr w:type="gramStart"/>
      <w:r w:rsidRPr="00580017">
        <w:rPr>
          <w:rFonts w:ascii="Times New Roman" w:eastAsia="Times New Roman" w:hAnsi="Times New Roman" w:cs="Times New Roman"/>
          <w:sz w:val="20"/>
        </w:rPr>
        <w:t>test.5 (control) with the password Beatles</w:t>
      </w:r>
      <w:proofErr w:type="gramEnd"/>
      <w:r w:rsidRPr="00580017">
        <w:rPr>
          <w:rFonts w:ascii="Times New Roman" w:eastAsia="Times New Roman" w:hAnsi="Times New Roman" w:cs="Times New Roman"/>
          <w:sz w:val="20"/>
        </w:rPr>
        <w:t>.</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A94881" w14:textId="77777777" w:rsidR="00FA137E" w:rsidRDefault="00FA137E">
    <w:pPr>
      <w:pStyle w:val="Header"/>
    </w:pPr>
    <w:sdt>
      <w:sdtPr>
        <w:id w:val="171999623"/>
        <w:placeholder>
          <w:docPart w:val="12EE18EC80DF7C4D977E9121FFC57723"/>
        </w:placeholder>
        <w:temporary/>
        <w:showingPlcHdr/>
      </w:sdtPr>
      <w:sdtContent>
        <w:r>
          <w:t>[Type text]</w:t>
        </w:r>
      </w:sdtContent>
    </w:sdt>
    <w:r>
      <w:ptab w:relativeTo="margin" w:alignment="center" w:leader="none"/>
    </w:r>
    <w:sdt>
      <w:sdtPr>
        <w:id w:val="171999624"/>
        <w:placeholder>
          <w:docPart w:val="2BF4155039ECFD49BFE2CC85DF1108AD"/>
        </w:placeholder>
        <w:temporary/>
        <w:showingPlcHdr/>
      </w:sdtPr>
      <w:sdtContent>
        <w:r>
          <w:t>[Type text]</w:t>
        </w:r>
      </w:sdtContent>
    </w:sdt>
    <w:r>
      <w:ptab w:relativeTo="margin" w:alignment="right" w:leader="none"/>
    </w:r>
    <w:sdt>
      <w:sdtPr>
        <w:id w:val="171999625"/>
        <w:placeholder>
          <w:docPart w:val="006A6AFDF7015245B539E5EF6D68FFD5"/>
        </w:placeholder>
        <w:temporary/>
        <w:showingPlcHdr/>
      </w:sdtPr>
      <w:sdtContent>
        <w:r>
          <w:t>[Type text]</w:t>
        </w:r>
      </w:sdtContent>
    </w:sdt>
  </w:p>
  <w:p w14:paraId="5694AC67" w14:textId="77777777" w:rsidR="00FA137E" w:rsidRDefault="00FA137E">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DA0AAB" w14:textId="777ACB94" w:rsidR="00FA137E" w:rsidRPr="008013F5" w:rsidRDefault="00FA137E" w:rsidP="00024244">
    <w:pPr>
      <w:pStyle w:val="Header"/>
      <w:rPr>
        <w:rFonts w:ascii="Times New Roman" w:hAnsi="Times New Roman" w:cs="Times New Roman"/>
      </w:rPr>
    </w:pPr>
    <w:r w:rsidRPr="008013F5">
      <w:rPr>
        <w:rFonts w:ascii="Times New Roman" w:hAnsi="Times New Roman" w:cs="Times New Roman"/>
      </w:rPr>
      <w:t>INTERDISCIPLINARY RESEARCH AT THE INTERSECTION</w:t>
    </w:r>
  </w:p>
  <w:p w14:paraId="390CC519" w14:textId="77777777" w:rsidR="00FA137E" w:rsidRDefault="00FA137E">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ECE787" w14:textId="77777777" w:rsidR="00FA137E" w:rsidRPr="00A82587" w:rsidRDefault="00FA137E" w:rsidP="00024244">
    <w:pPr>
      <w:pStyle w:val="Header"/>
      <w:rPr>
        <w:rFonts w:ascii="Times New Roman" w:hAnsi="Times New Roman" w:cs="Times New Roman"/>
      </w:rPr>
    </w:pPr>
    <w:r w:rsidRPr="00A82587">
      <w:rPr>
        <w:rFonts w:ascii="Times New Roman" w:hAnsi="Times New Roman" w:cs="Times New Roman"/>
      </w:rPr>
      <w:t>Running head: INTERDISCIPLINARY RESEARCH AT THE INTERSECTION</w:t>
    </w:r>
  </w:p>
  <w:p w14:paraId="56080011" w14:textId="77777777" w:rsidR="00FA137E" w:rsidRDefault="00FA137E">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465F73"/>
    <w:multiLevelType w:val="multilevel"/>
    <w:tmpl w:val="2ACC2BE0"/>
    <w:lvl w:ilvl="0">
      <w:start w:val="1"/>
      <w:numFmt w:val="decimal"/>
      <w:lvlText w:val="%1."/>
      <w:lvlJc w:val="left"/>
      <w:pPr>
        <w:ind w:left="1440" w:firstLine="1080"/>
      </w:pPr>
      <w:rPr>
        <w:u w:val="none"/>
      </w:rPr>
    </w:lvl>
    <w:lvl w:ilvl="1">
      <w:start w:val="1"/>
      <w:numFmt w:val="lowerLetter"/>
      <w:lvlText w:val="%2."/>
      <w:lvlJc w:val="left"/>
      <w:pPr>
        <w:ind w:left="2160" w:firstLine="1800"/>
      </w:pPr>
      <w:rPr>
        <w:u w:val="none"/>
      </w:rPr>
    </w:lvl>
    <w:lvl w:ilvl="2">
      <w:start w:val="1"/>
      <w:numFmt w:val="lowerRoman"/>
      <w:lvlText w:val="%3."/>
      <w:lvlJc w:val="right"/>
      <w:pPr>
        <w:ind w:left="2880" w:firstLine="2520"/>
      </w:pPr>
      <w:rPr>
        <w:u w:val="none"/>
      </w:rPr>
    </w:lvl>
    <w:lvl w:ilvl="3">
      <w:start w:val="1"/>
      <w:numFmt w:val="decimal"/>
      <w:lvlText w:val="%4."/>
      <w:lvlJc w:val="left"/>
      <w:pPr>
        <w:ind w:left="3600" w:firstLine="3240"/>
      </w:pPr>
      <w:rPr>
        <w:u w:val="none"/>
      </w:rPr>
    </w:lvl>
    <w:lvl w:ilvl="4">
      <w:start w:val="1"/>
      <w:numFmt w:val="lowerLetter"/>
      <w:lvlText w:val="%5."/>
      <w:lvlJc w:val="left"/>
      <w:pPr>
        <w:ind w:left="4320" w:firstLine="3960"/>
      </w:pPr>
      <w:rPr>
        <w:u w:val="none"/>
      </w:rPr>
    </w:lvl>
    <w:lvl w:ilvl="5">
      <w:start w:val="1"/>
      <w:numFmt w:val="lowerRoman"/>
      <w:lvlText w:val="%6."/>
      <w:lvlJc w:val="right"/>
      <w:pPr>
        <w:ind w:left="5040" w:firstLine="4680"/>
      </w:pPr>
      <w:rPr>
        <w:u w:val="none"/>
      </w:rPr>
    </w:lvl>
    <w:lvl w:ilvl="6">
      <w:start w:val="1"/>
      <w:numFmt w:val="decimal"/>
      <w:lvlText w:val="%7."/>
      <w:lvlJc w:val="left"/>
      <w:pPr>
        <w:ind w:left="5760" w:firstLine="5400"/>
      </w:pPr>
      <w:rPr>
        <w:u w:val="none"/>
      </w:rPr>
    </w:lvl>
    <w:lvl w:ilvl="7">
      <w:start w:val="1"/>
      <w:numFmt w:val="lowerLetter"/>
      <w:lvlText w:val="%8."/>
      <w:lvlJc w:val="left"/>
      <w:pPr>
        <w:ind w:left="6480" w:firstLine="6120"/>
      </w:pPr>
      <w:rPr>
        <w:u w:val="none"/>
      </w:rPr>
    </w:lvl>
    <w:lvl w:ilvl="8">
      <w:start w:val="1"/>
      <w:numFmt w:val="lowerRoman"/>
      <w:lvlText w:val="%9."/>
      <w:lvlJc w:val="right"/>
      <w:pPr>
        <w:ind w:left="7200" w:firstLine="6840"/>
      </w:pPr>
      <w:rPr>
        <w:u w:val="none"/>
      </w:rPr>
    </w:lvl>
  </w:abstractNum>
  <w:abstractNum w:abstractNumId="1">
    <w:nsid w:val="69AA5A88"/>
    <w:multiLevelType w:val="multilevel"/>
    <w:tmpl w:val="2ACC2BE0"/>
    <w:lvl w:ilvl="0">
      <w:start w:val="1"/>
      <w:numFmt w:val="decimal"/>
      <w:lvlText w:val="%1."/>
      <w:lvlJc w:val="left"/>
      <w:pPr>
        <w:ind w:left="1440" w:firstLine="1080"/>
      </w:pPr>
      <w:rPr>
        <w:u w:val="none"/>
      </w:rPr>
    </w:lvl>
    <w:lvl w:ilvl="1">
      <w:start w:val="1"/>
      <w:numFmt w:val="lowerLetter"/>
      <w:lvlText w:val="%2."/>
      <w:lvlJc w:val="left"/>
      <w:pPr>
        <w:ind w:left="2160" w:firstLine="1800"/>
      </w:pPr>
      <w:rPr>
        <w:u w:val="none"/>
      </w:rPr>
    </w:lvl>
    <w:lvl w:ilvl="2">
      <w:start w:val="1"/>
      <w:numFmt w:val="lowerRoman"/>
      <w:lvlText w:val="%3."/>
      <w:lvlJc w:val="right"/>
      <w:pPr>
        <w:ind w:left="2880" w:firstLine="2520"/>
      </w:pPr>
      <w:rPr>
        <w:u w:val="none"/>
      </w:rPr>
    </w:lvl>
    <w:lvl w:ilvl="3">
      <w:start w:val="1"/>
      <w:numFmt w:val="decimal"/>
      <w:lvlText w:val="%4."/>
      <w:lvlJc w:val="left"/>
      <w:pPr>
        <w:ind w:left="3600" w:firstLine="3240"/>
      </w:pPr>
      <w:rPr>
        <w:u w:val="none"/>
      </w:rPr>
    </w:lvl>
    <w:lvl w:ilvl="4">
      <w:start w:val="1"/>
      <w:numFmt w:val="lowerLetter"/>
      <w:lvlText w:val="%5."/>
      <w:lvlJc w:val="left"/>
      <w:pPr>
        <w:ind w:left="4320" w:firstLine="3960"/>
      </w:pPr>
      <w:rPr>
        <w:u w:val="none"/>
      </w:rPr>
    </w:lvl>
    <w:lvl w:ilvl="5">
      <w:start w:val="1"/>
      <w:numFmt w:val="lowerRoman"/>
      <w:lvlText w:val="%6."/>
      <w:lvlJc w:val="right"/>
      <w:pPr>
        <w:ind w:left="5040" w:firstLine="4680"/>
      </w:pPr>
      <w:rPr>
        <w:u w:val="none"/>
      </w:rPr>
    </w:lvl>
    <w:lvl w:ilvl="6">
      <w:start w:val="1"/>
      <w:numFmt w:val="decimal"/>
      <w:lvlText w:val="%7."/>
      <w:lvlJc w:val="left"/>
      <w:pPr>
        <w:ind w:left="5760" w:firstLine="5400"/>
      </w:pPr>
      <w:rPr>
        <w:u w:val="none"/>
      </w:rPr>
    </w:lvl>
    <w:lvl w:ilvl="7">
      <w:start w:val="1"/>
      <w:numFmt w:val="lowerLetter"/>
      <w:lvlText w:val="%8."/>
      <w:lvlJc w:val="left"/>
      <w:pPr>
        <w:ind w:left="6480" w:firstLine="6120"/>
      </w:pPr>
      <w:rPr>
        <w:u w:val="none"/>
      </w:rPr>
    </w:lvl>
    <w:lvl w:ilvl="8">
      <w:start w:val="1"/>
      <w:numFmt w:val="lowerRoman"/>
      <w:lvlText w:val="%9."/>
      <w:lvlJc w:val="right"/>
      <w:pPr>
        <w:ind w:left="7200" w:firstLine="6840"/>
      </w:pPr>
      <w:rPr>
        <w:u w:val="no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displayBackgroundShape/>
  <w:proofState w:spelling="clean" w:grammar="clean"/>
  <w:trackRevision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646A"/>
    <w:rsid w:val="00000364"/>
    <w:rsid w:val="000017B6"/>
    <w:rsid w:val="0000305D"/>
    <w:rsid w:val="00003E00"/>
    <w:rsid w:val="000071B2"/>
    <w:rsid w:val="00020E93"/>
    <w:rsid w:val="00022244"/>
    <w:rsid w:val="00023234"/>
    <w:rsid w:val="00023422"/>
    <w:rsid w:val="00023465"/>
    <w:rsid w:val="00024244"/>
    <w:rsid w:val="00026B47"/>
    <w:rsid w:val="00030DD8"/>
    <w:rsid w:val="00031262"/>
    <w:rsid w:val="0003378B"/>
    <w:rsid w:val="0003437C"/>
    <w:rsid w:val="0003483C"/>
    <w:rsid w:val="000357B3"/>
    <w:rsid w:val="00035C0D"/>
    <w:rsid w:val="000464CB"/>
    <w:rsid w:val="00051C85"/>
    <w:rsid w:val="0005238F"/>
    <w:rsid w:val="000548DE"/>
    <w:rsid w:val="00055522"/>
    <w:rsid w:val="00056475"/>
    <w:rsid w:val="000609F5"/>
    <w:rsid w:val="00061072"/>
    <w:rsid w:val="000638FA"/>
    <w:rsid w:val="00063F0F"/>
    <w:rsid w:val="00066BF5"/>
    <w:rsid w:val="00070DD3"/>
    <w:rsid w:val="00071B64"/>
    <w:rsid w:val="00071D57"/>
    <w:rsid w:val="000807E6"/>
    <w:rsid w:val="00083163"/>
    <w:rsid w:val="000850E6"/>
    <w:rsid w:val="0009146F"/>
    <w:rsid w:val="00093640"/>
    <w:rsid w:val="00096C75"/>
    <w:rsid w:val="000971DD"/>
    <w:rsid w:val="000A5533"/>
    <w:rsid w:val="000A5DEC"/>
    <w:rsid w:val="000A671D"/>
    <w:rsid w:val="000A75D4"/>
    <w:rsid w:val="000B00D2"/>
    <w:rsid w:val="000B066F"/>
    <w:rsid w:val="000B463B"/>
    <w:rsid w:val="000C3A66"/>
    <w:rsid w:val="000C6248"/>
    <w:rsid w:val="000D10D1"/>
    <w:rsid w:val="000D5457"/>
    <w:rsid w:val="000D7645"/>
    <w:rsid w:val="000E2D19"/>
    <w:rsid w:val="000E3543"/>
    <w:rsid w:val="000E35A7"/>
    <w:rsid w:val="00100999"/>
    <w:rsid w:val="00101D2D"/>
    <w:rsid w:val="001027DF"/>
    <w:rsid w:val="00102EAE"/>
    <w:rsid w:val="00106096"/>
    <w:rsid w:val="00111BA1"/>
    <w:rsid w:val="0011229A"/>
    <w:rsid w:val="001132A0"/>
    <w:rsid w:val="00116BE5"/>
    <w:rsid w:val="00117FDE"/>
    <w:rsid w:val="001254FC"/>
    <w:rsid w:val="001258ED"/>
    <w:rsid w:val="001273C6"/>
    <w:rsid w:val="001317D2"/>
    <w:rsid w:val="001337A1"/>
    <w:rsid w:val="001343DE"/>
    <w:rsid w:val="0013548B"/>
    <w:rsid w:val="00136CB1"/>
    <w:rsid w:val="001373CE"/>
    <w:rsid w:val="0014200D"/>
    <w:rsid w:val="00144498"/>
    <w:rsid w:val="00150AB5"/>
    <w:rsid w:val="001532E1"/>
    <w:rsid w:val="00154A72"/>
    <w:rsid w:val="00155A91"/>
    <w:rsid w:val="00155BA6"/>
    <w:rsid w:val="00155E9F"/>
    <w:rsid w:val="0015765C"/>
    <w:rsid w:val="001609DE"/>
    <w:rsid w:val="00160D71"/>
    <w:rsid w:val="00163EC4"/>
    <w:rsid w:val="001645F9"/>
    <w:rsid w:val="00173F09"/>
    <w:rsid w:val="00180AAA"/>
    <w:rsid w:val="00181057"/>
    <w:rsid w:val="00181541"/>
    <w:rsid w:val="001821C4"/>
    <w:rsid w:val="0018247D"/>
    <w:rsid w:val="00183A6B"/>
    <w:rsid w:val="0019244C"/>
    <w:rsid w:val="00192984"/>
    <w:rsid w:val="00192FC1"/>
    <w:rsid w:val="001A6B5C"/>
    <w:rsid w:val="001A7D13"/>
    <w:rsid w:val="001B09CF"/>
    <w:rsid w:val="001B2E08"/>
    <w:rsid w:val="001B318B"/>
    <w:rsid w:val="001B643B"/>
    <w:rsid w:val="001B6EF7"/>
    <w:rsid w:val="001B7461"/>
    <w:rsid w:val="001C001A"/>
    <w:rsid w:val="001C2B96"/>
    <w:rsid w:val="001C70AB"/>
    <w:rsid w:val="001C70B4"/>
    <w:rsid w:val="001D2783"/>
    <w:rsid w:val="001D2E35"/>
    <w:rsid w:val="001D39BF"/>
    <w:rsid w:val="001D654F"/>
    <w:rsid w:val="001D6730"/>
    <w:rsid w:val="001D7877"/>
    <w:rsid w:val="001E0230"/>
    <w:rsid w:val="001E1314"/>
    <w:rsid w:val="001E2E69"/>
    <w:rsid w:val="001E340F"/>
    <w:rsid w:val="001E4FBF"/>
    <w:rsid w:val="001E55A2"/>
    <w:rsid w:val="001F0A72"/>
    <w:rsid w:val="001F132A"/>
    <w:rsid w:val="001F15E4"/>
    <w:rsid w:val="001F66A9"/>
    <w:rsid w:val="001F6BEF"/>
    <w:rsid w:val="001F7CAB"/>
    <w:rsid w:val="00200FF0"/>
    <w:rsid w:val="00201526"/>
    <w:rsid w:val="00202190"/>
    <w:rsid w:val="00205B83"/>
    <w:rsid w:val="002069E5"/>
    <w:rsid w:val="00206D4F"/>
    <w:rsid w:val="00210335"/>
    <w:rsid w:val="002107F6"/>
    <w:rsid w:val="00211263"/>
    <w:rsid w:val="00212353"/>
    <w:rsid w:val="0021277A"/>
    <w:rsid w:val="00212B1B"/>
    <w:rsid w:val="002143E0"/>
    <w:rsid w:val="00216254"/>
    <w:rsid w:val="002169F0"/>
    <w:rsid w:val="00220EF9"/>
    <w:rsid w:val="00221643"/>
    <w:rsid w:val="00232035"/>
    <w:rsid w:val="00232DA7"/>
    <w:rsid w:val="00234E2F"/>
    <w:rsid w:val="00235B3F"/>
    <w:rsid w:val="00236539"/>
    <w:rsid w:val="00237FD2"/>
    <w:rsid w:val="00240457"/>
    <w:rsid w:val="00240534"/>
    <w:rsid w:val="0024169B"/>
    <w:rsid w:val="002423C1"/>
    <w:rsid w:val="00242A46"/>
    <w:rsid w:val="0024568D"/>
    <w:rsid w:val="00246EC5"/>
    <w:rsid w:val="0024707D"/>
    <w:rsid w:val="002476F9"/>
    <w:rsid w:val="00247B8F"/>
    <w:rsid w:val="00250183"/>
    <w:rsid w:val="002528ED"/>
    <w:rsid w:val="00252E14"/>
    <w:rsid w:val="00260F3E"/>
    <w:rsid w:val="002613EC"/>
    <w:rsid w:val="002622CF"/>
    <w:rsid w:val="00263046"/>
    <w:rsid w:val="00265C8C"/>
    <w:rsid w:val="00267BC7"/>
    <w:rsid w:val="00267EF2"/>
    <w:rsid w:val="00273740"/>
    <w:rsid w:val="00273D36"/>
    <w:rsid w:val="00275072"/>
    <w:rsid w:val="00275825"/>
    <w:rsid w:val="00280A25"/>
    <w:rsid w:val="002823E9"/>
    <w:rsid w:val="00286758"/>
    <w:rsid w:val="0029218D"/>
    <w:rsid w:val="002A20FE"/>
    <w:rsid w:val="002A3EC7"/>
    <w:rsid w:val="002B0E28"/>
    <w:rsid w:val="002B25EA"/>
    <w:rsid w:val="002B3B9A"/>
    <w:rsid w:val="002B3F0B"/>
    <w:rsid w:val="002B55C9"/>
    <w:rsid w:val="002B6A49"/>
    <w:rsid w:val="002C17AD"/>
    <w:rsid w:val="002C5AA6"/>
    <w:rsid w:val="002D10BA"/>
    <w:rsid w:val="002D6798"/>
    <w:rsid w:val="002D73CE"/>
    <w:rsid w:val="002E3399"/>
    <w:rsid w:val="002E6AF0"/>
    <w:rsid w:val="002F0AF7"/>
    <w:rsid w:val="002F143B"/>
    <w:rsid w:val="002F28AB"/>
    <w:rsid w:val="002F3AFB"/>
    <w:rsid w:val="002F74D2"/>
    <w:rsid w:val="0030529B"/>
    <w:rsid w:val="00305785"/>
    <w:rsid w:val="00311400"/>
    <w:rsid w:val="00320905"/>
    <w:rsid w:val="00321F14"/>
    <w:rsid w:val="00321F24"/>
    <w:rsid w:val="003328D3"/>
    <w:rsid w:val="003348A2"/>
    <w:rsid w:val="00335898"/>
    <w:rsid w:val="00335D38"/>
    <w:rsid w:val="003365DA"/>
    <w:rsid w:val="00340048"/>
    <w:rsid w:val="00344A8E"/>
    <w:rsid w:val="003452B7"/>
    <w:rsid w:val="00346F70"/>
    <w:rsid w:val="00347383"/>
    <w:rsid w:val="00351D8E"/>
    <w:rsid w:val="00352A36"/>
    <w:rsid w:val="00352A6E"/>
    <w:rsid w:val="00354975"/>
    <w:rsid w:val="00356454"/>
    <w:rsid w:val="00363480"/>
    <w:rsid w:val="00363AFF"/>
    <w:rsid w:val="003675AE"/>
    <w:rsid w:val="00370B10"/>
    <w:rsid w:val="00371D28"/>
    <w:rsid w:val="00374EDA"/>
    <w:rsid w:val="00377657"/>
    <w:rsid w:val="00380421"/>
    <w:rsid w:val="00382FB9"/>
    <w:rsid w:val="0038754F"/>
    <w:rsid w:val="00393C1E"/>
    <w:rsid w:val="00395937"/>
    <w:rsid w:val="003975C7"/>
    <w:rsid w:val="00397A99"/>
    <w:rsid w:val="003A2227"/>
    <w:rsid w:val="003A5015"/>
    <w:rsid w:val="003A5489"/>
    <w:rsid w:val="003B0982"/>
    <w:rsid w:val="003C056A"/>
    <w:rsid w:val="003D0A9D"/>
    <w:rsid w:val="003D2615"/>
    <w:rsid w:val="003D4C13"/>
    <w:rsid w:val="003D4DF2"/>
    <w:rsid w:val="003E7EFF"/>
    <w:rsid w:val="003F0A54"/>
    <w:rsid w:val="003F54DA"/>
    <w:rsid w:val="0040095A"/>
    <w:rsid w:val="004028DA"/>
    <w:rsid w:val="00402E84"/>
    <w:rsid w:val="00403A3C"/>
    <w:rsid w:val="00410874"/>
    <w:rsid w:val="00411DD3"/>
    <w:rsid w:val="004157C6"/>
    <w:rsid w:val="00416F48"/>
    <w:rsid w:val="004179C9"/>
    <w:rsid w:val="004261DA"/>
    <w:rsid w:val="004275B6"/>
    <w:rsid w:val="004321DC"/>
    <w:rsid w:val="004322A6"/>
    <w:rsid w:val="004358B9"/>
    <w:rsid w:val="0043771D"/>
    <w:rsid w:val="00437B29"/>
    <w:rsid w:val="0044473F"/>
    <w:rsid w:val="004464F8"/>
    <w:rsid w:val="004474E0"/>
    <w:rsid w:val="00450E13"/>
    <w:rsid w:val="00453084"/>
    <w:rsid w:val="0045573E"/>
    <w:rsid w:val="00463AD4"/>
    <w:rsid w:val="004709AD"/>
    <w:rsid w:val="004721B7"/>
    <w:rsid w:val="00474312"/>
    <w:rsid w:val="004747E3"/>
    <w:rsid w:val="0047496E"/>
    <w:rsid w:val="00474C41"/>
    <w:rsid w:val="00476695"/>
    <w:rsid w:val="004815D6"/>
    <w:rsid w:val="00487441"/>
    <w:rsid w:val="004948F2"/>
    <w:rsid w:val="004951A0"/>
    <w:rsid w:val="004A07E9"/>
    <w:rsid w:val="004A3557"/>
    <w:rsid w:val="004A44C4"/>
    <w:rsid w:val="004A69B6"/>
    <w:rsid w:val="004A6BE7"/>
    <w:rsid w:val="004A7ECD"/>
    <w:rsid w:val="004B5976"/>
    <w:rsid w:val="004C2F2E"/>
    <w:rsid w:val="004C3962"/>
    <w:rsid w:val="004C406E"/>
    <w:rsid w:val="004C4A6F"/>
    <w:rsid w:val="004C4EF2"/>
    <w:rsid w:val="004C5100"/>
    <w:rsid w:val="004C655A"/>
    <w:rsid w:val="004D4D9D"/>
    <w:rsid w:val="004D6105"/>
    <w:rsid w:val="004E2574"/>
    <w:rsid w:val="004E61F3"/>
    <w:rsid w:val="004E6532"/>
    <w:rsid w:val="004E6F22"/>
    <w:rsid w:val="004F2C26"/>
    <w:rsid w:val="004F646D"/>
    <w:rsid w:val="004F68A6"/>
    <w:rsid w:val="004F6A7C"/>
    <w:rsid w:val="004F747B"/>
    <w:rsid w:val="005004F6"/>
    <w:rsid w:val="0050093E"/>
    <w:rsid w:val="00506434"/>
    <w:rsid w:val="00507281"/>
    <w:rsid w:val="00507887"/>
    <w:rsid w:val="00510778"/>
    <w:rsid w:val="00511C14"/>
    <w:rsid w:val="005128F7"/>
    <w:rsid w:val="005202F1"/>
    <w:rsid w:val="005234B2"/>
    <w:rsid w:val="00524FBA"/>
    <w:rsid w:val="0052588C"/>
    <w:rsid w:val="00526EFF"/>
    <w:rsid w:val="00527CB9"/>
    <w:rsid w:val="0053593F"/>
    <w:rsid w:val="00535FF2"/>
    <w:rsid w:val="005366CD"/>
    <w:rsid w:val="00541816"/>
    <w:rsid w:val="00543F5D"/>
    <w:rsid w:val="00543F91"/>
    <w:rsid w:val="00550796"/>
    <w:rsid w:val="00551DC8"/>
    <w:rsid w:val="00556EE9"/>
    <w:rsid w:val="00560B3F"/>
    <w:rsid w:val="00560E58"/>
    <w:rsid w:val="005657FE"/>
    <w:rsid w:val="00566181"/>
    <w:rsid w:val="005672F4"/>
    <w:rsid w:val="00567A2C"/>
    <w:rsid w:val="00573717"/>
    <w:rsid w:val="0057431B"/>
    <w:rsid w:val="00575218"/>
    <w:rsid w:val="00580017"/>
    <w:rsid w:val="00580297"/>
    <w:rsid w:val="00580E34"/>
    <w:rsid w:val="00582E4B"/>
    <w:rsid w:val="005835AD"/>
    <w:rsid w:val="00587002"/>
    <w:rsid w:val="005913C6"/>
    <w:rsid w:val="00596C79"/>
    <w:rsid w:val="005A08B4"/>
    <w:rsid w:val="005A34F3"/>
    <w:rsid w:val="005A3CDF"/>
    <w:rsid w:val="005A4702"/>
    <w:rsid w:val="005A4CA6"/>
    <w:rsid w:val="005B060B"/>
    <w:rsid w:val="005B0639"/>
    <w:rsid w:val="005B4DF7"/>
    <w:rsid w:val="005B6814"/>
    <w:rsid w:val="005B720A"/>
    <w:rsid w:val="005C06CD"/>
    <w:rsid w:val="005C075C"/>
    <w:rsid w:val="005C2778"/>
    <w:rsid w:val="005C4C4C"/>
    <w:rsid w:val="005C55B5"/>
    <w:rsid w:val="005D52D0"/>
    <w:rsid w:val="005E6957"/>
    <w:rsid w:val="005F1745"/>
    <w:rsid w:val="005F31E3"/>
    <w:rsid w:val="005F4768"/>
    <w:rsid w:val="00600951"/>
    <w:rsid w:val="00600EC1"/>
    <w:rsid w:val="006022B6"/>
    <w:rsid w:val="00603A85"/>
    <w:rsid w:val="00606420"/>
    <w:rsid w:val="00606F2C"/>
    <w:rsid w:val="006072B6"/>
    <w:rsid w:val="00610437"/>
    <w:rsid w:val="0061337A"/>
    <w:rsid w:val="00614D8C"/>
    <w:rsid w:val="00614E4B"/>
    <w:rsid w:val="00620688"/>
    <w:rsid w:val="00622F33"/>
    <w:rsid w:val="00623112"/>
    <w:rsid w:val="006242D0"/>
    <w:rsid w:val="00625CDB"/>
    <w:rsid w:val="006301F6"/>
    <w:rsid w:val="00633105"/>
    <w:rsid w:val="006358D6"/>
    <w:rsid w:val="0063747D"/>
    <w:rsid w:val="0064173E"/>
    <w:rsid w:val="006444E6"/>
    <w:rsid w:val="00645D23"/>
    <w:rsid w:val="00646453"/>
    <w:rsid w:val="00646457"/>
    <w:rsid w:val="0065211B"/>
    <w:rsid w:val="0065418F"/>
    <w:rsid w:val="006543A3"/>
    <w:rsid w:val="00655AF8"/>
    <w:rsid w:val="0065695E"/>
    <w:rsid w:val="00657BE6"/>
    <w:rsid w:val="00661746"/>
    <w:rsid w:val="0066192F"/>
    <w:rsid w:val="0066316C"/>
    <w:rsid w:val="00663A17"/>
    <w:rsid w:val="00664B88"/>
    <w:rsid w:val="006662CD"/>
    <w:rsid w:val="0066788E"/>
    <w:rsid w:val="006747F8"/>
    <w:rsid w:val="00675AFD"/>
    <w:rsid w:val="006775BF"/>
    <w:rsid w:val="00680EEC"/>
    <w:rsid w:val="00680FBF"/>
    <w:rsid w:val="006832E9"/>
    <w:rsid w:val="00683F75"/>
    <w:rsid w:val="00685754"/>
    <w:rsid w:val="006943D8"/>
    <w:rsid w:val="0069505B"/>
    <w:rsid w:val="006952CE"/>
    <w:rsid w:val="00696720"/>
    <w:rsid w:val="006A0DF4"/>
    <w:rsid w:val="006A5E3A"/>
    <w:rsid w:val="006A69ED"/>
    <w:rsid w:val="006B0004"/>
    <w:rsid w:val="006B4D0B"/>
    <w:rsid w:val="006B7D96"/>
    <w:rsid w:val="006B7E59"/>
    <w:rsid w:val="006C04C2"/>
    <w:rsid w:val="006C492F"/>
    <w:rsid w:val="006C4D41"/>
    <w:rsid w:val="006C5EAF"/>
    <w:rsid w:val="006C6839"/>
    <w:rsid w:val="006C7783"/>
    <w:rsid w:val="006D0F15"/>
    <w:rsid w:val="006D180E"/>
    <w:rsid w:val="006D5326"/>
    <w:rsid w:val="006D5772"/>
    <w:rsid w:val="006D77D5"/>
    <w:rsid w:val="006E0552"/>
    <w:rsid w:val="006E74A3"/>
    <w:rsid w:val="006F435A"/>
    <w:rsid w:val="006F4E9C"/>
    <w:rsid w:val="00703421"/>
    <w:rsid w:val="00707F38"/>
    <w:rsid w:val="00711845"/>
    <w:rsid w:val="00712F1F"/>
    <w:rsid w:val="0071400B"/>
    <w:rsid w:val="0071473C"/>
    <w:rsid w:val="007148B7"/>
    <w:rsid w:val="007168FC"/>
    <w:rsid w:val="00717389"/>
    <w:rsid w:val="00722356"/>
    <w:rsid w:val="00722CB2"/>
    <w:rsid w:val="00723F5E"/>
    <w:rsid w:val="00724B6B"/>
    <w:rsid w:val="00725144"/>
    <w:rsid w:val="00727902"/>
    <w:rsid w:val="007409DD"/>
    <w:rsid w:val="00742125"/>
    <w:rsid w:val="00743251"/>
    <w:rsid w:val="00744347"/>
    <w:rsid w:val="0074458E"/>
    <w:rsid w:val="00744D31"/>
    <w:rsid w:val="00745E4A"/>
    <w:rsid w:val="007512FA"/>
    <w:rsid w:val="00754027"/>
    <w:rsid w:val="007602D3"/>
    <w:rsid w:val="007614F5"/>
    <w:rsid w:val="00762319"/>
    <w:rsid w:val="007629E3"/>
    <w:rsid w:val="00765A2B"/>
    <w:rsid w:val="00765FC8"/>
    <w:rsid w:val="007670A9"/>
    <w:rsid w:val="00767899"/>
    <w:rsid w:val="007720AA"/>
    <w:rsid w:val="0077359B"/>
    <w:rsid w:val="00774F5D"/>
    <w:rsid w:val="00777727"/>
    <w:rsid w:val="00777922"/>
    <w:rsid w:val="00782CB7"/>
    <w:rsid w:val="0078405D"/>
    <w:rsid w:val="007840DB"/>
    <w:rsid w:val="00784603"/>
    <w:rsid w:val="007918CA"/>
    <w:rsid w:val="007919B3"/>
    <w:rsid w:val="0079426A"/>
    <w:rsid w:val="007946B5"/>
    <w:rsid w:val="007A5FB6"/>
    <w:rsid w:val="007A6A14"/>
    <w:rsid w:val="007B17BB"/>
    <w:rsid w:val="007B366C"/>
    <w:rsid w:val="007B4900"/>
    <w:rsid w:val="007B5F20"/>
    <w:rsid w:val="007C19D4"/>
    <w:rsid w:val="007C402A"/>
    <w:rsid w:val="007C4C1F"/>
    <w:rsid w:val="007D2208"/>
    <w:rsid w:val="007D329D"/>
    <w:rsid w:val="007D45C9"/>
    <w:rsid w:val="007D6BF8"/>
    <w:rsid w:val="007E040C"/>
    <w:rsid w:val="007E0D0A"/>
    <w:rsid w:val="007E181A"/>
    <w:rsid w:val="007E3811"/>
    <w:rsid w:val="007E4319"/>
    <w:rsid w:val="007F6072"/>
    <w:rsid w:val="007F6986"/>
    <w:rsid w:val="007F6A00"/>
    <w:rsid w:val="008013F5"/>
    <w:rsid w:val="0080183E"/>
    <w:rsid w:val="008023B6"/>
    <w:rsid w:val="008042F0"/>
    <w:rsid w:val="00804659"/>
    <w:rsid w:val="0080663F"/>
    <w:rsid w:val="0080678F"/>
    <w:rsid w:val="00806CAF"/>
    <w:rsid w:val="00807889"/>
    <w:rsid w:val="0081006A"/>
    <w:rsid w:val="008105D6"/>
    <w:rsid w:val="008106D5"/>
    <w:rsid w:val="00814B8F"/>
    <w:rsid w:val="0081557C"/>
    <w:rsid w:val="008164DF"/>
    <w:rsid w:val="00817EB0"/>
    <w:rsid w:val="00824424"/>
    <w:rsid w:val="00835577"/>
    <w:rsid w:val="008379AE"/>
    <w:rsid w:val="00837E10"/>
    <w:rsid w:val="00840561"/>
    <w:rsid w:val="00841367"/>
    <w:rsid w:val="00841FF9"/>
    <w:rsid w:val="008430C0"/>
    <w:rsid w:val="00844863"/>
    <w:rsid w:val="008449DD"/>
    <w:rsid w:val="00845412"/>
    <w:rsid w:val="008460A8"/>
    <w:rsid w:val="00854E43"/>
    <w:rsid w:val="00857E99"/>
    <w:rsid w:val="00860E56"/>
    <w:rsid w:val="00863FDC"/>
    <w:rsid w:val="00864930"/>
    <w:rsid w:val="008669B8"/>
    <w:rsid w:val="008678BD"/>
    <w:rsid w:val="00867E27"/>
    <w:rsid w:val="0087180C"/>
    <w:rsid w:val="008728E5"/>
    <w:rsid w:val="00874158"/>
    <w:rsid w:val="0088287C"/>
    <w:rsid w:val="0088512A"/>
    <w:rsid w:val="00887AA9"/>
    <w:rsid w:val="008942D9"/>
    <w:rsid w:val="0089792B"/>
    <w:rsid w:val="008A5395"/>
    <w:rsid w:val="008A7D88"/>
    <w:rsid w:val="008B23F0"/>
    <w:rsid w:val="008B4B44"/>
    <w:rsid w:val="008B7670"/>
    <w:rsid w:val="008C0AF8"/>
    <w:rsid w:val="008C2124"/>
    <w:rsid w:val="008C56D1"/>
    <w:rsid w:val="008C6495"/>
    <w:rsid w:val="008C7D90"/>
    <w:rsid w:val="008D0803"/>
    <w:rsid w:val="008D186D"/>
    <w:rsid w:val="008D291A"/>
    <w:rsid w:val="008D52C3"/>
    <w:rsid w:val="008D63D5"/>
    <w:rsid w:val="008E04A8"/>
    <w:rsid w:val="008E139D"/>
    <w:rsid w:val="008E43F8"/>
    <w:rsid w:val="008E5AD0"/>
    <w:rsid w:val="008E6938"/>
    <w:rsid w:val="008E7533"/>
    <w:rsid w:val="008F212A"/>
    <w:rsid w:val="008F30B3"/>
    <w:rsid w:val="008F4403"/>
    <w:rsid w:val="008F45AF"/>
    <w:rsid w:val="008F47AD"/>
    <w:rsid w:val="008F5418"/>
    <w:rsid w:val="008F62A9"/>
    <w:rsid w:val="00900BA9"/>
    <w:rsid w:val="009066DA"/>
    <w:rsid w:val="00912C54"/>
    <w:rsid w:val="009130FC"/>
    <w:rsid w:val="00914934"/>
    <w:rsid w:val="00914D20"/>
    <w:rsid w:val="00921731"/>
    <w:rsid w:val="00921EF8"/>
    <w:rsid w:val="0092256F"/>
    <w:rsid w:val="00922F75"/>
    <w:rsid w:val="00924B45"/>
    <w:rsid w:val="009268F5"/>
    <w:rsid w:val="00930E9D"/>
    <w:rsid w:val="009324A4"/>
    <w:rsid w:val="0093465E"/>
    <w:rsid w:val="00934901"/>
    <w:rsid w:val="009362A1"/>
    <w:rsid w:val="0093662A"/>
    <w:rsid w:val="00936C25"/>
    <w:rsid w:val="00942F64"/>
    <w:rsid w:val="00950DA2"/>
    <w:rsid w:val="00951C26"/>
    <w:rsid w:val="00951C79"/>
    <w:rsid w:val="00952B95"/>
    <w:rsid w:val="00957BF0"/>
    <w:rsid w:val="00962782"/>
    <w:rsid w:val="00966279"/>
    <w:rsid w:val="009665CC"/>
    <w:rsid w:val="00973498"/>
    <w:rsid w:val="0097606F"/>
    <w:rsid w:val="00981AB9"/>
    <w:rsid w:val="00983C38"/>
    <w:rsid w:val="0098464D"/>
    <w:rsid w:val="0098542B"/>
    <w:rsid w:val="0098753C"/>
    <w:rsid w:val="0099168C"/>
    <w:rsid w:val="00993241"/>
    <w:rsid w:val="009974B9"/>
    <w:rsid w:val="009A164A"/>
    <w:rsid w:val="009A2BF0"/>
    <w:rsid w:val="009A6D21"/>
    <w:rsid w:val="009A7010"/>
    <w:rsid w:val="009B2744"/>
    <w:rsid w:val="009B34F9"/>
    <w:rsid w:val="009B437A"/>
    <w:rsid w:val="009B6400"/>
    <w:rsid w:val="009C288C"/>
    <w:rsid w:val="009C4A5A"/>
    <w:rsid w:val="009C7ADE"/>
    <w:rsid w:val="009D0533"/>
    <w:rsid w:val="009D3A9A"/>
    <w:rsid w:val="009D3D1B"/>
    <w:rsid w:val="009D6C21"/>
    <w:rsid w:val="009D74A6"/>
    <w:rsid w:val="009D7E1D"/>
    <w:rsid w:val="009E3B5C"/>
    <w:rsid w:val="009F434D"/>
    <w:rsid w:val="009F60FF"/>
    <w:rsid w:val="00A0202D"/>
    <w:rsid w:val="00A0242D"/>
    <w:rsid w:val="00A02653"/>
    <w:rsid w:val="00A02EE9"/>
    <w:rsid w:val="00A0313F"/>
    <w:rsid w:val="00A0438D"/>
    <w:rsid w:val="00A0599F"/>
    <w:rsid w:val="00A07B6A"/>
    <w:rsid w:val="00A07ED7"/>
    <w:rsid w:val="00A10F5F"/>
    <w:rsid w:val="00A1246A"/>
    <w:rsid w:val="00A12493"/>
    <w:rsid w:val="00A12E9E"/>
    <w:rsid w:val="00A15EB2"/>
    <w:rsid w:val="00A16CF7"/>
    <w:rsid w:val="00A20261"/>
    <w:rsid w:val="00A23482"/>
    <w:rsid w:val="00A244B0"/>
    <w:rsid w:val="00A25E50"/>
    <w:rsid w:val="00A26743"/>
    <w:rsid w:val="00A30069"/>
    <w:rsid w:val="00A30B7C"/>
    <w:rsid w:val="00A3188F"/>
    <w:rsid w:val="00A320D5"/>
    <w:rsid w:val="00A3303F"/>
    <w:rsid w:val="00A44553"/>
    <w:rsid w:val="00A44625"/>
    <w:rsid w:val="00A503C0"/>
    <w:rsid w:val="00A505F2"/>
    <w:rsid w:val="00A605BB"/>
    <w:rsid w:val="00A608D9"/>
    <w:rsid w:val="00A62261"/>
    <w:rsid w:val="00A6247F"/>
    <w:rsid w:val="00A63992"/>
    <w:rsid w:val="00A63DC5"/>
    <w:rsid w:val="00A67FA0"/>
    <w:rsid w:val="00A707AA"/>
    <w:rsid w:val="00A74E09"/>
    <w:rsid w:val="00A76C05"/>
    <w:rsid w:val="00A82587"/>
    <w:rsid w:val="00A82C19"/>
    <w:rsid w:val="00A9094C"/>
    <w:rsid w:val="00A96C18"/>
    <w:rsid w:val="00A979BD"/>
    <w:rsid w:val="00AA21FA"/>
    <w:rsid w:val="00AA4CCC"/>
    <w:rsid w:val="00AB1118"/>
    <w:rsid w:val="00AB2CED"/>
    <w:rsid w:val="00AB642F"/>
    <w:rsid w:val="00AB7B2A"/>
    <w:rsid w:val="00AC2EDE"/>
    <w:rsid w:val="00AC35FE"/>
    <w:rsid w:val="00AC39CF"/>
    <w:rsid w:val="00AC4D26"/>
    <w:rsid w:val="00AC794F"/>
    <w:rsid w:val="00AD31BE"/>
    <w:rsid w:val="00AD6585"/>
    <w:rsid w:val="00AE3326"/>
    <w:rsid w:val="00AE444B"/>
    <w:rsid w:val="00AE5E1A"/>
    <w:rsid w:val="00AF09AB"/>
    <w:rsid w:val="00AF4510"/>
    <w:rsid w:val="00B007F8"/>
    <w:rsid w:val="00B02637"/>
    <w:rsid w:val="00B05568"/>
    <w:rsid w:val="00B105CB"/>
    <w:rsid w:val="00B11CF2"/>
    <w:rsid w:val="00B13A67"/>
    <w:rsid w:val="00B14441"/>
    <w:rsid w:val="00B24458"/>
    <w:rsid w:val="00B30F88"/>
    <w:rsid w:val="00B31AFF"/>
    <w:rsid w:val="00B340AE"/>
    <w:rsid w:val="00B3651D"/>
    <w:rsid w:val="00B36561"/>
    <w:rsid w:val="00B36BE7"/>
    <w:rsid w:val="00B405A8"/>
    <w:rsid w:val="00B438A1"/>
    <w:rsid w:val="00B44599"/>
    <w:rsid w:val="00B52D8A"/>
    <w:rsid w:val="00B52F72"/>
    <w:rsid w:val="00B531AE"/>
    <w:rsid w:val="00B54F59"/>
    <w:rsid w:val="00B62EB1"/>
    <w:rsid w:val="00B6304D"/>
    <w:rsid w:val="00B70654"/>
    <w:rsid w:val="00B7198C"/>
    <w:rsid w:val="00B744E3"/>
    <w:rsid w:val="00B74861"/>
    <w:rsid w:val="00B75424"/>
    <w:rsid w:val="00B81BFE"/>
    <w:rsid w:val="00B822C7"/>
    <w:rsid w:val="00B85648"/>
    <w:rsid w:val="00B92F5F"/>
    <w:rsid w:val="00B96C50"/>
    <w:rsid w:val="00B97249"/>
    <w:rsid w:val="00BA0992"/>
    <w:rsid w:val="00BA3A05"/>
    <w:rsid w:val="00BA3F36"/>
    <w:rsid w:val="00BA4479"/>
    <w:rsid w:val="00BA458C"/>
    <w:rsid w:val="00BA612B"/>
    <w:rsid w:val="00BA74B7"/>
    <w:rsid w:val="00BB155B"/>
    <w:rsid w:val="00BB289C"/>
    <w:rsid w:val="00BB65F7"/>
    <w:rsid w:val="00BB7FE1"/>
    <w:rsid w:val="00BC0952"/>
    <w:rsid w:val="00BC0A7C"/>
    <w:rsid w:val="00BC26AC"/>
    <w:rsid w:val="00BC4A91"/>
    <w:rsid w:val="00BC52FF"/>
    <w:rsid w:val="00BD13DD"/>
    <w:rsid w:val="00BD25C1"/>
    <w:rsid w:val="00BD2C64"/>
    <w:rsid w:val="00BD2E90"/>
    <w:rsid w:val="00BD3BE7"/>
    <w:rsid w:val="00BD4C29"/>
    <w:rsid w:val="00BD5A72"/>
    <w:rsid w:val="00BD5F93"/>
    <w:rsid w:val="00BE06E7"/>
    <w:rsid w:val="00BE1E68"/>
    <w:rsid w:val="00BE24C2"/>
    <w:rsid w:val="00BE392F"/>
    <w:rsid w:val="00BE3B07"/>
    <w:rsid w:val="00BE4969"/>
    <w:rsid w:val="00BE4E5F"/>
    <w:rsid w:val="00BF1370"/>
    <w:rsid w:val="00BF44FE"/>
    <w:rsid w:val="00BF4C1D"/>
    <w:rsid w:val="00C02469"/>
    <w:rsid w:val="00C077A2"/>
    <w:rsid w:val="00C1057C"/>
    <w:rsid w:val="00C1113B"/>
    <w:rsid w:val="00C112D4"/>
    <w:rsid w:val="00C11313"/>
    <w:rsid w:val="00C11CEC"/>
    <w:rsid w:val="00C2539A"/>
    <w:rsid w:val="00C310BC"/>
    <w:rsid w:val="00C36ECD"/>
    <w:rsid w:val="00C433EB"/>
    <w:rsid w:val="00C45A3B"/>
    <w:rsid w:val="00C46E6A"/>
    <w:rsid w:val="00C5311F"/>
    <w:rsid w:val="00C64085"/>
    <w:rsid w:val="00C66F6D"/>
    <w:rsid w:val="00C67117"/>
    <w:rsid w:val="00C742E4"/>
    <w:rsid w:val="00C7689D"/>
    <w:rsid w:val="00C77233"/>
    <w:rsid w:val="00C80883"/>
    <w:rsid w:val="00C808BA"/>
    <w:rsid w:val="00C812B4"/>
    <w:rsid w:val="00C84E4F"/>
    <w:rsid w:val="00C900C6"/>
    <w:rsid w:val="00C90714"/>
    <w:rsid w:val="00C911B7"/>
    <w:rsid w:val="00C911C0"/>
    <w:rsid w:val="00C93CA0"/>
    <w:rsid w:val="00C9600B"/>
    <w:rsid w:val="00CA0226"/>
    <w:rsid w:val="00CA0CA9"/>
    <w:rsid w:val="00CA2B47"/>
    <w:rsid w:val="00CA2E78"/>
    <w:rsid w:val="00CA30A3"/>
    <w:rsid w:val="00CA5771"/>
    <w:rsid w:val="00CA5E61"/>
    <w:rsid w:val="00CA68E7"/>
    <w:rsid w:val="00CB12AD"/>
    <w:rsid w:val="00CB4E89"/>
    <w:rsid w:val="00CB5BF0"/>
    <w:rsid w:val="00CB646A"/>
    <w:rsid w:val="00CC45D1"/>
    <w:rsid w:val="00CC4655"/>
    <w:rsid w:val="00CD00AD"/>
    <w:rsid w:val="00CD067F"/>
    <w:rsid w:val="00CD1EFC"/>
    <w:rsid w:val="00CD4B11"/>
    <w:rsid w:val="00CD4F92"/>
    <w:rsid w:val="00CE56F5"/>
    <w:rsid w:val="00CE5D8F"/>
    <w:rsid w:val="00CF2E94"/>
    <w:rsid w:val="00CF3B4B"/>
    <w:rsid w:val="00CF50AE"/>
    <w:rsid w:val="00CF7F17"/>
    <w:rsid w:val="00D0076C"/>
    <w:rsid w:val="00D02956"/>
    <w:rsid w:val="00D034F9"/>
    <w:rsid w:val="00D03967"/>
    <w:rsid w:val="00D05DFA"/>
    <w:rsid w:val="00D103A7"/>
    <w:rsid w:val="00D1087C"/>
    <w:rsid w:val="00D14311"/>
    <w:rsid w:val="00D168BE"/>
    <w:rsid w:val="00D17190"/>
    <w:rsid w:val="00D17547"/>
    <w:rsid w:val="00D21210"/>
    <w:rsid w:val="00D26642"/>
    <w:rsid w:val="00D27610"/>
    <w:rsid w:val="00D27880"/>
    <w:rsid w:val="00D279B1"/>
    <w:rsid w:val="00D33CBF"/>
    <w:rsid w:val="00D371EE"/>
    <w:rsid w:val="00D417E4"/>
    <w:rsid w:val="00D41E50"/>
    <w:rsid w:val="00D42C2F"/>
    <w:rsid w:val="00D43967"/>
    <w:rsid w:val="00D43DFF"/>
    <w:rsid w:val="00D475AE"/>
    <w:rsid w:val="00D55262"/>
    <w:rsid w:val="00D579C1"/>
    <w:rsid w:val="00D57A3E"/>
    <w:rsid w:val="00D61B3F"/>
    <w:rsid w:val="00D6206B"/>
    <w:rsid w:val="00D639EA"/>
    <w:rsid w:val="00D642DC"/>
    <w:rsid w:val="00D655D6"/>
    <w:rsid w:val="00D71406"/>
    <w:rsid w:val="00D716B9"/>
    <w:rsid w:val="00D724FC"/>
    <w:rsid w:val="00D72C42"/>
    <w:rsid w:val="00D76BB4"/>
    <w:rsid w:val="00D81AE4"/>
    <w:rsid w:val="00D821E0"/>
    <w:rsid w:val="00D82652"/>
    <w:rsid w:val="00D82D07"/>
    <w:rsid w:val="00D87759"/>
    <w:rsid w:val="00D87C89"/>
    <w:rsid w:val="00D92079"/>
    <w:rsid w:val="00DA05EC"/>
    <w:rsid w:val="00DA1AB1"/>
    <w:rsid w:val="00DA317F"/>
    <w:rsid w:val="00DA34B8"/>
    <w:rsid w:val="00DA56DF"/>
    <w:rsid w:val="00DA7263"/>
    <w:rsid w:val="00DB07ED"/>
    <w:rsid w:val="00DB2C24"/>
    <w:rsid w:val="00DB30FF"/>
    <w:rsid w:val="00DB3852"/>
    <w:rsid w:val="00DB4200"/>
    <w:rsid w:val="00DB69DA"/>
    <w:rsid w:val="00DB7E28"/>
    <w:rsid w:val="00DC258E"/>
    <w:rsid w:val="00DC6F39"/>
    <w:rsid w:val="00DC724D"/>
    <w:rsid w:val="00DD1F14"/>
    <w:rsid w:val="00DD24D3"/>
    <w:rsid w:val="00DD49A9"/>
    <w:rsid w:val="00DD5079"/>
    <w:rsid w:val="00DE1453"/>
    <w:rsid w:val="00DE408A"/>
    <w:rsid w:val="00DE5F37"/>
    <w:rsid w:val="00DE61E7"/>
    <w:rsid w:val="00DE7FB2"/>
    <w:rsid w:val="00DF04A2"/>
    <w:rsid w:val="00DF0D4F"/>
    <w:rsid w:val="00DF49AB"/>
    <w:rsid w:val="00DF527A"/>
    <w:rsid w:val="00E008A3"/>
    <w:rsid w:val="00E00AF1"/>
    <w:rsid w:val="00E01BF2"/>
    <w:rsid w:val="00E05B05"/>
    <w:rsid w:val="00E062B6"/>
    <w:rsid w:val="00E069C0"/>
    <w:rsid w:val="00E06A3F"/>
    <w:rsid w:val="00E106A2"/>
    <w:rsid w:val="00E126B1"/>
    <w:rsid w:val="00E12C11"/>
    <w:rsid w:val="00E13402"/>
    <w:rsid w:val="00E203F2"/>
    <w:rsid w:val="00E264F0"/>
    <w:rsid w:val="00E26B9F"/>
    <w:rsid w:val="00E27589"/>
    <w:rsid w:val="00E27941"/>
    <w:rsid w:val="00E33025"/>
    <w:rsid w:val="00E331D9"/>
    <w:rsid w:val="00E33634"/>
    <w:rsid w:val="00E3762A"/>
    <w:rsid w:val="00E4261F"/>
    <w:rsid w:val="00E427EE"/>
    <w:rsid w:val="00E435CC"/>
    <w:rsid w:val="00E43AB3"/>
    <w:rsid w:val="00E43C0C"/>
    <w:rsid w:val="00E43EB4"/>
    <w:rsid w:val="00E449FB"/>
    <w:rsid w:val="00E46B63"/>
    <w:rsid w:val="00E529ED"/>
    <w:rsid w:val="00E53191"/>
    <w:rsid w:val="00E5618F"/>
    <w:rsid w:val="00E60891"/>
    <w:rsid w:val="00E6363B"/>
    <w:rsid w:val="00E63E4C"/>
    <w:rsid w:val="00E658CC"/>
    <w:rsid w:val="00E66440"/>
    <w:rsid w:val="00E736C3"/>
    <w:rsid w:val="00E76E9A"/>
    <w:rsid w:val="00E800F1"/>
    <w:rsid w:val="00E806FC"/>
    <w:rsid w:val="00E807FF"/>
    <w:rsid w:val="00E808FA"/>
    <w:rsid w:val="00E866C1"/>
    <w:rsid w:val="00E8694D"/>
    <w:rsid w:val="00E877AB"/>
    <w:rsid w:val="00E90736"/>
    <w:rsid w:val="00E932B4"/>
    <w:rsid w:val="00E935A9"/>
    <w:rsid w:val="00E94844"/>
    <w:rsid w:val="00E95141"/>
    <w:rsid w:val="00E9707A"/>
    <w:rsid w:val="00EA027D"/>
    <w:rsid w:val="00EA3F0E"/>
    <w:rsid w:val="00EA6679"/>
    <w:rsid w:val="00EB0110"/>
    <w:rsid w:val="00EB13E4"/>
    <w:rsid w:val="00EB3746"/>
    <w:rsid w:val="00EB3992"/>
    <w:rsid w:val="00EC2B80"/>
    <w:rsid w:val="00ED247E"/>
    <w:rsid w:val="00ED2C1D"/>
    <w:rsid w:val="00ED31D2"/>
    <w:rsid w:val="00ED43D7"/>
    <w:rsid w:val="00ED7D14"/>
    <w:rsid w:val="00EE0EB9"/>
    <w:rsid w:val="00EE3300"/>
    <w:rsid w:val="00EE596E"/>
    <w:rsid w:val="00EE7A27"/>
    <w:rsid w:val="00EF3956"/>
    <w:rsid w:val="00EF7C8C"/>
    <w:rsid w:val="00F02061"/>
    <w:rsid w:val="00F033E5"/>
    <w:rsid w:val="00F06923"/>
    <w:rsid w:val="00F07F43"/>
    <w:rsid w:val="00F1042E"/>
    <w:rsid w:val="00F12128"/>
    <w:rsid w:val="00F13798"/>
    <w:rsid w:val="00F142AA"/>
    <w:rsid w:val="00F165EB"/>
    <w:rsid w:val="00F174EC"/>
    <w:rsid w:val="00F21993"/>
    <w:rsid w:val="00F2348D"/>
    <w:rsid w:val="00F264D4"/>
    <w:rsid w:val="00F35B15"/>
    <w:rsid w:val="00F40072"/>
    <w:rsid w:val="00F42988"/>
    <w:rsid w:val="00F43D8A"/>
    <w:rsid w:val="00F45041"/>
    <w:rsid w:val="00F47B76"/>
    <w:rsid w:val="00F50918"/>
    <w:rsid w:val="00F51B2D"/>
    <w:rsid w:val="00F53A87"/>
    <w:rsid w:val="00F53CA4"/>
    <w:rsid w:val="00F5517B"/>
    <w:rsid w:val="00F56E51"/>
    <w:rsid w:val="00F64876"/>
    <w:rsid w:val="00F64CE5"/>
    <w:rsid w:val="00F65295"/>
    <w:rsid w:val="00F66033"/>
    <w:rsid w:val="00F66300"/>
    <w:rsid w:val="00F66C22"/>
    <w:rsid w:val="00F721B5"/>
    <w:rsid w:val="00F7428C"/>
    <w:rsid w:val="00F756F0"/>
    <w:rsid w:val="00F75932"/>
    <w:rsid w:val="00F80E66"/>
    <w:rsid w:val="00F93ACD"/>
    <w:rsid w:val="00F95655"/>
    <w:rsid w:val="00F95F26"/>
    <w:rsid w:val="00F9683F"/>
    <w:rsid w:val="00FA137E"/>
    <w:rsid w:val="00FA5D20"/>
    <w:rsid w:val="00FB0559"/>
    <w:rsid w:val="00FB06C4"/>
    <w:rsid w:val="00FB3690"/>
    <w:rsid w:val="00FB771D"/>
    <w:rsid w:val="00FC29E1"/>
    <w:rsid w:val="00FC2F1C"/>
    <w:rsid w:val="00FC3799"/>
    <w:rsid w:val="00FD1CC5"/>
    <w:rsid w:val="00FD22E4"/>
    <w:rsid w:val="00FD42AB"/>
    <w:rsid w:val="00FD456C"/>
    <w:rsid w:val="00FD5907"/>
    <w:rsid w:val="00FD5EA7"/>
    <w:rsid w:val="00FD6F23"/>
    <w:rsid w:val="00FD76FA"/>
    <w:rsid w:val="00FD7FBE"/>
    <w:rsid w:val="00FE2ED1"/>
    <w:rsid w:val="00FE4E3C"/>
    <w:rsid w:val="00FE5E3A"/>
    <w:rsid w:val="00FF0911"/>
    <w:rsid w:val="00FF138E"/>
    <w:rsid w:val="00FF18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B3791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1"/>
    <w:next w:val="Normal1"/>
    <w:pPr>
      <w:keepNext/>
      <w:keepLines/>
      <w:spacing w:before="400" w:after="120"/>
      <w:contextualSpacing/>
      <w:outlineLvl w:val="0"/>
    </w:pPr>
    <w:rPr>
      <w:sz w:val="40"/>
      <w:szCs w:val="40"/>
    </w:rPr>
  </w:style>
  <w:style w:type="paragraph" w:styleId="Heading2">
    <w:name w:val="heading 2"/>
    <w:basedOn w:val="Normal1"/>
    <w:next w:val="Normal1"/>
    <w:pPr>
      <w:keepNext/>
      <w:keepLines/>
      <w:spacing w:before="360" w:after="120"/>
      <w:contextualSpacing/>
      <w:outlineLvl w:val="1"/>
    </w:pPr>
    <w:rPr>
      <w:sz w:val="32"/>
      <w:szCs w:val="32"/>
    </w:rPr>
  </w:style>
  <w:style w:type="paragraph" w:styleId="Heading3">
    <w:name w:val="heading 3"/>
    <w:basedOn w:val="Normal1"/>
    <w:next w:val="Normal1"/>
    <w:pPr>
      <w:keepNext/>
      <w:keepLines/>
      <w:spacing w:before="320" w:after="80"/>
      <w:contextualSpacing/>
      <w:outlineLvl w:val="2"/>
    </w:pPr>
    <w:rPr>
      <w:color w:val="434343"/>
      <w:sz w:val="28"/>
      <w:szCs w:val="28"/>
    </w:rPr>
  </w:style>
  <w:style w:type="paragraph" w:styleId="Heading4">
    <w:name w:val="heading 4"/>
    <w:basedOn w:val="Normal1"/>
    <w:next w:val="Normal1"/>
    <w:pPr>
      <w:keepNext/>
      <w:keepLines/>
      <w:spacing w:before="280" w:after="80"/>
      <w:contextualSpacing/>
      <w:outlineLvl w:val="3"/>
    </w:pPr>
    <w:rPr>
      <w:color w:val="666666"/>
      <w:sz w:val="24"/>
      <w:szCs w:val="24"/>
    </w:rPr>
  </w:style>
  <w:style w:type="paragraph" w:styleId="Heading5">
    <w:name w:val="heading 5"/>
    <w:basedOn w:val="Normal1"/>
    <w:next w:val="Normal1"/>
    <w:pPr>
      <w:keepNext/>
      <w:keepLines/>
      <w:spacing w:before="240" w:after="80"/>
      <w:contextualSpacing/>
      <w:outlineLvl w:val="4"/>
    </w:pPr>
    <w:rPr>
      <w:color w:val="666666"/>
    </w:rPr>
  </w:style>
  <w:style w:type="paragraph" w:styleId="Heading6">
    <w:name w:val="heading 6"/>
    <w:basedOn w:val="Normal1"/>
    <w:next w:val="Normal1"/>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style>
  <w:style w:type="paragraph" w:styleId="Title">
    <w:name w:val="Title"/>
    <w:basedOn w:val="Normal1"/>
    <w:next w:val="Normal1"/>
    <w:pPr>
      <w:keepNext/>
      <w:keepLines/>
      <w:spacing w:after="60"/>
      <w:contextualSpacing/>
    </w:pPr>
    <w:rPr>
      <w:sz w:val="52"/>
      <w:szCs w:val="52"/>
    </w:rPr>
  </w:style>
  <w:style w:type="paragraph" w:styleId="Subtitle">
    <w:name w:val="Subtitle"/>
    <w:basedOn w:val="Normal1"/>
    <w:next w:val="Normal1"/>
    <w:pPr>
      <w:keepNext/>
      <w:keepLines/>
      <w:spacing w:after="320"/>
      <w:contextualSpacing/>
    </w:pPr>
    <w:rPr>
      <w:color w:val="666666"/>
      <w:sz w:val="30"/>
      <w:szCs w:val="30"/>
    </w:rPr>
  </w:style>
  <w:style w:type="table" w:customStyle="1" w:styleId="a">
    <w:basedOn w:val="TableNormal"/>
    <w:tblPr>
      <w:tblStyleRowBandSize w:val="1"/>
      <w:tblStyleColBandSize w:val="1"/>
      <w:tblInd w:w="0" w:type="dxa"/>
      <w:tblCellMar>
        <w:top w:w="0" w:type="dxa"/>
        <w:left w:w="108" w:type="dxa"/>
        <w:bottom w:w="0" w:type="dxa"/>
        <w:right w:w="108" w:type="dxa"/>
      </w:tblCellMar>
    </w:tblPr>
  </w:style>
  <w:style w:type="table" w:customStyle="1" w:styleId="a0">
    <w:basedOn w:val="TableNormal"/>
    <w:tblPr>
      <w:tblStyleRowBandSize w:val="1"/>
      <w:tblStyleColBandSize w:val="1"/>
      <w:tblInd w:w="0" w:type="dxa"/>
      <w:tblCellMar>
        <w:top w:w="0" w:type="dxa"/>
        <w:left w:w="108" w:type="dxa"/>
        <w:bottom w:w="0" w:type="dxa"/>
        <w:right w:w="108" w:type="dxa"/>
      </w:tblCellMar>
    </w:tblPr>
  </w:style>
  <w:style w:type="table" w:customStyle="1" w:styleId="a1">
    <w:basedOn w:val="TableNormal"/>
    <w:tblPr>
      <w:tblStyleRowBandSize w:val="1"/>
      <w:tblStyleColBandSize w:val="1"/>
      <w:tblInd w:w="0" w:type="dxa"/>
      <w:tblCellMar>
        <w:top w:w="0" w:type="dxa"/>
        <w:left w:w="108" w:type="dxa"/>
        <w:bottom w:w="0" w:type="dxa"/>
        <w:right w:w="108" w:type="dxa"/>
      </w:tblCellMar>
    </w:tblPr>
  </w:style>
  <w:style w:type="table" w:customStyle="1" w:styleId="a2">
    <w:basedOn w:val="TableNormal"/>
    <w:tblPr>
      <w:tblStyleRowBandSize w:val="1"/>
      <w:tblStyleColBandSize w:val="1"/>
      <w:tblInd w:w="0" w:type="dxa"/>
      <w:tblCellMar>
        <w:top w:w="0" w:type="dxa"/>
        <w:left w:w="108" w:type="dxa"/>
        <w:bottom w:w="0" w:type="dxa"/>
        <w:right w:w="108" w:type="dxa"/>
      </w:tblCellMar>
    </w:tblPr>
  </w:style>
  <w:style w:type="table" w:customStyle="1" w:styleId="a3">
    <w:basedOn w:val="TableNormal"/>
    <w:tblPr>
      <w:tblStyleRowBandSize w:val="1"/>
      <w:tblStyleColBandSize w:val="1"/>
      <w:tblInd w:w="0" w:type="dxa"/>
      <w:tblCellMar>
        <w:top w:w="0" w:type="dxa"/>
        <w:left w:w="108" w:type="dxa"/>
        <w:bottom w:w="0" w:type="dxa"/>
        <w:right w:w="108" w:type="dxa"/>
      </w:tblCellMar>
    </w:tblPr>
  </w:style>
  <w:style w:type="paragraph" w:styleId="CommentText">
    <w:name w:val="annotation text"/>
    <w:basedOn w:val="Normal"/>
    <w:link w:val="CommentTextChar"/>
    <w:uiPriority w:val="99"/>
    <w:semiHidden/>
    <w:unhideWhenUsed/>
    <w:pPr>
      <w:spacing w:line="240" w:lineRule="auto"/>
    </w:pPr>
    <w:rPr>
      <w:sz w:val="24"/>
      <w:szCs w:val="24"/>
    </w:r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966279"/>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66279"/>
    <w:rPr>
      <w:rFonts w:ascii="Lucida Grande" w:hAnsi="Lucida Grande" w:cs="Lucida Grande"/>
      <w:sz w:val="18"/>
      <w:szCs w:val="18"/>
    </w:rPr>
  </w:style>
  <w:style w:type="paragraph" w:styleId="Revision">
    <w:name w:val="Revision"/>
    <w:hidden/>
    <w:uiPriority w:val="99"/>
    <w:semiHidden/>
    <w:rsid w:val="002B3B9A"/>
    <w:pPr>
      <w:spacing w:line="240" w:lineRule="auto"/>
    </w:pPr>
  </w:style>
  <w:style w:type="paragraph" w:styleId="CommentSubject">
    <w:name w:val="annotation subject"/>
    <w:basedOn w:val="CommentText"/>
    <w:next w:val="CommentText"/>
    <w:link w:val="CommentSubjectChar"/>
    <w:uiPriority w:val="99"/>
    <w:semiHidden/>
    <w:unhideWhenUsed/>
    <w:rsid w:val="0030529B"/>
    <w:rPr>
      <w:b/>
      <w:bCs/>
      <w:sz w:val="20"/>
      <w:szCs w:val="20"/>
    </w:rPr>
  </w:style>
  <w:style w:type="character" w:customStyle="1" w:styleId="CommentSubjectChar">
    <w:name w:val="Comment Subject Char"/>
    <w:basedOn w:val="CommentTextChar"/>
    <w:link w:val="CommentSubject"/>
    <w:uiPriority w:val="99"/>
    <w:semiHidden/>
    <w:rsid w:val="0030529B"/>
    <w:rPr>
      <w:b/>
      <w:bCs/>
      <w:sz w:val="20"/>
      <w:szCs w:val="20"/>
    </w:rPr>
  </w:style>
  <w:style w:type="character" w:styleId="Emphasis">
    <w:name w:val="Emphasis"/>
    <w:basedOn w:val="DefaultParagraphFont"/>
    <w:uiPriority w:val="20"/>
    <w:qFormat/>
    <w:rsid w:val="007E040C"/>
    <w:rPr>
      <w:i/>
      <w:iCs/>
    </w:rPr>
  </w:style>
  <w:style w:type="character" w:customStyle="1" w:styleId="style16">
    <w:name w:val="style_16"/>
    <w:basedOn w:val="DefaultParagraphFont"/>
    <w:rsid w:val="007E040C"/>
  </w:style>
  <w:style w:type="character" w:styleId="Hyperlink">
    <w:name w:val="Hyperlink"/>
    <w:basedOn w:val="DefaultParagraphFont"/>
    <w:uiPriority w:val="99"/>
    <w:unhideWhenUsed/>
    <w:rsid w:val="007E040C"/>
    <w:rPr>
      <w:color w:val="0000FF"/>
      <w:u w:val="single"/>
    </w:rPr>
  </w:style>
  <w:style w:type="character" w:customStyle="1" w:styleId="style30">
    <w:name w:val="style_30"/>
    <w:basedOn w:val="DefaultParagraphFont"/>
    <w:rsid w:val="007E040C"/>
  </w:style>
  <w:style w:type="paragraph" w:customStyle="1" w:styleId="style5">
    <w:name w:val="style5"/>
    <w:basedOn w:val="Normal"/>
    <w:rsid w:val="007E040C"/>
    <w:pPr>
      <w:spacing w:before="100" w:beforeAutospacing="1" w:after="100" w:afterAutospacing="1" w:line="240" w:lineRule="auto"/>
    </w:pPr>
    <w:rPr>
      <w:rFonts w:ascii="Times New Roman" w:eastAsia="Times New Roman" w:hAnsi="Times New Roman" w:cs="Times New Roman"/>
      <w:color w:val="auto"/>
      <w:sz w:val="24"/>
      <w:szCs w:val="24"/>
      <w:lang w:val="en-GB" w:eastAsia="en-GB"/>
    </w:rPr>
  </w:style>
  <w:style w:type="paragraph" w:customStyle="1" w:styleId="Pa31">
    <w:name w:val="Pa31"/>
    <w:basedOn w:val="Normal"/>
    <w:next w:val="Normal"/>
    <w:uiPriority w:val="99"/>
    <w:rsid w:val="007E040C"/>
    <w:pPr>
      <w:autoSpaceDE w:val="0"/>
      <w:autoSpaceDN w:val="0"/>
      <w:adjustRightInd w:val="0"/>
      <w:spacing w:line="181" w:lineRule="atLeast"/>
    </w:pPr>
    <w:rPr>
      <w:rFonts w:ascii="Times New Roman" w:eastAsiaTheme="minorHAnsi" w:hAnsi="Times New Roman" w:cs="Times New Roman"/>
      <w:color w:val="auto"/>
      <w:sz w:val="24"/>
      <w:szCs w:val="24"/>
      <w:lang w:val="en-GB"/>
    </w:rPr>
  </w:style>
  <w:style w:type="character" w:customStyle="1" w:styleId="apple-style-span">
    <w:name w:val="apple-style-span"/>
    <w:basedOn w:val="DefaultParagraphFont"/>
    <w:rsid w:val="007E040C"/>
  </w:style>
  <w:style w:type="paragraph" w:styleId="FootnoteText">
    <w:name w:val="footnote text"/>
    <w:basedOn w:val="Normal"/>
    <w:link w:val="FootnoteTextChar"/>
    <w:uiPriority w:val="99"/>
    <w:unhideWhenUsed/>
    <w:rsid w:val="000548DE"/>
    <w:pPr>
      <w:spacing w:line="240" w:lineRule="auto"/>
    </w:pPr>
    <w:rPr>
      <w:sz w:val="24"/>
      <w:szCs w:val="24"/>
    </w:rPr>
  </w:style>
  <w:style w:type="character" w:customStyle="1" w:styleId="FootnoteTextChar">
    <w:name w:val="Footnote Text Char"/>
    <w:basedOn w:val="DefaultParagraphFont"/>
    <w:link w:val="FootnoteText"/>
    <w:uiPriority w:val="99"/>
    <w:rsid w:val="000548DE"/>
    <w:rPr>
      <w:sz w:val="24"/>
      <w:szCs w:val="24"/>
    </w:rPr>
  </w:style>
  <w:style w:type="character" w:styleId="FootnoteReference">
    <w:name w:val="footnote reference"/>
    <w:basedOn w:val="DefaultParagraphFont"/>
    <w:uiPriority w:val="99"/>
    <w:unhideWhenUsed/>
    <w:rsid w:val="000548DE"/>
    <w:rPr>
      <w:vertAlign w:val="superscript"/>
    </w:rPr>
  </w:style>
  <w:style w:type="character" w:styleId="FollowedHyperlink">
    <w:name w:val="FollowedHyperlink"/>
    <w:basedOn w:val="DefaultParagraphFont"/>
    <w:uiPriority w:val="99"/>
    <w:semiHidden/>
    <w:unhideWhenUsed/>
    <w:rsid w:val="00E13402"/>
    <w:rPr>
      <w:color w:val="800080" w:themeColor="followedHyperlink"/>
      <w:u w:val="single"/>
    </w:rPr>
  </w:style>
  <w:style w:type="paragraph" w:styleId="DocumentMap">
    <w:name w:val="Document Map"/>
    <w:basedOn w:val="Normal"/>
    <w:link w:val="DocumentMapChar"/>
    <w:uiPriority w:val="99"/>
    <w:semiHidden/>
    <w:unhideWhenUsed/>
    <w:rsid w:val="00023234"/>
    <w:pPr>
      <w:spacing w:line="240" w:lineRule="auto"/>
    </w:pPr>
    <w:rPr>
      <w:rFonts w:ascii="Lucida Grande" w:hAnsi="Lucida Grande" w:cs="Lucida Grande"/>
      <w:sz w:val="24"/>
      <w:szCs w:val="24"/>
    </w:rPr>
  </w:style>
  <w:style w:type="character" w:customStyle="1" w:styleId="DocumentMapChar">
    <w:name w:val="Document Map Char"/>
    <w:basedOn w:val="DefaultParagraphFont"/>
    <w:link w:val="DocumentMap"/>
    <w:uiPriority w:val="99"/>
    <w:semiHidden/>
    <w:rsid w:val="00023234"/>
    <w:rPr>
      <w:rFonts w:ascii="Lucida Grande" w:hAnsi="Lucida Grande" w:cs="Lucida Grande"/>
      <w:sz w:val="24"/>
      <w:szCs w:val="24"/>
    </w:rPr>
  </w:style>
  <w:style w:type="paragraph" w:styleId="Header">
    <w:name w:val="header"/>
    <w:basedOn w:val="Normal"/>
    <w:link w:val="HeaderChar"/>
    <w:uiPriority w:val="99"/>
    <w:unhideWhenUsed/>
    <w:rsid w:val="00024244"/>
    <w:pPr>
      <w:tabs>
        <w:tab w:val="center" w:pos="4320"/>
        <w:tab w:val="right" w:pos="8640"/>
      </w:tabs>
      <w:spacing w:line="240" w:lineRule="auto"/>
    </w:pPr>
  </w:style>
  <w:style w:type="character" w:customStyle="1" w:styleId="HeaderChar">
    <w:name w:val="Header Char"/>
    <w:basedOn w:val="DefaultParagraphFont"/>
    <w:link w:val="Header"/>
    <w:uiPriority w:val="99"/>
    <w:rsid w:val="00024244"/>
  </w:style>
  <w:style w:type="paragraph" w:styleId="Footer">
    <w:name w:val="footer"/>
    <w:basedOn w:val="Normal"/>
    <w:link w:val="FooterChar"/>
    <w:uiPriority w:val="99"/>
    <w:unhideWhenUsed/>
    <w:rsid w:val="00024244"/>
    <w:pPr>
      <w:tabs>
        <w:tab w:val="center" w:pos="4320"/>
        <w:tab w:val="right" w:pos="8640"/>
      </w:tabs>
      <w:spacing w:line="240" w:lineRule="auto"/>
    </w:pPr>
  </w:style>
  <w:style w:type="character" w:customStyle="1" w:styleId="FooterChar">
    <w:name w:val="Footer Char"/>
    <w:basedOn w:val="DefaultParagraphFont"/>
    <w:link w:val="Footer"/>
    <w:uiPriority w:val="99"/>
    <w:rsid w:val="00024244"/>
  </w:style>
  <w:style w:type="paragraph" w:styleId="NoSpacing">
    <w:name w:val="No Spacing"/>
    <w:uiPriority w:val="1"/>
    <w:qFormat/>
    <w:rsid w:val="001C70B4"/>
    <w:pPr>
      <w:spacing w:line="240" w:lineRule="auto"/>
    </w:pPr>
    <w:rPr>
      <w:rFonts w:asciiTheme="minorHAnsi" w:eastAsiaTheme="minorHAnsi" w:hAnsiTheme="minorHAnsi" w:cstheme="minorBidi"/>
      <w:color w:val="auto"/>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1"/>
    <w:next w:val="Normal1"/>
    <w:pPr>
      <w:keepNext/>
      <w:keepLines/>
      <w:spacing w:before="400" w:after="120"/>
      <w:contextualSpacing/>
      <w:outlineLvl w:val="0"/>
    </w:pPr>
    <w:rPr>
      <w:sz w:val="40"/>
      <w:szCs w:val="40"/>
    </w:rPr>
  </w:style>
  <w:style w:type="paragraph" w:styleId="Heading2">
    <w:name w:val="heading 2"/>
    <w:basedOn w:val="Normal1"/>
    <w:next w:val="Normal1"/>
    <w:pPr>
      <w:keepNext/>
      <w:keepLines/>
      <w:spacing w:before="360" w:after="120"/>
      <w:contextualSpacing/>
      <w:outlineLvl w:val="1"/>
    </w:pPr>
    <w:rPr>
      <w:sz w:val="32"/>
      <w:szCs w:val="32"/>
    </w:rPr>
  </w:style>
  <w:style w:type="paragraph" w:styleId="Heading3">
    <w:name w:val="heading 3"/>
    <w:basedOn w:val="Normal1"/>
    <w:next w:val="Normal1"/>
    <w:pPr>
      <w:keepNext/>
      <w:keepLines/>
      <w:spacing w:before="320" w:after="80"/>
      <w:contextualSpacing/>
      <w:outlineLvl w:val="2"/>
    </w:pPr>
    <w:rPr>
      <w:color w:val="434343"/>
      <w:sz w:val="28"/>
      <w:szCs w:val="28"/>
    </w:rPr>
  </w:style>
  <w:style w:type="paragraph" w:styleId="Heading4">
    <w:name w:val="heading 4"/>
    <w:basedOn w:val="Normal1"/>
    <w:next w:val="Normal1"/>
    <w:pPr>
      <w:keepNext/>
      <w:keepLines/>
      <w:spacing w:before="280" w:after="80"/>
      <w:contextualSpacing/>
      <w:outlineLvl w:val="3"/>
    </w:pPr>
    <w:rPr>
      <w:color w:val="666666"/>
      <w:sz w:val="24"/>
      <w:szCs w:val="24"/>
    </w:rPr>
  </w:style>
  <w:style w:type="paragraph" w:styleId="Heading5">
    <w:name w:val="heading 5"/>
    <w:basedOn w:val="Normal1"/>
    <w:next w:val="Normal1"/>
    <w:pPr>
      <w:keepNext/>
      <w:keepLines/>
      <w:spacing w:before="240" w:after="80"/>
      <w:contextualSpacing/>
      <w:outlineLvl w:val="4"/>
    </w:pPr>
    <w:rPr>
      <w:color w:val="666666"/>
    </w:rPr>
  </w:style>
  <w:style w:type="paragraph" w:styleId="Heading6">
    <w:name w:val="heading 6"/>
    <w:basedOn w:val="Normal1"/>
    <w:next w:val="Normal1"/>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style>
  <w:style w:type="paragraph" w:styleId="Title">
    <w:name w:val="Title"/>
    <w:basedOn w:val="Normal1"/>
    <w:next w:val="Normal1"/>
    <w:pPr>
      <w:keepNext/>
      <w:keepLines/>
      <w:spacing w:after="60"/>
      <w:contextualSpacing/>
    </w:pPr>
    <w:rPr>
      <w:sz w:val="52"/>
      <w:szCs w:val="52"/>
    </w:rPr>
  </w:style>
  <w:style w:type="paragraph" w:styleId="Subtitle">
    <w:name w:val="Subtitle"/>
    <w:basedOn w:val="Normal1"/>
    <w:next w:val="Normal1"/>
    <w:pPr>
      <w:keepNext/>
      <w:keepLines/>
      <w:spacing w:after="320"/>
      <w:contextualSpacing/>
    </w:pPr>
    <w:rPr>
      <w:color w:val="666666"/>
      <w:sz w:val="30"/>
      <w:szCs w:val="30"/>
    </w:rPr>
  </w:style>
  <w:style w:type="table" w:customStyle="1" w:styleId="a">
    <w:basedOn w:val="TableNormal"/>
    <w:tblPr>
      <w:tblStyleRowBandSize w:val="1"/>
      <w:tblStyleColBandSize w:val="1"/>
      <w:tblInd w:w="0" w:type="dxa"/>
      <w:tblCellMar>
        <w:top w:w="0" w:type="dxa"/>
        <w:left w:w="108" w:type="dxa"/>
        <w:bottom w:w="0" w:type="dxa"/>
        <w:right w:w="108" w:type="dxa"/>
      </w:tblCellMar>
    </w:tblPr>
  </w:style>
  <w:style w:type="table" w:customStyle="1" w:styleId="a0">
    <w:basedOn w:val="TableNormal"/>
    <w:tblPr>
      <w:tblStyleRowBandSize w:val="1"/>
      <w:tblStyleColBandSize w:val="1"/>
      <w:tblInd w:w="0" w:type="dxa"/>
      <w:tblCellMar>
        <w:top w:w="0" w:type="dxa"/>
        <w:left w:w="108" w:type="dxa"/>
        <w:bottom w:w="0" w:type="dxa"/>
        <w:right w:w="108" w:type="dxa"/>
      </w:tblCellMar>
    </w:tblPr>
  </w:style>
  <w:style w:type="table" w:customStyle="1" w:styleId="a1">
    <w:basedOn w:val="TableNormal"/>
    <w:tblPr>
      <w:tblStyleRowBandSize w:val="1"/>
      <w:tblStyleColBandSize w:val="1"/>
      <w:tblInd w:w="0" w:type="dxa"/>
      <w:tblCellMar>
        <w:top w:w="0" w:type="dxa"/>
        <w:left w:w="108" w:type="dxa"/>
        <w:bottom w:w="0" w:type="dxa"/>
        <w:right w:w="108" w:type="dxa"/>
      </w:tblCellMar>
    </w:tblPr>
  </w:style>
  <w:style w:type="table" w:customStyle="1" w:styleId="a2">
    <w:basedOn w:val="TableNormal"/>
    <w:tblPr>
      <w:tblStyleRowBandSize w:val="1"/>
      <w:tblStyleColBandSize w:val="1"/>
      <w:tblInd w:w="0" w:type="dxa"/>
      <w:tblCellMar>
        <w:top w:w="0" w:type="dxa"/>
        <w:left w:w="108" w:type="dxa"/>
        <w:bottom w:w="0" w:type="dxa"/>
        <w:right w:w="108" w:type="dxa"/>
      </w:tblCellMar>
    </w:tblPr>
  </w:style>
  <w:style w:type="table" w:customStyle="1" w:styleId="a3">
    <w:basedOn w:val="TableNormal"/>
    <w:tblPr>
      <w:tblStyleRowBandSize w:val="1"/>
      <w:tblStyleColBandSize w:val="1"/>
      <w:tblInd w:w="0" w:type="dxa"/>
      <w:tblCellMar>
        <w:top w:w="0" w:type="dxa"/>
        <w:left w:w="108" w:type="dxa"/>
        <w:bottom w:w="0" w:type="dxa"/>
        <w:right w:w="108" w:type="dxa"/>
      </w:tblCellMar>
    </w:tblPr>
  </w:style>
  <w:style w:type="paragraph" w:styleId="CommentText">
    <w:name w:val="annotation text"/>
    <w:basedOn w:val="Normal"/>
    <w:link w:val="CommentTextChar"/>
    <w:uiPriority w:val="99"/>
    <w:semiHidden/>
    <w:unhideWhenUsed/>
    <w:pPr>
      <w:spacing w:line="240" w:lineRule="auto"/>
    </w:pPr>
    <w:rPr>
      <w:sz w:val="24"/>
      <w:szCs w:val="24"/>
    </w:r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966279"/>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66279"/>
    <w:rPr>
      <w:rFonts w:ascii="Lucida Grande" w:hAnsi="Lucida Grande" w:cs="Lucida Grande"/>
      <w:sz w:val="18"/>
      <w:szCs w:val="18"/>
    </w:rPr>
  </w:style>
  <w:style w:type="paragraph" w:styleId="Revision">
    <w:name w:val="Revision"/>
    <w:hidden/>
    <w:uiPriority w:val="99"/>
    <w:semiHidden/>
    <w:rsid w:val="002B3B9A"/>
    <w:pPr>
      <w:spacing w:line="240" w:lineRule="auto"/>
    </w:pPr>
  </w:style>
  <w:style w:type="paragraph" w:styleId="CommentSubject">
    <w:name w:val="annotation subject"/>
    <w:basedOn w:val="CommentText"/>
    <w:next w:val="CommentText"/>
    <w:link w:val="CommentSubjectChar"/>
    <w:uiPriority w:val="99"/>
    <w:semiHidden/>
    <w:unhideWhenUsed/>
    <w:rsid w:val="0030529B"/>
    <w:rPr>
      <w:b/>
      <w:bCs/>
      <w:sz w:val="20"/>
      <w:szCs w:val="20"/>
    </w:rPr>
  </w:style>
  <w:style w:type="character" w:customStyle="1" w:styleId="CommentSubjectChar">
    <w:name w:val="Comment Subject Char"/>
    <w:basedOn w:val="CommentTextChar"/>
    <w:link w:val="CommentSubject"/>
    <w:uiPriority w:val="99"/>
    <w:semiHidden/>
    <w:rsid w:val="0030529B"/>
    <w:rPr>
      <w:b/>
      <w:bCs/>
      <w:sz w:val="20"/>
      <w:szCs w:val="20"/>
    </w:rPr>
  </w:style>
  <w:style w:type="character" w:styleId="Emphasis">
    <w:name w:val="Emphasis"/>
    <w:basedOn w:val="DefaultParagraphFont"/>
    <w:uiPriority w:val="20"/>
    <w:qFormat/>
    <w:rsid w:val="007E040C"/>
    <w:rPr>
      <w:i/>
      <w:iCs/>
    </w:rPr>
  </w:style>
  <w:style w:type="character" w:customStyle="1" w:styleId="style16">
    <w:name w:val="style_16"/>
    <w:basedOn w:val="DefaultParagraphFont"/>
    <w:rsid w:val="007E040C"/>
  </w:style>
  <w:style w:type="character" w:styleId="Hyperlink">
    <w:name w:val="Hyperlink"/>
    <w:basedOn w:val="DefaultParagraphFont"/>
    <w:uiPriority w:val="99"/>
    <w:unhideWhenUsed/>
    <w:rsid w:val="007E040C"/>
    <w:rPr>
      <w:color w:val="0000FF"/>
      <w:u w:val="single"/>
    </w:rPr>
  </w:style>
  <w:style w:type="character" w:customStyle="1" w:styleId="style30">
    <w:name w:val="style_30"/>
    <w:basedOn w:val="DefaultParagraphFont"/>
    <w:rsid w:val="007E040C"/>
  </w:style>
  <w:style w:type="paragraph" w:customStyle="1" w:styleId="style5">
    <w:name w:val="style5"/>
    <w:basedOn w:val="Normal"/>
    <w:rsid w:val="007E040C"/>
    <w:pPr>
      <w:spacing w:before="100" w:beforeAutospacing="1" w:after="100" w:afterAutospacing="1" w:line="240" w:lineRule="auto"/>
    </w:pPr>
    <w:rPr>
      <w:rFonts w:ascii="Times New Roman" w:eastAsia="Times New Roman" w:hAnsi="Times New Roman" w:cs="Times New Roman"/>
      <w:color w:val="auto"/>
      <w:sz w:val="24"/>
      <w:szCs w:val="24"/>
      <w:lang w:val="en-GB" w:eastAsia="en-GB"/>
    </w:rPr>
  </w:style>
  <w:style w:type="paragraph" w:customStyle="1" w:styleId="Pa31">
    <w:name w:val="Pa31"/>
    <w:basedOn w:val="Normal"/>
    <w:next w:val="Normal"/>
    <w:uiPriority w:val="99"/>
    <w:rsid w:val="007E040C"/>
    <w:pPr>
      <w:autoSpaceDE w:val="0"/>
      <w:autoSpaceDN w:val="0"/>
      <w:adjustRightInd w:val="0"/>
      <w:spacing w:line="181" w:lineRule="atLeast"/>
    </w:pPr>
    <w:rPr>
      <w:rFonts w:ascii="Times New Roman" w:eastAsiaTheme="minorHAnsi" w:hAnsi="Times New Roman" w:cs="Times New Roman"/>
      <w:color w:val="auto"/>
      <w:sz w:val="24"/>
      <w:szCs w:val="24"/>
      <w:lang w:val="en-GB"/>
    </w:rPr>
  </w:style>
  <w:style w:type="character" w:customStyle="1" w:styleId="apple-style-span">
    <w:name w:val="apple-style-span"/>
    <w:basedOn w:val="DefaultParagraphFont"/>
    <w:rsid w:val="007E040C"/>
  </w:style>
  <w:style w:type="paragraph" w:styleId="FootnoteText">
    <w:name w:val="footnote text"/>
    <w:basedOn w:val="Normal"/>
    <w:link w:val="FootnoteTextChar"/>
    <w:uiPriority w:val="99"/>
    <w:unhideWhenUsed/>
    <w:rsid w:val="000548DE"/>
    <w:pPr>
      <w:spacing w:line="240" w:lineRule="auto"/>
    </w:pPr>
    <w:rPr>
      <w:sz w:val="24"/>
      <w:szCs w:val="24"/>
    </w:rPr>
  </w:style>
  <w:style w:type="character" w:customStyle="1" w:styleId="FootnoteTextChar">
    <w:name w:val="Footnote Text Char"/>
    <w:basedOn w:val="DefaultParagraphFont"/>
    <w:link w:val="FootnoteText"/>
    <w:uiPriority w:val="99"/>
    <w:rsid w:val="000548DE"/>
    <w:rPr>
      <w:sz w:val="24"/>
      <w:szCs w:val="24"/>
    </w:rPr>
  </w:style>
  <w:style w:type="character" w:styleId="FootnoteReference">
    <w:name w:val="footnote reference"/>
    <w:basedOn w:val="DefaultParagraphFont"/>
    <w:uiPriority w:val="99"/>
    <w:unhideWhenUsed/>
    <w:rsid w:val="000548DE"/>
    <w:rPr>
      <w:vertAlign w:val="superscript"/>
    </w:rPr>
  </w:style>
  <w:style w:type="character" w:styleId="FollowedHyperlink">
    <w:name w:val="FollowedHyperlink"/>
    <w:basedOn w:val="DefaultParagraphFont"/>
    <w:uiPriority w:val="99"/>
    <w:semiHidden/>
    <w:unhideWhenUsed/>
    <w:rsid w:val="00E13402"/>
    <w:rPr>
      <w:color w:val="800080" w:themeColor="followedHyperlink"/>
      <w:u w:val="single"/>
    </w:rPr>
  </w:style>
  <w:style w:type="paragraph" w:styleId="DocumentMap">
    <w:name w:val="Document Map"/>
    <w:basedOn w:val="Normal"/>
    <w:link w:val="DocumentMapChar"/>
    <w:uiPriority w:val="99"/>
    <w:semiHidden/>
    <w:unhideWhenUsed/>
    <w:rsid w:val="00023234"/>
    <w:pPr>
      <w:spacing w:line="240" w:lineRule="auto"/>
    </w:pPr>
    <w:rPr>
      <w:rFonts w:ascii="Lucida Grande" w:hAnsi="Lucida Grande" w:cs="Lucida Grande"/>
      <w:sz w:val="24"/>
      <w:szCs w:val="24"/>
    </w:rPr>
  </w:style>
  <w:style w:type="character" w:customStyle="1" w:styleId="DocumentMapChar">
    <w:name w:val="Document Map Char"/>
    <w:basedOn w:val="DefaultParagraphFont"/>
    <w:link w:val="DocumentMap"/>
    <w:uiPriority w:val="99"/>
    <w:semiHidden/>
    <w:rsid w:val="00023234"/>
    <w:rPr>
      <w:rFonts w:ascii="Lucida Grande" w:hAnsi="Lucida Grande" w:cs="Lucida Grande"/>
      <w:sz w:val="24"/>
      <w:szCs w:val="24"/>
    </w:rPr>
  </w:style>
  <w:style w:type="paragraph" w:styleId="Header">
    <w:name w:val="header"/>
    <w:basedOn w:val="Normal"/>
    <w:link w:val="HeaderChar"/>
    <w:uiPriority w:val="99"/>
    <w:unhideWhenUsed/>
    <w:rsid w:val="00024244"/>
    <w:pPr>
      <w:tabs>
        <w:tab w:val="center" w:pos="4320"/>
        <w:tab w:val="right" w:pos="8640"/>
      </w:tabs>
      <w:spacing w:line="240" w:lineRule="auto"/>
    </w:pPr>
  </w:style>
  <w:style w:type="character" w:customStyle="1" w:styleId="HeaderChar">
    <w:name w:val="Header Char"/>
    <w:basedOn w:val="DefaultParagraphFont"/>
    <w:link w:val="Header"/>
    <w:uiPriority w:val="99"/>
    <w:rsid w:val="00024244"/>
  </w:style>
  <w:style w:type="paragraph" w:styleId="Footer">
    <w:name w:val="footer"/>
    <w:basedOn w:val="Normal"/>
    <w:link w:val="FooterChar"/>
    <w:uiPriority w:val="99"/>
    <w:unhideWhenUsed/>
    <w:rsid w:val="00024244"/>
    <w:pPr>
      <w:tabs>
        <w:tab w:val="center" w:pos="4320"/>
        <w:tab w:val="right" w:pos="8640"/>
      </w:tabs>
      <w:spacing w:line="240" w:lineRule="auto"/>
    </w:pPr>
  </w:style>
  <w:style w:type="character" w:customStyle="1" w:styleId="FooterChar">
    <w:name w:val="Footer Char"/>
    <w:basedOn w:val="DefaultParagraphFont"/>
    <w:link w:val="Footer"/>
    <w:uiPriority w:val="99"/>
    <w:rsid w:val="00024244"/>
  </w:style>
  <w:style w:type="paragraph" w:styleId="NoSpacing">
    <w:name w:val="No Spacing"/>
    <w:uiPriority w:val="1"/>
    <w:qFormat/>
    <w:rsid w:val="001C70B4"/>
    <w:pPr>
      <w:spacing w:line="240" w:lineRule="auto"/>
    </w:pPr>
    <w:rPr>
      <w:rFonts w:asciiTheme="minorHAnsi" w:eastAsiaTheme="minorHAnsi" w:hAnsiTheme="minorHAnsi" w:cstheme="minorBidi"/>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3811073">
      <w:bodyDiv w:val="1"/>
      <w:marLeft w:val="0"/>
      <w:marRight w:val="0"/>
      <w:marTop w:val="0"/>
      <w:marBottom w:val="0"/>
      <w:divBdr>
        <w:top w:val="none" w:sz="0" w:space="0" w:color="auto"/>
        <w:left w:val="none" w:sz="0" w:space="0" w:color="auto"/>
        <w:bottom w:val="none" w:sz="0" w:space="0" w:color="auto"/>
        <w:right w:val="none" w:sz="0" w:space="0" w:color="auto"/>
      </w:divBdr>
    </w:div>
    <w:div w:id="567615460">
      <w:bodyDiv w:val="1"/>
      <w:marLeft w:val="0"/>
      <w:marRight w:val="0"/>
      <w:marTop w:val="0"/>
      <w:marBottom w:val="0"/>
      <w:divBdr>
        <w:top w:val="none" w:sz="0" w:space="0" w:color="auto"/>
        <w:left w:val="none" w:sz="0" w:space="0" w:color="auto"/>
        <w:bottom w:val="none" w:sz="0" w:space="0" w:color="auto"/>
        <w:right w:val="none" w:sz="0" w:space="0" w:color="auto"/>
      </w:divBdr>
    </w:div>
    <w:div w:id="1425686305">
      <w:bodyDiv w:val="1"/>
      <w:marLeft w:val="0"/>
      <w:marRight w:val="0"/>
      <w:marTop w:val="0"/>
      <w:marBottom w:val="0"/>
      <w:divBdr>
        <w:top w:val="none" w:sz="0" w:space="0" w:color="auto"/>
        <w:left w:val="none" w:sz="0" w:space="0" w:color="auto"/>
        <w:bottom w:val="none" w:sz="0" w:space="0" w:color="auto"/>
        <w:right w:val="none" w:sz="0" w:space="0" w:color="auto"/>
      </w:divBdr>
    </w:div>
    <w:div w:id="1482308889">
      <w:bodyDiv w:val="1"/>
      <w:marLeft w:val="0"/>
      <w:marRight w:val="0"/>
      <w:marTop w:val="0"/>
      <w:marBottom w:val="0"/>
      <w:divBdr>
        <w:top w:val="none" w:sz="0" w:space="0" w:color="auto"/>
        <w:left w:val="none" w:sz="0" w:space="0" w:color="auto"/>
        <w:bottom w:val="none" w:sz="0" w:space="0" w:color="auto"/>
        <w:right w:val="none" w:sz="0" w:space="0" w:color="auto"/>
      </w:divBdr>
    </w:div>
    <w:div w:id="1621917479">
      <w:bodyDiv w:val="1"/>
      <w:marLeft w:val="0"/>
      <w:marRight w:val="0"/>
      <w:marTop w:val="0"/>
      <w:marBottom w:val="0"/>
      <w:divBdr>
        <w:top w:val="none" w:sz="0" w:space="0" w:color="auto"/>
        <w:left w:val="none" w:sz="0" w:space="0" w:color="auto"/>
        <w:bottom w:val="none" w:sz="0" w:space="0" w:color="auto"/>
        <w:right w:val="none" w:sz="0" w:space="0" w:color="auto"/>
      </w:divBdr>
    </w:div>
    <w:div w:id="1793358886">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oter" Target="footer1.xml"/><Relationship Id="rId13" Type="http://schemas.openxmlformats.org/officeDocument/2006/relationships/header" Target="header3.xml"/><Relationship Id="rId14" Type="http://schemas.openxmlformats.org/officeDocument/2006/relationships/fontTable" Target="fontTable.xml"/><Relationship Id="rId15" Type="http://schemas.openxmlformats.org/officeDocument/2006/relationships/glossaryDocument" Target="glossary/document.xml"/><Relationship Id="rId16" Type="http://schemas.openxmlformats.org/officeDocument/2006/relationships/theme" Target="theme/theme1.xml"/><Relationship Id="rId17" Type="http://schemas.microsoft.com/office/2011/relationships/commentsExtended" Target="commentsExtended.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comments" Target="comments.xml"/><Relationship Id="rId10"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12EE18EC80DF7C4D977E9121FFC57723"/>
        <w:category>
          <w:name w:val="General"/>
          <w:gallery w:val="placeholder"/>
        </w:category>
        <w:types>
          <w:type w:val="bbPlcHdr"/>
        </w:types>
        <w:behaviors>
          <w:behavior w:val="content"/>
        </w:behaviors>
        <w:guid w:val="{9C3020AF-251F-9D45-93ED-E08DC3ACFF06}"/>
      </w:docPartPr>
      <w:docPartBody>
        <w:p w:rsidR="00B64C7D" w:rsidRDefault="00B64C7D" w:rsidP="00B64C7D">
          <w:pPr>
            <w:pStyle w:val="12EE18EC80DF7C4D977E9121FFC57723"/>
          </w:pPr>
          <w:r>
            <w:t>[Type text]</w:t>
          </w:r>
        </w:p>
      </w:docPartBody>
    </w:docPart>
    <w:docPart>
      <w:docPartPr>
        <w:name w:val="2BF4155039ECFD49BFE2CC85DF1108AD"/>
        <w:category>
          <w:name w:val="General"/>
          <w:gallery w:val="placeholder"/>
        </w:category>
        <w:types>
          <w:type w:val="bbPlcHdr"/>
        </w:types>
        <w:behaviors>
          <w:behavior w:val="content"/>
        </w:behaviors>
        <w:guid w:val="{19AE2B6E-BFD3-BC43-878C-424F0E1CF970}"/>
      </w:docPartPr>
      <w:docPartBody>
        <w:p w:rsidR="00B64C7D" w:rsidRDefault="00B64C7D" w:rsidP="00B64C7D">
          <w:pPr>
            <w:pStyle w:val="2BF4155039ECFD49BFE2CC85DF1108AD"/>
          </w:pPr>
          <w:r>
            <w:t>[Type text]</w:t>
          </w:r>
        </w:p>
      </w:docPartBody>
    </w:docPart>
    <w:docPart>
      <w:docPartPr>
        <w:name w:val="006A6AFDF7015245B539E5EF6D68FFD5"/>
        <w:category>
          <w:name w:val="General"/>
          <w:gallery w:val="placeholder"/>
        </w:category>
        <w:types>
          <w:type w:val="bbPlcHdr"/>
        </w:types>
        <w:behaviors>
          <w:behavior w:val="content"/>
        </w:behaviors>
        <w:guid w:val="{13C7F9DC-671A-9440-BFA9-9305CF6EDD5F}"/>
      </w:docPartPr>
      <w:docPartBody>
        <w:p w:rsidR="00B64C7D" w:rsidRDefault="00B64C7D" w:rsidP="00B64C7D">
          <w:pPr>
            <w:pStyle w:val="006A6AFDF7015245B539E5EF6D68FFD5"/>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10002FF" w:usb1="4000ACFF" w:usb2="00000009" w:usb3="00000000" w:csb0="0000019F" w:csb1="00000000"/>
  </w:font>
  <w:font w:name="Times">
    <w:panose1 w:val="02000500000000000000"/>
    <w:charset w:val="00"/>
    <w:family w:val="auto"/>
    <w:pitch w:val="variable"/>
    <w:sig w:usb0="00000003" w:usb1="00000000" w:usb2="00000000" w:usb3="00000000" w:csb0="00000001" w:csb1="00000000"/>
  </w:font>
  <w:font w:name="Nova Mono">
    <w:altName w:val="Times New Roman"/>
    <w:charset w:val="00"/>
    <w:family w:val="auto"/>
    <w:pitch w:val="default"/>
  </w:font>
  <w:font w:name="ＭＳ ゴシック">
    <w:charset w:val="4E"/>
    <w:family w:val="auto"/>
    <w:pitch w:val="variable"/>
    <w:sig w:usb0="00000001" w:usb1="08070000" w:usb2="00000010" w:usb3="00000000" w:csb0="00020000" w:csb1="00000000"/>
  </w:font>
  <w:font w:name="ＭＳ 明朝">
    <w:charset w:val="4E"/>
    <w:family w:val="auto"/>
    <w:pitch w:val="variable"/>
    <w:sig w:usb0="00000001" w:usb1="08070000" w:usb2="00000010" w:usb3="00000000" w:csb0="0002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4C7D"/>
    <w:rsid w:val="003C7675"/>
    <w:rsid w:val="007365BE"/>
    <w:rsid w:val="00B17AF0"/>
    <w:rsid w:val="00B64C7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2EE18EC80DF7C4D977E9121FFC57723">
    <w:name w:val="12EE18EC80DF7C4D977E9121FFC57723"/>
    <w:rsid w:val="00B64C7D"/>
  </w:style>
  <w:style w:type="paragraph" w:customStyle="1" w:styleId="2BF4155039ECFD49BFE2CC85DF1108AD">
    <w:name w:val="2BF4155039ECFD49BFE2CC85DF1108AD"/>
    <w:rsid w:val="00B64C7D"/>
  </w:style>
  <w:style w:type="paragraph" w:customStyle="1" w:styleId="006A6AFDF7015245B539E5EF6D68FFD5">
    <w:name w:val="006A6AFDF7015245B539E5EF6D68FFD5"/>
    <w:rsid w:val="00B64C7D"/>
  </w:style>
  <w:style w:type="paragraph" w:customStyle="1" w:styleId="3428CADF077FA24ABAABA5014D31BA27">
    <w:name w:val="3428CADF077FA24ABAABA5014D31BA27"/>
    <w:rsid w:val="00B64C7D"/>
  </w:style>
  <w:style w:type="paragraph" w:customStyle="1" w:styleId="B491A135B87C1A448302F91CCC511E58">
    <w:name w:val="B491A135B87C1A448302F91CCC511E58"/>
    <w:rsid w:val="00B64C7D"/>
  </w:style>
  <w:style w:type="paragraph" w:customStyle="1" w:styleId="2C6712BF39482249B6CC2C79C03B1F1F">
    <w:name w:val="2C6712BF39482249B6CC2C79C03B1F1F"/>
    <w:rsid w:val="00B64C7D"/>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2EE18EC80DF7C4D977E9121FFC57723">
    <w:name w:val="12EE18EC80DF7C4D977E9121FFC57723"/>
    <w:rsid w:val="00B64C7D"/>
  </w:style>
  <w:style w:type="paragraph" w:customStyle="1" w:styleId="2BF4155039ECFD49BFE2CC85DF1108AD">
    <w:name w:val="2BF4155039ECFD49BFE2CC85DF1108AD"/>
    <w:rsid w:val="00B64C7D"/>
  </w:style>
  <w:style w:type="paragraph" w:customStyle="1" w:styleId="006A6AFDF7015245B539E5EF6D68FFD5">
    <w:name w:val="006A6AFDF7015245B539E5EF6D68FFD5"/>
    <w:rsid w:val="00B64C7D"/>
  </w:style>
  <w:style w:type="paragraph" w:customStyle="1" w:styleId="3428CADF077FA24ABAABA5014D31BA27">
    <w:name w:val="3428CADF077FA24ABAABA5014D31BA27"/>
    <w:rsid w:val="00B64C7D"/>
  </w:style>
  <w:style w:type="paragraph" w:customStyle="1" w:styleId="B491A135B87C1A448302F91CCC511E58">
    <w:name w:val="B491A135B87C1A448302F91CCC511E58"/>
    <w:rsid w:val="00B64C7D"/>
  </w:style>
  <w:style w:type="paragraph" w:customStyle="1" w:styleId="2C6712BF39482249B6CC2C79C03B1F1F">
    <w:name w:val="2C6712BF39482249B6CC2C79C03B1F1F"/>
    <w:rsid w:val="00B64C7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B58B156-D807-F149-8DB6-0DE920B2DA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29</Pages>
  <Words>7938</Words>
  <Characters>45253</Characters>
  <Application>Microsoft Macintosh Word</Application>
  <DocSecurity>0</DocSecurity>
  <Lines>377</Lines>
  <Paragraphs>106</Paragraphs>
  <ScaleCrop>false</ScaleCrop>
  <HeadingPairs>
    <vt:vector size="2" baseType="variant">
      <vt:variant>
        <vt:lpstr>Titel</vt:lpstr>
      </vt:variant>
      <vt:variant>
        <vt:i4>1</vt:i4>
      </vt:variant>
    </vt:vector>
  </HeadingPairs>
  <TitlesOfParts>
    <vt:vector size="1" baseType="lpstr">
      <vt:lpstr/>
    </vt:vector>
  </TitlesOfParts>
  <Company>Lancaster University</Company>
  <LinksUpToDate>false</LinksUpToDate>
  <CharactersWithSpaces>53085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Rebuschat, Patrick</dc:creator>
  <cp:lastModifiedBy>Nicole Ziegler</cp:lastModifiedBy>
  <cp:revision>2</cp:revision>
  <cp:lastPrinted>2016-04-01T10:06:00Z</cp:lastPrinted>
  <dcterms:created xsi:type="dcterms:W3CDTF">2016-11-20T07:12:00Z</dcterms:created>
  <dcterms:modified xsi:type="dcterms:W3CDTF">2016-11-20T07:12:00Z</dcterms:modified>
</cp:coreProperties>
</file>