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FFC" w:rsidRPr="008B3F8A" w:rsidRDefault="00943FFC" w:rsidP="00943FFC">
      <w:pPr>
        <w:jc w:val="center"/>
        <w:rPr>
          <w:rFonts w:ascii="Times New Roman" w:hAnsi="Times New Roman" w:cs="Times New Roman"/>
          <w:sz w:val="24"/>
          <w:szCs w:val="24"/>
        </w:rPr>
      </w:pPr>
      <w:r w:rsidRPr="008B3F8A">
        <w:rPr>
          <w:rFonts w:ascii="Times New Roman" w:hAnsi="Times New Roman" w:cs="Times New Roman"/>
          <w:sz w:val="24"/>
          <w:szCs w:val="24"/>
        </w:rPr>
        <w:t xml:space="preserve">The Experiences of Being Diagnosed with </w:t>
      </w:r>
      <w:proofErr w:type="gramStart"/>
      <w:r w:rsidRPr="008B3F8A">
        <w:rPr>
          <w:rFonts w:ascii="Times New Roman" w:hAnsi="Times New Roman" w:cs="Times New Roman"/>
          <w:sz w:val="24"/>
          <w:szCs w:val="24"/>
        </w:rPr>
        <w:t>Parkinson’s Disease</w:t>
      </w:r>
      <w:proofErr w:type="gramEnd"/>
    </w:p>
    <w:p w:rsidR="00943FFC" w:rsidRPr="008B3F8A" w:rsidRDefault="00943FFC" w:rsidP="00943FFC">
      <w:pPr>
        <w:rPr>
          <w:rFonts w:ascii="Times New Roman" w:hAnsi="Times New Roman" w:cs="Times New Roman"/>
          <w:sz w:val="24"/>
          <w:szCs w:val="24"/>
        </w:rPr>
      </w:pPr>
      <w:r w:rsidRPr="008B3F8A">
        <w:rPr>
          <w:rFonts w:ascii="Times New Roman" w:hAnsi="Times New Roman" w:cs="Times New Roman"/>
          <w:sz w:val="24"/>
          <w:szCs w:val="24"/>
        </w:rPr>
        <w:t>Emma Warren</w:t>
      </w:r>
      <w:r>
        <w:rPr>
          <w:rFonts w:ascii="Times New Roman" w:hAnsi="Times New Roman" w:cs="Times New Roman"/>
          <w:sz w:val="24"/>
          <w:szCs w:val="24"/>
        </w:rPr>
        <w:t>, Fiona JR Eccles, Vicky Travers, Jane Simpson</w:t>
      </w:r>
    </w:p>
    <w:p w:rsidR="00943FFC" w:rsidRPr="008B3F8A" w:rsidRDefault="00943FFC" w:rsidP="00943FFC">
      <w:pPr>
        <w:jc w:val="center"/>
        <w:rPr>
          <w:rFonts w:ascii="Times New Roman" w:hAnsi="Times New Roman" w:cs="Times New Roman"/>
          <w:b/>
          <w:sz w:val="24"/>
          <w:szCs w:val="24"/>
        </w:rPr>
      </w:pPr>
    </w:p>
    <w:p w:rsidR="00943FFC" w:rsidRPr="008B3F8A" w:rsidRDefault="00943FFC" w:rsidP="00943FFC">
      <w:pPr>
        <w:pStyle w:val="BodyA"/>
        <w:suppressAutoHyphens/>
        <w:spacing w:line="480" w:lineRule="auto"/>
        <w:rPr>
          <w:rFonts w:ascii="Times New Roman" w:hAnsi="Times New Roman" w:cs="Times New Roman"/>
          <w:color w:val="auto"/>
          <w:sz w:val="24"/>
          <w:szCs w:val="24"/>
        </w:rPr>
      </w:pPr>
      <w:r w:rsidRPr="008B3F8A">
        <w:rPr>
          <w:rFonts w:ascii="Times New Roman" w:hAnsi="Times New Roman" w:cs="Times New Roman"/>
          <w:color w:val="auto"/>
          <w:sz w:val="24"/>
          <w:szCs w:val="24"/>
        </w:rPr>
        <w:t xml:space="preserve">Being diagnosed with a chronic illness such as Parkinson’s disease (PD) can have a considerable psychological impact on a person’s life. However, this has been little explored and therefore it is unclear what support may be most beneficial at this time. This study therefore explored personal experiences of being diagnosed with PD. Six participants were interviewed and data </w:t>
      </w:r>
      <w:proofErr w:type="spellStart"/>
      <w:r w:rsidRPr="008B3F8A">
        <w:rPr>
          <w:rFonts w:ascii="Times New Roman" w:hAnsi="Times New Roman" w:cs="Times New Roman"/>
          <w:color w:val="auto"/>
          <w:sz w:val="24"/>
          <w:szCs w:val="24"/>
        </w:rPr>
        <w:t>analysed</w:t>
      </w:r>
      <w:proofErr w:type="spellEnd"/>
      <w:r w:rsidRPr="008B3F8A">
        <w:rPr>
          <w:rFonts w:ascii="Times New Roman" w:hAnsi="Times New Roman" w:cs="Times New Roman"/>
          <w:color w:val="auto"/>
          <w:sz w:val="24"/>
          <w:szCs w:val="24"/>
        </w:rPr>
        <w:t xml:space="preserve"> using thematic analysis. Three over-arching themes emerged: 1) “</w:t>
      </w:r>
      <w:r w:rsidRPr="008B3F8A">
        <w:rPr>
          <w:rFonts w:ascii="Times New Roman" w:hAnsi="Times New Roman" w:cs="Times New Roman"/>
          <w:i/>
          <w:color w:val="auto"/>
          <w:sz w:val="24"/>
          <w:szCs w:val="24"/>
        </w:rPr>
        <w:t>Understanding it is an important thing</w:t>
      </w:r>
      <w:r w:rsidRPr="008B3F8A">
        <w:rPr>
          <w:rFonts w:ascii="Times New Roman" w:hAnsi="Times New Roman" w:cs="Times New Roman"/>
          <w:color w:val="auto"/>
          <w:sz w:val="24"/>
          <w:szCs w:val="24"/>
        </w:rPr>
        <w:t xml:space="preserve">” – The value of knowledge; 2) </w:t>
      </w:r>
      <w:r w:rsidRPr="008B3F8A">
        <w:rPr>
          <w:rFonts w:ascii="Times New Roman" w:hAnsi="Times New Roman" w:cs="Times New Roman"/>
          <w:i/>
          <w:color w:val="auto"/>
          <w:sz w:val="24"/>
          <w:szCs w:val="24"/>
        </w:rPr>
        <w:t xml:space="preserve">"You’ve got to get used to accepting the fact that you need help" </w:t>
      </w:r>
      <w:r w:rsidRPr="008B3F8A">
        <w:rPr>
          <w:rFonts w:ascii="Times New Roman" w:hAnsi="Times New Roman" w:cs="Times New Roman"/>
          <w:color w:val="auto"/>
          <w:sz w:val="24"/>
          <w:szCs w:val="24"/>
        </w:rPr>
        <w:t xml:space="preserve">- The social implications of being diagnosed with PD; and 3) </w:t>
      </w:r>
      <w:r w:rsidRPr="008B3F8A">
        <w:rPr>
          <w:rFonts w:ascii="Times New Roman" w:hAnsi="Times New Roman" w:cs="Times New Roman"/>
          <w:i/>
          <w:color w:val="auto"/>
          <w:sz w:val="24"/>
          <w:szCs w:val="24"/>
        </w:rPr>
        <w:t xml:space="preserve">"I think you need to talk to somebody" </w:t>
      </w:r>
      <w:r w:rsidRPr="008B3F8A">
        <w:rPr>
          <w:rFonts w:ascii="Times New Roman" w:hAnsi="Times New Roman" w:cs="Times New Roman"/>
          <w:color w:val="auto"/>
          <w:sz w:val="24"/>
          <w:szCs w:val="24"/>
        </w:rPr>
        <w:t xml:space="preserve">- The importance of supportive others.  The process of diagnosis was complex and often challenging for participants, with respect to their own understanding and that of others.  Recommendations for future practice within specialist PD services are made, to improve the support that is offered at this time. </w:t>
      </w:r>
    </w:p>
    <w:p w:rsidR="00943FFC" w:rsidRPr="008B3F8A" w:rsidRDefault="00943FFC" w:rsidP="00943FFC">
      <w:pPr>
        <w:rPr>
          <w:rFonts w:ascii="Times New Roman" w:eastAsia="Helvetica" w:hAnsi="Times New Roman" w:cs="Times New Roman"/>
          <w:sz w:val="24"/>
          <w:szCs w:val="24"/>
          <w:u w:color="000000"/>
          <w:lang w:val="en-US" w:eastAsia="en-GB"/>
        </w:rPr>
      </w:pPr>
      <w:r w:rsidRPr="008B3F8A">
        <w:rPr>
          <w:rFonts w:ascii="Times New Roman" w:hAnsi="Times New Roman" w:cs="Times New Roman"/>
          <w:sz w:val="24"/>
          <w:szCs w:val="24"/>
        </w:rPr>
        <w:br w:type="page"/>
      </w:r>
    </w:p>
    <w:p w:rsidR="00943FFC" w:rsidRPr="008B3F8A" w:rsidRDefault="00943FFC" w:rsidP="00943FFC">
      <w:pPr>
        <w:pStyle w:val="BodyA"/>
        <w:suppressAutoHyphens/>
        <w:spacing w:line="480" w:lineRule="auto"/>
        <w:ind w:firstLine="720"/>
        <w:rPr>
          <w:rFonts w:ascii="Times New Roman" w:hAnsi="Times New Roman" w:cs="Times New Roman"/>
          <w:color w:val="auto"/>
          <w:sz w:val="24"/>
          <w:szCs w:val="24"/>
        </w:rPr>
      </w:pPr>
      <w:r w:rsidRPr="008B3F8A">
        <w:rPr>
          <w:rFonts w:ascii="Times New Roman" w:hAnsi="Times New Roman" w:cs="Times New Roman"/>
          <w:color w:val="auto"/>
          <w:sz w:val="24"/>
          <w:szCs w:val="24"/>
          <w:lang w:val="en-GB"/>
        </w:rPr>
        <w:lastRenderedPageBreak/>
        <w:t xml:space="preserve">It is generally agreed that the process of giving a medical diagnosis has the potential to have long term ramifications for how individuals understand and manage the condition (Bunn et al., 2012). </w:t>
      </w:r>
      <w:r w:rsidRPr="008B3F8A">
        <w:rPr>
          <w:rFonts w:ascii="Times New Roman" w:hAnsi="Times New Roman" w:cs="Times New Roman"/>
          <w:color w:val="auto"/>
          <w:sz w:val="24"/>
          <w:szCs w:val="24"/>
        </w:rPr>
        <w:t xml:space="preserve">For example, </w:t>
      </w:r>
      <w:proofErr w:type="spellStart"/>
      <w:r w:rsidRPr="008B3F8A">
        <w:rPr>
          <w:rFonts w:ascii="Times New Roman" w:hAnsi="Times New Roman" w:cs="Times New Roman"/>
          <w:color w:val="auto"/>
          <w:sz w:val="24"/>
          <w:szCs w:val="24"/>
        </w:rPr>
        <w:t>Baile</w:t>
      </w:r>
      <w:proofErr w:type="spellEnd"/>
      <w:r w:rsidRPr="008B3F8A">
        <w:rPr>
          <w:rFonts w:ascii="Times New Roman" w:hAnsi="Times New Roman" w:cs="Times New Roman"/>
          <w:color w:val="auto"/>
          <w:sz w:val="24"/>
          <w:szCs w:val="24"/>
        </w:rPr>
        <w:t xml:space="preserve"> et al. (2000) reported that that that poorly delivered bad news can affect patients’ “comprehension of information, satisfaction with medical care, level of hopefulness and subsequent psychological adjustment” (p. 304).  </w:t>
      </w:r>
    </w:p>
    <w:p w:rsidR="00943FFC" w:rsidRPr="008B3F8A" w:rsidRDefault="00943FFC" w:rsidP="00943FFC">
      <w:pPr>
        <w:pStyle w:val="BodyA"/>
        <w:suppressAutoHyphens/>
        <w:spacing w:line="480" w:lineRule="auto"/>
        <w:ind w:firstLine="720"/>
        <w:rPr>
          <w:rFonts w:ascii="Times New Roman" w:hAnsi="Times New Roman" w:cs="Times New Roman"/>
          <w:color w:val="auto"/>
          <w:sz w:val="24"/>
          <w:szCs w:val="24"/>
        </w:rPr>
      </w:pPr>
      <w:r w:rsidRPr="008B3F8A">
        <w:rPr>
          <w:rFonts w:ascii="Times New Roman" w:hAnsi="Times New Roman" w:cs="Times New Roman"/>
          <w:color w:val="auto"/>
          <w:sz w:val="24"/>
          <w:szCs w:val="24"/>
        </w:rPr>
        <w:t xml:space="preserve">While results from other studies are useful, it is also important to focus on the diagnosis of specific conditions as specific knowledge can help practitioners. Parkinson’s disease (PD) is a neurodegenerative condition typically </w:t>
      </w:r>
      <w:r w:rsidRPr="008B3F8A">
        <w:rPr>
          <w:rFonts w:ascii="Times New Roman" w:hAnsi="Times New Roman" w:cs="Times New Roman"/>
          <w:color w:val="auto"/>
          <w:sz w:val="24"/>
          <w:szCs w:val="24"/>
          <w:lang w:val="en-GB"/>
        </w:rPr>
        <w:t>characterised</w:t>
      </w:r>
      <w:r w:rsidRPr="008B3F8A">
        <w:rPr>
          <w:rFonts w:ascii="Times New Roman" w:hAnsi="Times New Roman" w:cs="Times New Roman"/>
          <w:color w:val="auto"/>
          <w:sz w:val="24"/>
          <w:szCs w:val="24"/>
        </w:rPr>
        <w:t xml:space="preserve"> by four clinical features: resting tremor, physical rigidity, slowness of movement (bradykinesia, often resulting in ‘freezing’) and postural instability (</w:t>
      </w:r>
      <w:proofErr w:type="spellStart"/>
      <w:r w:rsidRPr="008B3F8A">
        <w:rPr>
          <w:rFonts w:ascii="Times New Roman" w:hAnsi="Times New Roman" w:cs="Times New Roman"/>
          <w:color w:val="auto"/>
          <w:sz w:val="24"/>
          <w:szCs w:val="24"/>
          <w:lang w:val="en-GB"/>
        </w:rPr>
        <w:t>Jankovic</w:t>
      </w:r>
      <w:proofErr w:type="spellEnd"/>
      <w:r w:rsidRPr="008B3F8A">
        <w:rPr>
          <w:rFonts w:ascii="Times New Roman" w:hAnsi="Times New Roman" w:cs="Times New Roman"/>
          <w:color w:val="auto"/>
          <w:sz w:val="24"/>
          <w:szCs w:val="24"/>
        </w:rPr>
        <w:t xml:space="preserve">, 2008).  Despite PD being known predominantly as a movement disorder, non-motor </w:t>
      </w:r>
      <w:r>
        <w:rPr>
          <w:rFonts w:ascii="Times New Roman" w:hAnsi="Times New Roman" w:cs="Times New Roman"/>
          <w:color w:val="auto"/>
          <w:sz w:val="24"/>
          <w:szCs w:val="24"/>
        </w:rPr>
        <w:t>difficulties a</w:t>
      </w:r>
      <w:r w:rsidRPr="008B3F8A">
        <w:rPr>
          <w:rFonts w:ascii="Times New Roman" w:hAnsi="Times New Roman" w:cs="Times New Roman"/>
          <w:color w:val="auto"/>
          <w:sz w:val="24"/>
          <w:szCs w:val="24"/>
        </w:rPr>
        <w:t>re also common; changes in senses of smell and taste are evident (Shah et al., 2009), as well as varying forms of pain (</w:t>
      </w:r>
      <w:proofErr w:type="spellStart"/>
      <w:r w:rsidRPr="008B3F8A">
        <w:rPr>
          <w:rFonts w:ascii="Times New Roman" w:hAnsi="Times New Roman" w:cs="Times New Roman"/>
          <w:color w:val="auto"/>
          <w:sz w:val="24"/>
          <w:szCs w:val="24"/>
        </w:rPr>
        <w:t>Wasner</w:t>
      </w:r>
      <w:proofErr w:type="spellEnd"/>
      <w:r w:rsidRPr="008B3F8A">
        <w:rPr>
          <w:rFonts w:ascii="Times New Roman" w:hAnsi="Times New Roman" w:cs="Times New Roman"/>
          <w:color w:val="auto"/>
          <w:sz w:val="24"/>
          <w:szCs w:val="24"/>
        </w:rPr>
        <w:t xml:space="preserve"> &amp; </w:t>
      </w:r>
      <w:proofErr w:type="spellStart"/>
      <w:r w:rsidRPr="008B3F8A">
        <w:rPr>
          <w:rFonts w:ascii="Times New Roman" w:hAnsi="Times New Roman" w:cs="Times New Roman"/>
          <w:color w:val="auto"/>
          <w:sz w:val="24"/>
          <w:szCs w:val="24"/>
        </w:rPr>
        <w:t>Deuschl</w:t>
      </w:r>
      <w:proofErr w:type="spellEnd"/>
      <w:r w:rsidRPr="008B3F8A">
        <w:rPr>
          <w:rFonts w:ascii="Times New Roman" w:hAnsi="Times New Roman" w:cs="Times New Roman"/>
          <w:color w:val="auto"/>
          <w:sz w:val="24"/>
          <w:szCs w:val="24"/>
        </w:rPr>
        <w:t>, 2012), sleeping difficulties (</w:t>
      </w:r>
      <w:proofErr w:type="spellStart"/>
      <w:r w:rsidRPr="008B3F8A">
        <w:rPr>
          <w:rFonts w:ascii="Times New Roman" w:hAnsi="Times New Roman" w:cs="Times New Roman"/>
          <w:color w:val="auto"/>
          <w:sz w:val="24"/>
          <w:szCs w:val="24"/>
        </w:rPr>
        <w:t>Gjerstad</w:t>
      </w:r>
      <w:proofErr w:type="spellEnd"/>
      <w:r w:rsidRPr="008B3F8A">
        <w:rPr>
          <w:rFonts w:ascii="Times New Roman" w:hAnsi="Times New Roman" w:cs="Times New Roman"/>
          <w:color w:val="auto"/>
          <w:sz w:val="24"/>
          <w:szCs w:val="24"/>
        </w:rPr>
        <w:t xml:space="preserve">, </w:t>
      </w:r>
      <w:proofErr w:type="spellStart"/>
      <w:r w:rsidRPr="008B3F8A">
        <w:rPr>
          <w:rFonts w:ascii="Times New Roman" w:hAnsi="Times New Roman" w:cs="Times New Roman"/>
          <w:color w:val="auto"/>
          <w:sz w:val="24"/>
          <w:szCs w:val="24"/>
        </w:rPr>
        <w:t>Wentzel</w:t>
      </w:r>
      <w:proofErr w:type="spellEnd"/>
      <w:r w:rsidRPr="008B3F8A">
        <w:rPr>
          <w:rFonts w:ascii="Times New Roman" w:hAnsi="Times New Roman" w:cs="Times New Roman"/>
          <w:color w:val="auto"/>
          <w:sz w:val="24"/>
          <w:szCs w:val="24"/>
        </w:rPr>
        <w:t xml:space="preserve">-Larsen, </w:t>
      </w:r>
      <w:proofErr w:type="spellStart"/>
      <w:r w:rsidRPr="008B3F8A">
        <w:rPr>
          <w:rFonts w:ascii="Times New Roman" w:hAnsi="Times New Roman" w:cs="Times New Roman"/>
          <w:color w:val="auto"/>
          <w:sz w:val="24"/>
          <w:szCs w:val="24"/>
        </w:rPr>
        <w:t>Aarsland</w:t>
      </w:r>
      <w:proofErr w:type="spellEnd"/>
      <w:r w:rsidRPr="008B3F8A">
        <w:rPr>
          <w:rFonts w:ascii="Times New Roman" w:hAnsi="Times New Roman" w:cs="Times New Roman"/>
          <w:color w:val="auto"/>
          <w:sz w:val="24"/>
          <w:szCs w:val="24"/>
        </w:rPr>
        <w:t>, &amp; Larsen, 2007) and cognitive impairments (</w:t>
      </w:r>
      <w:proofErr w:type="spellStart"/>
      <w:r w:rsidRPr="008B3F8A">
        <w:rPr>
          <w:rFonts w:ascii="Times New Roman" w:hAnsi="Times New Roman" w:cs="Times New Roman"/>
          <w:color w:val="auto"/>
          <w:sz w:val="24"/>
          <w:szCs w:val="24"/>
        </w:rPr>
        <w:t>McKinlay</w:t>
      </w:r>
      <w:proofErr w:type="spellEnd"/>
      <w:r w:rsidRPr="008B3F8A">
        <w:rPr>
          <w:rFonts w:ascii="Times New Roman" w:hAnsi="Times New Roman" w:cs="Times New Roman"/>
          <w:color w:val="auto"/>
          <w:sz w:val="24"/>
          <w:szCs w:val="24"/>
        </w:rPr>
        <w:t xml:space="preserve">, Grace, Dalrymple-Alford &amp; Roger, 2010).  </w:t>
      </w:r>
    </w:p>
    <w:p w:rsidR="00943FFC" w:rsidRPr="008B3F8A" w:rsidRDefault="00943FFC" w:rsidP="00943FFC">
      <w:pPr>
        <w:autoSpaceDE w:val="0"/>
        <w:autoSpaceDN w:val="0"/>
        <w:adjustRightInd w:val="0"/>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Currently, the diagnostic procedure of PD is based entirely on clinical examination and diagnosis can be difficult to ascertain; indeed there have been reports of inaccuracy in approximately 25% of patients (</w:t>
      </w:r>
      <w:proofErr w:type="spellStart"/>
      <w:r w:rsidRPr="008B3F8A">
        <w:rPr>
          <w:rFonts w:ascii="Times New Roman" w:hAnsi="Times New Roman" w:cs="Times New Roman"/>
          <w:sz w:val="24"/>
          <w:szCs w:val="24"/>
        </w:rPr>
        <w:t>Tolosa</w:t>
      </w:r>
      <w:proofErr w:type="spellEnd"/>
      <w:r w:rsidRPr="008B3F8A">
        <w:rPr>
          <w:rFonts w:ascii="Times New Roman" w:hAnsi="Times New Roman" w:cs="Times New Roman"/>
          <w:sz w:val="24"/>
          <w:szCs w:val="24"/>
        </w:rPr>
        <w:t xml:space="preserve">, </w:t>
      </w:r>
      <w:proofErr w:type="spellStart"/>
      <w:r w:rsidRPr="008B3F8A">
        <w:rPr>
          <w:rFonts w:ascii="Times New Roman" w:hAnsi="Times New Roman" w:cs="Times New Roman"/>
          <w:sz w:val="24"/>
          <w:szCs w:val="24"/>
        </w:rPr>
        <w:t>Wenning</w:t>
      </w:r>
      <w:proofErr w:type="spellEnd"/>
      <w:r w:rsidRPr="008B3F8A">
        <w:rPr>
          <w:rFonts w:ascii="Times New Roman" w:hAnsi="Times New Roman" w:cs="Times New Roman"/>
          <w:sz w:val="24"/>
          <w:szCs w:val="24"/>
        </w:rPr>
        <w:t xml:space="preserve"> &amp; </w:t>
      </w:r>
      <w:proofErr w:type="spellStart"/>
      <w:r w:rsidRPr="008B3F8A">
        <w:rPr>
          <w:rFonts w:ascii="Times New Roman" w:hAnsi="Times New Roman" w:cs="Times New Roman"/>
          <w:sz w:val="24"/>
          <w:szCs w:val="24"/>
        </w:rPr>
        <w:t>Poewe</w:t>
      </w:r>
      <w:proofErr w:type="spellEnd"/>
      <w:r w:rsidRPr="008B3F8A">
        <w:rPr>
          <w:rFonts w:ascii="Times New Roman" w:hAnsi="Times New Roman" w:cs="Times New Roman"/>
          <w:sz w:val="24"/>
          <w:szCs w:val="24"/>
        </w:rPr>
        <w:t xml:space="preserve">, 2006).  This can lead to diagnostic uncertainty for clinicians but also for people with PD (Eccles, Simpson &amp; Murray, 2011).  Despite PD being the second most common neurodegenerative disease after dementia, a limited body of research has considered first-hand experiences of receiving a diagnosis of PD.  </w:t>
      </w:r>
      <w:proofErr w:type="spellStart"/>
      <w:r w:rsidRPr="008B3F8A">
        <w:rPr>
          <w:rFonts w:ascii="Times New Roman" w:hAnsi="Times New Roman" w:cs="Times New Roman"/>
          <w:sz w:val="24"/>
          <w:szCs w:val="24"/>
        </w:rPr>
        <w:t>Gofton</w:t>
      </w:r>
      <w:proofErr w:type="spellEnd"/>
      <w:r w:rsidRPr="008B3F8A">
        <w:rPr>
          <w:rFonts w:ascii="Times New Roman" w:hAnsi="Times New Roman" w:cs="Times New Roman"/>
          <w:sz w:val="24"/>
          <w:szCs w:val="24"/>
        </w:rPr>
        <w:t xml:space="preserve"> et al. (2008) found that the diagnosis of PD had prompted a range of emotional responses including anxiety for the future, denial, shock and sadness for those living with the condition. Phillips (2006), however, found an overarching theme of “dropping the bomb”, whereby participants felt the burden of having to reconstruct their lives following the </w:t>
      </w:r>
      <w:r w:rsidRPr="008B3F8A">
        <w:rPr>
          <w:rFonts w:ascii="Times New Roman" w:hAnsi="Times New Roman" w:cs="Times New Roman"/>
          <w:sz w:val="24"/>
          <w:szCs w:val="24"/>
        </w:rPr>
        <w:lastRenderedPageBreak/>
        <w:t>damaging after-effects of the diagnosis.  Indeed, this theme has also been identified in other chronic health conditions, such as motor neuron disease research (Mistry &amp; Simpson, 2013).</w:t>
      </w:r>
      <w:r w:rsidRPr="008B3F8A">
        <w:rPr>
          <w:rFonts w:ascii="Times New Roman" w:hAnsi="Times New Roman" w:cs="Times New Roman"/>
          <w:i/>
          <w:sz w:val="24"/>
          <w:szCs w:val="24"/>
        </w:rPr>
        <w:t xml:space="preserve">  </w:t>
      </w:r>
    </w:p>
    <w:p w:rsidR="00943FFC" w:rsidRPr="008B3F8A" w:rsidRDefault="00943FFC" w:rsidP="00943FFC">
      <w:pPr>
        <w:pStyle w:val="BodyA"/>
        <w:suppressAutoHyphens/>
        <w:spacing w:line="480" w:lineRule="auto"/>
        <w:ind w:firstLine="720"/>
        <w:rPr>
          <w:rFonts w:ascii="Times New Roman" w:hAnsi="Times New Roman" w:cs="Times New Roman"/>
          <w:color w:val="auto"/>
          <w:sz w:val="24"/>
          <w:szCs w:val="24"/>
        </w:rPr>
      </w:pPr>
      <w:r w:rsidRPr="008B3F8A">
        <w:rPr>
          <w:rFonts w:ascii="Times New Roman" w:hAnsi="Times New Roman" w:cs="Times New Roman"/>
          <w:color w:val="auto"/>
          <w:sz w:val="24"/>
          <w:szCs w:val="24"/>
        </w:rPr>
        <w:t>Consequently, the aim of this study was to explore in more detail the experience of diagnosis in people with Parkinson’s disease with a relatively recent diagnosis (in the last one to 18 months). A qualitative research methodology, thematic analysis (Braun &amp; Clarke, 2006)</w:t>
      </w:r>
      <w:proofErr w:type="gramStart"/>
      <w:r>
        <w:rPr>
          <w:rFonts w:ascii="Times New Roman" w:hAnsi="Times New Roman" w:cs="Times New Roman"/>
          <w:color w:val="auto"/>
          <w:sz w:val="24"/>
          <w:szCs w:val="24"/>
        </w:rPr>
        <w:t>,</w:t>
      </w:r>
      <w:r w:rsidRPr="008B3F8A">
        <w:rPr>
          <w:rFonts w:ascii="Times New Roman" w:hAnsi="Times New Roman" w:cs="Times New Roman"/>
          <w:color w:val="auto"/>
          <w:sz w:val="24"/>
          <w:szCs w:val="24"/>
        </w:rPr>
        <w:t>was</w:t>
      </w:r>
      <w:proofErr w:type="gramEnd"/>
      <w:r w:rsidRPr="008B3F8A">
        <w:rPr>
          <w:rFonts w:ascii="Times New Roman" w:hAnsi="Times New Roman" w:cs="Times New Roman"/>
          <w:color w:val="auto"/>
          <w:sz w:val="24"/>
          <w:szCs w:val="24"/>
        </w:rPr>
        <w:t xml:space="preserve"> used to capture participants’ experiences in a detailed and meaningful way.  The research question was: how do people experience the diagnosis of Parkinson’s disease?</w:t>
      </w:r>
    </w:p>
    <w:p w:rsidR="00943FFC" w:rsidRPr="008B3F8A" w:rsidRDefault="00943FFC" w:rsidP="00943FFC">
      <w:pPr>
        <w:pStyle w:val="BodyA"/>
        <w:suppressAutoHyphens/>
        <w:spacing w:line="480" w:lineRule="auto"/>
        <w:ind w:firstLine="720"/>
        <w:rPr>
          <w:rFonts w:ascii="Times New Roman" w:hAnsi="Times New Roman" w:cs="Times New Roman"/>
          <w:color w:val="auto"/>
          <w:sz w:val="24"/>
          <w:szCs w:val="24"/>
        </w:rPr>
      </w:pPr>
      <w:r w:rsidRPr="008B3F8A">
        <w:rPr>
          <w:rFonts w:ascii="Times New Roman" w:hAnsi="Times New Roman" w:cs="Times New Roman"/>
          <w:color w:val="auto"/>
          <w:sz w:val="24"/>
          <w:szCs w:val="24"/>
        </w:rPr>
        <w:t xml:space="preserve">  </w:t>
      </w:r>
    </w:p>
    <w:p w:rsidR="00943FFC" w:rsidRPr="008B3F8A" w:rsidRDefault="00943FFC" w:rsidP="00943FFC">
      <w:pPr>
        <w:pStyle w:val="BodyA"/>
        <w:suppressAutoHyphens/>
        <w:spacing w:line="480" w:lineRule="auto"/>
        <w:jc w:val="center"/>
        <w:rPr>
          <w:rFonts w:ascii="Times New Roman" w:eastAsia="Times New Roman Bold" w:hAnsi="Times New Roman" w:cs="Times New Roman"/>
          <w:b/>
          <w:color w:val="auto"/>
          <w:sz w:val="24"/>
          <w:szCs w:val="24"/>
        </w:rPr>
      </w:pPr>
      <w:r w:rsidRPr="008B3F8A">
        <w:rPr>
          <w:rFonts w:ascii="Times New Roman" w:hAnsi="Times New Roman" w:cs="Times New Roman"/>
          <w:b/>
          <w:color w:val="auto"/>
          <w:sz w:val="24"/>
          <w:szCs w:val="24"/>
        </w:rPr>
        <w:t>Method</w:t>
      </w:r>
    </w:p>
    <w:p w:rsidR="00943FFC" w:rsidRPr="008B3F8A" w:rsidRDefault="00943FFC" w:rsidP="00943FFC">
      <w:pPr>
        <w:pStyle w:val="BodyA"/>
        <w:suppressAutoHyphens/>
        <w:spacing w:line="480" w:lineRule="auto"/>
        <w:rPr>
          <w:rFonts w:ascii="Times New Roman" w:eastAsia="Times New Roman Bold" w:hAnsi="Times New Roman" w:cs="Times New Roman"/>
          <w:b/>
          <w:iCs/>
          <w:color w:val="auto"/>
          <w:sz w:val="24"/>
          <w:szCs w:val="24"/>
        </w:rPr>
      </w:pPr>
      <w:r w:rsidRPr="008B3F8A">
        <w:rPr>
          <w:rFonts w:ascii="Times New Roman" w:hAnsi="Times New Roman" w:cs="Times New Roman"/>
          <w:b/>
          <w:iCs/>
          <w:color w:val="auto"/>
          <w:sz w:val="24"/>
          <w:szCs w:val="24"/>
        </w:rPr>
        <w:t>Design</w:t>
      </w:r>
    </w:p>
    <w:p w:rsidR="00943FFC" w:rsidRPr="008B3F8A" w:rsidRDefault="00943FFC" w:rsidP="00943FFC">
      <w:pPr>
        <w:pStyle w:val="BodyA"/>
        <w:suppressAutoHyphens/>
        <w:spacing w:line="480" w:lineRule="auto"/>
        <w:rPr>
          <w:rFonts w:ascii="Times New Roman" w:eastAsia="Times New Roman Bold" w:hAnsi="Times New Roman" w:cs="Times New Roman"/>
          <w:color w:val="auto"/>
          <w:sz w:val="24"/>
          <w:szCs w:val="24"/>
        </w:rPr>
      </w:pPr>
      <w:r w:rsidRPr="008B3F8A">
        <w:rPr>
          <w:rFonts w:ascii="Times New Roman" w:eastAsia="Times New Roman Bold" w:hAnsi="Times New Roman" w:cs="Times New Roman"/>
          <w:color w:val="auto"/>
          <w:sz w:val="24"/>
          <w:szCs w:val="24"/>
        </w:rPr>
        <w:tab/>
        <w:t xml:space="preserve">The study used a qualitative approach in which all data were collected through semi-structured interviews, guided by an interview schedule consisting of broad, open-ended questions.  Purposive sampling methods were used to gain a homogeneous sample of participants who had recently experienced being diagnosed with idiopathic PD. </w:t>
      </w:r>
    </w:p>
    <w:p w:rsidR="00943FFC" w:rsidRPr="008B3F8A" w:rsidRDefault="00943FFC" w:rsidP="00943FFC">
      <w:pPr>
        <w:pStyle w:val="BodyA"/>
        <w:suppressAutoHyphens/>
        <w:spacing w:line="480" w:lineRule="auto"/>
        <w:rPr>
          <w:rFonts w:ascii="Times New Roman" w:eastAsia="Times New Roman Bold" w:hAnsi="Times New Roman" w:cs="Times New Roman"/>
          <w:b/>
          <w:color w:val="auto"/>
          <w:sz w:val="24"/>
          <w:szCs w:val="24"/>
        </w:rPr>
      </w:pPr>
      <w:r w:rsidRPr="008B3F8A">
        <w:rPr>
          <w:rFonts w:ascii="Times New Roman" w:hAnsi="Times New Roman" w:cs="Times New Roman"/>
          <w:b/>
          <w:iCs/>
          <w:color w:val="auto"/>
          <w:sz w:val="24"/>
          <w:szCs w:val="24"/>
        </w:rPr>
        <w:t>Participants</w:t>
      </w:r>
    </w:p>
    <w:p w:rsidR="00943FFC" w:rsidRPr="008B3F8A" w:rsidRDefault="00943FFC" w:rsidP="00943FFC">
      <w:pPr>
        <w:pStyle w:val="BodyA"/>
        <w:suppressAutoHyphens/>
        <w:spacing w:line="480" w:lineRule="auto"/>
        <w:rPr>
          <w:rFonts w:ascii="Times New Roman" w:hAnsi="Times New Roman" w:cs="Times New Roman"/>
          <w:color w:val="auto"/>
          <w:sz w:val="24"/>
          <w:szCs w:val="24"/>
        </w:rPr>
      </w:pPr>
      <w:r w:rsidRPr="008B3F8A">
        <w:rPr>
          <w:rFonts w:ascii="Times New Roman" w:eastAsia="Times New Roman Bold" w:hAnsi="Times New Roman" w:cs="Times New Roman"/>
          <w:color w:val="auto"/>
          <w:sz w:val="24"/>
          <w:szCs w:val="24"/>
        </w:rPr>
        <w:t>A total of</w:t>
      </w:r>
      <w:r w:rsidRPr="008B3F8A">
        <w:rPr>
          <w:rFonts w:ascii="Times New Roman" w:hAnsi="Times New Roman" w:cs="Times New Roman"/>
          <w:color w:val="auto"/>
          <w:sz w:val="24"/>
          <w:szCs w:val="24"/>
        </w:rPr>
        <w:t xml:space="preserve"> six participants (one </w:t>
      </w:r>
      <w:r>
        <w:rPr>
          <w:rFonts w:ascii="Times New Roman" w:hAnsi="Times New Roman" w:cs="Times New Roman"/>
          <w:color w:val="auto"/>
          <w:sz w:val="24"/>
          <w:szCs w:val="24"/>
        </w:rPr>
        <w:t xml:space="preserve">woman </w:t>
      </w:r>
      <w:r w:rsidRPr="008B3F8A">
        <w:rPr>
          <w:rFonts w:ascii="Times New Roman" w:hAnsi="Times New Roman" w:cs="Times New Roman"/>
          <w:color w:val="auto"/>
          <w:sz w:val="24"/>
          <w:szCs w:val="24"/>
        </w:rPr>
        <w:t>and five m</w:t>
      </w:r>
      <w:r>
        <w:rPr>
          <w:rFonts w:ascii="Times New Roman" w:hAnsi="Times New Roman" w:cs="Times New Roman"/>
          <w:color w:val="auto"/>
          <w:sz w:val="24"/>
          <w:szCs w:val="24"/>
        </w:rPr>
        <w:t>en</w:t>
      </w:r>
      <w:r w:rsidRPr="008B3F8A">
        <w:rPr>
          <w:rFonts w:ascii="Times New Roman" w:hAnsi="Times New Roman" w:cs="Times New Roman"/>
          <w:color w:val="auto"/>
          <w:sz w:val="24"/>
          <w:szCs w:val="24"/>
        </w:rPr>
        <w:t>) were interviewed individually.  Participant ages ranged from 64 to 89 years (</w:t>
      </w:r>
      <w:r w:rsidRPr="008B3F8A">
        <w:rPr>
          <w:rFonts w:ascii="Times New Roman" w:hAnsi="Times New Roman" w:cs="Times New Roman"/>
          <w:i/>
          <w:color w:val="auto"/>
          <w:sz w:val="24"/>
          <w:szCs w:val="24"/>
        </w:rPr>
        <w:t xml:space="preserve">M </w:t>
      </w:r>
      <w:r w:rsidRPr="008B3F8A">
        <w:rPr>
          <w:rFonts w:ascii="Times New Roman" w:hAnsi="Times New Roman" w:cs="Times New Roman"/>
          <w:color w:val="auto"/>
          <w:sz w:val="24"/>
          <w:szCs w:val="24"/>
        </w:rPr>
        <w:t>years</w:t>
      </w:r>
      <w:r w:rsidRPr="008B3F8A">
        <w:rPr>
          <w:rFonts w:ascii="Times New Roman" w:hAnsi="Times New Roman" w:cs="Times New Roman"/>
          <w:i/>
          <w:color w:val="auto"/>
          <w:sz w:val="24"/>
          <w:szCs w:val="24"/>
        </w:rPr>
        <w:t xml:space="preserve"> </w:t>
      </w:r>
      <w:r w:rsidRPr="008B3F8A">
        <w:rPr>
          <w:rFonts w:ascii="Times New Roman" w:hAnsi="Times New Roman" w:cs="Times New Roman"/>
          <w:color w:val="auto"/>
          <w:sz w:val="24"/>
          <w:szCs w:val="24"/>
        </w:rPr>
        <w:t>= 74.6).  The time since PD diagnosis ranged from 5 to 17 (</w:t>
      </w:r>
      <w:r w:rsidRPr="008B3F8A">
        <w:rPr>
          <w:rFonts w:ascii="Times New Roman" w:hAnsi="Times New Roman" w:cs="Times New Roman"/>
          <w:i/>
          <w:color w:val="auto"/>
          <w:sz w:val="24"/>
          <w:szCs w:val="24"/>
        </w:rPr>
        <w:t xml:space="preserve">M </w:t>
      </w:r>
      <w:r w:rsidRPr="008B3F8A">
        <w:rPr>
          <w:rFonts w:ascii="Times New Roman" w:hAnsi="Times New Roman" w:cs="Times New Roman"/>
          <w:color w:val="auto"/>
          <w:sz w:val="24"/>
          <w:szCs w:val="24"/>
        </w:rPr>
        <w:t xml:space="preserve">= 11.3) months although the majority of participants believed they had been experiencing the symptoms of PD for a significant period prior to their diagnosis.  Participants were required to be aged 18 years or over and have been given a diagnosis of idiopathic PD in the last one to 18 months. </w:t>
      </w:r>
    </w:p>
    <w:p w:rsidR="00943FFC" w:rsidRPr="008B3F8A" w:rsidRDefault="00943FFC" w:rsidP="00943FFC">
      <w:pPr>
        <w:pStyle w:val="BodyA"/>
        <w:suppressAutoHyphens/>
        <w:spacing w:line="480" w:lineRule="auto"/>
        <w:ind w:firstLine="720"/>
        <w:rPr>
          <w:rFonts w:ascii="Times New Roman" w:hAnsi="Times New Roman" w:cs="Times New Roman"/>
          <w:color w:val="auto"/>
          <w:sz w:val="24"/>
          <w:szCs w:val="24"/>
        </w:rPr>
      </w:pPr>
    </w:p>
    <w:p w:rsidR="00943FFC" w:rsidRPr="008B3F8A" w:rsidRDefault="00943FFC" w:rsidP="00943FFC">
      <w:pPr>
        <w:pStyle w:val="BodyA"/>
        <w:suppressAutoHyphens/>
        <w:spacing w:line="480" w:lineRule="auto"/>
        <w:ind w:firstLine="720"/>
        <w:jc w:val="center"/>
        <w:rPr>
          <w:rFonts w:ascii="Times New Roman" w:hAnsi="Times New Roman" w:cs="Times New Roman"/>
          <w:color w:val="auto"/>
          <w:sz w:val="24"/>
          <w:szCs w:val="24"/>
        </w:rPr>
      </w:pPr>
      <w:r w:rsidRPr="008B3F8A">
        <w:rPr>
          <w:rFonts w:ascii="Times New Roman" w:hAnsi="Times New Roman" w:cs="Times New Roman"/>
          <w:color w:val="auto"/>
          <w:sz w:val="24"/>
          <w:szCs w:val="24"/>
        </w:rPr>
        <w:t>……Table 1 around here please….</w:t>
      </w:r>
    </w:p>
    <w:p w:rsidR="00943FFC" w:rsidRPr="008B3F8A" w:rsidRDefault="00943FFC" w:rsidP="00943FFC">
      <w:pPr>
        <w:pStyle w:val="BodyA"/>
        <w:suppressAutoHyphens/>
        <w:spacing w:line="480" w:lineRule="auto"/>
        <w:rPr>
          <w:rFonts w:ascii="Times New Roman" w:eastAsia="Times New Roman Bold" w:hAnsi="Times New Roman" w:cs="Times New Roman"/>
          <w:color w:val="auto"/>
          <w:sz w:val="24"/>
          <w:szCs w:val="24"/>
        </w:rPr>
      </w:pPr>
      <w:r w:rsidRPr="008B3F8A">
        <w:rPr>
          <w:rFonts w:ascii="Times New Roman" w:hAnsi="Times New Roman" w:cs="Times New Roman"/>
          <w:b/>
          <w:iCs/>
          <w:color w:val="auto"/>
          <w:sz w:val="24"/>
          <w:szCs w:val="24"/>
        </w:rPr>
        <w:t xml:space="preserve">Data Collection </w:t>
      </w:r>
      <w:r w:rsidRPr="008B3F8A">
        <w:rPr>
          <w:rFonts w:ascii="Times New Roman" w:eastAsia="Times New Roman Bold" w:hAnsi="Times New Roman" w:cs="Times New Roman"/>
          <w:color w:val="auto"/>
          <w:sz w:val="24"/>
          <w:szCs w:val="24"/>
        </w:rPr>
        <w:t xml:space="preserve"> </w:t>
      </w:r>
    </w:p>
    <w:p w:rsidR="00943FFC" w:rsidRPr="008B3F8A" w:rsidRDefault="00943FFC" w:rsidP="00943FFC">
      <w:pPr>
        <w:pStyle w:val="BodyA"/>
        <w:suppressAutoHyphens/>
        <w:spacing w:line="480" w:lineRule="auto"/>
        <w:rPr>
          <w:rFonts w:ascii="Times New Roman" w:eastAsia="Times New Roman Bold" w:hAnsi="Times New Roman" w:cs="Times New Roman"/>
          <w:color w:val="auto"/>
          <w:sz w:val="24"/>
          <w:szCs w:val="24"/>
          <w:lang w:val="en-GB"/>
        </w:rPr>
      </w:pPr>
      <w:r w:rsidRPr="008B3F8A">
        <w:rPr>
          <w:rFonts w:ascii="Times New Roman" w:eastAsia="Times New Roman Bold" w:hAnsi="Times New Roman" w:cs="Times New Roman"/>
          <w:color w:val="auto"/>
          <w:sz w:val="24"/>
          <w:szCs w:val="24"/>
        </w:rPr>
        <w:lastRenderedPageBreak/>
        <w:tab/>
        <w:t>The study was approved by a UK NHS Research Ethics Committee and by the relevant NHS Trust Research and Development committee.  All participants were reminded before the interview that all data would remain confidential.  Interviews lasted between 32 and 67 minutes (</w:t>
      </w:r>
      <w:r w:rsidRPr="008B3F8A">
        <w:rPr>
          <w:rFonts w:ascii="Times New Roman" w:eastAsia="Times New Roman Bold" w:hAnsi="Times New Roman" w:cs="Times New Roman"/>
          <w:i/>
          <w:color w:val="auto"/>
          <w:sz w:val="24"/>
          <w:szCs w:val="24"/>
        </w:rPr>
        <w:t>M</w:t>
      </w:r>
      <w:r w:rsidRPr="008B3F8A">
        <w:rPr>
          <w:rFonts w:ascii="Times New Roman" w:eastAsia="Times New Roman Bold" w:hAnsi="Times New Roman" w:cs="Times New Roman"/>
          <w:color w:val="auto"/>
          <w:sz w:val="24"/>
          <w:szCs w:val="24"/>
        </w:rPr>
        <w:t xml:space="preserve"> = 52.6).  With consent, participant interviews were digitally audio-recorded to ensure accuracy of data.</w:t>
      </w:r>
    </w:p>
    <w:p w:rsidR="00943FFC" w:rsidRPr="008B3F8A" w:rsidRDefault="00943FFC" w:rsidP="00943FFC">
      <w:pPr>
        <w:pStyle w:val="BodyA"/>
        <w:suppressAutoHyphens/>
        <w:spacing w:line="480" w:lineRule="auto"/>
        <w:rPr>
          <w:rFonts w:ascii="Times New Roman" w:eastAsia="Times New Roman Bold" w:hAnsi="Times New Roman" w:cs="Times New Roman"/>
          <w:color w:val="auto"/>
          <w:sz w:val="24"/>
          <w:szCs w:val="24"/>
        </w:rPr>
      </w:pPr>
      <w:r w:rsidRPr="008B3F8A">
        <w:rPr>
          <w:rFonts w:ascii="Times New Roman" w:hAnsi="Times New Roman" w:cs="Times New Roman"/>
          <w:b/>
          <w:color w:val="auto"/>
          <w:sz w:val="24"/>
          <w:szCs w:val="24"/>
        </w:rPr>
        <w:t>Data Analysis</w:t>
      </w:r>
    </w:p>
    <w:p w:rsidR="00943FFC" w:rsidRPr="008B3F8A" w:rsidRDefault="00943FFC" w:rsidP="00943FFC">
      <w:pPr>
        <w:suppressAutoHyphens/>
        <w:autoSpaceDE w:val="0"/>
        <w:autoSpaceDN w:val="0"/>
        <w:adjustRightInd w:val="0"/>
        <w:spacing w:line="480" w:lineRule="auto"/>
        <w:rPr>
          <w:rFonts w:ascii="Times New Roman" w:eastAsia="Times New Roman Bold" w:hAnsi="Times New Roman" w:cs="Times New Roman"/>
          <w:sz w:val="24"/>
          <w:szCs w:val="24"/>
        </w:rPr>
      </w:pPr>
      <w:r w:rsidRPr="008B3F8A">
        <w:rPr>
          <w:rFonts w:ascii="Times New Roman" w:eastAsia="Times New Roman Bold" w:hAnsi="Times New Roman" w:cs="Times New Roman"/>
          <w:sz w:val="24"/>
          <w:szCs w:val="24"/>
        </w:rPr>
        <w:tab/>
        <w:t xml:space="preserve">The interviews were transcribed verbatim and analysed by the first author using thematic analysis (Braun &amp; Clarke, 2006).  The researcher identified common themes among the experiences and constructed meaning around these themes. Audit trails were created throughout analysis to ensure the analysis was rigorous and traceable (Guest, </w:t>
      </w:r>
      <w:proofErr w:type="spellStart"/>
      <w:r w:rsidRPr="008B3F8A">
        <w:rPr>
          <w:rFonts w:ascii="Times New Roman" w:eastAsia="Times New Roman Bold" w:hAnsi="Times New Roman" w:cs="Times New Roman"/>
          <w:sz w:val="24"/>
          <w:szCs w:val="24"/>
        </w:rPr>
        <w:t>MacQueen</w:t>
      </w:r>
      <w:proofErr w:type="spellEnd"/>
      <w:r w:rsidRPr="008B3F8A">
        <w:rPr>
          <w:rFonts w:ascii="Times New Roman" w:eastAsia="Times New Roman Bold" w:hAnsi="Times New Roman" w:cs="Times New Roman"/>
          <w:sz w:val="24"/>
          <w:szCs w:val="24"/>
        </w:rPr>
        <w:t xml:space="preserve"> &amp; </w:t>
      </w:r>
      <w:proofErr w:type="spellStart"/>
      <w:r w:rsidRPr="008B3F8A">
        <w:rPr>
          <w:rFonts w:ascii="Times New Roman" w:eastAsia="Times New Roman Bold" w:hAnsi="Times New Roman" w:cs="Times New Roman"/>
          <w:sz w:val="24"/>
          <w:szCs w:val="24"/>
        </w:rPr>
        <w:t>Namey</w:t>
      </w:r>
      <w:proofErr w:type="spellEnd"/>
      <w:r w:rsidRPr="008B3F8A">
        <w:rPr>
          <w:rFonts w:ascii="Times New Roman" w:eastAsia="Times New Roman Bold" w:hAnsi="Times New Roman" w:cs="Times New Roman"/>
          <w:sz w:val="24"/>
          <w:szCs w:val="24"/>
        </w:rPr>
        <w:t xml:space="preserve">, 2012).  </w:t>
      </w:r>
    </w:p>
    <w:p w:rsidR="00943FFC" w:rsidRPr="008B3F8A" w:rsidRDefault="00943FFC" w:rsidP="00943FFC">
      <w:pPr>
        <w:spacing w:line="480" w:lineRule="auto"/>
        <w:jc w:val="center"/>
        <w:rPr>
          <w:rFonts w:ascii="Times New Roman" w:hAnsi="Times New Roman" w:cs="Times New Roman"/>
          <w:b/>
          <w:sz w:val="24"/>
          <w:szCs w:val="24"/>
        </w:rPr>
      </w:pPr>
      <w:r w:rsidRPr="008B3F8A">
        <w:rPr>
          <w:rFonts w:ascii="Times New Roman" w:hAnsi="Times New Roman" w:cs="Times New Roman"/>
          <w:b/>
          <w:sz w:val="24"/>
          <w:szCs w:val="24"/>
        </w:rPr>
        <w:t>Findings and Discussion</w:t>
      </w:r>
    </w:p>
    <w:p w:rsidR="00943FFC" w:rsidRPr="008B3F8A" w:rsidRDefault="00943FFC" w:rsidP="00943FFC">
      <w:pPr>
        <w:autoSpaceDE w:val="0"/>
        <w:autoSpaceDN w:val="0"/>
        <w:adjustRightInd w:val="0"/>
        <w:spacing w:line="480" w:lineRule="auto"/>
        <w:ind w:firstLine="720"/>
        <w:rPr>
          <w:rFonts w:ascii="Times New Roman" w:eastAsiaTheme="minorEastAsia" w:hAnsi="Times New Roman" w:cs="Times New Roman"/>
          <w:sz w:val="24"/>
          <w:szCs w:val="24"/>
        </w:rPr>
      </w:pPr>
      <w:r w:rsidRPr="008B3F8A">
        <w:rPr>
          <w:rFonts w:ascii="Times New Roman" w:hAnsi="Times New Roman" w:cs="Times New Roman"/>
          <w:sz w:val="24"/>
          <w:szCs w:val="24"/>
        </w:rPr>
        <w:t>Participants’ experience of being diagnosed with PD was captured in three over-arching themes. 1) “</w:t>
      </w:r>
      <w:r w:rsidRPr="008B3F8A">
        <w:rPr>
          <w:rFonts w:ascii="Times New Roman" w:hAnsi="Times New Roman" w:cs="Times New Roman"/>
          <w:i/>
          <w:sz w:val="24"/>
          <w:szCs w:val="24"/>
        </w:rPr>
        <w:t>Understanding it is an important thing</w:t>
      </w:r>
      <w:r w:rsidRPr="008B3F8A">
        <w:rPr>
          <w:rFonts w:ascii="Times New Roman" w:hAnsi="Times New Roman" w:cs="Times New Roman"/>
          <w:sz w:val="24"/>
          <w:szCs w:val="24"/>
        </w:rPr>
        <w:t xml:space="preserve">” – The value of knowledge; 2) </w:t>
      </w:r>
      <w:r w:rsidRPr="008B3F8A">
        <w:rPr>
          <w:rFonts w:ascii="Times New Roman" w:hAnsi="Times New Roman" w:cs="Times New Roman"/>
          <w:i/>
          <w:sz w:val="24"/>
          <w:szCs w:val="24"/>
        </w:rPr>
        <w:t xml:space="preserve">"You’ve got to get used to accepting the fact that you need help" </w:t>
      </w:r>
      <w:r w:rsidRPr="008B3F8A">
        <w:rPr>
          <w:rFonts w:ascii="Times New Roman" w:hAnsi="Times New Roman" w:cs="Times New Roman"/>
          <w:sz w:val="24"/>
          <w:szCs w:val="24"/>
        </w:rPr>
        <w:t xml:space="preserve">- The social implications of being diagnosed with PD; and 3) </w:t>
      </w:r>
      <w:r w:rsidRPr="008B3F8A">
        <w:rPr>
          <w:rFonts w:ascii="Times New Roman" w:hAnsi="Times New Roman" w:cs="Times New Roman"/>
          <w:i/>
          <w:sz w:val="24"/>
          <w:szCs w:val="24"/>
        </w:rPr>
        <w:t xml:space="preserve">"I think you need to talk to somebody" </w:t>
      </w:r>
      <w:r w:rsidRPr="008B3F8A">
        <w:rPr>
          <w:rFonts w:ascii="Times New Roman" w:hAnsi="Times New Roman" w:cs="Times New Roman"/>
          <w:sz w:val="24"/>
          <w:szCs w:val="24"/>
        </w:rPr>
        <w:t>- The importance of supportive others.  Self-selected p</w:t>
      </w:r>
      <w:r w:rsidRPr="008B3F8A">
        <w:rPr>
          <w:rFonts w:ascii="Times New Roman" w:eastAsiaTheme="minorEastAsia" w:hAnsi="Times New Roman" w:cs="Times New Roman"/>
          <w:sz w:val="24"/>
          <w:szCs w:val="24"/>
        </w:rPr>
        <w:t xml:space="preserve">seudonyms have been used throughout to preserve anonymity and where information has been removed from quotes (e.g. to protect identifiable information or to aid readability) this is indicated with the use of ellipses. </w:t>
      </w:r>
    </w:p>
    <w:p w:rsidR="00943FFC" w:rsidRPr="008B3F8A" w:rsidRDefault="00943FFC" w:rsidP="00943FFC">
      <w:pPr>
        <w:spacing w:line="480" w:lineRule="auto"/>
        <w:rPr>
          <w:rFonts w:ascii="Times New Roman" w:hAnsi="Times New Roman" w:cs="Times New Roman"/>
          <w:b/>
          <w:sz w:val="24"/>
          <w:szCs w:val="24"/>
        </w:rPr>
      </w:pPr>
      <w:r w:rsidRPr="008B3F8A">
        <w:rPr>
          <w:rFonts w:ascii="Times New Roman" w:hAnsi="Times New Roman" w:cs="Times New Roman"/>
          <w:b/>
          <w:sz w:val="24"/>
          <w:szCs w:val="24"/>
        </w:rPr>
        <w:t>Theme One: “Understanding it is an important thing” – The Value of Knowledge.</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 xml:space="preserve">This theme captures a topic that was salient for all participants; how their own level of knowledge and understanding was </w:t>
      </w:r>
      <w:proofErr w:type="gramStart"/>
      <w:r w:rsidRPr="008B3F8A">
        <w:rPr>
          <w:rFonts w:ascii="Times New Roman" w:hAnsi="Times New Roman" w:cs="Times New Roman"/>
          <w:sz w:val="24"/>
          <w:szCs w:val="24"/>
        </w:rPr>
        <w:t>key</w:t>
      </w:r>
      <w:proofErr w:type="gramEnd"/>
      <w:r w:rsidRPr="008B3F8A">
        <w:rPr>
          <w:rFonts w:ascii="Times New Roman" w:hAnsi="Times New Roman" w:cs="Times New Roman"/>
          <w:sz w:val="24"/>
          <w:szCs w:val="24"/>
        </w:rPr>
        <w:t xml:space="preserve"> in their experience of diagnosis.  Two distinct temporal phases were discernible and form two subthemes within this theme: </w:t>
      </w:r>
      <w:r w:rsidRPr="008B3F8A">
        <w:rPr>
          <w:rFonts w:ascii="Times New Roman" w:hAnsi="Times New Roman" w:cs="Times New Roman"/>
          <w:i/>
          <w:sz w:val="24"/>
          <w:szCs w:val="24"/>
        </w:rPr>
        <w:t>Bewilderment</w:t>
      </w:r>
      <w:r w:rsidRPr="008B3F8A">
        <w:rPr>
          <w:rFonts w:ascii="Times New Roman" w:hAnsi="Times New Roman" w:cs="Times New Roman"/>
          <w:sz w:val="24"/>
          <w:szCs w:val="24"/>
        </w:rPr>
        <w:t xml:space="preserve"> and </w:t>
      </w:r>
      <w:r w:rsidRPr="008B3F8A">
        <w:rPr>
          <w:rFonts w:ascii="Times New Roman" w:hAnsi="Times New Roman" w:cs="Times New Roman"/>
          <w:i/>
          <w:sz w:val="24"/>
          <w:szCs w:val="24"/>
        </w:rPr>
        <w:t>Elucidation.</w:t>
      </w:r>
      <w:r w:rsidRPr="008B3F8A">
        <w:rPr>
          <w:rFonts w:ascii="Times New Roman" w:hAnsi="Times New Roman" w:cs="Times New Roman"/>
          <w:sz w:val="24"/>
          <w:szCs w:val="24"/>
        </w:rPr>
        <w:t xml:space="preserve"> </w:t>
      </w:r>
    </w:p>
    <w:p w:rsidR="00943FFC" w:rsidRPr="008B3F8A" w:rsidRDefault="00943FFC" w:rsidP="00943FFC">
      <w:pPr>
        <w:spacing w:line="480" w:lineRule="auto"/>
        <w:ind w:firstLine="720"/>
        <w:rPr>
          <w:rFonts w:ascii="Times New Roman" w:hAnsi="Times New Roman" w:cs="Times New Roman"/>
          <w:sz w:val="24"/>
          <w:szCs w:val="24"/>
        </w:rPr>
      </w:pPr>
      <w:proofErr w:type="gramStart"/>
      <w:r w:rsidRPr="008B3F8A">
        <w:rPr>
          <w:rFonts w:ascii="Times New Roman" w:hAnsi="Times New Roman" w:cs="Times New Roman"/>
          <w:b/>
          <w:sz w:val="24"/>
          <w:szCs w:val="24"/>
        </w:rPr>
        <w:lastRenderedPageBreak/>
        <w:t>Bewilderment.</w:t>
      </w:r>
      <w:proofErr w:type="gramEnd"/>
      <w:r w:rsidRPr="008B3F8A">
        <w:rPr>
          <w:rFonts w:ascii="Times New Roman" w:hAnsi="Times New Roman" w:cs="Times New Roman"/>
          <w:sz w:val="24"/>
          <w:szCs w:val="24"/>
        </w:rPr>
        <w:t xml:space="preserve">  When speaking of initially recognising their symptoms as unusual, participants indicated the complexity of knowing when to approach health services due to their (then) limited understanding of PD: “I couldn’t put a name to it I couldn’t, understand what was happening” (</w:t>
      </w:r>
      <w:proofErr w:type="spellStart"/>
      <w:r w:rsidRPr="008B3F8A">
        <w:rPr>
          <w:rFonts w:ascii="Times New Roman" w:hAnsi="Times New Roman" w:cs="Times New Roman"/>
          <w:sz w:val="24"/>
          <w:szCs w:val="24"/>
        </w:rPr>
        <w:t>Shandy</w:t>
      </w:r>
      <w:proofErr w:type="spellEnd"/>
      <w:r w:rsidRPr="008B3F8A">
        <w:rPr>
          <w:rFonts w:ascii="Times New Roman" w:hAnsi="Times New Roman" w:cs="Times New Roman"/>
          <w:sz w:val="24"/>
          <w:szCs w:val="24"/>
        </w:rPr>
        <w:t xml:space="preserve">).  This lack of understanding also resulted in a delay in seeking advice and thus in getting diagnosed.  </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When participants raised their issues with their doctor, the majority described being somewhat dismissed. These shared experiences raise concern about the reasons why physicians respond in this way initially to symptoms, and it has been suggested that general practitioners do not have sufficient training on PD diagnosis (</w:t>
      </w:r>
      <w:proofErr w:type="spellStart"/>
      <w:r w:rsidRPr="008B3F8A">
        <w:rPr>
          <w:rFonts w:ascii="Times New Roman" w:hAnsi="Times New Roman" w:cs="Times New Roman"/>
          <w:sz w:val="24"/>
          <w:szCs w:val="24"/>
        </w:rPr>
        <w:t>Höglinger</w:t>
      </w:r>
      <w:proofErr w:type="spellEnd"/>
      <w:r w:rsidRPr="008B3F8A">
        <w:rPr>
          <w:rFonts w:ascii="Times New Roman" w:hAnsi="Times New Roman" w:cs="Times New Roman"/>
          <w:sz w:val="24"/>
          <w:szCs w:val="24"/>
        </w:rPr>
        <w:t xml:space="preserve"> et al., 2004; </w:t>
      </w:r>
      <w:proofErr w:type="spellStart"/>
      <w:r w:rsidRPr="008B3F8A">
        <w:rPr>
          <w:rFonts w:ascii="Times New Roman" w:hAnsi="Times New Roman" w:cs="Times New Roman"/>
          <w:sz w:val="24"/>
          <w:szCs w:val="24"/>
        </w:rPr>
        <w:t>Schrag</w:t>
      </w:r>
      <w:proofErr w:type="spellEnd"/>
      <w:r w:rsidRPr="008B3F8A">
        <w:rPr>
          <w:rFonts w:ascii="Times New Roman" w:hAnsi="Times New Roman" w:cs="Times New Roman"/>
          <w:sz w:val="24"/>
          <w:szCs w:val="24"/>
        </w:rPr>
        <w:t xml:space="preserve">, Horsfall, Walters, Noyce, &amp; Petersen, 2015).  </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 xml:space="preserve">The uncertainty and subsequent lack of diagnosis sometimes led participants to feel frustrated. As such, the majority of participants spoke with appreciation about having finally had a comprehensive assessment, whereby their own understanding and that of the healthcare professionals involved could begin to be developed.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tab/>
      </w:r>
      <w:proofErr w:type="gramStart"/>
      <w:r w:rsidRPr="008B3F8A">
        <w:rPr>
          <w:rFonts w:ascii="Times New Roman" w:hAnsi="Times New Roman" w:cs="Times New Roman"/>
          <w:b/>
          <w:sz w:val="24"/>
          <w:szCs w:val="24"/>
        </w:rPr>
        <w:t>Elucidation</w:t>
      </w:r>
      <w:r w:rsidRPr="008B3F8A">
        <w:rPr>
          <w:rFonts w:ascii="Times New Roman" w:hAnsi="Times New Roman" w:cs="Times New Roman"/>
          <w:sz w:val="24"/>
          <w:szCs w:val="24"/>
        </w:rPr>
        <w:t>.</w:t>
      </w:r>
      <w:proofErr w:type="gramEnd"/>
      <w:r w:rsidRPr="008B3F8A">
        <w:rPr>
          <w:rFonts w:ascii="Times New Roman" w:hAnsi="Times New Roman" w:cs="Times New Roman"/>
          <w:sz w:val="24"/>
          <w:szCs w:val="24"/>
        </w:rPr>
        <w:t xml:space="preserve"> Following on from the issues discussed in </w:t>
      </w:r>
      <w:r w:rsidRPr="008B3F8A">
        <w:rPr>
          <w:rFonts w:ascii="Times New Roman" w:hAnsi="Times New Roman" w:cs="Times New Roman"/>
          <w:i/>
          <w:sz w:val="24"/>
          <w:szCs w:val="24"/>
        </w:rPr>
        <w:t>Bewilderment</w:t>
      </w:r>
      <w:r w:rsidRPr="008B3F8A">
        <w:rPr>
          <w:rFonts w:ascii="Times New Roman" w:hAnsi="Times New Roman" w:cs="Times New Roman"/>
          <w:sz w:val="24"/>
          <w:szCs w:val="24"/>
        </w:rPr>
        <w:t xml:space="preserve">, participants seemed to benefit from a deeper personal understanding of their diagnosis, both in relation to its meaning and its aetiology.  Even after diagnosis, participants’ understanding of their symptoms was complex, particularly when symptoms were not exclusive to PD.  There seemed to be a combination of wanting to alleviate symptoms and wanting to understand them.  The majority of participants indicated a desire to distinguish which aspects were attributable to PD and which were not.  This attribution of symptoms was important because they believed PD symptoms could be managed with medication.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tab/>
        <w:t xml:space="preserve">Moreover, participants expressed a common desire to know what might have caused their condition or when it may have started: “You’re always looking back at where it could </w:t>
      </w:r>
      <w:r w:rsidRPr="008B3F8A">
        <w:rPr>
          <w:rFonts w:ascii="Times New Roman" w:hAnsi="Times New Roman" w:cs="Times New Roman"/>
          <w:sz w:val="24"/>
          <w:szCs w:val="24"/>
        </w:rPr>
        <w:lastRenderedPageBreak/>
        <w:t xml:space="preserve">have come from... You look back you think was it that, was it that, or was it that?” </w:t>
      </w:r>
      <w:proofErr w:type="gramStart"/>
      <w:r w:rsidRPr="008B3F8A">
        <w:rPr>
          <w:rFonts w:ascii="Times New Roman" w:hAnsi="Times New Roman" w:cs="Times New Roman"/>
          <w:sz w:val="24"/>
          <w:szCs w:val="24"/>
        </w:rPr>
        <w:t>(</w:t>
      </w:r>
      <w:proofErr w:type="spellStart"/>
      <w:r w:rsidRPr="008B3F8A">
        <w:rPr>
          <w:rFonts w:ascii="Times New Roman" w:hAnsi="Times New Roman" w:cs="Times New Roman"/>
          <w:sz w:val="24"/>
          <w:szCs w:val="24"/>
        </w:rPr>
        <w:t>Shandy</w:t>
      </w:r>
      <w:proofErr w:type="spellEnd"/>
      <w:r w:rsidRPr="008B3F8A">
        <w:rPr>
          <w:rFonts w:ascii="Times New Roman" w:hAnsi="Times New Roman" w:cs="Times New Roman"/>
          <w:sz w:val="24"/>
          <w:szCs w:val="24"/>
        </w:rPr>
        <w:t>).</w:t>
      </w:r>
      <w:proofErr w:type="gramEnd"/>
      <w:r w:rsidRPr="008B3F8A">
        <w:rPr>
          <w:rFonts w:ascii="Times New Roman" w:hAnsi="Times New Roman" w:cs="Times New Roman"/>
          <w:sz w:val="24"/>
          <w:szCs w:val="24"/>
        </w:rPr>
        <w:t xml:space="preserve"> This is consistent with research by Eccles, Murray and Simpson (2011) who also found that the search for a cause seemed to be an integral part of the adjustment process. </w:t>
      </w:r>
    </w:p>
    <w:p w:rsidR="00943FFC" w:rsidRPr="008B3F8A" w:rsidRDefault="00943FFC" w:rsidP="00943FFC">
      <w:pPr>
        <w:spacing w:line="480" w:lineRule="auto"/>
        <w:rPr>
          <w:rFonts w:ascii="Times New Roman" w:hAnsi="Times New Roman" w:cs="Times New Roman"/>
          <w:b/>
          <w:sz w:val="24"/>
          <w:szCs w:val="24"/>
        </w:rPr>
      </w:pPr>
      <w:r w:rsidRPr="008B3F8A">
        <w:rPr>
          <w:rFonts w:ascii="Times New Roman" w:hAnsi="Times New Roman" w:cs="Times New Roman"/>
          <w:b/>
          <w:sz w:val="24"/>
          <w:szCs w:val="24"/>
        </w:rPr>
        <w:t xml:space="preserve">Theme two: "You’ve got to get used to accepting the fact that you need help." - The Social Implications of Being Diagnosed with PD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tab/>
        <w:t xml:space="preserve">This theme represents some of the personal meaning of PD to participants, with close attention paid to the narratives spoken in relation to social implications.  </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The majority of participants expressed frustration following diagnosis in relation to losing of particular abilities and no longer being able to do things in the same way.  This was particularly discussed in relation to social activities, as well as general day to day activities: “You can’t plan, you can’t organize, and you can’t do, you get yourself in a muddle when you try and do 2 or 3 different things at the same time… I used to multi-task and now I can’t” (</w:t>
      </w:r>
      <w:proofErr w:type="spellStart"/>
      <w:r w:rsidRPr="008B3F8A">
        <w:rPr>
          <w:rFonts w:ascii="Times New Roman" w:hAnsi="Times New Roman" w:cs="Times New Roman"/>
          <w:sz w:val="24"/>
          <w:szCs w:val="24"/>
        </w:rPr>
        <w:t>Saturnskies</w:t>
      </w:r>
      <w:proofErr w:type="spellEnd"/>
      <w:r w:rsidRPr="008B3F8A">
        <w:rPr>
          <w:rFonts w:ascii="Times New Roman" w:hAnsi="Times New Roman" w:cs="Times New Roman"/>
          <w:sz w:val="24"/>
          <w:szCs w:val="24"/>
        </w:rPr>
        <w:t xml:space="preserve">).  </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 xml:space="preserve">In particular, one of the strongest findings that came from the data, discussed by most participants with vehemence, was a worry about becoming dependent on others: “I’m a very proud person and pride comes before a fall they say, don’t they, but I can’t stand the thought of being dependent on somebody else. I just can’t” (Baron </w:t>
      </w:r>
      <w:proofErr w:type="spellStart"/>
      <w:r w:rsidRPr="008B3F8A">
        <w:rPr>
          <w:rFonts w:ascii="Times New Roman" w:hAnsi="Times New Roman" w:cs="Times New Roman"/>
          <w:sz w:val="24"/>
          <w:szCs w:val="24"/>
        </w:rPr>
        <w:t>Hardup</w:t>
      </w:r>
      <w:proofErr w:type="spellEnd"/>
      <w:r w:rsidRPr="008B3F8A">
        <w:rPr>
          <w:rFonts w:ascii="Times New Roman" w:hAnsi="Times New Roman" w:cs="Times New Roman"/>
          <w:sz w:val="24"/>
          <w:szCs w:val="24"/>
        </w:rPr>
        <w:t xml:space="preserve">).  Furthermore, some participants described the prospect as embarrassing and there seemed to be an assumption that these negative feelings towards dependence were common feelings shared with all people in society, not just those with PD.  This is despite dependency being a very common, indeed necessary, social circumstance.  As a result, participants’ experiences of seeing their dependence as problematic and worrying about the prospect may stem from the wider societal pressures that often leave people feeling as though they are a burden on others (e.g. Aberg, </w:t>
      </w:r>
      <w:proofErr w:type="spellStart"/>
      <w:r w:rsidRPr="008B3F8A">
        <w:rPr>
          <w:rFonts w:ascii="Times New Roman" w:hAnsi="Times New Roman" w:cs="Times New Roman"/>
          <w:sz w:val="24"/>
          <w:szCs w:val="24"/>
        </w:rPr>
        <w:t>Sidenvall</w:t>
      </w:r>
      <w:proofErr w:type="spellEnd"/>
      <w:r w:rsidRPr="008B3F8A">
        <w:rPr>
          <w:rFonts w:ascii="Times New Roman" w:hAnsi="Times New Roman" w:cs="Times New Roman"/>
          <w:sz w:val="24"/>
          <w:szCs w:val="24"/>
        </w:rPr>
        <w:t xml:space="preserve">, Hepworth, O’Reilly &amp; </w:t>
      </w:r>
      <w:proofErr w:type="spellStart"/>
      <w:r w:rsidRPr="008B3F8A">
        <w:rPr>
          <w:rFonts w:ascii="Times New Roman" w:hAnsi="Times New Roman" w:cs="Times New Roman"/>
          <w:sz w:val="24"/>
          <w:szCs w:val="24"/>
        </w:rPr>
        <w:t>Lithell</w:t>
      </w:r>
      <w:proofErr w:type="spellEnd"/>
      <w:r w:rsidRPr="008B3F8A">
        <w:rPr>
          <w:rFonts w:ascii="Times New Roman" w:hAnsi="Times New Roman" w:cs="Times New Roman"/>
          <w:sz w:val="24"/>
          <w:szCs w:val="24"/>
        </w:rPr>
        <w:t xml:space="preserve">, 2005).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lastRenderedPageBreak/>
        <w:tab/>
        <w:t>On a similar note, some participants discussed the impact on their working lives since being diagnosed with PD.  Being in employment was an important part of life and again there were social implications to this change. It was evident that there was a sense of stigma associated with not working or being unable to work.  This is consistent with research that illustrates the presence of stigma in relation to physical illness and unemployment (Reeder &amp; Pryor, 2008).  Consequently,</w:t>
      </w:r>
      <w:r w:rsidRPr="008B3F8A">
        <w:rPr>
          <w:rFonts w:ascii="Times New Roman" w:hAnsi="Times New Roman" w:cs="Times New Roman"/>
          <w:b/>
          <w:sz w:val="24"/>
          <w:szCs w:val="24"/>
        </w:rPr>
        <w:t xml:space="preserve"> </w:t>
      </w:r>
      <w:r w:rsidRPr="008B3F8A">
        <w:rPr>
          <w:rFonts w:ascii="Times New Roman" w:hAnsi="Times New Roman" w:cs="Times New Roman"/>
          <w:sz w:val="24"/>
          <w:szCs w:val="24"/>
        </w:rPr>
        <w:t xml:space="preserve">with many participants making internal attributions – i.e. judging the distress as being caused by Parkinson’s – as opposed to societal expectations, there was a focus on attempts to alleviate such physical limitations, mainly through the use of medication. </w:t>
      </w:r>
    </w:p>
    <w:p w:rsidR="00943FFC" w:rsidRPr="008B3F8A" w:rsidRDefault="00943FFC" w:rsidP="00943FFC">
      <w:pPr>
        <w:spacing w:line="480" w:lineRule="auto"/>
        <w:ind w:firstLine="709"/>
        <w:rPr>
          <w:rFonts w:ascii="Times New Roman" w:hAnsi="Times New Roman" w:cs="Times New Roman"/>
          <w:sz w:val="24"/>
          <w:szCs w:val="24"/>
        </w:rPr>
      </w:pPr>
      <w:r w:rsidRPr="008B3F8A">
        <w:rPr>
          <w:rFonts w:ascii="Times New Roman" w:hAnsi="Times New Roman" w:cs="Times New Roman"/>
          <w:sz w:val="24"/>
          <w:szCs w:val="24"/>
        </w:rPr>
        <w:t xml:space="preserve">Moreover, immediately after the diagnosis process, some participants commented that treating the symptoms was more important to them than the actual diagnosis. This suggests that the presenting symptoms and subsequent frustrations (e.g. from losing abilities) were more important than being diagnosed with a chronic health condition, a finding which contradicts previous findings (Phillips, 2006) and perhaps emphasises how views on diagnosis are not static but are influenced by contextual factors, including time.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t xml:space="preserve">Moreover, it is likely that such frustrations and the desire to eliminate symptoms were grounded in a need to fit in with social norms.  </w:t>
      </w:r>
    </w:p>
    <w:p w:rsidR="00943FFC" w:rsidRPr="008B3F8A" w:rsidRDefault="00943FFC" w:rsidP="00943FFC">
      <w:pPr>
        <w:spacing w:line="480" w:lineRule="auto"/>
        <w:rPr>
          <w:rFonts w:ascii="Times New Roman" w:hAnsi="Times New Roman" w:cs="Times New Roman"/>
          <w:b/>
          <w:sz w:val="24"/>
          <w:szCs w:val="24"/>
        </w:rPr>
      </w:pPr>
      <w:r w:rsidRPr="008B3F8A">
        <w:rPr>
          <w:rFonts w:ascii="Times New Roman" w:hAnsi="Times New Roman" w:cs="Times New Roman"/>
          <w:b/>
          <w:sz w:val="24"/>
          <w:szCs w:val="24"/>
        </w:rPr>
        <w:t>Theme Three: "I think you need to talk to somebody" - The Importance of Supportive Others</w:t>
      </w:r>
    </w:p>
    <w:p w:rsidR="00943FFC" w:rsidRPr="008B3F8A" w:rsidRDefault="00943FFC" w:rsidP="00943FFC">
      <w:pPr>
        <w:spacing w:line="480" w:lineRule="auto"/>
        <w:ind w:firstLine="720"/>
        <w:rPr>
          <w:rFonts w:ascii="Times New Roman" w:hAnsi="Times New Roman" w:cs="Times New Roman"/>
          <w:sz w:val="24"/>
          <w:szCs w:val="24"/>
        </w:rPr>
      </w:pPr>
      <w:r w:rsidRPr="008B3F8A">
        <w:rPr>
          <w:rFonts w:ascii="Times New Roman" w:hAnsi="Times New Roman" w:cs="Times New Roman"/>
          <w:sz w:val="24"/>
          <w:szCs w:val="24"/>
        </w:rPr>
        <w:t xml:space="preserve">Despite the suggestion throughout theme two that societal expectations can hinder individuals’ abilities to adjust to changing circumstances, it was also apparent that the presence of others was a contributing factor for participants’ well-being.  The key message of this theme is the influence that other people could have on people with PD, in relation to the </w:t>
      </w:r>
      <w:r w:rsidRPr="008B3F8A">
        <w:rPr>
          <w:rFonts w:ascii="Times New Roman" w:hAnsi="Times New Roman" w:cs="Times New Roman"/>
          <w:sz w:val="24"/>
          <w:szCs w:val="24"/>
        </w:rPr>
        <w:lastRenderedPageBreak/>
        <w:t xml:space="preserve">diagnosis, including negative and positive experiences.  The theme consists of two sub-themes: </w:t>
      </w:r>
      <w:r w:rsidRPr="008B3F8A">
        <w:rPr>
          <w:rFonts w:ascii="Times New Roman" w:hAnsi="Times New Roman" w:cs="Times New Roman"/>
          <w:i/>
          <w:sz w:val="24"/>
          <w:szCs w:val="24"/>
        </w:rPr>
        <w:t>Interactions with professionals</w:t>
      </w:r>
      <w:r w:rsidRPr="008B3F8A">
        <w:rPr>
          <w:rFonts w:ascii="Times New Roman" w:hAnsi="Times New Roman" w:cs="Times New Roman"/>
          <w:sz w:val="24"/>
          <w:szCs w:val="24"/>
        </w:rPr>
        <w:t xml:space="preserve"> and </w:t>
      </w:r>
      <w:r w:rsidRPr="008B3F8A">
        <w:rPr>
          <w:rFonts w:ascii="Times New Roman" w:hAnsi="Times New Roman" w:cs="Times New Roman"/>
          <w:i/>
          <w:sz w:val="24"/>
          <w:szCs w:val="24"/>
        </w:rPr>
        <w:t>Family and friends</w:t>
      </w:r>
      <w:r w:rsidRPr="008B3F8A">
        <w:rPr>
          <w:rFonts w:ascii="Times New Roman" w:hAnsi="Times New Roman" w:cs="Times New Roman"/>
          <w:sz w:val="24"/>
          <w:szCs w:val="24"/>
        </w:rPr>
        <w:t>.</w:t>
      </w:r>
    </w:p>
    <w:p w:rsidR="00943FFC" w:rsidRPr="008B3F8A" w:rsidRDefault="00943FFC" w:rsidP="00943FFC">
      <w:pPr>
        <w:spacing w:line="480" w:lineRule="auto"/>
        <w:ind w:firstLine="720"/>
        <w:rPr>
          <w:rFonts w:ascii="Times New Roman" w:hAnsi="Times New Roman" w:cs="Times New Roman"/>
          <w:sz w:val="24"/>
          <w:szCs w:val="24"/>
        </w:rPr>
      </w:pPr>
      <w:proofErr w:type="gramStart"/>
      <w:r w:rsidRPr="008B3F8A">
        <w:rPr>
          <w:rFonts w:ascii="Times New Roman" w:hAnsi="Times New Roman" w:cs="Times New Roman"/>
          <w:b/>
          <w:sz w:val="24"/>
          <w:szCs w:val="24"/>
        </w:rPr>
        <w:t>Interactions with professionals.</w:t>
      </w:r>
      <w:proofErr w:type="gramEnd"/>
      <w:r w:rsidRPr="008B3F8A">
        <w:rPr>
          <w:rFonts w:ascii="Times New Roman" w:hAnsi="Times New Roman" w:cs="Times New Roman"/>
          <w:sz w:val="24"/>
          <w:szCs w:val="24"/>
        </w:rPr>
        <w:t xml:space="preserve">  Participants spoke about feeling happy with the care they had received from the specialist nursing service they had received.  In particular participants described that they had sought (and received) reassurance and comfort from their PD nurse specialist: “[PD nurse] goes through everything and puts your mind at rest and assures you know… so if you’re getting, you get down a bit, you know a bit of advice, just ring her up and she comforts you” (</w:t>
      </w:r>
      <w:proofErr w:type="spellStart"/>
      <w:r w:rsidRPr="008B3F8A">
        <w:rPr>
          <w:rFonts w:ascii="Times New Roman" w:hAnsi="Times New Roman" w:cs="Times New Roman"/>
          <w:sz w:val="24"/>
          <w:szCs w:val="24"/>
        </w:rPr>
        <w:t>Shandy</w:t>
      </w:r>
      <w:proofErr w:type="spellEnd"/>
      <w:r w:rsidRPr="008B3F8A">
        <w:rPr>
          <w:rFonts w:ascii="Times New Roman" w:hAnsi="Times New Roman" w:cs="Times New Roman"/>
          <w:sz w:val="24"/>
          <w:szCs w:val="24"/>
        </w:rPr>
        <w:t xml:space="preserve">).  </w:t>
      </w:r>
    </w:p>
    <w:p w:rsidR="00943FFC" w:rsidRPr="008B3F8A" w:rsidRDefault="00943FFC" w:rsidP="00943FFC">
      <w:pPr>
        <w:spacing w:line="480" w:lineRule="auto"/>
        <w:ind w:firstLine="709"/>
        <w:rPr>
          <w:rFonts w:ascii="Times New Roman" w:hAnsi="Times New Roman" w:cs="Times New Roman"/>
          <w:sz w:val="24"/>
          <w:szCs w:val="24"/>
        </w:rPr>
      </w:pPr>
      <w:r w:rsidRPr="008B3F8A">
        <w:rPr>
          <w:rFonts w:ascii="Times New Roman" w:hAnsi="Times New Roman" w:cs="Times New Roman"/>
          <w:sz w:val="24"/>
          <w:szCs w:val="24"/>
        </w:rPr>
        <w:t xml:space="preserve">However, there were also some negative experiences reported in relation to other professionals, particularly in relation to the delivery of diagnosis.  For example, participants expressed having felt a lack of compassion or sensitivity at this significant time in their life: </w:t>
      </w:r>
    </w:p>
    <w:p w:rsidR="00943FFC" w:rsidRPr="008B3F8A" w:rsidRDefault="00943FFC" w:rsidP="00943FFC">
      <w:pPr>
        <w:spacing w:line="480" w:lineRule="auto"/>
        <w:ind w:left="709"/>
        <w:rPr>
          <w:rFonts w:ascii="Times New Roman" w:hAnsi="Times New Roman" w:cs="Times New Roman"/>
          <w:sz w:val="24"/>
          <w:szCs w:val="24"/>
        </w:rPr>
      </w:pPr>
      <w:r w:rsidRPr="008B3F8A">
        <w:rPr>
          <w:rFonts w:ascii="Times New Roman" w:hAnsi="Times New Roman" w:cs="Times New Roman"/>
          <w:sz w:val="24"/>
          <w:szCs w:val="24"/>
        </w:rPr>
        <w:t xml:space="preserve">I was disappointed in how it was broken to me. ... </w:t>
      </w:r>
      <w:proofErr w:type="gramStart"/>
      <w:r w:rsidRPr="008B3F8A">
        <w:rPr>
          <w:rFonts w:ascii="Times New Roman" w:hAnsi="Times New Roman" w:cs="Times New Roman"/>
          <w:sz w:val="24"/>
          <w:szCs w:val="24"/>
        </w:rPr>
        <w:t>the</w:t>
      </w:r>
      <w:proofErr w:type="gramEnd"/>
      <w:r w:rsidRPr="008B3F8A">
        <w:rPr>
          <w:rFonts w:ascii="Times New Roman" w:hAnsi="Times New Roman" w:cs="Times New Roman"/>
          <w:sz w:val="24"/>
          <w:szCs w:val="24"/>
        </w:rPr>
        <w:t xml:space="preserve"> manner in which I was told, it just, it knocked me for six. And then I wasn’t in the room much more than a couple of minutes after that …I was pretty disgusted with it really (Baron </w:t>
      </w:r>
      <w:proofErr w:type="spellStart"/>
      <w:r w:rsidRPr="008B3F8A">
        <w:rPr>
          <w:rFonts w:ascii="Times New Roman" w:hAnsi="Times New Roman" w:cs="Times New Roman"/>
          <w:sz w:val="24"/>
          <w:szCs w:val="24"/>
        </w:rPr>
        <w:t>Hardup</w:t>
      </w:r>
      <w:proofErr w:type="spellEnd"/>
      <w:r w:rsidRPr="008B3F8A">
        <w:rPr>
          <w:rFonts w:ascii="Times New Roman" w:hAnsi="Times New Roman" w:cs="Times New Roman"/>
          <w:sz w:val="24"/>
          <w:szCs w:val="24"/>
        </w:rPr>
        <w:t>).</w:t>
      </w:r>
    </w:p>
    <w:p w:rsidR="00943FFC" w:rsidRPr="008B3F8A" w:rsidRDefault="00943FFC" w:rsidP="00943FFC">
      <w:pPr>
        <w:spacing w:line="480" w:lineRule="auto"/>
        <w:ind w:firstLine="709"/>
        <w:rPr>
          <w:rFonts w:ascii="Times New Roman" w:hAnsi="Times New Roman" w:cs="Times New Roman"/>
          <w:sz w:val="24"/>
          <w:szCs w:val="24"/>
        </w:rPr>
      </w:pPr>
      <w:proofErr w:type="gramStart"/>
      <w:r w:rsidRPr="008B3F8A">
        <w:rPr>
          <w:rFonts w:ascii="Times New Roman" w:hAnsi="Times New Roman" w:cs="Times New Roman"/>
          <w:b/>
          <w:sz w:val="24"/>
          <w:szCs w:val="24"/>
        </w:rPr>
        <w:t>Family and friends.</w:t>
      </w:r>
      <w:proofErr w:type="gramEnd"/>
      <w:r w:rsidRPr="008B3F8A">
        <w:rPr>
          <w:rFonts w:ascii="Times New Roman" w:hAnsi="Times New Roman" w:cs="Times New Roman"/>
          <w:sz w:val="24"/>
          <w:szCs w:val="24"/>
        </w:rPr>
        <w:t xml:space="preserve">  The topic of family and friends was a frequent one among participants in terms of being a source of emotional and practical support: “I’ve had good advice really from all the family. With being close </w:t>
      </w:r>
      <w:proofErr w:type="gramStart"/>
      <w:r w:rsidRPr="008B3F8A">
        <w:rPr>
          <w:rFonts w:ascii="Times New Roman" w:hAnsi="Times New Roman" w:cs="Times New Roman"/>
          <w:sz w:val="24"/>
          <w:szCs w:val="24"/>
        </w:rPr>
        <w:t>they</w:t>
      </w:r>
      <w:proofErr w:type="gramEnd"/>
      <w:r w:rsidRPr="008B3F8A">
        <w:rPr>
          <w:rFonts w:ascii="Times New Roman" w:hAnsi="Times New Roman" w:cs="Times New Roman"/>
          <w:sz w:val="24"/>
          <w:szCs w:val="24"/>
        </w:rPr>
        <w:t xml:space="preserve"> always, they’ll always talk to me just see how you are” (</w:t>
      </w:r>
      <w:proofErr w:type="spellStart"/>
      <w:r w:rsidRPr="008B3F8A">
        <w:rPr>
          <w:rFonts w:ascii="Times New Roman" w:hAnsi="Times New Roman" w:cs="Times New Roman"/>
          <w:sz w:val="24"/>
          <w:szCs w:val="24"/>
        </w:rPr>
        <w:t>Shandy</w:t>
      </w:r>
      <w:proofErr w:type="spellEnd"/>
      <w:r w:rsidRPr="008B3F8A">
        <w:rPr>
          <w:rFonts w:ascii="Times New Roman" w:hAnsi="Times New Roman" w:cs="Times New Roman"/>
          <w:sz w:val="24"/>
          <w:szCs w:val="24"/>
        </w:rPr>
        <w:t xml:space="preserve">).  This is consistent with Simpson et al. (2006) who found a positive correlation between the number of close relationships and positive affect. However this raises concern about those people who do not have such embedded support systems.  </w:t>
      </w:r>
    </w:p>
    <w:p w:rsidR="00943FFC" w:rsidRPr="008B3F8A" w:rsidRDefault="00943FFC" w:rsidP="00943FFC">
      <w:pPr>
        <w:spacing w:line="480" w:lineRule="auto"/>
        <w:jc w:val="center"/>
        <w:rPr>
          <w:rFonts w:ascii="Times New Roman" w:hAnsi="Times New Roman" w:cs="Times New Roman"/>
          <w:b/>
          <w:sz w:val="24"/>
          <w:szCs w:val="24"/>
        </w:rPr>
      </w:pPr>
      <w:r w:rsidRPr="008B3F8A">
        <w:rPr>
          <w:rFonts w:ascii="Times New Roman" w:hAnsi="Times New Roman" w:cs="Times New Roman"/>
          <w:b/>
          <w:sz w:val="24"/>
          <w:szCs w:val="24"/>
        </w:rPr>
        <w:t>Clinical Implications and Recommendations</w:t>
      </w:r>
      <w:r w:rsidRPr="008B3F8A">
        <w:rPr>
          <w:rFonts w:ascii="Times New Roman" w:hAnsi="Times New Roman" w:cs="Times New Roman"/>
          <w:sz w:val="24"/>
          <w:szCs w:val="24"/>
        </w:rPr>
        <w:tab/>
        <w:t xml:space="preserve"> </w:t>
      </w:r>
    </w:p>
    <w:p w:rsidR="00943FFC" w:rsidRPr="008B3F8A" w:rsidRDefault="00943FFC" w:rsidP="00943FFC">
      <w:pPr>
        <w:spacing w:line="480" w:lineRule="auto"/>
        <w:rPr>
          <w:rFonts w:ascii="Times New Roman" w:hAnsi="Times New Roman" w:cs="Times New Roman"/>
          <w:sz w:val="24"/>
          <w:szCs w:val="24"/>
        </w:rPr>
      </w:pPr>
      <w:r w:rsidRPr="008B3F8A">
        <w:rPr>
          <w:rFonts w:ascii="Times New Roman" w:hAnsi="Times New Roman" w:cs="Times New Roman"/>
          <w:sz w:val="24"/>
          <w:szCs w:val="24"/>
        </w:rPr>
        <w:tab/>
        <w:t>A number of initiatives could help the process of diagnosis process – including further (and regular) communication training for professionals (</w:t>
      </w:r>
      <w:proofErr w:type="spellStart"/>
      <w:r w:rsidRPr="008B3F8A">
        <w:rPr>
          <w:rFonts w:ascii="Times New Roman" w:hAnsi="Times New Roman" w:cs="Times New Roman"/>
          <w:sz w:val="24"/>
          <w:szCs w:val="24"/>
        </w:rPr>
        <w:t>Zalihic</w:t>
      </w:r>
      <w:proofErr w:type="spellEnd"/>
      <w:r w:rsidRPr="008B3F8A">
        <w:rPr>
          <w:rFonts w:ascii="Times New Roman" w:hAnsi="Times New Roman" w:cs="Times New Roman"/>
          <w:sz w:val="24"/>
          <w:szCs w:val="24"/>
        </w:rPr>
        <w:t xml:space="preserve"> &amp; </w:t>
      </w:r>
      <w:proofErr w:type="spellStart"/>
      <w:r w:rsidRPr="008B3F8A">
        <w:rPr>
          <w:rFonts w:ascii="Times New Roman" w:hAnsi="Times New Roman" w:cs="Times New Roman"/>
          <w:sz w:val="24"/>
          <w:szCs w:val="24"/>
        </w:rPr>
        <w:t>Černi</w:t>
      </w:r>
      <w:proofErr w:type="spellEnd"/>
      <w:r w:rsidRPr="008B3F8A">
        <w:rPr>
          <w:rFonts w:ascii="Times New Roman" w:hAnsi="Times New Roman" w:cs="Times New Roman"/>
          <w:sz w:val="24"/>
          <w:szCs w:val="24"/>
        </w:rPr>
        <w:t xml:space="preserve"> </w:t>
      </w:r>
      <w:proofErr w:type="spellStart"/>
      <w:r w:rsidRPr="008B3F8A">
        <w:rPr>
          <w:rFonts w:ascii="Times New Roman" w:hAnsi="Times New Roman" w:cs="Times New Roman"/>
          <w:sz w:val="24"/>
          <w:szCs w:val="24"/>
        </w:rPr>
        <w:t>Obrdalj</w:t>
      </w:r>
      <w:proofErr w:type="spellEnd"/>
      <w:r w:rsidRPr="008B3F8A">
        <w:rPr>
          <w:rFonts w:ascii="Times New Roman" w:hAnsi="Times New Roman" w:cs="Times New Roman"/>
          <w:sz w:val="24"/>
          <w:szCs w:val="24"/>
        </w:rPr>
        <w:t xml:space="preserve">, 2014) and </w:t>
      </w:r>
      <w:r w:rsidRPr="008B3F8A">
        <w:rPr>
          <w:rFonts w:ascii="Times New Roman" w:hAnsi="Times New Roman" w:cs="Times New Roman"/>
          <w:sz w:val="24"/>
          <w:szCs w:val="24"/>
        </w:rPr>
        <w:lastRenderedPageBreak/>
        <w:t xml:space="preserve">promotion of a consistently compassionate approach at this sensitive time. However, less easily achieved solutions relate to the societal issues raised throughout this research given participants’ discourse about not wishing to be a ‘burden’ or ‘dependent’.  The engrained values and attitudes within western society make it very difficult for people with PD (as with other chronic illnesses) to adjust to their changing circumstances and as such they find themselves ‘fighting’ to be as physically and cognitively able as they were previously. While it is important for healthcare professionals to help people with PD achieve their desired independence, they may wish to challenge some of the implicit societal messages and, for example, endeavour to increase accessibility and support for people with PD.  Furthermore, if healthcare services had more awareness and understanding of the inherent societal messages about dependency, they may gain a meaningful insight into how this might be impacting upon each individual person with PD and their ability to psychologically adjust to their life-long health condition. </w:t>
      </w:r>
    </w:p>
    <w:p w:rsidR="00943FFC" w:rsidRPr="008B3F8A" w:rsidRDefault="00943FFC" w:rsidP="00943FFC">
      <w:pPr>
        <w:spacing w:line="480" w:lineRule="auto"/>
        <w:jc w:val="center"/>
        <w:rPr>
          <w:rFonts w:ascii="Times New Roman" w:hAnsi="Times New Roman" w:cs="Times New Roman"/>
          <w:b/>
          <w:sz w:val="24"/>
          <w:szCs w:val="24"/>
        </w:rPr>
      </w:pPr>
      <w:r w:rsidRPr="008B3F8A">
        <w:rPr>
          <w:rFonts w:ascii="Times New Roman" w:hAnsi="Times New Roman" w:cs="Times New Roman"/>
          <w:b/>
          <w:sz w:val="24"/>
          <w:szCs w:val="24"/>
        </w:rPr>
        <w:t>References</w:t>
      </w:r>
    </w:p>
    <w:p w:rsidR="00943FFC" w:rsidRPr="008B3F8A" w:rsidRDefault="00943FFC" w:rsidP="00943FFC">
      <w:pPr>
        <w:pStyle w:val="BodyA"/>
        <w:suppressAutoHyphens/>
        <w:spacing w:line="480" w:lineRule="auto"/>
        <w:ind w:left="709" w:hanging="709"/>
        <w:rPr>
          <w:rFonts w:ascii="Times New Roman" w:eastAsiaTheme="minorEastAsia" w:hAnsi="Times New Roman" w:cs="Times New Roman"/>
          <w:color w:val="auto"/>
          <w:sz w:val="24"/>
          <w:szCs w:val="24"/>
          <w:bdr w:val="none" w:sz="0" w:space="0" w:color="auto"/>
        </w:rPr>
      </w:pPr>
      <w:proofErr w:type="gramStart"/>
      <w:r w:rsidRPr="008B3F8A">
        <w:rPr>
          <w:rFonts w:ascii="Times New Roman" w:hAnsi="Times New Roman" w:cs="Times New Roman"/>
          <w:color w:val="auto"/>
          <w:sz w:val="24"/>
          <w:szCs w:val="24"/>
        </w:rPr>
        <w:t xml:space="preserve">Aberg, A.C., </w:t>
      </w:r>
      <w:proofErr w:type="spellStart"/>
      <w:r w:rsidRPr="008B3F8A">
        <w:rPr>
          <w:rFonts w:ascii="Times New Roman" w:hAnsi="Times New Roman" w:cs="Times New Roman"/>
          <w:color w:val="auto"/>
          <w:sz w:val="24"/>
          <w:szCs w:val="24"/>
        </w:rPr>
        <w:t>Sidenvall</w:t>
      </w:r>
      <w:proofErr w:type="spellEnd"/>
      <w:r w:rsidRPr="008B3F8A">
        <w:rPr>
          <w:rFonts w:ascii="Times New Roman" w:hAnsi="Times New Roman" w:cs="Times New Roman"/>
          <w:color w:val="auto"/>
          <w:sz w:val="24"/>
          <w:szCs w:val="24"/>
        </w:rPr>
        <w:t xml:space="preserve">, B., Hepworth, M., O’Reilly, K., and </w:t>
      </w:r>
      <w:proofErr w:type="spellStart"/>
      <w:r w:rsidRPr="008B3F8A">
        <w:rPr>
          <w:rFonts w:ascii="Times New Roman" w:hAnsi="Times New Roman" w:cs="Times New Roman"/>
          <w:color w:val="auto"/>
          <w:sz w:val="24"/>
          <w:szCs w:val="24"/>
        </w:rPr>
        <w:t>Lithell</w:t>
      </w:r>
      <w:proofErr w:type="spellEnd"/>
      <w:r w:rsidRPr="008B3F8A">
        <w:rPr>
          <w:rFonts w:ascii="Times New Roman" w:hAnsi="Times New Roman" w:cs="Times New Roman"/>
          <w:color w:val="auto"/>
          <w:sz w:val="24"/>
          <w:szCs w:val="24"/>
        </w:rPr>
        <w:t>, H. (2005).</w:t>
      </w:r>
      <w:proofErr w:type="gramEnd"/>
      <w:r w:rsidRPr="008B3F8A">
        <w:rPr>
          <w:rFonts w:ascii="Times New Roman" w:hAnsi="Times New Roman" w:cs="Times New Roman"/>
          <w:color w:val="auto"/>
          <w:sz w:val="24"/>
          <w:szCs w:val="24"/>
        </w:rPr>
        <w:t xml:space="preserve"> On loss of activity and independence, adaptation improves life satisfaction in old age: A qualitative study of patients’ perceptions. </w:t>
      </w:r>
      <w:r w:rsidRPr="008B3F8A">
        <w:rPr>
          <w:rFonts w:ascii="Times New Roman" w:hAnsi="Times New Roman" w:cs="Times New Roman"/>
          <w:i/>
          <w:color w:val="auto"/>
          <w:sz w:val="24"/>
          <w:szCs w:val="24"/>
        </w:rPr>
        <w:t>Quality of Life Research, 14,</w:t>
      </w:r>
      <w:r w:rsidRPr="008B3F8A">
        <w:rPr>
          <w:rFonts w:ascii="Times New Roman" w:hAnsi="Times New Roman" w:cs="Times New Roman"/>
          <w:color w:val="auto"/>
          <w:sz w:val="24"/>
          <w:szCs w:val="24"/>
        </w:rPr>
        <w:t xml:space="preserve"> 1111–1125. </w:t>
      </w:r>
      <w:proofErr w:type="gramStart"/>
      <w:r w:rsidRPr="008B3F8A">
        <w:rPr>
          <w:rFonts w:ascii="Times New Roman" w:hAnsi="Times New Roman" w:cs="Times New Roman"/>
          <w:color w:val="auto"/>
          <w:sz w:val="24"/>
          <w:szCs w:val="24"/>
        </w:rPr>
        <w:t>doi:</w:t>
      </w:r>
      <w:proofErr w:type="gramEnd"/>
      <w:r w:rsidRPr="008B3F8A">
        <w:rPr>
          <w:rFonts w:ascii="Times New Roman" w:hAnsi="Times New Roman" w:cs="Times New Roman"/>
          <w:color w:val="auto"/>
          <w:sz w:val="24"/>
          <w:szCs w:val="24"/>
        </w:rPr>
        <w:t>10.1007/s11136-004-2579-8</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spellStart"/>
      <w:proofErr w:type="gramStart"/>
      <w:r w:rsidRPr="008B3F8A">
        <w:rPr>
          <w:rFonts w:ascii="Times New Roman" w:hAnsi="Times New Roman" w:cs="Times New Roman"/>
          <w:color w:val="auto"/>
          <w:sz w:val="24"/>
          <w:szCs w:val="24"/>
        </w:rPr>
        <w:t>Baile</w:t>
      </w:r>
      <w:proofErr w:type="spellEnd"/>
      <w:r w:rsidRPr="008B3F8A">
        <w:rPr>
          <w:rFonts w:ascii="Times New Roman" w:hAnsi="Times New Roman" w:cs="Times New Roman"/>
          <w:color w:val="auto"/>
          <w:sz w:val="24"/>
          <w:szCs w:val="24"/>
        </w:rPr>
        <w:t xml:space="preserve">, W., </w:t>
      </w:r>
      <w:proofErr w:type="spellStart"/>
      <w:r w:rsidRPr="008B3F8A">
        <w:rPr>
          <w:rFonts w:ascii="Times New Roman" w:hAnsi="Times New Roman" w:cs="Times New Roman"/>
          <w:color w:val="auto"/>
          <w:sz w:val="24"/>
          <w:szCs w:val="24"/>
        </w:rPr>
        <w:t>Buckman</w:t>
      </w:r>
      <w:proofErr w:type="spellEnd"/>
      <w:r w:rsidRPr="008B3F8A">
        <w:rPr>
          <w:rFonts w:ascii="Times New Roman" w:hAnsi="Times New Roman" w:cs="Times New Roman"/>
          <w:color w:val="auto"/>
          <w:sz w:val="24"/>
          <w:szCs w:val="24"/>
        </w:rPr>
        <w:t xml:space="preserve">, R., </w:t>
      </w:r>
      <w:proofErr w:type="spellStart"/>
      <w:r w:rsidRPr="008B3F8A">
        <w:rPr>
          <w:rFonts w:ascii="Times New Roman" w:hAnsi="Times New Roman" w:cs="Times New Roman"/>
          <w:color w:val="auto"/>
          <w:sz w:val="24"/>
          <w:szCs w:val="24"/>
        </w:rPr>
        <w:t>Lenzi</w:t>
      </w:r>
      <w:proofErr w:type="spellEnd"/>
      <w:r w:rsidRPr="008B3F8A">
        <w:rPr>
          <w:rFonts w:ascii="Times New Roman" w:hAnsi="Times New Roman" w:cs="Times New Roman"/>
          <w:color w:val="auto"/>
          <w:sz w:val="24"/>
          <w:szCs w:val="24"/>
        </w:rPr>
        <w:t xml:space="preserve">, R., </w:t>
      </w:r>
      <w:proofErr w:type="spellStart"/>
      <w:r w:rsidRPr="008B3F8A">
        <w:rPr>
          <w:rFonts w:ascii="Times New Roman" w:hAnsi="Times New Roman" w:cs="Times New Roman"/>
          <w:color w:val="auto"/>
          <w:sz w:val="24"/>
          <w:szCs w:val="24"/>
        </w:rPr>
        <w:t>Glober</w:t>
      </w:r>
      <w:proofErr w:type="spellEnd"/>
      <w:r w:rsidRPr="008B3F8A">
        <w:rPr>
          <w:rFonts w:ascii="Times New Roman" w:hAnsi="Times New Roman" w:cs="Times New Roman"/>
          <w:color w:val="auto"/>
          <w:sz w:val="24"/>
          <w:szCs w:val="24"/>
        </w:rPr>
        <w:t xml:space="preserve">, G., Beale, E. A. and </w:t>
      </w:r>
      <w:proofErr w:type="spellStart"/>
      <w:r w:rsidRPr="008B3F8A">
        <w:rPr>
          <w:rFonts w:ascii="Times New Roman" w:hAnsi="Times New Roman" w:cs="Times New Roman"/>
          <w:color w:val="auto"/>
          <w:sz w:val="24"/>
          <w:szCs w:val="24"/>
        </w:rPr>
        <w:t>Kudelka</w:t>
      </w:r>
      <w:proofErr w:type="spellEnd"/>
      <w:r w:rsidRPr="008B3F8A">
        <w:rPr>
          <w:rFonts w:ascii="Times New Roman" w:hAnsi="Times New Roman" w:cs="Times New Roman"/>
          <w:color w:val="auto"/>
          <w:sz w:val="24"/>
          <w:szCs w:val="24"/>
        </w:rPr>
        <w:t>, A. P. (2000).</w:t>
      </w:r>
      <w:proofErr w:type="gramEnd"/>
      <w:r w:rsidRPr="008B3F8A">
        <w:rPr>
          <w:rFonts w:ascii="Times New Roman" w:hAnsi="Times New Roman" w:cs="Times New Roman"/>
          <w:color w:val="auto"/>
          <w:sz w:val="24"/>
          <w:szCs w:val="24"/>
        </w:rPr>
        <w:t xml:space="preserve"> SPIKES—A Six-Step Protocol for Delivering Bad News: Application to the Patient with Cancer. </w:t>
      </w:r>
      <w:r w:rsidRPr="008B3F8A">
        <w:rPr>
          <w:rFonts w:ascii="Times New Roman" w:hAnsi="Times New Roman" w:cs="Times New Roman"/>
          <w:i/>
          <w:color w:val="auto"/>
          <w:sz w:val="24"/>
          <w:szCs w:val="24"/>
        </w:rPr>
        <w:t>The Oncologist, 5,</w:t>
      </w:r>
      <w:r w:rsidRPr="008B3F8A">
        <w:rPr>
          <w:rFonts w:ascii="Times New Roman" w:hAnsi="Times New Roman" w:cs="Times New Roman"/>
          <w:color w:val="auto"/>
          <w:sz w:val="24"/>
          <w:szCs w:val="24"/>
        </w:rPr>
        <w:t xml:space="preserve"> 302-311.</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gramStart"/>
      <w:r w:rsidRPr="008B3F8A">
        <w:rPr>
          <w:rFonts w:ascii="Times New Roman" w:hAnsi="Times New Roman" w:cs="Times New Roman"/>
          <w:iCs/>
          <w:color w:val="auto"/>
          <w:sz w:val="24"/>
          <w:szCs w:val="24"/>
          <w:lang w:val="en-GB"/>
        </w:rPr>
        <w:t>Braun, V. &amp; Clarke, V. (2006).</w:t>
      </w:r>
      <w:proofErr w:type="gramEnd"/>
      <w:r w:rsidRPr="008B3F8A">
        <w:rPr>
          <w:rFonts w:ascii="Times New Roman" w:hAnsi="Times New Roman" w:cs="Times New Roman"/>
          <w:iCs/>
          <w:color w:val="auto"/>
          <w:sz w:val="24"/>
          <w:szCs w:val="24"/>
          <w:lang w:val="en-GB"/>
        </w:rPr>
        <w:t xml:space="preserve"> </w:t>
      </w:r>
      <w:proofErr w:type="gramStart"/>
      <w:r w:rsidRPr="008B3F8A">
        <w:rPr>
          <w:rFonts w:ascii="Times New Roman" w:hAnsi="Times New Roman" w:cs="Times New Roman"/>
          <w:iCs/>
          <w:color w:val="auto"/>
          <w:sz w:val="24"/>
          <w:szCs w:val="24"/>
          <w:lang w:val="en-GB"/>
        </w:rPr>
        <w:t>Using thematic analysis in psychology.</w:t>
      </w:r>
      <w:proofErr w:type="gramEnd"/>
      <w:r w:rsidRPr="008B3F8A">
        <w:rPr>
          <w:rFonts w:ascii="Times New Roman" w:hAnsi="Times New Roman" w:cs="Times New Roman"/>
          <w:iCs/>
          <w:color w:val="auto"/>
          <w:sz w:val="24"/>
          <w:szCs w:val="24"/>
          <w:lang w:val="en-GB"/>
        </w:rPr>
        <w:t xml:space="preserve"> </w:t>
      </w:r>
      <w:r w:rsidRPr="008B3F8A">
        <w:rPr>
          <w:rFonts w:ascii="Times New Roman" w:hAnsi="Times New Roman" w:cs="Times New Roman"/>
          <w:i/>
          <w:iCs/>
          <w:color w:val="auto"/>
          <w:sz w:val="24"/>
          <w:szCs w:val="24"/>
          <w:lang w:val="en-GB"/>
        </w:rPr>
        <w:t>Qualitative Research in Psychology, 3,</w:t>
      </w:r>
      <w:r w:rsidRPr="008B3F8A">
        <w:rPr>
          <w:rFonts w:ascii="Times New Roman" w:hAnsi="Times New Roman" w:cs="Times New Roman"/>
          <w:iCs/>
          <w:color w:val="auto"/>
          <w:sz w:val="24"/>
          <w:szCs w:val="24"/>
          <w:lang w:val="en-GB"/>
        </w:rPr>
        <w:t xml:space="preserve"> 77-101. </w:t>
      </w:r>
      <w:proofErr w:type="spellStart"/>
      <w:proofErr w:type="gramStart"/>
      <w:r w:rsidRPr="008B3F8A">
        <w:rPr>
          <w:rFonts w:ascii="Times New Roman" w:hAnsi="Times New Roman" w:cs="Times New Roman"/>
          <w:iCs/>
          <w:color w:val="auto"/>
          <w:sz w:val="24"/>
          <w:szCs w:val="24"/>
          <w:lang w:val="en-GB"/>
        </w:rPr>
        <w:t>doi</w:t>
      </w:r>
      <w:proofErr w:type="spellEnd"/>
      <w:r w:rsidRPr="008B3F8A">
        <w:rPr>
          <w:rFonts w:ascii="Times New Roman" w:hAnsi="Times New Roman" w:cs="Times New Roman"/>
          <w:iCs/>
          <w:color w:val="auto"/>
          <w:sz w:val="24"/>
          <w:szCs w:val="24"/>
          <w:lang w:val="en-GB"/>
        </w:rPr>
        <w:t>:</w:t>
      </w:r>
      <w:proofErr w:type="gramEnd"/>
      <w:r w:rsidRPr="008B3F8A">
        <w:rPr>
          <w:rFonts w:ascii="Times New Roman" w:hAnsi="Times New Roman" w:cs="Times New Roman"/>
          <w:color w:val="auto"/>
          <w:sz w:val="24"/>
          <w:szCs w:val="24"/>
        </w:rPr>
        <w:t>10.1191/1478088706qp063oa.</w:t>
      </w:r>
    </w:p>
    <w:p w:rsidR="00943FFC" w:rsidRPr="008B3F8A" w:rsidRDefault="00943FFC" w:rsidP="00943FFC">
      <w:pPr>
        <w:spacing w:line="480" w:lineRule="auto"/>
        <w:ind w:left="720" w:hanging="720"/>
        <w:rPr>
          <w:rFonts w:ascii="Times New Roman" w:eastAsia="Times New Roman" w:hAnsi="Times New Roman" w:cs="Times New Roman"/>
          <w:sz w:val="24"/>
          <w:szCs w:val="24"/>
          <w:lang w:eastAsia="en-GB"/>
        </w:rPr>
      </w:pPr>
      <w:r w:rsidRPr="008B3F8A">
        <w:rPr>
          <w:rFonts w:ascii="Times New Roman" w:eastAsia="Times New Roman" w:hAnsi="Times New Roman" w:cs="Times New Roman"/>
          <w:sz w:val="24"/>
          <w:szCs w:val="24"/>
          <w:lang w:eastAsia="en-GB"/>
        </w:rPr>
        <w:lastRenderedPageBreak/>
        <w:t xml:space="preserve">Bunn, F., Goodman, C., Sworn, K., </w:t>
      </w:r>
      <w:proofErr w:type="spellStart"/>
      <w:r w:rsidRPr="008B3F8A">
        <w:rPr>
          <w:rFonts w:ascii="Times New Roman" w:eastAsia="Times New Roman" w:hAnsi="Times New Roman" w:cs="Times New Roman"/>
          <w:sz w:val="24"/>
          <w:szCs w:val="24"/>
          <w:lang w:eastAsia="en-GB"/>
        </w:rPr>
        <w:t>Rait</w:t>
      </w:r>
      <w:proofErr w:type="spellEnd"/>
      <w:r w:rsidRPr="008B3F8A">
        <w:rPr>
          <w:rFonts w:ascii="Times New Roman" w:eastAsia="Times New Roman" w:hAnsi="Times New Roman" w:cs="Times New Roman"/>
          <w:sz w:val="24"/>
          <w:szCs w:val="24"/>
          <w:lang w:eastAsia="en-GB"/>
        </w:rPr>
        <w:t xml:space="preserve">, G., </w:t>
      </w:r>
      <w:proofErr w:type="spellStart"/>
      <w:r w:rsidRPr="008B3F8A">
        <w:rPr>
          <w:rFonts w:ascii="Times New Roman" w:eastAsia="Times New Roman" w:hAnsi="Times New Roman" w:cs="Times New Roman"/>
          <w:sz w:val="24"/>
          <w:szCs w:val="24"/>
          <w:lang w:eastAsia="en-GB"/>
        </w:rPr>
        <w:t>Brayne</w:t>
      </w:r>
      <w:proofErr w:type="spellEnd"/>
      <w:r w:rsidRPr="008B3F8A">
        <w:rPr>
          <w:rFonts w:ascii="Times New Roman" w:eastAsia="Times New Roman" w:hAnsi="Times New Roman" w:cs="Times New Roman"/>
          <w:sz w:val="24"/>
          <w:szCs w:val="24"/>
          <w:lang w:eastAsia="en-GB"/>
        </w:rPr>
        <w:t>, C., Robinson, L</w:t>
      </w:r>
      <w:proofErr w:type="gramStart"/>
      <w:r w:rsidRPr="008B3F8A">
        <w:rPr>
          <w:rFonts w:ascii="Times New Roman" w:eastAsia="Times New Roman" w:hAnsi="Times New Roman" w:cs="Times New Roman"/>
          <w:sz w:val="24"/>
          <w:szCs w:val="24"/>
          <w:lang w:eastAsia="en-GB"/>
        </w:rPr>
        <w:t>., ...</w:t>
      </w:r>
      <w:proofErr w:type="gramEnd"/>
      <w:r w:rsidRPr="008B3F8A">
        <w:rPr>
          <w:rFonts w:ascii="Times New Roman" w:eastAsia="Times New Roman" w:hAnsi="Times New Roman" w:cs="Times New Roman"/>
          <w:sz w:val="24"/>
          <w:szCs w:val="24"/>
          <w:lang w:eastAsia="en-GB"/>
        </w:rPr>
        <w:t xml:space="preserve"> &amp; </w:t>
      </w:r>
      <w:proofErr w:type="spellStart"/>
      <w:r w:rsidRPr="008B3F8A">
        <w:rPr>
          <w:rFonts w:ascii="Times New Roman" w:eastAsia="Times New Roman" w:hAnsi="Times New Roman" w:cs="Times New Roman"/>
          <w:sz w:val="24"/>
          <w:szCs w:val="24"/>
          <w:lang w:eastAsia="en-GB"/>
        </w:rPr>
        <w:t>Iliffe</w:t>
      </w:r>
      <w:proofErr w:type="spellEnd"/>
      <w:r w:rsidRPr="008B3F8A">
        <w:rPr>
          <w:rFonts w:ascii="Times New Roman" w:eastAsia="Times New Roman" w:hAnsi="Times New Roman" w:cs="Times New Roman"/>
          <w:sz w:val="24"/>
          <w:szCs w:val="24"/>
          <w:lang w:eastAsia="en-GB"/>
        </w:rPr>
        <w:t xml:space="preserve">, S. (2012). Psychosocial factors that shape patient and carer experiences of dementia diagnosis and treatment: a systematic review of qualitative studies. </w:t>
      </w:r>
      <w:proofErr w:type="spellStart"/>
      <w:proofErr w:type="gramStart"/>
      <w:r w:rsidRPr="008B3F8A">
        <w:rPr>
          <w:rFonts w:ascii="Times New Roman" w:eastAsia="Times New Roman" w:hAnsi="Times New Roman" w:cs="Times New Roman"/>
          <w:i/>
          <w:iCs/>
          <w:sz w:val="24"/>
          <w:szCs w:val="24"/>
          <w:lang w:eastAsia="en-GB"/>
        </w:rPr>
        <w:t>PLoS</w:t>
      </w:r>
      <w:proofErr w:type="spellEnd"/>
      <w:r w:rsidRPr="008B3F8A">
        <w:rPr>
          <w:rFonts w:ascii="Times New Roman" w:eastAsia="Times New Roman" w:hAnsi="Times New Roman" w:cs="Times New Roman"/>
          <w:i/>
          <w:iCs/>
          <w:sz w:val="24"/>
          <w:szCs w:val="24"/>
          <w:lang w:eastAsia="en-GB"/>
        </w:rPr>
        <w:t xml:space="preserve"> Med</w:t>
      </w:r>
      <w:r w:rsidRPr="008B3F8A">
        <w:rPr>
          <w:rFonts w:ascii="Times New Roman" w:eastAsia="Times New Roman" w:hAnsi="Times New Roman" w:cs="Times New Roman"/>
          <w:sz w:val="24"/>
          <w:szCs w:val="24"/>
          <w:lang w:eastAsia="en-GB"/>
        </w:rPr>
        <w:t xml:space="preserve">, </w:t>
      </w:r>
      <w:r w:rsidRPr="008B3F8A">
        <w:rPr>
          <w:rFonts w:ascii="Times New Roman" w:eastAsia="Times New Roman" w:hAnsi="Times New Roman" w:cs="Times New Roman"/>
          <w:i/>
          <w:iCs/>
          <w:sz w:val="24"/>
          <w:szCs w:val="24"/>
          <w:lang w:eastAsia="en-GB"/>
        </w:rPr>
        <w:t>9</w:t>
      </w:r>
      <w:r w:rsidRPr="008B3F8A">
        <w:rPr>
          <w:rFonts w:ascii="Times New Roman" w:eastAsia="Times New Roman" w:hAnsi="Times New Roman" w:cs="Times New Roman"/>
          <w:sz w:val="24"/>
          <w:szCs w:val="24"/>
          <w:lang w:eastAsia="en-GB"/>
        </w:rPr>
        <w:t>(10), e1001331.</w:t>
      </w:r>
      <w:proofErr w:type="gramEnd"/>
    </w:p>
    <w:p w:rsidR="00943FFC" w:rsidRPr="008B3F8A" w:rsidRDefault="00943FFC" w:rsidP="00943FFC">
      <w:pPr>
        <w:pStyle w:val="NormalWeb"/>
        <w:shd w:val="clear" w:color="auto" w:fill="FFFFFF"/>
        <w:spacing w:before="0" w:beforeAutospacing="0" w:after="0" w:afterAutospacing="0" w:line="480" w:lineRule="auto"/>
        <w:ind w:left="709" w:hanging="709"/>
        <w:rPr>
          <w:rFonts w:ascii="Times New Roman" w:hAnsi="Times New Roman"/>
          <w:sz w:val="24"/>
          <w:szCs w:val="24"/>
        </w:rPr>
      </w:pPr>
      <w:proofErr w:type="gramStart"/>
      <w:r w:rsidRPr="008B3F8A">
        <w:rPr>
          <w:rFonts w:ascii="Times New Roman" w:hAnsi="Times New Roman"/>
          <w:sz w:val="24"/>
          <w:szCs w:val="24"/>
        </w:rPr>
        <w:t>Eccles, F., Murray, C., &amp; Simpson, J. (2011).</w:t>
      </w:r>
      <w:proofErr w:type="gramEnd"/>
      <w:r w:rsidRPr="008B3F8A">
        <w:rPr>
          <w:rFonts w:ascii="Times New Roman" w:hAnsi="Times New Roman"/>
          <w:sz w:val="24"/>
          <w:szCs w:val="24"/>
        </w:rPr>
        <w:t xml:space="preserve"> </w:t>
      </w:r>
      <w:proofErr w:type="gramStart"/>
      <w:r w:rsidRPr="008B3F8A">
        <w:rPr>
          <w:rFonts w:ascii="Times New Roman" w:hAnsi="Times New Roman"/>
          <w:sz w:val="24"/>
          <w:szCs w:val="24"/>
        </w:rPr>
        <w:t>Perceptions of cause and control in people with Parkinson's disease.</w:t>
      </w:r>
      <w:proofErr w:type="gramEnd"/>
      <w:r w:rsidRPr="008B3F8A">
        <w:rPr>
          <w:rFonts w:ascii="Times New Roman" w:hAnsi="Times New Roman"/>
          <w:sz w:val="24"/>
          <w:szCs w:val="24"/>
        </w:rPr>
        <w:t xml:space="preserve"> </w:t>
      </w:r>
      <w:r w:rsidRPr="008B3F8A">
        <w:rPr>
          <w:rStyle w:val="journal"/>
          <w:rFonts w:ascii="Times New Roman" w:hAnsi="Times New Roman"/>
          <w:i/>
          <w:sz w:val="24"/>
          <w:szCs w:val="24"/>
        </w:rPr>
        <w:t>Disability &amp; Rehabilitation,</w:t>
      </w:r>
      <w:r w:rsidRPr="008B3F8A">
        <w:rPr>
          <w:rFonts w:ascii="Times New Roman" w:hAnsi="Times New Roman"/>
          <w:i/>
          <w:sz w:val="24"/>
          <w:szCs w:val="24"/>
        </w:rPr>
        <w:t xml:space="preserve"> </w:t>
      </w:r>
      <w:r w:rsidRPr="008B3F8A">
        <w:rPr>
          <w:rStyle w:val="volume"/>
          <w:rFonts w:ascii="Times New Roman" w:hAnsi="Times New Roman"/>
          <w:i/>
          <w:sz w:val="24"/>
          <w:szCs w:val="24"/>
        </w:rPr>
        <w:t>33</w:t>
      </w:r>
      <w:r w:rsidRPr="008B3F8A">
        <w:rPr>
          <w:rFonts w:ascii="Times New Roman" w:hAnsi="Times New Roman"/>
          <w:sz w:val="24"/>
          <w:szCs w:val="24"/>
        </w:rPr>
        <w:t>(</w:t>
      </w:r>
      <w:r w:rsidRPr="008B3F8A">
        <w:rPr>
          <w:rStyle w:val="journalnumber"/>
          <w:rFonts w:ascii="Times New Roman" w:hAnsi="Times New Roman"/>
          <w:sz w:val="24"/>
          <w:szCs w:val="24"/>
        </w:rPr>
        <w:t>15-16)</w:t>
      </w:r>
      <w:r w:rsidRPr="008B3F8A">
        <w:rPr>
          <w:rFonts w:ascii="Times New Roman" w:hAnsi="Times New Roman"/>
          <w:sz w:val="24"/>
          <w:szCs w:val="24"/>
        </w:rPr>
        <w:t xml:space="preserve">, </w:t>
      </w:r>
      <w:r w:rsidRPr="008B3F8A">
        <w:rPr>
          <w:rStyle w:val="pages"/>
          <w:rFonts w:ascii="Times New Roman" w:hAnsi="Times New Roman"/>
          <w:sz w:val="24"/>
          <w:szCs w:val="24"/>
        </w:rPr>
        <w:t>1409-1420</w:t>
      </w:r>
      <w:r w:rsidRPr="008B3F8A">
        <w:rPr>
          <w:rStyle w:val="numberofpages"/>
          <w:rFonts w:ascii="Times New Roman" w:hAnsi="Times New Roman"/>
          <w:sz w:val="24"/>
          <w:szCs w:val="24"/>
        </w:rPr>
        <w:t xml:space="preserve">. </w:t>
      </w:r>
      <w:r w:rsidRPr="008B3F8A">
        <w:rPr>
          <w:rFonts w:ascii="Times New Roman" w:hAnsi="Times New Roman"/>
          <w:sz w:val="24"/>
          <w:szCs w:val="24"/>
        </w:rPr>
        <w:t>doi:10.3109/09638288.2010.533241.</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spellStart"/>
      <w:proofErr w:type="gramStart"/>
      <w:r w:rsidRPr="008B3F8A">
        <w:rPr>
          <w:rFonts w:ascii="Times New Roman" w:hAnsi="Times New Roman" w:cs="Times New Roman"/>
          <w:color w:val="auto"/>
          <w:sz w:val="24"/>
          <w:szCs w:val="24"/>
        </w:rPr>
        <w:t>Gjerstad</w:t>
      </w:r>
      <w:proofErr w:type="spellEnd"/>
      <w:r w:rsidRPr="008B3F8A">
        <w:rPr>
          <w:rFonts w:ascii="Times New Roman" w:hAnsi="Times New Roman" w:cs="Times New Roman"/>
          <w:color w:val="auto"/>
          <w:sz w:val="24"/>
          <w:szCs w:val="24"/>
        </w:rPr>
        <w:t xml:space="preserve">, M. D., </w:t>
      </w:r>
      <w:proofErr w:type="spellStart"/>
      <w:r w:rsidRPr="008B3F8A">
        <w:rPr>
          <w:rFonts w:ascii="Times New Roman" w:hAnsi="Times New Roman" w:cs="Times New Roman"/>
          <w:color w:val="auto"/>
          <w:sz w:val="24"/>
          <w:szCs w:val="24"/>
        </w:rPr>
        <w:t>Wentzel</w:t>
      </w:r>
      <w:proofErr w:type="spellEnd"/>
      <w:r w:rsidRPr="008B3F8A">
        <w:rPr>
          <w:rFonts w:ascii="Times New Roman" w:hAnsi="Times New Roman" w:cs="Times New Roman"/>
          <w:color w:val="auto"/>
          <w:sz w:val="24"/>
          <w:szCs w:val="24"/>
        </w:rPr>
        <w:t xml:space="preserve">-Larsen, T., </w:t>
      </w:r>
      <w:proofErr w:type="spellStart"/>
      <w:r w:rsidRPr="008B3F8A">
        <w:rPr>
          <w:rFonts w:ascii="Times New Roman" w:hAnsi="Times New Roman" w:cs="Times New Roman"/>
          <w:color w:val="auto"/>
          <w:sz w:val="24"/>
          <w:szCs w:val="24"/>
        </w:rPr>
        <w:t>Aarsland</w:t>
      </w:r>
      <w:proofErr w:type="spellEnd"/>
      <w:r w:rsidRPr="008B3F8A">
        <w:rPr>
          <w:rFonts w:ascii="Times New Roman" w:hAnsi="Times New Roman" w:cs="Times New Roman"/>
          <w:color w:val="auto"/>
          <w:sz w:val="24"/>
          <w:szCs w:val="24"/>
        </w:rPr>
        <w:t>, D. and Larsen, J. P. (2007).</w:t>
      </w:r>
      <w:proofErr w:type="gramEnd"/>
      <w:r w:rsidRPr="008B3F8A">
        <w:rPr>
          <w:rFonts w:ascii="Times New Roman" w:hAnsi="Times New Roman" w:cs="Times New Roman"/>
          <w:color w:val="auto"/>
          <w:sz w:val="24"/>
          <w:szCs w:val="24"/>
        </w:rPr>
        <w:t xml:space="preserve"> Insomnia in Parkinson's disease: frequency and progression over time. </w:t>
      </w:r>
      <w:r w:rsidRPr="008B3F8A">
        <w:rPr>
          <w:rFonts w:ascii="Times New Roman" w:hAnsi="Times New Roman" w:cs="Times New Roman"/>
          <w:i/>
          <w:color w:val="auto"/>
          <w:sz w:val="24"/>
          <w:szCs w:val="24"/>
        </w:rPr>
        <w:t>Journal of Neurology, Neurosurgery &amp; Psychiatry, 78</w:t>
      </w:r>
      <w:r w:rsidRPr="008B3F8A">
        <w:rPr>
          <w:rFonts w:ascii="Times New Roman" w:hAnsi="Times New Roman" w:cs="Times New Roman"/>
          <w:color w:val="auto"/>
          <w:sz w:val="24"/>
          <w:szCs w:val="24"/>
        </w:rPr>
        <w:t>(5), 476–479. doi:10.1136/jnnp.2006.100370</w:t>
      </w:r>
    </w:p>
    <w:p w:rsidR="00943FFC" w:rsidRPr="008B3F8A" w:rsidRDefault="00943FFC" w:rsidP="00943FFC">
      <w:pPr>
        <w:autoSpaceDE w:val="0"/>
        <w:autoSpaceDN w:val="0"/>
        <w:adjustRightInd w:val="0"/>
        <w:spacing w:line="480" w:lineRule="auto"/>
        <w:ind w:left="709" w:hanging="709"/>
        <w:rPr>
          <w:rFonts w:ascii="Times New Roman" w:hAnsi="Times New Roman" w:cs="Times New Roman"/>
          <w:sz w:val="24"/>
          <w:szCs w:val="24"/>
          <w:lang w:eastAsia="en-GB"/>
        </w:rPr>
      </w:pPr>
      <w:proofErr w:type="gramStart"/>
      <w:r w:rsidRPr="008B3F8A">
        <w:rPr>
          <w:rFonts w:ascii="Times New Roman" w:hAnsi="Times New Roman" w:cs="Times New Roman"/>
          <w:sz w:val="24"/>
          <w:szCs w:val="24"/>
          <w:lang w:eastAsia="en-GB"/>
        </w:rPr>
        <w:t xml:space="preserve">Guest, G., </w:t>
      </w:r>
      <w:proofErr w:type="spellStart"/>
      <w:r w:rsidRPr="008B3F8A">
        <w:rPr>
          <w:rFonts w:ascii="Times New Roman" w:hAnsi="Times New Roman" w:cs="Times New Roman"/>
          <w:sz w:val="24"/>
          <w:szCs w:val="24"/>
          <w:lang w:eastAsia="en-GB"/>
        </w:rPr>
        <w:t>MacQueen</w:t>
      </w:r>
      <w:proofErr w:type="spellEnd"/>
      <w:r w:rsidRPr="008B3F8A">
        <w:rPr>
          <w:rFonts w:ascii="Times New Roman" w:hAnsi="Times New Roman" w:cs="Times New Roman"/>
          <w:sz w:val="24"/>
          <w:szCs w:val="24"/>
          <w:lang w:eastAsia="en-GB"/>
        </w:rPr>
        <w:t xml:space="preserve">, K., and </w:t>
      </w:r>
      <w:proofErr w:type="spellStart"/>
      <w:r w:rsidRPr="008B3F8A">
        <w:rPr>
          <w:rFonts w:ascii="Times New Roman" w:hAnsi="Times New Roman" w:cs="Times New Roman"/>
          <w:sz w:val="24"/>
          <w:szCs w:val="24"/>
          <w:lang w:eastAsia="en-GB"/>
        </w:rPr>
        <w:t>Namey</w:t>
      </w:r>
      <w:proofErr w:type="spellEnd"/>
      <w:r w:rsidRPr="008B3F8A">
        <w:rPr>
          <w:rFonts w:ascii="Times New Roman" w:hAnsi="Times New Roman" w:cs="Times New Roman"/>
          <w:sz w:val="24"/>
          <w:szCs w:val="24"/>
          <w:lang w:eastAsia="en-GB"/>
        </w:rPr>
        <w:t>, E. (2012).</w:t>
      </w:r>
      <w:proofErr w:type="gramEnd"/>
      <w:r w:rsidRPr="008B3F8A">
        <w:rPr>
          <w:rFonts w:ascii="Times New Roman" w:hAnsi="Times New Roman" w:cs="Times New Roman"/>
          <w:sz w:val="24"/>
          <w:szCs w:val="24"/>
          <w:lang w:eastAsia="en-GB"/>
        </w:rPr>
        <w:t xml:space="preserve"> </w:t>
      </w:r>
      <w:proofErr w:type="gramStart"/>
      <w:r w:rsidRPr="008B3F8A">
        <w:rPr>
          <w:rFonts w:ascii="Times New Roman" w:eastAsia="Times New Roman Bold" w:hAnsi="Times New Roman" w:cs="Times New Roman"/>
          <w:i/>
          <w:sz w:val="24"/>
          <w:szCs w:val="24"/>
        </w:rPr>
        <w:t>Applied Thematic Analysis</w:t>
      </w:r>
      <w:r w:rsidRPr="008B3F8A">
        <w:rPr>
          <w:rFonts w:ascii="Times New Roman" w:eastAsia="Times New Roman Bold" w:hAnsi="Times New Roman" w:cs="Times New Roman"/>
          <w:sz w:val="24"/>
          <w:szCs w:val="24"/>
        </w:rPr>
        <w:t>.</w:t>
      </w:r>
      <w:proofErr w:type="gramEnd"/>
      <w:r w:rsidRPr="008B3F8A">
        <w:rPr>
          <w:rFonts w:ascii="Times New Roman" w:eastAsia="Times New Roman Bold" w:hAnsi="Times New Roman" w:cs="Times New Roman"/>
          <w:sz w:val="24"/>
          <w:szCs w:val="24"/>
        </w:rPr>
        <w:t xml:space="preserve"> London: Sage Publications.</w:t>
      </w:r>
    </w:p>
    <w:p w:rsidR="00943FFC" w:rsidRPr="008B3F8A" w:rsidRDefault="00943FFC" w:rsidP="00943FFC">
      <w:pPr>
        <w:pStyle w:val="BodyA"/>
        <w:suppressAutoHyphens/>
        <w:spacing w:line="480" w:lineRule="auto"/>
        <w:ind w:left="709" w:hanging="709"/>
        <w:rPr>
          <w:rFonts w:ascii="Times New Roman" w:hAnsi="Times New Roman" w:cs="Times New Roman"/>
          <w:b/>
          <w:color w:val="auto"/>
          <w:sz w:val="24"/>
          <w:szCs w:val="24"/>
        </w:rPr>
      </w:pPr>
      <w:proofErr w:type="spellStart"/>
      <w:r w:rsidRPr="008B3F8A">
        <w:rPr>
          <w:rFonts w:ascii="Times New Roman" w:hAnsi="Times New Roman" w:cs="Times New Roman"/>
          <w:iCs/>
          <w:color w:val="auto"/>
          <w:sz w:val="24"/>
          <w:szCs w:val="24"/>
          <w:lang w:val="en-GB"/>
        </w:rPr>
        <w:t>Gofton</w:t>
      </w:r>
      <w:proofErr w:type="spellEnd"/>
      <w:r w:rsidRPr="008B3F8A">
        <w:rPr>
          <w:rFonts w:ascii="Times New Roman" w:hAnsi="Times New Roman" w:cs="Times New Roman"/>
          <w:iCs/>
          <w:color w:val="auto"/>
          <w:sz w:val="24"/>
          <w:szCs w:val="24"/>
          <w:lang w:val="en-GB"/>
        </w:rPr>
        <w:t xml:space="preserve">, T. E., Jog, M. (2008). </w:t>
      </w:r>
      <w:r w:rsidRPr="008B3F8A">
        <w:rPr>
          <w:rFonts w:ascii="Times New Roman" w:hAnsi="Times New Roman" w:cs="Times New Roman"/>
          <w:bCs/>
          <w:color w:val="auto"/>
          <w:sz w:val="24"/>
          <w:szCs w:val="24"/>
          <w:lang w:val="en-GB"/>
        </w:rPr>
        <w:t xml:space="preserve">Diagnosing </w:t>
      </w:r>
      <w:proofErr w:type="gramStart"/>
      <w:r w:rsidRPr="008B3F8A">
        <w:rPr>
          <w:rFonts w:ascii="Times New Roman" w:hAnsi="Times New Roman" w:cs="Times New Roman"/>
          <w:bCs/>
          <w:color w:val="auto"/>
          <w:sz w:val="24"/>
          <w:szCs w:val="24"/>
          <w:lang w:val="en-GB"/>
        </w:rPr>
        <w:t>Parkinson’s Disease</w:t>
      </w:r>
      <w:proofErr w:type="gramEnd"/>
      <w:r w:rsidRPr="008B3F8A">
        <w:rPr>
          <w:rFonts w:ascii="Times New Roman" w:hAnsi="Times New Roman" w:cs="Times New Roman"/>
          <w:bCs/>
          <w:color w:val="auto"/>
          <w:sz w:val="24"/>
          <w:szCs w:val="24"/>
          <w:lang w:val="en-GB"/>
        </w:rPr>
        <w:t xml:space="preserve">: The Patient Perspective. </w:t>
      </w:r>
      <w:r w:rsidRPr="008B3F8A">
        <w:rPr>
          <w:rStyle w:val="Emphasis"/>
          <w:rFonts w:ascii="Times New Roman" w:hAnsi="Times New Roman" w:cs="Times New Roman"/>
          <w:color w:val="auto"/>
          <w:sz w:val="24"/>
          <w:szCs w:val="24"/>
        </w:rPr>
        <w:t>Canadian Journal</w:t>
      </w:r>
      <w:r w:rsidRPr="008B3F8A">
        <w:rPr>
          <w:rFonts w:ascii="Times New Roman" w:hAnsi="Times New Roman" w:cs="Times New Roman"/>
          <w:color w:val="auto"/>
          <w:sz w:val="24"/>
          <w:szCs w:val="24"/>
        </w:rPr>
        <w:t xml:space="preserve"> </w:t>
      </w:r>
      <w:r w:rsidRPr="008B3F8A">
        <w:rPr>
          <w:rFonts w:ascii="Times New Roman" w:hAnsi="Times New Roman" w:cs="Times New Roman"/>
          <w:i/>
          <w:color w:val="auto"/>
          <w:sz w:val="24"/>
          <w:szCs w:val="24"/>
        </w:rPr>
        <w:t xml:space="preserve">of Neurological Sciences, </w:t>
      </w:r>
      <w:r w:rsidRPr="008B3F8A">
        <w:rPr>
          <w:rFonts w:ascii="Times New Roman" w:hAnsi="Times New Roman" w:cs="Times New Roman"/>
          <w:i/>
          <w:color w:val="auto"/>
          <w:sz w:val="24"/>
          <w:szCs w:val="24"/>
          <w:lang w:val="en-GB"/>
        </w:rPr>
        <w:t>35</w:t>
      </w:r>
      <w:r w:rsidRPr="008B3F8A">
        <w:rPr>
          <w:rFonts w:ascii="Times New Roman" w:hAnsi="Times New Roman" w:cs="Times New Roman"/>
          <w:b/>
          <w:color w:val="auto"/>
          <w:sz w:val="24"/>
          <w:szCs w:val="24"/>
        </w:rPr>
        <w:t>,</w:t>
      </w:r>
      <w:r w:rsidRPr="008B3F8A">
        <w:rPr>
          <w:rFonts w:ascii="Times New Roman" w:hAnsi="Times New Roman" w:cs="Times New Roman"/>
          <w:color w:val="auto"/>
          <w:sz w:val="24"/>
          <w:szCs w:val="24"/>
          <w:lang w:val="en-GB"/>
        </w:rPr>
        <w:t xml:space="preserve"> 510-512</w:t>
      </w:r>
      <w:r w:rsidRPr="008B3F8A">
        <w:rPr>
          <w:rFonts w:ascii="Times New Roman" w:hAnsi="Times New Roman" w:cs="Times New Roman"/>
          <w:b/>
          <w:color w:val="auto"/>
          <w:sz w:val="24"/>
          <w:szCs w:val="24"/>
        </w:rPr>
        <w:t>.</w:t>
      </w:r>
    </w:p>
    <w:p w:rsidR="00943FFC" w:rsidRPr="008B3F8A" w:rsidRDefault="00943FFC" w:rsidP="00943FFC">
      <w:pPr>
        <w:pStyle w:val="BodyA"/>
        <w:suppressAutoHyphens/>
        <w:spacing w:line="480" w:lineRule="auto"/>
        <w:ind w:left="709" w:hanging="709"/>
        <w:rPr>
          <w:rFonts w:ascii="Times New Roman" w:eastAsiaTheme="minorEastAsia" w:hAnsi="Times New Roman" w:cs="Times New Roman"/>
          <w:color w:val="auto"/>
          <w:sz w:val="24"/>
          <w:szCs w:val="24"/>
          <w:bdr w:val="none" w:sz="0" w:space="0" w:color="auto"/>
        </w:rPr>
      </w:pPr>
      <w:proofErr w:type="spellStart"/>
      <w:r w:rsidRPr="008B3F8A">
        <w:rPr>
          <w:rFonts w:ascii="Times New Roman" w:eastAsiaTheme="minorEastAsia" w:hAnsi="Times New Roman" w:cs="Times New Roman"/>
          <w:color w:val="auto"/>
          <w:sz w:val="24"/>
          <w:szCs w:val="24"/>
          <w:bdr w:val="none" w:sz="0" w:space="0" w:color="auto"/>
        </w:rPr>
        <w:t>Höglinger</w:t>
      </w:r>
      <w:proofErr w:type="spellEnd"/>
      <w:r w:rsidRPr="008B3F8A">
        <w:rPr>
          <w:rFonts w:ascii="Times New Roman" w:eastAsiaTheme="minorEastAsia" w:hAnsi="Times New Roman" w:cs="Times New Roman"/>
          <w:color w:val="auto"/>
          <w:sz w:val="24"/>
          <w:szCs w:val="24"/>
          <w:bdr w:val="none" w:sz="0" w:space="0" w:color="auto"/>
        </w:rPr>
        <w:t xml:space="preserve">, G. U., </w:t>
      </w:r>
      <w:proofErr w:type="spellStart"/>
      <w:r w:rsidRPr="008B3F8A">
        <w:rPr>
          <w:rFonts w:ascii="Times New Roman" w:eastAsiaTheme="minorEastAsia" w:hAnsi="Times New Roman" w:cs="Times New Roman"/>
          <w:color w:val="auto"/>
          <w:sz w:val="24"/>
          <w:szCs w:val="24"/>
          <w:bdr w:val="none" w:sz="0" w:space="0" w:color="auto"/>
        </w:rPr>
        <w:t>Rissling</w:t>
      </w:r>
      <w:proofErr w:type="spellEnd"/>
      <w:r w:rsidRPr="008B3F8A">
        <w:rPr>
          <w:rFonts w:ascii="Times New Roman" w:eastAsiaTheme="minorEastAsia" w:hAnsi="Times New Roman" w:cs="Times New Roman"/>
          <w:color w:val="auto"/>
          <w:sz w:val="24"/>
          <w:szCs w:val="24"/>
          <w:bdr w:val="none" w:sz="0" w:space="0" w:color="auto"/>
        </w:rPr>
        <w:t xml:space="preserve">, I., Metz, A., </w:t>
      </w:r>
      <w:proofErr w:type="spellStart"/>
      <w:r w:rsidRPr="008B3F8A">
        <w:rPr>
          <w:rFonts w:ascii="Times New Roman" w:eastAsiaTheme="minorEastAsia" w:hAnsi="Times New Roman" w:cs="Times New Roman"/>
          <w:color w:val="auto"/>
          <w:sz w:val="24"/>
          <w:szCs w:val="24"/>
          <w:bdr w:val="none" w:sz="0" w:space="0" w:color="auto"/>
        </w:rPr>
        <w:t>Ries</w:t>
      </w:r>
      <w:proofErr w:type="spellEnd"/>
      <w:r w:rsidRPr="008B3F8A">
        <w:rPr>
          <w:rFonts w:ascii="Times New Roman" w:eastAsiaTheme="minorEastAsia" w:hAnsi="Times New Roman" w:cs="Times New Roman"/>
          <w:color w:val="auto"/>
          <w:sz w:val="24"/>
          <w:szCs w:val="24"/>
          <w:bdr w:val="none" w:sz="0" w:space="0" w:color="auto"/>
        </w:rPr>
        <w:t xml:space="preserve">, V., </w:t>
      </w:r>
      <w:proofErr w:type="spellStart"/>
      <w:r w:rsidRPr="008B3F8A">
        <w:rPr>
          <w:rFonts w:ascii="Times New Roman" w:eastAsiaTheme="minorEastAsia" w:hAnsi="Times New Roman" w:cs="Times New Roman"/>
          <w:color w:val="auto"/>
          <w:sz w:val="24"/>
          <w:szCs w:val="24"/>
          <w:bdr w:val="none" w:sz="0" w:space="0" w:color="auto"/>
        </w:rPr>
        <w:t>Heinermann</w:t>
      </w:r>
      <w:proofErr w:type="spellEnd"/>
      <w:r w:rsidRPr="008B3F8A">
        <w:rPr>
          <w:rFonts w:ascii="Times New Roman" w:eastAsiaTheme="minorEastAsia" w:hAnsi="Times New Roman" w:cs="Times New Roman"/>
          <w:color w:val="auto"/>
          <w:sz w:val="24"/>
          <w:szCs w:val="24"/>
          <w:bdr w:val="none" w:sz="0" w:space="0" w:color="auto"/>
        </w:rPr>
        <w:t xml:space="preserve">, A., </w:t>
      </w:r>
      <w:proofErr w:type="spellStart"/>
      <w:r w:rsidRPr="008B3F8A">
        <w:rPr>
          <w:rFonts w:ascii="Times New Roman" w:eastAsiaTheme="minorEastAsia" w:hAnsi="Times New Roman" w:cs="Times New Roman"/>
          <w:color w:val="auto"/>
          <w:sz w:val="24"/>
          <w:szCs w:val="24"/>
          <w:bdr w:val="none" w:sz="0" w:space="0" w:color="auto"/>
        </w:rPr>
        <w:t>Prinz</w:t>
      </w:r>
      <w:proofErr w:type="spellEnd"/>
      <w:r w:rsidRPr="008B3F8A">
        <w:rPr>
          <w:rFonts w:ascii="Times New Roman" w:eastAsiaTheme="minorEastAsia" w:hAnsi="Times New Roman" w:cs="Times New Roman"/>
          <w:color w:val="auto"/>
          <w:sz w:val="24"/>
          <w:szCs w:val="24"/>
          <w:bdr w:val="none" w:sz="0" w:space="0" w:color="auto"/>
        </w:rPr>
        <w:t xml:space="preserve">, H., &amp; ... </w:t>
      </w:r>
      <w:proofErr w:type="spellStart"/>
      <w:r w:rsidRPr="008B3F8A">
        <w:rPr>
          <w:rFonts w:ascii="Times New Roman" w:eastAsiaTheme="minorEastAsia" w:hAnsi="Times New Roman" w:cs="Times New Roman"/>
          <w:color w:val="auto"/>
          <w:sz w:val="24"/>
          <w:szCs w:val="24"/>
          <w:bdr w:val="none" w:sz="0" w:space="0" w:color="auto"/>
        </w:rPr>
        <w:t>Oertel</w:t>
      </w:r>
      <w:proofErr w:type="spellEnd"/>
      <w:r w:rsidRPr="008B3F8A">
        <w:rPr>
          <w:rFonts w:ascii="Times New Roman" w:eastAsiaTheme="minorEastAsia" w:hAnsi="Times New Roman" w:cs="Times New Roman"/>
          <w:color w:val="auto"/>
          <w:sz w:val="24"/>
          <w:szCs w:val="24"/>
          <w:bdr w:val="none" w:sz="0" w:space="0" w:color="auto"/>
        </w:rPr>
        <w:t xml:space="preserve">, W. H. (2004). </w:t>
      </w:r>
      <w:proofErr w:type="gramStart"/>
      <w:r w:rsidRPr="008B3F8A">
        <w:rPr>
          <w:rFonts w:ascii="Times New Roman" w:eastAsiaTheme="minorEastAsia" w:hAnsi="Times New Roman" w:cs="Times New Roman"/>
          <w:color w:val="auto"/>
          <w:sz w:val="24"/>
          <w:szCs w:val="24"/>
          <w:bdr w:val="none" w:sz="0" w:space="0" w:color="auto"/>
        </w:rPr>
        <w:t>Enhancing recognition of early Parkinsonism in the community.</w:t>
      </w:r>
      <w:proofErr w:type="gramEnd"/>
      <w:r w:rsidRPr="008B3F8A">
        <w:rPr>
          <w:rFonts w:ascii="Times New Roman" w:eastAsiaTheme="minorEastAsia" w:hAnsi="Times New Roman" w:cs="Times New Roman"/>
          <w:color w:val="auto"/>
          <w:sz w:val="24"/>
          <w:szCs w:val="24"/>
          <w:bdr w:val="none" w:sz="0" w:space="0" w:color="auto"/>
        </w:rPr>
        <w:t xml:space="preserve"> </w:t>
      </w:r>
      <w:r w:rsidRPr="008B3F8A">
        <w:rPr>
          <w:rFonts w:ascii="Times New Roman" w:eastAsiaTheme="minorEastAsia" w:hAnsi="Times New Roman" w:cs="Times New Roman"/>
          <w:i/>
          <w:iCs/>
          <w:color w:val="auto"/>
          <w:sz w:val="24"/>
          <w:szCs w:val="24"/>
          <w:bdr w:val="none" w:sz="0" w:space="0" w:color="auto"/>
        </w:rPr>
        <w:t xml:space="preserve">Movement Disorders: Official Journal </w:t>
      </w:r>
      <w:proofErr w:type="gramStart"/>
      <w:r w:rsidRPr="008B3F8A">
        <w:rPr>
          <w:rFonts w:ascii="Times New Roman" w:eastAsiaTheme="minorEastAsia" w:hAnsi="Times New Roman" w:cs="Times New Roman"/>
          <w:i/>
          <w:iCs/>
          <w:color w:val="auto"/>
          <w:sz w:val="24"/>
          <w:szCs w:val="24"/>
          <w:bdr w:val="none" w:sz="0" w:space="0" w:color="auto"/>
        </w:rPr>
        <w:t>Of</w:t>
      </w:r>
      <w:proofErr w:type="gramEnd"/>
      <w:r w:rsidRPr="008B3F8A">
        <w:rPr>
          <w:rFonts w:ascii="Times New Roman" w:eastAsiaTheme="minorEastAsia" w:hAnsi="Times New Roman" w:cs="Times New Roman"/>
          <w:i/>
          <w:iCs/>
          <w:color w:val="auto"/>
          <w:sz w:val="24"/>
          <w:szCs w:val="24"/>
          <w:bdr w:val="none" w:sz="0" w:space="0" w:color="auto"/>
        </w:rPr>
        <w:t xml:space="preserve"> The Movement Disorder Society</w:t>
      </w:r>
      <w:r w:rsidRPr="008B3F8A">
        <w:rPr>
          <w:rFonts w:ascii="Times New Roman" w:eastAsiaTheme="minorEastAsia" w:hAnsi="Times New Roman" w:cs="Times New Roman"/>
          <w:color w:val="auto"/>
          <w:sz w:val="24"/>
          <w:szCs w:val="24"/>
          <w:bdr w:val="none" w:sz="0" w:space="0" w:color="auto"/>
        </w:rPr>
        <w:t xml:space="preserve">, </w:t>
      </w:r>
      <w:r w:rsidRPr="008B3F8A">
        <w:rPr>
          <w:rFonts w:ascii="Times New Roman" w:eastAsiaTheme="minorEastAsia" w:hAnsi="Times New Roman" w:cs="Times New Roman"/>
          <w:i/>
          <w:iCs/>
          <w:color w:val="auto"/>
          <w:sz w:val="24"/>
          <w:szCs w:val="24"/>
          <w:bdr w:val="none" w:sz="0" w:space="0" w:color="auto"/>
        </w:rPr>
        <w:t>19</w:t>
      </w:r>
      <w:r w:rsidRPr="008B3F8A">
        <w:rPr>
          <w:rFonts w:ascii="Times New Roman" w:eastAsiaTheme="minorEastAsia" w:hAnsi="Times New Roman" w:cs="Times New Roman"/>
          <w:color w:val="auto"/>
          <w:sz w:val="24"/>
          <w:szCs w:val="24"/>
          <w:bdr w:val="none" w:sz="0" w:space="0" w:color="auto"/>
        </w:rPr>
        <w:t>(5), 505-512.</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spellStart"/>
      <w:r w:rsidRPr="008B3F8A">
        <w:rPr>
          <w:rFonts w:ascii="Times New Roman" w:hAnsi="Times New Roman" w:cs="Times New Roman"/>
          <w:color w:val="auto"/>
          <w:sz w:val="24"/>
          <w:szCs w:val="24"/>
        </w:rPr>
        <w:t>Jankovic</w:t>
      </w:r>
      <w:proofErr w:type="spellEnd"/>
      <w:r w:rsidRPr="008B3F8A">
        <w:rPr>
          <w:rFonts w:ascii="Times New Roman" w:hAnsi="Times New Roman" w:cs="Times New Roman"/>
          <w:color w:val="auto"/>
          <w:sz w:val="24"/>
          <w:szCs w:val="24"/>
        </w:rPr>
        <w:t xml:space="preserve">, J. J. (2008). Parkinson's disease: Clinical features and diagnosis. </w:t>
      </w:r>
      <w:r w:rsidRPr="008B3F8A">
        <w:rPr>
          <w:rFonts w:ascii="Times New Roman" w:hAnsi="Times New Roman" w:cs="Times New Roman"/>
          <w:i/>
          <w:iCs/>
          <w:color w:val="auto"/>
          <w:sz w:val="24"/>
          <w:szCs w:val="24"/>
        </w:rPr>
        <w:t xml:space="preserve">Journal </w:t>
      </w:r>
      <w:proofErr w:type="gramStart"/>
      <w:r w:rsidRPr="008B3F8A">
        <w:rPr>
          <w:rFonts w:ascii="Times New Roman" w:hAnsi="Times New Roman" w:cs="Times New Roman"/>
          <w:i/>
          <w:iCs/>
          <w:color w:val="auto"/>
          <w:sz w:val="24"/>
          <w:szCs w:val="24"/>
        </w:rPr>
        <w:t>Of</w:t>
      </w:r>
      <w:proofErr w:type="gramEnd"/>
      <w:r w:rsidRPr="008B3F8A">
        <w:rPr>
          <w:rFonts w:ascii="Times New Roman" w:hAnsi="Times New Roman" w:cs="Times New Roman"/>
          <w:i/>
          <w:iCs/>
          <w:color w:val="auto"/>
          <w:sz w:val="24"/>
          <w:szCs w:val="24"/>
        </w:rPr>
        <w:t xml:space="preserve"> Neurology, Neurosurgery &amp; Psychiatry</w:t>
      </w:r>
      <w:r w:rsidRPr="008B3F8A">
        <w:rPr>
          <w:rFonts w:ascii="Times New Roman" w:hAnsi="Times New Roman" w:cs="Times New Roman"/>
          <w:color w:val="auto"/>
          <w:sz w:val="24"/>
          <w:szCs w:val="24"/>
        </w:rPr>
        <w:t xml:space="preserve">, </w:t>
      </w:r>
      <w:r w:rsidRPr="008B3F8A">
        <w:rPr>
          <w:rFonts w:ascii="Times New Roman" w:hAnsi="Times New Roman" w:cs="Times New Roman"/>
          <w:i/>
          <w:iCs/>
          <w:color w:val="auto"/>
          <w:sz w:val="24"/>
          <w:szCs w:val="24"/>
        </w:rPr>
        <w:t>79</w:t>
      </w:r>
      <w:r w:rsidRPr="008B3F8A">
        <w:rPr>
          <w:rFonts w:ascii="Times New Roman" w:hAnsi="Times New Roman" w:cs="Times New Roman"/>
          <w:color w:val="auto"/>
          <w:sz w:val="24"/>
          <w:szCs w:val="24"/>
        </w:rPr>
        <w:t>(4), 368-376. doi:10.1136/jnnp.2007.131045</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spellStart"/>
      <w:proofErr w:type="gramStart"/>
      <w:r w:rsidRPr="008B3F8A">
        <w:rPr>
          <w:rFonts w:ascii="Times New Roman" w:hAnsi="Times New Roman" w:cs="Times New Roman"/>
          <w:color w:val="auto"/>
          <w:sz w:val="24"/>
          <w:szCs w:val="24"/>
        </w:rPr>
        <w:t>McKinlay</w:t>
      </w:r>
      <w:proofErr w:type="spellEnd"/>
      <w:r w:rsidRPr="008B3F8A">
        <w:rPr>
          <w:rFonts w:ascii="Times New Roman" w:hAnsi="Times New Roman" w:cs="Times New Roman"/>
          <w:color w:val="auto"/>
          <w:sz w:val="24"/>
          <w:szCs w:val="24"/>
        </w:rPr>
        <w:t>, A., Grace, R. C., Dalrymple-Alford, J. C., and Roger, D. (2010).</w:t>
      </w:r>
      <w:proofErr w:type="gramEnd"/>
      <w:r w:rsidRPr="008B3F8A">
        <w:rPr>
          <w:rFonts w:ascii="Times New Roman" w:hAnsi="Times New Roman" w:cs="Times New Roman"/>
          <w:color w:val="auto"/>
          <w:sz w:val="24"/>
          <w:szCs w:val="24"/>
        </w:rPr>
        <w:t xml:space="preserve"> Characteristics of executive </w:t>
      </w:r>
      <w:proofErr w:type="gramStart"/>
      <w:r w:rsidRPr="008B3F8A">
        <w:rPr>
          <w:rFonts w:ascii="Times New Roman" w:hAnsi="Times New Roman" w:cs="Times New Roman"/>
          <w:color w:val="auto"/>
          <w:sz w:val="24"/>
          <w:szCs w:val="24"/>
        </w:rPr>
        <w:t>function</w:t>
      </w:r>
      <w:proofErr w:type="gramEnd"/>
      <w:r w:rsidRPr="008B3F8A">
        <w:rPr>
          <w:rFonts w:ascii="Times New Roman" w:hAnsi="Times New Roman" w:cs="Times New Roman"/>
          <w:color w:val="auto"/>
          <w:sz w:val="24"/>
          <w:szCs w:val="24"/>
        </w:rPr>
        <w:t xml:space="preserve"> impairment in Parkinson’s disease patients without dementia.</w:t>
      </w:r>
      <w:r w:rsidRPr="008B3F8A">
        <w:rPr>
          <w:rFonts w:ascii="Times New Roman" w:hAnsi="Times New Roman" w:cs="Times New Roman"/>
          <w:i/>
          <w:color w:val="auto"/>
          <w:sz w:val="24"/>
          <w:szCs w:val="24"/>
        </w:rPr>
        <w:t xml:space="preserve"> Journal of the International Neuropsychological Society, 16, </w:t>
      </w:r>
      <w:r w:rsidRPr="008B3F8A">
        <w:rPr>
          <w:rFonts w:ascii="Times New Roman" w:hAnsi="Times New Roman" w:cs="Times New Roman"/>
          <w:color w:val="auto"/>
          <w:sz w:val="24"/>
          <w:szCs w:val="24"/>
        </w:rPr>
        <w:t xml:space="preserve">268–277. </w:t>
      </w:r>
      <w:proofErr w:type="gramStart"/>
      <w:r w:rsidRPr="008B3F8A">
        <w:rPr>
          <w:rFonts w:ascii="Times New Roman" w:hAnsi="Times New Roman" w:cs="Times New Roman"/>
          <w:color w:val="auto"/>
          <w:sz w:val="24"/>
          <w:szCs w:val="24"/>
        </w:rPr>
        <w:t>doi:</w:t>
      </w:r>
      <w:proofErr w:type="gramEnd"/>
      <w:r w:rsidRPr="008B3F8A">
        <w:rPr>
          <w:rFonts w:ascii="Times New Roman" w:hAnsi="Times New Roman" w:cs="Times New Roman"/>
          <w:color w:val="auto"/>
          <w:sz w:val="24"/>
          <w:szCs w:val="24"/>
        </w:rPr>
        <w:t>10.1017/S1355617709991299</w:t>
      </w:r>
    </w:p>
    <w:p w:rsidR="00943FFC" w:rsidRPr="008B3F8A" w:rsidRDefault="00943FFC" w:rsidP="00943FFC">
      <w:pPr>
        <w:pStyle w:val="BodyA"/>
        <w:suppressAutoHyphens/>
        <w:spacing w:line="480" w:lineRule="auto"/>
        <w:ind w:left="709" w:hanging="709"/>
        <w:rPr>
          <w:rFonts w:ascii="Times New Roman" w:hAnsi="Times New Roman" w:cs="Times New Roman"/>
          <w:color w:val="auto"/>
          <w:sz w:val="24"/>
          <w:szCs w:val="24"/>
        </w:rPr>
      </w:pPr>
      <w:proofErr w:type="gramStart"/>
      <w:r w:rsidRPr="008B3F8A">
        <w:rPr>
          <w:rFonts w:ascii="Times New Roman" w:hAnsi="Times New Roman" w:cs="Times New Roman"/>
          <w:color w:val="auto"/>
          <w:sz w:val="24"/>
          <w:szCs w:val="24"/>
        </w:rPr>
        <w:lastRenderedPageBreak/>
        <w:t>Mistry, K., &amp; Simpson, J. (2013).</w:t>
      </w:r>
      <w:proofErr w:type="gramEnd"/>
      <w:r w:rsidRPr="008B3F8A">
        <w:rPr>
          <w:rFonts w:ascii="Times New Roman" w:hAnsi="Times New Roman" w:cs="Times New Roman"/>
          <w:color w:val="auto"/>
          <w:sz w:val="24"/>
          <w:szCs w:val="24"/>
        </w:rPr>
        <w:t xml:space="preserve"> </w:t>
      </w:r>
      <w:proofErr w:type="gramStart"/>
      <w:r w:rsidRPr="008B3F8A">
        <w:rPr>
          <w:rFonts w:ascii="Times New Roman" w:hAnsi="Times New Roman" w:cs="Times New Roman"/>
          <w:color w:val="auto"/>
          <w:sz w:val="24"/>
          <w:szCs w:val="24"/>
        </w:rPr>
        <w:t>Exploring the transitional process from receiving a diagnosis to living with motor neuron disease.</w:t>
      </w:r>
      <w:proofErr w:type="gramEnd"/>
      <w:r w:rsidRPr="008B3F8A">
        <w:rPr>
          <w:rFonts w:ascii="Times New Roman" w:hAnsi="Times New Roman" w:cs="Times New Roman"/>
          <w:color w:val="auto"/>
          <w:sz w:val="24"/>
          <w:szCs w:val="24"/>
        </w:rPr>
        <w:t xml:space="preserve"> </w:t>
      </w:r>
      <w:r w:rsidRPr="008B3F8A">
        <w:rPr>
          <w:rFonts w:ascii="Times New Roman" w:hAnsi="Times New Roman" w:cs="Times New Roman"/>
          <w:i/>
          <w:color w:val="auto"/>
          <w:sz w:val="24"/>
          <w:szCs w:val="24"/>
        </w:rPr>
        <w:t>Psychology and Health, 28</w:t>
      </w:r>
      <w:r w:rsidRPr="008B3F8A">
        <w:rPr>
          <w:rFonts w:ascii="Times New Roman" w:hAnsi="Times New Roman" w:cs="Times New Roman"/>
          <w:color w:val="auto"/>
          <w:sz w:val="24"/>
          <w:szCs w:val="24"/>
        </w:rPr>
        <w:t xml:space="preserve">(8), 939-953. </w:t>
      </w:r>
      <w:proofErr w:type="spellStart"/>
      <w:proofErr w:type="gramStart"/>
      <w:r w:rsidRPr="008B3F8A">
        <w:rPr>
          <w:rFonts w:ascii="Times New Roman" w:hAnsi="Times New Roman" w:cs="Times New Roman"/>
          <w:color w:val="auto"/>
          <w:sz w:val="24"/>
          <w:szCs w:val="24"/>
        </w:rPr>
        <w:t>d</w:t>
      </w:r>
      <w:r w:rsidRPr="008B3F8A">
        <w:rPr>
          <w:rStyle w:val="Emphasis"/>
          <w:rFonts w:ascii="Times New Roman" w:hAnsi="Times New Roman" w:cs="Times New Roman"/>
          <w:bCs/>
          <w:color w:val="auto"/>
          <w:sz w:val="24"/>
          <w:szCs w:val="24"/>
          <w:shd w:val="clear" w:color="auto" w:fill="FFFFFF"/>
        </w:rPr>
        <w:t>oi</w:t>
      </w:r>
      <w:proofErr w:type="spellEnd"/>
      <w:proofErr w:type="gramEnd"/>
      <w:r w:rsidRPr="008B3F8A">
        <w:rPr>
          <w:rFonts w:ascii="Times New Roman" w:hAnsi="Times New Roman" w:cs="Times New Roman"/>
          <w:color w:val="auto"/>
          <w:sz w:val="24"/>
          <w:szCs w:val="24"/>
          <w:shd w:val="clear" w:color="auto" w:fill="FFFFFF"/>
        </w:rPr>
        <w:t>: 10.1080/08870446.2013.770513</w:t>
      </w:r>
    </w:p>
    <w:p w:rsidR="00943FFC" w:rsidRPr="008B3F8A" w:rsidRDefault="00943FFC" w:rsidP="00943FFC">
      <w:pPr>
        <w:suppressAutoHyphens/>
        <w:autoSpaceDE w:val="0"/>
        <w:autoSpaceDN w:val="0"/>
        <w:adjustRightInd w:val="0"/>
        <w:spacing w:line="480" w:lineRule="auto"/>
        <w:ind w:left="709" w:hanging="709"/>
        <w:rPr>
          <w:rStyle w:val="absnonlinkmetadata"/>
          <w:rFonts w:ascii="Times New Roman" w:hAnsi="Times New Roman" w:cs="Times New Roman"/>
          <w:sz w:val="24"/>
          <w:szCs w:val="24"/>
        </w:rPr>
      </w:pPr>
      <w:r w:rsidRPr="008B3F8A">
        <w:rPr>
          <w:rFonts w:ascii="Times New Roman" w:hAnsi="Times New Roman" w:cs="Times New Roman"/>
          <w:sz w:val="24"/>
          <w:szCs w:val="24"/>
        </w:rPr>
        <w:t xml:space="preserve">Phillips, L. (2006). </w:t>
      </w:r>
      <w:r w:rsidRPr="008B3F8A">
        <w:rPr>
          <w:rFonts w:ascii="Times New Roman" w:hAnsi="Times New Roman" w:cs="Times New Roman"/>
          <w:sz w:val="24"/>
          <w:szCs w:val="24"/>
          <w:lang w:eastAsia="en-GB"/>
        </w:rPr>
        <w:t xml:space="preserve">Dropping the Bomb: The Experience of Being Diagnosed with </w:t>
      </w:r>
      <w:proofErr w:type="gramStart"/>
      <w:r w:rsidRPr="008B3F8A">
        <w:rPr>
          <w:rFonts w:ascii="Times New Roman" w:hAnsi="Times New Roman" w:cs="Times New Roman"/>
          <w:sz w:val="24"/>
          <w:szCs w:val="24"/>
          <w:lang w:eastAsia="en-GB"/>
        </w:rPr>
        <w:t>Parkinson’s Disease</w:t>
      </w:r>
      <w:proofErr w:type="gramEnd"/>
      <w:r w:rsidRPr="008B3F8A">
        <w:rPr>
          <w:rFonts w:ascii="Times New Roman" w:hAnsi="Times New Roman" w:cs="Times New Roman"/>
          <w:sz w:val="24"/>
          <w:szCs w:val="24"/>
          <w:lang w:eastAsia="en-GB"/>
        </w:rPr>
        <w:t xml:space="preserve">. </w:t>
      </w:r>
      <w:r w:rsidRPr="008B3F8A">
        <w:rPr>
          <w:rFonts w:ascii="Times New Roman" w:hAnsi="Times New Roman" w:cs="Times New Roman"/>
          <w:i/>
          <w:sz w:val="24"/>
          <w:szCs w:val="24"/>
          <w:lang w:eastAsia="en-GB"/>
        </w:rPr>
        <w:t>Geriatric Nursing, 27</w:t>
      </w:r>
      <w:r w:rsidRPr="008B3F8A">
        <w:rPr>
          <w:rFonts w:ascii="Times New Roman" w:hAnsi="Times New Roman" w:cs="Times New Roman"/>
          <w:sz w:val="24"/>
          <w:szCs w:val="24"/>
          <w:lang w:eastAsia="en-GB"/>
        </w:rPr>
        <w:t xml:space="preserve">(6), 362-369. </w:t>
      </w:r>
      <w:r w:rsidRPr="008B3F8A">
        <w:rPr>
          <w:rStyle w:val="absmetadatalabel"/>
          <w:rFonts w:ascii="Times New Roman" w:hAnsi="Times New Roman" w:cs="Times New Roman"/>
          <w:sz w:val="24"/>
          <w:szCs w:val="24"/>
        </w:rPr>
        <w:t>doi:</w:t>
      </w:r>
      <w:r w:rsidRPr="008B3F8A">
        <w:rPr>
          <w:rStyle w:val="absnonlinkmetadata"/>
          <w:rFonts w:ascii="Times New Roman" w:hAnsi="Times New Roman" w:cs="Times New Roman"/>
          <w:sz w:val="24"/>
          <w:szCs w:val="24"/>
        </w:rPr>
        <w:t>10.1016/j.gerinurse.2006.10.012.</w:t>
      </w:r>
    </w:p>
    <w:p w:rsidR="00943FFC" w:rsidRPr="008B3F8A" w:rsidRDefault="00943FFC" w:rsidP="00943FFC">
      <w:pPr>
        <w:suppressAutoHyphens/>
        <w:autoSpaceDE w:val="0"/>
        <w:autoSpaceDN w:val="0"/>
        <w:adjustRightInd w:val="0"/>
        <w:spacing w:line="480" w:lineRule="auto"/>
        <w:ind w:left="709" w:hanging="709"/>
        <w:rPr>
          <w:rFonts w:ascii="Times New Roman" w:eastAsiaTheme="minorEastAsia" w:hAnsi="Times New Roman" w:cs="Times New Roman"/>
          <w:sz w:val="24"/>
          <w:szCs w:val="24"/>
          <w:lang w:val="de-DE"/>
        </w:rPr>
      </w:pPr>
      <w:proofErr w:type="gramStart"/>
      <w:r w:rsidRPr="008B3F8A">
        <w:rPr>
          <w:rFonts w:ascii="Times New Roman" w:eastAsiaTheme="minorEastAsia" w:hAnsi="Times New Roman" w:cs="Times New Roman"/>
          <w:sz w:val="24"/>
          <w:szCs w:val="24"/>
          <w:lang w:val="en-US"/>
        </w:rPr>
        <w:t>Reeder, G. D., &amp; Pryor, J. B. (2008).</w:t>
      </w:r>
      <w:proofErr w:type="gramEnd"/>
      <w:r w:rsidRPr="008B3F8A">
        <w:rPr>
          <w:rFonts w:ascii="Times New Roman" w:eastAsiaTheme="minorEastAsia" w:hAnsi="Times New Roman" w:cs="Times New Roman"/>
          <w:sz w:val="24"/>
          <w:szCs w:val="24"/>
          <w:lang w:val="en-US"/>
        </w:rPr>
        <w:t xml:space="preserve"> </w:t>
      </w:r>
      <w:proofErr w:type="gramStart"/>
      <w:r w:rsidRPr="008B3F8A">
        <w:rPr>
          <w:rFonts w:ascii="Times New Roman" w:eastAsiaTheme="minorEastAsia" w:hAnsi="Times New Roman" w:cs="Times New Roman"/>
          <w:sz w:val="24"/>
          <w:szCs w:val="24"/>
          <w:lang w:val="en-US"/>
        </w:rPr>
        <w:t>Dual Psychological Processes Underlying Public Stigma and the Implications for Reducing Stigma.</w:t>
      </w:r>
      <w:proofErr w:type="gramEnd"/>
      <w:r w:rsidRPr="008B3F8A">
        <w:rPr>
          <w:rFonts w:ascii="Times New Roman" w:eastAsiaTheme="minorEastAsia" w:hAnsi="Times New Roman" w:cs="Times New Roman"/>
          <w:sz w:val="24"/>
          <w:szCs w:val="24"/>
          <w:lang w:val="en-US"/>
        </w:rPr>
        <w:t xml:space="preserve"> </w:t>
      </w:r>
      <w:r w:rsidRPr="008B3F8A">
        <w:rPr>
          <w:rFonts w:ascii="Times New Roman" w:eastAsiaTheme="minorEastAsia" w:hAnsi="Times New Roman" w:cs="Times New Roman"/>
          <w:i/>
          <w:iCs/>
          <w:sz w:val="24"/>
          <w:szCs w:val="24"/>
          <w:lang w:val="de-DE"/>
        </w:rPr>
        <w:t>Mens Sana Monographs</w:t>
      </w:r>
      <w:r w:rsidRPr="008B3F8A">
        <w:rPr>
          <w:rFonts w:ascii="Times New Roman" w:eastAsiaTheme="minorEastAsia" w:hAnsi="Times New Roman" w:cs="Times New Roman"/>
          <w:sz w:val="24"/>
          <w:szCs w:val="24"/>
          <w:lang w:val="de-DE"/>
        </w:rPr>
        <w:t xml:space="preserve">, </w:t>
      </w:r>
      <w:r w:rsidRPr="008B3F8A">
        <w:rPr>
          <w:rFonts w:ascii="Times New Roman" w:eastAsiaTheme="minorEastAsia" w:hAnsi="Times New Roman" w:cs="Times New Roman"/>
          <w:i/>
          <w:iCs/>
          <w:sz w:val="24"/>
          <w:szCs w:val="24"/>
          <w:lang w:val="de-DE"/>
        </w:rPr>
        <w:t>6</w:t>
      </w:r>
      <w:r w:rsidRPr="008B3F8A">
        <w:rPr>
          <w:rFonts w:ascii="Times New Roman" w:eastAsiaTheme="minorEastAsia" w:hAnsi="Times New Roman" w:cs="Times New Roman"/>
          <w:sz w:val="24"/>
          <w:szCs w:val="24"/>
          <w:lang w:val="de-DE"/>
        </w:rPr>
        <w:t>(1), 175-186.</w:t>
      </w:r>
    </w:p>
    <w:p w:rsidR="00943FFC" w:rsidRPr="008B3F8A" w:rsidRDefault="00943FFC" w:rsidP="00943FFC">
      <w:pPr>
        <w:spacing w:line="480" w:lineRule="auto"/>
        <w:ind w:left="709" w:hanging="709"/>
        <w:rPr>
          <w:rFonts w:ascii="Times New Roman" w:hAnsi="Times New Roman" w:cs="Times New Roman"/>
          <w:sz w:val="24"/>
          <w:szCs w:val="24"/>
          <w:lang w:val="en-US"/>
        </w:rPr>
      </w:pPr>
      <w:r w:rsidRPr="008B3F8A">
        <w:rPr>
          <w:rFonts w:ascii="Times New Roman" w:eastAsiaTheme="minorEastAsia" w:hAnsi="Times New Roman" w:cs="Times New Roman"/>
          <w:sz w:val="24"/>
          <w:szCs w:val="24"/>
          <w:lang w:val="de-DE"/>
        </w:rPr>
        <w:t xml:space="preserve">Schrag, A., Horsfall, L., Walters, K., Noyce, A., &amp; Petersen, I. (2015). </w:t>
      </w:r>
      <w:proofErr w:type="spellStart"/>
      <w:r w:rsidRPr="008B3F8A">
        <w:rPr>
          <w:rFonts w:ascii="Times New Roman" w:eastAsiaTheme="minorEastAsia" w:hAnsi="Times New Roman" w:cs="Times New Roman"/>
          <w:sz w:val="24"/>
          <w:szCs w:val="24"/>
          <w:lang w:val="en-US"/>
        </w:rPr>
        <w:t>Prediagnostic</w:t>
      </w:r>
      <w:proofErr w:type="spellEnd"/>
      <w:r w:rsidRPr="008B3F8A">
        <w:rPr>
          <w:rFonts w:ascii="Times New Roman" w:eastAsiaTheme="minorEastAsia" w:hAnsi="Times New Roman" w:cs="Times New Roman"/>
          <w:sz w:val="24"/>
          <w:szCs w:val="24"/>
          <w:lang w:val="en-US"/>
        </w:rPr>
        <w:t xml:space="preserve"> presentations of Parkinson's disease in primary care: A case-control study. </w:t>
      </w:r>
      <w:r w:rsidRPr="008B3F8A">
        <w:rPr>
          <w:rFonts w:ascii="Times New Roman" w:eastAsiaTheme="minorEastAsia" w:hAnsi="Times New Roman" w:cs="Times New Roman"/>
          <w:i/>
          <w:iCs/>
          <w:sz w:val="24"/>
          <w:szCs w:val="24"/>
          <w:lang w:val="en-US"/>
        </w:rPr>
        <w:t>The Lancet Neurology</w:t>
      </w:r>
      <w:r w:rsidRPr="008B3F8A">
        <w:rPr>
          <w:rFonts w:ascii="Times New Roman" w:eastAsiaTheme="minorEastAsia" w:hAnsi="Times New Roman" w:cs="Times New Roman"/>
          <w:sz w:val="24"/>
          <w:szCs w:val="24"/>
          <w:lang w:val="en-US"/>
        </w:rPr>
        <w:t xml:space="preserve">, </w:t>
      </w:r>
      <w:r w:rsidRPr="008B3F8A">
        <w:rPr>
          <w:rFonts w:ascii="Times New Roman" w:eastAsiaTheme="minorEastAsia" w:hAnsi="Times New Roman" w:cs="Times New Roman"/>
          <w:i/>
          <w:iCs/>
          <w:sz w:val="24"/>
          <w:szCs w:val="24"/>
          <w:lang w:val="en-US"/>
        </w:rPr>
        <w:t>14</w:t>
      </w:r>
      <w:r w:rsidRPr="008B3F8A">
        <w:rPr>
          <w:rFonts w:ascii="Times New Roman" w:eastAsiaTheme="minorEastAsia" w:hAnsi="Times New Roman" w:cs="Times New Roman"/>
          <w:sz w:val="24"/>
          <w:szCs w:val="24"/>
          <w:lang w:val="en-US"/>
        </w:rPr>
        <w:t xml:space="preserve">(1), 57-64. </w:t>
      </w:r>
      <w:proofErr w:type="gramStart"/>
      <w:r w:rsidRPr="008B3F8A">
        <w:rPr>
          <w:rFonts w:ascii="Times New Roman" w:eastAsiaTheme="minorEastAsia" w:hAnsi="Times New Roman" w:cs="Times New Roman"/>
          <w:sz w:val="24"/>
          <w:szCs w:val="24"/>
          <w:lang w:val="en-US"/>
        </w:rPr>
        <w:t>doi:</w:t>
      </w:r>
      <w:proofErr w:type="gramEnd"/>
      <w:r w:rsidRPr="008B3F8A">
        <w:rPr>
          <w:rFonts w:ascii="Times New Roman" w:eastAsiaTheme="minorEastAsia" w:hAnsi="Times New Roman" w:cs="Times New Roman"/>
          <w:sz w:val="24"/>
          <w:szCs w:val="24"/>
          <w:lang w:val="en-US"/>
        </w:rPr>
        <w:t>10.1016/S1474-4422(14)70287-X</w:t>
      </w:r>
    </w:p>
    <w:p w:rsidR="00943FFC" w:rsidRPr="008B3F8A" w:rsidRDefault="00943FFC" w:rsidP="00943FFC">
      <w:pPr>
        <w:pStyle w:val="NormalWeb"/>
        <w:shd w:val="clear" w:color="auto" w:fill="FFFFFF"/>
        <w:spacing w:before="0" w:beforeAutospacing="0" w:after="0" w:afterAutospacing="0" w:line="480" w:lineRule="auto"/>
        <w:ind w:left="709" w:hanging="709"/>
        <w:rPr>
          <w:rFonts w:ascii="Times New Roman" w:hAnsi="Times New Roman"/>
          <w:sz w:val="24"/>
          <w:szCs w:val="24"/>
          <w:lang w:val="en-US"/>
        </w:rPr>
      </w:pPr>
      <w:proofErr w:type="gramStart"/>
      <w:r w:rsidRPr="008B3F8A">
        <w:rPr>
          <w:rFonts w:ascii="Times New Roman" w:hAnsi="Times New Roman"/>
          <w:sz w:val="24"/>
          <w:szCs w:val="24"/>
          <w:lang w:val="en-US"/>
        </w:rPr>
        <w:t xml:space="preserve">Shah, M., </w:t>
      </w:r>
      <w:proofErr w:type="spellStart"/>
      <w:r w:rsidRPr="008B3F8A">
        <w:rPr>
          <w:rFonts w:ascii="Times New Roman" w:hAnsi="Times New Roman"/>
          <w:sz w:val="24"/>
          <w:szCs w:val="24"/>
          <w:lang w:val="en-US"/>
        </w:rPr>
        <w:t>Deeb</w:t>
      </w:r>
      <w:proofErr w:type="spellEnd"/>
      <w:r w:rsidRPr="008B3F8A">
        <w:rPr>
          <w:rFonts w:ascii="Times New Roman" w:hAnsi="Times New Roman"/>
          <w:sz w:val="24"/>
          <w:szCs w:val="24"/>
          <w:lang w:val="en-US"/>
        </w:rPr>
        <w:t xml:space="preserve">, J., Fernando, M., Noyce, A., </w:t>
      </w:r>
      <w:proofErr w:type="spellStart"/>
      <w:r w:rsidRPr="008B3F8A">
        <w:rPr>
          <w:rFonts w:ascii="Times New Roman" w:hAnsi="Times New Roman"/>
          <w:sz w:val="24"/>
          <w:szCs w:val="24"/>
          <w:lang w:val="en-US"/>
        </w:rPr>
        <w:t>Visentin</w:t>
      </w:r>
      <w:proofErr w:type="spellEnd"/>
      <w:r w:rsidRPr="008B3F8A">
        <w:rPr>
          <w:rFonts w:ascii="Times New Roman" w:hAnsi="Times New Roman"/>
          <w:sz w:val="24"/>
          <w:szCs w:val="24"/>
          <w:lang w:val="en-US"/>
        </w:rPr>
        <w:t>, E., Findley, L. J., and Hawkes, C. H. (2009).</w:t>
      </w:r>
      <w:proofErr w:type="gramEnd"/>
      <w:r w:rsidRPr="008B3F8A">
        <w:rPr>
          <w:rFonts w:ascii="Times New Roman" w:hAnsi="Times New Roman"/>
          <w:sz w:val="24"/>
          <w:szCs w:val="24"/>
          <w:lang w:val="en-US"/>
        </w:rPr>
        <w:t xml:space="preserve">  </w:t>
      </w:r>
      <w:proofErr w:type="gramStart"/>
      <w:r w:rsidRPr="008B3F8A">
        <w:rPr>
          <w:rFonts w:ascii="Times New Roman" w:hAnsi="Times New Roman"/>
          <w:sz w:val="24"/>
          <w:szCs w:val="24"/>
          <w:lang w:val="en-US"/>
        </w:rPr>
        <w:t>Abnormality of taste and smell in Parkinson’s disease.</w:t>
      </w:r>
      <w:proofErr w:type="gramEnd"/>
      <w:r w:rsidRPr="008B3F8A">
        <w:rPr>
          <w:rFonts w:ascii="Times New Roman" w:hAnsi="Times New Roman"/>
          <w:sz w:val="24"/>
          <w:szCs w:val="24"/>
          <w:lang w:val="en-US"/>
        </w:rPr>
        <w:t xml:space="preserve"> </w:t>
      </w:r>
      <w:r w:rsidRPr="008B3F8A">
        <w:rPr>
          <w:rFonts w:ascii="Times New Roman" w:hAnsi="Times New Roman"/>
          <w:i/>
          <w:sz w:val="24"/>
          <w:szCs w:val="24"/>
          <w:lang w:val="en-US"/>
        </w:rPr>
        <w:t>Parkinsonism and Related Disorders, 15</w:t>
      </w:r>
      <w:r w:rsidRPr="008B3F8A">
        <w:rPr>
          <w:rFonts w:ascii="Times New Roman" w:hAnsi="Times New Roman"/>
          <w:sz w:val="24"/>
          <w:szCs w:val="24"/>
          <w:lang w:val="en-US"/>
        </w:rPr>
        <w:t>, 232-237. doi:10.1016/j.parkreldis.2008.05.008</w:t>
      </w:r>
    </w:p>
    <w:p w:rsidR="00943FFC" w:rsidRPr="008B3F8A" w:rsidRDefault="00943FFC" w:rsidP="00943FFC">
      <w:pPr>
        <w:pStyle w:val="NormalWeb"/>
        <w:shd w:val="clear" w:color="auto" w:fill="FFFFFF"/>
        <w:spacing w:before="0" w:beforeAutospacing="0" w:after="0" w:afterAutospacing="0" w:line="480" w:lineRule="auto"/>
        <w:ind w:left="709" w:hanging="709"/>
        <w:rPr>
          <w:rFonts w:ascii="Times New Roman" w:hAnsi="Times New Roman"/>
          <w:sz w:val="24"/>
          <w:szCs w:val="24"/>
          <w:lang w:val="en-US"/>
        </w:rPr>
      </w:pPr>
      <w:proofErr w:type="gramStart"/>
      <w:r w:rsidRPr="008B3F8A">
        <w:rPr>
          <w:rFonts w:ascii="Times New Roman" w:hAnsi="Times New Roman"/>
          <w:sz w:val="24"/>
          <w:szCs w:val="24"/>
          <w:lang w:val="en-US"/>
        </w:rPr>
        <w:t xml:space="preserve">Simpson, J., Haines, K., </w:t>
      </w:r>
      <w:proofErr w:type="spellStart"/>
      <w:r w:rsidRPr="008B3F8A">
        <w:rPr>
          <w:rFonts w:ascii="Times New Roman" w:hAnsi="Times New Roman"/>
          <w:sz w:val="24"/>
          <w:szCs w:val="24"/>
          <w:lang w:val="en-US"/>
        </w:rPr>
        <w:t>Lekwuwa</w:t>
      </w:r>
      <w:proofErr w:type="spellEnd"/>
      <w:r w:rsidRPr="008B3F8A">
        <w:rPr>
          <w:rFonts w:ascii="Times New Roman" w:hAnsi="Times New Roman"/>
          <w:sz w:val="24"/>
          <w:szCs w:val="24"/>
          <w:lang w:val="en-US"/>
        </w:rPr>
        <w:t>, G., Wardle, J., &amp; Crawford, T. (2006).</w:t>
      </w:r>
      <w:proofErr w:type="gramEnd"/>
      <w:r w:rsidRPr="008B3F8A">
        <w:rPr>
          <w:rFonts w:ascii="Times New Roman" w:hAnsi="Times New Roman"/>
          <w:sz w:val="24"/>
          <w:szCs w:val="24"/>
          <w:lang w:val="en-US"/>
        </w:rPr>
        <w:t xml:space="preserve"> Social support and psychological outcome in people with Parkinson's disease: Evidence for a specific pattern of associations. </w:t>
      </w:r>
      <w:r w:rsidRPr="008B3F8A">
        <w:rPr>
          <w:rFonts w:ascii="Times New Roman" w:hAnsi="Times New Roman"/>
          <w:i/>
          <w:iCs/>
          <w:sz w:val="24"/>
          <w:szCs w:val="24"/>
          <w:lang w:val="en-US"/>
        </w:rPr>
        <w:t xml:space="preserve">British Journal </w:t>
      </w:r>
      <w:proofErr w:type="gramStart"/>
      <w:r w:rsidRPr="008B3F8A">
        <w:rPr>
          <w:rFonts w:ascii="Times New Roman" w:hAnsi="Times New Roman"/>
          <w:i/>
          <w:iCs/>
          <w:sz w:val="24"/>
          <w:szCs w:val="24"/>
          <w:lang w:val="en-US"/>
        </w:rPr>
        <w:t>Of</w:t>
      </w:r>
      <w:proofErr w:type="gramEnd"/>
      <w:r w:rsidRPr="008B3F8A">
        <w:rPr>
          <w:rFonts w:ascii="Times New Roman" w:hAnsi="Times New Roman"/>
          <w:i/>
          <w:iCs/>
          <w:sz w:val="24"/>
          <w:szCs w:val="24"/>
          <w:lang w:val="en-US"/>
        </w:rPr>
        <w:t xml:space="preserve"> Clinical Psychology</w:t>
      </w:r>
      <w:r w:rsidRPr="008B3F8A">
        <w:rPr>
          <w:rFonts w:ascii="Times New Roman" w:hAnsi="Times New Roman"/>
          <w:sz w:val="24"/>
          <w:szCs w:val="24"/>
          <w:lang w:val="en-US"/>
        </w:rPr>
        <w:t xml:space="preserve">, </w:t>
      </w:r>
      <w:r w:rsidRPr="008B3F8A">
        <w:rPr>
          <w:rFonts w:ascii="Times New Roman" w:hAnsi="Times New Roman"/>
          <w:i/>
          <w:iCs/>
          <w:sz w:val="24"/>
          <w:szCs w:val="24"/>
          <w:lang w:val="en-US"/>
        </w:rPr>
        <w:t>45</w:t>
      </w:r>
      <w:r w:rsidRPr="008B3F8A">
        <w:rPr>
          <w:rFonts w:ascii="Times New Roman" w:hAnsi="Times New Roman"/>
          <w:sz w:val="24"/>
          <w:szCs w:val="24"/>
          <w:lang w:val="en-US"/>
        </w:rPr>
        <w:t xml:space="preserve">(4), 585-590. </w:t>
      </w:r>
      <w:proofErr w:type="gramStart"/>
      <w:r w:rsidRPr="008B3F8A">
        <w:rPr>
          <w:rFonts w:ascii="Times New Roman" w:hAnsi="Times New Roman"/>
          <w:sz w:val="24"/>
          <w:szCs w:val="24"/>
          <w:lang w:val="en-US"/>
        </w:rPr>
        <w:t>doi:</w:t>
      </w:r>
      <w:proofErr w:type="gramEnd"/>
      <w:r w:rsidRPr="008B3F8A">
        <w:rPr>
          <w:rFonts w:ascii="Times New Roman" w:hAnsi="Times New Roman"/>
          <w:sz w:val="24"/>
          <w:szCs w:val="24"/>
          <w:lang w:val="en-US"/>
        </w:rPr>
        <w:t>10.1348/014466506X96490</w:t>
      </w:r>
    </w:p>
    <w:p w:rsidR="00943FFC" w:rsidRPr="008B3F8A" w:rsidRDefault="00943FFC" w:rsidP="00943FFC">
      <w:pPr>
        <w:suppressAutoHyphens/>
        <w:autoSpaceDE w:val="0"/>
        <w:autoSpaceDN w:val="0"/>
        <w:adjustRightInd w:val="0"/>
        <w:spacing w:line="480" w:lineRule="auto"/>
        <w:ind w:left="709" w:hanging="709"/>
        <w:rPr>
          <w:rFonts w:ascii="Times New Roman" w:hAnsi="Times New Roman" w:cs="Times New Roman"/>
          <w:sz w:val="24"/>
          <w:szCs w:val="24"/>
        </w:rPr>
      </w:pPr>
      <w:proofErr w:type="spellStart"/>
      <w:proofErr w:type="gramStart"/>
      <w:r w:rsidRPr="008B3F8A">
        <w:rPr>
          <w:rFonts w:ascii="Times New Roman" w:hAnsi="Times New Roman" w:cs="Times New Roman"/>
          <w:sz w:val="24"/>
          <w:szCs w:val="24"/>
        </w:rPr>
        <w:t>Tolosa</w:t>
      </w:r>
      <w:proofErr w:type="spellEnd"/>
      <w:r w:rsidRPr="008B3F8A">
        <w:rPr>
          <w:rFonts w:ascii="Times New Roman" w:hAnsi="Times New Roman" w:cs="Times New Roman"/>
          <w:sz w:val="24"/>
          <w:szCs w:val="24"/>
          <w:lang w:val="en-US"/>
        </w:rPr>
        <w:t>,</w:t>
      </w:r>
      <w:r w:rsidRPr="008B3F8A">
        <w:rPr>
          <w:rFonts w:ascii="Times New Roman" w:hAnsi="Times New Roman" w:cs="Times New Roman"/>
          <w:sz w:val="24"/>
          <w:szCs w:val="24"/>
        </w:rPr>
        <w:t xml:space="preserve"> E</w:t>
      </w:r>
      <w:r w:rsidRPr="008B3F8A">
        <w:rPr>
          <w:rFonts w:ascii="Times New Roman" w:hAnsi="Times New Roman" w:cs="Times New Roman"/>
          <w:sz w:val="24"/>
          <w:szCs w:val="24"/>
          <w:lang w:val="en-US"/>
        </w:rPr>
        <w:t>.</w:t>
      </w:r>
      <w:r w:rsidRPr="008B3F8A">
        <w:rPr>
          <w:rFonts w:ascii="Times New Roman" w:hAnsi="Times New Roman" w:cs="Times New Roman"/>
          <w:sz w:val="24"/>
          <w:szCs w:val="24"/>
        </w:rPr>
        <w:t xml:space="preserve">, </w:t>
      </w:r>
      <w:proofErr w:type="spellStart"/>
      <w:r w:rsidRPr="008B3F8A">
        <w:rPr>
          <w:rFonts w:ascii="Times New Roman" w:hAnsi="Times New Roman" w:cs="Times New Roman"/>
          <w:sz w:val="24"/>
          <w:szCs w:val="24"/>
        </w:rPr>
        <w:t>Wenning</w:t>
      </w:r>
      <w:proofErr w:type="spellEnd"/>
      <w:r w:rsidRPr="008B3F8A">
        <w:rPr>
          <w:rFonts w:ascii="Times New Roman" w:hAnsi="Times New Roman" w:cs="Times New Roman"/>
          <w:sz w:val="24"/>
          <w:szCs w:val="24"/>
          <w:lang w:val="en-US"/>
        </w:rPr>
        <w:t>,</w:t>
      </w:r>
      <w:r w:rsidRPr="008B3F8A">
        <w:rPr>
          <w:rFonts w:ascii="Times New Roman" w:hAnsi="Times New Roman" w:cs="Times New Roman"/>
          <w:sz w:val="24"/>
          <w:szCs w:val="24"/>
        </w:rPr>
        <w:t xml:space="preserve"> G</w:t>
      </w:r>
      <w:r w:rsidRPr="008B3F8A">
        <w:rPr>
          <w:rFonts w:ascii="Times New Roman" w:hAnsi="Times New Roman" w:cs="Times New Roman"/>
          <w:sz w:val="24"/>
          <w:szCs w:val="24"/>
          <w:lang w:val="en-US"/>
        </w:rPr>
        <w:t>.</w:t>
      </w:r>
      <w:r w:rsidRPr="008B3F8A">
        <w:rPr>
          <w:rFonts w:ascii="Times New Roman" w:hAnsi="Times New Roman" w:cs="Times New Roman"/>
          <w:sz w:val="24"/>
          <w:szCs w:val="24"/>
        </w:rPr>
        <w:t xml:space="preserve">, </w:t>
      </w:r>
      <w:r w:rsidRPr="008B3F8A">
        <w:rPr>
          <w:rFonts w:ascii="Times New Roman" w:hAnsi="Times New Roman" w:cs="Times New Roman"/>
          <w:sz w:val="24"/>
          <w:szCs w:val="24"/>
          <w:lang w:val="en-US"/>
        </w:rPr>
        <w:t xml:space="preserve">&amp; </w:t>
      </w:r>
      <w:r w:rsidRPr="008B3F8A">
        <w:rPr>
          <w:rFonts w:ascii="Times New Roman" w:hAnsi="Times New Roman" w:cs="Times New Roman"/>
          <w:sz w:val="24"/>
          <w:szCs w:val="24"/>
          <w:lang w:val="nl-NL"/>
        </w:rPr>
        <w:t>Poewe</w:t>
      </w:r>
      <w:r w:rsidRPr="008B3F8A">
        <w:rPr>
          <w:rFonts w:ascii="Times New Roman" w:hAnsi="Times New Roman" w:cs="Times New Roman"/>
          <w:sz w:val="24"/>
          <w:szCs w:val="24"/>
          <w:lang w:val="en-US"/>
        </w:rPr>
        <w:t>,</w:t>
      </w:r>
      <w:r w:rsidRPr="008B3F8A">
        <w:rPr>
          <w:rFonts w:ascii="Times New Roman" w:hAnsi="Times New Roman" w:cs="Times New Roman"/>
          <w:sz w:val="24"/>
          <w:szCs w:val="24"/>
        </w:rPr>
        <w:t xml:space="preserve"> W. </w:t>
      </w:r>
      <w:r w:rsidRPr="008B3F8A">
        <w:rPr>
          <w:rFonts w:ascii="Times New Roman" w:hAnsi="Times New Roman" w:cs="Times New Roman"/>
          <w:sz w:val="24"/>
          <w:szCs w:val="24"/>
          <w:lang w:val="en-US"/>
        </w:rPr>
        <w:t>(2006).</w:t>
      </w:r>
      <w:proofErr w:type="gramEnd"/>
      <w:r w:rsidRPr="008B3F8A">
        <w:rPr>
          <w:rFonts w:ascii="Times New Roman" w:hAnsi="Times New Roman" w:cs="Times New Roman"/>
          <w:sz w:val="24"/>
          <w:szCs w:val="24"/>
          <w:lang w:val="en-US"/>
        </w:rPr>
        <w:t xml:space="preserve"> </w:t>
      </w:r>
      <w:proofErr w:type="gramStart"/>
      <w:r w:rsidRPr="008B3F8A">
        <w:rPr>
          <w:rFonts w:ascii="Times New Roman" w:hAnsi="Times New Roman" w:cs="Times New Roman"/>
          <w:sz w:val="24"/>
          <w:szCs w:val="24"/>
          <w:lang w:val="en-US"/>
        </w:rPr>
        <w:t>The diagnosis of Parkinson</w:t>
      </w:r>
      <w:r w:rsidRPr="008B3F8A">
        <w:rPr>
          <w:rFonts w:ascii="Times New Roman" w:hAnsi="Times New Roman" w:cs="Times New Roman"/>
          <w:sz w:val="24"/>
          <w:szCs w:val="24"/>
        </w:rPr>
        <w:t>’</w:t>
      </w:r>
      <w:r w:rsidRPr="008B3F8A">
        <w:rPr>
          <w:rFonts w:ascii="Times New Roman" w:hAnsi="Times New Roman" w:cs="Times New Roman"/>
          <w:sz w:val="24"/>
          <w:szCs w:val="24"/>
          <w:lang w:val="en-US"/>
        </w:rPr>
        <w:t>s disease.</w:t>
      </w:r>
      <w:proofErr w:type="gramEnd"/>
      <w:r w:rsidRPr="008B3F8A">
        <w:rPr>
          <w:rFonts w:ascii="Times New Roman" w:hAnsi="Times New Roman" w:cs="Times New Roman"/>
          <w:sz w:val="24"/>
          <w:szCs w:val="24"/>
          <w:lang w:val="en-US"/>
        </w:rPr>
        <w:t xml:space="preserve"> </w:t>
      </w:r>
      <w:r w:rsidRPr="008B3F8A">
        <w:rPr>
          <w:rFonts w:ascii="Times New Roman" w:hAnsi="Times New Roman" w:cs="Times New Roman"/>
          <w:i/>
          <w:iCs/>
          <w:sz w:val="24"/>
          <w:szCs w:val="24"/>
        </w:rPr>
        <w:t>The Lancet Neurology,</w:t>
      </w:r>
      <w:r w:rsidRPr="008B3F8A">
        <w:rPr>
          <w:rFonts w:ascii="Times New Roman" w:hAnsi="Times New Roman" w:cs="Times New Roman"/>
          <w:sz w:val="24"/>
          <w:szCs w:val="24"/>
        </w:rPr>
        <w:t xml:space="preserve"> </w:t>
      </w:r>
      <w:r w:rsidRPr="008B3F8A">
        <w:rPr>
          <w:rFonts w:ascii="Times New Roman" w:hAnsi="Times New Roman" w:cs="Times New Roman"/>
          <w:i/>
          <w:iCs/>
          <w:sz w:val="24"/>
          <w:szCs w:val="24"/>
        </w:rPr>
        <w:t>5</w:t>
      </w:r>
      <w:r w:rsidRPr="008B3F8A">
        <w:rPr>
          <w:rFonts w:ascii="Times New Roman" w:hAnsi="Times New Roman" w:cs="Times New Roman"/>
          <w:sz w:val="24"/>
          <w:szCs w:val="24"/>
        </w:rPr>
        <w:t>, 75–86.</w:t>
      </w:r>
    </w:p>
    <w:p w:rsidR="00943FFC" w:rsidRPr="008B3F8A" w:rsidRDefault="00943FFC" w:rsidP="00943FFC">
      <w:pPr>
        <w:spacing w:line="480" w:lineRule="auto"/>
        <w:ind w:left="709" w:hanging="709"/>
        <w:rPr>
          <w:rFonts w:ascii="Times New Roman" w:hAnsi="Times New Roman" w:cs="Times New Roman"/>
          <w:sz w:val="24"/>
          <w:szCs w:val="24"/>
          <w:lang w:val="en-US"/>
        </w:rPr>
      </w:pPr>
      <w:proofErr w:type="spellStart"/>
      <w:proofErr w:type="gramStart"/>
      <w:r w:rsidRPr="008B3F8A">
        <w:rPr>
          <w:rFonts w:ascii="Times New Roman" w:hAnsi="Times New Roman" w:cs="Times New Roman"/>
          <w:sz w:val="24"/>
          <w:szCs w:val="24"/>
          <w:lang w:val="en-US"/>
        </w:rPr>
        <w:t>Wasner</w:t>
      </w:r>
      <w:proofErr w:type="spellEnd"/>
      <w:r w:rsidRPr="008B3F8A">
        <w:rPr>
          <w:rFonts w:ascii="Times New Roman" w:hAnsi="Times New Roman" w:cs="Times New Roman"/>
          <w:sz w:val="24"/>
          <w:szCs w:val="24"/>
          <w:lang w:val="en-US"/>
        </w:rPr>
        <w:t xml:space="preserve">, G., and </w:t>
      </w:r>
      <w:proofErr w:type="spellStart"/>
      <w:r w:rsidRPr="008B3F8A">
        <w:rPr>
          <w:rFonts w:ascii="Times New Roman" w:hAnsi="Times New Roman" w:cs="Times New Roman"/>
          <w:sz w:val="24"/>
          <w:szCs w:val="24"/>
          <w:lang w:val="en-US"/>
        </w:rPr>
        <w:t>Deuschl</w:t>
      </w:r>
      <w:proofErr w:type="spellEnd"/>
      <w:r w:rsidRPr="008B3F8A">
        <w:rPr>
          <w:rFonts w:ascii="Times New Roman" w:hAnsi="Times New Roman" w:cs="Times New Roman"/>
          <w:sz w:val="24"/>
          <w:szCs w:val="24"/>
          <w:lang w:val="en-US"/>
        </w:rPr>
        <w:t>, G. (2012).</w:t>
      </w:r>
      <w:proofErr w:type="gramEnd"/>
      <w:r w:rsidRPr="008B3F8A">
        <w:rPr>
          <w:rFonts w:ascii="Times New Roman" w:hAnsi="Times New Roman" w:cs="Times New Roman"/>
          <w:sz w:val="24"/>
          <w:szCs w:val="24"/>
          <w:lang w:val="en-US"/>
        </w:rPr>
        <w:t xml:space="preserve"> Pains in Parkinson disease--many syndromes </w:t>
      </w:r>
      <w:proofErr w:type="gramStart"/>
      <w:r w:rsidRPr="008B3F8A">
        <w:rPr>
          <w:rFonts w:ascii="Times New Roman" w:hAnsi="Times New Roman" w:cs="Times New Roman"/>
          <w:sz w:val="24"/>
          <w:szCs w:val="24"/>
          <w:lang w:val="en-US"/>
        </w:rPr>
        <w:t>under</w:t>
      </w:r>
      <w:proofErr w:type="gramEnd"/>
      <w:r w:rsidRPr="008B3F8A">
        <w:rPr>
          <w:rFonts w:ascii="Times New Roman" w:hAnsi="Times New Roman" w:cs="Times New Roman"/>
          <w:sz w:val="24"/>
          <w:szCs w:val="24"/>
          <w:lang w:val="en-US"/>
        </w:rPr>
        <w:t xml:space="preserve"> one umbrella. </w:t>
      </w:r>
      <w:r w:rsidRPr="008B3F8A">
        <w:rPr>
          <w:rFonts w:ascii="Times New Roman" w:hAnsi="Times New Roman" w:cs="Times New Roman"/>
          <w:i/>
          <w:sz w:val="24"/>
          <w:szCs w:val="24"/>
          <w:lang w:val="en-US"/>
        </w:rPr>
        <w:t>Nature Reviews: Neurology, 8</w:t>
      </w:r>
      <w:r w:rsidRPr="008B3F8A">
        <w:rPr>
          <w:rFonts w:ascii="Times New Roman" w:hAnsi="Times New Roman" w:cs="Times New Roman"/>
          <w:sz w:val="24"/>
          <w:szCs w:val="24"/>
          <w:lang w:val="en-US"/>
        </w:rPr>
        <w:t>(5), 284-94. doi:10.1038/nrneurol.2012.54.</w:t>
      </w:r>
    </w:p>
    <w:p w:rsidR="00943FFC" w:rsidRPr="008B3F8A" w:rsidRDefault="00943FFC" w:rsidP="00943FFC">
      <w:pPr>
        <w:spacing w:line="480" w:lineRule="auto"/>
        <w:ind w:left="709" w:hanging="709"/>
        <w:rPr>
          <w:rFonts w:ascii="Times New Roman" w:hAnsi="Times New Roman" w:cs="Times New Roman"/>
          <w:sz w:val="24"/>
          <w:szCs w:val="24"/>
          <w:lang w:val="en-US"/>
        </w:rPr>
      </w:pPr>
      <w:proofErr w:type="spellStart"/>
      <w:proofErr w:type="gramStart"/>
      <w:r w:rsidRPr="008B3F8A">
        <w:rPr>
          <w:rFonts w:ascii="Times New Roman" w:eastAsiaTheme="minorEastAsia" w:hAnsi="Times New Roman" w:cs="Times New Roman"/>
          <w:sz w:val="24"/>
          <w:szCs w:val="24"/>
          <w:lang w:val="en-US"/>
        </w:rPr>
        <w:lastRenderedPageBreak/>
        <w:t>Zalihić</w:t>
      </w:r>
      <w:proofErr w:type="spellEnd"/>
      <w:r w:rsidRPr="008B3F8A">
        <w:rPr>
          <w:rFonts w:ascii="Times New Roman" w:eastAsiaTheme="minorEastAsia" w:hAnsi="Times New Roman" w:cs="Times New Roman"/>
          <w:sz w:val="24"/>
          <w:szCs w:val="24"/>
          <w:lang w:val="en-US"/>
        </w:rPr>
        <w:t xml:space="preserve">, A., &amp; </w:t>
      </w:r>
      <w:proofErr w:type="spellStart"/>
      <w:r w:rsidRPr="008B3F8A">
        <w:rPr>
          <w:rFonts w:ascii="Times New Roman" w:eastAsiaTheme="minorEastAsia" w:hAnsi="Times New Roman" w:cs="Times New Roman"/>
          <w:sz w:val="24"/>
          <w:szCs w:val="24"/>
          <w:lang w:val="en-US"/>
        </w:rPr>
        <w:t>Černi</w:t>
      </w:r>
      <w:proofErr w:type="spellEnd"/>
      <w:r w:rsidRPr="008B3F8A">
        <w:rPr>
          <w:rFonts w:ascii="Times New Roman" w:eastAsiaTheme="minorEastAsia" w:hAnsi="Times New Roman" w:cs="Times New Roman"/>
          <w:sz w:val="24"/>
          <w:szCs w:val="24"/>
          <w:lang w:val="en-US"/>
        </w:rPr>
        <w:t xml:space="preserve"> </w:t>
      </w:r>
      <w:proofErr w:type="spellStart"/>
      <w:r w:rsidRPr="008B3F8A">
        <w:rPr>
          <w:rFonts w:ascii="Times New Roman" w:eastAsiaTheme="minorEastAsia" w:hAnsi="Times New Roman" w:cs="Times New Roman"/>
          <w:sz w:val="24"/>
          <w:szCs w:val="24"/>
          <w:lang w:val="en-US"/>
        </w:rPr>
        <w:t>Obrdalj</w:t>
      </w:r>
      <w:proofErr w:type="spellEnd"/>
      <w:r w:rsidRPr="008B3F8A">
        <w:rPr>
          <w:rFonts w:ascii="Times New Roman" w:eastAsiaTheme="minorEastAsia" w:hAnsi="Times New Roman" w:cs="Times New Roman"/>
          <w:sz w:val="24"/>
          <w:szCs w:val="24"/>
          <w:lang w:val="en-US"/>
        </w:rPr>
        <w:t>, E. (2014).</w:t>
      </w:r>
      <w:proofErr w:type="gramEnd"/>
      <w:r w:rsidRPr="008B3F8A">
        <w:rPr>
          <w:rFonts w:ascii="Times New Roman" w:eastAsiaTheme="minorEastAsia" w:hAnsi="Times New Roman" w:cs="Times New Roman"/>
          <w:sz w:val="24"/>
          <w:szCs w:val="24"/>
          <w:lang w:val="en-US"/>
        </w:rPr>
        <w:t xml:space="preserve"> </w:t>
      </w:r>
      <w:proofErr w:type="gramStart"/>
      <w:r w:rsidRPr="008B3F8A">
        <w:rPr>
          <w:rFonts w:ascii="Times New Roman" w:eastAsiaTheme="minorEastAsia" w:hAnsi="Times New Roman" w:cs="Times New Roman"/>
          <w:sz w:val="24"/>
          <w:szCs w:val="24"/>
          <w:lang w:val="en-US"/>
        </w:rPr>
        <w:t>"Fundamental communication skills in medical practice" as minor elective subject.</w:t>
      </w:r>
      <w:proofErr w:type="gramEnd"/>
      <w:r w:rsidRPr="008B3F8A">
        <w:rPr>
          <w:rFonts w:ascii="Times New Roman" w:eastAsiaTheme="minorEastAsia" w:hAnsi="Times New Roman" w:cs="Times New Roman"/>
          <w:sz w:val="24"/>
          <w:szCs w:val="24"/>
          <w:lang w:val="en-US"/>
        </w:rPr>
        <w:t xml:space="preserve"> </w:t>
      </w:r>
      <w:proofErr w:type="spellStart"/>
      <w:r w:rsidRPr="008B3F8A">
        <w:rPr>
          <w:rFonts w:ascii="Times New Roman" w:eastAsiaTheme="minorEastAsia" w:hAnsi="Times New Roman" w:cs="Times New Roman"/>
          <w:i/>
          <w:iCs/>
          <w:sz w:val="24"/>
          <w:szCs w:val="24"/>
          <w:lang w:val="en-US"/>
        </w:rPr>
        <w:t>Acta</w:t>
      </w:r>
      <w:proofErr w:type="spellEnd"/>
      <w:r w:rsidRPr="008B3F8A">
        <w:rPr>
          <w:rFonts w:ascii="Times New Roman" w:eastAsiaTheme="minorEastAsia" w:hAnsi="Times New Roman" w:cs="Times New Roman"/>
          <w:i/>
          <w:iCs/>
          <w:sz w:val="24"/>
          <w:szCs w:val="24"/>
          <w:lang w:val="en-US"/>
        </w:rPr>
        <w:t xml:space="preserve"> </w:t>
      </w:r>
      <w:proofErr w:type="spellStart"/>
      <w:r w:rsidRPr="008B3F8A">
        <w:rPr>
          <w:rFonts w:ascii="Times New Roman" w:eastAsiaTheme="minorEastAsia" w:hAnsi="Times New Roman" w:cs="Times New Roman"/>
          <w:i/>
          <w:iCs/>
          <w:sz w:val="24"/>
          <w:szCs w:val="24"/>
          <w:lang w:val="en-US"/>
        </w:rPr>
        <w:t>Medica</w:t>
      </w:r>
      <w:proofErr w:type="spellEnd"/>
      <w:r w:rsidRPr="008B3F8A">
        <w:rPr>
          <w:rFonts w:ascii="Times New Roman" w:eastAsiaTheme="minorEastAsia" w:hAnsi="Times New Roman" w:cs="Times New Roman"/>
          <w:i/>
          <w:iCs/>
          <w:sz w:val="24"/>
          <w:szCs w:val="24"/>
          <w:lang w:val="en-US"/>
        </w:rPr>
        <w:t xml:space="preserve"> </w:t>
      </w:r>
      <w:proofErr w:type="spellStart"/>
      <w:r w:rsidRPr="008B3F8A">
        <w:rPr>
          <w:rFonts w:ascii="Times New Roman" w:eastAsiaTheme="minorEastAsia" w:hAnsi="Times New Roman" w:cs="Times New Roman"/>
          <w:i/>
          <w:iCs/>
          <w:sz w:val="24"/>
          <w:szCs w:val="24"/>
          <w:lang w:val="en-US"/>
        </w:rPr>
        <w:t>Academica</w:t>
      </w:r>
      <w:proofErr w:type="spellEnd"/>
      <w:r w:rsidRPr="008B3F8A">
        <w:rPr>
          <w:rFonts w:ascii="Times New Roman" w:eastAsiaTheme="minorEastAsia" w:hAnsi="Times New Roman" w:cs="Times New Roman"/>
          <w:sz w:val="24"/>
          <w:szCs w:val="24"/>
          <w:lang w:val="en-US"/>
        </w:rPr>
        <w:t xml:space="preserve">, </w:t>
      </w:r>
      <w:r w:rsidRPr="008B3F8A">
        <w:rPr>
          <w:rFonts w:ascii="Times New Roman" w:eastAsiaTheme="minorEastAsia" w:hAnsi="Times New Roman" w:cs="Times New Roman"/>
          <w:i/>
          <w:iCs/>
          <w:sz w:val="24"/>
          <w:szCs w:val="24"/>
          <w:lang w:val="en-US"/>
        </w:rPr>
        <w:t>43</w:t>
      </w:r>
      <w:r w:rsidRPr="008B3F8A">
        <w:rPr>
          <w:rFonts w:ascii="Times New Roman" w:eastAsiaTheme="minorEastAsia" w:hAnsi="Times New Roman" w:cs="Times New Roman"/>
          <w:sz w:val="24"/>
          <w:szCs w:val="24"/>
          <w:lang w:val="en-US"/>
        </w:rPr>
        <w:t>(1), 87-91. doi:10.5644/ama2006-124.105</w:t>
      </w:r>
    </w:p>
    <w:p w:rsidR="00943FFC" w:rsidRPr="008B3F8A" w:rsidRDefault="00943FFC" w:rsidP="00943FFC">
      <w:pPr>
        <w:rPr>
          <w:rFonts w:ascii="Times New Roman" w:hAnsi="Times New Roman" w:cs="Times New Roman"/>
          <w:sz w:val="24"/>
          <w:szCs w:val="24"/>
          <w:lang w:val="en-US"/>
        </w:rPr>
      </w:pPr>
      <w:r w:rsidRPr="008B3F8A">
        <w:rPr>
          <w:rFonts w:ascii="Times New Roman" w:hAnsi="Times New Roman" w:cs="Times New Roman"/>
          <w:sz w:val="24"/>
          <w:szCs w:val="24"/>
          <w:lang w:val="en-US"/>
        </w:rPr>
        <w:br w:type="page"/>
      </w:r>
    </w:p>
    <w:p w:rsidR="00943FFC" w:rsidRPr="008B3F8A" w:rsidRDefault="00943FFC" w:rsidP="00943FFC">
      <w:pPr>
        <w:spacing w:line="480" w:lineRule="auto"/>
        <w:rPr>
          <w:rFonts w:ascii="Times New Roman" w:hAnsi="Times New Roman" w:cs="Times New Roman"/>
          <w:sz w:val="24"/>
          <w:szCs w:val="24"/>
        </w:rPr>
      </w:pPr>
    </w:p>
    <w:p w:rsidR="00943FFC" w:rsidRPr="008B3F8A" w:rsidRDefault="00943FFC" w:rsidP="00943FFC">
      <w:pPr>
        <w:pStyle w:val="BodyA"/>
        <w:suppressAutoHyphens/>
        <w:rPr>
          <w:rFonts w:ascii="Times New Roman" w:hAnsi="Times New Roman" w:cs="Times New Roman"/>
          <w:color w:val="auto"/>
          <w:sz w:val="24"/>
          <w:szCs w:val="24"/>
        </w:rPr>
      </w:pPr>
      <w:proofErr w:type="gramStart"/>
      <w:r w:rsidRPr="008B3F8A">
        <w:rPr>
          <w:rFonts w:ascii="Times New Roman" w:hAnsi="Times New Roman" w:cs="Times New Roman"/>
          <w:color w:val="auto"/>
          <w:sz w:val="24"/>
          <w:szCs w:val="24"/>
        </w:rPr>
        <w:t>Table 1.</w:t>
      </w:r>
      <w:proofErr w:type="gramEnd"/>
      <w:r w:rsidRPr="008B3F8A">
        <w:rPr>
          <w:rFonts w:ascii="Times New Roman" w:hAnsi="Times New Roman" w:cs="Times New Roman"/>
          <w:color w:val="auto"/>
          <w:sz w:val="24"/>
          <w:szCs w:val="24"/>
        </w:rPr>
        <w:t xml:space="preserve"> Participant information including pseudonyms</w:t>
      </w:r>
    </w:p>
    <w:tbl>
      <w:tblPr>
        <w:tblStyle w:val="LightShading1"/>
        <w:tblW w:w="0" w:type="auto"/>
        <w:tblLook w:val="04A0" w:firstRow="1" w:lastRow="0" w:firstColumn="1" w:lastColumn="0" w:noHBand="0" w:noVBand="1"/>
      </w:tblPr>
      <w:tblGrid>
        <w:gridCol w:w="2376"/>
        <w:gridCol w:w="993"/>
        <w:gridCol w:w="1134"/>
        <w:gridCol w:w="1984"/>
        <w:gridCol w:w="1985"/>
      </w:tblGrid>
      <w:tr w:rsidR="00943FFC" w:rsidRPr="008B3F8A" w:rsidTr="00172E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r w:rsidRPr="008B3F8A">
              <w:rPr>
                <w:rFonts w:ascii="Times New Roman" w:hAnsi="Times New Roman" w:cs="Times New Roman"/>
                <w:b w:val="0"/>
                <w:color w:val="auto"/>
              </w:rPr>
              <w:t>Pseudonym</w:t>
            </w:r>
          </w:p>
        </w:tc>
        <w:tc>
          <w:tcPr>
            <w:tcW w:w="993"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8B3F8A">
              <w:rPr>
                <w:rFonts w:ascii="Times New Roman" w:hAnsi="Times New Roman" w:cs="Times New Roman"/>
                <w:b w:val="0"/>
                <w:color w:val="auto"/>
              </w:rPr>
              <w:t>Age (years)</w:t>
            </w:r>
          </w:p>
        </w:tc>
        <w:tc>
          <w:tcPr>
            <w:tcW w:w="1134"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8B3F8A">
              <w:rPr>
                <w:rFonts w:ascii="Times New Roman" w:hAnsi="Times New Roman" w:cs="Times New Roman"/>
                <w:b w:val="0"/>
                <w:color w:val="auto"/>
              </w:rPr>
              <w:t>Gender</w:t>
            </w:r>
          </w:p>
        </w:tc>
        <w:tc>
          <w:tcPr>
            <w:tcW w:w="1984"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8B3F8A">
              <w:rPr>
                <w:rFonts w:ascii="Times New Roman" w:hAnsi="Times New Roman" w:cs="Times New Roman"/>
                <w:b w:val="0"/>
                <w:color w:val="auto"/>
              </w:rPr>
              <w:t>Months elapsed since diagnosis</w:t>
            </w:r>
          </w:p>
        </w:tc>
        <w:tc>
          <w:tcPr>
            <w:tcW w:w="1985"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8B3F8A">
              <w:rPr>
                <w:rFonts w:ascii="Times New Roman" w:hAnsi="Times New Roman" w:cs="Times New Roman"/>
                <w:b w:val="0"/>
                <w:color w:val="auto"/>
              </w:rPr>
              <w:t xml:space="preserve">Reported family history of PD </w:t>
            </w:r>
          </w:p>
        </w:tc>
      </w:tr>
      <w:tr w:rsidR="00943FFC" w:rsidRPr="008B3F8A" w:rsidTr="00172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r w:rsidRPr="008B3F8A">
              <w:rPr>
                <w:rFonts w:ascii="Times New Roman" w:hAnsi="Times New Roman" w:cs="Times New Roman"/>
                <w:b w:val="0"/>
                <w:color w:val="auto"/>
              </w:rPr>
              <w:t>Mrs Rabbit</w:t>
            </w:r>
          </w:p>
        </w:tc>
        <w:tc>
          <w:tcPr>
            <w:tcW w:w="993"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67</w:t>
            </w:r>
          </w:p>
        </w:tc>
        <w:tc>
          <w:tcPr>
            <w:tcW w:w="113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Female</w:t>
            </w:r>
          </w:p>
        </w:tc>
        <w:tc>
          <w:tcPr>
            <w:tcW w:w="198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9</w:t>
            </w:r>
          </w:p>
        </w:tc>
        <w:tc>
          <w:tcPr>
            <w:tcW w:w="1985"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No</w:t>
            </w:r>
          </w:p>
        </w:tc>
      </w:tr>
      <w:tr w:rsidR="00943FFC" w:rsidRPr="008B3F8A" w:rsidTr="00172EFE">
        <w:tc>
          <w:tcPr>
            <w:cnfStyle w:val="001000000000" w:firstRow="0" w:lastRow="0" w:firstColumn="1" w:lastColumn="0" w:oddVBand="0" w:evenVBand="0" w:oddHBand="0" w:evenHBand="0" w:firstRowFirstColumn="0" w:firstRowLastColumn="0" w:lastRowFirstColumn="0" w:lastRowLastColumn="0"/>
            <w:tcW w:w="2376"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r w:rsidRPr="008B3F8A">
              <w:rPr>
                <w:rFonts w:ascii="Times New Roman" w:hAnsi="Times New Roman" w:cs="Times New Roman"/>
                <w:b w:val="0"/>
                <w:color w:val="auto"/>
              </w:rPr>
              <w:t>George</w:t>
            </w:r>
          </w:p>
        </w:tc>
        <w:tc>
          <w:tcPr>
            <w:tcW w:w="993"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83</w:t>
            </w:r>
          </w:p>
        </w:tc>
        <w:tc>
          <w:tcPr>
            <w:tcW w:w="113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Male</w:t>
            </w:r>
          </w:p>
        </w:tc>
        <w:tc>
          <w:tcPr>
            <w:tcW w:w="198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12</w:t>
            </w:r>
          </w:p>
        </w:tc>
        <w:tc>
          <w:tcPr>
            <w:tcW w:w="1985"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Yes</w:t>
            </w:r>
          </w:p>
        </w:tc>
      </w:tr>
      <w:tr w:rsidR="00943FFC" w:rsidRPr="008B3F8A" w:rsidTr="00172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r w:rsidRPr="008B3F8A">
              <w:rPr>
                <w:rFonts w:ascii="Times New Roman" w:hAnsi="Times New Roman" w:cs="Times New Roman"/>
                <w:b w:val="0"/>
                <w:color w:val="auto"/>
              </w:rPr>
              <w:t xml:space="preserve">Baron </w:t>
            </w:r>
            <w:proofErr w:type="spellStart"/>
            <w:r w:rsidRPr="008B3F8A">
              <w:rPr>
                <w:rFonts w:ascii="Times New Roman" w:hAnsi="Times New Roman" w:cs="Times New Roman"/>
                <w:b w:val="0"/>
                <w:color w:val="auto"/>
              </w:rPr>
              <w:t>Hardup</w:t>
            </w:r>
            <w:proofErr w:type="spellEnd"/>
          </w:p>
        </w:tc>
        <w:tc>
          <w:tcPr>
            <w:tcW w:w="993"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64</w:t>
            </w:r>
          </w:p>
        </w:tc>
        <w:tc>
          <w:tcPr>
            <w:tcW w:w="113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Male</w:t>
            </w:r>
          </w:p>
        </w:tc>
        <w:tc>
          <w:tcPr>
            <w:tcW w:w="198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17</w:t>
            </w:r>
          </w:p>
        </w:tc>
        <w:tc>
          <w:tcPr>
            <w:tcW w:w="1985"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Yes</w:t>
            </w:r>
          </w:p>
        </w:tc>
      </w:tr>
      <w:tr w:rsidR="00943FFC" w:rsidRPr="008B3F8A" w:rsidTr="00172EFE">
        <w:tc>
          <w:tcPr>
            <w:cnfStyle w:val="001000000000" w:firstRow="0" w:lastRow="0" w:firstColumn="1" w:lastColumn="0" w:oddVBand="0" w:evenVBand="0" w:oddHBand="0" w:evenHBand="0" w:firstRowFirstColumn="0" w:firstRowLastColumn="0" w:lastRowFirstColumn="0" w:lastRowLastColumn="0"/>
            <w:tcW w:w="2376"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proofErr w:type="spellStart"/>
            <w:r w:rsidRPr="008B3F8A">
              <w:rPr>
                <w:rFonts w:ascii="Times New Roman" w:hAnsi="Times New Roman" w:cs="Times New Roman"/>
                <w:b w:val="0"/>
                <w:color w:val="auto"/>
              </w:rPr>
              <w:t>Mr</w:t>
            </w:r>
            <w:proofErr w:type="spellEnd"/>
            <w:r w:rsidRPr="008B3F8A">
              <w:rPr>
                <w:rFonts w:ascii="Times New Roman" w:hAnsi="Times New Roman" w:cs="Times New Roman"/>
                <w:b w:val="0"/>
                <w:color w:val="auto"/>
              </w:rPr>
              <w:t xml:space="preserve"> R</w:t>
            </w:r>
          </w:p>
        </w:tc>
        <w:tc>
          <w:tcPr>
            <w:tcW w:w="993"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89</w:t>
            </w:r>
          </w:p>
        </w:tc>
        <w:tc>
          <w:tcPr>
            <w:tcW w:w="113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Male</w:t>
            </w:r>
          </w:p>
        </w:tc>
        <w:tc>
          <w:tcPr>
            <w:tcW w:w="198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5</w:t>
            </w:r>
          </w:p>
        </w:tc>
        <w:tc>
          <w:tcPr>
            <w:tcW w:w="1985"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No</w:t>
            </w:r>
          </w:p>
        </w:tc>
      </w:tr>
      <w:tr w:rsidR="00943FFC" w:rsidRPr="008B3F8A" w:rsidTr="00172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proofErr w:type="spellStart"/>
            <w:r w:rsidRPr="008B3F8A">
              <w:rPr>
                <w:rFonts w:ascii="Times New Roman" w:hAnsi="Times New Roman" w:cs="Times New Roman"/>
                <w:b w:val="0"/>
                <w:color w:val="auto"/>
              </w:rPr>
              <w:t>Shandy</w:t>
            </w:r>
            <w:proofErr w:type="spellEnd"/>
          </w:p>
        </w:tc>
        <w:tc>
          <w:tcPr>
            <w:tcW w:w="993"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81</w:t>
            </w:r>
          </w:p>
        </w:tc>
        <w:tc>
          <w:tcPr>
            <w:tcW w:w="113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Male</w:t>
            </w:r>
          </w:p>
        </w:tc>
        <w:tc>
          <w:tcPr>
            <w:tcW w:w="1984"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12</w:t>
            </w:r>
          </w:p>
        </w:tc>
        <w:tc>
          <w:tcPr>
            <w:tcW w:w="1985" w:type="dxa"/>
            <w:shd w:val="clear" w:color="auto" w:fill="auto"/>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No</w:t>
            </w:r>
          </w:p>
        </w:tc>
      </w:tr>
      <w:tr w:rsidR="00943FFC" w:rsidRPr="008B3F8A" w:rsidTr="00172EFE">
        <w:tc>
          <w:tcPr>
            <w:cnfStyle w:val="001000000000" w:firstRow="0" w:lastRow="0" w:firstColumn="1" w:lastColumn="0" w:oddVBand="0" w:evenVBand="0" w:oddHBand="0" w:evenHBand="0" w:firstRowFirstColumn="0" w:firstRowLastColumn="0" w:lastRowFirstColumn="0" w:lastRowLastColumn="0"/>
            <w:tcW w:w="2376"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rPr>
                <w:rFonts w:ascii="Times New Roman" w:hAnsi="Times New Roman" w:cs="Times New Roman"/>
                <w:b w:val="0"/>
                <w:color w:val="auto"/>
              </w:rPr>
            </w:pPr>
            <w:proofErr w:type="spellStart"/>
            <w:r w:rsidRPr="008B3F8A">
              <w:rPr>
                <w:rFonts w:ascii="Times New Roman" w:hAnsi="Times New Roman" w:cs="Times New Roman"/>
                <w:b w:val="0"/>
                <w:color w:val="auto"/>
              </w:rPr>
              <w:t>Saturnskies</w:t>
            </w:r>
            <w:proofErr w:type="spellEnd"/>
          </w:p>
        </w:tc>
        <w:tc>
          <w:tcPr>
            <w:tcW w:w="993"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64</w:t>
            </w:r>
          </w:p>
        </w:tc>
        <w:tc>
          <w:tcPr>
            <w:tcW w:w="1134"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Male</w:t>
            </w:r>
          </w:p>
        </w:tc>
        <w:tc>
          <w:tcPr>
            <w:tcW w:w="1984"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13</w:t>
            </w:r>
          </w:p>
        </w:tc>
        <w:tc>
          <w:tcPr>
            <w:tcW w:w="1985" w:type="dxa"/>
          </w:tcPr>
          <w:p w:rsidR="00943FFC" w:rsidRPr="008B3F8A" w:rsidRDefault="00943FFC" w:rsidP="00172EFE">
            <w:pPr>
              <w:pStyle w:val="BodyA"/>
              <w:pBdr>
                <w:top w:val="none" w:sz="0" w:space="0" w:color="auto"/>
                <w:left w:val="none" w:sz="0" w:space="0" w:color="auto"/>
                <w:bottom w:val="none" w:sz="0" w:space="0" w:color="auto"/>
                <w:right w:val="none" w:sz="0" w:space="0" w:color="auto"/>
                <w:between w:val="none" w:sz="0" w:space="0" w:color="auto"/>
                <w:bar w:val="none" w:sz="0" w:color="auto"/>
              </w:pBdr>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8B3F8A">
              <w:rPr>
                <w:rFonts w:ascii="Times New Roman" w:hAnsi="Times New Roman" w:cs="Times New Roman"/>
                <w:color w:val="auto"/>
              </w:rPr>
              <w:t>Yes</w:t>
            </w:r>
          </w:p>
        </w:tc>
      </w:tr>
    </w:tbl>
    <w:p w:rsidR="00943FFC" w:rsidRPr="008B3F8A" w:rsidRDefault="00943FFC" w:rsidP="00943FFC">
      <w:pPr>
        <w:pStyle w:val="BodyA"/>
        <w:suppressAutoHyphens/>
        <w:spacing w:line="480" w:lineRule="auto"/>
        <w:rPr>
          <w:rFonts w:ascii="Times New Roman" w:hAnsi="Times New Roman" w:cs="Times New Roman"/>
          <w:color w:val="auto"/>
          <w:sz w:val="24"/>
          <w:szCs w:val="24"/>
        </w:rPr>
      </w:pPr>
    </w:p>
    <w:p w:rsidR="00943FFC" w:rsidRPr="008B3F8A" w:rsidRDefault="00943FFC" w:rsidP="00943FFC">
      <w:pPr>
        <w:spacing w:line="480" w:lineRule="auto"/>
        <w:ind w:left="709" w:hanging="709"/>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943FFC" w:rsidRPr="008B3F8A" w:rsidRDefault="00943FFC" w:rsidP="00943FFC">
      <w:pPr>
        <w:rPr>
          <w:rFonts w:ascii="Times New Roman" w:hAnsi="Times New Roman" w:cs="Times New Roman"/>
          <w:sz w:val="24"/>
          <w:szCs w:val="24"/>
        </w:rPr>
      </w:pPr>
    </w:p>
    <w:p w:rsidR="0031218B" w:rsidRDefault="0031218B">
      <w:bookmarkStart w:id="0" w:name="_GoBack"/>
      <w:bookmarkEnd w:id="0"/>
    </w:p>
    <w:sectPr w:rsidR="003121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FFC"/>
    <w:rsid w:val="0031218B"/>
    <w:rsid w:val="00943F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943FFC"/>
    <w:pPr>
      <w:pBdr>
        <w:top w:val="nil"/>
        <w:left w:val="nil"/>
        <w:bottom w:val="nil"/>
        <w:right w:val="nil"/>
        <w:between w:val="nil"/>
        <w:bar w:val="nil"/>
      </w:pBdr>
      <w:spacing w:after="0" w:line="240" w:lineRule="auto"/>
    </w:pPr>
    <w:rPr>
      <w:rFonts w:ascii="Helvetica" w:eastAsia="Helvetica" w:hAnsi="Helvetica" w:cs="Helvetica"/>
      <w:color w:val="000000"/>
      <w:u w:color="000000"/>
      <w:bdr w:val="nil"/>
      <w:lang w:val="en-US" w:eastAsia="en-GB"/>
    </w:rPr>
  </w:style>
  <w:style w:type="character" w:styleId="Emphasis">
    <w:name w:val="Emphasis"/>
    <w:basedOn w:val="DefaultParagraphFont"/>
    <w:uiPriority w:val="20"/>
    <w:qFormat/>
    <w:rsid w:val="00943FFC"/>
    <w:rPr>
      <w:i/>
      <w:iCs/>
    </w:rPr>
  </w:style>
  <w:style w:type="character" w:customStyle="1" w:styleId="journal">
    <w:name w:val="journal"/>
    <w:basedOn w:val="DefaultParagraphFont"/>
    <w:rsid w:val="00943FFC"/>
  </w:style>
  <w:style w:type="character" w:customStyle="1" w:styleId="volume">
    <w:name w:val="volume"/>
    <w:basedOn w:val="DefaultParagraphFont"/>
    <w:rsid w:val="00943FFC"/>
  </w:style>
  <w:style w:type="character" w:customStyle="1" w:styleId="journalnumber">
    <w:name w:val="journalnumber"/>
    <w:basedOn w:val="DefaultParagraphFont"/>
    <w:rsid w:val="00943FFC"/>
  </w:style>
  <w:style w:type="character" w:customStyle="1" w:styleId="pages">
    <w:name w:val="pages"/>
    <w:basedOn w:val="DefaultParagraphFont"/>
    <w:rsid w:val="00943FFC"/>
  </w:style>
  <w:style w:type="character" w:customStyle="1" w:styleId="numberofpages">
    <w:name w:val="numberofpages"/>
    <w:basedOn w:val="DefaultParagraphFont"/>
    <w:rsid w:val="00943FFC"/>
  </w:style>
  <w:style w:type="character" w:customStyle="1" w:styleId="absmetadatalabel">
    <w:name w:val="abs_metadata_label"/>
    <w:basedOn w:val="DefaultParagraphFont"/>
    <w:rsid w:val="00943FFC"/>
  </w:style>
  <w:style w:type="character" w:customStyle="1" w:styleId="absnonlinkmetadata">
    <w:name w:val="abs_nonlink_metadata"/>
    <w:basedOn w:val="DefaultParagraphFont"/>
    <w:rsid w:val="00943FFC"/>
  </w:style>
  <w:style w:type="paragraph" w:styleId="NormalWeb">
    <w:name w:val="Normal (Web)"/>
    <w:basedOn w:val="Normal"/>
    <w:uiPriority w:val="99"/>
    <w:unhideWhenUsed/>
    <w:rsid w:val="00943FFC"/>
    <w:pPr>
      <w:spacing w:before="100" w:beforeAutospacing="1" w:after="100" w:afterAutospacing="1" w:line="240" w:lineRule="auto"/>
    </w:pPr>
    <w:rPr>
      <w:rFonts w:ascii="Times" w:eastAsiaTheme="minorEastAsia" w:hAnsi="Times" w:cs="Times New Roman"/>
      <w:sz w:val="20"/>
      <w:szCs w:val="20"/>
    </w:rPr>
  </w:style>
  <w:style w:type="table" w:customStyle="1" w:styleId="LightShading1">
    <w:name w:val="Light Shading1"/>
    <w:basedOn w:val="TableNormal"/>
    <w:uiPriority w:val="60"/>
    <w:rsid w:val="00943FFC"/>
    <w:pPr>
      <w:spacing w:after="0" w:line="240" w:lineRule="auto"/>
    </w:pPr>
    <w:rPr>
      <w:rFonts w:eastAsiaTheme="minorEastAsia"/>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943FFC"/>
    <w:pPr>
      <w:pBdr>
        <w:top w:val="nil"/>
        <w:left w:val="nil"/>
        <w:bottom w:val="nil"/>
        <w:right w:val="nil"/>
        <w:between w:val="nil"/>
        <w:bar w:val="nil"/>
      </w:pBdr>
      <w:spacing w:after="0" w:line="240" w:lineRule="auto"/>
    </w:pPr>
    <w:rPr>
      <w:rFonts w:ascii="Helvetica" w:eastAsia="Helvetica" w:hAnsi="Helvetica" w:cs="Helvetica"/>
      <w:color w:val="000000"/>
      <w:u w:color="000000"/>
      <w:bdr w:val="nil"/>
      <w:lang w:val="en-US" w:eastAsia="en-GB"/>
    </w:rPr>
  </w:style>
  <w:style w:type="character" w:styleId="Emphasis">
    <w:name w:val="Emphasis"/>
    <w:basedOn w:val="DefaultParagraphFont"/>
    <w:uiPriority w:val="20"/>
    <w:qFormat/>
    <w:rsid w:val="00943FFC"/>
    <w:rPr>
      <w:i/>
      <w:iCs/>
    </w:rPr>
  </w:style>
  <w:style w:type="character" w:customStyle="1" w:styleId="journal">
    <w:name w:val="journal"/>
    <w:basedOn w:val="DefaultParagraphFont"/>
    <w:rsid w:val="00943FFC"/>
  </w:style>
  <w:style w:type="character" w:customStyle="1" w:styleId="volume">
    <w:name w:val="volume"/>
    <w:basedOn w:val="DefaultParagraphFont"/>
    <w:rsid w:val="00943FFC"/>
  </w:style>
  <w:style w:type="character" w:customStyle="1" w:styleId="journalnumber">
    <w:name w:val="journalnumber"/>
    <w:basedOn w:val="DefaultParagraphFont"/>
    <w:rsid w:val="00943FFC"/>
  </w:style>
  <w:style w:type="character" w:customStyle="1" w:styleId="pages">
    <w:name w:val="pages"/>
    <w:basedOn w:val="DefaultParagraphFont"/>
    <w:rsid w:val="00943FFC"/>
  </w:style>
  <w:style w:type="character" w:customStyle="1" w:styleId="numberofpages">
    <w:name w:val="numberofpages"/>
    <w:basedOn w:val="DefaultParagraphFont"/>
    <w:rsid w:val="00943FFC"/>
  </w:style>
  <w:style w:type="character" w:customStyle="1" w:styleId="absmetadatalabel">
    <w:name w:val="abs_metadata_label"/>
    <w:basedOn w:val="DefaultParagraphFont"/>
    <w:rsid w:val="00943FFC"/>
  </w:style>
  <w:style w:type="character" w:customStyle="1" w:styleId="absnonlinkmetadata">
    <w:name w:val="abs_nonlink_metadata"/>
    <w:basedOn w:val="DefaultParagraphFont"/>
    <w:rsid w:val="00943FFC"/>
  </w:style>
  <w:style w:type="paragraph" w:styleId="NormalWeb">
    <w:name w:val="Normal (Web)"/>
    <w:basedOn w:val="Normal"/>
    <w:uiPriority w:val="99"/>
    <w:unhideWhenUsed/>
    <w:rsid w:val="00943FFC"/>
    <w:pPr>
      <w:spacing w:before="100" w:beforeAutospacing="1" w:after="100" w:afterAutospacing="1" w:line="240" w:lineRule="auto"/>
    </w:pPr>
    <w:rPr>
      <w:rFonts w:ascii="Times" w:eastAsiaTheme="minorEastAsia" w:hAnsi="Times" w:cs="Times New Roman"/>
      <w:sz w:val="20"/>
      <w:szCs w:val="20"/>
    </w:rPr>
  </w:style>
  <w:style w:type="table" w:customStyle="1" w:styleId="LightShading1">
    <w:name w:val="Light Shading1"/>
    <w:basedOn w:val="TableNormal"/>
    <w:uiPriority w:val="60"/>
    <w:rsid w:val="00943FFC"/>
    <w:pPr>
      <w:spacing w:after="0" w:line="240" w:lineRule="auto"/>
    </w:pPr>
    <w:rPr>
      <w:rFonts w:eastAsiaTheme="minorEastAsia"/>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2954</Words>
  <Characters>16840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19755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Heard, Sarah</dc:creator>
  <cp:lastModifiedBy>Heard, Sarah</cp:lastModifiedBy>
  <cp:revision>1</cp:revision>
  <dcterms:created xsi:type="dcterms:W3CDTF">2016-11-28T15:01:00Z</dcterms:created>
  <dcterms:modified xsi:type="dcterms:W3CDTF">2016-11-28T15:02:00Z</dcterms:modified>
</cp:coreProperties>
</file>