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115A" w:rsidRPr="0094115A" w:rsidRDefault="0094115A" w:rsidP="0094115A">
      <w:pPr>
        <w:rPr>
          <w:rFonts w:eastAsia="Times New Roman"/>
          <w:b/>
          <w:sz w:val="24"/>
          <w:lang w:val="en-GB"/>
        </w:rPr>
      </w:pPr>
      <w:r w:rsidRPr="0094115A">
        <w:rPr>
          <w:rFonts w:eastAsia="Times New Roman"/>
          <w:b/>
          <w:sz w:val="24"/>
          <w:lang w:val="en-GB"/>
        </w:rPr>
        <w:t>Person-centred palliative care in five European countries: the experiences of patients and carers</w:t>
      </w:r>
    </w:p>
    <w:p w:rsidR="0094115A" w:rsidRPr="00981F99" w:rsidRDefault="00981F99" w:rsidP="0094115A">
      <w:pPr>
        <w:rPr>
          <w:rFonts w:eastAsia="Times New Roman"/>
        </w:rPr>
      </w:pPr>
      <w:r w:rsidRPr="00981F99">
        <w:rPr>
          <w:rFonts w:eastAsia="Times New Roman"/>
          <w:i/>
        </w:rPr>
        <w:t xml:space="preserve">Marlieke van der Eerden, Sean Hughes, </w:t>
      </w:r>
      <w:r w:rsidR="000C55E6">
        <w:rPr>
          <w:rFonts w:eastAsia="Times New Roman"/>
          <w:i/>
        </w:rPr>
        <w:t xml:space="preserve">Sandra Varey, </w:t>
      </w:r>
      <w:r w:rsidR="000C55E6">
        <w:rPr>
          <w:rFonts w:eastAsia="Times New Roman"/>
          <w:i/>
        </w:rPr>
        <w:t>Benjamin Ewert</w:t>
      </w:r>
      <w:r w:rsidR="000C55E6">
        <w:rPr>
          <w:rFonts w:eastAsia="Times New Roman"/>
          <w:i/>
        </w:rPr>
        <w:t>, Sven Schwabe,</w:t>
      </w:r>
      <w:r w:rsidR="000C55E6" w:rsidRPr="00981F99">
        <w:rPr>
          <w:rFonts w:eastAsia="Times New Roman"/>
          <w:i/>
        </w:rPr>
        <w:t xml:space="preserve"> </w:t>
      </w:r>
      <w:r w:rsidRPr="00981F99">
        <w:rPr>
          <w:rFonts w:eastAsia="Times New Roman"/>
          <w:i/>
        </w:rPr>
        <w:t>Csilla Busa, Zsuzsanna Kiss</w:t>
      </w:r>
      <w:r>
        <w:rPr>
          <w:rFonts w:eastAsia="Times New Roman"/>
          <w:i/>
        </w:rPr>
        <w:t xml:space="preserve">, </w:t>
      </w:r>
      <w:r w:rsidRPr="00981F99">
        <w:rPr>
          <w:rFonts w:eastAsia="Times New Roman"/>
          <w:i/>
        </w:rPr>
        <w:t>, Karen van Beek, Suzy van Ende</w:t>
      </w:r>
      <w:r>
        <w:rPr>
          <w:rFonts w:eastAsia="Times New Roman"/>
          <w:i/>
        </w:rPr>
        <w:t xml:space="preserve">, </w:t>
      </w:r>
      <w:r w:rsidR="0067370A">
        <w:rPr>
          <w:rFonts w:eastAsia="Times New Roman"/>
          <w:i/>
        </w:rPr>
        <w:t xml:space="preserve">Agnes Csikos, </w:t>
      </w:r>
      <w:r>
        <w:rPr>
          <w:rFonts w:eastAsia="Times New Roman"/>
          <w:i/>
        </w:rPr>
        <w:t>Jeroen Hasselaar, Marieke Groot</w:t>
      </w:r>
    </w:p>
    <w:p w:rsidR="00981F99" w:rsidRPr="00981F99" w:rsidRDefault="00981F99" w:rsidP="0094115A">
      <w:pPr>
        <w:rPr>
          <w:rFonts w:eastAsia="Times New Roman"/>
        </w:rPr>
      </w:pPr>
    </w:p>
    <w:p w:rsidR="00447763" w:rsidRDefault="0094115A">
      <w:pPr>
        <w:rPr>
          <w:rFonts w:eastAsia="Times New Roman"/>
          <w:lang w:val="en-GB"/>
        </w:rPr>
      </w:pPr>
      <w:r w:rsidRPr="0094115A">
        <w:rPr>
          <w:rFonts w:eastAsia="Times New Roman"/>
          <w:b/>
          <w:lang w:val="en-GB"/>
        </w:rPr>
        <w:t xml:space="preserve">Background: </w:t>
      </w:r>
      <w:r w:rsidRPr="0094115A">
        <w:rPr>
          <w:rFonts w:eastAsia="Times New Roman"/>
          <w:lang w:val="en-GB"/>
        </w:rPr>
        <w:t>Integrated palliative care (IPC) should be responsive to patients’ palliative care needs. However, knowledge about the best way to provide IPC is scarce. Evidence is mainly based on perspectives of professionals and carers. Therefore InSup-C project examined patients’ and carers’ experiences with care provision in several IPC initiatives in five European countries.</w:t>
      </w:r>
      <w:r w:rsidRPr="0094115A">
        <w:rPr>
          <w:rFonts w:eastAsia="Times New Roman"/>
          <w:lang w:val="en-GB"/>
        </w:rPr>
        <w:br/>
      </w:r>
      <w:r w:rsidRPr="0094115A">
        <w:rPr>
          <w:rFonts w:eastAsia="Times New Roman"/>
          <w:b/>
          <w:lang w:val="en-GB"/>
        </w:rPr>
        <w:t>Methods:</w:t>
      </w:r>
      <w:r w:rsidRPr="0094115A">
        <w:rPr>
          <w:rFonts w:eastAsia="Times New Roman"/>
          <w:lang w:val="en-GB"/>
        </w:rPr>
        <w:t xml:space="preserve"> IPC initiatives, i.e. cross-sector collaborations between professionals to provide palliative care, were recruited in five European countries (Belgium, Germany, Hungary, The Netherlands and the UK). From these initiatives patients with cancer, COPD and Heart failure with a prognosis less than 12 months and carers were recruited. Semi-structured interviews were conducted using uniform interview protocols. Interview protocols focused on how care professionals respond to patient’s palliative care needs and how</w:t>
      </w:r>
      <w:bookmarkStart w:id="0" w:name="_GoBack"/>
      <w:bookmarkEnd w:id="0"/>
      <w:r w:rsidRPr="0094115A">
        <w:rPr>
          <w:rFonts w:eastAsia="Times New Roman"/>
          <w:lang w:val="en-GB"/>
        </w:rPr>
        <w:t xml:space="preserve"> they collaborate. Interviews were transcribed verbatim and coded using an interna</w:t>
      </w:r>
      <w:r w:rsidR="004B4618">
        <w:rPr>
          <w:rFonts w:eastAsia="Times New Roman"/>
          <w:lang w:val="en-GB"/>
        </w:rPr>
        <w:t>tiona</w:t>
      </w:r>
      <w:r w:rsidRPr="0094115A">
        <w:rPr>
          <w:rFonts w:eastAsia="Times New Roman"/>
          <w:lang w:val="en-GB"/>
        </w:rPr>
        <w:t xml:space="preserve">lly agreed codebook. </w:t>
      </w:r>
      <w:r w:rsidRPr="0094115A">
        <w:rPr>
          <w:rFonts w:eastAsia="Times New Roman"/>
          <w:lang w:val="en-GB"/>
        </w:rPr>
        <w:br/>
      </w:r>
      <w:r w:rsidRPr="0094115A">
        <w:rPr>
          <w:rFonts w:eastAsia="Times New Roman"/>
          <w:b/>
          <w:lang w:val="en-GB"/>
        </w:rPr>
        <w:t>Results:</w:t>
      </w:r>
      <w:r w:rsidRPr="0094115A">
        <w:rPr>
          <w:rFonts w:eastAsia="Times New Roman"/>
          <w:lang w:val="en-GB"/>
        </w:rPr>
        <w:t xml:space="preserve"> 157 patients and 90 family carers were interviewed. Main themes were </w:t>
      </w:r>
      <w:r w:rsidRPr="0094115A">
        <w:rPr>
          <w:rFonts w:eastAsia="Times New Roman"/>
          <w:i/>
          <w:lang w:val="en-GB"/>
        </w:rPr>
        <w:t>availability of caregivers</w:t>
      </w:r>
      <w:r w:rsidRPr="0094115A">
        <w:rPr>
          <w:rFonts w:eastAsia="Times New Roman"/>
          <w:lang w:val="en-GB"/>
        </w:rPr>
        <w:t xml:space="preserve"> (knowing who to contact when having needs), </w:t>
      </w:r>
      <w:r w:rsidRPr="0094115A">
        <w:rPr>
          <w:rFonts w:eastAsia="Times New Roman"/>
          <w:i/>
          <w:lang w:val="en-GB"/>
        </w:rPr>
        <w:t xml:space="preserve">compassionate care </w:t>
      </w:r>
      <w:r w:rsidRPr="0094115A">
        <w:rPr>
          <w:rFonts w:eastAsia="Times New Roman"/>
          <w:lang w:val="en-GB"/>
        </w:rPr>
        <w:t xml:space="preserve">(dealing with the person beyond the illness), </w:t>
      </w:r>
      <w:r w:rsidRPr="0094115A">
        <w:rPr>
          <w:rFonts w:eastAsia="Times New Roman"/>
          <w:i/>
          <w:lang w:val="en-GB"/>
        </w:rPr>
        <w:t>patient-centred information</w:t>
      </w:r>
      <w:r w:rsidRPr="0094115A">
        <w:rPr>
          <w:rFonts w:eastAsia="Times New Roman"/>
          <w:lang w:val="en-GB"/>
        </w:rPr>
        <w:t xml:space="preserve"> (honestly responding on informational needs in times of uncertainty), </w:t>
      </w:r>
      <w:r w:rsidRPr="0094115A">
        <w:rPr>
          <w:rFonts w:eastAsia="Times New Roman"/>
          <w:i/>
          <w:lang w:val="en-GB"/>
        </w:rPr>
        <w:t>close inter-professional contacts</w:t>
      </w:r>
      <w:r w:rsidRPr="0094115A">
        <w:rPr>
          <w:rFonts w:eastAsia="Times New Roman"/>
          <w:lang w:val="en-GB"/>
        </w:rPr>
        <w:t xml:space="preserve"> and </w:t>
      </w:r>
      <w:r w:rsidRPr="0094115A">
        <w:rPr>
          <w:rFonts w:eastAsia="Times New Roman"/>
          <w:i/>
          <w:lang w:val="en-GB"/>
        </w:rPr>
        <w:t xml:space="preserve">information transfer </w:t>
      </w:r>
      <w:r w:rsidRPr="0094115A">
        <w:rPr>
          <w:rFonts w:eastAsia="Times New Roman"/>
          <w:lang w:val="en-GB"/>
        </w:rPr>
        <w:t>(resulting in being up-to-date and involved).</w:t>
      </w:r>
      <w:r w:rsidR="00C95273">
        <w:rPr>
          <w:rFonts w:eastAsia="Times New Roman"/>
          <w:lang w:val="en-GB"/>
        </w:rPr>
        <w:t xml:space="preserve"> Although </w:t>
      </w:r>
      <w:r w:rsidR="00447763">
        <w:rPr>
          <w:rFonts w:eastAsia="Times New Roman"/>
          <w:lang w:val="en-GB"/>
        </w:rPr>
        <w:t>respondents were quite satisfied</w:t>
      </w:r>
      <w:r w:rsidR="00C95273">
        <w:rPr>
          <w:rFonts w:eastAsia="Times New Roman"/>
          <w:lang w:val="en-GB"/>
        </w:rPr>
        <w:t xml:space="preserve"> in general, they frequently reported</w:t>
      </w:r>
      <w:r w:rsidR="00447763">
        <w:rPr>
          <w:rFonts w:eastAsia="Times New Roman"/>
          <w:lang w:val="en-GB"/>
        </w:rPr>
        <w:t xml:space="preserve"> examples of professional</w:t>
      </w:r>
      <w:r w:rsidR="00C95273">
        <w:rPr>
          <w:rFonts w:eastAsia="Times New Roman"/>
          <w:lang w:val="en-GB"/>
        </w:rPr>
        <w:t xml:space="preserve">s </w:t>
      </w:r>
      <w:r w:rsidR="0074394A">
        <w:rPr>
          <w:rFonts w:eastAsia="Times New Roman"/>
          <w:lang w:val="en-GB"/>
        </w:rPr>
        <w:t>only focus</w:t>
      </w:r>
      <w:r w:rsidR="00E7615F">
        <w:rPr>
          <w:rFonts w:eastAsia="Times New Roman"/>
          <w:lang w:val="en-GB"/>
        </w:rPr>
        <w:t>ing</w:t>
      </w:r>
      <w:r w:rsidR="00447763">
        <w:rPr>
          <w:rFonts w:eastAsia="Times New Roman"/>
          <w:lang w:val="en-GB"/>
        </w:rPr>
        <w:t xml:space="preserve"> on </w:t>
      </w:r>
      <w:r w:rsidR="0074394A">
        <w:rPr>
          <w:rFonts w:eastAsia="Times New Roman"/>
          <w:lang w:val="en-GB"/>
        </w:rPr>
        <w:t>the illness</w:t>
      </w:r>
      <w:r w:rsidR="00E7615F">
        <w:rPr>
          <w:rFonts w:eastAsia="Times New Roman"/>
          <w:lang w:val="en-GB"/>
        </w:rPr>
        <w:t xml:space="preserve"> or not collaborating</w:t>
      </w:r>
      <w:r w:rsidR="00447763">
        <w:rPr>
          <w:rFonts w:eastAsia="Times New Roman"/>
          <w:lang w:val="en-GB"/>
        </w:rPr>
        <w:t xml:space="preserve"> properly. </w:t>
      </w:r>
      <w:r w:rsidR="00E7615F">
        <w:rPr>
          <w:rFonts w:eastAsia="Times New Roman"/>
          <w:lang w:val="en-GB"/>
        </w:rPr>
        <w:t>Sometimes</w:t>
      </w:r>
      <w:r w:rsidRPr="0094115A">
        <w:rPr>
          <w:rFonts w:eastAsia="Times New Roman"/>
          <w:lang w:val="en-GB"/>
        </w:rPr>
        <w:t xml:space="preserve"> assertiveness of patients or carers concerning their dissatisfaction </w:t>
      </w:r>
      <w:proofErr w:type="gramStart"/>
      <w:r w:rsidRPr="0094115A">
        <w:rPr>
          <w:rFonts w:eastAsia="Times New Roman"/>
          <w:lang w:val="en-GB"/>
        </w:rPr>
        <w:t>lead</w:t>
      </w:r>
      <w:proofErr w:type="gramEnd"/>
      <w:r w:rsidRPr="0094115A">
        <w:rPr>
          <w:rFonts w:eastAsia="Times New Roman"/>
          <w:lang w:val="en-GB"/>
        </w:rPr>
        <w:t xml:space="preserve"> to improved </w:t>
      </w:r>
      <w:r w:rsidR="00E7615F">
        <w:rPr>
          <w:rFonts w:eastAsia="Times New Roman"/>
          <w:lang w:val="en-GB"/>
        </w:rPr>
        <w:t>care experiences</w:t>
      </w:r>
      <w:r w:rsidRPr="0094115A">
        <w:rPr>
          <w:rFonts w:eastAsia="Times New Roman"/>
          <w:lang w:val="en-GB"/>
        </w:rPr>
        <w:t xml:space="preserve">. Country specific differences were found regarding availability of medicines, the role of hospices and main professionals. </w:t>
      </w:r>
      <w:r w:rsidRPr="0094115A">
        <w:rPr>
          <w:rFonts w:eastAsia="Times New Roman"/>
          <w:b/>
          <w:lang w:val="en-GB"/>
        </w:rPr>
        <w:br/>
        <w:t>Conclusion:</w:t>
      </w:r>
      <w:r w:rsidRPr="0094115A">
        <w:rPr>
          <w:rFonts w:eastAsia="Times New Roman"/>
          <w:lang w:val="en-GB"/>
        </w:rPr>
        <w:t xml:space="preserve"> </w:t>
      </w:r>
      <w:r w:rsidR="00107372">
        <w:rPr>
          <w:rFonts w:eastAsia="Times New Roman"/>
          <w:lang w:val="en-GB"/>
        </w:rPr>
        <w:t xml:space="preserve">According to patients and carers IPC means that </w:t>
      </w:r>
      <w:r w:rsidR="00A8745F">
        <w:rPr>
          <w:rFonts w:eastAsia="Times New Roman"/>
          <w:lang w:val="en-GB"/>
        </w:rPr>
        <w:t xml:space="preserve">professionals </w:t>
      </w:r>
      <w:r w:rsidR="005E1260">
        <w:rPr>
          <w:rFonts w:eastAsia="Times New Roman"/>
          <w:lang w:val="en-GB"/>
        </w:rPr>
        <w:t xml:space="preserve">are </w:t>
      </w:r>
      <w:r w:rsidR="00A8745F">
        <w:rPr>
          <w:rFonts w:eastAsia="Times New Roman"/>
          <w:lang w:val="en-GB"/>
        </w:rPr>
        <w:t>person-centred</w:t>
      </w:r>
      <w:r w:rsidR="005E1260">
        <w:rPr>
          <w:rFonts w:eastAsia="Times New Roman"/>
          <w:lang w:val="en-GB"/>
        </w:rPr>
        <w:t xml:space="preserve"> in their thinking</w:t>
      </w:r>
      <w:r w:rsidR="00C56EF1">
        <w:rPr>
          <w:rFonts w:eastAsia="Times New Roman"/>
          <w:lang w:val="en-GB"/>
        </w:rPr>
        <w:t>, communication</w:t>
      </w:r>
      <w:r w:rsidR="005E1260">
        <w:rPr>
          <w:rFonts w:eastAsia="Times New Roman"/>
          <w:lang w:val="en-GB"/>
        </w:rPr>
        <w:t xml:space="preserve"> and</w:t>
      </w:r>
      <w:r w:rsidR="00015C13">
        <w:rPr>
          <w:rFonts w:eastAsia="Times New Roman"/>
          <w:lang w:val="en-GB"/>
        </w:rPr>
        <w:t xml:space="preserve"> collaboration</w:t>
      </w:r>
      <w:r w:rsidR="00C56EF1">
        <w:rPr>
          <w:rFonts w:eastAsia="Times New Roman"/>
          <w:lang w:val="en-GB"/>
        </w:rPr>
        <w:t xml:space="preserve"> and </w:t>
      </w:r>
      <w:r w:rsidR="008B234A">
        <w:rPr>
          <w:rFonts w:eastAsia="Times New Roman"/>
          <w:lang w:val="en-GB"/>
        </w:rPr>
        <w:t>that</w:t>
      </w:r>
      <w:r w:rsidR="005F7017">
        <w:rPr>
          <w:rFonts w:eastAsia="Times New Roman"/>
          <w:lang w:val="en-GB"/>
        </w:rPr>
        <w:t xml:space="preserve"> there is a key professional to contact</w:t>
      </w:r>
      <w:r w:rsidR="00C01C85">
        <w:rPr>
          <w:rFonts w:eastAsia="Times New Roman"/>
          <w:lang w:val="en-GB"/>
        </w:rPr>
        <w:t xml:space="preserve"> </w:t>
      </w:r>
      <w:r w:rsidR="005F7017">
        <w:rPr>
          <w:rFonts w:eastAsia="Times New Roman"/>
          <w:lang w:val="en-GB"/>
        </w:rPr>
        <w:t xml:space="preserve">in </w:t>
      </w:r>
      <w:r w:rsidR="00C01C85">
        <w:rPr>
          <w:rFonts w:eastAsia="Times New Roman"/>
          <w:lang w:val="en-GB"/>
        </w:rPr>
        <w:t xml:space="preserve">case of </w:t>
      </w:r>
      <w:r w:rsidR="008B234A">
        <w:rPr>
          <w:rFonts w:eastAsia="Times New Roman"/>
          <w:lang w:val="en-GB"/>
        </w:rPr>
        <w:t>needs.</w:t>
      </w:r>
    </w:p>
    <w:p w:rsidR="0067370A" w:rsidRDefault="0067370A">
      <w:pPr>
        <w:rPr>
          <w:rFonts w:eastAsia="Times New Roman"/>
          <w:lang w:val="en-US"/>
        </w:rPr>
      </w:pPr>
    </w:p>
    <w:p w:rsidR="001477DD" w:rsidRPr="0067370A" w:rsidRDefault="0067370A">
      <w:pPr>
        <w:rPr>
          <w:rFonts w:eastAsia="Times New Roman"/>
          <w:lang w:val="en-US"/>
        </w:rPr>
      </w:pPr>
      <w:r w:rsidRPr="0067370A">
        <w:rPr>
          <w:rFonts w:eastAsia="Times New Roman"/>
          <w:lang w:val="en-US"/>
        </w:rPr>
        <w:t>On behalf of In</w:t>
      </w:r>
      <w:r>
        <w:rPr>
          <w:rFonts w:eastAsia="Times New Roman"/>
          <w:lang w:val="en-US"/>
        </w:rPr>
        <w:t>S</w:t>
      </w:r>
      <w:r w:rsidRPr="0067370A">
        <w:rPr>
          <w:rFonts w:eastAsia="Times New Roman"/>
          <w:lang w:val="en-US"/>
        </w:rPr>
        <w:t>up</w:t>
      </w:r>
      <w:r>
        <w:rPr>
          <w:rFonts w:eastAsia="Times New Roman"/>
          <w:lang w:val="en-US"/>
        </w:rPr>
        <w:t>-</w:t>
      </w:r>
      <w:r w:rsidRPr="0067370A">
        <w:rPr>
          <w:rFonts w:eastAsia="Times New Roman"/>
          <w:lang w:val="en-US"/>
        </w:rPr>
        <w:t>C: EU FP7 funded project on integrated palliative care in Europe</w:t>
      </w:r>
    </w:p>
    <w:p w:rsidR="0067370A" w:rsidRPr="0067370A" w:rsidRDefault="0067370A">
      <w:pPr>
        <w:rPr>
          <w:rFonts w:eastAsia="Times New Roman"/>
          <w:lang w:val="en-US"/>
        </w:rPr>
      </w:pPr>
    </w:p>
    <w:p w:rsidR="001477DD" w:rsidRDefault="001477DD">
      <w:pPr>
        <w:rPr>
          <w:rFonts w:eastAsia="Times New Roman"/>
          <w:lang w:val="en-GB"/>
        </w:rPr>
      </w:pPr>
      <w:r>
        <w:rPr>
          <w:rFonts w:eastAsia="Times New Roman"/>
          <w:lang w:val="en-GB"/>
        </w:rPr>
        <w:t>Characters: 1999 (without headings)</w:t>
      </w:r>
    </w:p>
    <w:p w:rsidR="001477DD" w:rsidRPr="0094115A" w:rsidRDefault="001477DD">
      <w:pPr>
        <w:rPr>
          <w:lang w:val="en-GB"/>
        </w:rPr>
      </w:pPr>
    </w:p>
    <w:sectPr w:rsidR="001477DD" w:rsidRPr="0094115A" w:rsidSect="00065B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7540EE"/>
    <w:rsid w:val="00015C13"/>
    <w:rsid w:val="00016F2C"/>
    <w:rsid w:val="0002405B"/>
    <w:rsid w:val="00042D26"/>
    <w:rsid w:val="000561A8"/>
    <w:rsid w:val="00065B4A"/>
    <w:rsid w:val="0009055E"/>
    <w:rsid w:val="000C55E6"/>
    <w:rsid w:val="000E0A80"/>
    <w:rsid w:val="000E3300"/>
    <w:rsid w:val="00107372"/>
    <w:rsid w:val="001110B0"/>
    <w:rsid w:val="00117176"/>
    <w:rsid w:val="00142025"/>
    <w:rsid w:val="00142202"/>
    <w:rsid w:val="001477DD"/>
    <w:rsid w:val="001630E3"/>
    <w:rsid w:val="00166198"/>
    <w:rsid w:val="00176970"/>
    <w:rsid w:val="00195CFD"/>
    <w:rsid w:val="001D18AE"/>
    <w:rsid w:val="00207439"/>
    <w:rsid w:val="002739FC"/>
    <w:rsid w:val="00282F7D"/>
    <w:rsid w:val="002B1A80"/>
    <w:rsid w:val="002C4DE4"/>
    <w:rsid w:val="00324BEC"/>
    <w:rsid w:val="00362AB4"/>
    <w:rsid w:val="00374E3B"/>
    <w:rsid w:val="003B47E8"/>
    <w:rsid w:val="003E218A"/>
    <w:rsid w:val="00447763"/>
    <w:rsid w:val="00475A81"/>
    <w:rsid w:val="004B4618"/>
    <w:rsid w:val="004B55BB"/>
    <w:rsid w:val="004F17C8"/>
    <w:rsid w:val="004F4712"/>
    <w:rsid w:val="004F7B8A"/>
    <w:rsid w:val="00555174"/>
    <w:rsid w:val="005D2FE9"/>
    <w:rsid w:val="005E1260"/>
    <w:rsid w:val="005E3AC2"/>
    <w:rsid w:val="005F7017"/>
    <w:rsid w:val="006626EF"/>
    <w:rsid w:val="0067370A"/>
    <w:rsid w:val="006C21CB"/>
    <w:rsid w:val="00735E25"/>
    <w:rsid w:val="0074394A"/>
    <w:rsid w:val="007517E7"/>
    <w:rsid w:val="007540EE"/>
    <w:rsid w:val="00776064"/>
    <w:rsid w:val="00807B2B"/>
    <w:rsid w:val="00883B74"/>
    <w:rsid w:val="008A6541"/>
    <w:rsid w:val="008B234A"/>
    <w:rsid w:val="00921549"/>
    <w:rsid w:val="0094115A"/>
    <w:rsid w:val="00942E25"/>
    <w:rsid w:val="00981F99"/>
    <w:rsid w:val="00986438"/>
    <w:rsid w:val="0099085F"/>
    <w:rsid w:val="00995867"/>
    <w:rsid w:val="00A300C9"/>
    <w:rsid w:val="00A806B8"/>
    <w:rsid w:val="00A847ED"/>
    <w:rsid w:val="00A8745F"/>
    <w:rsid w:val="00A9645E"/>
    <w:rsid w:val="00AB1B7A"/>
    <w:rsid w:val="00B07179"/>
    <w:rsid w:val="00B4159F"/>
    <w:rsid w:val="00BA07C1"/>
    <w:rsid w:val="00BF0957"/>
    <w:rsid w:val="00C01A2C"/>
    <w:rsid w:val="00C01C85"/>
    <w:rsid w:val="00C155CC"/>
    <w:rsid w:val="00C24DD3"/>
    <w:rsid w:val="00C34555"/>
    <w:rsid w:val="00C426B5"/>
    <w:rsid w:val="00C56EF1"/>
    <w:rsid w:val="00C95273"/>
    <w:rsid w:val="00CB68BD"/>
    <w:rsid w:val="00D110B9"/>
    <w:rsid w:val="00DC74CF"/>
    <w:rsid w:val="00DF33C3"/>
    <w:rsid w:val="00E16143"/>
    <w:rsid w:val="00E4753D"/>
    <w:rsid w:val="00E7615F"/>
    <w:rsid w:val="00F55867"/>
    <w:rsid w:val="00F725B7"/>
    <w:rsid w:val="00FE6674"/>
    <w:rsid w:val="00FE778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0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8064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365</Words>
  <Characters>2086</Characters>
  <Application>Microsoft Office Word</Application>
  <DocSecurity>0</DocSecurity>
  <Lines>17</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UMC St Radboud</Company>
  <LinksUpToDate>false</LinksUpToDate>
  <CharactersWithSpaces>2447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z217181</dc:creator>
  <cp:lastModifiedBy>Hughes, Sean</cp:lastModifiedBy>
  <cp:revision>3</cp:revision>
  <dcterms:created xsi:type="dcterms:W3CDTF">2016-05-04T08:00:00Z</dcterms:created>
  <dcterms:modified xsi:type="dcterms:W3CDTF">2016-05-04T08:01:00Z</dcterms:modified>
</cp:coreProperties>
</file>