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3C7" w:rsidRDefault="00AB33C7" w:rsidP="00AB33C7">
      <w:pPr>
        <w:spacing w:line="360" w:lineRule="auto"/>
        <w:jc w:val="center"/>
        <w:rPr>
          <w:rFonts w:ascii="Arial" w:hAnsi="Arial" w:cs="Arial"/>
          <w:b/>
          <w:bCs/>
          <w:sz w:val="30"/>
          <w:szCs w:val="30"/>
          <w:lang w:val="en-US"/>
        </w:rPr>
      </w:pPr>
      <w:r>
        <w:rPr>
          <w:rFonts w:ascii="Arial" w:hAnsi="Arial" w:cs="Arial"/>
          <w:b/>
          <w:bCs/>
          <w:sz w:val="30"/>
          <w:szCs w:val="30"/>
          <w:lang w:val="en-US"/>
        </w:rPr>
        <w:t>C</w:t>
      </w:r>
      <w:r w:rsidRPr="006F65D3">
        <w:rPr>
          <w:rFonts w:ascii="Arial" w:hAnsi="Arial" w:cs="Arial"/>
          <w:b/>
          <w:bCs/>
          <w:sz w:val="30"/>
          <w:szCs w:val="30"/>
          <w:lang w:val="en-US"/>
        </w:rPr>
        <w:t>ard-</w:t>
      </w:r>
      <w:r>
        <w:rPr>
          <w:rFonts w:ascii="Arial" w:hAnsi="Arial" w:cs="Arial"/>
          <w:b/>
          <w:bCs/>
          <w:sz w:val="30"/>
          <w:szCs w:val="30"/>
          <w:lang w:val="en-US"/>
        </w:rPr>
        <w:t>B</w:t>
      </w:r>
      <w:r w:rsidRPr="006F65D3">
        <w:rPr>
          <w:rFonts w:ascii="Arial" w:hAnsi="Arial" w:cs="Arial"/>
          <w:b/>
          <w:bCs/>
          <w:sz w:val="30"/>
          <w:szCs w:val="30"/>
          <w:lang w:val="en-US"/>
        </w:rPr>
        <w:t xml:space="preserve">ased </w:t>
      </w:r>
      <w:r>
        <w:rPr>
          <w:rFonts w:ascii="Arial" w:hAnsi="Arial" w:cs="Arial"/>
          <w:b/>
          <w:bCs/>
          <w:sz w:val="30"/>
          <w:szCs w:val="30"/>
          <w:lang w:val="en-US"/>
        </w:rPr>
        <w:t>Workload Control</w:t>
      </w:r>
      <w:r w:rsidRPr="006F65D3">
        <w:rPr>
          <w:rFonts w:ascii="Arial" w:hAnsi="Arial" w:cs="Arial"/>
          <w:b/>
          <w:bCs/>
          <w:sz w:val="30"/>
          <w:szCs w:val="30"/>
          <w:lang w:val="en-US"/>
        </w:rPr>
        <w:t xml:space="preserve"> </w:t>
      </w:r>
      <w:r>
        <w:rPr>
          <w:rFonts w:ascii="Arial" w:hAnsi="Arial" w:cs="Arial"/>
          <w:b/>
          <w:bCs/>
          <w:sz w:val="30"/>
          <w:szCs w:val="30"/>
          <w:lang w:val="en-US"/>
        </w:rPr>
        <w:t>for</w:t>
      </w:r>
      <w:r w:rsidRPr="006F65D3">
        <w:rPr>
          <w:rFonts w:ascii="Arial" w:hAnsi="Arial" w:cs="Arial"/>
          <w:b/>
          <w:bCs/>
          <w:sz w:val="30"/>
          <w:szCs w:val="30"/>
          <w:lang w:val="en-US"/>
        </w:rPr>
        <w:t xml:space="preserve"> </w:t>
      </w:r>
      <w:r>
        <w:rPr>
          <w:rFonts w:ascii="Arial" w:hAnsi="Arial" w:cs="Arial"/>
          <w:b/>
          <w:bCs/>
          <w:sz w:val="30"/>
          <w:szCs w:val="30"/>
          <w:lang w:val="en-US"/>
        </w:rPr>
        <w:t>Job</w:t>
      </w:r>
      <w:r w:rsidRPr="006F65D3">
        <w:rPr>
          <w:rFonts w:ascii="Arial" w:hAnsi="Arial" w:cs="Arial"/>
          <w:b/>
          <w:bCs/>
          <w:sz w:val="30"/>
          <w:szCs w:val="30"/>
          <w:lang w:val="en-US"/>
        </w:rPr>
        <w:t xml:space="preserve"> Shops</w:t>
      </w:r>
      <w:r>
        <w:rPr>
          <w:rFonts w:ascii="Arial" w:hAnsi="Arial" w:cs="Arial"/>
          <w:b/>
          <w:bCs/>
          <w:sz w:val="30"/>
          <w:szCs w:val="30"/>
          <w:lang w:val="en-US"/>
        </w:rPr>
        <w:t xml:space="preserve">: Improving </w:t>
      </w:r>
      <w:r w:rsidRPr="006F65D3">
        <w:rPr>
          <w:rFonts w:ascii="Arial" w:hAnsi="Arial" w:cs="Arial"/>
          <w:b/>
          <w:bCs/>
          <w:sz w:val="30"/>
          <w:szCs w:val="30"/>
          <w:lang w:val="en-US"/>
        </w:rPr>
        <w:t>CO</w:t>
      </w:r>
      <w:r>
        <w:rPr>
          <w:rFonts w:ascii="Arial" w:hAnsi="Arial" w:cs="Arial"/>
          <w:b/>
          <w:bCs/>
          <w:sz w:val="30"/>
          <w:szCs w:val="30"/>
          <w:lang w:val="en-US"/>
        </w:rPr>
        <w:t>B</w:t>
      </w:r>
      <w:r w:rsidRPr="006F65D3">
        <w:rPr>
          <w:rFonts w:ascii="Arial" w:hAnsi="Arial" w:cs="Arial"/>
          <w:b/>
          <w:bCs/>
          <w:sz w:val="30"/>
          <w:szCs w:val="30"/>
          <w:lang w:val="en-US"/>
        </w:rPr>
        <w:t>ACABANA</w:t>
      </w:r>
    </w:p>
    <w:p w:rsidR="00AB33C7" w:rsidRPr="006F65D3" w:rsidRDefault="00AB33C7" w:rsidP="00AB33C7">
      <w:pPr>
        <w:spacing w:line="360" w:lineRule="auto"/>
        <w:jc w:val="center"/>
        <w:rPr>
          <w:rFonts w:ascii="Arial" w:hAnsi="Arial" w:cs="Arial"/>
          <w:b/>
          <w:bCs/>
          <w:lang w:val="en-US"/>
        </w:rPr>
      </w:pPr>
    </w:p>
    <w:p w:rsidR="00AB33C7" w:rsidRPr="006F65D3" w:rsidRDefault="00AB33C7" w:rsidP="00AB33C7">
      <w:pPr>
        <w:jc w:val="center"/>
        <w:rPr>
          <w:lang w:val="en-US"/>
        </w:rPr>
      </w:pPr>
      <w:r w:rsidRPr="006F65D3">
        <w:rPr>
          <w:lang w:val="en-US"/>
        </w:rPr>
        <w:t xml:space="preserve">Matthias </w:t>
      </w:r>
      <w:proofErr w:type="spellStart"/>
      <w:r w:rsidRPr="006F65D3">
        <w:rPr>
          <w:lang w:val="en-US"/>
        </w:rPr>
        <w:t>Thürer</w:t>
      </w:r>
      <w:proofErr w:type="spellEnd"/>
      <w:r w:rsidRPr="006F65D3">
        <w:rPr>
          <w:lang w:val="en-US"/>
        </w:rPr>
        <w:t>*, Martin Land and Mark Stevenson</w:t>
      </w:r>
    </w:p>
    <w:p w:rsidR="00AB33C7" w:rsidRPr="006F65D3" w:rsidRDefault="00AB33C7" w:rsidP="00AB33C7">
      <w:pPr>
        <w:jc w:val="center"/>
        <w:rPr>
          <w:lang w:val="en-US"/>
        </w:rPr>
      </w:pPr>
    </w:p>
    <w:p w:rsidR="00AB33C7" w:rsidRPr="006F65D3" w:rsidRDefault="00AB33C7" w:rsidP="00AB33C7">
      <w:pPr>
        <w:jc w:val="center"/>
        <w:rPr>
          <w:lang w:val="en-US"/>
        </w:rPr>
      </w:pPr>
    </w:p>
    <w:p w:rsidR="00AB33C7" w:rsidRPr="006F65D3" w:rsidRDefault="00AB33C7" w:rsidP="00AB33C7">
      <w:pPr>
        <w:jc w:val="center"/>
        <w:rPr>
          <w:lang w:val="en-US"/>
        </w:rPr>
      </w:pPr>
    </w:p>
    <w:p w:rsidR="00AB33C7" w:rsidRPr="006F65D3" w:rsidRDefault="00AB33C7" w:rsidP="00AB33C7">
      <w:pPr>
        <w:jc w:val="center"/>
        <w:rPr>
          <w:lang w:val="en-US"/>
        </w:rPr>
      </w:pPr>
    </w:p>
    <w:p w:rsidR="00AB33C7" w:rsidRPr="006F65D3" w:rsidRDefault="00AB33C7" w:rsidP="00AB33C7">
      <w:pPr>
        <w:pStyle w:val="BodyText"/>
        <w:spacing w:after="0"/>
        <w:rPr>
          <w:lang w:val="en-US"/>
        </w:rPr>
      </w:pPr>
      <w:r w:rsidRPr="006F65D3">
        <w:rPr>
          <w:lang w:val="en-US"/>
        </w:rPr>
        <w:t>Name:</w:t>
      </w:r>
      <w:r w:rsidRPr="006F65D3">
        <w:rPr>
          <w:lang w:val="en-US"/>
        </w:rPr>
        <w:tab/>
      </w:r>
      <w:r w:rsidRPr="006F65D3">
        <w:rPr>
          <w:lang w:val="en-US"/>
        </w:rPr>
        <w:tab/>
      </w:r>
      <w:r>
        <w:rPr>
          <w:lang w:val="en-US"/>
        </w:rPr>
        <w:t xml:space="preserve">Dr. </w:t>
      </w:r>
      <w:r w:rsidRPr="006F65D3">
        <w:rPr>
          <w:lang w:val="en-US"/>
        </w:rPr>
        <w:t xml:space="preserve">Matthias </w:t>
      </w:r>
      <w:proofErr w:type="spellStart"/>
      <w:r w:rsidRPr="006F65D3">
        <w:rPr>
          <w:lang w:val="en-US"/>
        </w:rPr>
        <w:t>Thürer</w:t>
      </w:r>
      <w:proofErr w:type="spellEnd"/>
      <w:r w:rsidRPr="006F65D3">
        <w:rPr>
          <w:lang w:val="en-US"/>
        </w:rPr>
        <w:t xml:space="preserve"> </w:t>
      </w:r>
    </w:p>
    <w:p w:rsidR="00AB33C7" w:rsidRPr="006F65D3" w:rsidRDefault="00AB33C7" w:rsidP="00AB33C7">
      <w:pPr>
        <w:pStyle w:val="BodyText"/>
        <w:spacing w:after="0"/>
        <w:rPr>
          <w:lang w:val="en-US"/>
        </w:rPr>
      </w:pPr>
      <w:r w:rsidRPr="006F65D3">
        <w:rPr>
          <w:lang w:val="en-US"/>
        </w:rPr>
        <w:t>Institution:</w:t>
      </w:r>
      <w:r w:rsidRPr="006F65D3">
        <w:rPr>
          <w:lang w:val="en-US"/>
        </w:rPr>
        <w:tab/>
        <w:t>Federal University of Sao Carlos</w:t>
      </w:r>
    </w:p>
    <w:p w:rsidR="00AB33C7" w:rsidRPr="006F65D3" w:rsidRDefault="00AB33C7" w:rsidP="00AB33C7">
      <w:pPr>
        <w:autoSpaceDE w:val="0"/>
        <w:rPr>
          <w:lang w:val="en-US"/>
        </w:rPr>
      </w:pPr>
      <w:r w:rsidRPr="006F65D3">
        <w:rPr>
          <w:lang w:val="en-US"/>
        </w:rPr>
        <w:t>Address:</w:t>
      </w:r>
      <w:r w:rsidRPr="006F65D3">
        <w:rPr>
          <w:lang w:val="en-US"/>
        </w:rPr>
        <w:tab/>
        <w:t>Department of Industrial Engineering</w:t>
      </w:r>
    </w:p>
    <w:p w:rsidR="00AB33C7" w:rsidRPr="006F65D3" w:rsidRDefault="00AB33C7" w:rsidP="00AB33C7">
      <w:pPr>
        <w:autoSpaceDE w:val="0"/>
        <w:rPr>
          <w:lang w:val="en-US"/>
        </w:rPr>
      </w:pPr>
      <w:r w:rsidRPr="006F65D3">
        <w:rPr>
          <w:lang w:val="en-US"/>
        </w:rPr>
        <w:tab/>
      </w:r>
      <w:r w:rsidRPr="006F65D3">
        <w:rPr>
          <w:lang w:val="en-US"/>
        </w:rPr>
        <w:tab/>
      </w:r>
      <w:proofErr w:type="spellStart"/>
      <w:r w:rsidRPr="006F65D3">
        <w:rPr>
          <w:lang w:val="en-US"/>
        </w:rPr>
        <w:t>Rodovia</w:t>
      </w:r>
      <w:proofErr w:type="spellEnd"/>
      <w:r w:rsidRPr="006F65D3">
        <w:rPr>
          <w:lang w:val="en-US"/>
        </w:rPr>
        <w:t xml:space="preserve"> Washington Luis, km 235</w:t>
      </w:r>
    </w:p>
    <w:p w:rsidR="00AB33C7" w:rsidRPr="00483F4F" w:rsidRDefault="00AB33C7" w:rsidP="00AB33C7">
      <w:pPr>
        <w:autoSpaceDE w:val="0"/>
        <w:autoSpaceDN w:val="0"/>
        <w:adjustRightInd w:val="0"/>
        <w:rPr>
          <w:lang w:val="pt-BR"/>
        </w:rPr>
      </w:pPr>
      <w:r w:rsidRPr="006F65D3">
        <w:rPr>
          <w:lang w:val="en-US"/>
        </w:rPr>
        <w:tab/>
      </w:r>
      <w:r w:rsidRPr="006F65D3">
        <w:rPr>
          <w:lang w:val="en-US"/>
        </w:rPr>
        <w:tab/>
      </w:r>
      <w:r w:rsidRPr="00353DD9">
        <w:rPr>
          <w:lang w:val="pt-BR"/>
        </w:rPr>
        <w:t>13565905 - São Carlos – Brazil</w:t>
      </w:r>
    </w:p>
    <w:p w:rsidR="00AB33C7" w:rsidRPr="00483F4F" w:rsidRDefault="00AB33C7" w:rsidP="00AB33C7">
      <w:pPr>
        <w:pStyle w:val="BodyText"/>
        <w:spacing w:after="0"/>
        <w:rPr>
          <w:lang w:val="pt-BR"/>
        </w:rPr>
      </w:pPr>
      <w:r w:rsidRPr="00353DD9">
        <w:rPr>
          <w:lang w:val="pt-BR"/>
        </w:rPr>
        <w:t>E-mail:</w:t>
      </w:r>
      <w:r w:rsidRPr="00353DD9">
        <w:rPr>
          <w:lang w:val="pt-BR"/>
        </w:rPr>
        <w:tab/>
        <w:t>matthiasthurer@workloadcontrol.com</w:t>
      </w:r>
    </w:p>
    <w:p w:rsidR="00AB33C7" w:rsidRPr="00483F4F" w:rsidRDefault="00AB33C7" w:rsidP="00AB33C7">
      <w:pPr>
        <w:pStyle w:val="BodyText"/>
        <w:spacing w:after="0"/>
        <w:rPr>
          <w:lang w:val="pt-BR"/>
        </w:rPr>
      </w:pPr>
    </w:p>
    <w:p w:rsidR="00AB33C7" w:rsidRPr="00483F4F" w:rsidRDefault="00AB33C7" w:rsidP="00AB33C7">
      <w:pPr>
        <w:pStyle w:val="BodyText"/>
        <w:spacing w:after="0"/>
        <w:rPr>
          <w:lang w:val="pt-BR"/>
        </w:rPr>
      </w:pPr>
    </w:p>
    <w:p w:rsidR="00AB33C7" w:rsidRPr="006F65D3" w:rsidRDefault="00AB33C7" w:rsidP="00AB33C7">
      <w:pPr>
        <w:pStyle w:val="BodyText"/>
        <w:spacing w:after="0"/>
        <w:rPr>
          <w:lang w:val="en-US"/>
        </w:rPr>
      </w:pPr>
      <w:r w:rsidRPr="006F65D3">
        <w:rPr>
          <w:lang w:val="en-US"/>
        </w:rPr>
        <w:t xml:space="preserve">Name: </w:t>
      </w:r>
      <w:r w:rsidRPr="006F65D3">
        <w:rPr>
          <w:lang w:val="en-US"/>
        </w:rPr>
        <w:tab/>
      </w:r>
      <w:r w:rsidRPr="006F65D3">
        <w:rPr>
          <w:lang w:val="en-US"/>
        </w:rPr>
        <w:tab/>
        <w:t>Dr. Martin J. Land</w:t>
      </w:r>
      <w:r w:rsidRPr="006F65D3">
        <w:rPr>
          <w:vertAlign w:val="superscript"/>
          <w:lang w:val="en-US"/>
        </w:rPr>
        <w:t xml:space="preserve"> </w:t>
      </w:r>
      <w:r w:rsidRPr="006F65D3">
        <w:rPr>
          <w:lang w:val="en-US"/>
        </w:rPr>
        <w:br/>
        <w:t xml:space="preserve">Institution: </w:t>
      </w:r>
      <w:r w:rsidRPr="006F65D3">
        <w:rPr>
          <w:lang w:val="en-US"/>
        </w:rPr>
        <w:tab/>
        <w:t>University of Groningen</w:t>
      </w:r>
    </w:p>
    <w:p w:rsidR="00AB33C7" w:rsidRPr="006F65D3" w:rsidRDefault="00AB33C7" w:rsidP="00AB33C7">
      <w:pPr>
        <w:pStyle w:val="BodyText"/>
        <w:spacing w:after="0"/>
        <w:rPr>
          <w:lang w:val="en-US"/>
        </w:rPr>
      </w:pPr>
      <w:r w:rsidRPr="006F65D3">
        <w:rPr>
          <w:lang w:val="en-US"/>
        </w:rPr>
        <w:t xml:space="preserve">Address: </w:t>
      </w:r>
      <w:r w:rsidRPr="006F65D3">
        <w:rPr>
          <w:lang w:val="en-US"/>
        </w:rPr>
        <w:tab/>
        <w:t>Department of Operations</w:t>
      </w:r>
    </w:p>
    <w:p w:rsidR="00AB33C7" w:rsidRPr="006F65D3" w:rsidRDefault="00AB33C7" w:rsidP="00AB33C7">
      <w:pPr>
        <w:pStyle w:val="BodyText"/>
        <w:spacing w:after="0"/>
        <w:ind w:left="1416"/>
        <w:rPr>
          <w:lang w:val="en-US"/>
        </w:rPr>
      </w:pPr>
      <w:r w:rsidRPr="006F65D3">
        <w:rPr>
          <w:lang w:val="en-US"/>
        </w:rPr>
        <w:t xml:space="preserve">Faculty of Economics and Business </w:t>
      </w:r>
      <w:r w:rsidRPr="006F65D3">
        <w:rPr>
          <w:lang w:val="en-US"/>
        </w:rPr>
        <w:br/>
        <w:t>University of Groningen</w:t>
      </w:r>
    </w:p>
    <w:p w:rsidR="00AB33C7" w:rsidRPr="006F65D3" w:rsidRDefault="00AB33C7" w:rsidP="00AB33C7">
      <w:pPr>
        <w:pStyle w:val="BodyText"/>
        <w:spacing w:after="0"/>
        <w:ind w:left="708" w:firstLine="708"/>
        <w:rPr>
          <w:lang w:val="en-US"/>
        </w:rPr>
      </w:pPr>
      <w:r w:rsidRPr="006F65D3">
        <w:rPr>
          <w:lang w:val="en-US"/>
        </w:rPr>
        <w:t xml:space="preserve">9700 AV Groningen - The Netherlands </w:t>
      </w:r>
    </w:p>
    <w:p w:rsidR="00AB33C7" w:rsidRPr="006F65D3" w:rsidRDefault="00AB33C7" w:rsidP="00AB33C7">
      <w:pPr>
        <w:pStyle w:val="BodyText"/>
        <w:spacing w:after="0"/>
        <w:rPr>
          <w:lang w:val="en-US"/>
        </w:rPr>
      </w:pPr>
      <w:r w:rsidRPr="006F65D3">
        <w:rPr>
          <w:lang w:val="en-US"/>
        </w:rPr>
        <w:t xml:space="preserve">Email: </w:t>
      </w:r>
      <w:r w:rsidRPr="006F65D3">
        <w:rPr>
          <w:lang w:val="en-US"/>
        </w:rPr>
        <w:tab/>
      </w:r>
      <w:r w:rsidRPr="006F65D3">
        <w:rPr>
          <w:lang w:val="en-US"/>
        </w:rPr>
        <w:tab/>
        <w:t>m.j.land@rug.nl</w:t>
      </w:r>
    </w:p>
    <w:p w:rsidR="00AB33C7" w:rsidRDefault="00AB33C7" w:rsidP="00AB33C7">
      <w:pPr>
        <w:pStyle w:val="BodyText"/>
        <w:spacing w:after="0"/>
        <w:rPr>
          <w:lang w:val="en-US"/>
        </w:rPr>
      </w:pPr>
    </w:p>
    <w:p w:rsidR="00AB33C7" w:rsidRPr="006F65D3" w:rsidRDefault="00AB33C7" w:rsidP="00AB33C7">
      <w:pPr>
        <w:pStyle w:val="BodyText"/>
        <w:spacing w:after="0"/>
        <w:rPr>
          <w:lang w:val="en-US"/>
        </w:rPr>
      </w:pPr>
    </w:p>
    <w:p w:rsidR="00AB33C7" w:rsidRPr="006F65D3" w:rsidRDefault="00AB33C7" w:rsidP="00AB33C7">
      <w:pPr>
        <w:pStyle w:val="BodyText"/>
        <w:spacing w:after="0"/>
        <w:rPr>
          <w:lang w:val="en-US"/>
        </w:rPr>
      </w:pPr>
      <w:r w:rsidRPr="006F65D3">
        <w:rPr>
          <w:lang w:val="en-US"/>
        </w:rPr>
        <w:t>Name:</w:t>
      </w:r>
      <w:r w:rsidRPr="006F65D3">
        <w:rPr>
          <w:lang w:val="en-US"/>
        </w:rPr>
        <w:tab/>
      </w:r>
      <w:r w:rsidRPr="006F65D3">
        <w:rPr>
          <w:lang w:val="en-US"/>
        </w:rPr>
        <w:tab/>
        <w:t>Dr. Mark Stevenson</w:t>
      </w:r>
    </w:p>
    <w:p w:rsidR="00AB33C7" w:rsidRPr="006F65D3" w:rsidRDefault="00AB33C7" w:rsidP="00AB33C7">
      <w:pPr>
        <w:pStyle w:val="BodyText"/>
        <w:spacing w:after="0"/>
        <w:rPr>
          <w:lang w:val="en-US"/>
        </w:rPr>
      </w:pPr>
      <w:r w:rsidRPr="006F65D3">
        <w:rPr>
          <w:lang w:val="en-US"/>
        </w:rPr>
        <w:t>Institution:</w:t>
      </w:r>
      <w:r w:rsidRPr="006F65D3">
        <w:rPr>
          <w:lang w:val="en-US"/>
        </w:rPr>
        <w:tab/>
        <w:t>Lancaster University</w:t>
      </w:r>
    </w:p>
    <w:p w:rsidR="00AB33C7" w:rsidRPr="006F65D3" w:rsidRDefault="00AB33C7" w:rsidP="00AB33C7">
      <w:pPr>
        <w:pStyle w:val="BodyText"/>
        <w:spacing w:after="0"/>
        <w:rPr>
          <w:lang w:val="en-US"/>
        </w:rPr>
      </w:pPr>
      <w:r w:rsidRPr="006F65D3">
        <w:rPr>
          <w:lang w:val="en-US"/>
        </w:rPr>
        <w:t>Address:</w:t>
      </w:r>
      <w:r w:rsidRPr="006F65D3">
        <w:rPr>
          <w:lang w:val="en-US"/>
        </w:rPr>
        <w:tab/>
        <w:t>Department of Management Science</w:t>
      </w:r>
    </w:p>
    <w:p w:rsidR="00AB33C7" w:rsidRPr="006F65D3" w:rsidRDefault="00AB33C7" w:rsidP="00AB33C7">
      <w:pPr>
        <w:pStyle w:val="BodyText"/>
        <w:spacing w:after="0"/>
        <w:rPr>
          <w:lang w:val="en-US"/>
        </w:rPr>
      </w:pPr>
      <w:r w:rsidRPr="006F65D3">
        <w:rPr>
          <w:lang w:val="en-US"/>
        </w:rPr>
        <w:tab/>
      </w:r>
      <w:r w:rsidRPr="006F65D3">
        <w:rPr>
          <w:lang w:val="en-US"/>
        </w:rPr>
        <w:tab/>
        <w:t>Lancaster University Management School</w:t>
      </w:r>
    </w:p>
    <w:p w:rsidR="00AB33C7" w:rsidRPr="006F65D3" w:rsidRDefault="00AB33C7" w:rsidP="00AB33C7">
      <w:pPr>
        <w:pStyle w:val="BodyText"/>
        <w:spacing w:after="0"/>
        <w:rPr>
          <w:lang w:val="en-US"/>
        </w:rPr>
      </w:pPr>
      <w:r w:rsidRPr="006F65D3">
        <w:rPr>
          <w:lang w:val="en-US"/>
        </w:rPr>
        <w:tab/>
      </w:r>
      <w:r w:rsidRPr="006F65D3">
        <w:rPr>
          <w:lang w:val="en-US"/>
        </w:rPr>
        <w:tab/>
        <w:t>Lancaster University</w:t>
      </w:r>
      <w:r w:rsidRPr="006F65D3">
        <w:rPr>
          <w:lang w:val="en-US"/>
        </w:rPr>
        <w:tab/>
      </w:r>
      <w:r w:rsidRPr="006F65D3">
        <w:rPr>
          <w:lang w:val="en-US"/>
        </w:rPr>
        <w:tab/>
      </w:r>
    </w:p>
    <w:p w:rsidR="00AB33C7" w:rsidRPr="006F65D3" w:rsidRDefault="00AB33C7" w:rsidP="00AB33C7">
      <w:pPr>
        <w:pStyle w:val="BodyText"/>
        <w:spacing w:after="0"/>
        <w:rPr>
          <w:lang w:val="en-US"/>
        </w:rPr>
      </w:pPr>
      <w:r w:rsidRPr="006F65D3">
        <w:rPr>
          <w:lang w:val="en-US"/>
        </w:rPr>
        <w:tab/>
      </w:r>
      <w:r w:rsidRPr="006F65D3">
        <w:rPr>
          <w:lang w:val="en-US"/>
        </w:rPr>
        <w:tab/>
        <w:t>LA1 4YX - U.K.</w:t>
      </w:r>
    </w:p>
    <w:p w:rsidR="00AB33C7" w:rsidRPr="006F65D3" w:rsidRDefault="00AB33C7" w:rsidP="00AB33C7">
      <w:pPr>
        <w:pStyle w:val="BodyText"/>
        <w:spacing w:after="0"/>
        <w:rPr>
          <w:lang w:val="en-US"/>
        </w:rPr>
      </w:pPr>
      <w:r w:rsidRPr="006F65D3">
        <w:rPr>
          <w:lang w:val="en-US"/>
        </w:rPr>
        <w:t>E-mail:</w:t>
      </w:r>
      <w:r w:rsidRPr="006F65D3">
        <w:rPr>
          <w:lang w:val="en-US"/>
        </w:rPr>
        <w:tab/>
        <w:t xml:space="preserve">m.stevenson@lancaster.ac.uk </w:t>
      </w:r>
    </w:p>
    <w:p w:rsidR="00AB33C7" w:rsidRPr="006F65D3" w:rsidRDefault="00AB33C7" w:rsidP="00AB33C7">
      <w:pPr>
        <w:spacing w:line="360" w:lineRule="auto"/>
        <w:jc w:val="both"/>
        <w:rPr>
          <w:lang w:val="en-US"/>
        </w:rPr>
      </w:pPr>
    </w:p>
    <w:p w:rsidR="00AB33C7" w:rsidRPr="006F65D3" w:rsidRDefault="00AB33C7" w:rsidP="00AB33C7">
      <w:pPr>
        <w:spacing w:line="360" w:lineRule="auto"/>
        <w:jc w:val="both"/>
        <w:rPr>
          <w:lang w:val="en-US"/>
        </w:rPr>
      </w:pPr>
    </w:p>
    <w:p w:rsidR="00AB33C7" w:rsidRPr="006F65D3" w:rsidRDefault="00AB33C7" w:rsidP="00AB33C7">
      <w:pPr>
        <w:spacing w:line="360" w:lineRule="auto"/>
        <w:jc w:val="both"/>
        <w:rPr>
          <w:lang w:val="en-US"/>
        </w:rPr>
      </w:pPr>
    </w:p>
    <w:p w:rsidR="00AB33C7" w:rsidRPr="006F65D3" w:rsidRDefault="00AB33C7" w:rsidP="00AB33C7">
      <w:pPr>
        <w:spacing w:line="360" w:lineRule="auto"/>
        <w:jc w:val="both"/>
        <w:rPr>
          <w:lang w:val="en-US"/>
        </w:rPr>
      </w:pPr>
    </w:p>
    <w:p w:rsidR="00AB33C7" w:rsidRPr="006F65D3" w:rsidRDefault="00AB33C7" w:rsidP="00AB33C7">
      <w:pPr>
        <w:spacing w:line="360" w:lineRule="auto"/>
        <w:rPr>
          <w:sz w:val="20"/>
          <w:szCs w:val="20"/>
          <w:lang w:val="en-US"/>
        </w:rPr>
      </w:pPr>
      <w:r w:rsidRPr="006F65D3">
        <w:rPr>
          <w:rFonts w:ascii="Arial" w:hAnsi="Arial" w:cs="Arial"/>
          <w:b/>
          <w:bCs/>
          <w:lang w:val="en-US"/>
        </w:rPr>
        <w:t>Keywords:</w:t>
      </w:r>
      <w:r w:rsidRPr="006F65D3">
        <w:rPr>
          <w:i/>
          <w:iCs/>
          <w:lang w:val="en-US"/>
        </w:rPr>
        <w:t xml:space="preserve"> Order Release; Card-based Release Control; Workload Control; Simulation.</w:t>
      </w:r>
    </w:p>
    <w:p w:rsidR="004C6641" w:rsidRPr="00AB33C7" w:rsidRDefault="00AB33C7" w:rsidP="00103BF3">
      <w:pPr>
        <w:spacing w:line="360" w:lineRule="auto"/>
        <w:jc w:val="center"/>
        <w:rPr>
          <w:rFonts w:ascii="Arial" w:hAnsi="Arial" w:cs="Arial"/>
          <w:b/>
          <w:bCs/>
          <w:sz w:val="30"/>
          <w:szCs w:val="30"/>
          <w:lang w:val="en-US"/>
        </w:rPr>
      </w:pPr>
      <w:r>
        <w:rPr>
          <w:rFonts w:ascii="Arial" w:hAnsi="Arial" w:cs="Arial"/>
          <w:b/>
          <w:bCs/>
          <w:sz w:val="30"/>
          <w:szCs w:val="30"/>
          <w:lang w:val="en-US"/>
        </w:rPr>
        <w:br w:type="page"/>
      </w:r>
      <w:r w:rsidR="004C6641" w:rsidRPr="00AB33C7">
        <w:rPr>
          <w:rFonts w:ascii="Arial" w:hAnsi="Arial" w:cs="Arial"/>
          <w:b/>
          <w:bCs/>
          <w:sz w:val="30"/>
          <w:szCs w:val="30"/>
          <w:lang w:val="en-US"/>
        </w:rPr>
        <w:lastRenderedPageBreak/>
        <w:t>Card-Based Workload Control for Job Shops: Improving COBACABANA</w:t>
      </w:r>
    </w:p>
    <w:p w:rsidR="004C6641" w:rsidRPr="00AB33C7" w:rsidRDefault="004C6641" w:rsidP="00582DAD">
      <w:pPr>
        <w:spacing w:line="360" w:lineRule="auto"/>
        <w:ind w:left="284" w:hanging="284"/>
        <w:jc w:val="both"/>
        <w:rPr>
          <w:lang w:val="en-US"/>
        </w:rPr>
      </w:pPr>
    </w:p>
    <w:p w:rsidR="004C6641" w:rsidRPr="00AB33C7" w:rsidRDefault="004C6641" w:rsidP="00582DAD">
      <w:pPr>
        <w:spacing w:line="360" w:lineRule="auto"/>
        <w:ind w:left="284" w:hanging="284"/>
        <w:jc w:val="both"/>
        <w:rPr>
          <w:lang w:val="en-US"/>
        </w:rPr>
      </w:pPr>
    </w:p>
    <w:p w:rsidR="004C6641" w:rsidRPr="00AB33C7" w:rsidRDefault="004C6641" w:rsidP="00582DAD">
      <w:pPr>
        <w:spacing w:line="360" w:lineRule="auto"/>
        <w:ind w:left="284" w:hanging="284"/>
        <w:jc w:val="both"/>
        <w:rPr>
          <w:rFonts w:ascii="Arial" w:hAnsi="Arial" w:cs="Arial"/>
          <w:b/>
          <w:bCs/>
          <w:lang w:val="en-US"/>
        </w:rPr>
      </w:pPr>
      <w:r w:rsidRPr="00AB33C7">
        <w:rPr>
          <w:rFonts w:ascii="Arial" w:hAnsi="Arial" w:cs="Arial"/>
          <w:b/>
          <w:bCs/>
          <w:lang w:val="en-US"/>
        </w:rPr>
        <w:t>Abstract</w:t>
      </w:r>
    </w:p>
    <w:p w:rsidR="004C6641" w:rsidRPr="00AB33C7" w:rsidRDefault="004C6641" w:rsidP="00F66D90">
      <w:pPr>
        <w:spacing w:line="360" w:lineRule="auto"/>
        <w:jc w:val="both"/>
        <w:rPr>
          <w:lang w:val="en-US"/>
        </w:rPr>
      </w:pPr>
      <w:r w:rsidRPr="00AB33C7">
        <w:rPr>
          <w:lang w:val="en-US"/>
        </w:rPr>
        <w:t xml:space="preserve">Card-based systems can be simple yet effective means of controlling production. But existing solutions, such as Kanban, do not typically apply to the job shops often found in make-to-order companies. In response, a card-based approach to Workload Control known as COBACABANA – </w:t>
      </w:r>
      <w:proofErr w:type="spellStart"/>
      <w:r w:rsidRPr="00AB33C7">
        <w:rPr>
          <w:u w:val="single"/>
          <w:lang w:val="en-US"/>
        </w:rPr>
        <w:t>CO</w:t>
      </w:r>
      <w:r w:rsidRPr="00AB33C7">
        <w:rPr>
          <w:lang w:val="en-US"/>
        </w:rPr>
        <w:t>ntrol</w:t>
      </w:r>
      <w:proofErr w:type="spellEnd"/>
      <w:r w:rsidRPr="00AB33C7">
        <w:rPr>
          <w:lang w:val="en-US"/>
        </w:rPr>
        <w:t xml:space="preserve"> of </w:t>
      </w:r>
      <w:proofErr w:type="spellStart"/>
      <w:r w:rsidRPr="00AB33C7">
        <w:rPr>
          <w:u w:val="single"/>
          <w:lang w:val="en-US"/>
        </w:rPr>
        <w:t>BA</w:t>
      </w:r>
      <w:r w:rsidRPr="00AB33C7">
        <w:rPr>
          <w:lang w:val="en-US"/>
        </w:rPr>
        <w:t>lance</w:t>
      </w:r>
      <w:proofErr w:type="spellEnd"/>
      <w:r w:rsidRPr="00AB33C7">
        <w:rPr>
          <w:lang w:val="en-US"/>
        </w:rPr>
        <w:t xml:space="preserve"> by </w:t>
      </w:r>
      <w:proofErr w:type="spellStart"/>
      <w:r w:rsidRPr="00AB33C7">
        <w:rPr>
          <w:u w:val="single"/>
          <w:lang w:val="en-US"/>
        </w:rPr>
        <w:t>CA</w:t>
      </w:r>
      <w:r w:rsidRPr="00AB33C7">
        <w:rPr>
          <w:lang w:val="en-US"/>
        </w:rPr>
        <w:t>rd-</w:t>
      </w:r>
      <w:r w:rsidRPr="00AB33C7">
        <w:rPr>
          <w:u w:val="single"/>
          <w:lang w:val="en-US"/>
        </w:rPr>
        <w:t>BA</w:t>
      </w:r>
      <w:r w:rsidRPr="00AB33C7">
        <w:rPr>
          <w:lang w:val="en-US"/>
        </w:rPr>
        <w:t>sed</w:t>
      </w:r>
      <w:proofErr w:type="spellEnd"/>
      <w:r w:rsidRPr="00AB33C7">
        <w:rPr>
          <w:lang w:val="en-US"/>
        </w:rPr>
        <w:t xml:space="preserve"> </w:t>
      </w:r>
      <w:proofErr w:type="spellStart"/>
      <w:r w:rsidRPr="00AB33C7">
        <w:rPr>
          <w:u w:val="single"/>
          <w:lang w:val="en-US"/>
        </w:rPr>
        <w:t>NA</w:t>
      </w:r>
      <w:r w:rsidRPr="00AB33C7">
        <w:rPr>
          <w:lang w:val="en-US"/>
        </w:rPr>
        <w:t>vigation</w:t>
      </w:r>
      <w:proofErr w:type="spellEnd"/>
      <w:r w:rsidRPr="00AB33C7">
        <w:rPr>
          <w:lang w:val="en-US"/>
        </w:rPr>
        <w:t xml:space="preserve"> – has been proposed in the literature. But although COBACABANA appears to be a leading card-based solution for job shops, the original approach has shortcomings that limit its applicability to practice. In this paper, we refine COBACABANA to facilitate its implementation: first, by reducing the number of cards that have to travel with an order to one per operation – as a large number of cards were needed to represent all possible processing times in the original approach – and, second, by updating the approach based on advances in Workload Control theory. We then use a job shop simulation model to evaluate the performance of the refined method. Results demonstrate the potential of COBACABANA to significantly improve throughput time, percentage tardy and mean tardiness performance. We also show how the estimation of expected processing times at release can be simplified by allowing the workload contributions of orders to be grouped into simple classes (e.g. small, medium and large) without a significant deterioration in the effectiveness of the approach. Given its simplicity, and the familiarity of practitioners with card-based systems like Kanban, COBACABANA represents an important means of embedding the principles and benefits of Workload Control in job shops in practice.</w:t>
      </w:r>
    </w:p>
    <w:p w:rsidR="004C6641" w:rsidRPr="00AB33C7" w:rsidRDefault="004C6641" w:rsidP="00582DAD">
      <w:pPr>
        <w:spacing w:line="360" w:lineRule="auto"/>
        <w:jc w:val="both"/>
        <w:rPr>
          <w:sz w:val="12"/>
          <w:szCs w:val="12"/>
          <w:lang w:val="en-US"/>
        </w:rPr>
      </w:pPr>
    </w:p>
    <w:p w:rsidR="004C6641" w:rsidRPr="00AB33C7" w:rsidRDefault="004C6641" w:rsidP="00582DAD">
      <w:pPr>
        <w:tabs>
          <w:tab w:val="left" w:pos="1418"/>
        </w:tabs>
        <w:spacing w:line="360" w:lineRule="auto"/>
        <w:ind w:left="1418" w:hanging="1418"/>
        <w:jc w:val="both"/>
        <w:rPr>
          <w:i/>
          <w:iCs/>
          <w:lang w:val="en-US"/>
        </w:rPr>
      </w:pPr>
      <w:r w:rsidRPr="00AB33C7">
        <w:rPr>
          <w:rFonts w:ascii="Arial" w:hAnsi="Arial" w:cs="Arial"/>
          <w:b/>
          <w:bCs/>
          <w:lang w:val="en-US"/>
        </w:rPr>
        <w:t>Keywords:</w:t>
      </w:r>
      <w:r w:rsidRPr="00AB33C7">
        <w:rPr>
          <w:i/>
          <w:iCs/>
          <w:lang w:val="en-US"/>
        </w:rPr>
        <w:t xml:space="preserve"> </w:t>
      </w:r>
      <w:r w:rsidRPr="00AB33C7">
        <w:rPr>
          <w:i/>
          <w:iCs/>
          <w:lang w:val="en-US"/>
        </w:rPr>
        <w:tab/>
        <w:t>Order Release; Card-based Release Control; Workload Control; Simulation.</w:t>
      </w:r>
    </w:p>
    <w:p w:rsidR="004C6641" w:rsidRPr="00AB33C7" w:rsidRDefault="004C6641" w:rsidP="00582DAD">
      <w:pPr>
        <w:spacing w:line="360" w:lineRule="auto"/>
        <w:jc w:val="both"/>
        <w:rPr>
          <w:b/>
          <w:bCs/>
          <w:lang w:val="en-US"/>
        </w:rPr>
      </w:pPr>
    </w:p>
    <w:p w:rsidR="004C6641" w:rsidRPr="00AB33C7" w:rsidRDefault="004C6641" w:rsidP="00582DAD">
      <w:pPr>
        <w:spacing w:line="360" w:lineRule="auto"/>
        <w:jc w:val="both"/>
        <w:rPr>
          <w:rFonts w:ascii="Arial" w:hAnsi="Arial" w:cs="Arial"/>
          <w:b/>
          <w:bCs/>
          <w:lang w:val="en-US"/>
        </w:rPr>
      </w:pPr>
      <w:r w:rsidRPr="00AB33C7">
        <w:rPr>
          <w:rFonts w:ascii="Arial" w:hAnsi="Arial" w:cs="Arial"/>
          <w:b/>
          <w:bCs/>
          <w:lang w:val="en-US"/>
        </w:rPr>
        <w:br w:type="page"/>
      </w:r>
      <w:r w:rsidRPr="00AB33C7">
        <w:rPr>
          <w:rFonts w:ascii="Arial" w:hAnsi="Arial" w:cs="Arial"/>
          <w:b/>
          <w:bCs/>
          <w:lang w:val="en-US"/>
        </w:rPr>
        <w:lastRenderedPageBreak/>
        <w:t>1. Introduction</w:t>
      </w:r>
    </w:p>
    <w:p w:rsidR="004C6641" w:rsidRPr="00AB33C7" w:rsidRDefault="004C6641" w:rsidP="008A35E3">
      <w:pPr>
        <w:spacing w:line="360" w:lineRule="auto"/>
        <w:jc w:val="both"/>
        <w:rPr>
          <w:lang w:val="en-US"/>
        </w:rPr>
      </w:pPr>
      <w:r w:rsidRPr="00AB33C7">
        <w:rPr>
          <w:lang w:val="en-US"/>
        </w:rPr>
        <w:t xml:space="preserve">Order release is one of the main functions of production planning and control (e.g. Bertrand &amp; </w:t>
      </w:r>
      <w:proofErr w:type="spellStart"/>
      <w:r w:rsidRPr="00AB33C7">
        <w:rPr>
          <w:lang w:val="en-US"/>
        </w:rPr>
        <w:t>Wijngaard</w:t>
      </w:r>
      <w:proofErr w:type="spellEnd"/>
      <w:r w:rsidRPr="00AB33C7">
        <w:rPr>
          <w:lang w:val="en-US"/>
        </w:rPr>
        <w:t xml:space="preserve">, 1986; </w:t>
      </w:r>
      <w:proofErr w:type="spellStart"/>
      <w:r w:rsidRPr="00AB33C7">
        <w:rPr>
          <w:lang w:val="en-US"/>
        </w:rPr>
        <w:t>Zäpfel</w:t>
      </w:r>
      <w:proofErr w:type="spellEnd"/>
      <w:r w:rsidRPr="00AB33C7">
        <w:rPr>
          <w:lang w:val="en-US"/>
        </w:rPr>
        <w:t xml:space="preserve"> &amp; Missbauer, 1993). When order release control is applied, jobs do not enter the shop floor directly – they are retained in a pre-shop pool and released in accordance with certain performance targets, e.g. to restrict the level of work-in-process and/or maximize due date adherence. Card-based solutions are often adopted in practice to signal the release of orders onto the shop floor or to coordinate the flow of orders between work centers as they are simple, visible means of controlling production. Examples include Kanban (e.g. </w:t>
      </w:r>
      <w:proofErr w:type="spellStart"/>
      <w:r w:rsidRPr="00AB33C7">
        <w:rPr>
          <w:lang w:val="en-US"/>
        </w:rPr>
        <w:t>Sugimuri</w:t>
      </w:r>
      <w:proofErr w:type="spellEnd"/>
      <w:r w:rsidRPr="00AB33C7">
        <w:rPr>
          <w:lang w:val="en-US"/>
        </w:rPr>
        <w:t xml:space="preserve"> </w:t>
      </w:r>
      <w:r w:rsidRPr="00AB33C7">
        <w:rPr>
          <w:i/>
          <w:iCs/>
          <w:lang w:val="en-US"/>
        </w:rPr>
        <w:t>et al</w:t>
      </w:r>
      <w:r w:rsidRPr="00AB33C7">
        <w:rPr>
          <w:lang w:val="en-US"/>
        </w:rPr>
        <w:t>., 1977; Shingo, 1989)</w:t>
      </w:r>
      <w:proofErr w:type="gramStart"/>
      <w:r w:rsidRPr="00AB33C7">
        <w:rPr>
          <w:lang w:val="en-US"/>
        </w:rPr>
        <w:t>,</w:t>
      </w:r>
      <w:proofErr w:type="gramEnd"/>
      <w:r w:rsidRPr="00AB33C7">
        <w:rPr>
          <w:lang w:val="en-US"/>
        </w:rPr>
        <w:t xml:space="preserve"> Constant Work-in-Process (</w:t>
      </w:r>
      <w:proofErr w:type="spellStart"/>
      <w:r w:rsidRPr="00AB33C7">
        <w:rPr>
          <w:lang w:val="en-US"/>
        </w:rPr>
        <w:t>ConWIP</w:t>
      </w:r>
      <w:proofErr w:type="spellEnd"/>
      <w:r w:rsidRPr="00AB33C7">
        <w:rPr>
          <w:lang w:val="en-US"/>
        </w:rPr>
        <w:t xml:space="preserve">; e.g. Spearman </w:t>
      </w:r>
      <w:r w:rsidRPr="00AB33C7">
        <w:rPr>
          <w:i/>
          <w:iCs/>
          <w:lang w:val="en-US"/>
        </w:rPr>
        <w:t>et al</w:t>
      </w:r>
      <w:r w:rsidRPr="00AB33C7">
        <w:rPr>
          <w:lang w:val="en-US"/>
        </w:rPr>
        <w:t xml:space="preserve">., 1990; </w:t>
      </w:r>
      <w:proofErr w:type="spellStart"/>
      <w:r w:rsidRPr="00AB33C7">
        <w:rPr>
          <w:lang w:val="en-US"/>
        </w:rPr>
        <w:t>Hopp</w:t>
      </w:r>
      <w:proofErr w:type="spellEnd"/>
      <w:r w:rsidRPr="00AB33C7">
        <w:rPr>
          <w:lang w:val="en-US"/>
        </w:rPr>
        <w:t xml:space="preserve"> &amp; Spearman, 1996), and Paired cell Overlapping Loops of Cards with Authorization (POLCA; e.g. </w:t>
      </w:r>
      <w:proofErr w:type="spellStart"/>
      <w:r w:rsidRPr="00AB33C7">
        <w:rPr>
          <w:lang w:val="en-US"/>
        </w:rPr>
        <w:t>Suri</w:t>
      </w:r>
      <w:proofErr w:type="spellEnd"/>
      <w:r w:rsidRPr="00AB33C7">
        <w:rPr>
          <w:lang w:val="en-US"/>
        </w:rPr>
        <w:t xml:space="preserve">, 1998). But although card-based control systems are relatively straightforward to implement and are effective in stable production environments, their applicability to make-to-order job shops has been severely questioned (e.g. Stevenson </w:t>
      </w:r>
      <w:r w:rsidRPr="00AB33C7">
        <w:rPr>
          <w:i/>
          <w:iCs/>
          <w:lang w:val="en-US"/>
        </w:rPr>
        <w:t xml:space="preserve">et al., </w:t>
      </w:r>
      <w:r w:rsidRPr="00AB33C7">
        <w:rPr>
          <w:lang w:val="en-US"/>
        </w:rPr>
        <w:t>2005). Such environments – where products are typically highly customized – are characterized by high variability in order characteristics like routing and processing times.</w:t>
      </w:r>
    </w:p>
    <w:p w:rsidR="004C6641" w:rsidRPr="00AB33C7" w:rsidRDefault="004C6641" w:rsidP="00DF1162">
      <w:pPr>
        <w:spacing w:line="360" w:lineRule="auto"/>
        <w:ind w:firstLine="284"/>
        <w:jc w:val="both"/>
        <w:rPr>
          <w:lang w:val="en-US"/>
        </w:rPr>
      </w:pPr>
      <w:r w:rsidRPr="00AB33C7">
        <w:rPr>
          <w:lang w:val="en-US"/>
        </w:rPr>
        <w:t xml:space="preserve">To demonstrate the problems created by highly variable job shops, we refer to three of the most widely known and implemented card-based solutions: Kanban, </w:t>
      </w:r>
      <w:proofErr w:type="spellStart"/>
      <w:r w:rsidRPr="00AB33C7">
        <w:rPr>
          <w:lang w:val="en-US"/>
        </w:rPr>
        <w:t>ConWIP</w:t>
      </w:r>
      <w:proofErr w:type="spellEnd"/>
      <w:r w:rsidRPr="00AB33C7">
        <w:rPr>
          <w:lang w:val="en-US"/>
        </w:rPr>
        <w:t xml:space="preserve"> and POLCA. First, Shingo (1989) conceded that Kanban is not suitable for high-variety production environments, a view recently confirmed by </w:t>
      </w:r>
      <w:proofErr w:type="spellStart"/>
      <w:r w:rsidRPr="00AB33C7">
        <w:rPr>
          <w:lang w:val="en-US"/>
        </w:rPr>
        <w:t>Harrod</w:t>
      </w:r>
      <w:proofErr w:type="spellEnd"/>
      <w:r w:rsidRPr="00AB33C7">
        <w:rPr>
          <w:lang w:val="en-US"/>
        </w:rPr>
        <w:t xml:space="preserve"> &amp; Kanet (2013). Second, Germs &amp; </w:t>
      </w:r>
      <w:proofErr w:type="spellStart"/>
      <w:r w:rsidRPr="00AB33C7">
        <w:rPr>
          <w:lang w:val="en-US"/>
        </w:rPr>
        <w:t>Riezebos</w:t>
      </w:r>
      <w:proofErr w:type="spellEnd"/>
      <w:r w:rsidRPr="00AB33C7">
        <w:rPr>
          <w:lang w:val="en-US"/>
        </w:rPr>
        <w:t xml:space="preserve"> (2010) and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xml:space="preserve">. (2012) showed that </w:t>
      </w:r>
      <w:proofErr w:type="spellStart"/>
      <w:r w:rsidRPr="00AB33C7">
        <w:rPr>
          <w:lang w:val="en-US"/>
        </w:rPr>
        <w:t>ConWIP</w:t>
      </w:r>
      <w:proofErr w:type="spellEnd"/>
      <w:r w:rsidRPr="00AB33C7">
        <w:rPr>
          <w:lang w:val="en-US"/>
        </w:rPr>
        <w:t xml:space="preserve"> performs poorly in job shop-like production environments, because it does not provide a means of balancing workloads across resources at release; instead, this has to be achieved prior to release, e.g. by limiting the range or mix of jobs that a company bids for or accepts. Finally, Lödding </w:t>
      </w:r>
      <w:r w:rsidRPr="00AB33C7">
        <w:rPr>
          <w:i/>
          <w:iCs/>
          <w:lang w:val="en-US"/>
        </w:rPr>
        <w:t>et al</w:t>
      </w:r>
      <w:r w:rsidRPr="00AB33C7">
        <w:rPr>
          <w:lang w:val="en-US"/>
        </w:rPr>
        <w:t xml:space="preserve">. (2003) and </w:t>
      </w:r>
      <w:proofErr w:type="spellStart"/>
      <w:r w:rsidRPr="00AB33C7">
        <w:rPr>
          <w:lang w:val="en-US"/>
        </w:rPr>
        <w:t>Harrod</w:t>
      </w:r>
      <w:proofErr w:type="spellEnd"/>
      <w:r w:rsidRPr="00AB33C7">
        <w:rPr>
          <w:lang w:val="en-US"/>
        </w:rPr>
        <w:t xml:space="preserve"> &amp; Kanet (2013) showed that POLCA leads to blocking when there is high routing variability, as is common in job shops. POLCA uses card loops between </w:t>
      </w:r>
      <w:proofErr w:type="gramStart"/>
      <w:r w:rsidRPr="00AB33C7">
        <w:rPr>
          <w:lang w:val="en-US"/>
        </w:rPr>
        <w:t>work</w:t>
      </w:r>
      <w:proofErr w:type="gramEnd"/>
      <w:r w:rsidRPr="00AB33C7">
        <w:rPr>
          <w:lang w:val="en-US"/>
        </w:rPr>
        <w:t xml:space="preserve"> centers that authorize the start of an operation at one work center (or cell) based, in part, on capacity availability at the downstream partner work center in the loop. But if routing variability is high, two work centers can block each other whereby neither is able to free up the cards that the other requires.</w:t>
      </w:r>
    </w:p>
    <w:p w:rsidR="004C6641" w:rsidRPr="00AB33C7" w:rsidRDefault="004C6641" w:rsidP="00582DAD">
      <w:pPr>
        <w:spacing w:line="360" w:lineRule="auto"/>
        <w:ind w:firstLine="284"/>
        <w:jc w:val="both"/>
        <w:rPr>
          <w:lang w:val="en-US"/>
        </w:rPr>
      </w:pPr>
      <w:r w:rsidRPr="00AB33C7">
        <w:rPr>
          <w:lang w:val="en-US"/>
        </w:rPr>
        <w:t xml:space="preserve">In general, few production planning and control systems – irrespective of whether they are card-based or otherwise – have been developed that are suitable for job shops. One exception is the (non-card-based) Workload Control concept, which has been shown to significantly improve the performance of job shops both through simulation (e.g.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xml:space="preserve">., 2012 and </w:t>
      </w:r>
      <w:r w:rsidRPr="00AB33C7">
        <w:rPr>
          <w:lang w:val="en-US"/>
        </w:rPr>
        <w:lastRenderedPageBreak/>
        <w:t xml:space="preserve">2013) and, on occasions, in practice (e.g. Hendry </w:t>
      </w:r>
      <w:r w:rsidRPr="00AB33C7">
        <w:rPr>
          <w:i/>
          <w:iCs/>
          <w:lang w:val="en-US"/>
        </w:rPr>
        <w:t>et al</w:t>
      </w:r>
      <w:r w:rsidRPr="00AB33C7">
        <w:rPr>
          <w:lang w:val="en-US"/>
        </w:rPr>
        <w:t>., 2013). Workload Control is designed to achieve the same leveling of workload to capacity that is achieved in repetitive manufacturing using lean tools, but it does so while allowing the customers of make-to-order companies to obtain highly customized products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2012). Hence, it reduces the variability of the incoming workload that results from product customization, rather than limiting variation in the product mix itself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xml:space="preserve">., 2013). Workload Control typically controls the incoming workload of the shop using continuous workload measures or calculations, rather than through the simple use of cards. This relies on having an accurate and up-to-date picture of workloads on the shop floor, which can require investment in both software, e.g. decision support systems, and in hardware for collecting data, e.g. barcode scanners (see, e.g. Stevenson &amp; Silva, 2008; Hendry </w:t>
      </w:r>
      <w:r w:rsidRPr="00AB33C7">
        <w:rPr>
          <w:i/>
          <w:iCs/>
          <w:lang w:val="en-US"/>
        </w:rPr>
        <w:t>et al</w:t>
      </w:r>
      <w:r w:rsidRPr="00AB33C7">
        <w:rPr>
          <w:lang w:val="en-US"/>
        </w:rPr>
        <w:t xml:space="preserve">., 2013). The complexity of workload calculations and the prerequisites for implementation arguably affect Workload Control’s applicability, particularly to small shops with limited resources. As a result, many studies have found implementing Workload Control in practice to be extremely challenging (e.g. Stevenson, 2006; Hendry </w:t>
      </w:r>
      <w:r w:rsidRPr="00AB33C7">
        <w:rPr>
          <w:i/>
          <w:iCs/>
          <w:lang w:val="en-US"/>
        </w:rPr>
        <w:t>et al.</w:t>
      </w:r>
      <w:r w:rsidRPr="00AB33C7">
        <w:rPr>
          <w:lang w:val="en-US"/>
        </w:rPr>
        <w:t xml:space="preserve">, 2008; Stevenson </w:t>
      </w:r>
      <w:r w:rsidRPr="00AB33C7">
        <w:rPr>
          <w:i/>
          <w:iCs/>
          <w:lang w:val="en-US"/>
        </w:rPr>
        <w:t>et al.</w:t>
      </w:r>
      <w:r w:rsidRPr="00AB33C7">
        <w:rPr>
          <w:lang w:val="en-US"/>
        </w:rPr>
        <w:t>, 2011).</w:t>
      </w:r>
    </w:p>
    <w:p w:rsidR="004C6641" w:rsidRPr="00AB33C7" w:rsidRDefault="004C6641" w:rsidP="001B4430">
      <w:pPr>
        <w:spacing w:line="360" w:lineRule="auto"/>
        <w:ind w:firstLine="284"/>
        <w:jc w:val="both"/>
        <w:rPr>
          <w:lang w:val="en-US"/>
        </w:rPr>
      </w:pPr>
      <w:r w:rsidRPr="00AB33C7">
        <w:rPr>
          <w:lang w:val="en-US"/>
        </w:rPr>
        <w:t>In response, Land (2009) presented COBACABANA (</w:t>
      </w:r>
      <w:proofErr w:type="spellStart"/>
      <w:r w:rsidRPr="00AB33C7">
        <w:rPr>
          <w:u w:val="single"/>
          <w:lang w:val="en-US"/>
        </w:rPr>
        <w:t>CO</w:t>
      </w:r>
      <w:r w:rsidRPr="00AB33C7">
        <w:rPr>
          <w:lang w:val="en-US"/>
        </w:rPr>
        <w:t>ntrol</w:t>
      </w:r>
      <w:proofErr w:type="spellEnd"/>
      <w:r w:rsidRPr="00AB33C7">
        <w:rPr>
          <w:lang w:val="en-US"/>
        </w:rPr>
        <w:t xml:space="preserve"> of </w:t>
      </w:r>
      <w:proofErr w:type="spellStart"/>
      <w:r w:rsidRPr="00AB33C7">
        <w:rPr>
          <w:u w:val="single"/>
          <w:lang w:val="en-US"/>
        </w:rPr>
        <w:t>BA</w:t>
      </w:r>
      <w:r w:rsidRPr="00AB33C7">
        <w:rPr>
          <w:lang w:val="en-US"/>
        </w:rPr>
        <w:t>lance</w:t>
      </w:r>
      <w:proofErr w:type="spellEnd"/>
      <w:r w:rsidRPr="00AB33C7">
        <w:rPr>
          <w:lang w:val="en-US"/>
        </w:rPr>
        <w:t xml:space="preserve"> by </w:t>
      </w:r>
      <w:proofErr w:type="spellStart"/>
      <w:r w:rsidRPr="00AB33C7">
        <w:rPr>
          <w:u w:val="single"/>
          <w:lang w:val="en-US"/>
        </w:rPr>
        <w:t>CA</w:t>
      </w:r>
      <w:r w:rsidRPr="00AB33C7">
        <w:rPr>
          <w:lang w:val="en-US"/>
        </w:rPr>
        <w:t>rd-</w:t>
      </w:r>
      <w:r w:rsidRPr="00AB33C7">
        <w:rPr>
          <w:u w:val="single"/>
          <w:lang w:val="en-US"/>
        </w:rPr>
        <w:t>BA</w:t>
      </w:r>
      <w:r w:rsidRPr="00AB33C7">
        <w:rPr>
          <w:lang w:val="en-US"/>
        </w:rPr>
        <w:t>sed</w:t>
      </w:r>
      <w:proofErr w:type="spellEnd"/>
      <w:r w:rsidRPr="00AB33C7">
        <w:rPr>
          <w:lang w:val="en-US"/>
        </w:rPr>
        <w:t xml:space="preserve"> </w:t>
      </w:r>
      <w:proofErr w:type="spellStart"/>
      <w:r w:rsidRPr="00AB33C7">
        <w:rPr>
          <w:u w:val="single"/>
          <w:lang w:val="en-US"/>
        </w:rPr>
        <w:t>NA</w:t>
      </w:r>
      <w:r w:rsidRPr="00AB33C7">
        <w:rPr>
          <w:lang w:val="en-US"/>
        </w:rPr>
        <w:t>vigation</w:t>
      </w:r>
      <w:proofErr w:type="spellEnd"/>
      <w:r w:rsidRPr="00AB33C7">
        <w:rPr>
          <w:lang w:val="en-US"/>
        </w:rPr>
        <w:t xml:space="preserve">), a card-based approach for implementing the core principles of Workload Control in practice. COBACABANA – where card loops are established between the planner (order pool) and each work center – represents a simple card-based means of feeding back information about production from the shop floor to a central planner, providing a visual control mechanism for the shop floor. Yet it is argued here that the original design of COBACABANA can be improved to ease its implementation in practice. First, COBACABANA could result in a large number of cards, as cards are related to workloads rather than products and so a large number of cards may be required to represent all possible processing times. More fundamentally, the estimation of processing times in high-variety job shops can be very imprecise; for example, it may be that an order is being produced for the first time, meaning there is a great deal of uncertainty surrounding how long it will take to produce. And second, the original COBACABANA concept was presented prior to recent advances in Workload Control theory (e.g.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2012) that have significantly enhanced the potential of Workload Control to improve performance. In response, this study extends Land (2009) in three important ways:</w:t>
      </w:r>
    </w:p>
    <w:p w:rsidR="004C6641" w:rsidRPr="00AB33C7" w:rsidRDefault="004C6641" w:rsidP="001B4430">
      <w:pPr>
        <w:numPr>
          <w:ilvl w:val="0"/>
          <w:numId w:val="6"/>
        </w:numPr>
        <w:spacing w:line="360" w:lineRule="auto"/>
        <w:ind w:left="284" w:hanging="284"/>
        <w:jc w:val="both"/>
        <w:rPr>
          <w:lang w:val="en-US"/>
        </w:rPr>
      </w:pPr>
      <w:r w:rsidRPr="00AB33C7">
        <w:rPr>
          <w:lang w:val="en-US"/>
        </w:rPr>
        <w:t>It refines COBACABANA to limit the number of cards to one per operation and to simplify the requirements on processing time estimation;</w:t>
      </w:r>
    </w:p>
    <w:p w:rsidR="004C6641" w:rsidRPr="00AB33C7" w:rsidRDefault="004C6641" w:rsidP="001B4430">
      <w:pPr>
        <w:numPr>
          <w:ilvl w:val="0"/>
          <w:numId w:val="6"/>
        </w:numPr>
        <w:spacing w:line="360" w:lineRule="auto"/>
        <w:ind w:left="284" w:hanging="284"/>
        <w:jc w:val="both"/>
        <w:rPr>
          <w:lang w:val="en-US"/>
        </w:rPr>
      </w:pPr>
      <w:r w:rsidRPr="00AB33C7">
        <w:rPr>
          <w:lang w:val="en-US"/>
        </w:rPr>
        <w:t>It refines COBACABANA according to recent advances in Workload Control theory;</w:t>
      </w:r>
    </w:p>
    <w:p w:rsidR="004C6641" w:rsidRPr="00AB33C7" w:rsidRDefault="004C6641" w:rsidP="001B4430">
      <w:pPr>
        <w:numPr>
          <w:ilvl w:val="0"/>
          <w:numId w:val="6"/>
        </w:numPr>
        <w:spacing w:line="360" w:lineRule="auto"/>
        <w:ind w:left="284" w:hanging="284"/>
        <w:jc w:val="both"/>
        <w:rPr>
          <w:lang w:val="en-US"/>
        </w:rPr>
      </w:pPr>
      <w:r w:rsidRPr="00AB33C7">
        <w:rPr>
          <w:lang w:val="en-US"/>
        </w:rPr>
        <w:lastRenderedPageBreak/>
        <w:t>It uses simulation to demonstrate the potential of the refined COBACABANA to significantly improve job shop performance.</w:t>
      </w:r>
    </w:p>
    <w:p w:rsidR="004C6641" w:rsidRPr="00AB33C7" w:rsidRDefault="004C6641" w:rsidP="001B4430">
      <w:pPr>
        <w:spacing w:line="360" w:lineRule="auto"/>
        <w:jc w:val="both"/>
        <w:rPr>
          <w:sz w:val="12"/>
          <w:szCs w:val="12"/>
          <w:lang w:val="en-US"/>
        </w:rPr>
      </w:pPr>
    </w:p>
    <w:p w:rsidR="004C6641" w:rsidRPr="00AB33C7" w:rsidRDefault="004C6641" w:rsidP="00931342">
      <w:pPr>
        <w:spacing w:line="360" w:lineRule="auto"/>
        <w:ind w:firstLine="284"/>
        <w:jc w:val="both"/>
        <w:rPr>
          <w:lang w:val="en-US"/>
        </w:rPr>
      </w:pPr>
      <w:r w:rsidRPr="00AB33C7">
        <w:rPr>
          <w:lang w:val="en-US"/>
        </w:rPr>
        <w:t>The remainder of this paper is organized as follows. COBACABANA is first outlined and refined in Section 2, before the job shop simulation model used to examine its performance is outlined in Section 3. Results are then discussed in Section 4, followed by concluding remarks in Section 5, where managerial implications and future research directions are also outlined.</w:t>
      </w:r>
    </w:p>
    <w:p w:rsidR="004C6641" w:rsidRPr="00AB33C7" w:rsidRDefault="004C6641" w:rsidP="001B4430">
      <w:pPr>
        <w:spacing w:line="360" w:lineRule="auto"/>
        <w:ind w:firstLine="284"/>
        <w:jc w:val="both"/>
        <w:rPr>
          <w:lang w:val="en-US"/>
        </w:rPr>
      </w:pPr>
    </w:p>
    <w:p w:rsidR="004C6641" w:rsidRPr="00AB33C7" w:rsidRDefault="004C6641" w:rsidP="00855CE5">
      <w:pPr>
        <w:spacing w:line="360" w:lineRule="auto"/>
        <w:jc w:val="both"/>
        <w:rPr>
          <w:rFonts w:ascii="Arial" w:hAnsi="Arial" w:cs="Arial"/>
          <w:b/>
          <w:bCs/>
          <w:lang w:val="en-US"/>
        </w:rPr>
      </w:pPr>
      <w:r w:rsidRPr="00AB33C7">
        <w:rPr>
          <w:rFonts w:ascii="Arial" w:hAnsi="Arial" w:cs="Arial"/>
          <w:b/>
          <w:bCs/>
          <w:lang w:val="en-US"/>
        </w:rPr>
        <w:t>2. COBACABANA – Review and Refinement</w:t>
      </w:r>
    </w:p>
    <w:p w:rsidR="004C6641" w:rsidRPr="00AB33C7" w:rsidRDefault="004C6641" w:rsidP="00855CE5">
      <w:pPr>
        <w:spacing w:line="360" w:lineRule="auto"/>
        <w:jc w:val="both"/>
        <w:rPr>
          <w:lang w:val="en-US"/>
        </w:rPr>
      </w:pPr>
      <w:r w:rsidRPr="00AB33C7">
        <w:rPr>
          <w:lang w:val="en-US"/>
        </w:rPr>
        <w:t>First, COBACABANA is reviewed in Section 2.1 before refinements to the method are proposed in Section 2.2. Note that although COBACABANA includes two control stages – order acceptance and order release – we confine our focus to order release. The resulting card-based release method is then summarized in Section 2.3.</w:t>
      </w:r>
    </w:p>
    <w:p w:rsidR="004C6641" w:rsidRPr="00AB33C7" w:rsidRDefault="004C6641" w:rsidP="00855CE5">
      <w:pPr>
        <w:spacing w:line="360" w:lineRule="auto"/>
        <w:jc w:val="both"/>
        <w:rPr>
          <w:sz w:val="12"/>
          <w:szCs w:val="12"/>
          <w:lang w:val="en-US"/>
        </w:rPr>
      </w:pPr>
    </w:p>
    <w:p w:rsidR="004C6641" w:rsidRPr="00AB33C7" w:rsidRDefault="004C6641" w:rsidP="00855CE5">
      <w:pPr>
        <w:spacing w:line="360" w:lineRule="auto"/>
        <w:jc w:val="both"/>
        <w:rPr>
          <w:b/>
          <w:bCs/>
          <w:lang w:val="en-US"/>
        </w:rPr>
      </w:pPr>
      <w:r w:rsidRPr="00AB33C7">
        <w:rPr>
          <w:b/>
          <w:bCs/>
          <w:lang w:val="en-US"/>
        </w:rPr>
        <w:t>2.1 COBACABANA – A Card-Based Release Method for Make-to-Order Job Shops</w:t>
      </w:r>
    </w:p>
    <w:p w:rsidR="004C6641" w:rsidRPr="00AB33C7" w:rsidRDefault="004C6641" w:rsidP="00C943C4">
      <w:pPr>
        <w:spacing w:line="360" w:lineRule="auto"/>
        <w:jc w:val="both"/>
        <w:rPr>
          <w:lang w:val="en-US"/>
        </w:rPr>
      </w:pPr>
      <w:r w:rsidRPr="00AB33C7">
        <w:rPr>
          <w:lang w:val="en-US"/>
        </w:rPr>
        <w:t>COBACABANA establishes card loops between the planner responsible for order release and each work center; the availability of cards authorizes the planner to release new orders onto the shop floor. Different cards are maintained for each work center; for example, cards can be color coded, with a different color used for each work center, e.g. as used in POLCA to distinguish between cells (</w:t>
      </w:r>
      <w:proofErr w:type="spellStart"/>
      <w:r w:rsidRPr="00AB33C7">
        <w:rPr>
          <w:lang w:val="en-US"/>
        </w:rPr>
        <w:t>Riezebos</w:t>
      </w:r>
      <w:proofErr w:type="spellEnd"/>
      <w:r w:rsidRPr="00AB33C7">
        <w:rPr>
          <w:lang w:val="en-US"/>
        </w:rPr>
        <w:t xml:space="preserve">, 2010). Under COBACABANA, cards represent a certain amount of workload: each card represents the same amount of workload, but multiple cards can be assigned so that the workload of each operation in the routing of an order is accurately represented. Orders are considered for release at periodic time intervals. To release an order, the planner has to attach the right number of cards for each work center in the routing of an order to an order guidance form that travels with the order. The cards related to a certain work center return to the planner after the completion of the corresponding operation. An order can only be released from the pool if sufficient cards are available for each of the work centers in its routing. </w:t>
      </w:r>
    </w:p>
    <w:p w:rsidR="004C6641" w:rsidRPr="00AB33C7" w:rsidRDefault="004C6641" w:rsidP="001254EB">
      <w:pPr>
        <w:spacing w:line="360" w:lineRule="auto"/>
        <w:ind w:firstLine="284"/>
        <w:jc w:val="both"/>
        <w:rPr>
          <w:lang w:val="en-US"/>
        </w:rPr>
      </w:pPr>
      <w:r w:rsidRPr="00AB33C7">
        <w:rPr>
          <w:lang w:val="en-US"/>
        </w:rPr>
        <w:t>By controlling the number of cards in circulation – set equal to 100% of the workload norm, i.e. the upper limit or bound established by management on the workload released to each work center – the workload is controlled. Thus, COBACABANA</w:t>
      </w:r>
      <w:r w:rsidRPr="00AB33C7">
        <w:t xml:space="preserve"> balances the workload as part of the order release decision making process. </w:t>
      </w:r>
      <w:r w:rsidRPr="00AB33C7">
        <w:rPr>
          <w:lang w:val="en-US"/>
        </w:rPr>
        <w:t>This load balancing</w:t>
      </w:r>
      <w:r w:rsidR="001472B0" w:rsidRPr="00AB33C7">
        <w:rPr>
          <w:lang w:val="en-US"/>
        </w:rPr>
        <w:t>,</w:t>
      </w:r>
      <w:r w:rsidRPr="00AB33C7">
        <w:rPr>
          <w:lang w:val="en-US"/>
        </w:rPr>
        <w:t xml:space="preserve"> </w:t>
      </w:r>
      <w:r w:rsidR="001472B0" w:rsidRPr="00AB33C7">
        <w:rPr>
          <w:lang w:val="en-US"/>
        </w:rPr>
        <w:t xml:space="preserve">or workload smoothing, </w:t>
      </w:r>
      <w:r w:rsidRPr="00AB33C7">
        <w:rPr>
          <w:lang w:val="en-US"/>
        </w:rPr>
        <w:t xml:space="preserve">corresponds to one of the main principles of </w:t>
      </w:r>
      <w:proofErr w:type="spellStart"/>
      <w:r w:rsidRPr="00AB33C7">
        <w:rPr>
          <w:i/>
          <w:iCs/>
          <w:lang w:val="en-US"/>
        </w:rPr>
        <w:t>heijunka</w:t>
      </w:r>
      <w:proofErr w:type="spellEnd"/>
      <w:r w:rsidRPr="00AB33C7">
        <w:rPr>
          <w:lang w:val="en-US"/>
        </w:rPr>
        <w:t xml:space="preserve"> in lean operations (</w:t>
      </w:r>
      <w:proofErr w:type="spellStart"/>
      <w:r w:rsidRPr="00AB33C7">
        <w:rPr>
          <w:lang w:val="en-US"/>
        </w:rPr>
        <w:t>Marchwinski</w:t>
      </w:r>
      <w:proofErr w:type="spellEnd"/>
      <w:r w:rsidRPr="00AB33C7">
        <w:rPr>
          <w:lang w:val="en-US"/>
        </w:rPr>
        <w:t xml:space="preserve"> </w:t>
      </w:r>
      <w:r w:rsidRPr="00AB33C7">
        <w:rPr>
          <w:i/>
          <w:iCs/>
          <w:lang w:val="en-US"/>
        </w:rPr>
        <w:t>et al</w:t>
      </w:r>
      <w:r w:rsidRPr="00AB33C7">
        <w:rPr>
          <w:lang w:val="en-US"/>
        </w:rPr>
        <w:t xml:space="preserve">., 2008) and prevents surges in work that temporarily deplete the capacity </w:t>
      </w:r>
      <w:r w:rsidRPr="00AB33C7">
        <w:rPr>
          <w:lang w:val="en-US"/>
        </w:rPr>
        <w:lastRenderedPageBreak/>
        <w:t xml:space="preserve">buffer and increase the inventory buffer in the form of work-in-process. The principle of </w:t>
      </w:r>
      <w:proofErr w:type="spellStart"/>
      <w:r w:rsidRPr="00AB33C7">
        <w:rPr>
          <w:i/>
          <w:iCs/>
          <w:lang w:val="en-US"/>
        </w:rPr>
        <w:t>heijunka</w:t>
      </w:r>
      <w:proofErr w:type="spellEnd"/>
      <w:r w:rsidRPr="00AB33C7">
        <w:rPr>
          <w:lang w:val="en-US"/>
        </w:rPr>
        <w:t xml:space="preserve"> relates to leveling peaks and troughs in the production schedule (</w:t>
      </w:r>
      <w:proofErr w:type="spellStart"/>
      <w:r w:rsidRPr="00AB33C7">
        <w:rPr>
          <w:lang w:val="en-US"/>
        </w:rPr>
        <w:t>Hüttmeir</w:t>
      </w:r>
      <w:proofErr w:type="spellEnd"/>
      <w:r w:rsidRPr="00AB33C7">
        <w:rPr>
          <w:lang w:val="en-US"/>
        </w:rPr>
        <w:t xml:space="preserve"> </w:t>
      </w:r>
      <w:r w:rsidRPr="00AB33C7">
        <w:rPr>
          <w:i/>
          <w:iCs/>
          <w:lang w:val="en-US"/>
        </w:rPr>
        <w:t>et al.</w:t>
      </w:r>
      <w:r w:rsidRPr="00AB33C7">
        <w:rPr>
          <w:lang w:val="en-US"/>
        </w:rPr>
        <w:t xml:space="preserve">, 2009), thereby </w:t>
      </w:r>
      <w:r w:rsidR="001472B0" w:rsidRPr="00AB33C7">
        <w:rPr>
          <w:lang w:val="en-US"/>
        </w:rPr>
        <w:t xml:space="preserve">balancing the workload and </w:t>
      </w:r>
      <w:r w:rsidRPr="00AB33C7">
        <w:rPr>
          <w:lang w:val="en-US"/>
        </w:rPr>
        <w:t>creating some stability.</w:t>
      </w:r>
    </w:p>
    <w:p w:rsidR="004C6641" w:rsidRPr="00AB33C7" w:rsidRDefault="004C6641" w:rsidP="001254EB">
      <w:pPr>
        <w:spacing w:line="360" w:lineRule="auto"/>
        <w:ind w:firstLine="284"/>
        <w:jc w:val="both"/>
        <w:rPr>
          <w:lang w:val="en-US"/>
        </w:rPr>
      </w:pPr>
      <w:r w:rsidRPr="00AB33C7">
        <w:rPr>
          <w:lang w:val="en-US"/>
        </w:rPr>
        <w:t xml:space="preserve">The workload is represented by a corrected measure of the aggregate workload that was introduced by Oosterman </w:t>
      </w:r>
      <w:r w:rsidRPr="00AB33C7">
        <w:rPr>
          <w:i/>
          <w:iCs/>
          <w:lang w:val="en-US"/>
        </w:rPr>
        <w:t>et al</w:t>
      </w:r>
      <w:r w:rsidRPr="00AB33C7">
        <w:rPr>
          <w:lang w:val="en-US"/>
        </w:rPr>
        <w:t xml:space="preserve">. (2000). Since the aggregate load represents all work on the shop floor that is on its way to a work center (queuing and upstream), a work center positioned further downstream will need a higher aggregate load – even when this work center position is temporary due to the specific set of released orders. According to the corrected aggregate workload method, the load contribution is therefore converted (or corrected) by dividing the processing time by the position of the work center in the routing of an order. In other words, for the first work center, we consider a 100% contribution of the operation processing time, but only 50% for the second work center, 33.33% for the third work center, and so on. As each order contributes to all loads from the moment of release, the method compensates for the fact that it will only be part of the direct load of the second work center, for example, for around 50% of the time that it contributes. The cards related to the second work center in the routing of an order go with the order at release and stay on the shop floor until the first two operations have been completed. Oosterman </w:t>
      </w:r>
      <w:r w:rsidRPr="00AB33C7">
        <w:rPr>
          <w:i/>
          <w:iCs/>
          <w:lang w:val="en-US"/>
        </w:rPr>
        <w:t>et al</w:t>
      </w:r>
      <w:r w:rsidRPr="00AB33C7">
        <w:rPr>
          <w:lang w:val="en-US"/>
        </w:rPr>
        <w:t xml:space="preserve">. (2000) showed how controlling the corrected aggregate load leads to stabilizing the direct load buffer, i.e. the load currently queuing in front of a particular work center. </w:t>
      </w:r>
    </w:p>
    <w:p w:rsidR="004C6641" w:rsidRPr="00AB33C7" w:rsidRDefault="004C6641" w:rsidP="00CC6573">
      <w:pPr>
        <w:spacing w:line="360" w:lineRule="auto"/>
        <w:ind w:firstLine="284"/>
        <w:jc w:val="both"/>
        <w:rPr>
          <w:lang w:val="en-US"/>
        </w:rPr>
      </w:pPr>
      <w:r w:rsidRPr="00AB33C7">
        <w:rPr>
          <w:lang w:val="en-US"/>
        </w:rPr>
        <w:t xml:space="preserve">The task of the planner is supported by a display, as shown in Figure 1. Similar to a </w:t>
      </w:r>
      <w:proofErr w:type="spellStart"/>
      <w:r w:rsidRPr="00AB33C7">
        <w:rPr>
          <w:i/>
          <w:iCs/>
          <w:lang w:val="en-US"/>
        </w:rPr>
        <w:t>heijunka</w:t>
      </w:r>
      <w:proofErr w:type="spellEnd"/>
      <w:r w:rsidRPr="00AB33C7">
        <w:rPr>
          <w:lang w:val="en-US"/>
        </w:rPr>
        <w:t xml:space="preserve"> box or planning board (see, e.g. </w:t>
      </w:r>
      <w:proofErr w:type="spellStart"/>
      <w:r w:rsidRPr="00AB33C7">
        <w:rPr>
          <w:lang w:val="en-US"/>
        </w:rPr>
        <w:t>Marchwinski</w:t>
      </w:r>
      <w:proofErr w:type="spellEnd"/>
      <w:r w:rsidRPr="00AB33C7">
        <w:rPr>
          <w:lang w:val="en-US"/>
        </w:rPr>
        <w:t xml:space="preserve"> </w:t>
      </w:r>
      <w:r w:rsidRPr="00AB33C7">
        <w:rPr>
          <w:i/>
          <w:iCs/>
          <w:lang w:val="en-US"/>
        </w:rPr>
        <w:t>et al</w:t>
      </w:r>
      <w:r w:rsidRPr="00AB33C7">
        <w:rPr>
          <w:lang w:val="en-US"/>
        </w:rPr>
        <w:t>., 2008)</w:t>
      </w:r>
      <w:proofErr w:type="gramStart"/>
      <w:r w:rsidRPr="00AB33C7">
        <w:rPr>
          <w:lang w:val="en-US"/>
        </w:rPr>
        <w:t>,</w:t>
      </w:r>
      <w:proofErr w:type="gramEnd"/>
      <w:r w:rsidRPr="00AB33C7">
        <w:rPr>
          <w:lang w:val="en-US"/>
        </w:rPr>
        <w:t xml:space="preserve"> this simple display provides a quick overview of the situation on the shop floor. But while the </w:t>
      </w:r>
      <w:proofErr w:type="spellStart"/>
      <w:r w:rsidRPr="00AB33C7">
        <w:rPr>
          <w:i/>
          <w:iCs/>
          <w:lang w:val="en-US"/>
        </w:rPr>
        <w:t>heijunka</w:t>
      </w:r>
      <w:proofErr w:type="spellEnd"/>
      <w:r w:rsidRPr="00AB33C7">
        <w:rPr>
          <w:lang w:val="en-US"/>
        </w:rPr>
        <w:t xml:space="preserve"> box typically levels the mix and volume of production by assigning capacity to product types, COBACABANA (as </w:t>
      </w:r>
      <w:r w:rsidR="001472B0" w:rsidRPr="00AB33C7">
        <w:rPr>
          <w:lang w:val="en-US"/>
        </w:rPr>
        <w:t xml:space="preserve">can be </w:t>
      </w:r>
      <w:r w:rsidRPr="00AB33C7">
        <w:rPr>
          <w:lang w:val="en-US"/>
        </w:rPr>
        <w:t xml:space="preserve">seen from the display in Figure 1) </w:t>
      </w:r>
      <w:r w:rsidR="00A57FFB" w:rsidRPr="00AB33C7">
        <w:rPr>
          <w:lang w:val="en-US"/>
        </w:rPr>
        <w:t>contributes</w:t>
      </w:r>
      <w:r w:rsidRPr="00AB33C7">
        <w:rPr>
          <w:lang w:val="en-US"/>
        </w:rPr>
        <w:t xml:space="preserve"> the workload of individual jobs to the </w:t>
      </w:r>
      <w:r w:rsidR="00A57FFB" w:rsidRPr="00AB33C7">
        <w:rPr>
          <w:lang w:eastAsia="en-GB"/>
        </w:rPr>
        <w:t xml:space="preserve">total workload allowed for release to each work </w:t>
      </w:r>
      <w:proofErr w:type="spellStart"/>
      <w:r w:rsidR="00A57FFB" w:rsidRPr="00AB33C7">
        <w:rPr>
          <w:lang w:eastAsia="en-GB"/>
        </w:rPr>
        <w:t>center</w:t>
      </w:r>
      <w:proofErr w:type="spellEnd"/>
      <w:r w:rsidRPr="00AB33C7">
        <w:rPr>
          <w:lang w:val="en-US"/>
        </w:rPr>
        <w:t>. In Figure 1, each card represents 5% of the workload norm. The number of empty card positions in the display indicates the proportion of the workload norm that is filled by released orders, while the number of cards available on the board indicates the scope for releasing new orders. Hence, the board provides a useful, visual tool for understanding both the workload on the shop floor and the release possibilities.</w:t>
      </w:r>
    </w:p>
    <w:p w:rsidR="004C6641" w:rsidRPr="00AB33C7" w:rsidRDefault="004C6641" w:rsidP="00010D2D">
      <w:pPr>
        <w:spacing w:line="360" w:lineRule="auto"/>
        <w:jc w:val="both"/>
        <w:rPr>
          <w:sz w:val="12"/>
          <w:szCs w:val="12"/>
          <w:lang w:val="en-US"/>
        </w:rPr>
      </w:pPr>
    </w:p>
    <w:p w:rsidR="004C6641" w:rsidRPr="00AB33C7" w:rsidRDefault="004C6641" w:rsidP="00010D2D">
      <w:pPr>
        <w:spacing w:line="360" w:lineRule="auto"/>
        <w:jc w:val="center"/>
        <w:rPr>
          <w:lang w:val="en-US"/>
        </w:rPr>
      </w:pPr>
      <w:r w:rsidRPr="00AB33C7">
        <w:rPr>
          <w:lang w:val="en-US"/>
        </w:rPr>
        <w:t>[Take in Figure 1]</w:t>
      </w:r>
    </w:p>
    <w:p w:rsidR="004C6641" w:rsidRDefault="004C6641" w:rsidP="00855CE5">
      <w:pPr>
        <w:spacing w:line="360" w:lineRule="auto"/>
        <w:jc w:val="both"/>
        <w:rPr>
          <w:sz w:val="12"/>
          <w:szCs w:val="12"/>
          <w:lang w:val="en-US"/>
        </w:rPr>
      </w:pPr>
    </w:p>
    <w:p w:rsidR="0099440F" w:rsidRDefault="0099440F" w:rsidP="00855CE5">
      <w:pPr>
        <w:spacing w:line="360" w:lineRule="auto"/>
        <w:jc w:val="both"/>
        <w:rPr>
          <w:sz w:val="12"/>
          <w:szCs w:val="12"/>
          <w:lang w:val="en-US"/>
        </w:rPr>
      </w:pPr>
    </w:p>
    <w:p w:rsidR="0099440F" w:rsidRDefault="0099440F" w:rsidP="00855CE5">
      <w:pPr>
        <w:spacing w:line="360" w:lineRule="auto"/>
        <w:jc w:val="both"/>
        <w:rPr>
          <w:sz w:val="12"/>
          <w:szCs w:val="12"/>
          <w:lang w:val="en-US"/>
        </w:rPr>
      </w:pPr>
    </w:p>
    <w:p w:rsidR="0099440F" w:rsidRDefault="0099440F" w:rsidP="00855CE5">
      <w:pPr>
        <w:spacing w:line="360" w:lineRule="auto"/>
        <w:jc w:val="both"/>
        <w:rPr>
          <w:sz w:val="12"/>
          <w:szCs w:val="12"/>
          <w:lang w:val="en-US"/>
        </w:rPr>
      </w:pPr>
    </w:p>
    <w:p w:rsidR="0099440F" w:rsidRPr="00AB33C7" w:rsidRDefault="0099440F" w:rsidP="00855CE5">
      <w:pPr>
        <w:spacing w:line="360" w:lineRule="auto"/>
        <w:jc w:val="both"/>
        <w:rPr>
          <w:sz w:val="12"/>
          <w:szCs w:val="12"/>
          <w:lang w:val="en-US"/>
        </w:rPr>
      </w:pPr>
    </w:p>
    <w:p w:rsidR="004C6641" w:rsidRPr="00AB33C7" w:rsidRDefault="004C6641" w:rsidP="00855CE5">
      <w:pPr>
        <w:spacing w:line="360" w:lineRule="auto"/>
        <w:jc w:val="both"/>
        <w:rPr>
          <w:i/>
          <w:iCs/>
          <w:lang w:val="en-US"/>
        </w:rPr>
      </w:pPr>
      <w:r w:rsidRPr="00AB33C7">
        <w:rPr>
          <w:i/>
          <w:iCs/>
          <w:lang w:val="en-US"/>
        </w:rPr>
        <w:lastRenderedPageBreak/>
        <w:t xml:space="preserve">2.1.1 Comparison between COBACABANA, Kanban, </w:t>
      </w:r>
      <w:proofErr w:type="spellStart"/>
      <w:r w:rsidRPr="00AB33C7">
        <w:rPr>
          <w:i/>
          <w:iCs/>
          <w:lang w:val="en-US"/>
        </w:rPr>
        <w:t>ConWIP</w:t>
      </w:r>
      <w:proofErr w:type="spellEnd"/>
      <w:r w:rsidRPr="00AB33C7">
        <w:rPr>
          <w:i/>
          <w:iCs/>
          <w:lang w:val="en-US"/>
        </w:rPr>
        <w:t xml:space="preserve"> and POLCA in Job Shops</w:t>
      </w:r>
    </w:p>
    <w:p w:rsidR="004C6641" w:rsidRPr="00AB33C7" w:rsidRDefault="004C6641" w:rsidP="00C943C4">
      <w:pPr>
        <w:spacing w:line="360" w:lineRule="auto"/>
        <w:jc w:val="both"/>
        <w:rPr>
          <w:lang w:val="en-US"/>
        </w:rPr>
      </w:pPr>
      <w:r w:rsidRPr="00AB33C7">
        <w:rPr>
          <w:lang w:val="en-US"/>
        </w:rPr>
        <w:t xml:space="preserve">From the above, it becomes clear that COBACABANA is distinctly different from other card-based systems and overcomes the problems of other systems in job shops. </w:t>
      </w:r>
      <w:r w:rsidRPr="00AB33C7">
        <w:rPr>
          <w:i/>
          <w:iCs/>
          <w:lang w:val="en-US"/>
        </w:rPr>
        <w:t>First</w:t>
      </w:r>
      <w:r w:rsidRPr="00AB33C7">
        <w:rPr>
          <w:lang w:val="en-US"/>
        </w:rPr>
        <w:t xml:space="preserve">, COBACABANA establishes card loops between each work center and the pre-shop pool of orders coordinated by the planner; hence, control remains centralized. This also means that cards are only used to control the release of jobs and not to control the flow of jobs on the shop floor, e.g. between work centers, which remains under the control of the dispatching rule. In this sense, COBACABANA is distinctly different from </w:t>
      </w:r>
      <w:proofErr w:type="spellStart"/>
      <w:r w:rsidRPr="00AB33C7">
        <w:rPr>
          <w:lang w:val="en-US"/>
        </w:rPr>
        <w:t>Kanbans</w:t>
      </w:r>
      <w:proofErr w:type="spellEnd"/>
      <w:r w:rsidRPr="00AB33C7">
        <w:rPr>
          <w:lang w:val="en-US"/>
        </w:rPr>
        <w:t xml:space="preserve"> and from POLCA where cards typically operate between work centers and, hence, where control is decentralized. A central release function facilitates a ‘global view’ of the shop floor, which better supports load balancing in job shops. Moreover, establishing loops between the pre-shop pool or planner and each work center rather than between work centers (or cells) avoids the potential for blocking (e.g. </w:t>
      </w:r>
      <w:proofErr w:type="spellStart"/>
      <w:r w:rsidRPr="00AB33C7">
        <w:rPr>
          <w:lang w:val="en-US"/>
        </w:rPr>
        <w:t>Harrod</w:t>
      </w:r>
      <w:proofErr w:type="spellEnd"/>
      <w:r w:rsidRPr="00AB33C7">
        <w:rPr>
          <w:lang w:val="en-US"/>
        </w:rPr>
        <w:t xml:space="preserve"> &amp; Kanet, 2013).</w:t>
      </w:r>
    </w:p>
    <w:p w:rsidR="004C6641" w:rsidRPr="00AB33C7" w:rsidRDefault="004C6641" w:rsidP="008D74CE">
      <w:pPr>
        <w:spacing w:line="360" w:lineRule="auto"/>
        <w:ind w:firstLine="284"/>
        <w:jc w:val="both"/>
        <w:rPr>
          <w:lang w:val="en-US"/>
        </w:rPr>
      </w:pPr>
      <w:r w:rsidRPr="00AB33C7">
        <w:rPr>
          <w:lang w:val="en-US"/>
        </w:rPr>
        <w:t xml:space="preserve">The centralized control provided by COBACABANA does have similarities with </w:t>
      </w:r>
      <w:proofErr w:type="spellStart"/>
      <w:r w:rsidRPr="00AB33C7">
        <w:rPr>
          <w:lang w:val="en-US"/>
        </w:rPr>
        <w:t>ConWIP</w:t>
      </w:r>
      <w:proofErr w:type="spellEnd"/>
      <w:r w:rsidRPr="00AB33C7">
        <w:rPr>
          <w:lang w:val="en-US"/>
        </w:rPr>
        <w:t xml:space="preserve">; however, under </w:t>
      </w:r>
      <w:proofErr w:type="spellStart"/>
      <w:r w:rsidRPr="00AB33C7">
        <w:rPr>
          <w:lang w:val="en-US"/>
        </w:rPr>
        <w:t>ConWIP</w:t>
      </w:r>
      <w:proofErr w:type="spellEnd"/>
      <w:r w:rsidRPr="00AB33C7">
        <w:rPr>
          <w:lang w:val="en-US"/>
        </w:rPr>
        <w:t xml:space="preserve">, only one card (not part number specific) is assigned to each job. </w:t>
      </w:r>
      <w:proofErr w:type="spellStart"/>
      <w:r w:rsidRPr="00AB33C7">
        <w:rPr>
          <w:lang w:val="en-US"/>
        </w:rPr>
        <w:t>ConWIP</w:t>
      </w:r>
      <w:proofErr w:type="spellEnd"/>
      <w:r w:rsidRPr="00AB33C7">
        <w:rPr>
          <w:lang w:val="en-US"/>
        </w:rPr>
        <w:t xml:space="preserve"> restricts the number of cards in operation between the pool and shop floor, thereby controlling the number of orders on the shop floor. Hence, although </w:t>
      </w:r>
      <w:proofErr w:type="spellStart"/>
      <w:r w:rsidRPr="00AB33C7">
        <w:rPr>
          <w:lang w:val="en-US"/>
        </w:rPr>
        <w:t>ConWIP</w:t>
      </w:r>
      <w:proofErr w:type="spellEnd"/>
      <w:r w:rsidRPr="00AB33C7">
        <w:rPr>
          <w:lang w:val="en-US"/>
        </w:rPr>
        <w:t xml:space="preserve"> controls the number of orders on the shop floor, it does not balance workloads across work centers (Germs &amp; </w:t>
      </w:r>
      <w:proofErr w:type="spellStart"/>
      <w:r w:rsidRPr="00AB33C7">
        <w:rPr>
          <w:lang w:val="en-US"/>
        </w:rPr>
        <w:t>Riezebos</w:t>
      </w:r>
      <w:proofErr w:type="spellEnd"/>
      <w:r w:rsidRPr="00AB33C7">
        <w:rPr>
          <w:lang w:val="en-US"/>
        </w:rPr>
        <w:t xml:space="preserve">, 2010). In other words, order characteristics have to be aligned with shop characteristics if workloads are to be controlled using </w:t>
      </w:r>
      <w:proofErr w:type="spellStart"/>
      <w:r w:rsidRPr="00AB33C7">
        <w:rPr>
          <w:lang w:val="en-US"/>
        </w:rPr>
        <w:t>ConWIP</w:t>
      </w:r>
      <w:proofErr w:type="spellEnd"/>
      <w:r w:rsidRPr="00AB33C7">
        <w:rPr>
          <w:lang w:val="en-US"/>
        </w:rPr>
        <w:t>, which severely limits the applicability of the method to high-variety job shops. The fact that COBACABANA cards represent a workload contribution to a work center rather than a complete order avoids this problem.</w:t>
      </w:r>
    </w:p>
    <w:p w:rsidR="004C6641" w:rsidRPr="00AB33C7" w:rsidRDefault="004C6641">
      <w:pPr>
        <w:spacing w:line="360" w:lineRule="auto"/>
        <w:ind w:firstLine="284"/>
        <w:jc w:val="both"/>
        <w:rPr>
          <w:lang w:val="en-US"/>
        </w:rPr>
      </w:pPr>
      <w:r w:rsidRPr="00AB33C7">
        <w:rPr>
          <w:i/>
          <w:iCs/>
          <w:lang w:val="en-US"/>
        </w:rPr>
        <w:t>Second</w:t>
      </w:r>
      <w:r w:rsidRPr="00AB33C7">
        <w:rPr>
          <w:lang w:val="en-US"/>
        </w:rPr>
        <w:t xml:space="preserve">, COBACABANA assigns a set of cards to a particular work center, and each card represents a defined amount of workload (in hours, though translated into percentages). Hence, unlike Kanban cards, COBACABANA cards are not part number specific. Part number specific Kanban card systems soon become unmanageable when there is high variety as they can quickly lead to hundreds if not thousands of cards being in operation (e.g. </w:t>
      </w:r>
      <w:proofErr w:type="spellStart"/>
      <w:r w:rsidRPr="00AB33C7">
        <w:rPr>
          <w:lang w:val="en-US"/>
        </w:rPr>
        <w:t>Suri</w:t>
      </w:r>
      <w:proofErr w:type="spellEnd"/>
      <w:r w:rsidRPr="00AB33C7">
        <w:rPr>
          <w:lang w:val="en-US"/>
        </w:rPr>
        <w:t xml:space="preserve">, 2003; Krishnamurthy &amp; </w:t>
      </w:r>
      <w:proofErr w:type="spellStart"/>
      <w:r w:rsidRPr="00AB33C7">
        <w:rPr>
          <w:lang w:val="en-US"/>
        </w:rPr>
        <w:t>Suri</w:t>
      </w:r>
      <w:proofErr w:type="spellEnd"/>
      <w:r w:rsidRPr="00AB33C7">
        <w:rPr>
          <w:lang w:val="en-US"/>
        </w:rPr>
        <w:t>, 2009).</w:t>
      </w:r>
    </w:p>
    <w:p w:rsidR="004C6641" w:rsidRPr="00AB33C7" w:rsidRDefault="004C6641" w:rsidP="00855CE5">
      <w:pPr>
        <w:spacing w:line="360" w:lineRule="auto"/>
        <w:jc w:val="both"/>
        <w:rPr>
          <w:sz w:val="12"/>
          <w:szCs w:val="12"/>
          <w:lang w:val="en-US"/>
        </w:rPr>
      </w:pPr>
    </w:p>
    <w:p w:rsidR="004C6641" w:rsidRPr="00AB33C7" w:rsidRDefault="004C6641" w:rsidP="00855CE5">
      <w:pPr>
        <w:spacing w:line="360" w:lineRule="auto"/>
        <w:jc w:val="both"/>
        <w:rPr>
          <w:b/>
          <w:bCs/>
          <w:lang w:val="en-US"/>
        </w:rPr>
      </w:pPr>
      <w:r w:rsidRPr="00AB33C7">
        <w:rPr>
          <w:b/>
          <w:bCs/>
          <w:lang w:val="en-US"/>
        </w:rPr>
        <w:t>2.2 COBACABANA – Refinements</w:t>
      </w:r>
    </w:p>
    <w:p w:rsidR="004C6641" w:rsidRPr="00AB33C7" w:rsidRDefault="004C6641" w:rsidP="001B4430">
      <w:pPr>
        <w:spacing w:line="360" w:lineRule="auto"/>
        <w:jc w:val="both"/>
        <w:rPr>
          <w:lang w:val="en-US"/>
        </w:rPr>
      </w:pPr>
      <w:r w:rsidRPr="00AB33C7">
        <w:rPr>
          <w:lang w:val="en-US"/>
        </w:rPr>
        <w:t xml:space="preserve">The paper by Land (2009) introduced COBACABANA and represented the first major step towards providing a card-based release method for job shop production environments. However, it is argued here that further refinements to the method are necessary to enhance its </w:t>
      </w:r>
      <w:r w:rsidRPr="00AB33C7">
        <w:rPr>
          <w:lang w:val="en-US"/>
        </w:rPr>
        <w:lastRenderedPageBreak/>
        <w:t>suitability for implementation in practice. More specifically, two main weaknesses have been identified with the original design of COBACABANA:</w:t>
      </w:r>
    </w:p>
    <w:p w:rsidR="004C6641" w:rsidRPr="00AB33C7" w:rsidRDefault="004C6641" w:rsidP="001B4430">
      <w:pPr>
        <w:spacing w:line="360" w:lineRule="auto"/>
        <w:jc w:val="both"/>
        <w:rPr>
          <w:sz w:val="12"/>
          <w:szCs w:val="12"/>
        </w:rPr>
      </w:pPr>
    </w:p>
    <w:p w:rsidR="004C6641" w:rsidRPr="00AB33C7" w:rsidRDefault="004C6641" w:rsidP="00AD3563">
      <w:pPr>
        <w:numPr>
          <w:ilvl w:val="0"/>
          <w:numId w:val="3"/>
        </w:numPr>
        <w:spacing w:line="360" w:lineRule="auto"/>
        <w:ind w:left="284" w:hanging="284"/>
        <w:jc w:val="both"/>
        <w:rPr>
          <w:lang w:val="en-US"/>
        </w:rPr>
      </w:pPr>
      <w:r w:rsidRPr="00AB33C7">
        <w:rPr>
          <w:lang w:val="en-US"/>
        </w:rPr>
        <w:t xml:space="preserve">Multiple cards were required to represent the workload of one operation of an order, which may lead to a substantial number of cards having to travel with an order through the shop. </w:t>
      </w:r>
    </w:p>
    <w:p w:rsidR="004C6641" w:rsidRPr="00AB33C7" w:rsidRDefault="004C6641" w:rsidP="00AD3563">
      <w:pPr>
        <w:numPr>
          <w:ilvl w:val="0"/>
          <w:numId w:val="3"/>
        </w:numPr>
        <w:spacing w:line="360" w:lineRule="auto"/>
        <w:ind w:left="284" w:hanging="284"/>
        <w:jc w:val="both"/>
        <w:rPr>
          <w:lang w:val="en-US"/>
        </w:rPr>
      </w:pPr>
      <w:r w:rsidRPr="00AB33C7">
        <w:rPr>
          <w:lang w:val="en-US"/>
        </w:rPr>
        <w:t>It was based on Workload Control using periodic releases only, which may lead to premature work center idleness (Land &amp; Gaalman, 1998).</w:t>
      </w:r>
    </w:p>
    <w:p w:rsidR="004C6641" w:rsidRPr="00AB33C7" w:rsidRDefault="004C6641" w:rsidP="00855CE5">
      <w:pPr>
        <w:spacing w:line="360" w:lineRule="auto"/>
        <w:jc w:val="both"/>
        <w:rPr>
          <w:sz w:val="12"/>
          <w:szCs w:val="12"/>
          <w:lang w:val="en-US"/>
        </w:rPr>
      </w:pPr>
    </w:p>
    <w:p w:rsidR="004C6641" w:rsidRPr="00AB33C7" w:rsidRDefault="004C6641" w:rsidP="00855CE5">
      <w:pPr>
        <w:spacing w:line="360" w:lineRule="auto"/>
        <w:ind w:firstLine="284"/>
        <w:jc w:val="both"/>
        <w:rPr>
          <w:lang w:val="en-US"/>
        </w:rPr>
      </w:pPr>
      <w:r w:rsidRPr="00AB33C7">
        <w:rPr>
          <w:lang w:val="en-US"/>
        </w:rPr>
        <w:t>Both of the above will be discussed in Section 2.2.1 and Section 2.2.2, respectively, where we also outline how COBACABANA has been refined in response. The latter is addressed by embedding recent developments in Workload Control theory within the design of COBACABANA. The former is addressed by changing the planning board or display such that the cards on the board now represent the load that has already been released instead of the load that can still be released. This change allows for a variable card size. Thus the card itself (and its color) can represent one operation, while the card size represents the load contribution. We will further simplify the use of the system by limiting the number of card sizes; with the card size representing a range of</w:t>
      </w:r>
      <w:r w:rsidRPr="00AB33C7" w:rsidDel="00683842">
        <w:rPr>
          <w:lang w:val="en-US"/>
        </w:rPr>
        <w:t xml:space="preserve"> </w:t>
      </w:r>
      <w:r w:rsidRPr="00AB33C7">
        <w:rPr>
          <w:lang w:val="en-US"/>
        </w:rPr>
        <w:t>processing times or load contributions instead of an exact value.</w:t>
      </w:r>
    </w:p>
    <w:p w:rsidR="004C6641" w:rsidRPr="00AB33C7" w:rsidRDefault="004C6641" w:rsidP="00FE0A1F">
      <w:pPr>
        <w:spacing w:line="360" w:lineRule="auto"/>
        <w:jc w:val="both"/>
        <w:rPr>
          <w:sz w:val="12"/>
          <w:szCs w:val="12"/>
          <w:lang w:val="en-US"/>
        </w:rPr>
      </w:pPr>
    </w:p>
    <w:p w:rsidR="004C6641" w:rsidRPr="00AB33C7" w:rsidRDefault="004C6641" w:rsidP="00FE0A1F">
      <w:pPr>
        <w:spacing w:line="360" w:lineRule="auto"/>
        <w:jc w:val="both"/>
        <w:rPr>
          <w:i/>
          <w:iCs/>
          <w:lang w:val="en-US"/>
        </w:rPr>
      </w:pPr>
      <w:r w:rsidRPr="00AB33C7">
        <w:rPr>
          <w:i/>
          <w:iCs/>
          <w:lang w:val="en-US"/>
        </w:rPr>
        <w:t>2.2.1 Limiting the Number of Cards per Operation</w:t>
      </w:r>
    </w:p>
    <w:p w:rsidR="004C6641" w:rsidRPr="00AB33C7" w:rsidRDefault="004C6641" w:rsidP="00BF3F47">
      <w:pPr>
        <w:spacing w:line="360" w:lineRule="auto"/>
        <w:jc w:val="both"/>
        <w:rPr>
          <w:lang w:val="en-US"/>
        </w:rPr>
      </w:pPr>
      <w:r w:rsidRPr="00AB33C7">
        <w:rPr>
          <w:lang w:val="en-US"/>
        </w:rPr>
        <w:t>As each COBACABANA card in the original method presented by Land (2009) represents a fixed amount of workload, an order could require multiple cards to accurately reflect its workload requirements at a work center. For example, if a card represents 10 minutes and the workload contribution is one hour (or their percentage equivalents)</w:t>
      </w:r>
      <w:proofErr w:type="gramStart"/>
      <w:r w:rsidRPr="00AB33C7">
        <w:rPr>
          <w:lang w:val="en-US"/>
        </w:rPr>
        <w:t>,</w:t>
      </w:r>
      <w:proofErr w:type="gramEnd"/>
      <w:r w:rsidRPr="00AB33C7">
        <w:rPr>
          <w:lang w:val="en-US"/>
        </w:rPr>
        <w:t xml:space="preserve"> then six cards would have to travel with the order for this one operation. The workload that each card represents is set by management when the method is implemented. Smaller contributions per card would have the advantage that the number of cards could more accurately represent each processing time but would lead to an increase in the number of cards travelling with each order. To avoid potentially large numbers of cards traveling with an order, COBACABANA is refined to assign only one card per operation to an order, with the card size representing the workload contribution. However, this requires a rethinking of the planner’s display. </w:t>
      </w:r>
    </w:p>
    <w:p w:rsidR="004C6641" w:rsidRPr="00AB33C7" w:rsidRDefault="004C6641" w:rsidP="002D6AB3">
      <w:pPr>
        <w:spacing w:line="360" w:lineRule="auto"/>
        <w:ind w:firstLine="284"/>
        <w:jc w:val="both"/>
        <w:rPr>
          <w:lang w:val="en-US"/>
        </w:rPr>
      </w:pPr>
      <w:r w:rsidRPr="00AB33C7">
        <w:rPr>
          <w:lang w:val="en-US"/>
        </w:rPr>
        <w:t xml:space="preserve">For the original COBACABANA system, the released workload was represented on the planner’s display by missing cards, while the potential for releasing new orders was indicated by the cards available on the display. The available cards would be attached to newly released orders. But when cards have different sizes, an alternative approach is needed as it is unknown in advance as to which card sizes will be required for future releases. Therefore, for </w:t>
      </w:r>
      <w:r w:rsidRPr="00AB33C7">
        <w:rPr>
          <w:lang w:val="en-US"/>
        </w:rPr>
        <w:lastRenderedPageBreak/>
        <w:t>the refined COBACABANA approach, the released workload is represented by available cards and the release possibilities by available space on the display. This is illustrated in Figure 2, where the resulting alternative to the original display in Figure 1 is shown.</w:t>
      </w:r>
    </w:p>
    <w:p w:rsidR="004C6641" w:rsidRPr="00AB33C7" w:rsidRDefault="004C6641" w:rsidP="002D6AB3">
      <w:pPr>
        <w:spacing w:line="360" w:lineRule="auto"/>
        <w:jc w:val="both"/>
        <w:rPr>
          <w:sz w:val="12"/>
          <w:szCs w:val="12"/>
          <w:lang w:val="en-US"/>
        </w:rPr>
      </w:pPr>
      <w:r w:rsidRPr="00AB33C7">
        <w:rPr>
          <w:lang w:val="en-US"/>
        </w:rPr>
        <w:t xml:space="preserve"> </w:t>
      </w:r>
    </w:p>
    <w:p w:rsidR="004C6641" w:rsidRPr="00AB33C7" w:rsidRDefault="004C6641" w:rsidP="002D6AB3">
      <w:pPr>
        <w:spacing w:line="360" w:lineRule="auto"/>
        <w:jc w:val="center"/>
        <w:rPr>
          <w:lang w:val="en-US"/>
        </w:rPr>
      </w:pPr>
      <w:r w:rsidRPr="00AB33C7">
        <w:rPr>
          <w:lang w:val="en-US"/>
        </w:rPr>
        <w:t>[Take in Figure 2]</w:t>
      </w:r>
    </w:p>
    <w:p w:rsidR="004C6641" w:rsidRPr="00AB33C7" w:rsidRDefault="004C6641" w:rsidP="002D6AB3">
      <w:pPr>
        <w:spacing w:line="360" w:lineRule="auto"/>
        <w:jc w:val="both"/>
        <w:rPr>
          <w:sz w:val="12"/>
          <w:szCs w:val="12"/>
          <w:lang w:val="en-US"/>
        </w:rPr>
      </w:pPr>
    </w:p>
    <w:p w:rsidR="004C6641" w:rsidRPr="00AB33C7" w:rsidRDefault="004C6641" w:rsidP="002D6AB3">
      <w:pPr>
        <w:spacing w:line="360" w:lineRule="auto"/>
        <w:ind w:firstLine="284"/>
        <w:jc w:val="both"/>
        <w:rPr>
          <w:lang w:val="en-US"/>
        </w:rPr>
      </w:pPr>
      <w:r w:rsidRPr="00AB33C7">
        <w:rPr>
          <w:lang w:val="en-US"/>
        </w:rPr>
        <w:t>As the released workload is represented by the available cards on the display (not by the cards that are missing from the display), cards have to be duplicated. Hence, one card travels with the order to the work center, referred to as the “operation card”; and a duplicate card remains with the planner on the display, referred to as the “release card”. This allows for, e.g. writing the order number (or other information) on the card, which ensures that the right card is withdrawn once an operation is completed. The set of operation cards currently withdrawn for a specific order number then also provides information on the progress of that order on the shop floor.</w:t>
      </w:r>
    </w:p>
    <w:p w:rsidR="004C6641" w:rsidRPr="00AB33C7" w:rsidRDefault="004C6641" w:rsidP="00E70289">
      <w:pPr>
        <w:spacing w:line="360" w:lineRule="auto"/>
        <w:ind w:firstLine="284"/>
        <w:jc w:val="both"/>
        <w:rPr>
          <w:lang w:val="en-US"/>
        </w:rPr>
      </w:pPr>
      <w:r w:rsidRPr="00AB33C7">
        <w:rPr>
          <w:lang w:val="en-US"/>
        </w:rPr>
        <w:t xml:space="preserve">At the time of order release, the cards can be cut to exactly the right size, representing the load contributions of the operations involved. However, we can also simplify the need for processing time estimations by limiting the number of card sizes. In this case, a card size represents a certain range of load contributions, rounded to the estimated average in that range. Unlike the original COBACABANA approach, </w:t>
      </w:r>
      <w:proofErr w:type="gramStart"/>
      <w:r w:rsidRPr="00AB33C7">
        <w:rPr>
          <w:lang w:val="en-US"/>
        </w:rPr>
        <w:t>which also ‘discretized’ the contributions, the number of cards traveling with the order remains restricted to one per operation.</w:t>
      </w:r>
      <w:proofErr w:type="gramEnd"/>
    </w:p>
    <w:p w:rsidR="004C6641" w:rsidRPr="00AB33C7" w:rsidRDefault="004C6641" w:rsidP="00CA78BD">
      <w:pPr>
        <w:spacing w:line="360" w:lineRule="auto"/>
        <w:jc w:val="both"/>
        <w:rPr>
          <w:sz w:val="12"/>
          <w:szCs w:val="12"/>
          <w:lang w:val="en-US"/>
        </w:rPr>
      </w:pPr>
    </w:p>
    <w:p w:rsidR="004C6641" w:rsidRPr="00AB33C7" w:rsidRDefault="004C6641" w:rsidP="00CA78BD">
      <w:pPr>
        <w:spacing w:line="360" w:lineRule="auto"/>
        <w:jc w:val="both"/>
        <w:rPr>
          <w:i/>
          <w:iCs/>
          <w:lang w:val="en-US"/>
        </w:rPr>
      </w:pPr>
      <w:r w:rsidRPr="00AB33C7">
        <w:rPr>
          <w:i/>
          <w:iCs/>
          <w:lang w:val="en-US"/>
        </w:rPr>
        <w:t xml:space="preserve">2.2.2 Embedding Recent Developments in Workload Control Theory </w:t>
      </w:r>
    </w:p>
    <w:p w:rsidR="004C6641" w:rsidRPr="00AB33C7" w:rsidRDefault="004C6641" w:rsidP="00220B6F">
      <w:pPr>
        <w:spacing w:line="360" w:lineRule="auto"/>
        <w:jc w:val="both"/>
      </w:pPr>
      <w:r w:rsidRPr="00AB33C7">
        <w:rPr>
          <w:lang w:val="en-US"/>
        </w:rPr>
        <w:t xml:space="preserve">As early as 1988, Kanet (1988) criticized release methods that restrict the workload on the shop floor for leading to premature work center idleness (i.e. idleness that could have been postponed). This refers to when a work center ‘starves’ because either it has a high indirect load (i.e. a high load still upstream of a work center), which hinders the release of direct load to the work center; or work waiting in the pool is not allowed to be released (Land &amp; Gaalman, 1998). There are two important means of overcoming premature work center idleness: (i) by creating </w:t>
      </w:r>
      <w:r w:rsidRPr="00AB33C7">
        <w:t>sufficient load balancing capabilities – the correction of aggregate loads incorporated in COBACABANA already contribute to this; and (ii) by solving the problems caused by the periodic nature of the release decision – an issue still to be resolved within COBACABANA.</w:t>
      </w:r>
    </w:p>
    <w:p w:rsidR="004C6641" w:rsidRPr="00AB33C7" w:rsidRDefault="004C6641" w:rsidP="00CA78BD">
      <w:pPr>
        <w:spacing w:line="360" w:lineRule="auto"/>
        <w:ind w:firstLine="284"/>
        <w:jc w:val="both"/>
        <w:rPr>
          <w:lang w:val="en-US"/>
        </w:rPr>
      </w:pP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xml:space="preserve">. (2012) recently brought together many small independent improvements from prior research on Workload Control order release (e.g. from Hendry &amp; Kingsman, 1991; Sabuncuoglu &amp; Karapinar, 1999; Oosterman </w:t>
      </w:r>
      <w:r w:rsidRPr="00AB33C7">
        <w:rPr>
          <w:i/>
          <w:iCs/>
          <w:lang w:val="en-US"/>
        </w:rPr>
        <w:t>et al</w:t>
      </w:r>
      <w:r w:rsidRPr="00AB33C7">
        <w:rPr>
          <w:lang w:val="en-US"/>
        </w:rPr>
        <w:t xml:space="preserve">., 2000) to create a combined periodic and </w:t>
      </w:r>
      <w:r w:rsidRPr="00AB33C7">
        <w:rPr>
          <w:lang w:val="en-US"/>
        </w:rPr>
        <w:lastRenderedPageBreak/>
        <w:t xml:space="preserve">continuous order release mechanism. This method – referred to as LUMS COR – combined periodic release with continuous release by using an upper bound to restrict and balance the workload; and a lower bound workload trigger to pull a job onto the shop floor if a work center is starving. </w:t>
      </w:r>
      <w:r w:rsidRPr="00AB33C7">
        <w:t xml:space="preserve">As a result, </w:t>
      </w:r>
      <w:r w:rsidRPr="00AB33C7">
        <w:rPr>
          <w:lang w:val="en-US"/>
        </w:rPr>
        <w:t xml:space="preserve">LUMS COR allowed significant performance improvements to be obtained both in terms of throughput time and tardiness related performance measures. </w:t>
      </w:r>
    </w:p>
    <w:p w:rsidR="004C6641" w:rsidRPr="00AB33C7" w:rsidRDefault="004C6641" w:rsidP="00CA78BD">
      <w:pPr>
        <w:spacing w:line="360" w:lineRule="auto"/>
        <w:ind w:firstLine="284"/>
        <w:jc w:val="both"/>
      </w:pPr>
      <w:r w:rsidRPr="00AB33C7">
        <w:rPr>
          <w:lang w:val="en-US"/>
        </w:rPr>
        <w:t>COBACABANA is therefore similarly refined here to include a continuous trigger that allows the release of work to a work center at any moment in time when a work center is starving. Full details of the release procedure will be explained in the next section.</w:t>
      </w:r>
    </w:p>
    <w:p w:rsidR="004C6641" w:rsidRPr="00AB33C7" w:rsidRDefault="004C6641" w:rsidP="00715C1B">
      <w:pPr>
        <w:spacing w:line="360" w:lineRule="auto"/>
        <w:jc w:val="both"/>
        <w:rPr>
          <w:sz w:val="12"/>
          <w:szCs w:val="12"/>
        </w:rPr>
      </w:pPr>
    </w:p>
    <w:p w:rsidR="004C6641" w:rsidRPr="00AB33C7" w:rsidRDefault="004C6641" w:rsidP="008E122D">
      <w:pPr>
        <w:spacing w:line="360" w:lineRule="auto"/>
        <w:jc w:val="both"/>
        <w:rPr>
          <w:b/>
          <w:bCs/>
          <w:lang w:val="en-US"/>
        </w:rPr>
      </w:pPr>
      <w:r w:rsidRPr="00AB33C7">
        <w:rPr>
          <w:b/>
          <w:bCs/>
          <w:lang w:val="en-US"/>
        </w:rPr>
        <w:t>2.3 COBACABANA – Summary of Refined Release Method</w:t>
      </w:r>
    </w:p>
    <w:p w:rsidR="004C6641" w:rsidRPr="00AB33C7" w:rsidRDefault="004C6641" w:rsidP="00BA6FF7">
      <w:pPr>
        <w:spacing w:line="360" w:lineRule="auto"/>
        <w:jc w:val="both"/>
        <w:rPr>
          <w:lang w:val="en-US"/>
        </w:rPr>
      </w:pPr>
      <w:r w:rsidRPr="00AB33C7">
        <w:rPr>
          <w:lang w:val="en-US"/>
        </w:rPr>
        <w:t xml:space="preserve">COBACABANA uses card loops between the planner performing the release decision and each work center. Cards represent different amounts of workload according to their size and appear in pairs made up of one release card and one operation card. While the release card stays with the planner, the operation card travels with the order until the operation has been completed (see Figure 3). </w:t>
      </w:r>
    </w:p>
    <w:p w:rsidR="004C6641" w:rsidRPr="00AB33C7" w:rsidRDefault="004C6641" w:rsidP="007A12E8">
      <w:pPr>
        <w:spacing w:line="360" w:lineRule="auto"/>
        <w:jc w:val="both"/>
        <w:rPr>
          <w:sz w:val="12"/>
          <w:szCs w:val="12"/>
          <w:lang w:val="en-US"/>
        </w:rPr>
      </w:pPr>
    </w:p>
    <w:p w:rsidR="004C6641" w:rsidRPr="00AB33C7" w:rsidRDefault="004C6641" w:rsidP="007A12E8">
      <w:pPr>
        <w:spacing w:line="360" w:lineRule="auto"/>
        <w:jc w:val="center"/>
        <w:rPr>
          <w:lang w:val="en-US"/>
        </w:rPr>
      </w:pPr>
      <w:r w:rsidRPr="00AB33C7">
        <w:rPr>
          <w:lang w:val="en-US"/>
        </w:rPr>
        <w:t>[Take in Figure 3]</w:t>
      </w:r>
    </w:p>
    <w:p w:rsidR="004C6641" w:rsidRPr="00AB33C7" w:rsidRDefault="004C6641" w:rsidP="007A12E8">
      <w:pPr>
        <w:spacing w:line="360" w:lineRule="auto"/>
        <w:jc w:val="both"/>
        <w:rPr>
          <w:sz w:val="12"/>
          <w:szCs w:val="12"/>
          <w:lang w:val="en-US"/>
        </w:rPr>
      </w:pPr>
    </w:p>
    <w:p w:rsidR="004C6641" w:rsidRPr="00AB33C7" w:rsidRDefault="004C6641" w:rsidP="007A12E8">
      <w:pPr>
        <w:spacing w:line="360" w:lineRule="auto"/>
        <w:ind w:firstLine="284"/>
        <w:jc w:val="both"/>
        <w:rPr>
          <w:lang w:val="en-US"/>
        </w:rPr>
      </w:pPr>
      <w:r w:rsidRPr="00AB33C7">
        <w:rPr>
          <w:lang w:val="en-US"/>
        </w:rPr>
        <w:t>COBACABANA incorporates both a periodic and a continuous release time element, as will be fully described in subsections 2.3.1 and 2.3.2 below. Both are important: periodic release allows the workload to be balanced, while continuous release avoids premature work center idleness or starvation.</w:t>
      </w:r>
    </w:p>
    <w:p w:rsidR="004C6641" w:rsidRPr="00AB33C7" w:rsidRDefault="004C6641" w:rsidP="001137F4">
      <w:pPr>
        <w:spacing w:line="360" w:lineRule="auto"/>
        <w:jc w:val="both"/>
        <w:rPr>
          <w:sz w:val="12"/>
          <w:szCs w:val="12"/>
          <w:lang w:val="en-US"/>
        </w:rPr>
      </w:pPr>
    </w:p>
    <w:p w:rsidR="004C6641" w:rsidRPr="00AB33C7" w:rsidRDefault="004C6641" w:rsidP="001137F4">
      <w:pPr>
        <w:spacing w:line="360" w:lineRule="auto"/>
        <w:jc w:val="both"/>
        <w:rPr>
          <w:i/>
          <w:iCs/>
          <w:lang w:val="en-US"/>
        </w:rPr>
      </w:pPr>
      <w:r w:rsidRPr="00AB33C7">
        <w:rPr>
          <w:i/>
          <w:iCs/>
          <w:lang w:val="en-US"/>
        </w:rPr>
        <w:t>2.3.1 Balancing Workloads: The Periodic Release Element of COBACABANA</w:t>
      </w:r>
    </w:p>
    <w:p w:rsidR="004C6641" w:rsidRPr="00AB33C7" w:rsidRDefault="004C6641" w:rsidP="00BB7058">
      <w:pPr>
        <w:spacing w:line="360" w:lineRule="auto"/>
        <w:jc w:val="both"/>
        <w:rPr>
          <w:lang w:val="en-US"/>
        </w:rPr>
      </w:pPr>
      <w:r w:rsidRPr="00AB33C7">
        <w:rPr>
          <w:lang w:val="en-US"/>
        </w:rPr>
        <w:t>At fixed (periodic) time intervals, orders in the pool are sorted according to their planned release dates. A planned release date is determined by subtracting the planned work center throughput time for every operation in the routing of an order from the order due date. Orders are then considered for release, beginning with the first order in the sequence. The workload of each operation in the routing of the order currently being considered for release contributes to the load of the corresponding work center(s) according to the corrected aggregate load approach. In other words, for each work center in the routing of an order, a pair of release and operation cards of a size corresponding to the corrected workload of the order at the particular work center is taken and the release card is added to the workload of that work center on the display. An example is given in Figure 4, which depicts a new order with two operations being considered for release: one operation at Work Center 3 and one at Work Center 1 (in dark gray).</w:t>
      </w:r>
    </w:p>
    <w:p w:rsidR="004C6641" w:rsidRPr="00AB33C7" w:rsidRDefault="004C6641" w:rsidP="00BB7058">
      <w:pPr>
        <w:spacing w:line="360" w:lineRule="auto"/>
        <w:jc w:val="both"/>
        <w:rPr>
          <w:sz w:val="12"/>
          <w:szCs w:val="12"/>
          <w:lang w:val="en-US"/>
        </w:rPr>
      </w:pPr>
      <w:r w:rsidRPr="00AB33C7">
        <w:rPr>
          <w:lang w:val="en-US"/>
        </w:rPr>
        <w:lastRenderedPageBreak/>
        <w:t xml:space="preserve"> </w:t>
      </w:r>
    </w:p>
    <w:p w:rsidR="004C6641" w:rsidRPr="00AB33C7" w:rsidRDefault="004C6641" w:rsidP="008B0308">
      <w:pPr>
        <w:spacing w:line="360" w:lineRule="auto"/>
        <w:jc w:val="center"/>
        <w:rPr>
          <w:lang w:val="en-US"/>
        </w:rPr>
      </w:pPr>
      <w:r w:rsidRPr="00AB33C7">
        <w:rPr>
          <w:lang w:val="en-US"/>
        </w:rPr>
        <w:t>[Take in Figure 4]</w:t>
      </w:r>
    </w:p>
    <w:p w:rsidR="004C6641" w:rsidRPr="00AB33C7" w:rsidRDefault="004C6641" w:rsidP="00BB7058">
      <w:pPr>
        <w:spacing w:line="360" w:lineRule="auto"/>
        <w:jc w:val="both"/>
        <w:rPr>
          <w:sz w:val="12"/>
          <w:szCs w:val="12"/>
          <w:lang w:val="en-US"/>
        </w:rPr>
      </w:pPr>
    </w:p>
    <w:p w:rsidR="004C6641" w:rsidRPr="00AB33C7" w:rsidRDefault="004C6641" w:rsidP="00DC5E75">
      <w:pPr>
        <w:spacing w:line="360" w:lineRule="auto"/>
        <w:ind w:firstLine="284"/>
        <w:jc w:val="both"/>
        <w:rPr>
          <w:lang w:val="en-US"/>
        </w:rPr>
      </w:pPr>
      <w:r w:rsidRPr="00AB33C7">
        <w:rPr>
          <w:lang w:val="en-US"/>
        </w:rPr>
        <w:t>Notice in Figure 4 that the workload contributions are standardized by setting the workload norms – i.e. the upper limit or bound on the workload released per work center – equal to 100%. If, for any work center in the routing of an order, the workload represented by the release cards (the existing workload plus the workload of the new card) violates (i.e. exceeds) the 100% level, the order is retained in the pool and the release cards of the order are removed. Otherwise, the release cards are assigned to all of the work centers in the routing of the order, the corresponding operation cards are attached to the order guidance form of the order, and the order is released. In the example in Figure 4, the order is released (together with the corresponding operation cards) as the workload norms are not violated by the new workload contributions. The operation card returns to the planner as soon as an operation is completed and the release card corresponding to the operation card is then removed.</w:t>
      </w:r>
    </w:p>
    <w:p w:rsidR="004C6641" w:rsidRPr="00AB33C7" w:rsidRDefault="004C6641" w:rsidP="00BB7058">
      <w:pPr>
        <w:spacing w:line="360" w:lineRule="auto"/>
        <w:jc w:val="both"/>
        <w:rPr>
          <w:sz w:val="12"/>
          <w:szCs w:val="12"/>
          <w:lang w:val="en-US"/>
        </w:rPr>
      </w:pPr>
    </w:p>
    <w:p w:rsidR="004C6641" w:rsidRPr="00AB33C7" w:rsidRDefault="004C6641" w:rsidP="001137F4">
      <w:pPr>
        <w:spacing w:line="360" w:lineRule="auto"/>
        <w:jc w:val="both"/>
        <w:rPr>
          <w:lang w:val="en-US"/>
        </w:rPr>
      </w:pPr>
      <w:r w:rsidRPr="00AB33C7">
        <w:rPr>
          <w:i/>
          <w:iCs/>
          <w:lang w:val="en-US"/>
        </w:rPr>
        <w:t>2.3.2 Starvation Avoidance:  The Continuous Release Element of COBACABANA</w:t>
      </w:r>
    </w:p>
    <w:p w:rsidR="004C6641" w:rsidRPr="00AB33C7" w:rsidRDefault="004C6641" w:rsidP="007C43CF">
      <w:pPr>
        <w:spacing w:line="360" w:lineRule="auto"/>
        <w:jc w:val="both"/>
        <w:rPr>
          <w:lang w:val="en-US"/>
        </w:rPr>
      </w:pPr>
      <w:r w:rsidRPr="00AB33C7">
        <w:rPr>
          <w:lang w:val="en-US"/>
        </w:rPr>
        <w:t xml:space="preserve">In addition to the above periodic release mechanism, COBACABANA incorporates a continuous workload trigger. If the direct load of any work center falls to zero, then the first order in the pool sequence with that work center as the first in its routing is released from the pre-shop pool, irrespective of whether its release would exceed any of the workload norms at other work centers in its routing. This avoids work center starvation or premature idleness (Kanet, 1988; Land &amp; Gaalman, 1998) caused by periodic release combined with the strict enforcement of workload norms. The corresponding release cards are assigned to the work centers in the routing of the order, the operation cards are attached to the order guidance form, and the order is released. Hence, COBACABANA recognizes the need to temporarily violate the 100% workload limit at a certain work center to avoid preliminary idleness at another work center. </w:t>
      </w:r>
    </w:p>
    <w:p w:rsidR="004C6641" w:rsidRPr="00AB33C7" w:rsidRDefault="004C6641" w:rsidP="00D725BB">
      <w:pPr>
        <w:spacing w:line="360" w:lineRule="auto"/>
        <w:jc w:val="both"/>
        <w:rPr>
          <w:lang w:val="en-US"/>
        </w:rPr>
      </w:pPr>
    </w:p>
    <w:p w:rsidR="004C6641" w:rsidRPr="00AB33C7" w:rsidRDefault="004C6641" w:rsidP="00582DAD">
      <w:pPr>
        <w:spacing w:line="360" w:lineRule="auto"/>
        <w:jc w:val="both"/>
        <w:rPr>
          <w:rFonts w:ascii="Arial" w:hAnsi="Arial" w:cs="Arial"/>
          <w:b/>
          <w:bCs/>
          <w:lang w:val="en-US"/>
        </w:rPr>
      </w:pPr>
      <w:r w:rsidRPr="00AB33C7">
        <w:rPr>
          <w:rFonts w:ascii="Arial" w:hAnsi="Arial" w:cs="Arial"/>
          <w:b/>
          <w:bCs/>
          <w:lang w:val="en-US"/>
        </w:rPr>
        <w:t>3. Simulation Model</w:t>
      </w:r>
    </w:p>
    <w:p w:rsidR="004C6641" w:rsidRPr="00AB33C7" w:rsidRDefault="004C6641" w:rsidP="00C943C4">
      <w:pPr>
        <w:spacing w:line="360" w:lineRule="auto"/>
        <w:jc w:val="both"/>
        <w:rPr>
          <w:lang w:val="en-US"/>
        </w:rPr>
      </w:pPr>
      <w:r w:rsidRPr="00AB33C7">
        <w:rPr>
          <w:lang w:val="en-US"/>
        </w:rPr>
        <w:t xml:space="preserve">Simulation will next be used to: (i) evaluate the performance of the refined COBACABANA approach; and (ii) examine the impact of using a limited set of card sizes on performance. The shop and job characteristics modeled in the simulations are first outlined in Section 3.1, before the parameters set for COBACABANA are outlined in Section 3.2. The priority dispatching rule applied for controlling the progress of orders on the shop floor is then </w:t>
      </w:r>
      <w:r w:rsidRPr="00AB33C7">
        <w:rPr>
          <w:lang w:val="en-US"/>
        </w:rPr>
        <w:lastRenderedPageBreak/>
        <w:t>described in Section 3.3. Finally, the experimental design is outlined and the measures used to evaluate performance are presented in Section 3.4.</w:t>
      </w:r>
    </w:p>
    <w:p w:rsidR="004C6641" w:rsidRPr="00AB33C7" w:rsidRDefault="004C6641" w:rsidP="00582DAD">
      <w:pPr>
        <w:spacing w:line="360" w:lineRule="auto"/>
        <w:jc w:val="both"/>
        <w:rPr>
          <w:sz w:val="12"/>
          <w:szCs w:val="12"/>
          <w:lang w:val="en-US"/>
        </w:rPr>
      </w:pPr>
    </w:p>
    <w:p w:rsidR="004C6641" w:rsidRPr="00AB33C7" w:rsidRDefault="004C6641" w:rsidP="00582DAD">
      <w:pPr>
        <w:spacing w:line="360" w:lineRule="auto"/>
        <w:jc w:val="both"/>
        <w:rPr>
          <w:b/>
          <w:bCs/>
          <w:lang w:val="en-US"/>
        </w:rPr>
      </w:pPr>
      <w:r w:rsidRPr="00AB33C7">
        <w:rPr>
          <w:b/>
          <w:bCs/>
          <w:lang w:val="en-US"/>
        </w:rPr>
        <w:t>3.1 Overview of Modeled Shop and Job Characteristics</w:t>
      </w:r>
    </w:p>
    <w:p w:rsidR="004C6641" w:rsidRPr="00AB33C7" w:rsidRDefault="004C6641" w:rsidP="00582DAD">
      <w:pPr>
        <w:spacing w:line="360" w:lineRule="auto"/>
        <w:jc w:val="both"/>
        <w:rPr>
          <w:sz w:val="12"/>
          <w:szCs w:val="12"/>
          <w:lang w:val="en-US"/>
        </w:rPr>
      </w:pPr>
      <w:r w:rsidRPr="00AB33C7">
        <w:rPr>
          <w:lang w:val="en-US"/>
        </w:rPr>
        <w:t xml:space="preserve">A simulation model of a randomly routed job shop (Conway </w:t>
      </w:r>
      <w:r w:rsidRPr="00AB33C7">
        <w:rPr>
          <w:i/>
          <w:iCs/>
          <w:lang w:val="en-US"/>
        </w:rPr>
        <w:t>et al</w:t>
      </w:r>
      <w:r w:rsidRPr="00AB33C7">
        <w:rPr>
          <w:lang w:val="en-US"/>
        </w:rPr>
        <w:t>., 1967) or pure job shop (Melnyk &amp; Ragatz, 1989) has been implemented in Python</w:t>
      </w:r>
      <w:r w:rsidRPr="00AB33C7">
        <w:rPr>
          <w:vertAlign w:val="superscript"/>
          <w:lang w:val="en-US"/>
        </w:rPr>
        <w:t xml:space="preserve">© </w:t>
      </w:r>
      <w:r w:rsidRPr="00AB33C7">
        <w:rPr>
          <w:lang w:val="en-US"/>
        </w:rPr>
        <w:t xml:space="preserve">using the </w:t>
      </w:r>
      <w:proofErr w:type="spellStart"/>
      <w:r w:rsidRPr="00AB33C7">
        <w:rPr>
          <w:lang w:val="en-US"/>
        </w:rPr>
        <w:t>SimPy</w:t>
      </w:r>
      <w:proofErr w:type="spellEnd"/>
      <w:r w:rsidRPr="00AB33C7">
        <w:rPr>
          <w:vertAlign w:val="superscript"/>
          <w:lang w:val="en-US"/>
        </w:rPr>
        <w:t>©</w:t>
      </w:r>
      <w:r w:rsidRPr="00AB33C7">
        <w:rPr>
          <w:lang w:val="en-US"/>
        </w:rPr>
        <w:t xml:space="preserve"> module. The shop contains six work centers, where each work center is a single resource with constant capacity. The routing length of orders varies uniformly from one to six operations. All work centers have an equal probability of being visited and a particular work center is required at most once in the routing of an order. </w:t>
      </w:r>
    </w:p>
    <w:p w:rsidR="004C6641" w:rsidRPr="00AB33C7" w:rsidRDefault="004C6641" w:rsidP="00582DAD">
      <w:pPr>
        <w:spacing w:line="360" w:lineRule="auto"/>
        <w:ind w:firstLine="284"/>
        <w:jc w:val="both"/>
        <w:rPr>
          <w:lang w:val="en-US"/>
        </w:rPr>
      </w:pPr>
      <w:r w:rsidRPr="00AB33C7">
        <w:rPr>
          <w:lang w:val="en-US"/>
        </w:rPr>
        <w:t xml:space="preserve">Operation processing times follow a truncated 2-Erlang distribution with a maximum of 4 time units and a mean of 1 time unit after truncation. The inter-arrival time of orders follows an exponential distribution with a mean of 0.648, which – based on the average number of work centers in the routing of an order – deliberately results in a utilization level of 90%. Due dates are set exogenously by adding a random allowance factor, uniformly distributed between 28 and 55 time units, to the job entry time. Planned throughput times for each work center in an order routing are set to 4 time units to derive the planned release date from the due date. </w:t>
      </w:r>
      <w:r w:rsidRPr="00AB33C7">
        <w:t xml:space="preserve">This value includes the allowance for the processing time and reflects the average realized work </w:t>
      </w:r>
      <w:proofErr w:type="spellStart"/>
      <w:r w:rsidRPr="00AB33C7">
        <w:t>center</w:t>
      </w:r>
      <w:proofErr w:type="spellEnd"/>
      <w:r w:rsidRPr="00AB33C7">
        <w:t xml:space="preserve"> throughput time in the neighbourhood of the best-performing workload norm levels. </w:t>
      </w:r>
      <w:r w:rsidRPr="00AB33C7">
        <w:rPr>
          <w:lang w:val="en-US"/>
        </w:rPr>
        <w:t xml:space="preserve">The minimum due date allowance of 28 will thus be sufficient to allow for a shop floor throughput time corresponding to the planned work center throughput times for the maximum number of possible operations (6) plus an additional waiting time allowance of 4 time units prior to release. </w:t>
      </w:r>
    </w:p>
    <w:p w:rsidR="004C6641" w:rsidRPr="00AB33C7" w:rsidRDefault="004C6641" w:rsidP="00582DAD">
      <w:pPr>
        <w:spacing w:line="360" w:lineRule="auto"/>
        <w:ind w:firstLine="284"/>
        <w:jc w:val="both"/>
        <w:rPr>
          <w:lang w:val="en-US"/>
        </w:rPr>
      </w:pPr>
      <w:r w:rsidRPr="00AB33C7">
        <w:rPr>
          <w:lang w:val="en-US"/>
        </w:rPr>
        <w:t xml:space="preserve">These settings facilitate comparison with earlier studies on Workload Control order release (e.g. Oosterman </w:t>
      </w:r>
      <w:r w:rsidRPr="00AB33C7">
        <w:rPr>
          <w:i/>
          <w:iCs/>
          <w:lang w:val="en-US"/>
        </w:rPr>
        <w:t>et al</w:t>
      </w:r>
      <w:r w:rsidRPr="00AB33C7">
        <w:rPr>
          <w:lang w:val="en-US"/>
        </w:rPr>
        <w:t xml:space="preserve">., 2000;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2012). The simulated shop and job characteristics are summarized in Table 1.</w:t>
      </w:r>
    </w:p>
    <w:p w:rsidR="004C6641" w:rsidRPr="00AB33C7" w:rsidRDefault="004C6641" w:rsidP="00582DAD">
      <w:pPr>
        <w:spacing w:line="360" w:lineRule="auto"/>
        <w:jc w:val="both"/>
        <w:rPr>
          <w:sz w:val="12"/>
          <w:szCs w:val="12"/>
          <w:lang w:val="en-US"/>
        </w:rPr>
      </w:pPr>
    </w:p>
    <w:p w:rsidR="004C6641" w:rsidRPr="00AB33C7" w:rsidRDefault="004C6641" w:rsidP="00B2718B">
      <w:pPr>
        <w:spacing w:line="360" w:lineRule="auto"/>
        <w:jc w:val="center"/>
        <w:rPr>
          <w:lang w:val="en-US"/>
        </w:rPr>
      </w:pPr>
      <w:r w:rsidRPr="00AB33C7">
        <w:rPr>
          <w:lang w:val="en-US"/>
        </w:rPr>
        <w:t>[Take in Table 1]</w:t>
      </w:r>
    </w:p>
    <w:p w:rsidR="004C6641" w:rsidRPr="00AB33C7" w:rsidRDefault="004C6641" w:rsidP="00582DAD">
      <w:pPr>
        <w:spacing w:line="360" w:lineRule="auto"/>
        <w:jc w:val="both"/>
        <w:rPr>
          <w:sz w:val="12"/>
          <w:szCs w:val="12"/>
          <w:lang w:val="en-US"/>
        </w:rPr>
      </w:pPr>
      <w:r w:rsidRPr="00AB33C7">
        <w:rPr>
          <w:sz w:val="12"/>
          <w:szCs w:val="12"/>
          <w:lang w:val="en-US"/>
        </w:rPr>
        <w:t xml:space="preserve"> </w:t>
      </w:r>
    </w:p>
    <w:p w:rsidR="004C6641" w:rsidRPr="00AB33C7" w:rsidRDefault="004C6641" w:rsidP="00582DAD">
      <w:pPr>
        <w:spacing w:line="360" w:lineRule="auto"/>
        <w:jc w:val="both"/>
        <w:rPr>
          <w:b/>
          <w:bCs/>
          <w:lang w:val="en-US"/>
        </w:rPr>
      </w:pPr>
      <w:r w:rsidRPr="00AB33C7">
        <w:rPr>
          <w:b/>
          <w:bCs/>
          <w:lang w:val="en-US"/>
        </w:rPr>
        <w:t xml:space="preserve">3.2 Order Release </w:t>
      </w:r>
    </w:p>
    <w:p w:rsidR="004C6641" w:rsidRPr="00AB33C7" w:rsidRDefault="004C6641" w:rsidP="00582DAD">
      <w:pPr>
        <w:spacing w:line="360" w:lineRule="auto"/>
        <w:jc w:val="both"/>
        <w:rPr>
          <w:lang w:val="en-US"/>
        </w:rPr>
      </w:pPr>
      <w:r w:rsidRPr="00AB33C7">
        <w:rPr>
          <w:lang w:val="en-US"/>
        </w:rPr>
        <w:t xml:space="preserve">As in previous simulation studies on Workload Control (e.g. Melnyk &amp; Ragatz, 1989; Land &amp; Gaalman, 1998; Fredendall </w:t>
      </w:r>
      <w:r w:rsidRPr="00AB33C7">
        <w:rPr>
          <w:i/>
          <w:iCs/>
          <w:lang w:val="en-US"/>
        </w:rPr>
        <w:t>et al</w:t>
      </w:r>
      <w:r w:rsidRPr="00AB33C7">
        <w:rPr>
          <w:lang w:val="en-US"/>
        </w:rPr>
        <w:t xml:space="preserve">., 2010), it is assumed that materials are available and all necessary information regarding shop floor routing, processing times, etc. is known upon the arrival of an order. Orders flow into a pre-shop pool to await release according to COBACABANA. The time interval between releases for the periodic part of COBACABANA is set to 4 time units. Nine workload norm levels are applied, ranging from </w:t>
      </w:r>
      <w:r w:rsidRPr="00AB33C7">
        <w:rPr>
          <w:lang w:val="en-US" w:eastAsia="zh-CN"/>
        </w:rPr>
        <w:lastRenderedPageBreak/>
        <w:t xml:space="preserve">4 to 12 time units of corrected load before transformation into percentages. </w:t>
      </w:r>
      <w:r w:rsidRPr="00AB33C7">
        <w:rPr>
          <w:lang w:val="en-US"/>
        </w:rPr>
        <w:t>As a baseline measure, experiments without controlled order release have also been executed, i.e. where orders are released onto the shop floor immediately upon arrival. As a further reference, the original COBACABANA release procedure without the additional continuous release trigger has also been included in the experimental design.</w:t>
      </w:r>
    </w:p>
    <w:p w:rsidR="004C6641" w:rsidRPr="00AB33C7" w:rsidRDefault="004C6641" w:rsidP="00EC67C9">
      <w:pPr>
        <w:spacing w:line="360" w:lineRule="auto"/>
        <w:jc w:val="both"/>
        <w:rPr>
          <w:sz w:val="12"/>
          <w:szCs w:val="12"/>
          <w:lang w:val="en-US"/>
        </w:rPr>
      </w:pPr>
    </w:p>
    <w:p w:rsidR="004C6641" w:rsidRPr="00AB33C7" w:rsidRDefault="004C6641" w:rsidP="00EC67C9">
      <w:pPr>
        <w:spacing w:line="360" w:lineRule="auto"/>
        <w:jc w:val="both"/>
        <w:rPr>
          <w:i/>
          <w:iCs/>
          <w:lang w:val="en-US"/>
        </w:rPr>
      </w:pPr>
      <w:r w:rsidRPr="00AB33C7">
        <w:rPr>
          <w:i/>
          <w:iCs/>
          <w:lang w:val="en-US"/>
        </w:rPr>
        <w:t>3.2.1 Card Sizes</w:t>
      </w:r>
    </w:p>
    <w:p w:rsidR="004C6641" w:rsidRPr="00AB33C7" w:rsidRDefault="004C6641" w:rsidP="00CF10FB">
      <w:pPr>
        <w:spacing w:line="360" w:lineRule="auto"/>
        <w:jc w:val="both"/>
        <w:rPr>
          <w:lang w:val="en-US"/>
        </w:rPr>
      </w:pPr>
      <w:r w:rsidRPr="00AB33C7">
        <w:rPr>
          <w:lang w:val="en-US"/>
        </w:rPr>
        <w:t xml:space="preserve">The size of a card for each operation reflects the order’s contribution to the workload of the work center. Two different </w:t>
      </w:r>
      <w:r w:rsidRPr="00AB33C7">
        <w:rPr>
          <w:rFonts w:eastAsia="SimSun"/>
          <w:lang w:val="en-US" w:eastAsia="zh-CN"/>
        </w:rPr>
        <w:t>approaches to calculate this contribution will be investigated</w:t>
      </w:r>
      <w:r w:rsidRPr="00AB33C7">
        <w:rPr>
          <w:lang w:val="en-US"/>
        </w:rPr>
        <w:t xml:space="preserve">: (i) the classical aggregate load approach (e.g. Stevenson, 2006; Stevenson &amp; Silva, 2008); and, (ii) the corrected aggregate load approach (e.g. Oosterman </w:t>
      </w:r>
      <w:r w:rsidRPr="00AB33C7">
        <w:rPr>
          <w:i/>
          <w:iCs/>
          <w:lang w:val="en-US"/>
        </w:rPr>
        <w:t>et al.</w:t>
      </w:r>
      <w:r w:rsidRPr="00AB33C7">
        <w:rPr>
          <w:lang w:val="en-US"/>
        </w:rPr>
        <w:t xml:space="preserve">, 2000). The latter corrects the workload contribution of an order at release, dividing the processing time by the position of the work center in the routing of an order. The former simply assigns the full processing time to the corresponding work centers at the moment of release, thereby summing the direct and indirect load of a work center together. It is the corrected aggregate load approach that was incorporated in the original COBACABANA system as it was shown to outperform the classical load approach in previous research (e.g. Oosterman </w:t>
      </w:r>
      <w:r w:rsidRPr="00AB33C7">
        <w:rPr>
          <w:i/>
          <w:iCs/>
          <w:lang w:val="en-US"/>
        </w:rPr>
        <w:t>et al</w:t>
      </w:r>
      <w:r w:rsidRPr="00AB33C7">
        <w:rPr>
          <w:lang w:val="en-US"/>
        </w:rPr>
        <w:t>. 2000). However, since we are interested in the effect of using one card size to represent a range of workload contributions, it is important to test how the corrected and classical contributions respond to this simplification.</w:t>
      </w:r>
    </w:p>
    <w:p w:rsidR="004C6641" w:rsidRPr="00AB33C7" w:rsidRDefault="004C6641" w:rsidP="00407849">
      <w:pPr>
        <w:spacing w:line="360" w:lineRule="auto"/>
        <w:ind w:firstLine="284"/>
        <w:jc w:val="both"/>
        <w:rPr>
          <w:lang w:val="en-US"/>
        </w:rPr>
      </w:pPr>
      <w:r w:rsidRPr="00AB33C7">
        <w:rPr>
          <w:lang w:val="en-US"/>
        </w:rPr>
        <w:t xml:space="preserve">In addition to the use of a fully flexible card size, we will experiment with 1, 2, 3, 4, and 5 predetermined card sizes, respectively, where each card size represents the average of a certain range of contributions. We will assess the trade-off between the level of simplification and the performance loss due to not accurately representing the workload contribution to a work center. In the simplest case – with only one card size – the workload contribution to a work center is the same for all orders visiting a work center. This approach completely neglects job information in terms of processing times at order release. </w:t>
      </w:r>
    </w:p>
    <w:p w:rsidR="004C6641" w:rsidRPr="00AB33C7" w:rsidRDefault="004C6641" w:rsidP="00456DC5">
      <w:pPr>
        <w:spacing w:line="360" w:lineRule="auto"/>
        <w:ind w:firstLine="284"/>
        <w:jc w:val="both"/>
        <w:rPr>
          <w:lang w:val="en-US"/>
        </w:rPr>
      </w:pPr>
      <w:r w:rsidRPr="00AB33C7">
        <w:rPr>
          <w:lang w:val="en-US"/>
        </w:rPr>
        <w:t xml:space="preserve">Table 2 summarizes the card sizes and the range of workload contributions represented by each card size. Since 9 different workload norm levels will be simulated, we present the contributions in time units before translating them into percentages. The final percentage contributions are determined by the contribution in time units divided by the workload norm level. This allows the norm level to be presented as 100% on the planner’s display. For example, under the corrected aggregate load approach with 2 card sizes, the average of all workload contributions (the processing time divided by the routing position) larger than 0.36 time units is calculated to be 0.88 time units, which determines the card size in time units for </w:t>
      </w:r>
      <w:r w:rsidRPr="00AB33C7">
        <w:rPr>
          <w:lang w:val="en-US"/>
        </w:rPr>
        <w:lastRenderedPageBreak/>
        <w:t>the range of ‘large’ operations. If, for example, a workload norm of 5 time units is applied, then this translates into a percentage card size of 17.6% (0.88/5); for all smaller jobs, a card size of 0.18 time units (3.6% for a norm of 5) is used. The ranges for each card size were deliberately chosen such that each range represents an equal percentage of the load contributions. These ranges and the conditional mean in each range could be determined analytically for the aggregate load contributions, which result directly from truncated 2-Erlang distributed processing times. As the corrected aggregate loads divide these processing times by the routing position resulting from another stochastic process, the ranges for the corrected contributions have been determined numerically. Of course, in practice, ranges and card sizes will not be determined this exactly, but additional experiments have shown that our results are highly robust to the choice of ranges.</w:t>
      </w:r>
    </w:p>
    <w:p w:rsidR="004C6641" w:rsidRPr="00AB33C7" w:rsidRDefault="004C6641" w:rsidP="00317357">
      <w:pPr>
        <w:spacing w:line="360" w:lineRule="auto"/>
        <w:jc w:val="both"/>
        <w:rPr>
          <w:sz w:val="12"/>
          <w:szCs w:val="12"/>
          <w:lang w:val="en-US"/>
        </w:rPr>
      </w:pPr>
    </w:p>
    <w:p w:rsidR="004C6641" w:rsidRPr="00AB33C7" w:rsidRDefault="004C6641" w:rsidP="00317357">
      <w:pPr>
        <w:spacing w:line="360" w:lineRule="auto"/>
        <w:jc w:val="center"/>
        <w:rPr>
          <w:lang w:val="en-US"/>
        </w:rPr>
      </w:pPr>
      <w:r w:rsidRPr="00AB33C7">
        <w:rPr>
          <w:lang w:val="en-US"/>
        </w:rPr>
        <w:t>[Take in Table 2]</w:t>
      </w:r>
    </w:p>
    <w:p w:rsidR="004C6641" w:rsidRPr="00AB33C7" w:rsidRDefault="004C6641" w:rsidP="00A86B38">
      <w:pPr>
        <w:spacing w:line="360" w:lineRule="auto"/>
        <w:jc w:val="both"/>
        <w:rPr>
          <w:sz w:val="12"/>
          <w:szCs w:val="12"/>
          <w:lang w:val="en-US"/>
        </w:rPr>
      </w:pPr>
    </w:p>
    <w:p w:rsidR="004C6641" w:rsidRPr="00AB33C7" w:rsidRDefault="004C6641" w:rsidP="00582DAD">
      <w:pPr>
        <w:spacing w:line="360" w:lineRule="auto"/>
        <w:jc w:val="both"/>
        <w:rPr>
          <w:b/>
          <w:bCs/>
          <w:lang w:val="en-US"/>
        </w:rPr>
      </w:pPr>
      <w:r w:rsidRPr="00AB33C7">
        <w:rPr>
          <w:b/>
          <w:bCs/>
          <w:lang w:val="en-US"/>
        </w:rPr>
        <w:t>3.3 Priority Dispatching Rule</w:t>
      </w:r>
    </w:p>
    <w:p w:rsidR="004C6641" w:rsidRPr="00AB33C7" w:rsidRDefault="004C6641" w:rsidP="00582DAD">
      <w:pPr>
        <w:spacing w:line="360" w:lineRule="auto"/>
        <w:jc w:val="both"/>
        <w:rPr>
          <w:lang w:val="en-US"/>
        </w:rPr>
      </w:pPr>
      <w:r w:rsidRPr="00AB33C7">
        <w:rPr>
          <w:lang w:val="en-US"/>
        </w:rPr>
        <w:t xml:space="preserve">Dispatching on the shop floor follows operation due dates, i.e. the job with the earliest operation due date from the set of jobs queuing in front of a work center is processed first. When a job is released, operation due dates are determined following Equation (1) below. This procedure is based on Land </w:t>
      </w:r>
      <w:r w:rsidRPr="00AB33C7">
        <w:rPr>
          <w:i/>
          <w:iCs/>
          <w:lang w:val="en-US"/>
        </w:rPr>
        <w:t>et al</w:t>
      </w:r>
      <w:r w:rsidRPr="00AB33C7">
        <w:rPr>
          <w:lang w:val="en-US"/>
        </w:rPr>
        <w:t xml:space="preserve">. (2013) and is especially suitable when order release control is applied as it takes deviations from the schedule caused by order release into account. </w:t>
      </w:r>
    </w:p>
    <w:p w:rsidR="004C6641" w:rsidRPr="00AB33C7" w:rsidRDefault="004C6641" w:rsidP="00582DAD">
      <w:pPr>
        <w:spacing w:line="360" w:lineRule="auto"/>
        <w:jc w:val="both"/>
        <w:rPr>
          <w:sz w:val="12"/>
          <w:szCs w:val="12"/>
          <w:lang w:val="en-US"/>
        </w:rPr>
      </w:pPr>
    </w:p>
    <w:p w:rsidR="004C6641" w:rsidRPr="00AB33C7" w:rsidRDefault="004C6641" w:rsidP="00582DAD">
      <w:pPr>
        <w:spacing w:line="360" w:lineRule="auto"/>
        <w:jc w:val="both"/>
        <w:rPr>
          <w:lang w:val="en-US"/>
        </w:rPr>
      </w:pPr>
      <w:proofErr w:type="gramStart"/>
      <w:r w:rsidRPr="00AB33C7">
        <w:rPr>
          <w:lang w:val="en-US"/>
        </w:rPr>
        <w:t xml:space="preserve">if </w:t>
      </w:r>
      <w:proofErr w:type="gramEnd"/>
      <w:r w:rsidRPr="00AB33C7">
        <w:rPr>
          <w:position w:val="-14"/>
          <w:lang w:val="en-US"/>
        </w:rPr>
        <w:object w:dxaOrig="116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6pt;height:20.3pt" o:ole="">
            <v:imagedata r:id="rId9" o:title=""/>
          </v:shape>
          <o:OLEObject Type="Embed" ProgID="Equation.3" ShapeID="_x0000_i1025" DrawAspect="Content" ObjectID="_1465370886" r:id="rId10"/>
        </w:object>
      </w:r>
      <w:r w:rsidRPr="00AB33C7">
        <w:rPr>
          <w:lang w:val="en-US"/>
        </w:rPr>
        <w:t xml:space="preserve">; </w:t>
      </w:r>
      <w:r w:rsidRPr="00AB33C7">
        <w:rPr>
          <w:position w:val="-32"/>
          <w:lang w:val="en-US"/>
        </w:rPr>
        <w:object w:dxaOrig="1939" w:dyaOrig="760">
          <v:shape id="_x0000_i1026" type="#_x0000_t75" style="width:96.2pt;height:37.3pt" o:ole="">
            <v:imagedata r:id="rId11" o:title=""/>
          </v:shape>
          <o:OLEObject Type="Embed" ProgID="Equation.3" ShapeID="_x0000_i1026" DrawAspect="Content" ObjectID="_1465370887" r:id="rId12"/>
        </w:object>
      </w:r>
      <w:r w:rsidRPr="00AB33C7">
        <w:rPr>
          <w:lang w:val="en-US"/>
        </w:rPr>
        <w:tab/>
      </w:r>
      <w:r w:rsidRPr="00AB33C7">
        <w:rPr>
          <w:lang w:val="en-US"/>
        </w:rPr>
        <w:tab/>
      </w:r>
      <w:r w:rsidRPr="00AB33C7">
        <w:rPr>
          <w:position w:val="-14"/>
          <w:lang w:val="en-US"/>
        </w:rPr>
        <w:object w:dxaOrig="780" w:dyaOrig="380">
          <v:shape id="_x0000_i1027" type="#_x0000_t75" style="width:39.25pt;height:19pt" o:ole="">
            <v:imagedata r:id="rId13" o:title=""/>
          </v:shape>
          <o:OLEObject Type="Embed" ProgID="Equation.3" ShapeID="_x0000_i1027" DrawAspect="Content" ObjectID="_1465370888" r:id="rId14"/>
        </w:object>
      </w:r>
      <w:r w:rsidRPr="00AB33C7">
        <w:rPr>
          <w:lang w:val="en-US"/>
        </w:rPr>
        <w:tab/>
      </w:r>
      <w:r w:rsidRPr="00AB33C7">
        <w:rPr>
          <w:lang w:val="en-US"/>
        </w:rPr>
        <w:tab/>
      </w:r>
      <w:r w:rsidRPr="00AB33C7">
        <w:rPr>
          <w:lang w:val="en-US"/>
        </w:rPr>
        <w:tab/>
      </w:r>
      <w:r w:rsidRPr="00AB33C7">
        <w:rPr>
          <w:lang w:val="en-US"/>
        </w:rPr>
        <w:tab/>
      </w:r>
      <w:r w:rsidRPr="00AB33C7">
        <w:rPr>
          <w:lang w:val="en-US"/>
        </w:rPr>
        <w:tab/>
        <w:t>(1)</w:t>
      </w:r>
    </w:p>
    <w:p w:rsidR="004C6641" w:rsidRPr="00AB33C7" w:rsidRDefault="004C6641" w:rsidP="00582DAD">
      <w:pPr>
        <w:spacing w:line="360" w:lineRule="auto"/>
        <w:jc w:val="both"/>
        <w:rPr>
          <w:lang w:val="en-US"/>
        </w:rPr>
      </w:pPr>
      <w:proofErr w:type="gramStart"/>
      <w:r w:rsidRPr="00AB33C7">
        <w:rPr>
          <w:lang w:val="en-US"/>
        </w:rPr>
        <w:t>else</w:t>
      </w:r>
      <w:proofErr w:type="gramEnd"/>
      <w:r w:rsidRPr="00AB33C7">
        <w:rPr>
          <w:lang w:val="en-US"/>
        </w:rPr>
        <w:t xml:space="preserve"> if </w:t>
      </w:r>
      <w:r w:rsidRPr="00AB33C7">
        <w:rPr>
          <w:position w:val="-14"/>
          <w:lang w:val="en-US"/>
        </w:rPr>
        <w:object w:dxaOrig="1260" w:dyaOrig="400">
          <v:shape id="_x0000_i1028" type="#_x0000_t75" style="width:60.85pt;height:20.3pt" o:ole="">
            <v:imagedata r:id="rId15" o:title=""/>
          </v:shape>
          <o:OLEObject Type="Embed" ProgID="Equation.3" ShapeID="_x0000_i1028" DrawAspect="Content" ObjectID="_1465370889" r:id="rId16"/>
        </w:object>
      </w:r>
      <w:r w:rsidRPr="00AB33C7">
        <w:rPr>
          <w:lang w:val="en-US"/>
        </w:rPr>
        <w:t xml:space="preserve">; </w:t>
      </w:r>
      <w:r w:rsidRPr="00AB33C7">
        <w:rPr>
          <w:position w:val="-14"/>
          <w:lang w:val="en-US"/>
        </w:rPr>
        <w:object w:dxaOrig="780" w:dyaOrig="400">
          <v:shape id="_x0000_i1029" type="#_x0000_t75" style="width:39.25pt;height:20.3pt" o:ole="">
            <v:imagedata r:id="rId17" o:title=""/>
          </v:shape>
          <o:OLEObject Type="Embed" ProgID="Equation.3" ShapeID="_x0000_i1029" DrawAspect="Content" ObjectID="_1465370890" r:id="rId18"/>
        </w:object>
      </w:r>
      <w:r w:rsidRPr="00AB33C7">
        <w:rPr>
          <w:lang w:val="en-US"/>
        </w:rPr>
        <w:tab/>
      </w:r>
      <w:r w:rsidRPr="00AB33C7">
        <w:rPr>
          <w:lang w:val="en-US"/>
        </w:rPr>
        <w:tab/>
      </w:r>
      <w:r w:rsidRPr="00AB33C7">
        <w:rPr>
          <w:lang w:val="en-US"/>
        </w:rPr>
        <w:tab/>
      </w:r>
      <w:r w:rsidRPr="00AB33C7">
        <w:rPr>
          <w:position w:val="-14"/>
          <w:lang w:val="en-US"/>
        </w:rPr>
        <w:object w:dxaOrig="780" w:dyaOrig="380">
          <v:shape id="_x0000_i1030" type="#_x0000_t75" style="width:39.25pt;height:19pt" o:ole="">
            <v:imagedata r:id="rId13" o:title=""/>
          </v:shape>
          <o:OLEObject Type="Embed" ProgID="Equation.3" ShapeID="_x0000_i1030" DrawAspect="Content" ObjectID="_1465370891" r:id="rId19"/>
        </w:object>
      </w:r>
    </w:p>
    <w:p w:rsidR="004C6641" w:rsidRPr="00AB33C7" w:rsidRDefault="004C6641" w:rsidP="00582DAD">
      <w:pPr>
        <w:spacing w:line="360" w:lineRule="auto"/>
        <w:jc w:val="both"/>
        <w:rPr>
          <w:lang w:val="en-US"/>
        </w:rPr>
      </w:pPr>
      <w:r w:rsidRPr="00AB33C7">
        <w:rPr>
          <w:position w:val="-14"/>
          <w:lang w:val="en-US"/>
        </w:rPr>
        <w:object w:dxaOrig="279" w:dyaOrig="380">
          <v:shape id="_x0000_i1031" type="#_x0000_t75" style="width:12.45pt;height:19pt" o:ole="">
            <v:imagedata r:id="rId20" o:title=""/>
          </v:shape>
          <o:OLEObject Type="Embed" ProgID="Equation.3" ShapeID="_x0000_i1031" DrawAspect="Content" ObjectID="_1465370892" r:id="rId21"/>
        </w:object>
      </w:r>
      <w:r w:rsidRPr="00AB33C7">
        <w:rPr>
          <w:lang w:val="en-US"/>
        </w:rPr>
        <w:t xml:space="preserve">= due date of job </w:t>
      </w:r>
      <w:r w:rsidRPr="00AB33C7">
        <w:rPr>
          <w:i/>
          <w:iCs/>
          <w:lang w:val="en-US"/>
        </w:rPr>
        <w:t>j</w:t>
      </w:r>
      <w:r w:rsidRPr="00AB33C7">
        <w:rPr>
          <w:lang w:val="en-US"/>
        </w:rPr>
        <w:t xml:space="preserve"> </w:t>
      </w:r>
    </w:p>
    <w:p w:rsidR="004C6641" w:rsidRPr="00AB33C7" w:rsidRDefault="004C6641" w:rsidP="00846905">
      <w:pPr>
        <w:spacing w:line="360" w:lineRule="auto"/>
        <w:jc w:val="both"/>
        <w:rPr>
          <w:i/>
          <w:iCs/>
          <w:lang w:val="en-US"/>
        </w:rPr>
      </w:pPr>
      <w:r w:rsidRPr="00AB33C7">
        <w:rPr>
          <w:position w:val="-14"/>
          <w:lang w:val="en-US"/>
        </w:rPr>
        <w:object w:dxaOrig="220" w:dyaOrig="400">
          <v:shape id="_x0000_i1032" type="#_x0000_t75" style="width:11.15pt;height:20.3pt" o:ole="">
            <v:imagedata r:id="rId22" o:title=""/>
          </v:shape>
          <o:OLEObject Type="Embed" ProgID="Equation.3" ShapeID="_x0000_i1032" DrawAspect="Content" ObjectID="_1465370893" r:id="rId23"/>
        </w:object>
      </w:r>
      <w:r w:rsidRPr="00AB33C7">
        <w:rPr>
          <w:lang w:val="en-US"/>
        </w:rPr>
        <w:t xml:space="preserve">= release date of job </w:t>
      </w:r>
      <w:r w:rsidRPr="00AB33C7">
        <w:rPr>
          <w:i/>
          <w:iCs/>
          <w:lang w:val="en-US"/>
        </w:rPr>
        <w:t>j</w:t>
      </w:r>
    </w:p>
    <w:p w:rsidR="004C6641" w:rsidRPr="00AB33C7" w:rsidRDefault="004C6641" w:rsidP="007C69AF">
      <w:pPr>
        <w:spacing w:line="360" w:lineRule="auto"/>
        <w:jc w:val="both"/>
        <w:rPr>
          <w:lang w:val="en-US"/>
        </w:rPr>
      </w:pPr>
      <w:r w:rsidRPr="00AB33C7">
        <w:rPr>
          <w:position w:val="-14"/>
          <w:lang w:val="en-US"/>
        </w:rPr>
        <w:object w:dxaOrig="320" w:dyaOrig="380">
          <v:shape id="_x0000_i1033" type="#_x0000_t75" style="width:15.7pt;height:19pt" o:ole="">
            <v:imagedata r:id="rId24" o:title=""/>
          </v:shape>
          <o:OLEObject Type="Embed" ProgID="Equation.3" ShapeID="_x0000_i1033" DrawAspect="Content" ObjectID="_1465370894" r:id="rId25"/>
        </w:object>
      </w:r>
      <w:r w:rsidRPr="00AB33C7">
        <w:rPr>
          <w:lang w:val="en-US"/>
        </w:rPr>
        <w:t xml:space="preserve">= operation due date of job </w:t>
      </w:r>
      <w:r w:rsidRPr="00AB33C7">
        <w:rPr>
          <w:i/>
          <w:iCs/>
          <w:lang w:val="en-US"/>
        </w:rPr>
        <w:t>j</w:t>
      </w:r>
      <w:r w:rsidRPr="00AB33C7">
        <w:rPr>
          <w:lang w:val="en-US"/>
        </w:rPr>
        <w:t xml:space="preserve"> at the </w:t>
      </w:r>
      <w:proofErr w:type="spellStart"/>
      <w:r w:rsidRPr="00AB33C7">
        <w:rPr>
          <w:i/>
          <w:iCs/>
          <w:lang w:val="en-US"/>
        </w:rPr>
        <w:t>i</w:t>
      </w:r>
      <w:r w:rsidRPr="00AB33C7">
        <w:rPr>
          <w:i/>
          <w:iCs/>
          <w:vertAlign w:val="superscript"/>
          <w:lang w:val="en-US"/>
        </w:rPr>
        <w:t>th</w:t>
      </w:r>
      <w:proofErr w:type="spellEnd"/>
      <w:r w:rsidRPr="00AB33C7">
        <w:rPr>
          <w:lang w:val="en-US"/>
        </w:rPr>
        <w:t xml:space="preserve"> operation in its routing</w:t>
      </w:r>
    </w:p>
    <w:p w:rsidR="004C6641" w:rsidRPr="00AB33C7" w:rsidRDefault="004C6641" w:rsidP="00846905">
      <w:pPr>
        <w:spacing w:line="360" w:lineRule="auto"/>
        <w:jc w:val="both"/>
        <w:rPr>
          <w:sz w:val="12"/>
          <w:szCs w:val="12"/>
          <w:lang w:val="en-US"/>
        </w:rPr>
      </w:pPr>
      <w:r w:rsidRPr="00AB33C7">
        <w:rPr>
          <w:position w:val="-14"/>
          <w:lang w:val="en-US"/>
        </w:rPr>
        <w:object w:dxaOrig="279" w:dyaOrig="380">
          <v:shape id="_x0000_i1034" type="#_x0000_t75" style="width:15.05pt;height:19pt" o:ole="">
            <v:imagedata r:id="rId26" o:title=""/>
          </v:shape>
          <o:OLEObject Type="Embed" ProgID="Equation.3" ShapeID="_x0000_i1034" DrawAspect="Content" ObjectID="_1465370895" r:id="rId27"/>
        </w:object>
      </w:r>
      <w:r w:rsidRPr="00AB33C7">
        <w:rPr>
          <w:lang w:val="en-US"/>
        </w:rPr>
        <w:t xml:space="preserve">= routing length (i.e. the number of operations in the routing) of job </w:t>
      </w:r>
      <w:r w:rsidRPr="00AB33C7">
        <w:rPr>
          <w:i/>
          <w:iCs/>
          <w:lang w:val="en-US"/>
        </w:rPr>
        <w:t>j</w:t>
      </w:r>
    </w:p>
    <w:p w:rsidR="004C6641" w:rsidRPr="00AB33C7" w:rsidRDefault="004C6641" w:rsidP="00846905">
      <w:pPr>
        <w:spacing w:line="360" w:lineRule="auto"/>
        <w:jc w:val="both"/>
        <w:rPr>
          <w:i/>
          <w:iCs/>
          <w:lang w:val="en-US"/>
        </w:rPr>
      </w:pPr>
      <w:r w:rsidRPr="00AB33C7">
        <w:rPr>
          <w:position w:val="-14"/>
          <w:lang w:val="en-US"/>
        </w:rPr>
        <w:object w:dxaOrig="300" w:dyaOrig="380">
          <v:shape id="_x0000_i1035" type="#_x0000_t75" style="width:15.05pt;height:19pt" o:ole="">
            <v:imagedata r:id="rId28" o:title=""/>
          </v:shape>
          <o:OLEObject Type="Embed" ProgID="Equation.3" ShapeID="_x0000_i1035" DrawAspect="Content" ObjectID="_1465370896" r:id="rId29"/>
        </w:object>
      </w:r>
      <w:r w:rsidRPr="00AB33C7">
        <w:rPr>
          <w:lang w:val="en-US"/>
        </w:rPr>
        <w:t xml:space="preserve">= the ordered set of operations in the routing of job </w:t>
      </w:r>
      <w:r w:rsidRPr="00AB33C7">
        <w:rPr>
          <w:i/>
          <w:iCs/>
          <w:lang w:val="en-US"/>
        </w:rPr>
        <w:t>j</w:t>
      </w:r>
    </w:p>
    <w:p w:rsidR="004C6641" w:rsidRPr="00AB33C7" w:rsidRDefault="004C6641" w:rsidP="00846905">
      <w:pPr>
        <w:spacing w:line="360" w:lineRule="auto"/>
        <w:jc w:val="both"/>
        <w:rPr>
          <w:sz w:val="12"/>
          <w:szCs w:val="12"/>
          <w:lang w:val="en-US"/>
        </w:rPr>
      </w:pPr>
    </w:p>
    <w:p w:rsidR="004C6641" w:rsidRPr="00AB33C7" w:rsidRDefault="004C6641" w:rsidP="00846905">
      <w:pPr>
        <w:spacing w:line="360" w:lineRule="auto"/>
        <w:jc w:val="both"/>
        <w:rPr>
          <w:b/>
          <w:bCs/>
          <w:lang w:val="en-US"/>
        </w:rPr>
      </w:pPr>
      <w:r w:rsidRPr="00AB33C7">
        <w:rPr>
          <w:b/>
          <w:bCs/>
          <w:lang w:val="en-US"/>
        </w:rPr>
        <w:t>3.4 Experimental Design and Performance Measures</w:t>
      </w:r>
    </w:p>
    <w:p w:rsidR="004C6641" w:rsidRPr="00AB33C7" w:rsidRDefault="004C6641" w:rsidP="00582DAD">
      <w:pPr>
        <w:spacing w:line="360" w:lineRule="auto"/>
        <w:jc w:val="both"/>
        <w:rPr>
          <w:lang w:val="en-US"/>
        </w:rPr>
      </w:pPr>
      <w:r w:rsidRPr="00AB33C7">
        <w:rPr>
          <w:rFonts w:eastAsia="SimSun"/>
          <w:lang w:val="en-US" w:eastAsia="zh-CN"/>
        </w:rPr>
        <w:t xml:space="preserve">The experimental factors are the: (i) two workload accounting over time strategies (the classical and corrected aggregate load approaches); (ii) nine levels of workload norm (4 to 12 </w:t>
      </w:r>
      <w:r w:rsidRPr="00AB33C7">
        <w:rPr>
          <w:rFonts w:eastAsia="SimSun"/>
          <w:lang w:val="en-US" w:eastAsia="zh-CN"/>
        </w:rPr>
        <w:lastRenderedPageBreak/>
        <w:t xml:space="preserve">time units for the corrected load; and 4 to 12 multiplied by 2.67, reflecting the average routing position, for the aggregate load); and (iii) six different numbers of card sizes (1, 2, 3, 4 and 5 card sizes, plus fully flexible card sizes). A full factorial design with 108 cells was used for these factors, where each </w:t>
      </w:r>
      <w:r w:rsidRPr="00AB33C7">
        <w:rPr>
          <w:lang w:val="en-US"/>
        </w:rPr>
        <w:t xml:space="preserve">cell was replicated 100 times. As performance benchmarks, immediate release and the original COBACABANA release procedure (Land, 2009), i.e. without the continuous release trigger, were also included. Results were collected over 10,000 time units following a warm-up period of 3,000 time units. These parameters allowed us to obtain stable results while keeping the simulation run time to a reasonable level. </w:t>
      </w:r>
    </w:p>
    <w:p w:rsidR="004C6641" w:rsidRPr="00AB33C7" w:rsidRDefault="004C6641" w:rsidP="00582DAD">
      <w:pPr>
        <w:spacing w:line="360" w:lineRule="auto"/>
        <w:ind w:firstLine="284"/>
        <w:jc w:val="both"/>
        <w:rPr>
          <w:lang w:val="en-US"/>
        </w:rPr>
      </w:pPr>
      <w:r w:rsidRPr="00AB33C7">
        <w:rPr>
          <w:lang w:val="en-US"/>
        </w:rPr>
        <w:t xml:space="preserve">The performance measures considered in this study are as follows: </w:t>
      </w:r>
    </w:p>
    <w:p w:rsidR="004C6641" w:rsidRPr="00AB33C7" w:rsidRDefault="004C6641" w:rsidP="00460182">
      <w:pPr>
        <w:spacing w:line="360" w:lineRule="auto"/>
        <w:jc w:val="both"/>
        <w:rPr>
          <w:sz w:val="12"/>
          <w:szCs w:val="12"/>
          <w:lang w:val="en-US"/>
        </w:rPr>
      </w:pPr>
    </w:p>
    <w:p w:rsidR="004C6641" w:rsidRPr="00AB33C7" w:rsidRDefault="004C6641" w:rsidP="00460182">
      <w:pPr>
        <w:numPr>
          <w:ilvl w:val="0"/>
          <w:numId w:val="1"/>
        </w:numPr>
        <w:tabs>
          <w:tab w:val="clear" w:pos="720"/>
          <w:tab w:val="num" w:pos="284"/>
        </w:tabs>
        <w:spacing w:line="360" w:lineRule="auto"/>
        <w:ind w:left="284" w:hanging="284"/>
        <w:jc w:val="both"/>
        <w:rPr>
          <w:lang w:val="en-US"/>
        </w:rPr>
      </w:pPr>
      <w:r w:rsidRPr="00AB33C7">
        <w:rPr>
          <w:u w:val="single"/>
          <w:lang w:val="en-US"/>
        </w:rPr>
        <w:t>Mean throughput time:</w:t>
      </w:r>
      <w:r w:rsidRPr="00AB33C7">
        <w:rPr>
          <w:lang w:val="en-US"/>
        </w:rPr>
        <w:t xml:space="preserve"> the mean of the completion time minus the release time across jobs; this indicates the mean time that a job spends on the shop floor and, by Little’s law, it also reflects the workload level on the shop floor.</w:t>
      </w:r>
    </w:p>
    <w:p w:rsidR="004C6641" w:rsidRPr="00AB33C7" w:rsidRDefault="004C6641" w:rsidP="00460182">
      <w:pPr>
        <w:numPr>
          <w:ilvl w:val="0"/>
          <w:numId w:val="1"/>
        </w:numPr>
        <w:tabs>
          <w:tab w:val="clear" w:pos="720"/>
          <w:tab w:val="num" w:pos="284"/>
        </w:tabs>
        <w:spacing w:line="360" w:lineRule="auto"/>
        <w:ind w:left="284" w:hanging="284"/>
        <w:jc w:val="both"/>
        <w:rPr>
          <w:lang w:val="en-US"/>
        </w:rPr>
      </w:pPr>
      <w:r w:rsidRPr="00AB33C7">
        <w:rPr>
          <w:u w:val="single"/>
          <w:lang w:val="en-US"/>
        </w:rPr>
        <w:t>Percentage tardy:</w:t>
      </w:r>
      <w:r w:rsidRPr="00AB33C7">
        <w:rPr>
          <w:lang w:val="en-US"/>
        </w:rPr>
        <w:t xml:space="preserve"> the percentage of jobs completed after the due date; this indicates the proportion of jobs that would be delivered tardy to the customer.  </w:t>
      </w:r>
    </w:p>
    <w:p w:rsidR="004C6641" w:rsidRPr="00AB33C7" w:rsidRDefault="004C6641" w:rsidP="00460182">
      <w:pPr>
        <w:numPr>
          <w:ilvl w:val="0"/>
          <w:numId w:val="1"/>
        </w:numPr>
        <w:tabs>
          <w:tab w:val="clear" w:pos="720"/>
          <w:tab w:val="num" w:pos="284"/>
        </w:tabs>
        <w:spacing w:line="360" w:lineRule="auto"/>
        <w:ind w:left="284" w:hanging="284"/>
        <w:jc w:val="both"/>
        <w:rPr>
          <w:lang w:val="en-US"/>
        </w:rPr>
      </w:pPr>
      <w:r w:rsidRPr="00AB33C7">
        <w:rPr>
          <w:u w:val="single"/>
          <w:lang w:val="en-US"/>
        </w:rPr>
        <w:t>Mean tardiness:</w:t>
      </w:r>
      <w:r w:rsidRPr="00AB33C7">
        <w:rPr>
          <w:lang w:val="en-US"/>
        </w:rPr>
        <w:t xml:space="preserve"> the mean of the </w:t>
      </w:r>
      <w:proofErr w:type="gramStart"/>
      <w:r w:rsidRPr="00AB33C7">
        <w:rPr>
          <w:lang w:val="en-US"/>
        </w:rPr>
        <w:t xml:space="preserve">tardiness </w:t>
      </w:r>
      <w:proofErr w:type="gramEnd"/>
      <w:r w:rsidRPr="00AB33C7">
        <w:rPr>
          <w:position w:val="-14"/>
          <w:lang w:val="en-US"/>
        </w:rPr>
        <w:object w:dxaOrig="1540" w:dyaOrig="380">
          <v:shape id="_x0000_i1036" type="#_x0000_t75" style="width:76.6pt;height:19pt" o:ole="">
            <v:imagedata r:id="rId30" o:title=""/>
          </v:shape>
          <o:OLEObject Type="Embed" ProgID="Equation.3" ShapeID="_x0000_i1036" DrawAspect="Content" ObjectID="_1465370897" r:id="rId31"/>
        </w:object>
      </w:r>
      <w:r w:rsidRPr="00AB33C7">
        <w:rPr>
          <w:lang w:val="en-US"/>
        </w:rPr>
        <w:t xml:space="preserve">, with </w:t>
      </w:r>
      <w:r w:rsidRPr="00AB33C7">
        <w:rPr>
          <w:position w:val="-14"/>
          <w:lang w:val="en-US"/>
        </w:rPr>
        <w:object w:dxaOrig="300" w:dyaOrig="380">
          <v:shape id="_x0000_i1037" type="#_x0000_t75" style="width:15.05pt;height:19pt" o:ole="">
            <v:imagedata r:id="rId32" o:title=""/>
          </v:shape>
          <o:OLEObject Type="Embed" ProgID="Equation.3" ShapeID="_x0000_i1037" DrawAspect="Content" ObjectID="_1465370898" r:id="rId33"/>
        </w:object>
      </w:r>
      <w:r w:rsidRPr="00AB33C7">
        <w:rPr>
          <w:lang w:val="en-US"/>
        </w:rPr>
        <w:t xml:space="preserve">being the lateness of job </w:t>
      </w:r>
      <w:r w:rsidRPr="00AB33C7">
        <w:rPr>
          <w:i/>
          <w:iCs/>
          <w:lang w:val="en-US"/>
        </w:rPr>
        <w:t>j</w:t>
      </w:r>
      <w:r w:rsidRPr="00AB33C7">
        <w:rPr>
          <w:lang w:val="en-US"/>
        </w:rPr>
        <w:t xml:space="preserve"> (i.e. its actual delivery time minus its due date); this reflects the extent to which jobs are tardy.</w:t>
      </w:r>
    </w:p>
    <w:p w:rsidR="004C6641" w:rsidRPr="00AB33C7" w:rsidRDefault="004C6641" w:rsidP="008944A3">
      <w:pPr>
        <w:spacing w:line="360" w:lineRule="auto"/>
        <w:jc w:val="both"/>
        <w:rPr>
          <w:sz w:val="12"/>
          <w:szCs w:val="12"/>
          <w:lang w:val="en-US"/>
        </w:rPr>
      </w:pPr>
    </w:p>
    <w:p w:rsidR="004C6641" w:rsidRPr="00AB33C7" w:rsidRDefault="004C6641" w:rsidP="00FF0864">
      <w:pPr>
        <w:spacing w:line="360" w:lineRule="auto"/>
        <w:ind w:firstLine="284"/>
        <w:jc w:val="both"/>
        <w:rPr>
          <w:b/>
          <w:bCs/>
          <w:lang w:val="en-US"/>
        </w:rPr>
      </w:pPr>
      <w:r w:rsidRPr="00AB33C7">
        <w:rPr>
          <w:lang w:val="en-US"/>
        </w:rPr>
        <w:t xml:space="preserve">Finally, the significance of the differences between the outcomes of individual experiments </w:t>
      </w:r>
      <w:proofErr w:type="gramStart"/>
      <w:r w:rsidRPr="00AB33C7">
        <w:rPr>
          <w:lang w:val="en-US"/>
        </w:rPr>
        <w:t>have</w:t>
      </w:r>
      <w:proofErr w:type="gramEnd"/>
      <w:r w:rsidRPr="00AB33C7">
        <w:rPr>
          <w:lang w:val="en-US"/>
        </w:rPr>
        <w:t xml:space="preserve"> been verified by paired t-tests, which comply with the use of common random number streams to reduce variation across experiments. Whenever we discuss a difference in outcomes between two experiments, the significance can be proven by a paired t-test at a level of 97.5%. </w:t>
      </w:r>
    </w:p>
    <w:p w:rsidR="004C6641" w:rsidRPr="00AB33C7" w:rsidRDefault="004C6641" w:rsidP="00582DAD">
      <w:pPr>
        <w:spacing w:line="360" w:lineRule="auto"/>
        <w:jc w:val="both"/>
        <w:rPr>
          <w:lang w:val="en-US"/>
        </w:rPr>
      </w:pPr>
    </w:p>
    <w:p w:rsidR="004C6641" w:rsidRPr="00AB33C7" w:rsidRDefault="004C6641" w:rsidP="00D16E78">
      <w:pPr>
        <w:spacing w:line="360" w:lineRule="auto"/>
        <w:jc w:val="both"/>
        <w:rPr>
          <w:rFonts w:ascii="Arial" w:hAnsi="Arial" w:cs="Arial"/>
          <w:b/>
          <w:bCs/>
          <w:lang w:val="en-US"/>
        </w:rPr>
      </w:pPr>
      <w:r w:rsidRPr="00AB33C7">
        <w:rPr>
          <w:rFonts w:ascii="Arial" w:hAnsi="Arial" w:cs="Arial"/>
          <w:b/>
          <w:bCs/>
          <w:lang w:val="en-US"/>
        </w:rPr>
        <w:t>4. Results</w:t>
      </w:r>
    </w:p>
    <w:p w:rsidR="004C6641" w:rsidRPr="00AB33C7" w:rsidRDefault="004C6641" w:rsidP="00747BF1">
      <w:pPr>
        <w:tabs>
          <w:tab w:val="left" w:pos="8505"/>
        </w:tabs>
        <w:spacing w:line="360" w:lineRule="auto"/>
        <w:jc w:val="both"/>
        <w:rPr>
          <w:lang w:val="en-US"/>
        </w:rPr>
      </w:pPr>
      <w:r w:rsidRPr="00AB33C7">
        <w:rPr>
          <w:lang w:val="en-US"/>
        </w:rPr>
        <w:t xml:space="preserve">Figure 5 and Figure 6 present the results obtained for the percentage tardy and the mean tardiness in relation to different levels of the mean throughput time for the corrected (Figure 5) and classical (Figure 6) aggregate load approaches, respectively. The results are presented in the form of performance curves, where the left-hand starting point of the curves represents the tightest workload norm level (4 time units). The workload norm increases step-wise by moving from left to right in each graph, with each data point representing one norm level (from 4 to 12 time units). Increasing the norms logically increases the workload levels and, as a result, the throughput times on the shop floor. Each curve represents the performance </w:t>
      </w:r>
      <w:r w:rsidRPr="00AB33C7">
        <w:rPr>
          <w:lang w:val="en-US"/>
        </w:rPr>
        <w:lastRenderedPageBreak/>
        <w:t xml:space="preserve">obtained for a certain setting of card size for the whole spectrum of workload norms. The reference results of immediate release (IMM), representing the outcomes without order release control, are shown by a single marker “X” in the figures. This result is located to the right of the curves as it leads to the highest level of throughput times on the shop floor. Finally, the performance curve of the original COBACABANA approach (i.e. without refinement) is depicted by the dashed curve. </w:t>
      </w:r>
    </w:p>
    <w:p w:rsidR="004C6641" w:rsidRPr="00AB33C7" w:rsidRDefault="004C6641" w:rsidP="00D16E78">
      <w:pPr>
        <w:tabs>
          <w:tab w:val="left" w:pos="8505"/>
        </w:tabs>
        <w:spacing w:line="360" w:lineRule="auto"/>
        <w:jc w:val="both"/>
        <w:rPr>
          <w:sz w:val="12"/>
          <w:szCs w:val="12"/>
          <w:lang w:val="en-US"/>
        </w:rPr>
      </w:pPr>
    </w:p>
    <w:p w:rsidR="004C6641" w:rsidRPr="00AB33C7" w:rsidRDefault="004C6641" w:rsidP="00C21791">
      <w:pPr>
        <w:spacing w:line="360" w:lineRule="auto"/>
        <w:jc w:val="center"/>
        <w:rPr>
          <w:lang w:val="en-US"/>
        </w:rPr>
      </w:pPr>
      <w:r w:rsidRPr="00AB33C7">
        <w:rPr>
          <w:lang w:val="en-US"/>
        </w:rPr>
        <w:t>[Take in Figure 5 &amp; Figure 6]</w:t>
      </w:r>
    </w:p>
    <w:p w:rsidR="004C6641" w:rsidRPr="00AB33C7" w:rsidRDefault="004C6641" w:rsidP="00D16E78">
      <w:pPr>
        <w:tabs>
          <w:tab w:val="left" w:pos="8505"/>
        </w:tabs>
        <w:spacing w:line="360" w:lineRule="auto"/>
        <w:jc w:val="both"/>
        <w:rPr>
          <w:sz w:val="12"/>
          <w:szCs w:val="12"/>
          <w:lang w:val="en-US"/>
        </w:rPr>
      </w:pPr>
    </w:p>
    <w:p w:rsidR="004C6641" w:rsidRPr="00AB33C7" w:rsidRDefault="004C6641">
      <w:pPr>
        <w:tabs>
          <w:tab w:val="left" w:pos="8505"/>
        </w:tabs>
        <w:spacing w:line="360" w:lineRule="auto"/>
        <w:ind w:firstLine="284"/>
        <w:jc w:val="both"/>
        <w:rPr>
          <w:lang w:val="en-US"/>
        </w:rPr>
      </w:pPr>
      <w:r w:rsidRPr="00AB33C7">
        <w:rPr>
          <w:lang w:val="en-US"/>
        </w:rPr>
        <w:t xml:space="preserve">In general, by comparing the curves in figures 5 and 6 with immediate release, we can see that the results demonstrate the potential of COBACABANA to significantly improve all three performance measures considered here – mean throughput time, percentage tardy and mean tardiness. It provides an effective card-based solution for controlling order release in job shops. While order release control consistently reduces work-in-process, and thus throughput times, when the norms are tightened (i.e. by moving from right to left in the figures), it increases the time that jobs spend in the pool waiting to be released. At a certain level of norm tightness, this starts to exceed the reduction in throughput time; and, at this point, the lead time (i.e. the throughput time plus the pool waiting time) starts to increase. Further, as </w:t>
      </w:r>
      <w:r w:rsidR="000B0C94" w:rsidRPr="00AB33C7">
        <w:rPr>
          <w:lang w:val="en-US"/>
        </w:rPr>
        <w:t xml:space="preserve">is </w:t>
      </w:r>
      <w:r w:rsidRPr="00AB33C7">
        <w:rPr>
          <w:lang w:val="en-US"/>
        </w:rPr>
        <w:t xml:space="preserve">known from previous research, </w:t>
      </w:r>
      <w:r w:rsidR="00A57FFB" w:rsidRPr="00AB33C7">
        <w:rPr>
          <w:lang w:val="en-US"/>
        </w:rPr>
        <w:t>tight norms increase the variance</w:t>
      </w:r>
      <w:r w:rsidRPr="00AB33C7">
        <w:rPr>
          <w:lang w:val="en-US"/>
        </w:rPr>
        <w:t xml:space="preserve"> of lateness. Both of these effects cause an increase in the percentage of tardy jobs if norms are set too tight.</w:t>
      </w:r>
    </w:p>
    <w:p w:rsidR="004C6641" w:rsidRPr="00AB33C7" w:rsidRDefault="004C6641">
      <w:pPr>
        <w:tabs>
          <w:tab w:val="left" w:pos="8505"/>
        </w:tabs>
        <w:spacing w:line="360" w:lineRule="auto"/>
        <w:ind w:firstLine="284"/>
        <w:jc w:val="both"/>
        <w:rPr>
          <w:lang w:val="en-US"/>
        </w:rPr>
      </w:pPr>
      <w:r w:rsidRPr="00AB33C7">
        <w:rPr>
          <w:lang w:val="en-US"/>
        </w:rPr>
        <w:t xml:space="preserve">By comparing the curves for the refined COBACABANA approach with the curve for the original COBACABANA approach, it is evident that adding the continuous release trigger leads to strong performance improvements – with improvements observed for all choices of card size. This can be seen by examining the curves in Figure 5 only, as both the original and refined versions of COBACABANA are based on the corrected aggregate load approach to workload accounting over time. Both the percentage tardy and the average tardiness decrease strongly, and this improvement in tardiness performance can be realized at the same time as a substantial reduction in throughput time. For example, if the card size is fully flexible, and hence every load contribution is represented by the card size exactly, we observe a percentage tardy reduction over the original COBACABANA approach ranging from more than 10% to less than 5%. Further, the lowest percentage under the refined COBACABANA approach is realized at a mean throughput time of less than 15 time units compared to a throughput time of more than 19 time units under the original COBACABANA approach. </w:t>
      </w:r>
      <w:r w:rsidRPr="00AB33C7">
        <w:rPr>
          <w:lang w:val="en-US"/>
        </w:rPr>
        <w:lastRenderedPageBreak/>
        <w:t>The mean tardiness is also improved, but the best performance is realized at slightly higher workload levels.</w:t>
      </w:r>
    </w:p>
    <w:p w:rsidR="004C6641" w:rsidRPr="00AB33C7" w:rsidRDefault="004C6641" w:rsidP="007A3990">
      <w:pPr>
        <w:tabs>
          <w:tab w:val="left" w:pos="8505"/>
        </w:tabs>
        <w:spacing w:line="360" w:lineRule="auto"/>
        <w:ind w:firstLine="284"/>
        <w:jc w:val="both"/>
        <w:rPr>
          <w:lang w:val="en-US"/>
        </w:rPr>
      </w:pPr>
      <w:r w:rsidRPr="00AB33C7">
        <w:rPr>
          <w:lang w:val="en-US"/>
        </w:rPr>
        <w:t xml:space="preserve">Next, the performance impact of simplifying the estimation of processing times – by limiting the number of card sizes – will be discussed in Section 4.1. Attention then turns to comparing the performance of the corrected and classical aggregate load approaches more closely in Section 4.2. </w:t>
      </w:r>
    </w:p>
    <w:p w:rsidR="00A57FFB" w:rsidRPr="00AB33C7" w:rsidRDefault="00A57FFB" w:rsidP="00D24489">
      <w:pPr>
        <w:tabs>
          <w:tab w:val="left" w:pos="8505"/>
        </w:tabs>
        <w:spacing w:line="360" w:lineRule="auto"/>
        <w:jc w:val="both"/>
        <w:rPr>
          <w:sz w:val="12"/>
          <w:szCs w:val="12"/>
          <w:lang w:val="en-US"/>
        </w:rPr>
      </w:pPr>
      <w:bookmarkStart w:id="0" w:name="_GoBack"/>
      <w:bookmarkEnd w:id="0"/>
    </w:p>
    <w:p w:rsidR="004C6641" w:rsidRPr="00AB33C7" w:rsidRDefault="004C6641" w:rsidP="00D24489">
      <w:pPr>
        <w:tabs>
          <w:tab w:val="left" w:pos="8505"/>
        </w:tabs>
        <w:spacing w:line="360" w:lineRule="auto"/>
        <w:jc w:val="both"/>
        <w:rPr>
          <w:i/>
          <w:iCs/>
          <w:lang w:val="en-US"/>
        </w:rPr>
      </w:pPr>
      <w:r w:rsidRPr="00AB33C7">
        <w:rPr>
          <w:i/>
          <w:iCs/>
          <w:lang w:val="en-US"/>
        </w:rPr>
        <w:t>4.1 Simplifying the Estimation of Processing Times: Limiting the Number of Card Sizes</w:t>
      </w:r>
    </w:p>
    <w:p w:rsidR="004C6641" w:rsidRPr="00AB33C7" w:rsidRDefault="004C6641" w:rsidP="00D24489">
      <w:pPr>
        <w:tabs>
          <w:tab w:val="left" w:pos="8505"/>
        </w:tabs>
        <w:spacing w:line="360" w:lineRule="auto"/>
        <w:jc w:val="both"/>
        <w:rPr>
          <w:lang w:val="en-US"/>
        </w:rPr>
      </w:pPr>
      <w:r w:rsidRPr="00AB33C7">
        <w:rPr>
          <w:lang w:val="en-US"/>
        </w:rPr>
        <w:t xml:space="preserve">Even when all workload contributions are represented by a single card size – thus completely avoiding the estimation of processing times and the determination of routing positions – the refined COBACABANA method still allows for a strong reduction in throughput time. However, the lowest realized percentage tardy increases from less than 5% for the fully flexible card size up to 7% for a single card size. But the percentage tardy returns to </w:t>
      </w:r>
      <w:proofErr w:type="gramStart"/>
      <w:r w:rsidRPr="00AB33C7">
        <w:rPr>
          <w:lang w:val="en-US"/>
        </w:rPr>
        <w:t>under</w:t>
      </w:r>
      <w:proofErr w:type="gramEnd"/>
      <w:r w:rsidRPr="00AB33C7">
        <w:rPr>
          <w:lang w:val="en-US"/>
        </w:rPr>
        <w:t xml:space="preserve"> 6% by increasing the number of card sizes to just three (i.e. only distinguishing between small, medium and large operations). Adding then 1 or 2 more card sizes hardly helps to bring the performance closer to that of a flexible card size. Thus, it seems a reasonable choice to simplify the calculation of load contributions, e.g. by classifying them into three general categories of small, medium, and large operations. This simplification is further justified by the fact that the estimation of processing times in high-variety job shops in practice can be very imprecise; and processing time estimation error is a problem that the performance curve for flexible card sizes will be particularly vulnerable towards.</w:t>
      </w:r>
    </w:p>
    <w:p w:rsidR="004C6641" w:rsidRPr="00AB33C7" w:rsidRDefault="004C6641">
      <w:pPr>
        <w:tabs>
          <w:tab w:val="left" w:pos="8505"/>
        </w:tabs>
        <w:spacing w:line="360" w:lineRule="auto"/>
        <w:jc w:val="both"/>
        <w:rPr>
          <w:sz w:val="12"/>
          <w:szCs w:val="12"/>
          <w:lang w:val="en-US"/>
        </w:rPr>
      </w:pPr>
    </w:p>
    <w:p w:rsidR="004C6641" w:rsidRPr="00AB33C7" w:rsidRDefault="004C6641" w:rsidP="00D24489">
      <w:pPr>
        <w:tabs>
          <w:tab w:val="left" w:pos="8505"/>
        </w:tabs>
        <w:spacing w:line="360" w:lineRule="auto"/>
        <w:jc w:val="both"/>
        <w:rPr>
          <w:i/>
          <w:iCs/>
          <w:lang w:val="en-US"/>
        </w:rPr>
      </w:pPr>
      <w:r w:rsidRPr="00AB33C7">
        <w:rPr>
          <w:i/>
          <w:iCs/>
          <w:lang w:val="en-US"/>
        </w:rPr>
        <w:t>4.2 Workload Accounting Over Time: Corrected vs. Classical Aggregate Load Approach</w:t>
      </w:r>
    </w:p>
    <w:p w:rsidR="004C6641" w:rsidRPr="00AB33C7" w:rsidRDefault="004C6641" w:rsidP="00D24489">
      <w:pPr>
        <w:tabs>
          <w:tab w:val="left" w:pos="8505"/>
        </w:tabs>
        <w:spacing w:line="360" w:lineRule="auto"/>
        <w:jc w:val="both"/>
        <w:rPr>
          <w:lang w:val="en-US"/>
        </w:rPr>
      </w:pPr>
      <w:r w:rsidRPr="00AB33C7">
        <w:rPr>
          <w:lang w:val="en-US"/>
        </w:rPr>
        <w:t xml:space="preserve">By comparing Figure 5 with Figure 6, it can be observed that the corrected aggregate load approach maintains the performance advantage over the classical aggregate load approach for flexible card sizes. The minimum percentage tardy, which was below 5% for the corrected aggregate load approach, increases to above 6% for the classical aggregate load approach. However, relative differences get significantly smaller when only a restricted number of card sizes are applied. The correction of processing times for routing position (varying between 1 and 6) strongly increases the coefficient of variation of the load contributions. As a consequence, the corrected aggregate load contributions suffer more than the classical aggregate load contributions when represented by a limited set of card sizes. Yet, no matter how many card sizes are used, the corrected aggregate load approach either performs equal to or outperforms the classical aggregate load equivalent. </w:t>
      </w:r>
    </w:p>
    <w:p w:rsidR="004C6641" w:rsidRPr="00AB33C7" w:rsidRDefault="004C6641" w:rsidP="00D16E78">
      <w:pPr>
        <w:tabs>
          <w:tab w:val="left" w:pos="8505"/>
        </w:tabs>
        <w:spacing w:line="360" w:lineRule="auto"/>
        <w:ind w:firstLine="284"/>
        <w:jc w:val="both"/>
        <w:rPr>
          <w:lang w:val="en-US"/>
        </w:rPr>
      </w:pPr>
      <w:r w:rsidRPr="00AB33C7">
        <w:rPr>
          <w:lang w:val="en-US"/>
        </w:rPr>
        <w:lastRenderedPageBreak/>
        <w:t>The modest differences between the classical and corrected aggregate approaches imply that COBACABANA could use the simpler classical aggregate load calculations instead of the more complex correcting procedure. But if the classical aggregate load approach were adopted then different work centers would require different workload norms, depending on their average routing position: with lower norms for upstream work centers and higher norms for downstream work centers. Moreover, the average routing position would have to be monitored continuously, as changes to the average routing position of a work center would require adjustments to the corresponding workload norm. In contrast, using the corrected aggregate load approach enables the same workload norm to be set for every work center and this automatically adapts to routing position changes over time. This arguably favors maintaining the correction for routing position as part of the load contribution calculations and thus the use of the corrected aggregate load approach within COBACABANA.</w:t>
      </w:r>
    </w:p>
    <w:p w:rsidR="004C6641" w:rsidRPr="00AB33C7" w:rsidRDefault="004C6641" w:rsidP="00D16E78">
      <w:pPr>
        <w:spacing w:line="360" w:lineRule="auto"/>
        <w:jc w:val="both"/>
        <w:rPr>
          <w:lang w:val="en-US"/>
        </w:rPr>
      </w:pPr>
    </w:p>
    <w:p w:rsidR="004C6641" w:rsidRPr="00AB33C7" w:rsidRDefault="004C6641" w:rsidP="00D16E78">
      <w:pPr>
        <w:spacing w:line="360" w:lineRule="auto"/>
        <w:jc w:val="both"/>
        <w:rPr>
          <w:rFonts w:ascii="Arial" w:hAnsi="Arial" w:cs="Arial"/>
          <w:b/>
          <w:bCs/>
          <w:lang w:val="en-US"/>
        </w:rPr>
      </w:pPr>
      <w:r w:rsidRPr="00AB33C7">
        <w:rPr>
          <w:rFonts w:ascii="Arial" w:hAnsi="Arial" w:cs="Arial"/>
          <w:b/>
          <w:bCs/>
          <w:lang w:val="en-US"/>
        </w:rPr>
        <w:t>5. Conclusion</w:t>
      </w:r>
    </w:p>
    <w:p w:rsidR="004C6641" w:rsidRPr="00AB33C7" w:rsidRDefault="004C6641" w:rsidP="00D16E78">
      <w:pPr>
        <w:spacing w:line="360" w:lineRule="auto"/>
        <w:jc w:val="both"/>
        <w:rPr>
          <w:lang w:val="en-US"/>
        </w:rPr>
      </w:pPr>
      <w:r w:rsidRPr="00AB33C7">
        <w:rPr>
          <w:lang w:val="en-US"/>
        </w:rPr>
        <w:t xml:space="preserve">Card-based production control systems are widely used in practice: they are simple, visual and can be easily understood. Yet their applicability to job shops with high routing and processing time variability, as is typical of many make-to-order companies in practice, is limited. Workload Control is a production planning and control system that has been developed for the specific needs of such shops but relies on having an accurate and up-to-date picture of workloads on the shop floor, which can require investment both in software, e.g. decision support systems, and in hardware for collecting and feeding back data, e.g. barcode scanners. The complexity of workload calculations and the prerequisites for implementation arguably affect Workload Control’s applicability, particularly to small shops. </w:t>
      </w:r>
    </w:p>
    <w:p w:rsidR="004C6641" w:rsidRPr="00AB33C7" w:rsidRDefault="004C6641" w:rsidP="00D16E78">
      <w:pPr>
        <w:spacing w:line="360" w:lineRule="auto"/>
        <w:ind w:firstLine="284"/>
        <w:jc w:val="both"/>
        <w:rPr>
          <w:lang w:val="en-US"/>
        </w:rPr>
      </w:pPr>
      <w:r w:rsidRPr="00AB33C7">
        <w:rPr>
          <w:lang w:val="en-US"/>
        </w:rPr>
        <w:t xml:space="preserve">By developing COBACABANA, Land (2009) presented a first step towards an appropriate card-based order release method for job shops that was based on the Workload Control concept. But the original design of COBACABANA had a number of shortcomings. This study has revised COBACABANA in two important ways. First, it has refined COBACABANA to limit the number of cards that have to travel with an order to one per operation. This has been realized by changing the display of cards for the planner, allowing for a flexible card size that reflects the workload contribution of an order. Second, it has combined the periodic release mechanism incorporated in COBACABANA with a continuous workload trigger to avoid premature work center idleness. This takes advantage of recent developments in Workload Control theory, as consolidated in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xml:space="preserve">. (2012). Simulation has then been used to examine the performance of COBACABANA, in a pure (or </w:t>
      </w:r>
      <w:r w:rsidRPr="00AB33C7">
        <w:rPr>
          <w:lang w:val="en-US"/>
        </w:rPr>
        <w:lastRenderedPageBreak/>
        <w:t>randomly routed) job shop. Our results have demonstrated the potential of COBACABANA to significantly improve performance in terms of throughput time, percentage tardy and mean tardiness. The simulations also confirmed the importance of the proposed refinements for realizing these improvements. Further, the simulations have indicated the possibilities for simplifying the system to comply with practical needs by exchanging a fully flexible card size for a limited set of card sizes. This simplifies the way in which processing times must be estimated at the order release stage.</w:t>
      </w:r>
    </w:p>
    <w:p w:rsidR="004C6641" w:rsidRPr="00AB33C7" w:rsidRDefault="004C6641" w:rsidP="00D16E78">
      <w:pPr>
        <w:spacing w:line="360" w:lineRule="auto"/>
        <w:jc w:val="both"/>
        <w:rPr>
          <w:sz w:val="12"/>
          <w:szCs w:val="12"/>
          <w:lang w:val="en-US"/>
        </w:rPr>
      </w:pPr>
    </w:p>
    <w:p w:rsidR="000B0C94" w:rsidRPr="00AB33C7" w:rsidRDefault="000B0C94" w:rsidP="00D16E78">
      <w:pPr>
        <w:spacing w:line="360" w:lineRule="auto"/>
        <w:jc w:val="both"/>
        <w:rPr>
          <w:sz w:val="12"/>
          <w:szCs w:val="12"/>
          <w:lang w:val="en-US"/>
        </w:rPr>
      </w:pPr>
    </w:p>
    <w:p w:rsidR="004C6641" w:rsidRPr="00AB33C7" w:rsidRDefault="004C6641" w:rsidP="00D16E78">
      <w:pPr>
        <w:spacing w:line="360" w:lineRule="auto"/>
        <w:jc w:val="both"/>
        <w:rPr>
          <w:b/>
          <w:bCs/>
          <w:lang w:val="en-US"/>
        </w:rPr>
      </w:pPr>
      <w:r w:rsidRPr="00AB33C7">
        <w:rPr>
          <w:b/>
          <w:bCs/>
          <w:lang w:val="en-US"/>
        </w:rPr>
        <w:t>5.1 Managerial Implications</w:t>
      </w:r>
    </w:p>
    <w:p w:rsidR="004C6641" w:rsidRPr="00AB33C7" w:rsidRDefault="004C6641" w:rsidP="004F483C">
      <w:pPr>
        <w:spacing w:line="360" w:lineRule="auto"/>
        <w:jc w:val="both"/>
        <w:rPr>
          <w:lang w:val="en-US"/>
        </w:rPr>
      </w:pPr>
      <w:r w:rsidRPr="00AB33C7">
        <w:rPr>
          <w:lang w:val="en-US"/>
        </w:rPr>
        <w:t>COBACABANA is, to the best of our knowledge, the first card-based order release method that has been shown to be truly suitable for job shops. Facilitating the cutting of completely flexible card sizes would allow COBACABANA to take full advantage of Workload Control’s potential to improve performance. Alternatively, managers looking to implement the refined COBACABANA approach might choose to use a limited number of card sizes. This choice is a question of practicality and involves a trade-off between performance and simplicity. Performance slightly worsens with fewer card sizes, but increasing the number of card sizes requires: (i) more accurate estimates of processing times; and (ii) the planner to handle a larger number of different card sizes. Moreover, the performance gain obtained by increasing the number of card sizes diminishes with the number of card sizes. Our results suggest that the choice of just three card sizes, i.e. representing small, medium and large workload contributions, will already lead to good performance.</w:t>
      </w:r>
    </w:p>
    <w:p w:rsidR="004C6641" w:rsidRPr="00AB33C7" w:rsidRDefault="004C6641" w:rsidP="00A412E7">
      <w:pPr>
        <w:spacing w:line="360" w:lineRule="auto"/>
        <w:ind w:firstLine="284"/>
        <w:jc w:val="both"/>
        <w:rPr>
          <w:lang w:val="en-US"/>
        </w:rPr>
      </w:pPr>
      <w:r w:rsidRPr="00AB33C7">
        <w:rPr>
          <w:lang w:val="en-US"/>
        </w:rPr>
        <w:t>Finally, managers looking to implement COBACABANA need to consider how this can best be achieved. This includes bearing in mind the degree of change required by the COBACABANA system compared to the current state of the shop</w:t>
      </w:r>
      <w:r w:rsidR="000B0C94" w:rsidRPr="00AB33C7">
        <w:rPr>
          <w:lang w:val="en-US"/>
        </w:rPr>
        <w:t xml:space="preserve">; for example, </w:t>
      </w:r>
      <w:r w:rsidRPr="00AB33C7">
        <w:rPr>
          <w:lang w:val="en-US"/>
        </w:rPr>
        <w:t xml:space="preserve">the extent to which work-in-process levels can be lowered from their pre-implementation state (see, e.g. Hendry </w:t>
      </w:r>
      <w:r w:rsidRPr="00AB33C7">
        <w:rPr>
          <w:i/>
          <w:iCs/>
          <w:lang w:val="en-US"/>
        </w:rPr>
        <w:t>et al</w:t>
      </w:r>
      <w:r w:rsidRPr="00AB33C7">
        <w:rPr>
          <w:lang w:val="en-US"/>
        </w:rPr>
        <w:t xml:space="preserve">., 2013). It is recommended </w:t>
      </w:r>
      <w:r w:rsidR="000B0C94" w:rsidRPr="00AB33C7">
        <w:rPr>
          <w:lang w:val="en-US"/>
        </w:rPr>
        <w:t xml:space="preserve">that </w:t>
      </w:r>
      <w:r w:rsidRPr="00AB33C7">
        <w:rPr>
          <w:lang w:val="en-US"/>
        </w:rPr>
        <w:t xml:space="preserve">workload norm levels </w:t>
      </w:r>
      <w:r w:rsidR="000B0C94" w:rsidRPr="00AB33C7">
        <w:rPr>
          <w:lang w:val="en-US"/>
        </w:rPr>
        <w:t xml:space="preserve">should not be tightened too </w:t>
      </w:r>
      <w:r w:rsidRPr="00AB33C7">
        <w:rPr>
          <w:lang w:val="en-US"/>
        </w:rPr>
        <w:t>rapidly</w:t>
      </w:r>
      <w:r w:rsidR="000B0C94" w:rsidRPr="00AB33C7">
        <w:rPr>
          <w:lang w:val="en-US"/>
        </w:rPr>
        <w:t xml:space="preserve"> to gain control of the shop</w:t>
      </w:r>
      <w:r w:rsidRPr="00AB33C7">
        <w:rPr>
          <w:lang w:val="en-US"/>
        </w:rPr>
        <w:t xml:space="preserve">. Instead, </w:t>
      </w:r>
      <w:r w:rsidR="000B0C94" w:rsidRPr="00AB33C7">
        <w:rPr>
          <w:lang w:val="en-US"/>
        </w:rPr>
        <w:t xml:space="preserve">this should be done </w:t>
      </w:r>
      <w:r w:rsidRPr="00AB33C7">
        <w:rPr>
          <w:lang w:val="en-US"/>
        </w:rPr>
        <w:t xml:space="preserve">gradually, with norms tightened stepwise until the desired balance between throughput time reduction (i.e. work-in-process) and tardiness performance has been reached. Once work-in-process has been reduced, other types of improvement opportunities may present themselves. For example, quality problems hidden by high work-in-process may become evident. Once such problems have been resolved, it may be possible to tighten the workload norms even further. In addition to the particularly relevant issue of workload norms, managers should consider other guidance on implementing Workload Control in the wider literature (e.g. Hendry </w:t>
      </w:r>
      <w:r w:rsidRPr="00AB33C7">
        <w:rPr>
          <w:i/>
          <w:iCs/>
          <w:lang w:val="en-US"/>
        </w:rPr>
        <w:t>et al.</w:t>
      </w:r>
      <w:r w:rsidRPr="00AB33C7">
        <w:rPr>
          <w:lang w:val="en-US"/>
        </w:rPr>
        <w:t xml:space="preserve">, 2008; </w:t>
      </w:r>
      <w:r w:rsidRPr="00AB33C7">
        <w:rPr>
          <w:lang w:val="en-US"/>
        </w:rPr>
        <w:lastRenderedPageBreak/>
        <w:t xml:space="preserve">Stevenson </w:t>
      </w:r>
      <w:r w:rsidRPr="00AB33C7">
        <w:rPr>
          <w:i/>
          <w:iCs/>
          <w:lang w:val="en-US"/>
        </w:rPr>
        <w:t xml:space="preserve">et al., </w:t>
      </w:r>
      <w:r w:rsidRPr="00AB33C7">
        <w:rPr>
          <w:lang w:val="en-US"/>
        </w:rPr>
        <w:t>2011</w:t>
      </w:r>
      <w:r w:rsidR="00CD2FD4" w:rsidRPr="00AB33C7">
        <w:rPr>
          <w:lang w:val="en-US"/>
        </w:rPr>
        <w:t xml:space="preserve">; Hendry </w:t>
      </w:r>
      <w:r w:rsidR="00CD2FD4" w:rsidRPr="00AB33C7">
        <w:rPr>
          <w:i/>
          <w:lang w:val="en-US"/>
        </w:rPr>
        <w:t>et al.</w:t>
      </w:r>
      <w:r w:rsidR="00CD2FD4" w:rsidRPr="00AB33C7">
        <w:rPr>
          <w:lang w:val="en-US"/>
        </w:rPr>
        <w:t>, 2013</w:t>
      </w:r>
      <w:r w:rsidRPr="00AB33C7">
        <w:rPr>
          <w:lang w:val="en-US"/>
        </w:rPr>
        <w:t xml:space="preserve">) and factors critical to the success of any new improvement initiative, e.g. top management support, training, buy-in from all parties, project management, </w:t>
      </w:r>
      <w:r w:rsidR="00CD2FD4" w:rsidRPr="00AB33C7">
        <w:rPr>
          <w:lang w:val="en-US"/>
        </w:rPr>
        <w:t>and so on</w:t>
      </w:r>
      <w:r w:rsidRPr="00AB33C7">
        <w:rPr>
          <w:lang w:val="en-US"/>
        </w:rPr>
        <w:t xml:space="preserve">. </w:t>
      </w:r>
    </w:p>
    <w:p w:rsidR="004C6641" w:rsidRPr="00AB33C7" w:rsidRDefault="004C6641" w:rsidP="00D16E78">
      <w:pPr>
        <w:spacing w:line="360" w:lineRule="auto"/>
        <w:jc w:val="both"/>
        <w:rPr>
          <w:sz w:val="12"/>
          <w:szCs w:val="12"/>
          <w:lang w:val="en-US"/>
        </w:rPr>
      </w:pPr>
    </w:p>
    <w:p w:rsidR="004C6641" w:rsidRPr="00AB33C7" w:rsidRDefault="004C6641" w:rsidP="00D16E78">
      <w:pPr>
        <w:spacing w:line="360" w:lineRule="auto"/>
        <w:jc w:val="both"/>
        <w:rPr>
          <w:b/>
          <w:bCs/>
          <w:lang w:val="en-US"/>
        </w:rPr>
      </w:pPr>
      <w:r w:rsidRPr="00AB33C7">
        <w:rPr>
          <w:b/>
          <w:bCs/>
          <w:lang w:val="en-US"/>
        </w:rPr>
        <w:t>5.2 Future Research Directions</w:t>
      </w:r>
    </w:p>
    <w:p w:rsidR="004C6641" w:rsidRPr="00AB33C7" w:rsidRDefault="004C6641" w:rsidP="00D16E78">
      <w:pPr>
        <w:spacing w:line="360" w:lineRule="auto"/>
        <w:jc w:val="both"/>
        <w:rPr>
          <w:lang w:val="en-US"/>
        </w:rPr>
      </w:pPr>
      <w:r w:rsidRPr="00AB33C7">
        <w:rPr>
          <w:lang w:val="en-US"/>
        </w:rPr>
        <w:t xml:space="preserve">The application of cards within production planning and control systems is typically restricted to either controlling the release of orders, as in the case of </w:t>
      </w:r>
      <w:proofErr w:type="spellStart"/>
      <w:r w:rsidRPr="00AB33C7">
        <w:rPr>
          <w:lang w:val="en-US"/>
        </w:rPr>
        <w:t>ConWIP</w:t>
      </w:r>
      <w:proofErr w:type="spellEnd"/>
      <w:r w:rsidRPr="00AB33C7">
        <w:rPr>
          <w:lang w:val="en-US"/>
        </w:rPr>
        <w:t xml:space="preserve">, or to controlling the shop floor and release, as in the case of production </w:t>
      </w:r>
      <w:proofErr w:type="spellStart"/>
      <w:r w:rsidRPr="00AB33C7">
        <w:rPr>
          <w:lang w:val="en-US"/>
        </w:rPr>
        <w:t>Kanbans</w:t>
      </w:r>
      <w:proofErr w:type="spellEnd"/>
      <w:r w:rsidRPr="00AB33C7">
        <w:rPr>
          <w:lang w:val="en-US"/>
        </w:rPr>
        <w:t xml:space="preserve"> and POLCA. Similarly, our focus in this study has been on controlling the (centralized) release of orders through cards only. But COBACABANA originally integrated order release with an order acceptance stage. While this part of COBACABANA has not been tested through simulation, </w:t>
      </w:r>
      <w:proofErr w:type="spellStart"/>
      <w:r w:rsidRPr="00AB33C7">
        <w:rPr>
          <w:lang w:val="en-US"/>
        </w:rPr>
        <w:t>Thürer</w:t>
      </w:r>
      <w:proofErr w:type="spellEnd"/>
      <w:r w:rsidRPr="00AB33C7">
        <w:rPr>
          <w:lang w:val="en-US"/>
        </w:rPr>
        <w:t xml:space="preserve"> </w:t>
      </w:r>
      <w:r w:rsidRPr="00AB33C7">
        <w:rPr>
          <w:i/>
          <w:iCs/>
          <w:lang w:val="en-US"/>
        </w:rPr>
        <w:t>et al</w:t>
      </w:r>
      <w:r w:rsidRPr="00AB33C7">
        <w:rPr>
          <w:lang w:val="en-US"/>
        </w:rPr>
        <w:t>. (2013) recently demonstrated the potential of an integrated Workload Control concept that combines customer enquiry management, such as for due date setting, with order release control. Hence, future research could elaborate on an integrated card-based production planning and control solution for make-to-order shops. Another important direction for future research is the implementation of COBACABANA in practice to confirm the performance improvements observed in our study.</w:t>
      </w:r>
    </w:p>
    <w:p w:rsidR="004C6641" w:rsidRPr="00AB33C7" w:rsidRDefault="004C6641" w:rsidP="00085AFC">
      <w:pPr>
        <w:spacing w:line="360" w:lineRule="auto"/>
        <w:jc w:val="both"/>
        <w:rPr>
          <w:lang w:val="en-US"/>
        </w:rPr>
      </w:pPr>
    </w:p>
    <w:p w:rsidR="004C6641" w:rsidRPr="00AB33C7" w:rsidRDefault="004C6641" w:rsidP="00085AFC">
      <w:pPr>
        <w:spacing w:line="360" w:lineRule="auto"/>
        <w:jc w:val="both"/>
        <w:rPr>
          <w:rFonts w:ascii="Arial" w:hAnsi="Arial" w:cs="Arial"/>
          <w:b/>
          <w:bCs/>
          <w:lang w:val="en-US"/>
        </w:rPr>
      </w:pPr>
      <w:r w:rsidRPr="00AB33C7">
        <w:rPr>
          <w:rFonts w:ascii="Arial" w:hAnsi="Arial" w:cs="Arial"/>
          <w:b/>
          <w:bCs/>
          <w:lang w:val="en-US"/>
        </w:rPr>
        <w:t>References</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Bertrand, J.W.M., and </w:t>
      </w:r>
      <w:proofErr w:type="spellStart"/>
      <w:r w:rsidRPr="00165BC2">
        <w:rPr>
          <w:sz w:val="22"/>
          <w:szCs w:val="22"/>
          <w:lang w:val="en-US"/>
        </w:rPr>
        <w:t>Wijngaard</w:t>
      </w:r>
      <w:proofErr w:type="spellEnd"/>
      <w:r w:rsidRPr="00165BC2">
        <w:rPr>
          <w:sz w:val="22"/>
          <w:szCs w:val="22"/>
          <w:lang w:val="en-US"/>
        </w:rPr>
        <w:t xml:space="preserve">, J, 1986, </w:t>
      </w:r>
      <w:proofErr w:type="gramStart"/>
      <w:r w:rsidRPr="00165BC2">
        <w:rPr>
          <w:sz w:val="22"/>
          <w:szCs w:val="22"/>
          <w:lang w:val="en-US"/>
        </w:rPr>
        <w:t>The</w:t>
      </w:r>
      <w:proofErr w:type="gramEnd"/>
      <w:r w:rsidRPr="00165BC2">
        <w:rPr>
          <w:sz w:val="22"/>
          <w:szCs w:val="22"/>
          <w:lang w:val="en-US"/>
        </w:rPr>
        <w:t xml:space="preserve"> structuring of production control systems, </w:t>
      </w:r>
      <w:r w:rsidRPr="00165BC2">
        <w:rPr>
          <w:i/>
          <w:iCs/>
          <w:sz w:val="22"/>
          <w:szCs w:val="22"/>
          <w:lang w:val="en-US"/>
        </w:rPr>
        <w:t>International Journal of Operations and Production Management</w:t>
      </w:r>
      <w:r w:rsidRPr="00165BC2">
        <w:rPr>
          <w:sz w:val="22"/>
          <w:szCs w:val="22"/>
          <w:lang w:val="en-US"/>
        </w:rPr>
        <w:t>, 6, 2, 5-20.</w:t>
      </w:r>
    </w:p>
    <w:p w:rsidR="004C6641" w:rsidRPr="00165BC2" w:rsidRDefault="004C6641" w:rsidP="00721399">
      <w:pPr>
        <w:spacing w:line="360" w:lineRule="auto"/>
        <w:ind w:left="284" w:hanging="284"/>
        <w:jc w:val="both"/>
        <w:rPr>
          <w:sz w:val="22"/>
          <w:szCs w:val="22"/>
          <w:lang w:val="en-US"/>
        </w:rPr>
      </w:pPr>
      <w:proofErr w:type="gramStart"/>
      <w:r w:rsidRPr="00165BC2">
        <w:rPr>
          <w:sz w:val="22"/>
          <w:szCs w:val="22"/>
          <w:lang w:val="en-US"/>
        </w:rPr>
        <w:t xml:space="preserve">Conway, R.W., Maxwell, W.L., and Miller, L.W., 1967, </w:t>
      </w:r>
      <w:r w:rsidRPr="00165BC2">
        <w:rPr>
          <w:i/>
          <w:iCs/>
          <w:sz w:val="22"/>
          <w:szCs w:val="22"/>
          <w:lang w:val="en-US"/>
        </w:rPr>
        <w:t>Theory of scheduling</w:t>
      </w:r>
      <w:r w:rsidRPr="00165BC2">
        <w:rPr>
          <w:sz w:val="22"/>
          <w:szCs w:val="22"/>
          <w:lang w:val="en-US"/>
        </w:rPr>
        <w:t>, Addison-Wesley, Reading, Mass.</w:t>
      </w:r>
      <w:proofErr w:type="gramEnd"/>
      <w:r w:rsidRPr="00165BC2">
        <w:rPr>
          <w:sz w:val="22"/>
          <w:szCs w:val="22"/>
          <w:lang w:val="en-US"/>
        </w:rPr>
        <w:t xml:space="preserve"> </w:t>
      </w:r>
    </w:p>
    <w:p w:rsidR="004C6641" w:rsidRPr="00165BC2" w:rsidRDefault="004C6641" w:rsidP="0034014D">
      <w:pPr>
        <w:spacing w:line="360" w:lineRule="auto"/>
        <w:ind w:left="284" w:hanging="284"/>
        <w:jc w:val="both"/>
        <w:rPr>
          <w:sz w:val="22"/>
          <w:szCs w:val="22"/>
          <w:lang w:val="en-US"/>
        </w:rPr>
      </w:pPr>
      <w:r w:rsidRPr="00165BC2">
        <w:rPr>
          <w:sz w:val="22"/>
          <w:szCs w:val="22"/>
          <w:lang w:val="en-US"/>
        </w:rPr>
        <w:t xml:space="preserve">Fredendall, L.D., </w:t>
      </w:r>
      <w:proofErr w:type="spellStart"/>
      <w:r w:rsidRPr="00165BC2">
        <w:rPr>
          <w:sz w:val="22"/>
          <w:szCs w:val="22"/>
          <w:lang w:val="en-US"/>
        </w:rPr>
        <w:t>Ojha</w:t>
      </w:r>
      <w:proofErr w:type="spellEnd"/>
      <w:r w:rsidRPr="00165BC2">
        <w:rPr>
          <w:sz w:val="22"/>
          <w:szCs w:val="22"/>
          <w:lang w:val="en-US"/>
        </w:rPr>
        <w:t xml:space="preserve">, D., and Patterson, J.W., 2010, </w:t>
      </w:r>
      <w:proofErr w:type="gramStart"/>
      <w:r w:rsidRPr="00165BC2">
        <w:rPr>
          <w:sz w:val="22"/>
          <w:szCs w:val="22"/>
          <w:lang w:val="en-US"/>
        </w:rPr>
        <w:t>Concerning</w:t>
      </w:r>
      <w:proofErr w:type="gramEnd"/>
      <w:r w:rsidRPr="00165BC2">
        <w:rPr>
          <w:sz w:val="22"/>
          <w:szCs w:val="22"/>
          <w:lang w:val="en-US"/>
        </w:rPr>
        <w:t xml:space="preserve"> the theory of workload control, </w:t>
      </w:r>
      <w:r w:rsidRPr="00165BC2">
        <w:rPr>
          <w:i/>
          <w:iCs/>
          <w:sz w:val="22"/>
          <w:szCs w:val="22"/>
          <w:lang w:val="en-US"/>
        </w:rPr>
        <w:t>European Journal of Operational Research</w:t>
      </w:r>
      <w:r w:rsidRPr="00165BC2">
        <w:rPr>
          <w:sz w:val="22"/>
          <w:szCs w:val="22"/>
          <w:lang w:val="en-US"/>
        </w:rPr>
        <w:t>, 201, 1, 99–111.</w:t>
      </w:r>
    </w:p>
    <w:p w:rsidR="004C6641" w:rsidRPr="00165BC2" w:rsidRDefault="004C6641" w:rsidP="0034014D">
      <w:pPr>
        <w:spacing w:line="360" w:lineRule="auto"/>
        <w:ind w:left="284" w:hanging="284"/>
        <w:jc w:val="both"/>
        <w:rPr>
          <w:sz w:val="22"/>
          <w:szCs w:val="22"/>
          <w:lang w:val="en-US"/>
        </w:rPr>
      </w:pPr>
      <w:r w:rsidRPr="00165BC2">
        <w:rPr>
          <w:sz w:val="22"/>
          <w:szCs w:val="22"/>
          <w:lang w:val="en-US"/>
        </w:rPr>
        <w:t xml:space="preserve">Germs, R., and </w:t>
      </w:r>
      <w:proofErr w:type="spellStart"/>
      <w:r w:rsidRPr="00165BC2">
        <w:rPr>
          <w:sz w:val="22"/>
          <w:szCs w:val="22"/>
          <w:lang w:val="en-US"/>
        </w:rPr>
        <w:t>Riezebos</w:t>
      </w:r>
      <w:proofErr w:type="spellEnd"/>
      <w:r w:rsidRPr="00165BC2">
        <w:rPr>
          <w:sz w:val="22"/>
          <w:szCs w:val="22"/>
          <w:lang w:val="en-US"/>
        </w:rPr>
        <w:t xml:space="preserve">, J., 2010, Workload balancing capability of pull systems in MTO production, </w:t>
      </w:r>
      <w:r w:rsidRPr="00165BC2">
        <w:rPr>
          <w:i/>
          <w:iCs/>
          <w:sz w:val="22"/>
          <w:szCs w:val="22"/>
          <w:lang w:val="en-US"/>
        </w:rPr>
        <w:t>International Journal of Production Research</w:t>
      </w:r>
      <w:r w:rsidRPr="00165BC2">
        <w:rPr>
          <w:sz w:val="22"/>
          <w:szCs w:val="22"/>
          <w:lang w:val="en-US"/>
        </w:rPr>
        <w:t>, 48, 8, 2345-2360.</w:t>
      </w:r>
    </w:p>
    <w:p w:rsidR="004C6641" w:rsidRPr="00165BC2" w:rsidRDefault="004C6641" w:rsidP="00721399">
      <w:pPr>
        <w:spacing w:line="360" w:lineRule="auto"/>
        <w:ind w:left="284" w:hanging="284"/>
        <w:jc w:val="both"/>
        <w:rPr>
          <w:sz w:val="22"/>
          <w:szCs w:val="22"/>
          <w:lang w:val="en-US"/>
        </w:rPr>
      </w:pPr>
      <w:proofErr w:type="spellStart"/>
      <w:proofErr w:type="gramStart"/>
      <w:r w:rsidRPr="00165BC2">
        <w:rPr>
          <w:sz w:val="22"/>
          <w:szCs w:val="22"/>
          <w:lang w:val="en-US"/>
        </w:rPr>
        <w:t>Harrod</w:t>
      </w:r>
      <w:proofErr w:type="spellEnd"/>
      <w:r w:rsidRPr="00165BC2">
        <w:rPr>
          <w:sz w:val="22"/>
          <w:szCs w:val="22"/>
          <w:lang w:val="en-US"/>
        </w:rPr>
        <w:t xml:space="preserve">, S., and Kanet, J.J., 2013, Applying work flow control in make-to-order shops, </w:t>
      </w:r>
      <w:r w:rsidRPr="00165BC2">
        <w:rPr>
          <w:i/>
          <w:iCs/>
          <w:sz w:val="22"/>
          <w:szCs w:val="22"/>
          <w:lang w:val="en-US"/>
        </w:rPr>
        <w:t>International Journal of Production Economics</w:t>
      </w:r>
      <w:r w:rsidRPr="00165BC2">
        <w:rPr>
          <w:sz w:val="22"/>
          <w:szCs w:val="22"/>
          <w:lang w:val="en-US"/>
        </w:rPr>
        <w:t>, 143, 620-626.</w:t>
      </w:r>
      <w:proofErr w:type="gramEnd"/>
    </w:p>
    <w:p w:rsidR="004C6641" w:rsidRPr="00165BC2" w:rsidRDefault="004C6641" w:rsidP="001B0211">
      <w:pPr>
        <w:spacing w:line="360" w:lineRule="auto"/>
        <w:ind w:left="284" w:hanging="284"/>
        <w:jc w:val="both"/>
        <w:rPr>
          <w:sz w:val="22"/>
          <w:szCs w:val="22"/>
          <w:lang w:val="en-US"/>
        </w:rPr>
      </w:pPr>
      <w:r w:rsidRPr="00165BC2">
        <w:rPr>
          <w:sz w:val="22"/>
          <w:szCs w:val="22"/>
          <w:lang w:val="en-US"/>
        </w:rPr>
        <w:t xml:space="preserve">Hendry, L.C., and Kingsman, B.G., 1991, </w:t>
      </w:r>
      <w:proofErr w:type="gramStart"/>
      <w:r w:rsidRPr="00165BC2">
        <w:rPr>
          <w:sz w:val="22"/>
          <w:szCs w:val="22"/>
          <w:lang w:val="en-US"/>
        </w:rPr>
        <w:t>A</w:t>
      </w:r>
      <w:proofErr w:type="gramEnd"/>
      <w:r w:rsidRPr="00165BC2">
        <w:rPr>
          <w:sz w:val="22"/>
          <w:szCs w:val="22"/>
          <w:lang w:val="en-US"/>
        </w:rPr>
        <w:t xml:space="preserve"> decision support system for job release in make to order companies, </w:t>
      </w:r>
      <w:r w:rsidRPr="00165BC2">
        <w:rPr>
          <w:i/>
          <w:iCs/>
          <w:sz w:val="22"/>
          <w:szCs w:val="22"/>
          <w:lang w:val="en-US"/>
        </w:rPr>
        <w:t>International Journal of Operations and Production Management</w:t>
      </w:r>
      <w:r w:rsidRPr="00165BC2">
        <w:rPr>
          <w:sz w:val="22"/>
          <w:szCs w:val="22"/>
          <w:lang w:val="en-US"/>
        </w:rPr>
        <w:t>, 11, 6-16.</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Hendry, L.C., Huang, Y., and Stevenson, M., 2013, Workload control: Successful implementation taking a contingency-based view of production planning &amp; control, </w:t>
      </w:r>
      <w:r w:rsidRPr="00165BC2">
        <w:rPr>
          <w:i/>
          <w:iCs/>
          <w:sz w:val="22"/>
          <w:szCs w:val="22"/>
          <w:lang w:val="en-US"/>
        </w:rPr>
        <w:t>International Journal of Operations &amp; Production Management</w:t>
      </w:r>
      <w:r w:rsidRPr="00165BC2">
        <w:rPr>
          <w:sz w:val="22"/>
          <w:szCs w:val="22"/>
          <w:lang w:val="en-US"/>
        </w:rPr>
        <w:t>, 33, 1, 69-103.</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lastRenderedPageBreak/>
        <w:t xml:space="preserve">Hendry, L.C., Land, M.L., Stevenson, M., and Gaalman, G., 2008, Investigating implementation issues for workload control (WLC): A comparative case study analysis, </w:t>
      </w:r>
      <w:r w:rsidRPr="00165BC2">
        <w:rPr>
          <w:i/>
          <w:iCs/>
          <w:sz w:val="22"/>
          <w:szCs w:val="22"/>
          <w:lang w:val="en-US"/>
        </w:rPr>
        <w:t>International Journal of Production Economics</w:t>
      </w:r>
      <w:r w:rsidRPr="00165BC2">
        <w:rPr>
          <w:sz w:val="22"/>
          <w:szCs w:val="22"/>
          <w:lang w:val="en-US"/>
        </w:rPr>
        <w:t>, 112, 452-469.</w:t>
      </w:r>
    </w:p>
    <w:p w:rsidR="004C6641" w:rsidRPr="00165BC2" w:rsidRDefault="004C6641" w:rsidP="00721399">
      <w:pPr>
        <w:spacing w:line="360" w:lineRule="auto"/>
        <w:ind w:left="284" w:hanging="284"/>
        <w:jc w:val="both"/>
        <w:rPr>
          <w:sz w:val="22"/>
          <w:szCs w:val="22"/>
          <w:lang w:val="en-US"/>
        </w:rPr>
      </w:pPr>
      <w:proofErr w:type="spellStart"/>
      <w:proofErr w:type="gramStart"/>
      <w:r w:rsidRPr="00165BC2">
        <w:rPr>
          <w:sz w:val="22"/>
          <w:szCs w:val="22"/>
          <w:lang w:val="en-US"/>
        </w:rPr>
        <w:t>Hopp</w:t>
      </w:r>
      <w:proofErr w:type="spellEnd"/>
      <w:r w:rsidRPr="00165BC2">
        <w:rPr>
          <w:sz w:val="22"/>
          <w:szCs w:val="22"/>
          <w:lang w:val="en-US"/>
        </w:rPr>
        <w:t xml:space="preserve">, W. J., and Spearman, M. L., 1996, </w:t>
      </w:r>
      <w:r w:rsidRPr="00165BC2">
        <w:rPr>
          <w:i/>
          <w:iCs/>
          <w:sz w:val="22"/>
          <w:szCs w:val="22"/>
          <w:lang w:val="en-US"/>
        </w:rPr>
        <w:t>Factory Physics</w:t>
      </w:r>
      <w:r w:rsidRPr="00165BC2">
        <w:rPr>
          <w:sz w:val="22"/>
          <w:szCs w:val="22"/>
          <w:lang w:val="en-US"/>
        </w:rPr>
        <w:t>, Richard D. Irwin, Boston, MA.</w:t>
      </w:r>
      <w:proofErr w:type="gramEnd"/>
    </w:p>
    <w:p w:rsidR="004C6641" w:rsidRPr="004B2091" w:rsidRDefault="004C6641" w:rsidP="004B2091">
      <w:pPr>
        <w:spacing w:line="360" w:lineRule="auto"/>
        <w:ind w:left="284" w:hanging="284"/>
        <w:jc w:val="both"/>
        <w:rPr>
          <w:sz w:val="22"/>
          <w:szCs w:val="22"/>
          <w:lang w:val="en-US"/>
        </w:rPr>
      </w:pPr>
      <w:proofErr w:type="spellStart"/>
      <w:r w:rsidRPr="004B2091">
        <w:rPr>
          <w:sz w:val="22"/>
          <w:szCs w:val="22"/>
          <w:lang w:val="en-US"/>
        </w:rPr>
        <w:t>Hüttmeir</w:t>
      </w:r>
      <w:proofErr w:type="spellEnd"/>
      <w:r w:rsidRPr="004B2091">
        <w:rPr>
          <w:sz w:val="22"/>
          <w:szCs w:val="22"/>
          <w:lang w:val="en-US"/>
        </w:rPr>
        <w:t xml:space="preserve">, A., de </w:t>
      </w:r>
      <w:proofErr w:type="spellStart"/>
      <w:r w:rsidRPr="004B2091">
        <w:rPr>
          <w:sz w:val="22"/>
          <w:szCs w:val="22"/>
          <w:lang w:val="en-US"/>
        </w:rPr>
        <w:t>Treville</w:t>
      </w:r>
      <w:proofErr w:type="spellEnd"/>
      <w:r w:rsidRPr="004B2091">
        <w:rPr>
          <w:sz w:val="22"/>
          <w:szCs w:val="22"/>
          <w:lang w:val="en-US"/>
        </w:rPr>
        <w:t xml:space="preserve">, S., van </w:t>
      </w:r>
      <w:proofErr w:type="spellStart"/>
      <w:r w:rsidRPr="004B2091">
        <w:rPr>
          <w:sz w:val="22"/>
          <w:szCs w:val="22"/>
          <w:lang w:val="en-US"/>
        </w:rPr>
        <w:t>Ackere</w:t>
      </w:r>
      <w:proofErr w:type="spellEnd"/>
      <w:r w:rsidRPr="004B2091">
        <w:rPr>
          <w:sz w:val="22"/>
          <w:szCs w:val="22"/>
          <w:lang w:val="en-US"/>
        </w:rPr>
        <w:t xml:space="preserve">, A., </w:t>
      </w:r>
      <w:proofErr w:type="spellStart"/>
      <w:r w:rsidRPr="004B2091">
        <w:rPr>
          <w:sz w:val="22"/>
          <w:szCs w:val="22"/>
          <w:lang w:val="en-US"/>
        </w:rPr>
        <w:t>Monnier</w:t>
      </w:r>
      <w:proofErr w:type="spellEnd"/>
      <w:r w:rsidRPr="004B2091">
        <w:rPr>
          <w:sz w:val="22"/>
          <w:szCs w:val="22"/>
          <w:lang w:val="en-US"/>
        </w:rPr>
        <w:t xml:space="preserve">, L., and </w:t>
      </w:r>
      <w:proofErr w:type="spellStart"/>
      <w:r w:rsidRPr="004B2091">
        <w:rPr>
          <w:sz w:val="22"/>
          <w:szCs w:val="22"/>
          <w:lang w:val="en-US"/>
        </w:rPr>
        <w:t>Prenninger</w:t>
      </w:r>
      <w:proofErr w:type="spellEnd"/>
      <w:r w:rsidRPr="004B2091">
        <w:rPr>
          <w:sz w:val="22"/>
          <w:szCs w:val="22"/>
          <w:lang w:val="en-US"/>
        </w:rPr>
        <w:t xml:space="preserve">, J., 2009, </w:t>
      </w:r>
      <w:proofErr w:type="gramStart"/>
      <w:r w:rsidRPr="004B2091">
        <w:rPr>
          <w:sz w:val="22"/>
          <w:szCs w:val="22"/>
          <w:lang w:val="en-US"/>
        </w:rPr>
        <w:t>Trading</w:t>
      </w:r>
      <w:proofErr w:type="gramEnd"/>
      <w:r w:rsidRPr="004B2091">
        <w:rPr>
          <w:sz w:val="22"/>
          <w:szCs w:val="22"/>
          <w:lang w:val="en-US"/>
        </w:rPr>
        <w:t xml:space="preserve"> off between </w:t>
      </w:r>
      <w:proofErr w:type="spellStart"/>
      <w:r w:rsidRPr="004B2091">
        <w:rPr>
          <w:sz w:val="22"/>
          <w:szCs w:val="22"/>
          <w:lang w:val="en-US"/>
        </w:rPr>
        <w:t>heijunka</w:t>
      </w:r>
      <w:proofErr w:type="spellEnd"/>
      <w:r w:rsidRPr="004B2091">
        <w:rPr>
          <w:sz w:val="22"/>
          <w:szCs w:val="22"/>
          <w:lang w:val="en-US"/>
        </w:rPr>
        <w:t xml:space="preserve"> and just-in-sequence, </w:t>
      </w:r>
      <w:r w:rsidRPr="004B2091">
        <w:rPr>
          <w:i/>
          <w:iCs/>
          <w:sz w:val="22"/>
          <w:szCs w:val="22"/>
          <w:lang w:val="en-US"/>
        </w:rPr>
        <w:t xml:space="preserve">International Journal of Production Economics, </w:t>
      </w:r>
      <w:r w:rsidRPr="004B2091">
        <w:rPr>
          <w:sz w:val="22"/>
          <w:szCs w:val="22"/>
          <w:lang w:val="en-US"/>
        </w:rPr>
        <w:t>118, 501-507.</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Krishnamurthy, A, and </w:t>
      </w:r>
      <w:proofErr w:type="spellStart"/>
      <w:r w:rsidRPr="00165BC2">
        <w:rPr>
          <w:sz w:val="22"/>
          <w:szCs w:val="22"/>
          <w:lang w:val="en-US"/>
        </w:rPr>
        <w:t>Suri</w:t>
      </w:r>
      <w:proofErr w:type="spellEnd"/>
      <w:r w:rsidRPr="00165BC2">
        <w:rPr>
          <w:sz w:val="22"/>
          <w:szCs w:val="22"/>
          <w:lang w:val="en-US"/>
        </w:rPr>
        <w:t xml:space="preserve">, R, 2009, Planning and implementing POLCA: a card-based control system for high variety or custom engineered products, </w:t>
      </w:r>
      <w:r w:rsidRPr="00165BC2">
        <w:rPr>
          <w:i/>
          <w:iCs/>
          <w:sz w:val="22"/>
          <w:szCs w:val="22"/>
          <w:lang w:val="en-US"/>
        </w:rPr>
        <w:t>Production Planning &amp; Control</w:t>
      </w:r>
      <w:r w:rsidRPr="00165BC2">
        <w:rPr>
          <w:sz w:val="22"/>
          <w:szCs w:val="22"/>
          <w:lang w:val="en-US"/>
        </w:rPr>
        <w:t>, 20, 7, 596-610.</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Kanet, J.J., 1988, Load-limited order release in job shop scheduling systems,  </w:t>
      </w:r>
      <w:r w:rsidRPr="00165BC2">
        <w:rPr>
          <w:i/>
          <w:iCs/>
          <w:sz w:val="22"/>
          <w:szCs w:val="22"/>
          <w:lang w:val="en-US"/>
        </w:rPr>
        <w:t>Journal of Operations Management</w:t>
      </w:r>
      <w:r w:rsidRPr="00165BC2">
        <w:rPr>
          <w:sz w:val="22"/>
          <w:szCs w:val="22"/>
          <w:lang w:val="en-US"/>
        </w:rPr>
        <w:t>, 7, 3, 44-58.</w:t>
      </w:r>
    </w:p>
    <w:p w:rsidR="004C6641" w:rsidRPr="00165BC2" w:rsidRDefault="004C6641" w:rsidP="00721399">
      <w:pPr>
        <w:spacing w:line="360" w:lineRule="auto"/>
        <w:ind w:left="284" w:hanging="284"/>
        <w:jc w:val="both"/>
        <w:rPr>
          <w:sz w:val="22"/>
          <w:szCs w:val="22"/>
          <w:lang w:val="en-US"/>
        </w:rPr>
      </w:pPr>
      <w:proofErr w:type="gramStart"/>
      <w:r w:rsidRPr="00165BC2">
        <w:rPr>
          <w:sz w:val="22"/>
          <w:szCs w:val="22"/>
          <w:lang w:val="en-US"/>
        </w:rPr>
        <w:t xml:space="preserve">Land, M.J., 2006, Parameters and sensitivity in workload control, </w:t>
      </w:r>
      <w:r w:rsidRPr="00165BC2">
        <w:rPr>
          <w:i/>
          <w:iCs/>
          <w:sz w:val="22"/>
          <w:szCs w:val="22"/>
          <w:lang w:val="en-US"/>
        </w:rPr>
        <w:t>International Journal of Production Economics</w:t>
      </w:r>
      <w:r w:rsidRPr="00165BC2">
        <w:rPr>
          <w:sz w:val="22"/>
          <w:szCs w:val="22"/>
          <w:lang w:val="en-US"/>
        </w:rPr>
        <w:t>, 104, 625-638.</w:t>
      </w:r>
      <w:proofErr w:type="gramEnd"/>
    </w:p>
    <w:p w:rsidR="004C6641" w:rsidRPr="00165BC2" w:rsidRDefault="004C6641" w:rsidP="00A74074">
      <w:pPr>
        <w:spacing w:line="360" w:lineRule="auto"/>
        <w:ind w:left="284" w:hanging="284"/>
        <w:jc w:val="both"/>
        <w:rPr>
          <w:sz w:val="22"/>
          <w:szCs w:val="22"/>
          <w:lang w:val="en-US"/>
        </w:rPr>
      </w:pPr>
      <w:r w:rsidRPr="00165BC2">
        <w:rPr>
          <w:sz w:val="22"/>
          <w:szCs w:val="22"/>
          <w:lang w:val="en-US"/>
        </w:rPr>
        <w:t xml:space="preserve">Land, M.J., 2009, </w:t>
      </w:r>
      <w:proofErr w:type="spellStart"/>
      <w:r w:rsidRPr="00165BC2">
        <w:rPr>
          <w:sz w:val="22"/>
          <w:szCs w:val="22"/>
          <w:lang w:val="en-US"/>
        </w:rPr>
        <w:t>Cobacabana</w:t>
      </w:r>
      <w:proofErr w:type="spellEnd"/>
      <w:r w:rsidRPr="00165BC2">
        <w:rPr>
          <w:sz w:val="22"/>
          <w:szCs w:val="22"/>
          <w:lang w:val="en-US"/>
        </w:rPr>
        <w:t xml:space="preserve"> (control of balance by card-based navigation): A card-based system for job shop control, </w:t>
      </w:r>
      <w:r w:rsidRPr="00165BC2">
        <w:rPr>
          <w:i/>
          <w:iCs/>
          <w:sz w:val="22"/>
          <w:szCs w:val="22"/>
          <w:lang w:val="en-US"/>
        </w:rPr>
        <w:t>International Journal of Production Economics</w:t>
      </w:r>
      <w:r w:rsidRPr="00165BC2">
        <w:rPr>
          <w:sz w:val="22"/>
          <w:szCs w:val="22"/>
          <w:lang w:val="en-US"/>
        </w:rPr>
        <w:t>, 117, 97-103</w:t>
      </w:r>
    </w:p>
    <w:p w:rsidR="004C6641" w:rsidRPr="00165BC2" w:rsidRDefault="004C6641" w:rsidP="001B0211">
      <w:pPr>
        <w:spacing w:line="360" w:lineRule="auto"/>
        <w:ind w:left="284" w:hanging="284"/>
        <w:jc w:val="both"/>
        <w:rPr>
          <w:sz w:val="22"/>
          <w:szCs w:val="22"/>
          <w:lang w:val="en-US"/>
        </w:rPr>
      </w:pPr>
      <w:r w:rsidRPr="00165BC2">
        <w:rPr>
          <w:sz w:val="22"/>
          <w:szCs w:val="22"/>
          <w:lang w:val="en-US"/>
        </w:rPr>
        <w:t xml:space="preserve">Land, M.J., and Gaalman, G., 1998, </w:t>
      </w:r>
      <w:proofErr w:type="gramStart"/>
      <w:r w:rsidRPr="00165BC2">
        <w:rPr>
          <w:sz w:val="22"/>
          <w:szCs w:val="22"/>
          <w:lang w:val="en-US"/>
        </w:rPr>
        <w:t>The</w:t>
      </w:r>
      <w:proofErr w:type="gramEnd"/>
      <w:r w:rsidRPr="00165BC2">
        <w:rPr>
          <w:sz w:val="22"/>
          <w:szCs w:val="22"/>
          <w:lang w:val="en-US"/>
        </w:rPr>
        <w:t xml:space="preserve"> performance of workload control concepts in job shops: Improving the release method, </w:t>
      </w:r>
      <w:r w:rsidRPr="00165BC2">
        <w:rPr>
          <w:i/>
          <w:iCs/>
          <w:sz w:val="22"/>
          <w:szCs w:val="22"/>
          <w:lang w:val="en-US"/>
        </w:rPr>
        <w:t>International Journal of Production Economics</w:t>
      </w:r>
      <w:r w:rsidRPr="00165BC2">
        <w:rPr>
          <w:sz w:val="22"/>
          <w:szCs w:val="22"/>
          <w:lang w:val="en-US"/>
        </w:rPr>
        <w:t>, 56-57, 347-364.</w:t>
      </w:r>
    </w:p>
    <w:p w:rsidR="004C6641" w:rsidRPr="00065037" w:rsidRDefault="004C6641" w:rsidP="00065037">
      <w:pPr>
        <w:spacing w:line="360" w:lineRule="auto"/>
        <w:ind w:left="284" w:hanging="284"/>
        <w:jc w:val="both"/>
        <w:rPr>
          <w:sz w:val="22"/>
          <w:szCs w:val="22"/>
          <w:lang w:val="en-US"/>
        </w:rPr>
      </w:pPr>
      <w:proofErr w:type="gramStart"/>
      <w:r w:rsidRPr="00065037">
        <w:rPr>
          <w:sz w:val="22"/>
          <w:szCs w:val="22"/>
          <w:lang w:val="en-US"/>
        </w:rPr>
        <w:t xml:space="preserve">Land, M.J., Stevenson, M., and </w:t>
      </w:r>
      <w:proofErr w:type="spellStart"/>
      <w:r w:rsidRPr="00065037">
        <w:rPr>
          <w:sz w:val="22"/>
          <w:szCs w:val="22"/>
          <w:lang w:val="en-US"/>
        </w:rPr>
        <w:t>Thürer</w:t>
      </w:r>
      <w:proofErr w:type="spellEnd"/>
      <w:r w:rsidRPr="00065037">
        <w:rPr>
          <w:sz w:val="22"/>
          <w:szCs w:val="22"/>
          <w:lang w:val="en-US"/>
        </w:rPr>
        <w:t xml:space="preserve">, M., 2013, Integrating load-based order release and priority dispatching, </w:t>
      </w:r>
      <w:r w:rsidRPr="00065037">
        <w:rPr>
          <w:i/>
          <w:iCs/>
          <w:sz w:val="22"/>
          <w:szCs w:val="22"/>
          <w:lang w:val="en-US"/>
        </w:rPr>
        <w:t>International Journal of Production Research</w:t>
      </w:r>
      <w:r w:rsidRPr="00065037">
        <w:rPr>
          <w:sz w:val="22"/>
          <w:szCs w:val="22"/>
          <w:lang w:val="en-US"/>
        </w:rPr>
        <w:t>, (in print)</w:t>
      </w:r>
      <w:r w:rsidRPr="00065037">
        <w:rPr>
          <w:i/>
          <w:iCs/>
          <w:sz w:val="22"/>
          <w:szCs w:val="22"/>
          <w:lang w:val="en-US"/>
        </w:rPr>
        <w:t>.</w:t>
      </w:r>
      <w:proofErr w:type="gramEnd"/>
    </w:p>
    <w:p w:rsidR="004C6641" w:rsidRPr="00165BC2" w:rsidRDefault="004C6641" w:rsidP="00721399">
      <w:pPr>
        <w:spacing w:line="360" w:lineRule="auto"/>
        <w:ind w:left="284" w:hanging="284"/>
        <w:jc w:val="both"/>
        <w:rPr>
          <w:sz w:val="22"/>
          <w:szCs w:val="22"/>
          <w:lang w:val="en-US"/>
        </w:rPr>
      </w:pPr>
      <w:proofErr w:type="gramStart"/>
      <w:r w:rsidRPr="00165BC2">
        <w:rPr>
          <w:sz w:val="22"/>
          <w:szCs w:val="22"/>
          <w:lang w:val="en-US"/>
        </w:rPr>
        <w:t xml:space="preserve">Lödding, H., Yu, K.-W., and Wiendahl, H.-P., 2003, Decentralized WIP-oriented manufacturing control (DEWIP), </w:t>
      </w:r>
      <w:r w:rsidRPr="00165BC2">
        <w:rPr>
          <w:i/>
          <w:iCs/>
          <w:sz w:val="22"/>
          <w:szCs w:val="22"/>
          <w:lang w:val="en-US"/>
        </w:rPr>
        <w:t>Production Planning &amp; Control</w:t>
      </w:r>
      <w:r w:rsidRPr="00165BC2">
        <w:rPr>
          <w:sz w:val="22"/>
          <w:szCs w:val="22"/>
          <w:lang w:val="en-US"/>
        </w:rPr>
        <w:t>, 14, 1, 42-54.</w:t>
      </w:r>
      <w:proofErr w:type="gramEnd"/>
    </w:p>
    <w:p w:rsidR="004C6641" w:rsidRPr="00165BC2" w:rsidRDefault="004C6641" w:rsidP="00721399">
      <w:pPr>
        <w:spacing w:line="360" w:lineRule="auto"/>
        <w:ind w:left="284" w:hanging="284"/>
        <w:jc w:val="both"/>
        <w:rPr>
          <w:sz w:val="22"/>
          <w:szCs w:val="22"/>
          <w:lang w:val="en-US"/>
        </w:rPr>
      </w:pPr>
      <w:proofErr w:type="spellStart"/>
      <w:r w:rsidRPr="00165BC2">
        <w:rPr>
          <w:sz w:val="22"/>
          <w:szCs w:val="22"/>
          <w:lang w:val="en-US"/>
        </w:rPr>
        <w:t>Marchwinski</w:t>
      </w:r>
      <w:proofErr w:type="spellEnd"/>
      <w:r w:rsidRPr="00165BC2">
        <w:rPr>
          <w:sz w:val="22"/>
          <w:szCs w:val="22"/>
          <w:lang w:val="en-US"/>
        </w:rPr>
        <w:t xml:space="preserve"> C., Shook, J., and Schroeder, A., 2008. </w:t>
      </w:r>
      <w:r w:rsidRPr="00165BC2">
        <w:rPr>
          <w:i/>
          <w:iCs/>
          <w:sz w:val="22"/>
          <w:szCs w:val="22"/>
          <w:lang w:val="en-US"/>
        </w:rPr>
        <w:t>Lean lexicon: A graphical glossary for lean thinkers</w:t>
      </w:r>
      <w:r w:rsidRPr="00165BC2">
        <w:rPr>
          <w:sz w:val="22"/>
          <w:szCs w:val="22"/>
          <w:lang w:val="en-US"/>
        </w:rPr>
        <w:t>, 4th Edition, Cambridge, MA: The Lean Enterprise Institute.</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Melnyk, S.A., and Ragatz, G.L., 1989, Order review/release: research issues and perspectives, </w:t>
      </w:r>
      <w:r w:rsidRPr="00165BC2">
        <w:rPr>
          <w:i/>
          <w:iCs/>
          <w:sz w:val="22"/>
          <w:szCs w:val="22"/>
          <w:lang w:val="en-US"/>
        </w:rPr>
        <w:t>International Journal of Production Research</w:t>
      </w:r>
      <w:r w:rsidRPr="00165BC2">
        <w:rPr>
          <w:sz w:val="22"/>
          <w:szCs w:val="22"/>
          <w:lang w:val="en-US"/>
        </w:rPr>
        <w:t>, 27, 7, 1081-1096.</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Oosterman, B., Land, M.L., and Gaalman, G., 2000, </w:t>
      </w:r>
      <w:proofErr w:type="gramStart"/>
      <w:r w:rsidRPr="00165BC2">
        <w:rPr>
          <w:sz w:val="22"/>
          <w:szCs w:val="22"/>
          <w:lang w:val="en-US"/>
        </w:rPr>
        <w:t>The</w:t>
      </w:r>
      <w:proofErr w:type="gramEnd"/>
      <w:r w:rsidRPr="00165BC2">
        <w:rPr>
          <w:sz w:val="22"/>
          <w:szCs w:val="22"/>
          <w:lang w:val="en-US"/>
        </w:rPr>
        <w:t xml:space="preserve"> influence of shop characteristics on workload control, </w:t>
      </w:r>
      <w:r w:rsidRPr="00165BC2">
        <w:rPr>
          <w:i/>
          <w:iCs/>
          <w:sz w:val="22"/>
          <w:szCs w:val="22"/>
          <w:lang w:val="en-US"/>
        </w:rPr>
        <w:t>International Journal of Production Economics</w:t>
      </w:r>
      <w:r w:rsidRPr="00165BC2">
        <w:rPr>
          <w:sz w:val="22"/>
          <w:szCs w:val="22"/>
          <w:lang w:val="en-US"/>
        </w:rPr>
        <w:t>, 68, 1, 107-119.</w:t>
      </w:r>
    </w:p>
    <w:p w:rsidR="004C6641" w:rsidRDefault="004C6641" w:rsidP="008042D4">
      <w:pPr>
        <w:spacing w:line="360" w:lineRule="auto"/>
        <w:ind w:left="284" w:hanging="284"/>
        <w:jc w:val="both"/>
        <w:rPr>
          <w:sz w:val="22"/>
          <w:szCs w:val="22"/>
          <w:lang w:val="en-US"/>
        </w:rPr>
      </w:pPr>
      <w:proofErr w:type="spellStart"/>
      <w:r w:rsidRPr="005F51FF">
        <w:rPr>
          <w:sz w:val="22"/>
          <w:szCs w:val="22"/>
          <w:lang w:val="en-US"/>
        </w:rPr>
        <w:t>Riezebos</w:t>
      </w:r>
      <w:proofErr w:type="spellEnd"/>
      <w:r w:rsidRPr="005F51FF">
        <w:rPr>
          <w:sz w:val="22"/>
          <w:szCs w:val="22"/>
          <w:lang w:val="en-US"/>
        </w:rPr>
        <w:t>, J.</w:t>
      </w:r>
      <w:r>
        <w:rPr>
          <w:sz w:val="22"/>
          <w:szCs w:val="22"/>
          <w:lang w:val="en-US"/>
        </w:rPr>
        <w:t>, 2010,</w:t>
      </w:r>
      <w:r w:rsidRPr="005F51FF">
        <w:rPr>
          <w:sz w:val="22"/>
          <w:szCs w:val="22"/>
          <w:lang w:val="en-US"/>
        </w:rPr>
        <w:t xml:space="preserve"> Design of</w:t>
      </w:r>
      <w:r>
        <w:rPr>
          <w:sz w:val="22"/>
          <w:szCs w:val="22"/>
          <w:lang w:val="en-US"/>
        </w:rPr>
        <w:t xml:space="preserve"> POLCA material control systems,</w:t>
      </w:r>
      <w:r w:rsidRPr="005F51FF">
        <w:rPr>
          <w:sz w:val="22"/>
          <w:szCs w:val="22"/>
          <w:lang w:val="en-US"/>
        </w:rPr>
        <w:t xml:space="preserve"> </w:t>
      </w:r>
      <w:r w:rsidRPr="00A54F4C">
        <w:rPr>
          <w:i/>
          <w:iCs/>
          <w:sz w:val="22"/>
          <w:szCs w:val="22"/>
          <w:lang w:val="en-US"/>
        </w:rPr>
        <w:t>International Journal of Production Research</w:t>
      </w:r>
      <w:r w:rsidRPr="005F51FF">
        <w:rPr>
          <w:sz w:val="22"/>
          <w:szCs w:val="22"/>
          <w:lang w:val="en-US"/>
        </w:rPr>
        <w:t>, 48</w:t>
      </w:r>
      <w:r>
        <w:rPr>
          <w:sz w:val="22"/>
          <w:szCs w:val="22"/>
          <w:lang w:val="en-US"/>
        </w:rPr>
        <w:t>, 5</w:t>
      </w:r>
      <w:r w:rsidRPr="005F51FF">
        <w:rPr>
          <w:sz w:val="22"/>
          <w:szCs w:val="22"/>
          <w:lang w:val="en-US"/>
        </w:rPr>
        <w:t>, 1455-1477.</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Sabuncuoglu, I., and Karapinar, H.Y., 1999, Analysis of order review/release problems in production systems, </w:t>
      </w:r>
      <w:r w:rsidRPr="00165BC2">
        <w:rPr>
          <w:i/>
          <w:iCs/>
          <w:sz w:val="22"/>
          <w:szCs w:val="22"/>
          <w:lang w:val="en-US"/>
        </w:rPr>
        <w:t>International Journal of Production Economics</w:t>
      </w:r>
      <w:r w:rsidRPr="00165BC2">
        <w:rPr>
          <w:sz w:val="22"/>
          <w:szCs w:val="22"/>
          <w:lang w:val="en-US"/>
        </w:rPr>
        <w:t>, 62, 259-279.</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Shingo, S., 1989, </w:t>
      </w:r>
      <w:proofErr w:type="gramStart"/>
      <w:r w:rsidRPr="00165BC2">
        <w:rPr>
          <w:i/>
          <w:iCs/>
          <w:sz w:val="22"/>
          <w:szCs w:val="22"/>
          <w:lang w:val="en-US"/>
        </w:rPr>
        <w:t>A</w:t>
      </w:r>
      <w:proofErr w:type="gramEnd"/>
      <w:r w:rsidRPr="00165BC2">
        <w:rPr>
          <w:i/>
          <w:iCs/>
          <w:sz w:val="22"/>
          <w:szCs w:val="22"/>
          <w:lang w:val="en-US"/>
        </w:rPr>
        <w:t xml:space="preserve"> Study of the Toyota Production System from an Industrial Engineering Viewpoint</w:t>
      </w:r>
      <w:r w:rsidRPr="00165BC2">
        <w:rPr>
          <w:sz w:val="22"/>
          <w:szCs w:val="22"/>
          <w:lang w:val="en-US"/>
        </w:rPr>
        <w:t>, Cambridge, MA: Productivity Press.</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Spearman, M.L., Woodruff, D.L., and </w:t>
      </w:r>
      <w:proofErr w:type="spellStart"/>
      <w:r w:rsidRPr="00165BC2">
        <w:rPr>
          <w:sz w:val="22"/>
          <w:szCs w:val="22"/>
          <w:lang w:val="en-US"/>
        </w:rPr>
        <w:t>Hopp</w:t>
      </w:r>
      <w:proofErr w:type="spellEnd"/>
      <w:r w:rsidRPr="00165BC2">
        <w:rPr>
          <w:sz w:val="22"/>
          <w:szCs w:val="22"/>
          <w:lang w:val="en-US"/>
        </w:rPr>
        <w:t xml:space="preserve">, W.J., 1990, CONWIP: a pull alternative to </w:t>
      </w:r>
      <w:proofErr w:type="spellStart"/>
      <w:r w:rsidRPr="00165BC2">
        <w:rPr>
          <w:sz w:val="22"/>
          <w:szCs w:val="22"/>
          <w:lang w:val="en-US"/>
        </w:rPr>
        <w:t>kanban</w:t>
      </w:r>
      <w:proofErr w:type="spellEnd"/>
      <w:r w:rsidRPr="00165BC2">
        <w:rPr>
          <w:sz w:val="22"/>
          <w:szCs w:val="22"/>
          <w:lang w:val="en-US"/>
        </w:rPr>
        <w:t xml:space="preserve">, </w:t>
      </w:r>
      <w:r w:rsidRPr="00165BC2">
        <w:rPr>
          <w:i/>
          <w:iCs/>
          <w:sz w:val="22"/>
          <w:szCs w:val="22"/>
          <w:lang w:val="en-US"/>
        </w:rPr>
        <w:t>International Journal of Production Research</w:t>
      </w:r>
      <w:r w:rsidRPr="00165BC2">
        <w:rPr>
          <w:sz w:val="22"/>
          <w:szCs w:val="22"/>
          <w:lang w:val="en-US"/>
        </w:rPr>
        <w:t>, 28, 5, 879-894.</w:t>
      </w:r>
    </w:p>
    <w:p w:rsidR="004C6641" w:rsidRPr="00165BC2" w:rsidRDefault="004C6641" w:rsidP="00721399">
      <w:pPr>
        <w:spacing w:line="360" w:lineRule="auto"/>
        <w:ind w:left="284" w:hanging="284"/>
        <w:jc w:val="both"/>
        <w:rPr>
          <w:sz w:val="22"/>
          <w:szCs w:val="22"/>
          <w:lang w:val="en-US"/>
        </w:rPr>
      </w:pPr>
      <w:proofErr w:type="gramStart"/>
      <w:r w:rsidRPr="00165BC2">
        <w:rPr>
          <w:sz w:val="22"/>
          <w:szCs w:val="22"/>
          <w:lang w:val="en-US"/>
        </w:rPr>
        <w:lastRenderedPageBreak/>
        <w:t xml:space="preserve">Stevenson, M., 2006, Reﬁning a Workload Control (WLC) concept: a case study, </w:t>
      </w:r>
      <w:r w:rsidRPr="00165BC2">
        <w:rPr>
          <w:i/>
          <w:iCs/>
          <w:sz w:val="22"/>
          <w:szCs w:val="22"/>
          <w:lang w:val="en-US"/>
        </w:rPr>
        <w:t>International Journal of Production Research</w:t>
      </w:r>
      <w:r w:rsidRPr="00165BC2">
        <w:rPr>
          <w:sz w:val="22"/>
          <w:szCs w:val="22"/>
          <w:lang w:val="en-US"/>
        </w:rPr>
        <w:t>, 44, 4, 767-790.</w:t>
      </w:r>
      <w:proofErr w:type="gramEnd"/>
      <w:r w:rsidRPr="00165BC2">
        <w:rPr>
          <w:sz w:val="22"/>
          <w:szCs w:val="22"/>
          <w:lang w:val="en-US"/>
        </w:rPr>
        <w:t xml:space="preserve"> </w:t>
      </w:r>
    </w:p>
    <w:p w:rsidR="004C6641" w:rsidRPr="00165BC2" w:rsidRDefault="004C6641" w:rsidP="001B0211">
      <w:pPr>
        <w:spacing w:line="360" w:lineRule="auto"/>
        <w:ind w:left="284" w:hanging="284"/>
        <w:jc w:val="both"/>
        <w:rPr>
          <w:sz w:val="22"/>
          <w:szCs w:val="22"/>
          <w:lang w:val="en-US"/>
        </w:rPr>
      </w:pPr>
      <w:r w:rsidRPr="00165BC2">
        <w:rPr>
          <w:sz w:val="22"/>
          <w:szCs w:val="22"/>
          <w:lang w:val="en-US"/>
        </w:rPr>
        <w:t xml:space="preserve">Stevenson, M., and Silva, C., 2008, Theoretical development of a workload control methodology: Evidence from two case studies, </w:t>
      </w:r>
      <w:r w:rsidRPr="00165BC2">
        <w:rPr>
          <w:i/>
          <w:iCs/>
          <w:sz w:val="22"/>
          <w:szCs w:val="22"/>
          <w:lang w:val="en-US"/>
        </w:rPr>
        <w:t>International Journal of Production Research</w:t>
      </w:r>
      <w:r w:rsidRPr="00165BC2">
        <w:rPr>
          <w:sz w:val="22"/>
          <w:szCs w:val="22"/>
          <w:lang w:val="en-US"/>
        </w:rPr>
        <w:t>, 46, 11, 3107-3131.</w:t>
      </w:r>
    </w:p>
    <w:p w:rsidR="004C6641" w:rsidRPr="00165BC2" w:rsidRDefault="004C6641" w:rsidP="001B0211">
      <w:pPr>
        <w:spacing w:line="360" w:lineRule="auto"/>
        <w:ind w:left="284" w:hanging="284"/>
        <w:jc w:val="both"/>
        <w:rPr>
          <w:sz w:val="22"/>
          <w:szCs w:val="22"/>
          <w:lang w:val="en-US"/>
        </w:rPr>
      </w:pPr>
      <w:r w:rsidRPr="00165BC2">
        <w:rPr>
          <w:sz w:val="22"/>
          <w:szCs w:val="22"/>
          <w:lang w:val="en-US"/>
        </w:rPr>
        <w:t xml:space="preserve">Stevenson, M., Hendry, L.C., and Kingsman, B.G., 2005, A review of production planning and control: The applicability of key concepts to the make to order industry, </w:t>
      </w:r>
      <w:r w:rsidRPr="00165BC2">
        <w:rPr>
          <w:i/>
          <w:iCs/>
          <w:sz w:val="22"/>
          <w:szCs w:val="22"/>
          <w:lang w:val="en-US"/>
        </w:rPr>
        <w:t>International Journal of Production Research</w:t>
      </w:r>
      <w:r w:rsidRPr="00165BC2">
        <w:rPr>
          <w:sz w:val="22"/>
          <w:szCs w:val="22"/>
          <w:lang w:val="en-US"/>
        </w:rPr>
        <w:t>, 43, 5, 869-898.</w:t>
      </w:r>
    </w:p>
    <w:p w:rsidR="004C6641" w:rsidRPr="00165BC2" w:rsidRDefault="004C6641" w:rsidP="00721399">
      <w:pPr>
        <w:spacing w:line="360" w:lineRule="auto"/>
        <w:ind w:left="284" w:hanging="284"/>
        <w:jc w:val="both"/>
        <w:rPr>
          <w:sz w:val="22"/>
          <w:szCs w:val="22"/>
          <w:lang w:val="en-US"/>
        </w:rPr>
      </w:pPr>
      <w:r w:rsidRPr="00165BC2">
        <w:rPr>
          <w:sz w:val="22"/>
          <w:szCs w:val="22"/>
          <w:lang w:val="en-US"/>
        </w:rPr>
        <w:t xml:space="preserve">Stevenson, M., Huang, Y., Hendry L.C., and </w:t>
      </w:r>
      <w:proofErr w:type="spellStart"/>
      <w:r w:rsidRPr="00165BC2">
        <w:rPr>
          <w:sz w:val="22"/>
          <w:szCs w:val="22"/>
          <w:lang w:val="en-US"/>
        </w:rPr>
        <w:t>Soepenberg</w:t>
      </w:r>
      <w:proofErr w:type="spellEnd"/>
      <w:r w:rsidRPr="00165BC2">
        <w:rPr>
          <w:sz w:val="22"/>
          <w:szCs w:val="22"/>
          <w:lang w:val="en-US"/>
        </w:rPr>
        <w:t xml:space="preserve">, E., 2011, </w:t>
      </w:r>
      <w:proofErr w:type="gramStart"/>
      <w:r w:rsidRPr="00165BC2">
        <w:rPr>
          <w:sz w:val="22"/>
          <w:szCs w:val="22"/>
          <w:lang w:val="en-US"/>
        </w:rPr>
        <w:t>The</w:t>
      </w:r>
      <w:proofErr w:type="gramEnd"/>
      <w:r w:rsidRPr="00165BC2">
        <w:rPr>
          <w:sz w:val="22"/>
          <w:szCs w:val="22"/>
          <w:lang w:val="en-US"/>
        </w:rPr>
        <w:t xml:space="preserve"> theory &amp; practice of workload control: A research agenda &amp; implementation strategy, </w:t>
      </w:r>
      <w:r w:rsidRPr="00165BC2">
        <w:rPr>
          <w:i/>
          <w:iCs/>
          <w:sz w:val="22"/>
          <w:szCs w:val="22"/>
          <w:lang w:val="en-US"/>
        </w:rPr>
        <w:t>International Journal of Production Economics</w:t>
      </w:r>
      <w:r w:rsidRPr="00165BC2">
        <w:rPr>
          <w:sz w:val="22"/>
          <w:szCs w:val="22"/>
          <w:lang w:val="en-US"/>
        </w:rPr>
        <w:t>, 131, 2, 689-700.</w:t>
      </w:r>
    </w:p>
    <w:p w:rsidR="004C6641" w:rsidRPr="00165BC2" w:rsidRDefault="004C6641" w:rsidP="00721399">
      <w:pPr>
        <w:spacing w:line="360" w:lineRule="auto"/>
        <w:ind w:left="284" w:hanging="284"/>
        <w:jc w:val="both"/>
        <w:rPr>
          <w:sz w:val="22"/>
          <w:szCs w:val="22"/>
          <w:lang w:val="en-US"/>
        </w:rPr>
      </w:pPr>
      <w:proofErr w:type="spellStart"/>
      <w:r w:rsidRPr="00165BC2">
        <w:rPr>
          <w:sz w:val="22"/>
          <w:szCs w:val="22"/>
          <w:lang w:val="en-US"/>
        </w:rPr>
        <w:t>Sugimori</w:t>
      </w:r>
      <w:proofErr w:type="spellEnd"/>
      <w:r w:rsidRPr="00165BC2">
        <w:rPr>
          <w:sz w:val="22"/>
          <w:szCs w:val="22"/>
          <w:lang w:val="en-US"/>
        </w:rPr>
        <w:t xml:space="preserve">, Y., </w:t>
      </w:r>
      <w:proofErr w:type="spellStart"/>
      <w:r w:rsidRPr="00165BC2">
        <w:rPr>
          <w:sz w:val="22"/>
          <w:szCs w:val="22"/>
          <w:lang w:val="en-US"/>
        </w:rPr>
        <w:t>Kusunoki</w:t>
      </w:r>
      <w:proofErr w:type="spellEnd"/>
      <w:r w:rsidRPr="00165BC2">
        <w:rPr>
          <w:sz w:val="22"/>
          <w:szCs w:val="22"/>
          <w:lang w:val="en-US"/>
        </w:rPr>
        <w:t xml:space="preserve">, K., </w:t>
      </w:r>
      <w:proofErr w:type="gramStart"/>
      <w:r w:rsidRPr="00165BC2">
        <w:rPr>
          <w:sz w:val="22"/>
          <w:szCs w:val="22"/>
          <w:lang w:val="en-US"/>
        </w:rPr>
        <w:t>Cho.,</w:t>
      </w:r>
      <w:proofErr w:type="gramEnd"/>
      <w:r w:rsidRPr="00165BC2">
        <w:rPr>
          <w:sz w:val="22"/>
          <w:szCs w:val="22"/>
          <w:lang w:val="en-US"/>
        </w:rPr>
        <w:t xml:space="preserve"> F., and </w:t>
      </w:r>
      <w:proofErr w:type="spellStart"/>
      <w:r w:rsidRPr="00165BC2">
        <w:rPr>
          <w:sz w:val="22"/>
          <w:szCs w:val="22"/>
          <w:lang w:val="en-US"/>
        </w:rPr>
        <w:t>Uchikawa</w:t>
      </w:r>
      <w:proofErr w:type="spellEnd"/>
      <w:r w:rsidRPr="00165BC2">
        <w:rPr>
          <w:sz w:val="22"/>
          <w:szCs w:val="22"/>
          <w:lang w:val="en-US"/>
        </w:rPr>
        <w:t xml:space="preserve">, S., 1977, Toyota production system and Kanban system Materialization of just-in-time and respect-for-human system, </w:t>
      </w:r>
      <w:r w:rsidRPr="00165BC2">
        <w:rPr>
          <w:i/>
          <w:iCs/>
          <w:sz w:val="22"/>
          <w:szCs w:val="22"/>
          <w:lang w:val="en-US"/>
        </w:rPr>
        <w:t>International Journal of Production Research</w:t>
      </w:r>
      <w:r w:rsidRPr="00165BC2">
        <w:rPr>
          <w:sz w:val="22"/>
          <w:szCs w:val="22"/>
          <w:lang w:val="en-US"/>
        </w:rPr>
        <w:t xml:space="preserve">, 15, 6, 553-564. </w:t>
      </w:r>
    </w:p>
    <w:p w:rsidR="004C6641" w:rsidRPr="00165BC2" w:rsidRDefault="004C6641" w:rsidP="001B0211">
      <w:pPr>
        <w:spacing w:line="360" w:lineRule="auto"/>
        <w:ind w:left="284" w:hanging="284"/>
        <w:jc w:val="both"/>
        <w:rPr>
          <w:sz w:val="22"/>
          <w:szCs w:val="22"/>
          <w:lang w:val="en-US"/>
        </w:rPr>
      </w:pPr>
      <w:proofErr w:type="spellStart"/>
      <w:r w:rsidRPr="00165BC2">
        <w:rPr>
          <w:sz w:val="22"/>
          <w:szCs w:val="22"/>
          <w:lang w:val="en-US"/>
        </w:rPr>
        <w:t>Suri</w:t>
      </w:r>
      <w:proofErr w:type="spellEnd"/>
      <w:r w:rsidRPr="00165BC2">
        <w:rPr>
          <w:sz w:val="22"/>
          <w:szCs w:val="22"/>
          <w:lang w:val="en-US"/>
        </w:rPr>
        <w:t xml:space="preserve">, R., 1998, </w:t>
      </w:r>
      <w:r w:rsidRPr="00165BC2">
        <w:rPr>
          <w:i/>
          <w:iCs/>
          <w:sz w:val="22"/>
          <w:szCs w:val="22"/>
          <w:lang w:val="en-US"/>
        </w:rPr>
        <w:t>Quick Response Manufacturing: A Companywide Approach to Reducing Lead Times</w:t>
      </w:r>
      <w:r w:rsidRPr="00165BC2">
        <w:rPr>
          <w:sz w:val="22"/>
          <w:szCs w:val="22"/>
          <w:lang w:val="en-US"/>
        </w:rPr>
        <w:t xml:space="preserve">, Productivity Press, </w:t>
      </w:r>
      <w:proofErr w:type="gramStart"/>
      <w:r w:rsidRPr="00165BC2">
        <w:rPr>
          <w:sz w:val="22"/>
          <w:szCs w:val="22"/>
          <w:lang w:val="en-US"/>
        </w:rPr>
        <w:t>Portland</w:t>
      </w:r>
      <w:proofErr w:type="gramEnd"/>
      <w:r w:rsidRPr="00165BC2">
        <w:rPr>
          <w:sz w:val="22"/>
          <w:szCs w:val="22"/>
          <w:lang w:val="en-US"/>
        </w:rPr>
        <w:t>, OR.</w:t>
      </w:r>
    </w:p>
    <w:p w:rsidR="004C6641" w:rsidRPr="00165BC2" w:rsidRDefault="004C6641" w:rsidP="00721399">
      <w:pPr>
        <w:spacing w:line="360" w:lineRule="auto"/>
        <w:ind w:left="284" w:hanging="284"/>
        <w:jc w:val="both"/>
        <w:rPr>
          <w:sz w:val="22"/>
          <w:szCs w:val="22"/>
          <w:lang w:val="en-US"/>
        </w:rPr>
      </w:pPr>
      <w:proofErr w:type="spellStart"/>
      <w:r w:rsidRPr="00165BC2">
        <w:rPr>
          <w:sz w:val="22"/>
          <w:szCs w:val="22"/>
          <w:lang w:val="en-US"/>
        </w:rPr>
        <w:t>Suri</w:t>
      </w:r>
      <w:proofErr w:type="spellEnd"/>
      <w:r w:rsidRPr="00165BC2">
        <w:rPr>
          <w:sz w:val="22"/>
          <w:szCs w:val="22"/>
          <w:lang w:val="en-US"/>
        </w:rPr>
        <w:t xml:space="preserve">, R., 2003, QRM and POLCA: A winning combination for manufacturing enterprises in the 21st Century, </w:t>
      </w:r>
      <w:r w:rsidRPr="00165BC2">
        <w:rPr>
          <w:i/>
          <w:iCs/>
          <w:sz w:val="22"/>
          <w:szCs w:val="22"/>
          <w:lang w:val="en-US"/>
        </w:rPr>
        <w:t>Technical report, Center for the Quick Response Manufacturing</w:t>
      </w:r>
      <w:r w:rsidRPr="00165BC2">
        <w:rPr>
          <w:sz w:val="22"/>
          <w:szCs w:val="22"/>
          <w:lang w:val="en-US"/>
        </w:rPr>
        <w:t>.</w:t>
      </w:r>
    </w:p>
    <w:p w:rsidR="004C6641" w:rsidRPr="00165BC2" w:rsidRDefault="004C6641" w:rsidP="001B0211">
      <w:pPr>
        <w:spacing w:line="360" w:lineRule="auto"/>
        <w:ind w:left="284" w:hanging="284"/>
        <w:jc w:val="both"/>
        <w:rPr>
          <w:sz w:val="22"/>
          <w:szCs w:val="22"/>
          <w:lang w:val="en-US"/>
        </w:rPr>
      </w:pPr>
      <w:proofErr w:type="spellStart"/>
      <w:proofErr w:type="gramStart"/>
      <w:r w:rsidRPr="00165BC2">
        <w:rPr>
          <w:sz w:val="22"/>
          <w:szCs w:val="22"/>
          <w:lang w:val="en-US"/>
        </w:rPr>
        <w:t>Thürer</w:t>
      </w:r>
      <w:proofErr w:type="spellEnd"/>
      <w:r w:rsidRPr="00165BC2">
        <w:rPr>
          <w:sz w:val="22"/>
          <w:szCs w:val="22"/>
          <w:lang w:val="en-US"/>
        </w:rPr>
        <w:t xml:space="preserve">, M., Stevenson, M., Silva, C., Land, M.J., and Fredendall, L.D., 2012, Workload control (WLC) and order release: A lean solution for make-to-order companies, </w:t>
      </w:r>
      <w:r w:rsidRPr="00165BC2">
        <w:rPr>
          <w:i/>
          <w:iCs/>
          <w:sz w:val="22"/>
          <w:szCs w:val="22"/>
          <w:lang w:val="en-US"/>
        </w:rPr>
        <w:t>Production &amp; Operations Management</w:t>
      </w:r>
      <w:r w:rsidRPr="00165BC2">
        <w:rPr>
          <w:sz w:val="22"/>
          <w:szCs w:val="22"/>
          <w:lang w:val="en-US"/>
        </w:rPr>
        <w:t>, 21, 5, 939-953.</w:t>
      </w:r>
      <w:proofErr w:type="gramEnd"/>
    </w:p>
    <w:p w:rsidR="004C6641" w:rsidRPr="00165BC2" w:rsidRDefault="004C6641" w:rsidP="00874CCA">
      <w:pPr>
        <w:spacing w:line="360" w:lineRule="auto"/>
        <w:ind w:left="284" w:hanging="284"/>
        <w:jc w:val="both"/>
        <w:rPr>
          <w:sz w:val="22"/>
          <w:szCs w:val="22"/>
          <w:lang w:val="en-US"/>
        </w:rPr>
      </w:pPr>
      <w:proofErr w:type="spellStart"/>
      <w:r w:rsidRPr="00165BC2">
        <w:rPr>
          <w:sz w:val="22"/>
          <w:szCs w:val="22"/>
          <w:lang w:val="en-US"/>
        </w:rPr>
        <w:t>Thürer</w:t>
      </w:r>
      <w:proofErr w:type="spellEnd"/>
      <w:r w:rsidRPr="00165BC2">
        <w:rPr>
          <w:sz w:val="22"/>
          <w:szCs w:val="22"/>
          <w:lang w:val="en-US"/>
        </w:rPr>
        <w:t xml:space="preserve">, M., Stevenson, M., Silva, C., Land, M.J., Fredendall, L.D., and Melnyk, S.A., 2013, Lean Control for Make-to-Order Companies: Integrating Customer Enquiry Management and Order Release, </w:t>
      </w:r>
      <w:r w:rsidRPr="00165BC2">
        <w:rPr>
          <w:i/>
          <w:iCs/>
          <w:sz w:val="22"/>
          <w:szCs w:val="22"/>
          <w:lang w:val="en-US"/>
        </w:rPr>
        <w:t>Production &amp; Operations Management</w:t>
      </w:r>
      <w:r w:rsidRPr="00165BC2">
        <w:rPr>
          <w:sz w:val="22"/>
          <w:szCs w:val="22"/>
          <w:lang w:val="en-US"/>
        </w:rPr>
        <w:t xml:space="preserve">, </w:t>
      </w:r>
      <w:proofErr w:type="gramStart"/>
      <w:r w:rsidRPr="00165BC2">
        <w:rPr>
          <w:sz w:val="22"/>
          <w:szCs w:val="22"/>
          <w:lang w:val="en-US"/>
        </w:rPr>
        <w:t>(</w:t>
      </w:r>
      <w:proofErr w:type="gramEnd"/>
      <w:r w:rsidRPr="00165BC2">
        <w:rPr>
          <w:sz w:val="22"/>
          <w:szCs w:val="22"/>
          <w:lang w:val="en-US"/>
        </w:rPr>
        <w:t>Article in Press).</w:t>
      </w:r>
    </w:p>
    <w:p w:rsidR="004C6641" w:rsidRDefault="004C6641" w:rsidP="00721399">
      <w:pPr>
        <w:spacing w:line="360" w:lineRule="auto"/>
        <w:ind w:left="284" w:hanging="284"/>
        <w:jc w:val="both"/>
        <w:rPr>
          <w:sz w:val="22"/>
          <w:szCs w:val="22"/>
          <w:lang w:val="en-US"/>
        </w:rPr>
      </w:pPr>
      <w:proofErr w:type="spellStart"/>
      <w:r w:rsidRPr="00165BC2">
        <w:rPr>
          <w:sz w:val="22"/>
          <w:szCs w:val="22"/>
          <w:lang w:val="en-US"/>
        </w:rPr>
        <w:t>Zäpfel</w:t>
      </w:r>
      <w:proofErr w:type="spellEnd"/>
      <w:r w:rsidRPr="00165BC2">
        <w:rPr>
          <w:sz w:val="22"/>
          <w:szCs w:val="22"/>
          <w:lang w:val="en-US"/>
        </w:rPr>
        <w:t xml:space="preserve">, G., and Missbauer, H., 1993, </w:t>
      </w:r>
      <w:proofErr w:type="gramStart"/>
      <w:r w:rsidRPr="00165BC2">
        <w:rPr>
          <w:sz w:val="22"/>
          <w:szCs w:val="22"/>
          <w:lang w:val="en-US"/>
        </w:rPr>
        <w:t>New</w:t>
      </w:r>
      <w:proofErr w:type="gramEnd"/>
      <w:r w:rsidRPr="00165BC2">
        <w:rPr>
          <w:sz w:val="22"/>
          <w:szCs w:val="22"/>
          <w:lang w:val="en-US"/>
        </w:rPr>
        <w:t xml:space="preserve"> concepts for production planning and control, </w:t>
      </w:r>
      <w:r w:rsidRPr="00165BC2">
        <w:rPr>
          <w:i/>
          <w:iCs/>
          <w:sz w:val="22"/>
          <w:szCs w:val="22"/>
          <w:lang w:val="en-US"/>
        </w:rPr>
        <w:t>European Journal of Operational Research</w:t>
      </w:r>
      <w:r w:rsidRPr="00165BC2">
        <w:rPr>
          <w:sz w:val="22"/>
          <w:szCs w:val="22"/>
          <w:lang w:val="en-US"/>
        </w:rPr>
        <w:t>, 67, 297-320.</w:t>
      </w:r>
    </w:p>
    <w:p w:rsidR="004C6641" w:rsidRDefault="00AB33C7" w:rsidP="00721399">
      <w:pPr>
        <w:spacing w:line="360" w:lineRule="auto"/>
        <w:ind w:left="284" w:hanging="284"/>
        <w:jc w:val="both"/>
        <w:rPr>
          <w:sz w:val="22"/>
          <w:szCs w:val="22"/>
          <w:lang w:val="en-US"/>
        </w:rPr>
      </w:pPr>
      <w:r>
        <w:rPr>
          <w:sz w:val="22"/>
          <w:szCs w:val="22"/>
          <w:lang w:val="en-US"/>
        </w:rPr>
        <w:br w:type="page"/>
      </w:r>
    </w:p>
    <w:p w:rsidR="00AB33C7" w:rsidRPr="0082315A" w:rsidRDefault="004C6641" w:rsidP="00AB33C7">
      <w:pPr>
        <w:tabs>
          <w:tab w:val="left" w:pos="1080"/>
        </w:tabs>
        <w:rPr>
          <w:rFonts w:eastAsia="SimSun"/>
          <w:lang w:val="en-US" w:eastAsia="pt-PT"/>
        </w:rPr>
      </w:pPr>
      <w:r>
        <w:rPr>
          <w:sz w:val="22"/>
          <w:szCs w:val="22"/>
          <w:lang w:val="en-US"/>
        </w:rPr>
        <w:lastRenderedPageBreak/>
        <w:t xml:space="preserve">  </w:t>
      </w:r>
    </w:p>
    <w:p w:rsidR="00AB33C7" w:rsidRPr="0082315A" w:rsidRDefault="00AB33C7" w:rsidP="00AB33C7">
      <w:pPr>
        <w:tabs>
          <w:tab w:val="left" w:pos="1080"/>
        </w:tabs>
        <w:jc w:val="center"/>
        <w:rPr>
          <w:rFonts w:eastAsia="SimSun"/>
          <w:i/>
          <w:iCs/>
          <w:lang w:val="en-US" w:eastAsia="pt-PT"/>
        </w:rPr>
      </w:pPr>
      <w:r>
        <w:rPr>
          <w:rFonts w:eastAsia="SimSun"/>
          <w:i/>
          <w:iCs/>
          <w:lang w:val="en-US" w:eastAsia="pt-PT"/>
        </w:rPr>
        <w:t>Table 1</w:t>
      </w:r>
      <w:r w:rsidRPr="0082315A">
        <w:rPr>
          <w:rFonts w:eastAsia="SimSun"/>
          <w:i/>
          <w:iCs/>
          <w:lang w:val="en-US" w:eastAsia="pt-PT"/>
        </w:rPr>
        <w:t>: Summary of Simulated Shop and Job Characteristics</w:t>
      </w:r>
    </w:p>
    <w:p w:rsidR="00AB33C7" w:rsidRPr="00430931" w:rsidRDefault="00AB33C7" w:rsidP="00AB33C7">
      <w:pPr>
        <w:rPr>
          <w:rFonts w:eastAsia="SimSun"/>
          <w:lang w:val="en-US" w:eastAsia="pt-PT"/>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6"/>
        <w:gridCol w:w="3867"/>
        <w:gridCol w:w="4217"/>
      </w:tblGrid>
      <w:tr w:rsidR="00AB33C7" w:rsidRPr="000638F3" w:rsidTr="007578D7">
        <w:trPr>
          <w:cantSplit/>
          <w:trHeight w:val="1134"/>
        </w:trPr>
        <w:tc>
          <w:tcPr>
            <w:tcW w:w="556" w:type="dxa"/>
            <w:tcMar>
              <w:top w:w="0" w:type="dxa"/>
              <w:left w:w="28" w:type="dxa"/>
              <w:bottom w:w="0" w:type="dxa"/>
              <w:right w:w="28" w:type="dxa"/>
            </w:tcMar>
            <w:textDirection w:val="btLr"/>
            <w:vAlign w:val="center"/>
          </w:tcPr>
          <w:p w:rsidR="00AB33C7" w:rsidRPr="0082315A" w:rsidRDefault="00AB33C7" w:rsidP="007578D7">
            <w:pPr>
              <w:ind w:left="113" w:right="113"/>
              <w:jc w:val="center"/>
              <w:rPr>
                <w:rFonts w:ascii="Arial" w:eastAsia="SimSun" w:hAnsi="Arial" w:cs="Arial"/>
                <w:i/>
                <w:iCs/>
                <w:sz w:val="20"/>
                <w:szCs w:val="20"/>
                <w:lang w:val="en-US" w:eastAsia="pt-PT"/>
              </w:rPr>
            </w:pPr>
            <w:r w:rsidRPr="0082315A">
              <w:rPr>
                <w:rFonts w:ascii="Arial" w:eastAsia="SimSun" w:hAnsi="Arial" w:cs="Arial"/>
                <w:i/>
                <w:iCs/>
                <w:sz w:val="20"/>
                <w:szCs w:val="20"/>
                <w:lang w:val="en-US" w:eastAsia="pt-PT"/>
              </w:rPr>
              <w:t>Shop Characteristics</w:t>
            </w:r>
          </w:p>
        </w:tc>
        <w:tc>
          <w:tcPr>
            <w:tcW w:w="3867" w:type="dxa"/>
          </w:tcPr>
          <w:p w:rsidR="00AB33C7" w:rsidRPr="0082315A" w:rsidRDefault="00AB33C7" w:rsidP="007578D7">
            <w:pPr>
              <w:ind w:left="399"/>
              <w:jc w:val="right"/>
              <w:rPr>
                <w:rFonts w:ascii="Arial" w:eastAsia="SimSun" w:hAnsi="Arial"/>
                <w:sz w:val="20"/>
                <w:szCs w:val="20"/>
                <w:lang w:val="en-US" w:eastAsia="pt-PT"/>
              </w:rPr>
            </w:pP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Routing Variability</w:t>
            </w: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No. of Work Centers</w:t>
            </w: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Interchange-ability of Work Centers</w:t>
            </w: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Work Center Capacities</w:t>
            </w: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Work Center Utilization Rate</w:t>
            </w:r>
          </w:p>
          <w:p w:rsidR="00AB33C7" w:rsidRPr="0082315A" w:rsidRDefault="00AB33C7" w:rsidP="007578D7">
            <w:pPr>
              <w:jc w:val="right"/>
              <w:rPr>
                <w:rFonts w:ascii="Arial" w:eastAsia="SimSun" w:hAnsi="Arial" w:cs="Arial"/>
                <w:sz w:val="20"/>
                <w:szCs w:val="20"/>
                <w:lang w:val="en-US" w:eastAsia="pt-PT"/>
              </w:rPr>
            </w:pPr>
          </w:p>
        </w:tc>
        <w:tc>
          <w:tcPr>
            <w:tcW w:w="4217" w:type="dxa"/>
          </w:tcPr>
          <w:p w:rsidR="00AB33C7" w:rsidRPr="0082315A" w:rsidRDefault="00AB33C7" w:rsidP="007578D7">
            <w:pPr>
              <w:rPr>
                <w:rFonts w:ascii="Arial" w:eastAsia="SimSun" w:hAnsi="Arial"/>
                <w:sz w:val="20"/>
                <w:szCs w:val="20"/>
                <w:lang w:val="en-US" w:eastAsia="pt-PT"/>
              </w:rPr>
            </w:pP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Random routing; no re-entrant flows</w:t>
            </w: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6</w:t>
            </w: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No interchange-ability</w:t>
            </w: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All equal</w:t>
            </w: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90%</w:t>
            </w:r>
          </w:p>
          <w:p w:rsidR="00AB33C7" w:rsidRPr="0082315A" w:rsidRDefault="00AB33C7" w:rsidP="007578D7">
            <w:pPr>
              <w:rPr>
                <w:rFonts w:ascii="Arial" w:eastAsia="SimSun" w:hAnsi="Arial" w:cs="Arial"/>
                <w:sz w:val="20"/>
                <w:szCs w:val="20"/>
                <w:lang w:val="en-US" w:eastAsia="pt-PT"/>
              </w:rPr>
            </w:pPr>
          </w:p>
        </w:tc>
      </w:tr>
      <w:tr w:rsidR="00AB33C7" w:rsidRPr="000638F3" w:rsidTr="007578D7">
        <w:trPr>
          <w:cantSplit/>
          <w:trHeight w:val="1134"/>
        </w:trPr>
        <w:tc>
          <w:tcPr>
            <w:tcW w:w="556" w:type="dxa"/>
            <w:tcMar>
              <w:top w:w="0" w:type="dxa"/>
              <w:left w:w="28" w:type="dxa"/>
              <w:bottom w:w="0" w:type="dxa"/>
              <w:right w:w="28" w:type="dxa"/>
            </w:tcMar>
            <w:textDirection w:val="btLr"/>
            <w:vAlign w:val="center"/>
          </w:tcPr>
          <w:p w:rsidR="00AB33C7" w:rsidRPr="0082315A" w:rsidRDefault="00AB33C7" w:rsidP="007578D7">
            <w:pPr>
              <w:ind w:left="113" w:right="113"/>
              <w:jc w:val="center"/>
              <w:rPr>
                <w:rFonts w:ascii="Arial" w:eastAsia="SimSun" w:hAnsi="Arial" w:cs="Arial"/>
                <w:i/>
                <w:iCs/>
                <w:sz w:val="20"/>
                <w:szCs w:val="20"/>
                <w:lang w:val="en-US" w:eastAsia="pt-PT"/>
              </w:rPr>
            </w:pPr>
            <w:r w:rsidRPr="0082315A">
              <w:rPr>
                <w:rFonts w:ascii="Arial" w:eastAsia="SimSun" w:hAnsi="Arial" w:cs="Arial"/>
                <w:i/>
                <w:iCs/>
                <w:sz w:val="20"/>
                <w:szCs w:val="20"/>
                <w:lang w:val="en-US" w:eastAsia="pt-PT"/>
              </w:rPr>
              <w:t>Job Characteristics</w:t>
            </w:r>
          </w:p>
        </w:tc>
        <w:tc>
          <w:tcPr>
            <w:tcW w:w="3867" w:type="dxa"/>
          </w:tcPr>
          <w:p w:rsidR="00AB33C7" w:rsidRPr="0082315A" w:rsidRDefault="00AB33C7" w:rsidP="007578D7">
            <w:pPr>
              <w:jc w:val="right"/>
              <w:rPr>
                <w:rFonts w:ascii="Arial" w:eastAsia="SimSun" w:hAnsi="Arial"/>
                <w:sz w:val="20"/>
                <w:szCs w:val="20"/>
                <w:lang w:val="en-US" w:eastAsia="pt-PT"/>
              </w:rPr>
            </w:pP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No. of Operations per Job</w:t>
            </w: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Operation Processing Times</w:t>
            </w:r>
          </w:p>
          <w:p w:rsidR="00AB33C7" w:rsidRPr="0082315A" w:rsidRDefault="00AB33C7" w:rsidP="007578D7">
            <w:pPr>
              <w:jc w:val="right"/>
              <w:rPr>
                <w:rFonts w:ascii="Arial" w:eastAsia="SimSun" w:hAnsi="Arial"/>
                <w:sz w:val="20"/>
                <w:szCs w:val="20"/>
                <w:lang w:val="en-US" w:eastAsia="pt-PT"/>
              </w:rPr>
            </w:pPr>
            <w:r>
              <w:rPr>
                <w:rFonts w:ascii="Arial" w:eastAsia="SimSun" w:hAnsi="Arial" w:cs="Arial"/>
                <w:sz w:val="20"/>
                <w:szCs w:val="20"/>
                <w:lang w:val="en-US" w:eastAsia="pt-PT"/>
              </w:rPr>
              <w:t>Planned Throughput Time per Operation</w:t>
            </w:r>
          </w:p>
          <w:p w:rsidR="00AB33C7" w:rsidRPr="0082315A" w:rsidRDefault="00AB33C7" w:rsidP="007578D7">
            <w:pPr>
              <w:jc w:val="right"/>
              <w:rPr>
                <w:rFonts w:ascii="Arial" w:eastAsia="SimSun" w:hAnsi="Arial"/>
                <w:sz w:val="20"/>
                <w:szCs w:val="20"/>
                <w:lang w:val="en-US" w:eastAsia="pt-PT"/>
              </w:rPr>
            </w:pPr>
            <w:r w:rsidRPr="0082315A">
              <w:rPr>
                <w:rFonts w:ascii="Arial" w:eastAsia="SimSun" w:hAnsi="Arial" w:cs="Arial"/>
                <w:sz w:val="20"/>
                <w:szCs w:val="20"/>
                <w:lang w:val="en-US" w:eastAsia="pt-PT"/>
              </w:rPr>
              <w:t xml:space="preserve">Due Date </w:t>
            </w:r>
            <w:r>
              <w:rPr>
                <w:rFonts w:ascii="Arial" w:eastAsia="SimSun" w:hAnsi="Arial" w:cs="Arial"/>
                <w:sz w:val="20"/>
                <w:szCs w:val="20"/>
                <w:lang w:val="en-US" w:eastAsia="pt-PT"/>
              </w:rPr>
              <w:t>Allowance</w:t>
            </w:r>
          </w:p>
          <w:p w:rsidR="00AB33C7" w:rsidRPr="0082315A" w:rsidRDefault="00AB33C7" w:rsidP="007578D7">
            <w:pPr>
              <w:jc w:val="right"/>
              <w:rPr>
                <w:rFonts w:ascii="Arial" w:eastAsia="SimSun" w:hAnsi="Arial" w:cs="Arial"/>
                <w:sz w:val="20"/>
                <w:szCs w:val="20"/>
                <w:lang w:val="en-US" w:eastAsia="pt-PT"/>
              </w:rPr>
            </w:pPr>
            <w:r w:rsidRPr="0082315A">
              <w:rPr>
                <w:rFonts w:ascii="Arial" w:eastAsia="SimSun" w:hAnsi="Arial" w:cs="Arial"/>
                <w:sz w:val="20"/>
                <w:szCs w:val="20"/>
                <w:lang w:val="en-US" w:eastAsia="pt-PT"/>
              </w:rPr>
              <w:t>Inter-Arrival Times</w:t>
            </w:r>
          </w:p>
          <w:p w:rsidR="00AB33C7" w:rsidRPr="00BF1FDB" w:rsidRDefault="00AB33C7" w:rsidP="007578D7">
            <w:pPr>
              <w:jc w:val="right"/>
              <w:rPr>
                <w:rFonts w:ascii="Arial" w:eastAsia="SimSun" w:hAnsi="Arial"/>
                <w:lang w:val="en-US" w:eastAsia="pt-PT"/>
              </w:rPr>
            </w:pPr>
          </w:p>
        </w:tc>
        <w:tc>
          <w:tcPr>
            <w:tcW w:w="4217" w:type="dxa"/>
          </w:tcPr>
          <w:p w:rsidR="00AB33C7" w:rsidRPr="0082315A" w:rsidRDefault="00AB33C7" w:rsidP="007578D7">
            <w:pPr>
              <w:rPr>
                <w:rFonts w:ascii="Arial" w:eastAsia="SimSun" w:hAnsi="Arial"/>
                <w:sz w:val="20"/>
                <w:szCs w:val="20"/>
                <w:lang w:val="en-US" w:eastAsia="pt-PT"/>
              </w:rPr>
            </w:pP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Discrete Uniform[1, 6]</w:t>
            </w: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Truncated 2–</w:t>
            </w:r>
            <w:proofErr w:type="spellStart"/>
            <w:r w:rsidRPr="0082315A">
              <w:rPr>
                <w:rFonts w:ascii="Arial" w:eastAsia="SimSun" w:hAnsi="Arial" w:cs="Arial"/>
                <w:sz w:val="20"/>
                <w:szCs w:val="20"/>
                <w:lang w:val="en-US" w:eastAsia="pt-PT"/>
              </w:rPr>
              <w:t>Erlang</w:t>
            </w:r>
            <w:proofErr w:type="spellEnd"/>
            <w:r w:rsidRPr="0082315A">
              <w:rPr>
                <w:rFonts w:ascii="Arial" w:eastAsia="SimSun" w:hAnsi="Arial" w:cs="Arial"/>
                <w:sz w:val="20"/>
                <w:szCs w:val="20"/>
                <w:lang w:val="en-US" w:eastAsia="pt-PT"/>
              </w:rPr>
              <w:t>; (mean = 1; max = 4)</w:t>
            </w:r>
          </w:p>
          <w:p w:rsidR="00AB33C7" w:rsidRPr="0082315A" w:rsidRDefault="00AB33C7" w:rsidP="007578D7">
            <w:pPr>
              <w:rPr>
                <w:rFonts w:ascii="Arial" w:eastAsia="SimSun" w:hAnsi="Arial"/>
                <w:sz w:val="20"/>
                <w:szCs w:val="20"/>
                <w:lang w:val="en-US" w:eastAsia="pt-PT"/>
              </w:rPr>
            </w:pPr>
            <w:r>
              <w:rPr>
                <w:rFonts w:ascii="Arial" w:eastAsia="SimSun" w:hAnsi="Arial" w:cs="Arial"/>
                <w:sz w:val="20"/>
                <w:szCs w:val="20"/>
                <w:lang w:val="en-US" w:eastAsia="pt-PT"/>
              </w:rPr>
              <w:t>4 time units</w:t>
            </w:r>
          </w:p>
          <w:p w:rsidR="00AB33C7" w:rsidRPr="0082315A" w:rsidRDefault="00AB33C7" w:rsidP="007578D7">
            <w:pPr>
              <w:rPr>
                <w:rFonts w:ascii="Arial" w:eastAsia="SimSun" w:hAnsi="Arial" w:cs="Arial"/>
                <w:sz w:val="20"/>
                <w:szCs w:val="20"/>
                <w:lang w:val="en-US" w:eastAsia="pt-PT"/>
              </w:rPr>
            </w:pPr>
            <w:r>
              <w:rPr>
                <w:rFonts w:ascii="Arial" w:eastAsia="SimSun" w:hAnsi="Arial" w:cs="Arial"/>
                <w:sz w:val="20"/>
                <w:szCs w:val="20"/>
                <w:lang w:val="en-US" w:eastAsia="pt-PT"/>
              </w:rPr>
              <w:t>Uniformly distributed; [28</w:t>
            </w:r>
            <w:r w:rsidRPr="0082315A">
              <w:rPr>
                <w:rFonts w:ascii="Arial" w:eastAsia="SimSun" w:hAnsi="Arial" w:cs="Arial"/>
                <w:sz w:val="20"/>
                <w:szCs w:val="20"/>
                <w:lang w:val="en-US" w:eastAsia="pt-PT"/>
              </w:rPr>
              <w:t xml:space="preserve">, </w:t>
            </w:r>
            <w:r>
              <w:rPr>
                <w:rFonts w:ascii="Arial" w:eastAsia="SimSun" w:hAnsi="Arial" w:cs="Arial"/>
                <w:sz w:val="20"/>
                <w:szCs w:val="20"/>
                <w:lang w:val="en-US" w:eastAsia="pt-PT"/>
              </w:rPr>
              <w:t>55</w:t>
            </w:r>
            <w:r w:rsidRPr="0082315A">
              <w:rPr>
                <w:rFonts w:ascii="Arial" w:eastAsia="SimSun" w:hAnsi="Arial" w:cs="Arial"/>
                <w:sz w:val="20"/>
                <w:szCs w:val="20"/>
                <w:lang w:val="en-US" w:eastAsia="pt-PT"/>
              </w:rPr>
              <w:t>]</w:t>
            </w:r>
          </w:p>
          <w:p w:rsidR="00AB33C7" w:rsidRPr="0082315A" w:rsidRDefault="00AB33C7" w:rsidP="007578D7">
            <w:pPr>
              <w:rPr>
                <w:rFonts w:ascii="Arial" w:eastAsia="SimSun" w:hAnsi="Arial" w:cs="Arial"/>
                <w:sz w:val="20"/>
                <w:szCs w:val="20"/>
                <w:lang w:val="en-US" w:eastAsia="pt-PT"/>
              </w:rPr>
            </w:pPr>
            <w:r w:rsidRPr="0082315A">
              <w:rPr>
                <w:rFonts w:ascii="Arial" w:eastAsia="SimSun" w:hAnsi="Arial" w:cs="Arial"/>
                <w:sz w:val="20"/>
                <w:szCs w:val="20"/>
                <w:lang w:val="en-US" w:eastAsia="pt-PT"/>
              </w:rPr>
              <w:t>Exp. Distribution; mean = 0.648</w:t>
            </w:r>
          </w:p>
          <w:p w:rsidR="00AB33C7" w:rsidRPr="0082315A" w:rsidRDefault="00AB33C7" w:rsidP="007578D7">
            <w:pPr>
              <w:rPr>
                <w:rFonts w:ascii="Arial" w:eastAsia="SimSun" w:hAnsi="Arial" w:cs="Arial"/>
                <w:sz w:val="20"/>
                <w:szCs w:val="20"/>
                <w:lang w:val="en-US" w:eastAsia="pt-PT"/>
              </w:rPr>
            </w:pPr>
          </w:p>
        </w:tc>
      </w:tr>
    </w:tbl>
    <w:p w:rsidR="00AB33C7" w:rsidRDefault="00AB33C7" w:rsidP="00AB33C7">
      <w:pPr>
        <w:tabs>
          <w:tab w:val="left" w:pos="1080"/>
        </w:tabs>
        <w:rPr>
          <w:rFonts w:eastAsia="SimSun"/>
          <w:lang w:eastAsia="pt-PT"/>
        </w:rPr>
      </w:pPr>
    </w:p>
    <w:p w:rsidR="00AB33C7" w:rsidRDefault="00AB33C7" w:rsidP="00AB33C7">
      <w:pPr>
        <w:tabs>
          <w:tab w:val="left" w:pos="1080"/>
        </w:tabs>
        <w:rPr>
          <w:rFonts w:eastAsia="SimSun"/>
          <w:lang w:eastAsia="pt-PT"/>
        </w:rPr>
      </w:pPr>
    </w:p>
    <w:p w:rsidR="00AB33C7" w:rsidRPr="0082315A" w:rsidRDefault="00AB33C7" w:rsidP="00AB33C7">
      <w:pPr>
        <w:tabs>
          <w:tab w:val="left" w:pos="1080"/>
        </w:tabs>
        <w:rPr>
          <w:rFonts w:eastAsia="SimSun"/>
          <w:lang w:eastAsia="pt-PT"/>
        </w:rPr>
      </w:pPr>
    </w:p>
    <w:p w:rsidR="00AB33C7" w:rsidRDefault="00AB33C7" w:rsidP="00AB33C7">
      <w:pPr>
        <w:rPr>
          <w:rFonts w:eastAsia="SimSun"/>
          <w:i/>
          <w:iCs/>
          <w:lang w:val="en-US" w:eastAsia="pt-PT"/>
        </w:rPr>
      </w:pPr>
      <w:r>
        <w:rPr>
          <w:rFonts w:eastAsia="SimSun"/>
          <w:i/>
          <w:iCs/>
          <w:lang w:val="en-US" w:eastAsia="pt-PT"/>
        </w:rPr>
        <w:br w:type="page"/>
      </w:r>
    </w:p>
    <w:p w:rsidR="00AB33C7" w:rsidRPr="00364635" w:rsidRDefault="00AB33C7" w:rsidP="00AB33C7">
      <w:pPr>
        <w:jc w:val="center"/>
        <w:rPr>
          <w:rFonts w:eastAsia="SimSun"/>
          <w:lang w:val="en-US" w:eastAsia="pt-PT"/>
        </w:rPr>
      </w:pPr>
      <w:r>
        <w:rPr>
          <w:rFonts w:eastAsia="SimSun"/>
          <w:i/>
          <w:iCs/>
          <w:lang w:val="en-US" w:eastAsia="pt-PT"/>
        </w:rPr>
        <w:lastRenderedPageBreak/>
        <w:t>Table 2</w:t>
      </w:r>
      <w:r w:rsidRPr="0082315A">
        <w:rPr>
          <w:rFonts w:eastAsia="SimSun"/>
          <w:i/>
          <w:iCs/>
          <w:lang w:val="en-US" w:eastAsia="pt-PT"/>
        </w:rPr>
        <w:t xml:space="preserve">: </w:t>
      </w:r>
      <w:r>
        <w:rPr>
          <w:rFonts w:eastAsia="SimSun"/>
          <w:i/>
          <w:iCs/>
          <w:lang w:val="en-US" w:eastAsia="pt-PT"/>
        </w:rPr>
        <w:t>Definition of the Different Card Sizes used in this Study</w:t>
      </w:r>
    </w:p>
    <w:p w:rsidR="00AB33C7" w:rsidRDefault="00AB33C7" w:rsidP="00AB33C7">
      <w:pPr>
        <w:tabs>
          <w:tab w:val="left" w:pos="1080"/>
        </w:tabs>
        <w:rPr>
          <w:rFonts w:eastAsia="SimSun"/>
          <w:lang w:val="en-US" w:eastAsia="pt-PT"/>
        </w:rPr>
      </w:pPr>
    </w:p>
    <w:tbl>
      <w:tblPr>
        <w:tblW w:w="0" w:type="auto"/>
        <w:tblInd w:w="-106" w:type="dxa"/>
        <w:tblBorders>
          <w:top w:val="single" w:sz="8" w:space="0" w:color="auto"/>
          <w:bottom w:val="single" w:sz="8" w:space="0" w:color="auto"/>
        </w:tblBorders>
        <w:tblLayout w:type="fixed"/>
        <w:tblLook w:val="00A0" w:firstRow="1" w:lastRow="0" w:firstColumn="1" w:lastColumn="0" w:noHBand="0" w:noVBand="0"/>
      </w:tblPr>
      <w:tblGrid>
        <w:gridCol w:w="1416"/>
        <w:gridCol w:w="1527"/>
        <w:gridCol w:w="1112"/>
        <w:gridCol w:w="1228"/>
        <w:gridCol w:w="1228"/>
        <w:gridCol w:w="1228"/>
        <w:gridCol w:w="981"/>
      </w:tblGrid>
      <w:tr w:rsidR="00AB33C7" w:rsidRPr="000638F3" w:rsidTr="007578D7">
        <w:tc>
          <w:tcPr>
            <w:tcW w:w="1416" w:type="dxa"/>
            <w:tcBorders>
              <w:top w:val="single" w:sz="8" w:space="0" w:color="auto"/>
              <w:bottom w:val="single" w:sz="8"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8" w:space="0" w:color="auto"/>
              <w:left w:val="single" w:sz="8" w:space="0" w:color="auto"/>
              <w:bottom w:val="single" w:sz="8" w:space="0" w:color="auto"/>
              <w:right w:val="single" w:sz="8" w:space="0" w:color="auto"/>
            </w:tcBorders>
            <w:tcMar>
              <w:top w:w="57" w:type="dxa"/>
              <w:bottom w:w="57" w:type="dxa"/>
            </w:tcMa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Card Configuration</w:t>
            </w:r>
            <w:r w:rsidRPr="000638F3">
              <w:rPr>
                <w:rFonts w:ascii="Arial" w:hAnsi="Arial" w:cs="Arial"/>
                <w:sz w:val="18"/>
                <w:szCs w:val="18"/>
                <w:vertAlign w:val="superscript"/>
                <w:lang w:val="en-US"/>
              </w:rPr>
              <w:t>1</w:t>
            </w:r>
          </w:p>
        </w:tc>
        <w:tc>
          <w:tcPr>
            <w:tcW w:w="5777" w:type="dxa"/>
            <w:gridSpan w:val="5"/>
            <w:tcBorders>
              <w:top w:val="single" w:sz="8" w:space="0" w:color="auto"/>
              <w:left w:val="single" w:sz="8" w:space="0" w:color="auto"/>
              <w:bottom w:val="single" w:sz="8" w:space="0" w:color="auto"/>
            </w:tcBorders>
            <w:tcMar>
              <w:top w:w="57" w:type="dxa"/>
              <w:bottom w:w="113" w:type="dxa"/>
            </w:tcMar>
          </w:tcPr>
          <w:p w:rsidR="00AB33C7" w:rsidRPr="000638F3" w:rsidRDefault="00AB33C7" w:rsidP="007578D7">
            <w:pPr>
              <w:jc w:val="center"/>
              <w:rPr>
                <w:rFonts w:ascii="Arial" w:hAnsi="Arial" w:cs="Arial"/>
                <w:sz w:val="18"/>
                <w:szCs w:val="18"/>
                <w:lang w:val="en-US"/>
              </w:rPr>
            </w:pPr>
            <w:r w:rsidRPr="000638F3">
              <w:rPr>
                <w:rFonts w:ascii="Arial" w:eastAsia="SimSun" w:hAnsi="Arial" w:cs="Arial"/>
                <w:sz w:val="18"/>
                <w:szCs w:val="18"/>
                <w:lang w:val="en-US" w:eastAsia="pt-PT"/>
              </w:rPr>
              <w:t>Average Contribution in the Interval (determines card size); and R</w:t>
            </w:r>
            <w:proofErr w:type="spellStart"/>
            <w:r w:rsidRPr="000638F3">
              <w:rPr>
                <w:rFonts w:ascii="Arial" w:hAnsi="Arial" w:cs="Arial"/>
                <w:sz w:val="18"/>
                <w:szCs w:val="18"/>
              </w:rPr>
              <w:t>ange</w:t>
            </w:r>
            <w:proofErr w:type="spellEnd"/>
            <w:r w:rsidRPr="000638F3">
              <w:rPr>
                <w:rFonts w:ascii="Arial" w:hAnsi="Arial" w:cs="Arial"/>
                <w:sz w:val="18"/>
                <w:szCs w:val="18"/>
              </w:rPr>
              <w:t xml:space="preserve"> of Contributions Represented by Each Card</w:t>
            </w:r>
          </w:p>
        </w:tc>
      </w:tr>
      <w:tr w:rsidR="00AB33C7" w:rsidRPr="000638F3" w:rsidTr="007578D7">
        <w:tc>
          <w:tcPr>
            <w:tcW w:w="1416" w:type="dxa"/>
            <w:vMerge w:val="restart"/>
            <w:tcBorders>
              <w:top w:val="single" w:sz="8"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 xml:space="preserve">Corrected </w:t>
            </w:r>
          </w:p>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 xml:space="preserve">Aggregate </w:t>
            </w:r>
          </w:p>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Load Approach</w:t>
            </w:r>
          </w:p>
        </w:tc>
        <w:tc>
          <w:tcPr>
            <w:tcW w:w="1527" w:type="dxa"/>
            <w:tcBorders>
              <w:top w:val="single" w:sz="8"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1 / 100%</w:t>
            </w:r>
          </w:p>
        </w:tc>
        <w:tc>
          <w:tcPr>
            <w:tcW w:w="1112" w:type="dxa"/>
            <w:tcBorders>
              <w:top w:val="single" w:sz="8"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0.53</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4]</w:t>
            </w:r>
          </w:p>
        </w:tc>
        <w:tc>
          <w:tcPr>
            <w:tcW w:w="1228" w:type="dxa"/>
            <w:tcBorders>
              <w:top w:val="single" w:sz="8"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1228" w:type="dxa"/>
            <w:tcBorders>
              <w:top w:val="single" w:sz="8"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1228" w:type="dxa"/>
            <w:tcBorders>
              <w:top w:val="single" w:sz="8"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981" w:type="dxa"/>
            <w:tcBorders>
              <w:top w:val="single" w:sz="8"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2 / 50%</w:t>
            </w:r>
          </w:p>
        </w:tc>
        <w:tc>
          <w:tcPr>
            <w:tcW w:w="1112" w:type="dxa"/>
            <w:tcBorders>
              <w:top w:val="single" w:sz="4"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0.18</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0.36]</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0.88</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(0.36, 4]</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981" w:type="dxa"/>
            <w:tcBorders>
              <w:top w:val="single" w:sz="4"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3 / 33%</w:t>
            </w:r>
          </w:p>
        </w:tc>
        <w:tc>
          <w:tcPr>
            <w:tcW w:w="1112" w:type="dxa"/>
            <w:tcBorders>
              <w:top w:val="single" w:sz="4"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0.13</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0.23]</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0.37</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(0.23, 0.54]</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1.10</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(0.54, 4]</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981" w:type="dxa"/>
            <w:tcBorders>
              <w:top w:val="single" w:sz="4"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4 / 25%</w:t>
            </w:r>
          </w:p>
        </w:tc>
        <w:tc>
          <w:tcPr>
            <w:tcW w:w="1112" w:type="dxa"/>
            <w:tcBorders>
              <w:top w:val="single" w:sz="4"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0.11</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0.18]</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0.26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(0.18, 0.36]</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0.50</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(0.36, 0.69]</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1.26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(0.69, 4]</w:t>
            </w:r>
          </w:p>
        </w:tc>
        <w:tc>
          <w:tcPr>
            <w:tcW w:w="981" w:type="dxa"/>
            <w:tcBorders>
              <w:top w:val="single" w:sz="4"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bottom w:val="single" w:sz="8"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8"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 xml:space="preserve">5 / 20% </w:t>
            </w:r>
          </w:p>
        </w:tc>
        <w:tc>
          <w:tcPr>
            <w:tcW w:w="1112" w:type="dxa"/>
            <w:tcBorders>
              <w:top w:val="single" w:sz="4" w:space="0" w:color="auto"/>
              <w:left w:val="single" w:sz="8" w:space="0" w:color="auto"/>
              <w:bottom w:val="single" w:sz="8"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0.09</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0.15]</w:t>
            </w:r>
          </w:p>
        </w:tc>
        <w:tc>
          <w:tcPr>
            <w:tcW w:w="1228" w:type="dxa"/>
            <w:tcBorders>
              <w:top w:val="single" w:sz="4" w:space="0" w:color="auto"/>
              <w:left w:val="single" w:sz="4" w:space="0" w:color="auto"/>
              <w:bottom w:val="single" w:sz="8"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0.21</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(0.15, 0.28]</w:t>
            </w:r>
          </w:p>
        </w:tc>
        <w:tc>
          <w:tcPr>
            <w:tcW w:w="1228" w:type="dxa"/>
            <w:tcBorders>
              <w:top w:val="single" w:sz="4" w:space="0" w:color="auto"/>
              <w:left w:val="single" w:sz="4" w:space="0" w:color="auto"/>
              <w:bottom w:val="single" w:sz="8"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0.36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(0.28, 0.46]</w:t>
            </w:r>
          </w:p>
        </w:tc>
        <w:tc>
          <w:tcPr>
            <w:tcW w:w="1228" w:type="dxa"/>
            <w:tcBorders>
              <w:top w:val="single" w:sz="4" w:space="0" w:color="auto"/>
              <w:left w:val="single" w:sz="4" w:space="0" w:color="auto"/>
              <w:bottom w:val="single" w:sz="8"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0.61</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(0.46, 0.81]</w:t>
            </w:r>
          </w:p>
        </w:tc>
        <w:tc>
          <w:tcPr>
            <w:tcW w:w="981" w:type="dxa"/>
            <w:tcBorders>
              <w:top w:val="single" w:sz="4" w:space="0" w:color="auto"/>
              <w:left w:val="single" w:sz="4" w:space="0" w:color="auto"/>
              <w:bottom w:val="single" w:sz="8"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1.39</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(0.81, 4]</w:t>
            </w:r>
          </w:p>
        </w:tc>
      </w:tr>
      <w:tr w:rsidR="00AB33C7" w:rsidRPr="000638F3" w:rsidTr="007578D7">
        <w:tc>
          <w:tcPr>
            <w:tcW w:w="1416" w:type="dxa"/>
            <w:vMerge w:val="restart"/>
            <w:tcBorders>
              <w:top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 xml:space="preserve">Classical </w:t>
            </w:r>
          </w:p>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 xml:space="preserve">Aggregate </w:t>
            </w:r>
          </w:p>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Load Approach</w:t>
            </w:r>
          </w:p>
        </w:tc>
        <w:tc>
          <w:tcPr>
            <w:tcW w:w="1527" w:type="dxa"/>
            <w:tcBorders>
              <w:top w:val="single" w:sz="8"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1 / 100%</w:t>
            </w:r>
          </w:p>
        </w:tc>
        <w:tc>
          <w:tcPr>
            <w:tcW w:w="1112" w:type="dxa"/>
            <w:tcBorders>
              <w:top w:val="single" w:sz="8"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4]</w:t>
            </w:r>
          </w:p>
        </w:tc>
        <w:tc>
          <w:tcPr>
            <w:tcW w:w="1228" w:type="dxa"/>
            <w:tcBorders>
              <w:top w:val="single" w:sz="8"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1228" w:type="dxa"/>
            <w:tcBorders>
              <w:top w:val="single" w:sz="8"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1228" w:type="dxa"/>
            <w:tcBorders>
              <w:top w:val="single" w:sz="8"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981" w:type="dxa"/>
            <w:tcBorders>
              <w:top w:val="single" w:sz="8"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top w:val="single" w:sz="4"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2 / 50%</w:t>
            </w:r>
          </w:p>
        </w:tc>
        <w:tc>
          <w:tcPr>
            <w:tcW w:w="1112" w:type="dxa"/>
            <w:tcBorders>
              <w:top w:val="single" w:sz="4"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0.48</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0.85]</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1.52</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(0.85, 4]</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981" w:type="dxa"/>
            <w:tcBorders>
              <w:top w:val="single" w:sz="4"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top w:val="single" w:sz="4"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3 / 33%</w:t>
            </w:r>
          </w:p>
        </w:tc>
        <w:tc>
          <w:tcPr>
            <w:tcW w:w="1112" w:type="dxa"/>
            <w:tcBorders>
              <w:top w:val="single" w:sz="4"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0.36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0.60]</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0.86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(0.60, 1.15]</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1.79</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(1.15, 4]</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p>
        </w:tc>
        <w:tc>
          <w:tcPr>
            <w:tcW w:w="981" w:type="dxa"/>
            <w:tcBorders>
              <w:top w:val="single" w:sz="4"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top w:val="single" w:sz="4"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4"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4 / 25%</w:t>
            </w:r>
          </w:p>
        </w:tc>
        <w:tc>
          <w:tcPr>
            <w:tcW w:w="1112" w:type="dxa"/>
            <w:tcBorders>
              <w:top w:val="single" w:sz="4" w:space="0" w:color="auto"/>
              <w:left w:val="single" w:sz="8" w:space="0" w:color="auto"/>
              <w:bottom w:val="single" w:sz="4"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0.30</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0.49]</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0.66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(0.49, 0.85]</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1.08</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(0.85, 1.36]</w:t>
            </w:r>
          </w:p>
        </w:tc>
        <w:tc>
          <w:tcPr>
            <w:tcW w:w="1228" w:type="dxa"/>
            <w:tcBorders>
              <w:top w:val="single" w:sz="4" w:space="0" w:color="auto"/>
              <w:left w:val="single" w:sz="4" w:space="0" w:color="auto"/>
              <w:bottom w:val="single" w:sz="4"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1.97</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(1.36, 4]</w:t>
            </w:r>
          </w:p>
        </w:tc>
        <w:tc>
          <w:tcPr>
            <w:tcW w:w="981" w:type="dxa"/>
            <w:tcBorders>
              <w:top w:val="single" w:sz="4" w:space="0" w:color="auto"/>
              <w:left w:val="single" w:sz="4" w:space="0" w:color="auto"/>
              <w:bottom w:val="single" w:sz="4" w:space="0" w:color="auto"/>
            </w:tcBorders>
            <w:vAlign w:val="center"/>
          </w:tcPr>
          <w:p w:rsidR="00AB33C7" w:rsidRPr="000638F3" w:rsidRDefault="00AB33C7" w:rsidP="007578D7">
            <w:pPr>
              <w:rPr>
                <w:rFonts w:ascii="Arial" w:hAnsi="Arial" w:cs="Arial"/>
                <w:sz w:val="18"/>
                <w:szCs w:val="18"/>
                <w:lang w:val="en-US"/>
              </w:rPr>
            </w:pPr>
          </w:p>
        </w:tc>
      </w:tr>
      <w:tr w:rsidR="00AB33C7" w:rsidRPr="000638F3" w:rsidTr="007578D7">
        <w:tc>
          <w:tcPr>
            <w:tcW w:w="1416" w:type="dxa"/>
            <w:vMerge/>
            <w:tcBorders>
              <w:top w:val="single" w:sz="4" w:space="0" w:color="auto"/>
              <w:bottom w:val="single" w:sz="8"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p>
        </w:tc>
        <w:tc>
          <w:tcPr>
            <w:tcW w:w="1527" w:type="dxa"/>
            <w:tcBorders>
              <w:top w:val="single" w:sz="4" w:space="0" w:color="auto"/>
              <w:left w:val="single" w:sz="8" w:space="0" w:color="auto"/>
              <w:bottom w:val="single" w:sz="8" w:space="0" w:color="auto"/>
              <w:right w:val="single" w:sz="8" w:space="0" w:color="auto"/>
            </w:tcBorders>
            <w:tcMar>
              <w:top w:w="57" w:type="dxa"/>
              <w:bottom w:w="57" w:type="dxa"/>
            </w:tcMar>
            <w:vAlign w:val="center"/>
          </w:tcPr>
          <w:p w:rsidR="00AB33C7" w:rsidRPr="000638F3" w:rsidRDefault="00AB33C7" w:rsidP="007578D7">
            <w:pPr>
              <w:jc w:val="center"/>
              <w:rPr>
                <w:rFonts w:ascii="Arial" w:hAnsi="Arial" w:cs="Arial"/>
                <w:sz w:val="18"/>
                <w:szCs w:val="18"/>
                <w:lang w:val="en-US"/>
              </w:rPr>
            </w:pPr>
            <w:r w:rsidRPr="000638F3">
              <w:rPr>
                <w:rFonts w:ascii="Arial" w:hAnsi="Arial" w:cs="Arial"/>
                <w:sz w:val="18"/>
                <w:szCs w:val="18"/>
                <w:lang w:val="en-US"/>
              </w:rPr>
              <w:t xml:space="preserve">5 / 20% </w:t>
            </w:r>
          </w:p>
        </w:tc>
        <w:tc>
          <w:tcPr>
            <w:tcW w:w="1112" w:type="dxa"/>
            <w:tcBorders>
              <w:top w:val="single" w:sz="4" w:space="0" w:color="auto"/>
              <w:left w:val="single" w:sz="8" w:space="0" w:color="auto"/>
              <w:bottom w:val="single" w:sz="8" w:space="0" w:color="auto"/>
              <w:right w:val="single" w:sz="4" w:space="0" w:color="auto"/>
            </w:tcBorders>
            <w:tcMar>
              <w:top w:w="85" w:type="dxa"/>
              <w:bottom w:w="85" w:type="dxa"/>
              <w:right w:w="0" w:type="dxa"/>
            </w:tcMar>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0.26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 0.42]</w:t>
            </w:r>
          </w:p>
        </w:tc>
        <w:tc>
          <w:tcPr>
            <w:tcW w:w="1228" w:type="dxa"/>
            <w:tcBorders>
              <w:top w:val="single" w:sz="4" w:space="0" w:color="auto"/>
              <w:left w:val="single" w:sz="4" w:space="0" w:color="auto"/>
              <w:bottom w:val="single" w:sz="8"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0.56</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(0.42, 0.70]</w:t>
            </w:r>
          </w:p>
        </w:tc>
        <w:tc>
          <w:tcPr>
            <w:tcW w:w="1228" w:type="dxa"/>
            <w:tcBorders>
              <w:top w:val="single" w:sz="4" w:space="0" w:color="auto"/>
              <w:left w:val="single" w:sz="4" w:space="0" w:color="auto"/>
              <w:bottom w:val="single" w:sz="8"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0.85</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(0.70, 1.02]</w:t>
            </w:r>
          </w:p>
        </w:tc>
        <w:tc>
          <w:tcPr>
            <w:tcW w:w="1228" w:type="dxa"/>
            <w:tcBorders>
              <w:top w:val="single" w:sz="4" w:space="0" w:color="auto"/>
              <w:left w:val="single" w:sz="4" w:space="0" w:color="auto"/>
              <w:bottom w:val="single" w:sz="8" w:space="0" w:color="auto"/>
              <w:right w:val="single" w:sz="4"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1.24</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(1.02, 1.51]</w:t>
            </w:r>
          </w:p>
        </w:tc>
        <w:tc>
          <w:tcPr>
            <w:tcW w:w="981" w:type="dxa"/>
            <w:tcBorders>
              <w:top w:val="single" w:sz="4" w:space="0" w:color="auto"/>
              <w:left w:val="single" w:sz="4" w:space="0" w:color="auto"/>
              <w:bottom w:val="single" w:sz="8" w:space="0" w:color="auto"/>
            </w:tcBorders>
            <w:vAlign w:val="center"/>
          </w:tcPr>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2.10</w:t>
            </w:r>
          </w:p>
          <w:p w:rsidR="00AB33C7" w:rsidRPr="000638F3" w:rsidRDefault="00AB33C7" w:rsidP="007578D7">
            <w:pPr>
              <w:rPr>
                <w:rFonts w:ascii="Arial" w:hAnsi="Arial" w:cs="Arial"/>
                <w:sz w:val="18"/>
                <w:szCs w:val="18"/>
                <w:lang w:val="en-US"/>
              </w:rPr>
            </w:pPr>
            <w:r w:rsidRPr="000638F3">
              <w:rPr>
                <w:rFonts w:ascii="Arial" w:hAnsi="Arial" w:cs="Arial"/>
                <w:sz w:val="18"/>
                <w:szCs w:val="18"/>
                <w:lang w:val="en-US"/>
              </w:rPr>
              <w:t>(1.51, 4]</w:t>
            </w:r>
          </w:p>
        </w:tc>
      </w:tr>
      <w:tr w:rsidR="00AB33C7" w:rsidRPr="000638F3" w:rsidTr="007578D7">
        <w:tc>
          <w:tcPr>
            <w:tcW w:w="8720" w:type="dxa"/>
            <w:gridSpan w:val="7"/>
            <w:tcBorders>
              <w:top w:val="single" w:sz="8" w:space="0" w:color="auto"/>
              <w:bottom w:val="single" w:sz="8" w:space="0" w:color="auto"/>
            </w:tcBorders>
            <w:tcMar>
              <w:top w:w="57" w:type="dxa"/>
              <w:bottom w:w="57" w:type="dxa"/>
            </w:tcMar>
            <w:vAlign w:val="center"/>
          </w:tcPr>
          <w:p w:rsidR="00AB33C7" w:rsidRPr="000638F3" w:rsidRDefault="00AB33C7" w:rsidP="007578D7">
            <w:pPr>
              <w:rPr>
                <w:rFonts w:ascii="Arial" w:hAnsi="Arial" w:cs="Arial"/>
                <w:sz w:val="14"/>
                <w:szCs w:val="14"/>
                <w:lang w:val="en-US"/>
              </w:rPr>
            </w:pPr>
            <w:r w:rsidRPr="000638F3">
              <w:rPr>
                <w:rFonts w:ascii="Arial" w:hAnsi="Arial" w:cs="Arial"/>
                <w:sz w:val="14"/>
                <w:szCs w:val="14"/>
                <w:vertAlign w:val="superscript"/>
                <w:lang w:val="en-US"/>
              </w:rPr>
              <w:t>1</w:t>
            </w:r>
            <w:r w:rsidRPr="000638F3">
              <w:rPr>
                <w:rFonts w:ascii="Arial" w:hAnsi="Arial" w:cs="Arial"/>
                <w:sz w:val="14"/>
                <w:szCs w:val="14"/>
                <w:lang w:val="en-US"/>
              </w:rPr>
              <w:t xml:space="preserve"> Number of Card Sizes / Percentage Represented by Each Card Size</w:t>
            </w:r>
          </w:p>
        </w:tc>
      </w:tr>
    </w:tbl>
    <w:p w:rsidR="00AB33C7" w:rsidRDefault="00AB33C7" w:rsidP="00AB33C7">
      <w:pPr>
        <w:tabs>
          <w:tab w:val="left" w:pos="1080"/>
        </w:tabs>
        <w:rPr>
          <w:rFonts w:eastAsia="SimSun"/>
          <w:lang w:val="en-US" w:eastAsia="pt-PT"/>
        </w:rPr>
      </w:pPr>
    </w:p>
    <w:p w:rsidR="00AB33C7" w:rsidRPr="0082315A" w:rsidRDefault="00AB33C7" w:rsidP="00AB33C7">
      <w:pPr>
        <w:tabs>
          <w:tab w:val="left" w:pos="1080"/>
        </w:tabs>
        <w:rPr>
          <w:rFonts w:eastAsia="SimSun"/>
          <w:lang w:val="en-US" w:eastAsia="pt-PT"/>
        </w:rPr>
      </w:pPr>
    </w:p>
    <w:p w:rsidR="00AB33C7" w:rsidRPr="001A1447" w:rsidRDefault="00AB33C7" w:rsidP="00AB33C7">
      <w:pPr>
        <w:tabs>
          <w:tab w:val="left" w:pos="1080"/>
        </w:tabs>
        <w:rPr>
          <w:rFonts w:eastAsia="SimSun"/>
          <w:lang w:val="en-US" w:eastAsia="pt-PT"/>
        </w:rPr>
      </w:pPr>
    </w:p>
    <w:p w:rsidR="00AB33C7" w:rsidRPr="0025739A" w:rsidRDefault="00AB33C7" w:rsidP="00AB33C7">
      <w:pPr>
        <w:tabs>
          <w:tab w:val="left" w:pos="1080"/>
        </w:tabs>
        <w:rPr>
          <w:rFonts w:eastAsia="SimSun"/>
          <w:lang w:val="en-US" w:eastAsia="pt-PT"/>
        </w:rPr>
      </w:pPr>
    </w:p>
    <w:p w:rsidR="00AB33C7" w:rsidRPr="0082315A" w:rsidRDefault="00AB33C7" w:rsidP="00AB33C7">
      <w:pPr>
        <w:tabs>
          <w:tab w:val="left" w:pos="1080"/>
        </w:tabs>
        <w:rPr>
          <w:rFonts w:eastAsia="SimSun"/>
          <w:lang w:eastAsia="pt-PT"/>
        </w:rPr>
      </w:pPr>
    </w:p>
    <w:p w:rsidR="00AB33C7" w:rsidRDefault="00AB33C7" w:rsidP="00AB33C7">
      <w:pPr>
        <w:rPr>
          <w:lang w:val="en-US"/>
        </w:rPr>
      </w:pPr>
    </w:p>
    <w:p w:rsidR="00AB33C7" w:rsidRDefault="00AB33C7" w:rsidP="00AB33C7">
      <w:pPr>
        <w:rPr>
          <w:lang w:val="en-US"/>
        </w:rPr>
      </w:pPr>
    </w:p>
    <w:p w:rsidR="00AB33C7" w:rsidRDefault="00AB33C7" w:rsidP="00AB33C7">
      <w:pPr>
        <w:rPr>
          <w:lang w:val="en-US"/>
        </w:rPr>
      </w:pPr>
      <w:r>
        <w:rPr>
          <w:lang w:val="en-US"/>
        </w:rPr>
        <w:br w:type="page"/>
      </w:r>
    </w:p>
    <w:p w:rsidR="00AB33C7" w:rsidRDefault="00AB33C7" w:rsidP="00AB33C7">
      <w:pPr>
        <w:rPr>
          <w:lang w:val="en-US"/>
        </w:rPr>
      </w:pPr>
    </w:p>
    <w:p w:rsidR="00AB33C7" w:rsidRDefault="00AB33C7" w:rsidP="00AB33C7">
      <w:pPr>
        <w:jc w:val="center"/>
        <w:rPr>
          <w:lang w:val="en-US"/>
        </w:rPr>
      </w:pPr>
      <w:r>
        <w:rPr>
          <w:noProof/>
          <w:lang w:eastAsia="en-GB"/>
        </w:rPr>
        <mc:AlternateContent>
          <mc:Choice Requires="wpc">
            <w:drawing>
              <wp:inline distT="0" distB="0" distL="0" distR="0">
                <wp:extent cx="3660775" cy="2785745"/>
                <wp:effectExtent l="0" t="2540" r="0" b="2540"/>
                <wp:docPr id="290" name="Tela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10" name="Retângulo 7"/>
                        <wps:cNvSpPr>
                          <a:spLocks noChangeArrowheads="1"/>
                        </wps:cNvSpPr>
                        <wps:spPr bwMode="auto">
                          <a:xfrm>
                            <a:off x="1129423" y="758412"/>
                            <a:ext cx="1095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11" name="Retângulo 9"/>
                        <wps:cNvSpPr>
                          <a:spLocks noChangeArrowheads="1"/>
                        </wps:cNvSpPr>
                        <wps:spPr bwMode="auto">
                          <a:xfrm>
                            <a:off x="1237625" y="758412"/>
                            <a:ext cx="1094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12" name="Retângulo 10"/>
                        <wps:cNvSpPr>
                          <a:spLocks noChangeArrowheads="1"/>
                        </wps:cNvSpPr>
                        <wps:spPr bwMode="auto">
                          <a:xfrm>
                            <a:off x="1347028"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13" name="Retângulo 11"/>
                        <wps:cNvSpPr>
                          <a:spLocks noChangeArrowheads="1"/>
                        </wps:cNvSpPr>
                        <wps:spPr bwMode="auto">
                          <a:xfrm>
                            <a:off x="1456230"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14" name="Retângulo 12"/>
                        <wps:cNvSpPr>
                          <a:spLocks noChangeArrowheads="1"/>
                        </wps:cNvSpPr>
                        <wps:spPr bwMode="auto">
                          <a:xfrm>
                            <a:off x="1565432"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15" name="Retângulo 13"/>
                        <wps:cNvSpPr>
                          <a:spLocks noChangeArrowheads="1"/>
                        </wps:cNvSpPr>
                        <wps:spPr bwMode="auto">
                          <a:xfrm>
                            <a:off x="1673434"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16" name="Retângulo 14"/>
                        <wps:cNvSpPr>
                          <a:spLocks noChangeArrowheads="1"/>
                        </wps:cNvSpPr>
                        <wps:spPr bwMode="auto">
                          <a:xfrm>
                            <a:off x="1782637"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17" name="Retângulo 15"/>
                        <wps:cNvSpPr>
                          <a:spLocks noChangeArrowheads="1"/>
                        </wps:cNvSpPr>
                        <wps:spPr bwMode="auto">
                          <a:xfrm>
                            <a:off x="1891839"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18" name="Retângulo 16"/>
                        <wps:cNvSpPr>
                          <a:spLocks noChangeArrowheads="1"/>
                        </wps:cNvSpPr>
                        <wps:spPr bwMode="auto">
                          <a:xfrm>
                            <a:off x="2001041" y="758412"/>
                            <a:ext cx="1093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19" name="Retângulo 17"/>
                        <wps:cNvSpPr>
                          <a:spLocks noChangeArrowheads="1"/>
                        </wps:cNvSpPr>
                        <wps:spPr bwMode="auto">
                          <a:xfrm>
                            <a:off x="2109143"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0" name="Retângulo 18"/>
                        <wps:cNvSpPr>
                          <a:spLocks noChangeArrowheads="1"/>
                        </wps:cNvSpPr>
                        <wps:spPr bwMode="auto">
                          <a:xfrm>
                            <a:off x="2218345"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1" name="Retângulo 19"/>
                        <wps:cNvSpPr>
                          <a:spLocks noChangeArrowheads="1"/>
                        </wps:cNvSpPr>
                        <wps:spPr bwMode="auto">
                          <a:xfrm>
                            <a:off x="2327548"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2" name="Retângulo 20"/>
                        <wps:cNvSpPr>
                          <a:spLocks noChangeArrowheads="1"/>
                        </wps:cNvSpPr>
                        <wps:spPr bwMode="auto">
                          <a:xfrm>
                            <a:off x="2436750"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23" name="Retângulo 21"/>
                        <wps:cNvSpPr>
                          <a:spLocks noChangeArrowheads="1"/>
                        </wps:cNvSpPr>
                        <wps:spPr bwMode="auto">
                          <a:xfrm>
                            <a:off x="2544752"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4" name="Retângulo 22"/>
                        <wps:cNvSpPr>
                          <a:spLocks noChangeArrowheads="1"/>
                        </wps:cNvSpPr>
                        <wps:spPr bwMode="auto">
                          <a:xfrm>
                            <a:off x="2653954" y="758412"/>
                            <a:ext cx="1093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5" name="Retângulo 23"/>
                        <wps:cNvSpPr>
                          <a:spLocks noChangeArrowheads="1"/>
                        </wps:cNvSpPr>
                        <wps:spPr bwMode="auto">
                          <a:xfrm>
                            <a:off x="2763257" y="758412"/>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6" name="Retângulo 24"/>
                        <wps:cNvSpPr>
                          <a:spLocks noChangeArrowheads="1"/>
                        </wps:cNvSpPr>
                        <wps:spPr bwMode="auto">
                          <a:xfrm>
                            <a:off x="2872459" y="758412"/>
                            <a:ext cx="109302" cy="276204"/>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txbxContent>
                        </wps:txbx>
                        <wps:bodyPr rot="0" vert="horz" wrap="square" lIns="91440" tIns="45720" rIns="91440" bIns="45720" anchor="ctr" anchorCtr="0" upright="1">
                          <a:noAutofit/>
                        </wps:bodyPr>
                      </wps:wsp>
                      <wps:wsp>
                        <wps:cNvPr id="227" name="Retângulo 25"/>
                        <wps:cNvSpPr>
                          <a:spLocks noChangeArrowheads="1"/>
                        </wps:cNvSpPr>
                        <wps:spPr bwMode="auto">
                          <a:xfrm>
                            <a:off x="2980461" y="758412"/>
                            <a:ext cx="109202" cy="276204"/>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8" name="Retângulo 26"/>
                        <wps:cNvSpPr>
                          <a:spLocks noChangeArrowheads="1"/>
                        </wps:cNvSpPr>
                        <wps:spPr bwMode="auto">
                          <a:xfrm>
                            <a:off x="3089663" y="758412"/>
                            <a:ext cx="109202" cy="276204"/>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29" name="Retângulo 27"/>
                        <wps:cNvSpPr>
                          <a:spLocks noChangeArrowheads="1"/>
                        </wps:cNvSpPr>
                        <wps:spPr bwMode="auto">
                          <a:xfrm>
                            <a:off x="3198866" y="758412"/>
                            <a:ext cx="109202" cy="276204"/>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30" name="Conector reto 28"/>
                        <wps:cNvCnPr/>
                        <wps:spPr bwMode="auto">
                          <a:xfrm flipV="1">
                            <a:off x="1565432" y="620310"/>
                            <a:ext cx="0" cy="1333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Conector reto 29"/>
                        <wps:cNvCnPr/>
                        <wps:spPr bwMode="auto">
                          <a:xfrm flipV="1">
                            <a:off x="2001041" y="618310"/>
                            <a:ext cx="0" cy="1334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 name="Conector reto 30"/>
                        <wps:cNvCnPr/>
                        <wps:spPr bwMode="auto">
                          <a:xfrm flipV="1">
                            <a:off x="2435450" y="618310"/>
                            <a:ext cx="0" cy="1334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Conector reto 31"/>
                        <wps:cNvCnPr/>
                        <wps:spPr bwMode="auto">
                          <a:xfrm flipV="1">
                            <a:off x="2872459" y="625110"/>
                            <a:ext cx="0" cy="1333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Conector reto 32"/>
                        <wps:cNvCnPr/>
                        <wps:spPr bwMode="auto">
                          <a:xfrm flipV="1">
                            <a:off x="3304568" y="618310"/>
                            <a:ext cx="0" cy="1334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Retângulo 37"/>
                        <wps:cNvSpPr>
                          <a:spLocks noChangeArrowheads="1"/>
                        </wps:cNvSpPr>
                        <wps:spPr bwMode="auto">
                          <a:xfrm>
                            <a:off x="1131023"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36" name="Retângulo 38"/>
                        <wps:cNvSpPr>
                          <a:spLocks noChangeArrowheads="1"/>
                        </wps:cNvSpPr>
                        <wps:spPr bwMode="auto">
                          <a:xfrm>
                            <a:off x="1238925" y="1238420"/>
                            <a:ext cx="1093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37" name="Retângulo 39"/>
                        <wps:cNvSpPr>
                          <a:spLocks noChangeArrowheads="1"/>
                        </wps:cNvSpPr>
                        <wps:spPr bwMode="auto">
                          <a:xfrm>
                            <a:off x="1348228" y="1238420"/>
                            <a:ext cx="1093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38" name="Retângulo 40"/>
                        <wps:cNvSpPr>
                          <a:spLocks noChangeArrowheads="1"/>
                        </wps:cNvSpPr>
                        <wps:spPr bwMode="auto">
                          <a:xfrm>
                            <a:off x="1457530"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39" name="Retângulo 41"/>
                        <wps:cNvSpPr>
                          <a:spLocks noChangeArrowheads="1"/>
                        </wps:cNvSpPr>
                        <wps:spPr bwMode="auto">
                          <a:xfrm>
                            <a:off x="1566732"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0" name="Retângulo 42"/>
                        <wps:cNvSpPr>
                          <a:spLocks noChangeArrowheads="1"/>
                        </wps:cNvSpPr>
                        <wps:spPr bwMode="auto">
                          <a:xfrm>
                            <a:off x="1674634"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1" name="Retângulo 43"/>
                        <wps:cNvSpPr>
                          <a:spLocks noChangeArrowheads="1"/>
                        </wps:cNvSpPr>
                        <wps:spPr bwMode="auto">
                          <a:xfrm>
                            <a:off x="1783837" y="1238420"/>
                            <a:ext cx="1093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2" name="Retângulo 44"/>
                        <wps:cNvSpPr>
                          <a:spLocks noChangeArrowheads="1"/>
                        </wps:cNvSpPr>
                        <wps:spPr bwMode="auto">
                          <a:xfrm>
                            <a:off x="1893139"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3" name="Retângulo 45"/>
                        <wps:cNvSpPr>
                          <a:spLocks noChangeArrowheads="1"/>
                        </wps:cNvSpPr>
                        <wps:spPr bwMode="auto">
                          <a:xfrm>
                            <a:off x="2002441"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4" name="Retângulo 46"/>
                        <wps:cNvSpPr>
                          <a:spLocks noChangeArrowheads="1"/>
                        </wps:cNvSpPr>
                        <wps:spPr bwMode="auto">
                          <a:xfrm>
                            <a:off x="2110343" y="1238420"/>
                            <a:ext cx="1093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5" name="Retângulo 47"/>
                        <wps:cNvSpPr>
                          <a:spLocks noChangeArrowheads="1"/>
                        </wps:cNvSpPr>
                        <wps:spPr bwMode="auto">
                          <a:xfrm>
                            <a:off x="2219645"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6" name="Retângulo 48"/>
                        <wps:cNvSpPr>
                          <a:spLocks noChangeArrowheads="1"/>
                        </wps:cNvSpPr>
                        <wps:spPr bwMode="auto">
                          <a:xfrm>
                            <a:off x="2328848"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7" name="Retângulo 49"/>
                        <wps:cNvSpPr>
                          <a:spLocks noChangeArrowheads="1"/>
                        </wps:cNvSpPr>
                        <wps:spPr bwMode="auto">
                          <a:xfrm>
                            <a:off x="2438050"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8" name="Retângulo 50"/>
                        <wps:cNvSpPr>
                          <a:spLocks noChangeArrowheads="1"/>
                        </wps:cNvSpPr>
                        <wps:spPr bwMode="auto">
                          <a:xfrm>
                            <a:off x="2545952" y="1238420"/>
                            <a:ext cx="1093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9" name="Retângulo 51"/>
                        <wps:cNvSpPr>
                          <a:spLocks noChangeArrowheads="1"/>
                        </wps:cNvSpPr>
                        <wps:spPr bwMode="auto">
                          <a:xfrm>
                            <a:off x="2655254" y="1238420"/>
                            <a:ext cx="1093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0" name="Retângulo 52"/>
                        <wps:cNvSpPr>
                          <a:spLocks noChangeArrowheads="1"/>
                        </wps:cNvSpPr>
                        <wps:spPr bwMode="auto">
                          <a:xfrm>
                            <a:off x="2764557"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1" name="Retângulo 53"/>
                        <wps:cNvSpPr>
                          <a:spLocks noChangeArrowheads="1"/>
                        </wps:cNvSpPr>
                        <wps:spPr bwMode="auto">
                          <a:xfrm>
                            <a:off x="2873759"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2" name="Retângulo 54"/>
                        <wps:cNvSpPr>
                          <a:spLocks noChangeArrowheads="1"/>
                        </wps:cNvSpPr>
                        <wps:spPr bwMode="auto">
                          <a:xfrm>
                            <a:off x="2981761"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3" name="Retângulo 55"/>
                        <wps:cNvSpPr>
                          <a:spLocks noChangeArrowheads="1"/>
                        </wps:cNvSpPr>
                        <wps:spPr bwMode="auto">
                          <a:xfrm>
                            <a:off x="3090963" y="1238420"/>
                            <a:ext cx="109202"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4" name="Retângulo 56"/>
                        <wps:cNvSpPr>
                          <a:spLocks noChangeArrowheads="1"/>
                        </wps:cNvSpPr>
                        <wps:spPr bwMode="auto">
                          <a:xfrm>
                            <a:off x="3200166" y="1238420"/>
                            <a:ext cx="109202" cy="276304"/>
                          </a:xfrm>
                          <a:prstGeom prst="rect">
                            <a:avLst/>
                          </a:prstGeom>
                          <a:pattFill prst="pct10">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5" name="Retângulo 61"/>
                        <wps:cNvSpPr>
                          <a:spLocks noChangeArrowheads="1"/>
                        </wps:cNvSpPr>
                        <wps:spPr bwMode="auto">
                          <a:xfrm>
                            <a:off x="1129423"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txbxContent>
                        </wps:txbx>
                        <wps:bodyPr rot="0" vert="horz" wrap="square" lIns="91440" tIns="45720" rIns="91440" bIns="45720" anchor="ctr" anchorCtr="0" upright="1">
                          <a:noAutofit/>
                        </wps:bodyPr>
                      </wps:wsp>
                      <wps:wsp>
                        <wps:cNvPr id="256" name="Retângulo 62"/>
                        <wps:cNvSpPr>
                          <a:spLocks noChangeArrowheads="1"/>
                        </wps:cNvSpPr>
                        <wps:spPr bwMode="auto">
                          <a:xfrm>
                            <a:off x="1237425" y="1752828"/>
                            <a:ext cx="1093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7" name="Retângulo 63"/>
                        <wps:cNvSpPr>
                          <a:spLocks noChangeArrowheads="1"/>
                        </wps:cNvSpPr>
                        <wps:spPr bwMode="auto">
                          <a:xfrm>
                            <a:off x="1346728"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8" name="Retângulo 64"/>
                        <wps:cNvSpPr>
                          <a:spLocks noChangeArrowheads="1"/>
                        </wps:cNvSpPr>
                        <wps:spPr bwMode="auto">
                          <a:xfrm>
                            <a:off x="1455930"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59" name="Retângulo 65"/>
                        <wps:cNvSpPr>
                          <a:spLocks noChangeArrowheads="1"/>
                        </wps:cNvSpPr>
                        <wps:spPr bwMode="auto">
                          <a:xfrm>
                            <a:off x="1565132"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0" name="Retângulo 66"/>
                        <wps:cNvSpPr>
                          <a:spLocks noChangeArrowheads="1"/>
                        </wps:cNvSpPr>
                        <wps:spPr bwMode="auto">
                          <a:xfrm>
                            <a:off x="1673134"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1" name="Retângulo 67"/>
                        <wps:cNvSpPr>
                          <a:spLocks noChangeArrowheads="1"/>
                        </wps:cNvSpPr>
                        <wps:spPr bwMode="auto">
                          <a:xfrm>
                            <a:off x="1782337"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2" name="Retângulo 68"/>
                        <wps:cNvSpPr>
                          <a:spLocks noChangeArrowheads="1"/>
                        </wps:cNvSpPr>
                        <wps:spPr bwMode="auto">
                          <a:xfrm>
                            <a:off x="1891539"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3" name="Retângulo 69"/>
                        <wps:cNvSpPr>
                          <a:spLocks noChangeArrowheads="1"/>
                        </wps:cNvSpPr>
                        <wps:spPr bwMode="auto">
                          <a:xfrm>
                            <a:off x="2000741" y="1752828"/>
                            <a:ext cx="1093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4" name="Retângulo 70"/>
                        <wps:cNvSpPr>
                          <a:spLocks noChangeArrowheads="1"/>
                        </wps:cNvSpPr>
                        <wps:spPr bwMode="auto">
                          <a:xfrm>
                            <a:off x="2108843"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5" name="Retângulo 71"/>
                        <wps:cNvSpPr>
                          <a:spLocks noChangeArrowheads="1"/>
                        </wps:cNvSpPr>
                        <wps:spPr bwMode="auto">
                          <a:xfrm>
                            <a:off x="2218045"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6" name="Retângulo 72"/>
                        <wps:cNvSpPr>
                          <a:spLocks noChangeArrowheads="1"/>
                        </wps:cNvSpPr>
                        <wps:spPr bwMode="auto">
                          <a:xfrm>
                            <a:off x="2327248"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7" name="Retângulo 73"/>
                        <wps:cNvSpPr>
                          <a:spLocks noChangeArrowheads="1"/>
                        </wps:cNvSpPr>
                        <wps:spPr bwMode="auto">
                          <a:xfrm>
                            <a:off x="2436450" y="1752828"/>
                            <a:ext cx="1093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8" name="Retângulo 74"/>
                        <wps:cNvSpPr>
                          <a:spLocks noChangeArrowheads="1"/>
                        </wps:cNvSpPr>
                        <wps:spPr bwMode="auto">
                          <a:xfrm>
                            <a:off x="2544452" y="1752828"/>
                            <a:ext cx="109202"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9" name="Retângulo 75"/>
                        <wps:cNvSpPr>
                          <a:spLocks noChangeArrowheads="1"/>
                        </wps:cNvSpPr>
                        <wps:spPr bwMode="auto">
                          <a:xfrm>
                            <a:off x="2653654" y="1752828"/>
                            <a:ext cx="109302" cy="276204"/>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70" name="Retângulo 76"/>
                        <wps:cNvSpPr>
                          <a:spLocks noChangeArrowheads="1"/>
                        </wps:cNvSpPr>
                        <wps:spPr bwMode="auto">
                          <a:xfrm>
                            <a:off x="2762957" y="1752828"/>
                            <a:ext cx="109202" cy="276204"/>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71" name="Retângulo 77"/>
                        <wps:cNvSpPr>
                          <a:spLocks noChangeArrowheads="1"/>
                        </wps:cNvSpPr>
                        <wps:spPr bwMode="auto">
                          <a:xfrm>
                            <a:off x="2872159" y="1752828"/>
                            <a:ext cx="109302" cy="276204"/>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72" name="Retângulo 78"/>
                        <wps:cNvSpPr>
                          <a:spLocks noChangeArrowheads="1"/>
                        </wps:cNvSpPr>
                        <wps:spPr bwMode="auto">
                          <a:xfrm>
                            <a:off x="2980161" y="1752828"/>
                            <a:ext cx="109202" cy="276204"/>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73" name="Retângulo 79"/>
                        <wps:cNvSpPr>
                          <a:spLocks noChangeArrowheads="1"/>
                        </wps:cNvSpPr>
                        <wps:spPr bwMode="auto">
                          <a:xfrm>
                            <a:off x="3089363" y="1752828"/>
                            <a:ext cx="109202" cy="276204"/>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74" name="Retângulo 80"/>
                        <wps:cNvSpPr>
                          <a:spLocks noChangeArrowheads="1"/>
                        </wps:cNvSpPr>
                        <wps:spPr bwMode="auto">
                          <a:xfrm>
                            <a:off x="3198566" y="1752828"/>
                            <a:ext cx="109302" cy="276204"/>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75" name="Caixa de texto 241"/>
                        <wps:cNvSpPr txBox="1">
                          <a:spLocks noChangeArrowheads="1"/>
                        </wps:cNvSpPr>
                        <wps:spPr bwMode="auto">
                          <a:xfrm>
                            <a:off x="3059563" y="377406"/>
                            <a:ext cx="601412" cy="2266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linkedTxbx id="60" seq="1"/>
                        <wps:bodyPr rot="0" vert="horz" wrap="square" lIns="91440" tIns="45720" rIns="91440" bIns="45720" anchor="t" anchorCtr="0" upright="1">
                          <a:noAutofit/>
                        </wps:bodyPr>
                      </wps:wsp>
                      <wps:wsp>
                        <wps:cNvPr id="276" name="Caixa de texto 241"/>
                        <wps:cNvSpPr txBox="1">
                          <a:spLocks noChangeArrowheads="1"/>
                        </wps:cNvSpPr>
                        <wps:spPr bwMode="auto">
                          <a:xfrm>
                            <a:off x="2703255" y="378006"/>
                            <a:ext cx="491510"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80%</w:t>
                              </w:r>
                            </w:p>
                          </w:txbxContent>
                        </wps:txbx>
                        <wps:bodyPr rot="0" vert="horz" wrap="square" lIns="91440" tIns="45720" rIns="91440" bIns="45720" anchor="t" anchorCtr="0" upright="1">
                          <a:noAutofit/>
                        </wps:bodyPr>
                      </wps:wsp>
                      <wps:wsp>
                        <wps:cNvPr id="277" name="Caixa de texto 241"/>
                        <wps:cNvSpPr txBox="1">
                          <a:spLocks noChangeArrowheads="1"/>
                        </wps:cNvSpPr>
                        <wps:spPr bwMode="auto">
                          <a:xfrm>
                            <a:off x="2257746" y="386006"/>
                            <a:ext cx="600812"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60%</w:t>
                              </w:r>
                            </w:p>
                          </w:txbxContent>
                        </wps:txbx>
                        <wps:bodyPr rot="0" vert="horz" wrap="square" lIns="91440" tIns="45720" rIns="91440" bIns="45720" anchor="t" anchorCtr="0" upright="1">
                          <a:noAutofit/>
                        </wps:bodyPr>
                      </wps:wsp>
                      <wps:wsp>
                        <wps:cNvPr id="278" name="Caixa de texto 241"/>
                        <wps:cNvSpPr txBox="1">
                          <a:spLocks noChangeArrowheads="1"/>
                        </wps:cNvSpPr>
                        <wps:spPr bwMode="auto">
                          <a:xfrm>
                            <a:off x="1803937" y="392306"/>
                            <a:ext cx="453809"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40%</w:t>
                              </w:r>
                            </w:p>
                          </w:txbxContent>
                        </wps:txbx>
                        <wps:bodyPr rot="0" vert="horz" wrap="square" lIns="91440" tIns="45720" rIns="91440" bIns="45720" anchor="t" anchorCtr="0" upright="1">
                          <a:noAutofit/>
                        </wps:bodyPr>
                      </wps:wsp>
                      <wps:wsp>
                        <wps:cNvPr id="279" name="Caixa de texto 241"/>
                        <wps:cNvSpPr txBox="1">
                          <a:spLocks noChangeArrowheads="1"/>
                        </wps:cNvSpPr>
                        <wps:spPr bwMode="auto">
                          <a:xfrm>
                            <a:off x="1383828" y="386006"/>
                            <a:ext cx="448609"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20%</w:t>
                              </w:r>
                            </w:p>
                          </w:txbxContent>
                        </wps:txbx>
                        <wps:bodyPr rot="0" vert="horz" wrap="square" lIns="91440" tIns="45720" rIns="91440" bIns="45720" anchor="t" anchorCtr="0" upright="1">
                          <a:noAutofit/>
                        </wps:bodyPr>
                      </wps:wsp>
                      <wps:wsp>
                        <wps:cNvPr id="280" name="Caixa de texto 241"/>
                        <wps:cNvSpPr txBox="1">
                          <a:spLocks noChangeArrowheads="1"/>
                        </wps:cNvSpPr>
                        <wps:spPr bwMode="auto">
                          <a:xfrm>
                            <a:off x="18700" y="772912"/>
                            <a:ext cx="1020221" cy="226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Pr="008B0469" w:rsidRDefault="00AB33C7" w:rsidP="00AB33C7">
                              <w:pPr>
                                <w:pStyle w:val="NormalWeb"/>
                                <w:spacing w:before="0" w:beforeAutospacing="0" w:after="200" w:afterAutospacing="0" w:line="276" w:lineRule="auto"/>
                                <w:rPr>
                                  <w:lang w:val="en-US"/>
                                </w:rPr>
                              </w:pPr>
                              <w:r w:rsidRPr="008B0469">
                                <w:rPr>
                                  <w:rFonts w:ascii="Arial" w:hAnsi="Arial" w:cs="Arial"/>
                                  <w:sz w:val="20"/>
                                  <w:szCs w:val="20"/>
                                  <w:lang w:val="en-US"/>
                                </w:rPr>
                                <w:t>Work Center 1</w:t>
                              </w:r>
                            </w:p>
                          </w:txbxContent>
                        </wps:txbx>
                        <wps:bodyPr rot="0" vert="horz" wrap="square" lIns="91440" tIns="45720" rIns="91440" bIns="45720" anchor="t" anchorCtr="0" upright="1">
                          <a:noAutofit/>
                        </wps:bodyPr>
                      </wps:wsp>
                      <wps:wsp>
                        <wps:cNvPr id="281" name="Caixa de texto 241"/>
                        <wps:cNvSpPr txBox="1">
                          <a:spLocks noChangeArrowheads="1"/>
                        </wps:cNvSpPr>
                        <wps:spPr bwMode="auto">
                          <a:xfrm>
                            <a:off x="9500" y="1238720"/>
                            <a:ext cx="1019921" cy="226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2</w:t>
                              </w:r>
                            </w:p>
                          </w:txbxContent>
                        </wps:txbx>
                        <wps:bodyPr rot="0" vert="horz" wrap="square" lIns="91440" tIns="45720" rIns="91440" bIns="45720" anchor="t" anchorCtr="0" upright="1">
                          <a:noAutofit/>
                        </wps:bodyPr>
                      </wps:wsp>
                      <wps:wsp>
                        <wps:cNvPr id="282" name="Caixa de texto 241"/>
                        <wps:cNvSpPr txBox="1">
                          <a:spLocks noChangeArrowheads="1"/>
                        </wps:cNvSpPr>
                        <wps:spPr bwMode="auto">
                          <a:xfrm>
                            <a:off x="0" y="1766129"/>
                            <a:ext cx="1019921"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3</w:t>
                              </w:r>
                            </w:p>
                          </w:txbxContent>
                        </wps:txbx>
                        <wps:bodyPr rot="0" vert="horz" wrap="square" lIns="91440" tIns="45720" rIns="91440" bIns="45720" anchor="t" anchorCtr="0" upright="1">
                          <a:noAutofit/>
                        </wps:bodyPr>
                      </wps:wsp>
                      <wps:wsp>
                        <wps:cNvPr id="283" name="Conector reto 250"/>
                        <wps:cNvCnPr/>
                        <wps:spPr bwMode="auto">
                          <a:xfrm flipV="1">
                            <a:off x="3303968" y="181903"/>
                            <a:ext cx="0" cy="1955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 name="Conector de seta reta 251"/>
                        <wps:cNvCnPr>
                          <a:cxnSpLocks noChangeShapeType="1"/>
                        </wps:cNvCnPr>
                        <wps:spPr bwMode="auto">
                          <a:xfrm>
                            <a:off x="1240225" y="258104"/>
                            <a:ext cx="2069142"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85" name="Caixa de texto 241"/>
                        <wps:cNvSpPr txBox="1">
                          <a:spLocks noChangeArrowheads="1"/>
                        </wps:cNvSpPr>
                        <wps:spPr bwMode="auto">
                          <a:xfrm>
                            <a:off x="1675934" y="0"/>
                            <a:ext cx="1087022"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Workload Norm</w:t>
                              </w:r>
                            </w:p>
                          </w:txbxContent>
                        </wps:txbx>
                        <wps:bodyPr rot="0" vert="horz" wrap="square" lIns="91440" tIns="45720" rIns="91440" bIns="45720" anchor="t" anchorCtr="0" upright="1">
                          <a:noAutofit/>
                        </wps:bodyPr>
                      </wps:wsp>
                      <wps:wsp>
                        <wps:cNvPr id="286" name="Conector de seta reta 253"/>
                        <wps:cNvCnPr>
                          <a:cxnSpLocks noChangeShapeType="1"/>
                        </wps:cNvCnPr>
                        <wps:spPr bwMode="auto">
                          <a:xfrm>
                            <a:off x="1131023" y="2258436"/>
                            <a:ext cx="1522631" cy="0"/>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287" name="Caixa de texto 241"/>
                        <wps:cNvSpPr txBox="1">
                          <a:spLocks noChangeArrowheads="1"/>
                        </wps:cNvSpPr>
                        <wps:spPr bwMode="auto">
                          <a:xfrm>
                            <a:off x="1498431" y="2295537"/>
                            <a:ext cx="759316" cy="4581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Released Cards</w:t>
                              </w:r>
                            </w:p>
                          </w:txbxContent>
                        </wps:txbx>
                        <wps:bodyPr rot="0" vert="horz" wrap="square" lIns="91440" tIns="45720" rIns="91440" bIns="45720" anchor="t" anchorCtr="0" upright="1">
                          <a:noAutofit/>
                        </wps:bodyPr>
                      </wps:wsp>
                      <wps:wsp>
                        <wps:cNvPr id="288" name="Caixa de texto 241"/>
                        <wps:cNvSpPr txBox="1">
                          <a:spLocks noChangeArrowheads="1"/>
                        </wps:cNvSpPr>
                        <wps:spPr bwMode="auto">
                          <a:xfrm>
                            <a:off x="2590153" y="2310037"/>
                            <a:ext cx="780316" cy="4760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Available Cards</w:t>
                              </w:r>
                            </w:p>
                          </w:txbxContent>
                        </wps:txbx>
                        <wps:bodyPr rot="0" vert="horz" wrap="square" lIns="91440" tIns="45720" rIns="91440" bIns="45720" anchor="t" anchorCtr="0" upright="1">
                          <a:noAutofit/>
                        </wps:bodyPr>
                      </wps:wsp>
                      <wps:wsp>
                        <wps:cNvPr id="289" name="Conector de seta reta 256"/>
                        <wps:cNvCnPr>
                          <a:cxnSpLocks noChangeShapeType="1"/>
                        </wps:cNvCnPr>
                        <wps:spPr bwMode="auto">
                          <a:xfrm>
                            <a:off x="2632954" y="2258436"/>
                            <a:ext cx="671014" cy="0"/>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c:wpc>
                  </a:graphicData>
                </a:graphic>
              </wp:inline>
            </w:drawing>
          </mc:Choice>
          <mc:Fallback>
            <w:pict>
              <v:group id="Tela 2" o:spid="_x0000_s1026" editas="canvas" style="width:288.25pt;height:219.35pt;mso-position-horizontal-relative:char;mso-position-vertical-relative:line" coordsize="36607,27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">
                <v:shape id="_x0000_s1027" type="#_x0000_t75" style="position:absolute;width:36607;height:27857;visibility:visible;mso-wrap-style:square">
                  <v:fill o:detectmouseclick="t"/>
                  <v:path o:connecttype="none"/>
                </v:shape>
                <v:rect id="Retângulo 7" o:spid="_x0000_s1028" style="position:absolute;left:11294;top:7584;width:1095;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tblMMA&#10;AADcAAAADwAAAGRycy9kb3ducmV2LnhtbERPTWvCQBC9C/6HZYTedBODtqTZBAkUCu2harH0NmSn&#10;SWh2Nma3mvx791Dw+HjfWTGaTlxocK1lBfEqAkFcWd1yreDz+LJ8AuE8ssbOMimYyEGRz2cZptpe&#10;eU+Xg69FCGGXooLG+z6V0lUNGXQr2xMH7scOBn2AQy31gNcQbjq5jqKtNNhyaGiwp7Kh6vfwZxS0&#10;U/Lx/V5+PZZv51Pi7HRyycYo9bAYd88gPI3+Lv53v2oF6zjMD2fCEZD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PtblMMAAADcAAAADwAAAAAAAAAAAAAAAACYAgAAZHJzL2Rv&#10;d25yZXYueG1sUEsFBgAAAAAEAAQA9QAAAIgDAAAAAA==&#10;" filled="f"/>
                <v:rect id="Retângulo 9" o:spid="_x0000_s1029" style="position:absolute;left:12376;top:7584;width:1094;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f+D8YA&#10;AADcAAAADwAAAGRycy9kb3ducmV2LnhtbESPT2vCQBTE7wW/w/KE3uomhv4hZiMSKBTsQW2x9PbI&#10;PpNg9m2aXTX59q5Q8DjMzG+YbDmYVpypd41lBfEsAkFcWt1wpeD76/3pDYTzyBpby6RgJAfLfPKQ&#10;Yarthbd03vlKBAi7FBXU3neplK6syaCb2Y44eAfbG/RB9pXUPV4C3LRyHkUv0mDDYaHGjoqayuPu&#10;ZBQ0Y7L5/Sx+Xov13z5xdty75Nko9TgdVgsQngZ/D/+3P7SCeRzD7Uw4AjK/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7f+D8YAAADcAAAADwAAAAAAAAAAAAAAAACYAgAAZHJz&#10;L2Rvd25yZXYueG1sUEsFBgAAAAAEAAQA9QAAAIsDAAAAAA==&#10;" filled="f">
                  <v:textbox>
                    <w:txbxContent>
                      <w:p w:rsidR="00AB33C7" w:rsidRDefault="00AB33C7" w:rsidP="00AB33C7"/>
                    </w:txbxContent>
                  </v:textbox>
                </v:rect>
                <v:rect id="Retângulo 10" o:spid="_x0000_s1030" style="position:absolute;left:13470;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VgeMUA&#10;AADcAAAADwAAAGRycy9kb3ducmV2LnhtbESPQWvCQBSE70L/w/IK3nRjglZSVykBQagHa0Xx9si+&#10;JqHZtzG71eTfuwXB4zAz3zCLVWdqcaXWVZYVTMYRCOLc6ooLBYfv9WgOwnlkjbVlUtCTg9XyZbDA&#10;VNsbf9F17wsRIOxSVFB636RSurwkg25sG+Lg/djWoA+yLaRu8RbgppZxFM2kwYrDQokNZSXlv/s/&#10;o6Dqk915m53ess/LMXG2P7pkapQavnYf7yA8df4ZfrQ3WkE8ieH/TDg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WB4xQAAANwAAAAPAAAAAAAAAAAAAAAAAJgCAABkcnMv&#10;ZG93bnJldi54bWxQSwUGAAAAAAQABAD1AAAAigMAAAAA&#10;" filled="f">
                  <v:textbox>
                    <w:txbxContent>
                      <w:p w:rsidR="00AB33C7" w:rsidRDefault="00AB33C7" w:rsidP="00AB33C7"/>
                    </w:txbxContent>
                  </v:textbox>
                </v:rect>
                <v:rect id="Retângulo 11" o:spid="_x0000_s1031" style="position:absolute;left:14562;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nF48UA&#10;AADcAAAADwAAAGRycy9kb3ducmV2LnhtbESPQWvCQBSE74L/YXmCN91oqC2pq0hAEOyh2qJ4e2Rf&#10;k2D2bcyumvz7riB4HGbmG2a+bE0lbtS40rKCyTgCQZxZXXKu4PdnPfoA4TyyxsoyKejIwXLR780x&#10;0fbOO7rtfS4ChF2CCgrv60RKlxVk0I1tTRy8P9sY9EE2udQN3gPcVHIaRTNpsOSwUGBNaUHZeX81&#10;Csou/j59pcf3dHs5xM52Bxe/GaWGg3b1CcJT61/hZ3ujFUwnMTzOhCM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KcXjxQAAANwAAAAPAAAAAAAAAAAAAAAAAJgCAABkcnMv&#10;ZG93bnJldi54bWxQSwUGAAAAAAQABAD1AAAAigMAAAAA&#10;" filled="f">
                  <v:textbox>
                    <w:txbxContent>
                      <w:p w:rsidR="00AB33C7" w:rsidRDefault="00AB33C7" w:rsidP="00AB33C7"/>
                    </w:txbxContent>
                  </v:textbox>
                </v:rect>
                <v:rect id="Retângulo 12" o:spid="_x0000_s1032" style="position:absolute;left:15654;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Bdl8YA&#10;AADcAAAADwAAAGRycy9kb3ducmV2LnhtbESPQWvCQBSE70L/w/IK3nSjaatEVykBQWgPNRXF2yP7&#10;moRm36bZ1ST/vlsoeBxm5htmve1NLW7Uusqygtk0AkGcW11xoeD4uZssQTiPrLG2TAoGcrDdPIzW&#10;mGjb8YFumS9EgLBLUEHpfZNI6fKSDLqpbYiD92Vbgz7ItpC6xS7ATS3nUfQiDVYcFkpsKC0p/86u&#10;RkE1xB+X9/S8SN9+TrGzw8nFz0ap8WP/ugLhqff38H97rxXMZ0/wdyYc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8Bdl8YAAADcAAAADwAAAAAAAAAAAAAAAACYAgAAZHJz&#10;L2Rvd25yZXYueG1sUEsFBgAAAAAEAAQA9QAAAIsDAAAAAA==&#10;" filled="f">
                  <v:textbox>
                    <w:txbxContent>
                      <w:p w:rsidR="00AB33C7" w:rsidRDefault="00AB33C7" w:rsidP="00AB33C7"/>
                    </w:txbxContent>
                  </v:textbox>
                </v:rect>
                <v:rect id="Retângulo 13" o:spid="_x0000_s1033" style="position:absolute;left:16734;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z4DMYA&#10;AADcAAAADwAAAGRycy9kb3ducmV2LnhtbESPQWvCQBSE70L/w/IK3sxGg7ZEN6EECoX2YLVYvD2y&#10;r0lo9m2aXTX5925B8DjMzDfMJh9MK87Uu8aygnkUgyAurW64UvC1f509g3AeWWNrmRSM5CDPHiYb&#10;TLW98Cedd74SAcIuRQW1910qpStrMugi2xEH78f2Bn2QfSV1j5cAN61cxPFKGmw4LNTYUVFT+bs7&#10;GQXNmGyPH8X3U/H+d0icHQ8uWRqlpo/DyxqEp8Hfw7f2m1awmC/h/0w4AjK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z4DM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4" o:spid="_x0000_s1034" style="position:absolute;left:17826;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5me8YA&#10;AADcAAAADwAAAGRycy9kb3ducmV2LnhtbESPQWvCQBSE70L/w/IK3sxGg7ZEN6EECoX2ULVYvD2y&#10;r0lo9m2aXTX5925B8DjMzDfMJh9MK87Uu8aygnkUgyAurW64UvC1f509g3AeWWNrmRSM5CDPHiYb&#10;TLW98JbOO1+JAGGXooLa+y6V0pU1GXSR7YiD92N7gz7IvpK6x0uAm1Yu4nglDTYcFmrsqKip/N2d&#10;jIJmTD6PH8X3U/H+d0icHQ8uWRqlpo/DyxqEp8Hfw7f2m1awmK/g/0w4AjK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5me8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5" o:spid="_x0000_s1035" style="position:absolute;left:18918;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LD4MUA&#10;AADcAAAADwAAAGRycy9kb3ducmV2LnhtbESPQWvCQBSE74L/YXmCN91oaJXoKhIQhPZgrSjeHtln&#10;Esy+jdmtJv/eLRR6HGbmG2a5bk0lHtS40rKCyTgCQZxZXXKu4Pi9Hc1BOI+ssbJMCjpysF71e0tM&#10;tH3yFz0OPhcBwi5BBYX3dSKlywoy6Ma2Jg7e1TYGfZBNLnWDzwA3lZxG0bs0WHJYKLCmtKDsdvgx&#10;Csou3l8+0/Ms/bifYme7k4vfjFLDQbtZgPDU+v/wX3unFUwnM/g9E46AXL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EsPgxQAAANwAAAAPAAAAAAAAAAAAAAAAAJgCAABkcnMv&#10;ZG93bnJldi54bWxQSwUGAAAAAAQABAD1AAAAig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6" o:spid="_x0000_s1036" style="position:absolute;left:20010;top:7584;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1XksMA&#10;AADcAAAADwAAAGRycy9kb3ducmV2LnhtbERPTWvCQBC9C/6HZYTedBODtqTZBAkUCu2harH0NmSn&#10;SWh2Nma3mvx791Dw+HjfWTGaTlxocK1lBfEqAkFcWd1yreDz+LJ8AuE8ssbOMimYyEGRz2cZptpe&#10;eU+Xg69FCGGXooLG+z6V0lUNGXQr2xMH7scOBn2AQy31gNcQbjq5jqKtNNhyaGiwp7Kh6vfwZxS0&#10;U/Lx/V5+PZZv51Pi7HRyycYo9bAYd88gPI3+Lv53v2oF6zisDWfCEZD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1XksMAAADcAAAADwAAAAAAAAAAAAAAAACYAgAAZHJzL2Rv&#10;d25yZXYueG1sUEsFBgAAAAAEAAQA9QAAAIgDAAAAAA==&#10;" filled="f">
                  <v:textbox>
                    <w:txbxContent>
                      <w:p w:rsidR="00AB33C7" w:rsidRDefault="00AB33C7" w:rsidP="00AB33C7"/>
                    </w:txbxContent>
                  </v:textbox>
                </v:rect>
                <v:rect id="Retângulo 17" o:spid="_x0000_s1037" style="position:absolute;left:21091;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HyCcYA&#10;AADcAAAADwAAAGRycy9kb3ducmV2LnhtbESPQWvCQBSE70L/w/IK3nSjoa1GVykBQWgPNRXF2yP7&#10;moRm36bZ1ST/vlsoeBxm5htmve1NLW7Uusqygtk0AkGcW11xoeD4uZssQDiPrLG2TAoGcrDdPIzW&#10;mGjb8YFumS9EgLBLUEHpfZNI6fKSDLqpbYiD92Vbgz7ItpC6xS7ATS3nUfQsDVYcFkpsKC0p/86u&#10;RkE1xB+X9/T8kr79nGJnh5OLn4xS48f+dQXCU+/v4f/2XiuYz5bwdyYc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cHyC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8" o:spid="_x0000_s1038" style="position:absolute;left:22183;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eRKcIA&#10;AADcAAAADwAAAGRycy9kb3ducmV2LnhtbERPTWvCQBC9F/wPywje6saEVomuIoFCQQ+tiuJtyI5J&#10;MDsbs6sm/757KHh8vO/FqjO1eFDrKssKJuMIBHFudcWFgsP+630GwnlkjbVlUtCTg9Vy8LbAVNsn&#10;/9Jj5wsRQtilqKD0vkmldHlJBt3YNsSBu9jWoA+wLaRu8RnCTS3jKPqUBisODSU2lJWUX3d3o6Dq&#10;k5/zNjtNs83tmDjbH13yYZQaDbv1HISnzr/E/+5vrSCOw/xwJhwB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l5EpwgAAANwAAAAPAAAAAAAAAAAAAAAAAJgCAABkcnMvZG93&#10;bnJldi54bWxQSwUGAAAAAAQABAD1AAAAhw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9" o:spid="_x0000_s1039" style="position:absolute;left:23275;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0ssUA&#10;AADcAAAADwAAAGRycy9kb3ducmV2LnhtbESPQWvCQBSE70L/w/IK3nRjglZSVykBQagHa0Xx9si+&#10;JqHZtzG71eTfuwXB4zAz3zCLVWdqcaXWVZYVTMYRCOLc6ooLBYfv9WgOwnlkjbVlUtCTg9XyZbDA&#10;VNsbf9F17wsRIOxSVFB636RSurwkg25sG+Lg/djWoA+yLaRu8RbgppZxFM2kwYrDQokNZSXlv/s/&#10;o6Dqk915m53ess/LMXG2P7pkapQavnYf7yA8df4ZfrQ3WkEcT+D/TDg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2zSyxQAAANwAAAAPAAAAAAAAAAAAAAAAAJgCAABkcnMv&#10;ZG93bnJldi54bWxQSwUGAAAAAAQABAD1AAAAig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0" o:spid="_x0000_s1040" style="position:absolute;left:24367;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mqxcYA&#10;AADcAAAADwAAAGRycy9kb3ducmV2LnhtbESPQWvCQBSE70L/w/IKvemmCdoSs5ESEAr1ULVYvD2y&#10;r0lo9m3MbjX5911B8DjMzDdMthpMK87Uu8aygudZBIK4tLrhSsHXfj19BeE8ssbWMikYycEqf5hk&#10;mGp74S2dd74SAcIuRQW1910qpStrMuhmtiMO3o/tDfog+0rqHi8BbloZR9FCGmw4LNTYUVFT+bv7&#10;MwqaMfk8borvl+LjdEicHQ8umRulnh6HtyUIT4O/h2/td60gjmO4nglHQO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mqxcYAAADcAAAADwAAAAAAAAAAAAAAAACYAgAAZHJz&#10;L2Rvd25yZXYueG1sUEsFBgAAAAAEAAQA9QAAAIsDAAAAAA==&#10;" filled="f">
                  <v:textbox>
                    <w:txbxContent>
                      <w:p w:rsidR="00AB33C7" w:rsidRDefault="00AB33C7" w:rsidP="00AB33C7"/>
                    </w:txbxContent>
                  </v:textbox>
                </v:rect>
                <v:rect id="Retângulo 21" o:spid="_x0000_s1041" style="position:absolute;left:25447;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UPXsYA&#10;AADcAAAADwAAAGRycy9kb3ducmV2LnhtbESPT2vCQBTE70K/w/IK3nTThFaJrlICgmAP9Q+Kt0f2&#10;NQnNvo3ZVZNv3xUKHoeZ+Q0zX3amFjdqXWVZwds4AkGcW11xoeCwX42mIJxH1lhbJgU9OVguXgZz&#10;TLW985ZuO1+IAGGXooLS+yaV0uUlGXRj2xAH78e2Bn2QbSF1i/cAN7WMo+hDGqw4LJTYUFZS/ru7&#10;GgVVn3yfv7LTJNtcjomz/dEl70ap4Wv3OQPhqfPP8H97rRXEcQKP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kUPXs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2" o:spid="_x0000_s1042" style="position:absolute;left:26539;top:7584;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yXKscA&#10;AADcAAAADwAAAGRycy9kb3ducmV2LnhtbESPT2vCQBTE74LfYXlCb2bTRG2JrlIChYI91D9Yentk&#10;n0lo9m2a3Wry7bsFweMwM79hVpveNOJCnastK3iMYhDEhdU1lwqOh9fpMwjnkTU2lknBQA426/Fo&#10;hZm2V97RZe9LESDsMlRQed9mUrqiIoMusi1x8M62M+iD7EqpO7wGuGlkEscLabDmsFBhS3lFxff+&#10;1yioh/Tj6z3/fMq3P6fU2eHk0rlR6mHSvyxBeOr9PXxrv2kFSTKD/zPhCM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slyrHAAAA3AAAAA8AAAAAAAAAAAAAAAAAmAIAAGRy&#10;cy9kb3ducmV2LnhtbFBLBQYAAAAABAAEAPUAAACM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3" o:spid="_x0000_s1043" style="position:absolute;left:27632;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AyscYA&#10;AADcAAAADwAAAGRycy9kb3ducmV2LnhtbESPT2vCQBTE70K/w/IK3nTTBP+QuooECgU9tCqKt0f2&#10;NQnNvo3ZVZNv3y0IHoeZ+Q2zWHWmFjdqXWVZwds4AkGcW11xoeCw/xjNQTiPrLG2TAp6crBavgwW&#10;mGp752+67XwhAoRdigpK75tUSpeXZNCNbUMcvB/bGvRBtoXULd4D3NQyjqKpNFhxWCixoayk/Hd3&#10;NQqqPvk6b7PTLNtcjomz/dElE6PU8LVbv4Pw1Pln+NH+1ArieAL/Z8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uAys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4" o:spid="_x0000_s1044" style="position:absolute;left:28724;top:7584;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OERMMA&#10;AADcAAAADwAAAGRycy9kb3ducmV2LnhtbESPQWsCMRSE74L/ITyhN812wSBboxRBqMdqhR5fN6/J&#10;tpuXdZPq6q83hUKPw8x8wyzXg2/FmfrYBNbwOCtAENfBNGw1vB220wWImJANtoFJw5UirFfj0RIr&#10;Ey78Sud9siJDOFaowaXUVVLG2pHHOAsdcfY+Q+8xZdlbaXq8ZLhvZVkUSnpsOC847GjjqP7e/3gN&#10;m693q1Q4IdvbkT/cfE5qt9P6YTI8P4FINKT/8F/7xWgoSwW/Z/IR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OERMMAAADcAAAADwAAAAAAAAAAAAAAAACYAgAAZHJzL2Rv&#10;d25yZXYueG1sUEsFBgAAAAAEAAQA9QAAAIgDAAAAAA==&#10;" fillcolor="black">
                  <v:fill r:id="rId34" o:title="" type="pattern"/>
                  <v:textbox>
                    <w:txbxContent>
                      <w:p w:rsidR="00AB33C7" w:rsidRDefault="00AB33C7" w:rsidP="00AB33C7"/>
                    </w:txbxContent>
                  </v:textbox>
                </v:rect>
                <v:rect id="Retângulo 25" o:spid="_x0000_s1045" style="position:absolute;left:29804;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8h38MA&#10;AADcAAAADwAAAGRycy9kb3ducmV2LnhtbESPQWsCMRSE70L/Q3hCb27WBVfZGqUIhXqsVfD4unkm&#10;azcv202q2/76piB4HGbmG2a5HlwrLtSHxrOCaZaDIK69btgo2L+/TBYgQkTW2HomBT8UYL16GC2x&#10;0v7Kb3TZRSMShEOFCmyMXSVlqC05DJnviJN38r3DmGRvpO7xmuCulUWel9Jhw2nBYkcbS/Xn7tsp&#10;2JyPpiz9F7L5PfCHnc2o3G6VehwPz08gIg3xHr61X7WCopjD/5l0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78h38MAAADcAAAADwAAAAAAAAAAAAAAAACYAgAAZHJzL2Rv&#10;d25yZXYueG1sUEsFBgAAAAAEAAQA9QAAAIgDAAAAAA==&#10;" fillcolor="black">
                  <v:fill r:id="rId34" o:title=""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6" o:spid="_x0000_s1046" style="position:absolute;left:30896;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C1rcAA&#10;AADcAAAADwAAAGRycy9kb3ducmV2LnhtbERPW2vCMBR+H+w/hDPwbU1XsIxqlCEI+uhl4OOxOUu6&#10;NSddE7X6682D4OPHd5/OB9eKM/Wh8azgI8tBENdeN2wU7HfL908QISJrbD2TgisFmM9eX6ZYaX/h&#10;DZ230YgUwqFCBTbGrpIy1JYchsx3xIn78b3DmGBvpO7xksJdK4s8L6XDhlODxY4Wluq/7ckpWPwe&#10;TFn6f2Rz++ajHY+pXK+VGr0NXxMQkYb4FD/cK62gKNLadCYdATm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iC1rcAAAADcAAAADwAAAAAAAAAAAAAAAACYAgAAZHJzL2Rvd25y&#10;ZXYueG1sUEsFBgAAAAAEAAQA9QAAAIUDAAAAAA==&#10;" fillcolor="black">
                  <v:fill r:id="rId34" o:title=""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 o:spid="_x0000_s1047" style="position:absolute;left:31988;top:7584;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wQNsMA&#10;AADcAAAADwAAAGRycy9kb3ducmV2LnhtbESPQWsCMRSE70L/Q3hCb27WBRfdGqUIhXqsVfD4unkm&#10;azcv202q2/76piB4HGbmG2a5HlwrLtSHxrOCaZaDIK69btgo2L+/TOYgQkTW2HomBT8UYL16GC2x&#10;0v7Kb3TZRSMShEOFCmyMXSVlqC05DJnviJN38r3DmGRvpO7xmuCulUWel9Jhw2nBYkcbS/Xn7tsp&#10;2JyPpiz9F7L5PfCHnc2o3G6VehwPz08gIg3xHr61X7WColjA/5l0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wQNsMAAADcAAAADwAAAAAAAAAAAAAAAACYAgAAZHJzL2Rv&#10;d25yZXYueG1sUEsFBgAAAAAEAAQA9QAAAIgDAAAAAA==&#10;" fillcolor="black">
                  <v:fill r:id="rId34" o:title=""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line id="Conector reto 28" o:spid="_x0000_s1048" style="position:absolute;flip:y;visibility:visible;mso-wrap-style:square" from="15654,6203" to="15654,7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QqYMQAAADcAAAADwAAAGRycy9kb3ducmV2LnhtbERPy2oCMRTdC/2HcAvdFM3UFtGpUUQQ&#10;unDjgxF318ntZJjJzTRJdfr3zUJweTjv+bK3rbiSD7VjBW+jDARx6XTNlYLjYTOcgggRWWPrmBT8&#10;UYDl4mkwx1y7G+/ouo+VSCEcclRgYuxyKUNpyGIYuY44cd/OW4wJ+kpqj7cUbls5zrKJtFhzajDY&#10;0dpQ2ex/rQI53b7++NXloyma02lmirLozlulXp771SeISH18iO/uL61g/J7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CpgxAAAANwAAAAPAAAAAAAAAAAA&#10;AAAAAKECAABkcnMvZG93bnJldi54bWxQSwUGAAAAAAQABAD5AAAAkgMAAAAA&#10;"/>
                <v:line id="Conector reto 29" o:spid="_x0000_s1049" style="position:absolute;flip:y;visibility:visible;mso-wrap-style:square" from="20010,6183" to="20010,7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iP+8YAAADcAAAADwAAAGRycy9kb3ducmV2LnhtbESPQWsCMRSE7wX/Q3hCL0Wz2iK6GkUK&#10;hR68VGXF23Pz3Cy7edkmqW7/fVMo9DjMzDfMatPbVtzIh9qxgsk4A0FcOl1zpeB4eBvNQYSIrLF1&#10;TAq+KcBmPXhYYa7dnT/oto+VSBAOOSowMXa5lKE0ZDGMXUecvKvzFmOSvpLa4z3BbSunWTaTFmtO&#10;CwY7ejVUNvsvq0DOd0+ffnt5aYrmdFqYoiy6806px2G/XYKI1Mf/8F/7XSuYPk/g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Yj/vGAAAA3AAAAA8AAAAAAAAA&#10;AAAAAAAAoQIAAGRycy9kb3ducmV2LnhtbFBLBQYAAAAABAAEAPkAAACUAwAAAAA=&#10;"/>
                <v:line id="Conector reto 30" o:spid="_x0000_s1050" style="position:absolute;flip:y;visibility:visible;mso-wrap-style:square" from="24354,6183" to="24354,7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oRjMcAAADcAAAADwAAAGRycy9kb3ducmV2LnhtbESPQWsCMRSE74X+h/CEXkrNdluKrkYR&#10;odCDl6qseHtunptlNy9rkur23zeFQo/DzHzDzJeD7cSVfGgcK3geZyCIK6cbrhXsd+9PExAhImvs&#10;HJOCbwqwXNzfzbHQ7safdN3GWiQIhwIVmBj7QspQGbIYxq4nTt7ZeYsxSV9L7fGW4LaTeZa9SYsN&#10;pwWDPa0NVe32yyqQk83jxa9Or23ZHg5TU1Zlf9wo9TAaVjMQkYb4H/5rf2gF+U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FChGMxwAAANwAAAAPAAAAAAAA&#10;AAAAAAAAAKECAABkcnMvZG93bnJldi54bWxQSwUGAAAAAAQABAD5AAAAlQMAAAAA&#10;"/>
                <v:line id="Conector reto 31" o:spid="_x0000_s1051" style="position:absolute;flip:y;visibility:visible;mso-wrap-style:square" from="28724,6251" to="28724,7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a0F8YAAADcAAAADwAAAGRycy9kb3ducmV2LnhtbESPQWsCMRSE74X+h/AKXkrNVkvRrVFE&#10;EDx4UctKb8/N62bZzcs2ibr+e1Mo9DjMzDfMbNHbVlzIh9qxgtdhBoK4dLrmSsHnYf0yAREissbW&#10;MSm4UYDF/PFhhrl2V97RZR8rkSAcclRgYuxyKUNpyGIYuo44ed/OW4xJ+kpqj9cEt60cZdm7tFhz&#10;WjDY0cpQ2ezPVoGcbJ9//PL01hTN8Tg1RVl0X1ulBk/98gNEpD7+h//aG61gNB7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pGtBfGAAAA3AAAAA8AAAAAAAAA&#10;AAAAAAAAoQIAAGRycy9kb3ducmV2LnhtbFBLBQYAAAAABAAEAPkAAACUAwAAAAA=&#10;"/>
                <v:line id="Conector reto 32" o:spid="_x0000_s1052" style="position:absolute;flip:y;visibility:visible;mso-wrap-style:square" from="33045,6183" to="33045,7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8sY8YAAADcAAAADwAAAGRycy9kb3ducmV2LnhtbESPQWsCMRSE70L/Q3gFL0WztVJ0axQp&#10;FHrwopYVb8/N62bZzcs2ibr9941Q8DjMzDfMYtXbVlzIh9qxgudxBoK4dLrmSsHX/mM0AxEissbW&#10;MSn4pQCr5cNggbl2V97SZRcrkSAcclRgYuxyKUNpyGIYu444ed/OW4xJ+kpqj9cEt62cZNmrtFhz&#10;WjDY0buhstmdrQI52zz9+PVp2hTN4TA3RVl0x41Sw8d+/QYiUh/v4f/2p1YweZnC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vLGPGAAAA3AAAAA8AAAAAAAAA&#10;AAAAAAAAoQIAAGRycy9kb3ducmV2LnhtbFBLBQYAAAAABAAEAPkAAACUAwAAAAA=&#10;"/>
                <v:rect id="Retângulo 37" o:spid="_x0000_s1053" style="position:absolute;left:11310;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mkbMUA&#10;AADcAAAADwAAAGRycy9kb3ducmV2LnhtbESPQWvCQBSE74L/YXlCb2ajQSvRVUqgUGgP1ori7ZF9&#10;JsHs2zS71eTfuwXB4zAz3zCrTWdqcaXWVZYVTKIYBHFudcWFgv3P+3gBwnlkjbVlUtCTg816OFhh&#10;qu2Nv+m684UIEHYpKii9b1IpXV6SQRfZhjh4Z9sa9EG2hdQt3gLc1HIax3NpsOKwUGJDWUn5Zfdn&#10;FFR9sj19ZcfX7PP3kDjbH1wyM0q9jLq3JQhPnX+GH+0PrWCazOD/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OaRsxQAAANwAAAAPAAAAAAAAAAAAAAAAAJgCAABkcnMv&#10;ZG93bnJldi54bWxQSwUGAAAAAAQABAD1AAAAigMAAAAA&#10;" filled="f">
                  <v:textbox>
                    <w:txbxContent>
                      <w:p w:rsidR="00AB33C7" w:rsidRDefault="00AB33C7" w:rsidP="00AB33C7"/>
                    </w:txbxContent>
                  </v:textbox>
                </v:rect>
                <v:rect id="Retângulo 38" o:spid="_x0000_s1054" style="position:absolute;left:12389;top:12384;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6G8UA&#10;AADcAAAADwAAAGRycy9kb3ducmV2LnhtbESPQWvCQBSE74L/YXlCb2ajQSvRVUqgUGgP1Yri7ZF9&#10;JsHs2zS71eTfuwXB4zAz3zCrTWdqcaXWVZYVTKIYBHFudcWFgv3P+3gBwnlkjbVlUtCTg816OFhh&#10;qu2Nt3Td+UIECLsUFZTeN6mULi/JoItsQxy8s20N+iDbQuoWbwFuajmN47k0WHFYKLGhrKT8svsz&#10;Cqo++T59ZcfX7PP3kDjbH1wyM0q9jLq3JQhPnX+GH+0PrWCazOH/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6zobxQAAANwAAAAPAAAAAAAAAAAAAAAAAJgCAABkcnMv&#10;ZG93bnJldi54bWxQSwUGAAAAAAQABAD1AAAAig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9" o:spid="_x0000_s1055" style="position:absolute;left:13482;top:12384;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efgMUA&#10;AADcAAAADwAAAGRycy9kb3ducmV2LnhtbESPQWvCQBSE74L/YXlCb7rRUC3RVSQgFOzBqli8PbKv&#10;SWj2bcyumvx7tyB4HGbmG2axak0lbtS40rKC8SgCQZxZXXKu4HjYDD9AOI+ssbJMCjpysFr2ewtM&#10;tL3zN932PhcBwi5BBYX3dSKlywoy6Ea2Jg7er20M+iCbXOoG7wFuKjmJoqk0WHJYKLCmtKDsb381&#10;Csou3p2/0p9Zur2cYme7k4vfjVJvg3Y9B+Gp9a/ws/2pFUziGfyfC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p5+AxQAAANwAAAAPAAAAAAAAAAAAAAAAAJgCAABkcnMv&#10;ZG93bnJldi54bWxQSwUGAAAAAAQABAD1AAAAig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0" o:spid="_x0000_s1056" style="position:absolute;left:14575;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gL8sIA&#10;AADcAAAADwAAAGRycy9kb3ducmV2LnhtbERPTYvCMBC9L/gfwgh7W1MtrlKNIgVB2D24Koq3oRnb&#10;YjOpTVbbf28OgsfH+54vW1OJOzWutKxgOIhAEGdWl5wrOOzXX1MQziNrrCyTgo4cLBe9jzkm2j74&#10;j+47n4sQwi5BBYX3dSKlywoy6Aa2Jg7cxTYGfYBNLnWDjxBuKjmKom9psOTQUGBNaUHZdfdvFJRd&#10;vD3/pqdJ+nM7xs52RxePjVKf/XY1A+Gp9W/xy73RCkZxWBvOhCM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OAvywgAAANwAAAAPAAAAAAAAAAAAAAAAAJgCAABkcnMvZG93&#10;bnJldi54bWxQSwUGAAAAAAQABAD1AAAAhw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1" o:spid="_x0000_s1057" style="position:absolute;left:15667;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SuaccA&#10;AADcAAAADwAAAGRycy9kb3ducmV2LnhtbESPT2vCQBTE74V+h+UVvNWNBq2m2UgJCAV7qH9QvD2y&#10;r0kw+zbNbjX59t2C0OMwM79h0lVvGnGlztWWFUzGEQjiwuqaSwWH/fp5AcJ5ZI2NZVIwkINV9viQ&#10;YqLtjbd03flSBAi7BBVU3reJlK6oyKAb25Y4eF+2M+iD7EqpO7wFuGnkNIrm0mDNYaHClvKKisvu&#10;xyioh/jz/JGfXvLN9zF2dji6eGaUGj31b68gPPX+P3xvv2sF03gJf2fCEZ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0rmnHAAAA3AAAAA8AAAAAAAAAAAAAAAAAmAIAAGRy&#10;cy9kb3ducmV2LnhtbFBLBQYAAAAABAAEAPUAAACM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2" o:spid="_x0000_s1058" style="position:absolute;left:16746;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h0icQA&#10;AADcAAAADwAAAGRycy9kb3ducmV2LnhtbERPTWvCQBC9C/6HZYTedFNTbUmzEQkUhPagabH0NmSn&#10;SWh2NmZXTf599yB4fLzvdDOYVlyod41lBY+LCARxaXXDlYKvz7f5CwjnkTW2lknBSA422XSSYqLt&#10;lQ90KXwlQgi7BBXU3neJlK6syaBb2I44cL+2N+gD7Cupe7yGcNPKZRStpcGGQ0ONHeU1lX/F2Sho&#10;xnj/85F/P+fvp2Ps7Hh08coo9TAbtq8gPA3+Lr65d1rB8inMD2fCE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IdInEAAAA3AAAAA8AAAAAAAAAAAAAAAAAmAIAAGRycy9k&#10;b3ducmV2LnhtbFBLBQYAAAAABAAEAPUAAACJ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3" o:spid="_x0000_s1059" style="position:absolute;left:17838;top:12384;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TREsYA&#10;AADcAAAADwAAAGRycy9kb3ducmV2LnhtbESPQWvCQBSE70L/w/IK3nSjaatEVykBQWgPNRXF2yP7&#10;moRm36bZ1ST/vlsoeBxm5htmve1NLW7Uusqygtk0AkGcW11xoeD4uZssQTiPrLG2TAoGcrDdPIzW&#10;mGjb8YFumS9EgLBLUEHpfZNI6fKSDLqpbYiD92Vbgz7ItpC6xS7ATS3nUfQiDVYcFkpsKC0p/86u&#10;RkE1xB+X9/S8SN9+TrGzw8nFz0ap8WP/ugLhqff38H97rxXMn2bwdyYc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TREs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4" o:spid="_x0000_s1060" style="position:absolute;left:18931;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ZPZccA&#10;AADcAAAADwAAAGRycy9kb3ducmV2LnhtbESPT2vCQBTE74LfYXlCb2bTRG2JrlIChYI91D9Yentk&#10;n0lo9m2a3Wry7bsFweMwM79hVpveNOJCnastK3iMYhDEhdU1lwqOh9fpMwjnkTU2lknBQA426/Fo&#10;hZm2V97RZe9LESDsMlRQed9mUrqiIoMusi1x8M62M+iD7EqpO7wGuGlkEscLabDmsFBhS3lFxff+&#10;1yioh/Tj6z3/fMq3P6fU2eHk0rlR6mHSvyxBeOr9PXxrv2kFySyB/zPhCM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WT2XHAAAA3AAAAA8AAAAAAAAAAAAAAAAAmAIAAGRy&#10;cy9kb3ducmV2LnhtbFBLBQYAAAAABAAEAPUAAACM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5" o:spid="_x0000_s1061" style="position:absolute;left:20024;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rq/scA&#10;AADcAAAADwAAAGRycy9kb3ducmV2LnhtbESPT2vCQBTE74V+h+UVvNWNRquk2UgJCAV7qH9QvD2y&#10;r0kw+zbNbjX59t2C0OMwM79h0lVvGnGlztWWFUzGEQjiwuqaSwWH/fp5CcJ5ZI2NZVIwkINV9viQ&#10;YqLtjbd03flSBAi7BBVU3reJlK6oyKAb25Y4eF+2M+iD7EqpO7wFuGnkNIpepMGaw0KFLeUVFZfd&#10;j1FQD/Hn+SM/LfLN9zF2dji6eG6UGj31b68gPPX+P3xvv2sF01kMf2fCEZ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a6v7HAAAA3AAAAA8AAAAAAAAAAAAAAAAAmAIAAGRy&#10;cy9kb3ducmV2LnhtbFBLBQYAAAAABAAEAPUAAACM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6" o:spid="_x0000_s1062" style="position:absolute;left:21103;top:12384;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NyisYA&#10;AADcAAAADwAAAGRycy9kb3ducmV2LnhtbESPQWvCQBSE70L/w/KE3nSjUStpNlICQqE9tFqU3h7Z&#10;ZxLMvo3ZrSb/vlsQehxm5hsm3fSmEVfqXG1ZwWwagSAurK65VPC1307WIJxH1thYJgUDOdhkD6MU&#10;E21v/EnXnS9FgLBLUEHlfZtI6YqKDLqpbYmDd7KdQR9kV0rd4S3ATSPnUbSSBmsOCxW2lFdUnHc/&#10;RkE9xB/f7/nxKX+7HGJnh4OLl0apx3H/8gzCU+//w/f2q1YwXyzg70w4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Nyis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7" o:spid="_x0000_s1063" style="position:absolute;left:22196;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XEcYA&#10;AADcAAAADwAAAGRycy9kb3ducmV2LnhtbESPQWvCQBSE70L/w/KE3nSjUStpNlICQqEeWi1Kb4/s&#10;Mwlm38bsVpN/3y0Uehxm5hsm3fSmETfqXG1ZwWwagSAurK65VPB52E7WIJxH1thYJgUDOdhkD6MU&#10;E23v/EG3vS9FgLBLUEHlfZtI6YqKDLqpbYmDd7adQR9kV0rd4T3ATSPnUbSSBmsOCxW2lFdUXPbf&#10;RkE9xO9fu/z0lL9dj7Gzw9HFS6PU47h/eQbhqff/4b/2q1YwXyzh90w4Aj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XE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8" o:spid="_x0000_s1064" style="position:absolute;left:23288;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JZscA&#10;AADcAAAADwAAAGRycy9kb3ducmV2LnhtbESPT2vCQBTE70K/w/IKvemmxj8ldRNKoFDQg9qi9PbI&#10;viah2bdpdqvJt3cFweMwM79hVllvGnGiztWWFTxPIhDEhdU1lwq+Pt/HLyCcR9bYWCYFAznI0ofR&#10;ChNtz7yj096XIkDYJaig8r5NpHRFRQbdxLbEwfuxnUEfZFdK3eE5wE0jp1G0kAZrDgsVtpRXVPzu&#10;/42Ceoi335v8uMzXf4fY2eHg4rlR6umxf3sF4an39/Ct/aEVTGcLuJ4JR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tSWbHAAAA3AAAAA8AAAAAAAAAAAAAAAAAmAIAAGRy&#10;cy9kb3ducmV2LnhtbFBLBQYAAAAABAAEAPUAAACM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49" o:spid="_x0000_s1065" style="position:absolute;left:24380;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Hs/cYA&#10;AADcAAAADwAAAGRycy9kb3ducmV2LnhtbESPQWvCQBSE70L/w/IKvemmRqukrlIChYIeNC0Wb4/s&#10;axKafZtmtyb5964geBxm5htmtelNLc7UusqygudJBII4t7riQsHX5/t4CcJ5ZI21ZVIwkIPN+mG0&#10;wkTbjg90znwhAoRdggpK75tESpeXZNBNbEMcvB/bGvRBtoXULXYBbmo5jaIXabDisFBiQ2lJ+W/2&#10;bxRUQ7w/7dLvRbr9O8bODkcXz41ST4/92ysIT72/h2/tD61gOlvA9Uw4AnJ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Hs/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50" o:spid="_x0000_s1066" style="position:absolute;left:25459;top:12384;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54j8QA&#10;AADcAAAADwAAAGRycy9kb3ducmV2LnhtbERPTWvCQBC9C/6HZYTedFNTbUmzEQkUhPagabH0NmSn&#10;SWh2NmZXTf599yB4fLzvdDOYVlyod41lBY+LCARxaXXDlYKvz7f5CwjnkTW2lknBSA422XSSYqLt&#10;lQ90KXwlQgi7BBXU3neJlK6syaBb2I44cL+2N+gD7Cupe7yGcNPKZRStpcGGQ0ONHeU1lX/F2Sho&#10;xnj/85F/P+fvp2Ps7Hh08coo9TAbtq8gPA3+Lr65d1rB8imsDWfCE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eI/EAAAA3AAAAA8AAAAAAAAAAAAAAAAAmAIAAGRycy9k&#10;b3ducmV2LnhtbFBLBQYAAAAABAAEAPUAAACJ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51" o:spid="_x0000_s1067" style="position:absolute;left:26552;top:12384;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LdFMYA&#10;AADcAAAADwAAAGRycy9kb3ducmV2LnhtbESPQWvCQBSE7wX/w/IKvdVNjbWauooECgU9aCyKt0f2&#10;NQlm38bsVpN/7xYKPQ4z8w0zX3amFldqXWVZwcswAkGcW11xoeBr//E8BeE8ssbaMinoycFyMXiY&#10;Y6LtjXd0zXwhAoRdggpK75tESpeXZNANbUMcvG/bGvRBtoXULd4C3NRyFEUTabDisFBiQ2lJ+Tn7&#10;MQqqPt6eNunxLV1fDrGz/cHFr0app8du9Q7CU+f/w3/tT61gNJ7B75lwBOTi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LdFM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52" o:spid="_x0000_s1068" style="position:absolute;left:27645;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HiVMMA&#10;AADcAAAADwAAAGRycy9kb3ducmV2LnhtbERPy2rCQBTdF/oPwxW6qxMNsSV1lBIoFHShsVi6u2Ru&#10;k9DMnTQz5vH3zkJweTjv9XY0jeipc7VlBYt5BIK4sLrmUsHX6eP5FYTzyBoby6RgIgfbzePDGlNt&#10;Bz5Sn/tShBB2KSqovG9TKV1RkUE3ty1x4H5tZ9AH2JVSdziEcNPIZRStpMGaQ0OFLWUVFX/5xSio&#10;p/jws8++X7Ld/zl2djq7ODFKPc3G9zcQnkZ/F9/cn1rBMgnzw5lwBOTm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HiVMMAAADcAAAADwAAAAAAAAAAAAAAAACYAgAAZHJzL2Rv&#10;d25yZXYueG1sUEsFBgAAAAAEAAQA9QAAAIg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53" o:spid="_x0000_s1069" style="position:absolute;left:28737;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1Hz8YA&#10;AADcAAAADwAAAGRycy9kb3ducmV2LnhtbESPQWvCQBSE70L/w/IK3sxGg7ZEN6EECoX2YLVYvD2y&#10;r0lo9m2aXTX5925B8DjMzDfMJh9MK87Uu8aygnkUgyAurW64UvC1f509g3AeWWNrmRSM5CDPHiYb&#10;TLW98Cedd74SAcIuRQW1910qpStrMugi2xEH78f2Bn2QfSV1j5cAN61cxPFKGmw4LNTYUVFT+bs7&#10;GQXNmGyPH8X3U/H+d0icHQ8uWRqlpo/DyxqEp8Hfw7f2m1awWM7h/0w4AjK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1Hz8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54" o:spid="_x0000_s1070" style="position:absolute;left:29817;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ZuMYA&#10;AADcAAAADwAAAGRycy9kb3ducmV2LnhtbESPT2vCQBTE70K/w/IK3nTTBP+QuooECgU9tCqKt0f2&#10;NQnNvo3ZVZNv3y0IHoeZ+Q2zWHWmFjdqXWVZwds4AkGcW11xoeCw/xjNQTiPrLG2TAp6crBavgwW&#10;mGp752+67XwhAoRdigpK75tUSpeXZNCNbUMcvB/bGvRBtoXULd4D3NQyjqKpNFhxWCixoayk/Hd3&#10;NQqqPvk6b7PTLNtcjomz/dElE6PU8LVbv4Pw1Pln+NH+1AriSQz/Z8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ZuM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55" o:spid="_x0000_s1071" style="position:absolute;left:30909;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N8I8UA&#10;AADcAAAADwAAAGRycy9kb3ducmV2LnhtbESPQWvCQBSE74L/YXlCb2ajQSvRVUqgUGgP1ori7ZF9&#10;JsHs2zS71eTfuwXB4zAz3zCrTWdqcaXWVZYVTKIYBHFudcWFgv3P+3gBwnlkjbVlUtCTg816OFhh&#10;qu2Nv+m684UIEHYpKii9b1IpXV6SQRfZhjh4Z9sa9EG2hdQt3gLc1HIax3NpsOKwUGJDWUn5Zfdn&#10;FFR9sj19ZcfX7PP3kDjbH1wyM0q9jLq3JQhPnX+GH+0PrWA6S+D/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3wjxQAAANwAAAAPAAAAAAAAAAAAAAAAAJgCAABkcnMv&#10;ZG93bnJldi54bWxQSwUGAAAAAAQABAD1AAAAig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56" o:spid="_x0000_s1072" style="position:absolute;left:32001;top:12384;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xwLMMA&#10;AADcAAAADwAAAGRycy9kb3ducmV2LnhtbESPT4vCMBTE74LfITzBm6b+RbpGEUHWi4pVWPb2aN62&#10;xealNFlbv70RBI/DzPyGWa5bU4o71a6wrGA0jEAQp1YXnCm4XnaDBQjnkTWWlknBgxysV93OEmNt&#10;Gz7TPfGZCBB2MSrIva9iKV2ak0E3tBVx8P5sbdAHWWdS19gEuCnlOIrm0mDBYSHHirY5pbfk3yjY&#10;b2bJaXfIThP+pWMkb98N+R+l+r128wXCU+s/4Xd7rxWMZ1N4nQlHQK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xwLMMAAADcAAAADwAAAAAAAAAAAAAAAACYAgAAZHJzL2Rv&#10;d25yZXYueG1sUEsFBgAAAAAEAAQA9QAAAIgDAAAAAA==&#10;" fillcolor="black">
                  <v:fill r:id="rId35" o:title=""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1" o:spid="_x0000_s1073" style="position:absolute;left:11294;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ZBzMYA&#10;AADcAAAADwAAAGRycy9kb3ducmV2LnhtbESPQWvCQBSE7wX/w/IEb3WjIW2J2YgECgU9tLZYentk&#10;n0kw+zZmV03+fbdQ8DjMzDdMth5MK67Uu8aygsU8AkFcWt1wpeDr8/XxBYTzyBpby6RgJAfrfPKQ&#10;YartjT/ouveVCBB2KSqove9SKV1Zk0E3tx1x8I62N+iD7Cupe7wFuGnlMoqepMGGw0KNHRU1laf9&#10;xShoxvj9Z1d8Pxfb8yF2djy4ODFKzabDZgXC0+Dv4f/2m1awTBL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uZBzMYAAADcAAAADwAAAAAAAAAAAAAAAACYAgAAZHJz&#10;L2Rvd25yZXYueG1sUEsFBgAAAAAEAAQA9QAAAIsDAAAAAA==&#10;" filled="f">
                  <v:textbox>
                    <w:txbxContent>
                      <w:p w:rsidR="00AB33C7" w:rsidRDefault="00AB33C7" w:rsidP="00AB33C7"/>
                    </w:txbxContent>
                  </v:textbox>
                </v:rect>
                <v:rect id="Retângulo 62" o:spid="_x0000_s1074" style="position:absolute;left:12374;top:17528;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Tfu8YA&#10;AADcAAAADwAAAGRycy9kb3ducmV2LnhtbESPW2vCQBSE34X+h+UUfNNNDV6IrlICBUEf6gXFt0P2&#10;NAnNnk2zqyb/3i0IPg4z8w2zWLWmEjdqXGlZwccwAkGcWV1yruB4+BrMQDiPrLGyTAo6crBavvUW&#10;mGh75x3d9j4XAcIuQQWF93UipcsKMuiGtiYO3o9tDPogm1zqBu8Bbio5iqKJNFhyWCiwprSg7Hd/&#10;NQrKLv6+bNPzNN38nWJnu5OLx0ap/nv7OQfhqfWv8LO91gpG4wn8nwlHQC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Tfu8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3" o:spid="_x0000_s1075" style="position:absolute;left:13467;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h6IMYA&#10;AADcAAAADwAAAGRycy9kb3ducmV2LnhtbESPQWvCQBSE7wX/w/KE3upGg7Wk2YgEBEEP1RbF2yP7&#10;mgSzb2N2q8m/7wqFHoeZ+YZJl71pxI06V1tWMJ1EIIgLq2suFXx9rl/eQDiPrLGxTAoGcrDMRk8p&#10;JtreeU+3gy9FgLBLUEHlfZtI6YqKDLqJbYmD9207gz7IrpS6w3uAm0bOouhVGqw5LFTYUl5RcTn8&#10;GAX1EH+cd/lpkW+vx9jZ4ejiuVHqedyv3kF46v1/+K+90Qpm8wU8zo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h6IM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4" o:spid="_x0000_s1076" style="position:absolute;left:14559;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fuUsMA&#10;AADcAAAADwAAAGRycy9kb3ducmV2LnhtbERPy2rCQBTdF/oPwxW6qxMNsSV1lBIoFHShsVi6u2Ru&#10;k9DMnTQz5vH3zkJweTjv9XY0jeipc7VlBYt5BIK4sLrmUsHX6eP5FYTzyBoby6RgIgfbzePDGlNt&#10;Bz5Sn/tShBB2KSqovG9TKV1RkUE3ty1x4H5tZ9AH2JVSdziEcNPIZRStpMGaQ0OFLWUVFX/5xSio&#10;p/jws8++X7Ld/zl2djq7ODFKPc3G9zcQnkZ/F9/cn1rBMglrw5lwBOTm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fuUsMAAADcAAAADwAAAAAAAAAAAAAAAACYAgAAZHJzL2Rv&#10;d25yZXYueG1sUEsFBgAAAAAEAAQA9QAAAIg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5" o:spid="_x0000_s1077" style="position:absolute;left:15651;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tLycYA&#10;AADcAAAADwAAAGRycy9kb3ducmV2LnhtbESPQWvCQBSE70L/w/KE3nSjQa1pNlICQqE9tFqU3h7Z&#10;ZxLMvo3ZrSb/vlsQehxm5hsm3fSmEVfqXG1ZwWwagSAurK65VPC1306eQDiPrLGxTAoGcrDJHkYp&#10;Jtre+JOuO1+KAGGXoILK+zaR0hUVGXRT2xIH72Q7gz7IrpS6w1uAm0bOo2gpDdYcFipsKa+oOO9+&#10;jIJ6iD++3/PjKn+7HGJnh4OLF0apx3H/8gzCU+//w/f2q1YwX6zh70w4AjL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6tLy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6" o:spid="_x0000_s1078" style="position:absolute;left:16731;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0o6cIA&#10;AADcAAAADwAAAGRycy9kb3ducmV2LnhtbERPTYvCMBC9C/6HMII3TbWsSjWKFBaE3YOrongbmrEt&#10;NpNuk9X235vDgsfH+15tWlOJBzWutKxgMo5AEGdWl5wrOB0/RwsQziNrrCyTgo4cbNb93goTbZ/8&#10;Q4+Dz0UIYZeggsL7OpHSZQUZdGNbEwfuZhuDPsAml7rBZwg3lZxG0UwaLDk0FFhTWlB2P/wZBWUX&#10;76/f6WWefv2eY2e7s4s/jFLDQbtdgvDU+rf4373TCqazMD+cCUdA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SjpwgAAANwAAAAPAAAAAAAAAAAAAAAAAJgCAABkcnMvZG93&#10;bnJldi54bWxQSwUGAAAAAAQABAD1AAAAhw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7" o:spid="_x0000_s1079" style="position:absolute;left:17823;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GNcsYA&#10;AADcAAAADwAAAGRycy9kb3ducmV2LnhtbESPQWvCQBSE70L/w/IK3sxGg7ZEN6EECoX2ULVYvD2y&#10;r0lo9m2aXTX5925B8DjMzDfMJh9MK87Uu8aygnkUgyAurW64UvC1f509g3AeWWNrmRSM5CDPHiYb&#10;TLW98JbOO1+JAGGXooLa+y6V0pU1GXSR7YiD92N7gz7IvpK6x0uAm1Yu4nglDTYcFmrsqKip/N2d&#10;jIJmTD6PH8X3U/H+d0icHQ8uWRqlpo/DyxqEp8Hfw7f2m1awWM3h/0w4AjK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7GNcs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8" o:spid="_x0000_s1080" style="position:absolute;left:18915;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MTBcYA&#10;AADcAAAADwAAAGRycy9kb3ducmV2LnhtbESPT2vCQBTE70K/w/IK3nTThKqkriKBQkEP9Q+Kt0f2&#10;NQnNvo3ZVZNv3y0IHoeZ+Q0zX3amFjdqXWVZwds4AkGcW11xoeCw/xzNQDiPrLG2TAp6crBcvAzm&#10;mGp75y3ddr4QAcIuRQWl900qpctLMujGtiEO3o9tDfog20LqFu8BbmoZR9FEGqw4LJTYUFZS/ru7&#10;GgVVn3yfN9lpmq0vx8TZ/uiSd6PU8LVbfYDw1Pln+NH+0griSQz/Z8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MTB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69" o:spid="_x0000_s1081" style="position:absolute;left:20007;top:17528;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2nsUA&#10;AADcAAAADwAAAGRycy9kb3ducmV2LnhtbESPQWvCQBSE74L/YXlCb2ajQSvRVUqgUGgP1Yri7ZF9&#10;JsHs2zS71eTfuwXB4zAz3zCrTWdqcaXWVZYVTKIYBHFudcWFgv3P+3gBwnlkjbVlUtCTg816OFhh&#10;qu2Nt3Td+UIECLsUFZTeN6mULi/JoItsQxy8s20N+iDbQuoWbwFuajmN47k0WHFYKLGhrKT8svsz&#10;Cqo++T59ZcfX7PP3kDjbH1wyM0q9jLq3JQhPnX+GH+0PrWA6T+D/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L7aexQAAANwAAAAPAAAAAAAAAAAAAAAAAJgCAABkcnMv&#10;ZG93bnJldi54bWxQSwUGAAAAAAQABAD1AAAAig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0" o:spid="_x0000_s1082" style="position:absolute;left:21088;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Yu6scA&#10;AADcAAAADwAAAGRycy9kb3ducmV2LnhtbESPT2vCQBTE70K/w/IKvemmxj8ldRNKoFDQg9qi9PbI&#10;viah2bdpdqvJt3cFweMwM79hVllvGnGiztWWFTxPIhDEhdU1lwq+Pt/HLyCcR9bYWCYFAznI0ofR&#10;ChNtz7yj096XIkDYJaig8r5NpHRFRQbdxLbEwfuxnUEfZFdK3eE5wE0jp1G0kAZrDgsVtpRXVPzu&#10;/42Ceoi335v8uMzXf4fY2eHg4rlR6umxf3sF4an39/Ct/aEVTBczuJ4JR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LurHAAAA3AAAAA8AAAAAAAAAAAAAAAAAmAIAAGRy&#10;cy9kb3ducmV2LnhtbFBLBQYAAAAABAAEAPUAAACMAw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1" o:spid="_x0000_s1083" style="position:absolute;left:22180;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qLccYA&#10;AADcAAAADwAAAGRycy9kb3ducmV2LnhtbESPW2vCQBSE34X+h+UUfNNNDV6IrlICBUEf6gXFt0P2&#10;NAnNnk2zqyb/3i0IPg4z8w2zWLWmEjdqXGlZwccwAkGcWV1yruB4+BrMQDiPrLGyTAo6crBavvUW&#10;mGh75x3d9j4XAcIuQQWF93UipcsKMuiGtiYO3o9tDPogm1zqBu8Bbio5iqKJNFhyWCiwprSg7Hd/&#10;NQrKLv6+bNPzNN38nWJnu5OLx0ap/nv7OQfhqfWv8LO91gpGkzH8nwlHQC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IqLc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2" o:spid="_x0000_s1084" style="position:absolute;left:23272;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gVBsYA&#10;AADcAAAADwAAAGRycy9kb3ducmV2LnhtbESPQWvCQBSE74X+h+UVequbGoySZiMlIAjtwaoo3h7Z&#10;1yQ0+zbNbjX5965Q8DjMzDdMthxMK87Uu8aygtdJBIK4tLrhSsF+t3pZgHAeWWNrmRSM5GCZPz5k&#10;mGp74S86b30lAoRdigpq77tUSlfWZNBNbEccvG/bG/RB9pXUPV4C3LRyGkWJNNhwWKixo6Km8mf7&#10;ZxQ0Y7w5fRbHefHxe4idHQ8unhmlnp+G9zcQngZ/D/+311rBNEngdiYcAZl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FgVBs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3" o:spid="_x0000_s1085" style="position:absolute;left:24364;top:17528;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SwncYA&#10;AADcAAAADwAAAGRycy9kb3ducmV2LnhtbESPQWvCQBSE7wX/w/KE3upGQ7Wk2YgEBEEP1hbF2yP7&#10;mgSzb2N2q8m/7wqFHoeZ+YZJl71pxI06V1tWMJ1EIIgLq2suFXx9rl/eQDiPrLGxTAoGcrDMRk8p&#10;Jtre+YNuB1+KAGGXoILK+zaR0hUVGXQT2xIH79t2Bn2QXSl1h/cAN42cRdFcGqw5LFTYUl5RcTn8&#10;GAX1EO/Pu/y0yLfXY+zscHTxq1Hqedyv3kF46v1/+K+90Qpm8wU8zo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SwncYAAADcAAAADwAAAAAAAAAAAAAAAACYAgAAZHJz&#10;L2Rvd25yZXYueG1sUEsFBgAAAAAEAAQA9QAAAIsDA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4" o:spid="_x0000_s1086" style="position:absolute;left:25444;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k78IA&#10;AADcAAAADwAAAGRycy9kb3ducmV2LnhtbERPTYvCMBC9C/6HMII3TbWsSjWKFBaE3YOrongbmrEt&#10;NpNuk9X235vDgsfH+15tWlOJBzWutKxgMo5AEGdWl5wrOB0/RwsQziNrrCyTgo4cbNb93goTbZ/8&#10;Q4+Dz0UIYZeggsL7OpHSZQUZdGNbEwfuZhuDPsAml7rBZwg3lZxG0UwaLDk0FFhTWlB2P/wZBWUX&#10;76/f6WWefv2eY2e7s4s/jFLDQbtdgvDU+rf4373TCqazsDacCUdA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TvwgAAANwAAAAPAAAAAAAAAAAAAAAAAJgCAABkcnMvZG93&#10;bnJldi54bWxQSwUGAAAAAAQABAD1AAAAhwMAAAAA&#10;" filled="f">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5" o:spid="_x0000_s1087" style="position:absolute;left:26536;top:17528;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U2tcMA&#10;AADcAAAADwAAAGRycy9kb3ducmV2LnhtbESPQYvCMBSE78L+h/AEb5rqodiuUXTdFfEidvcHPJq3&#10;bbF5KU2s1V9vBMHjMDPfMItVb2rRUesqywqmkwgEcW51xYWCv9+f8RyE88gaa8uk4EYOVsuPwQJT&#10;ba98oi7zhQgQdikqKL1vUildXpJBN7ENcfD+bWvQB9kWUrd4DXBTy1kUxdJgxWGhxIa+SsrP2cUo&#10;2Gzt/ci2Srr19wGnB7NL4vNOqdGwX3+C8NT7d/jV3msFsziB55lw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U2tcMAAADcAAAADwAAAAAAAAAAAAAAAACYAgAAZHJzL2Rv&#10;d25yZXYueG1sUEsFBgAAAAAEAAQA9QAAAIgDAAAAAA==&#10;" fillcolor="#eaeaea">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6" o:spid="_x0000_s1088" style="position:absolute;left:27629;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YJ9cAA&#10;AADcAAAADwAAAGRycy9kb3ducmV2LnhtbERPy4rCMBTdC/5DuMLsNLWLqtUovkYGN+LjAy7NtS02&#10;N6WJtTNfbxYDLg/nvVh1phItNa60rGA8ikAQZ1aXnCu4Xb+HUxDOI2usLJOCX3KwWvZ7C0y1ffGZ&#10;2ovPRQhhl6KCwvs6ldJlBRl0I1sTB+5uG4M+wCaXusFXCDeVjKMokQZLDg0F1rQtKHtcnkbBZmf/&#10;TmzLWbveH3F8NIdZ8jgo9TXo1nMQnjr/Ef+7f7SCeBLmhzPhCMjl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pYJ9cAAAADcAAAADwAAAAAAAAAAAAAAAACYAgAAZHJzL2Rvd25y&#10;ZXYueG1sUEsFBgAAAAAEAAQA9QAAAIUDAAAAAA==&#10;" fillcolor="#eaeaea">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7" o:spid="_x0000_s1089" style="position:absolute;left:28721;top:17528;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qsbsQA&#10;AADcAAAADwAAAGRycy9kb3ducmV2LnhtbESPzYrCQBCE7wu+w9CCN53Eg5roKOqqLF7EnwdoMm0S&#10;zPSEzGyMPv3OwsIei6r6ilqsOlOJlhpXWlYQjyIQxJnVJecKbtf9cAbCeWSNlWVS8CIHq2XvY4Gp&#10;tk8+U3vxuQgQdikqKLyvUyldVpBBN7I1cfDutjHog2xyqRt8Brip5DiKJtJgyWGhwJq2BWWPy7dR&#10;sPm07xPbMmnXuyPGR3NIJo+DUoN+t56D8NT5//Bf+0srGE9j+D0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arG7EAAAA3AAAAA8AAAAAAAAAAAAAAAAAmAIAAGRycy9k&#10;b3ducmV2LnhtbFBLBQYAAAAABAAEAPUAAACJAwAAAAA=&#10;" fillcolor="#eaeaea">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8" o:spid="_x0000_s1090" style="position:absolute;left:29801;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gyGcQA&#10;AADcAAAADwAAAGRycy9kb3ducmV2LnhtbESPzYrCQBCE7wv7DkMveNOJOajJOor/LF7EnwdoMr1J&#10;MNMTMmOMPv2OIOyxqKqvqOm8M5VoqXGlZQXDQQSCOLO65FzB5bztT0A4j6yxskwKHuRgPvv8mGKq&#10;7Z2P1J58LgKEXYoKCu/rVEqXFWTQDWxNHLxf2xj0QTa51A3eA9xUMo6ikTRYclgosKZVQdn1dDMK&#10;lmv7PLAtk3ax2eNwb3bJ6LpTqvfVLb5BeOr8f/jd/tEK4nEMrzPhCMj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IMhnEAAAA3AAAAA8AAAAAAAAAAAAAAAAAmAIAAGRycy9k&#10;b3ducmV2LnhtbFBLBQYAAAAABAAEAPUAAACJAwAAAAA=&#10;" fillcolor="#eaeaea">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79" o:spid="_x0000_s1091" style="position:absolute;left:30893;top:17528;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SXgsQA&#10;AADcAAAADwAAAGRycy9kb3ducmV2LnhtbESP0YrCMBRE3wX/IdyFfdNUF9RWo6i7ivgi6/oBl+Zu&#10;W2xuShNr9euNIPg4zMwZZrZoTSkaql1hWcGgH4EgTq0uOFNw+tv0JiCcR9ZYWiYFN3KwmHc7M0y0&#10;vfIvNUefiQBhl6CC3PsqkdKlORl0fVsRB+/f1gZ9kHUmdY3XADelHEbRSBosOCzkWNE6p/R8vBgF&#10;q297P7At4mb5s8fB3mzj0Xmr1OdHu5yC8NT6d/jV3mkFw/EXPM+E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5El4LEAAAA3AAAAA8AAAAAAAAAAAAAAAAAmAIAAGRycy9k&#10;b3ducmV2LnhtbFBLBQYAAAAABAAEAPUAAACJAwAAAAA=&#10;" fillcolor="#eaeaea">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80" o:spid="_x0000_s1092" style="position:absolute;left:31985;top:17528;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0P9sQA&#10;AADcAAAADwAAAGRycy9kb3ducmV2LnhtbESP0YrCMBRE3wX/IdyFfdNUWdRWo6i7ivgi6/oBl+Zu&#10;W2xuShNr9euNIPg4zMwZZrZoTSkaql1hWcGgH4EgTq0uOFNw+tv0JiCcR9ZYWiYFN3KwmHc7M0y0&#10;vfIvNUefiQBhl6CC3PsqkdKlORl0fVsRB+/f1gZ9kHUmdY3XADelHEbRSBosOCzkWNE6p/R8vBgF&#10;q297P7At4mb5s8fB3mzj0Xmr1OdHu5yC8NT6d/jV3mkFw/EXPM+E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tD/bEAAAA3AAAAA8AAAAAAAAAAAAAAAAAmAIAAGRycy9k&#10;b3ducmV2LnhtbFBLBQYAAAAABAAEAPUAAACJAwAAAAA=&#10;" fillcolor="#eaeaea">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shapetype id="_x0000_t202" coordsize="21600,21600" o:spt="202" path="m,l,21600r21600,l21600,xe">
                  <v:stroke joinstyle="miter"/>
                  <v:path gradientshapeok="t" o:connecttype="rect"/>
                </v:shapetype>
                <v:shape id="Caixa de texto 241" o:spid="_x0000_s1093" type="#_x0000_t202" style="position:absolute;left:30595;top:3774;width:6014;height:22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7mscA&#10;AADcAAAADwAAAGRycy9kb3ducmV2LnhtbESPzWrDMBCE74W+g9hCb41cg9PgRAnBYFJKcsjPpbet&#10;tbFNrJVrKbbbp68ChRyHmfmGWaxG04ieOldbVvA6iUAQF1bXXCo4HfOXGQjnkTU2lknBDzlYLR8f&#10;FphqO/Ce+oMvRYCwS1FB5X2bSumKigy6iW2Jg3e2nUEfZFdK3eEQ4KaRcRRNpcGaw0KFLWUVFZfD&#10;1Sj4yPId7r9iM/ttss32vG6/T5+JUs9P43oOwtPo7+H/9rtWEL8lcDsTj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Au5rHAAAA3AAAAA8AAAAAAAAAAAAAAAAAmAIAAGRy&#10;cy9kb3ducmV2LnhtbFBLBQYAAAAABAAEAPUAAACMAwAAAAA=&#10;" filled="f" stroked="f" strokeweight=".5pt">
                  <v:textbox>
                    <w:txbxContent/>
                  </v:textbox>
                </v:shape>
                <v:shape id="Caixa de texto 241" o:spid="_x0000_s1094" type="#_x0000_t202" style="position:absolute;left:27032;top:3780;width:4915;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Il7ccA&#10;AADcAAAADwAAAGRycy9kb3ducmV2LnhtbESPQWvCQBSE7wX/w/IK3uqmAa2kriEEQkXsQevF2zP7&#10;TEKzb2N2G2N/fbdQ6HGYmW+YVTqaVgzUu8aygudZBIK4tLrhSsHxo3hagnAeWWNrmRTcyUG6njys&#10;MNH2xnsaDr4SAcIuQQW1910ipStrMuhmtiMO3sX2Bn2QfSV1j7cAN62Mo2ghDTYcFmrsKK+p/Dx8&#10;GQXbvHjH/Tk2y+82f9tdsu56PM2Vmj6O2SsIT6P/D/+1N1pB/LKA3zPhCMj1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SJe3HAAAA3AAAAA8AAAAAAAAAAAAAAAAAmAIAAGRy&#10;cy9kb3ducmV2LnhtbFBLBQYAAAAABAAEAPUAAACMAw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80%</w:t>
                        </w:r>
                      </w:p>
                    </w:txbxContent>
                  </v:textbox>
                </v:shape>
                <v:shape id="Caixa de texto 241" o:spid="_x0000_s1095" type="#_x0000_t202" style="position:absolute;left:22577;top:3860;width:6008;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6AdscA&#10;AADcAAAADwAAAGRycy9kb3ducmV2LnhtbESPzWrDMBCE74G+g9hCbolcQ5vgRjHGYFJCesjPpbet&#10;tbFNrZVrKY7Tp68KhRyHmfmGWaWjacVAvWssK3iaRyCIS6sbrhScjsVsCcJ5ZI2tZVJwIwfp+mGy&#10;wkTbK+9pOPhKBAi7BBXU3neJlK6syaCb2444eGfbG/RB9pXUPV4D3LQyjqIXabDhsFBjR3lN5dfh&#10;YhRs8+Id95+xWf60+WZ3zrrv08ezUtPHMXsF4Wn09/B/+00riBcL+DsTjo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egHbHAAAA3AAAAA8AAAAAAAAAAAAAAAAAmAIAAGRy&#10;cy9kb3ducmV2LnhtbFBLBQYAAAAABAAEAPUAAACMAw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60%</w:t>
                        </w:r>
                      </w:p>
                    </w:txbxContent>
                  </v:textbox>
                </v:shape>
                <v:shape id="Caixa de texto 241" o:spid="_x0000_s1096" type="#_x0000_t202" style="position:absolute;left:18039;top:3923;width:4538;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EUBMMA&#10;AADcAAAADwAAAGRycy9kb3ducmV2LnhtbERPy4rCMBTdC/MP4Q6403QKo6VjFCmIg+jCx8bdtbm2&#10;ZZqbThO1+vVmIbg8nPdk1plaXKl1lWUFX8MIBHFudcWFgsN+MUhAOI+ssbZMCu7kYDb96E0w1fbG&#10;W7rufCFCCLsUFZTeN6mULi/JoBvahjhwZ9sa9AG2hdQt3kK4qWUcRSNpsOLQUGJDWUn53+5iFKyy&#10;xQa3p9gkjzpbrs/z5v9w/Faq/9nNf0B46vxb/HL/agXxOKwNZ8IR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EUBMMAAADcAAAADwAAAAAAAAAAAAAAAACYAgAAZHJzL2Rv&#10;d25yZXYueG1sUEsFBgAAAAAEAAQA9QAAAIg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40%</w:t>
                        </w:r>
                      </w:p>
                    </w:txbxContent>
                  </v:textbox>
                </v:shape>
                <v:shape id="Caixa de texto 241" o:spid="_x0000_s1097" type="#_x0000_t202" style="position:absolute;left:13838;top:3860;width:4486;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2xn8cA&#10;AADcAAAADwAAAGRycy9kb3ducmV2LnhtbESPzWvCQBTE7wX/h+UJ3urGQFuNWUUC0lLswY+Lt2f2&#10;5QOzb2N21dS/vlso9DjMzG+YdNmbRtyoc7VlBZNxBII4t7rmUsFhv36egnAeWWNjmRR8k4PlYvCU&#10;YqLtnbd02/lSBAi7BBVU3reJlC6vyKAb25Y4eIXtDPogu1LqDu8BbhoZR9GrNFhzWKiwpayi/Ly7&#10;GgWf2foLt6fYTB9N9r4pVu3lcHxRajTsV3MQnnr/H/5rf2gF8dsMfs+EI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NsZ/HAAAA3AAAAA8AAAAAAAAAAAAAAAAAmAIAAGRy&#10;cy9kb3ducmV2LnhtbFBLBQYAAAAABAAEAPUAAACMAw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20%</w:t>
                        </w:r>
                      </w:p>
                    </w:txbxContent>
                  </v:textbox>
                </v:shape>
                <v:shape id="Caixa de texto 241" o:spid="_x0000_s1098" type="#_x0000_t202" style="position:absolute;left:187;top:7729;width:10202;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JoJcMA&#10;AADcAAAADwAAAGRycy9kb3ducmV2LnhtbERPTWvCQBC9F/wPywi91Y2BlhBdQwhIi7SHqBdvY3ZM&#10;gtnZmF1N2l/fPRR6fLzvdTaZTjxocK1lBctFBIK4srrlWsHxsH1JQDiPrLGzTAq+yUG2mT2tMdV2&#10;5JIee1+LEMIuRQWN930qpasaMugWticO3MUOBn2AQy31gGMIN52Mo+hNGmw5NDTYU9FQdd3fjYJd&#10;sf3C8hyb5Kcr3j8veX87nl6Vep5P+QqEp8n/i//cH1pBnIT54U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2JoJcMAAADcAAAADwAAAAAAAAAAAAAAAACYAgAAZHJzL2Rv&#10;d25yZXYueG1sUEsFBgAAAAAEAAQA9QAAAIgDAAAAAA==&#10;" filled="f" stroked="f" strokeweight=".5pt">
                  <v:textbox>
                    <w:txbxContent>
                      <w:p w:rsidR="00AB33C7" w:rsidRPr="008B0469" w:rsidRDefault="00AB33C7" w:rsidP="00AB33C7">
                        <w:pPr>
                          <w:pStyle w:val="NormalWeb"/>
                          <w:spacing w:before="0" w:beforeAutospacing="0" w:after="200" w:afterAutospacing="0" w:line="276" w:lineRule="auto"/>
                          <w:rPr>
                            <w:lang w:val="en-US"/>
                          </w:rPr>
                        </w:pPr>
                        <w:r w:rsidRPr="008B0469">
                          <w:rPr>
                            <w:rFonts w:ascii="Arial" w:hAnsi="Arial" w:cs="Arial"/>
                            <w:sz w:val="20"/>
                            <w:szCs w:val="20"/>
                            <w:lang w:val="en-US"/>
                          </w:rPr>
                          <w:t>Work Center 1</w:t>
                        </w:r>
                      </w:p>
                    </w:txbxContent>
                  </v:textbox>
                </v:shape>
                <v:shape id="Caixa de texto 241" o:spid="_x0000_s1099" type="#_x0000_t202" style="position:absolute;left:95;top:12387;width:10199;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7NvsUA&#10;AADcAAAADwAAAGRycy9kb3ducmV2LnhtbESPQYvCMBSE78L+h/AEb5paUEo1ihREWdaDrpe9PZtn&#10;W2xeuk1Wu/56Iwgeh5n5hpkvO1OLK7WusqxgPIpAEOdWV1woOH6vhwkI55E11pZJwT85WC4+enNM&#10;tb3xnq4HX4gAYZeigtL7JpXS5SUZdCPbEAfvbFuDPsi2kLrFW4CbWsZRNJUGKw4LJTaUlZRfDn9G&#10;wWe23uH+FJvkXmebr/Oq+T3+TJQa9LvVDISnzr/Dr/ZWK4iTMTzPhCM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Ls2+xQAAANwAAAAPAAAAAAAAAAAAAAAAAJgCAABkcnMv&#10;ZG93bnJldi54bWxQSwUGAAAAAAQABAD1AAAAig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2</w:t>
                        </w:r>
                      </w:p>
                    </w:txbxContent>
                  </v:textbox>
                </v:shape>
                <v:shape id="Caixa de texto 241" o:spid="_x0000_s1100" type="#_x0000_t202" style="position:absolute;top:17661;width:10199;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xTycYA&#10;AADcAAAADwAAAGRycy9kb3ducmV2LnhtbESPT2vCQBTE7wW/w/KE3urGQEuIWSUEQou0B60Xb8/s&#10;yx/Mvo3ZVdN++m6h0OMwM79hss1kenGj0XWWFSwXEQjiyuqOGwWHz/IpAeE8ssbeMin4Igeb9ewh&#10;w1TbO+/otveNCBB2KSpovR9SKV3VkkG3sANx8Go7GvRBjo3UI94D3PQyjqIXabDjsNDiQEVL1Xl/&#10;NQq2RfmBu1Nsku++eH2v8+FyOD4r9Tif8hUIT5P/D/+137SCOInh90w4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xTycYAAADc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3</w:t>
                        </w:r>
                      </w:p>
                    </w:txbxContent>
                  </v:textbox>
                </v:shape>
                <v:line id="Conector reto 250" o:spid="_x0000_s1101" style="position:absolute;flip:y;visibility:visible;mso-wrap-style:square" from="33039,1819" to="33039,3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l98McAAADcAAAADwAAAGRycy9kb3ducmV2LnhtbESPQWsCMRSE74X+h/CEXkrN1payrkYR&#10;odCDl6qseHtunptlNy9rkur23zeFQo/DzHzDzJeD7cSVfGgcK3geZyCIK6cbrhXsd+9POYgQkTV2&#10;jknBNwVYLu7v5lhod+NPum5jLRKEQ4EKTIx9IWWoDFkMY9cTJ+/svMWYpK+l9nhLcNvJSZa9SYsN&#10;pwWDPa0NVe32yyqQ+ebx4len17ZsD4epKauyP26UehgNqxmISEP8D/+1P7SCSf4C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X3wxwAAANwAAAAPAAAAAAAA&#10;AAAAAAAAAKECAABkcnMvZG93bnJldi54bWxQSwUGAAAAAAQABAD5AAAAlQMAAAAA&#10;"/>
                <v:shapetype id="_x0000_t32" coordsize="21600,21600" o:spt="32" o:oned="t" path="m,l21600,21600e" filled="f">
                  <v:path arrowok="t" fillok="f" o:connecttype="none"/>
                  <o:lock v:ext="edit" shapetype="t"/>
                </v:shapetype>
                <v:shape id="Conector de seta reta 251" o:spid="_x0000_s1102" type="#_x0000_t32" style="position:absolute;left:12402;top:2581;width:2069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U3ZsUAAADcAAAADwAAAGRycy9kb3ducmV2LnhtbESPzWrDMBCE74W+g9hCLyWR4zZpcCOH&#10;EGhayCk/kOtirS1ja2UsxXHevioUehxm5htmtR5tKwbqfe1YwWyagCAunK65UnA+fU6WIHxA1tg6&#10;JgV38rDOHx9WmGl34wMNx1CJCGGfoQITQpdJ6QtDFv3UdcTRK11vMUTZV1L3eItw28o0SRbSYs1x&#10;wWBHW0NFc7xaBWWqafbSXMzX+xzL7f41HYZ2p9Tz07j5ABFoDP/hv/a3VpAu3+D3TDwCM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qU3ZsUAAADcAAAADwAAAAAAAAAA&#10;AAAAAAChAgAAZHJzL2Rvd25yZXYueG1sUEsFBgAAAAAEAAQA+QAAAJMDAAAAAA==&#10;">
                  <v:stroke endarrow="open"/>
                </v:shape>
                <v:shape id="Caixa de texto 241" o:spid="_x0000_s1103" type="#_x0000_t202" style="position:absolute;left:16759;width:10870;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XLvcYA&#10;AADcAAAADwAAAGRycy9kb3ducmV2LnhtbESPQWvCQBSE74X+h+UVems2BiIhuooEpKW0B20uvT2z&#10;zySYfZtmtzHtr3cFweMwM98wy/VkOjHS4FrLCmZRDIK4srrlWkH5tX3JQDiPrLGzTAr+yMF69fiw&#10;xFzbM+9o3PtaBAi7HBU03ve5lK5qyKCLbE8cvKMdDPogh1rqAc8BbjqZxPFcGmw5LDTYU9FQddr/&#10;GgXvxfYTd4fEZP9d8fpx3PQ/5Xeq1PPTtFmA8DT5e/jWftMKkiyF65lwBOTq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XLvcYAAADc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Workload Norm</w:t>
                        </w:r>
                      </w:p>
                    </w:txbxContent>
                  </v:textbox>
                </v:shape>
                <v:shape id="Conector de seta reta 253" o:spid="_x0000_s1104" type="#_x0000_t32" style="position:absolute;left:11310;top:22584;width:1522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Ka88MAAADcAAAADwAAAGRycy9kb3ducmV2LnhtbESPUWvCQBCE3wX/w7FC3/SiD6lETxHB&#10;IkgLVX/AmluTaG4vZK8x/fc9QejjMDPfMMt172rVUSuVZwPTSQKKOPe24sLA+bQbz0FJQLZYeyYD&#10;vySwXg0HS8ysf/A3dcdQqAhhydBAGUKTaS15SQ5l4hvi6F196zBE2RbatviIcFfrWZKk2mHFcaHE&#10;hrYl5ffjjzPAn9IdvopNev2wl7Ns36VOb7kxb6N+swAVqA//4Vd7bw3M5ik8z8QjoF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XSmvPDAAAA3AAAAA8AAAAAAAAAAAAA&#10;AAAAoQIAAGRycy9kb3ducmV2LnhtbFBLBQYAAAAABAAEAPkAAACRAwAAAAA=&#10;">
                  <v:stroke startarrow="open" endarrow="open"/>
                </v:shape>
                <v:shape id="Caixa de texto 241" o:spid="_x0000_s1105" type="#_x0000_t202" style="position:absolute;left:14984;top:22955;width:7593;height:4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vwUccA&#10;AADcAAAADwAAAGRycy9kb3ducmV2LnhtbESPT2vCQBTE74V+h+UVeqsbA21DdCMSkEppD2ou3p7Z&#10;lz+YfZtmV0399G6h4HGYmd8w88VoOnGmwbWWFUwnEQji0uqWawXFbvWSgHAeWWNnmRT8koNF9vgw&#10;x1TbC2/ovPW1CBB2KSpovO9TKV3ZkEE3sT1x8Co7GPRBDrXUA14C3HQyjqI3abDlsNBgT3lD5XF7&#10;Mgo+89U3bg6xSa5d/vFVLfufYv+q1PPTuJyB8DT6e/i/vdYK4uQd/s6EIy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L8FHHAAAA3AAAAA8AAAAAAAAAAAAAAAAAmAIAAGRy&#10;cy9kb3ducmV2LnhtbFBLBQYAAAAABAAEAPUAAACMAwAAAAA=&#10;" filled="f" stroked="f" strokeweight=".5pt">
                  <v:textbo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Released Cards</w:t>
                        </w:r>
                      </w:p>
                    </w:txbxContent>
                  </v:textbox>
                </v:shape>
                <v:shape id="Caixa de texto 241" o:spid="_x0000_s1106" type="#_x0000_t202" style="position:absolute;left:25901;top:23100;width:7803;height:4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RkI8MA&#10;AADcAAAADwAAAGRycy9kb3ducmV2LnhtbERPTWvCQBC9F/wPywi91Y2BlhBdQwhIi7SHqBdvY3ZM&#10;gtnZmF1N2l/fPRR6fLzvdTaZTjxocK1lBctFBIK4srrlWsHxsH1JQDiPrLGzTAq+yUG2mT2tMdV2&#10;5JIee1+LEMIuRQWN930qpasaMugWticO3MUOBn2AQy31gGMIN52Mo+hNGmw5NDTYU9FQdd3fjYJd&#10;sf3C8hyb5Kcr3j8veX87nl6Vep5P+QqEp8n/i//cH1pBnIS14U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RkI8MAAADcAAAADwAAAAAAAAAAAAAAAACYAgAAZHJzL2Rv&#10;d25yZXYueG1sUEsFBgAAAAAEAAQA9QAAAIgDAAAAAA==&#10;" filled="f" stroked="f" strokeweight=".5pt">
                  <v:textbo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Available Cards</w:t>
                        </w:r>
                      </w:p>
                    </w:txbxContent>
                  </v:textbox>
                </v:shape>
                <v:shape id="Conector de seta reta 256" o:spid="_x0000_s1107" type="#_x0000_t32" style="position:absolute;left:26329;top:22584;width:671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0OgcQAAADcAAAADwAAAGRycy9kb3ducmV2LnhtbESP3WrCQBSE74W+w3IE73SjF6lN3YgI&#10;LUJpQesDnGZPfjR7NuRsY/r23ULBy2FmvmE229G1aqBeGs8GlosEFHHhbcOVgfPny3wNSgKyxdYz&#10;GfghgW3+MNlgZv2NjzScQqUihCVDA3UIXaa1FDU5lIXviKNX+t5hiLKvtO3xFuGu1askSbXDhuNC&#10;jR3tayqup29ngN9lePuodmn5ar/Osn+UNr0Uxsym4+4ZVKAx3MP/7YM1sFo/wd+ZeAR0/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TQ6BxAAAANwAAAAPAAAAAAAAAAAA&#10;AAAAAKECAABkcnMvZG93bnJldi54bWxQSwUGAAAAAAQABAD5AAAAkgMAAAAA&#10;">
                  <v:stroke startarrow="open" endarrow="open"/>
                </v:shape>
                <w10:anchorlock/>
              </v:group>
            </w:pict>
          </mc:Fallback>
        </mc:AlternateContent>
      </w:r>
    </w:p>
    <w:p w:rsidR="00AB33C7" w:rsidRPr="00430931" w:rsidRDefault="00AB33C7" w:rsidP="00AB33C7">
      <w:pPr>
        <w:jc w:val="both"/>
        <w:rPr>
          <w:lang w:val="en-US"/>
        </w:rPr>
      </w:pPr>
    </w:p>
    <w:p w:rsidR="00AB33C7" w:rsidRDefault="00AB33C7" w:rsidP="00AB33C7">
      <w:pPr>
        <w:jc w:val="center"/>
        <w:rPr>
          <w:i/>
          <w:iCs/>
          <w:lang w:val="en-US"/>
        </w:rPr>
      </w:pPr>
      <w:r w:rsidRPr="008A2B15">
        <w:rPr>
          <w:i/>
          <w:iCs/>
          <w:lang w:val="en-US"/>
        </w:rPr>
        <w:t xml:space="preserve">Figure 1: </w:t>
      </w:r>
      <w:r>
        <w:rPr>
          <w:i/>
          <w:iCs/>
          <w:lang w:val="en-US"/>
        </w:rPr>
        <w:t>COBACABANA – Original Display of Release Cards, with Missing Cards I</w:t>
      </w:r>
      <w:r w:rsidRPr="008A2B15">
        <w:rPr>
          <w:i/>
          <w:iCs/>
          <w:lang w:val="en-US"/>
        </w:rPr>
        <w:t xml:space="preserve">ndicating </w:t>
      </w:r>
      <w:r>
        <w:rPr>
          <w:i/>
          <w:iCs/>
          <w:lang w:val="en-US"/>
        </w:rPr>
        <w:t xml:space="preserve">the </w:t>
      </w:r>
      <w:r w:rsidRPr="008A2B15">
        <w:rPr>
          <w:i/>
          <w:iCs/>
          <w:lang w:val="en-US"/>
        </w:rPr>
        <w:t>Actual</w:t>
      </w:r>
      <w:r>
        <w:rPr>
          <w:i/>
          <w:iCs/>
          <w:lang w:val="en-US"/>
        </w:rPr>
        <w:t xml:space="preserve"> Loads on the Shop Floor</w:t>
      </w:r>
    </w:p>
    <w:p w:rsidR="00AB33C7" w:rsidRDefault="00AB33C7" w:rsidP="00AB33C7">
      <w:pPr>
        <w:rPr>
          <w:lang w:val="en-US"/>
        </w:rPr>
      </w:pPr>
    </w:p>
    <w:p w:rsidR="00AB33C7" w:rsidRDefault="00AB33C7" w:rsidP="00AB33C7">
      <w:pPr>
        <w:rPr>
          <w:lang w:val="en-US"/>
        </w:rPr>
      </w:pPr>
    </w:p>
    <w:p w:rsidR="00AB33C7" w:rsidRDefault="00AB33C7" w:rsidP="00AB33C7">
      <w:pPr>
        <w:jc w:val="center"/>
        <w:rPr>
          <w:lang w:val="en-US"/>
        </w:rPr>
      </w:pPr>
      <w:r>
        <w:rPr>
          <w:noProof/>
          <w:lang w:eastAsia="en-GB"/>
        </w:rPr>
        <mc:AlternateContent>
          <mc:Choice Requires="wpc">
            <w:drawing>
              <wp:inline distT="0" distB="0" distL="0" distR="0">
                <wp:extent cx="3750945" cy="2785745"/>
                <wp:effectExtent l="0" t="0" r="3175" b="0"/>
                <wp:docPr id="209" name="Tela 8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44" name="Retângulo 224"/>
                        <wps:cNvSpPr>
                          <a:spLocks noChangeArrowheads="1"/>
                        </wps:cNvSpPr>
                        <wps:spPr bwMode="auto">
                          <a:xfrm>
                            <a:off x="1129014" y="758112"/>
                            <a:ext cx="109801" cy="276304"/>
                          </a:xfrm>
                          <a:prstGeom prst="rect">
                            <a:avLst/>
                          </a:prstGeom>
                          <a:pattFill prst="ltUpDiag">
                            <a:fgClr>
                              <a:srgbClr val="000000"/>
                            </a:fgClr>
                            <a:bgClr>
                              <a:srgbClr val="FFFFFF"/>
                            </a:bgClr>
                          </a:pattFill>
                          <a:ln w="9525">
                            <a:solidFill>
                              <a:srgbClr val="000000"/>
                            </a:solidFill>
                            <a:miter lim="800000"/>
                            <a:headEnd/>
                            <a:tailEnd/>
                          </a:ln>
                        </wps:spPr>
                        <wps:bodyPr rot="0" vert="horz" wrap="square" lIns="91440" tIns="45720" rIns="91440" bIns="45720" anchor="ctr" anchorCtr="0" upright="1">
                          <a:noAutofit/>
                        </wps:bodyPr>
                      </wps:wsp>
                      <wps:wsp>
                        <wps:cNvPr id="145" name="Retângulo 225"/>
                        <wps:cNvSpPr>
                          <a:spLocks noChangeArrowheads="1"/>
                        </wps:cNvSpPr>
                        <wps:spPr bwMode="auto">
                          <a:xfrm>
                            <a:off x="1237615"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71" seq="1"/>
                        <wps:bodyPr rot="0" vert="horz" wrap="square" lIns="91440" tIns="45720" rIns="91440" bIns="45720" anchor="ctr" anchorCtr="0" upright="1">
                          <a:noAutofit/>
                        </wps:bodyPr>
                      </wps:wsp>
                      <wps:wsp>
                        <wps:cNvPr id="146" name="Retângulo 226"/>
                        <wps:cNvSpPr>
                          <a:spLocks noChangeArrowheads="1"/>
                        </wps:cNvSpPr>
                        <wps:spPr bwMode="auto">
                          <a:xfrm>
                            <a:off x="1346816"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72" seq="1"/>
                        <wps:bodyPr rot="0" vert="horz" wrap="square" lIns="91440" tIns="45720" rIns="91440" bIns="45720" anchor="ctr" anchorCtr="0" upright="1">
                          <a:noAutofit/>
                        </wps:bodyPr>
                      </wps:wsp>
                      <wps:wsp>
                        <wps:cNvPr id="147" name="Retângulo 227"/>
                        <wps:cNvSpPr>
                          <a:spLocks noChangeArrowheads="1"/>
                        </wps:cNvSpPr>
                        <wps:spPr bwMode="auto">
                          <a:xfrm>
                            <a:off x="1456017"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73" seq="1"/>
                        <wps:bodyPr rot="0" vert="horz" wrap="square" lIns="91440" tIns="45720" rIns="91440" bIns="45720" anchor="ctr" anchorCtr="0" upright="1">
                          <a:noAutofit/>
                        </wps:bodyPr>
                      </wps:wsp>
                      <wps:wsp>
                        <wps:cNvPr id="148" name="Retângulo 228"/>
                        <wps:cNvSpPr>
                          <a:spLocks noChangeArrowheads="1"/>
                        </wps:cNvSpPr>
                        <wps:spPr bwMode="auto">
                          <a:xfrm>
                            <a:off x="1565219"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74" seq="1"/>
                        <wps:bodyPr rot="0" vert="horz" wrap="square" lIns="91440" tIns="45720" rIns="91440" bIns="45720" anchor="ctr" anchorCtr="0" upright="1">
                          <a:noAutofit/>
                        </wps:bodyPr>
                      </wps:wsp>
                      <wps:wsp>
                        <wps:cNvPr id="149" name="Retângulo 229"/>
                        <wps:cNvSpPr>
                          <a:spLocks noChangeArrowheads="1"/>
                        </wps:cNvSpPr>
                        <wps:spPr bwMode="auto">
                          <a:xfrm>
                            <a:off x="1673220" y="758112"/>
                            <a:ext cx="217803" cy="276304"/>
                          </a:xfrm>
                          <a:prstGeom prst="rect">
                            <a:avLst/>
                          </a:prstGeom>
                          <a:pattFill prst="ltUpDiag">
                            <a:fgClr>
                              <a:srgbClr val="000000"/>
                            </a:fgClr>
                            <a:bgClr>
                              <a:srgbClr val="FFFFFF"/>
                            </a:bgClr>
                          </a:pattFill>
                          <a:ln w="9525">
                            <a:solidFill>
                              <a:srgbClr val="000000"/>
                            </a:solidFill>
                            <a:miter lim="800000"/>
                            <a:headEnd/>
                            <a:tailEnd/>
                          </a:ln>
                        </wps:spPr>
                        <wps:linkedTxbx id="75" seq="1"/>
                        <wps:bodyPr rot="0" vert="horz" wrap="square" lIns="91440" tIns="45720" rIns="91440" bIns="45720" anchor="ctr" anchorCtr="0" upright="1">
                          <a:noAutofit/>
                        </wps:bodyPr>
                      </wps:wsp>
                      <wps:wsp>
                        <wps:cNvPr id="150" name="Retângulo 231"/>
                        <wps:cNvSpPr>
                          <a:spLocks noChangeArrowheads="1"/>
                        </wps:cNvSpPr>
                        <wps:spPr bwMode="auto">
                          <a:xfrm>
                            <a:off x="1891623"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76" seq="1"/>
                        <wps:bodyPr rot="0" vert="horz" wrap="square" lIns="91440" tIns="45720" rIns="91440" bIns="45720" anchor="ctr" anchorCtr="0" upright="1">
                          <a:noAutofit/>
                        </wps:bodyPr>
                      </wps:wsp>
                      <wps:wsp>
                        <wps:cNvPr id="151" name="Retângulo 232"/>
                        <wps:cNvSpPr>
                          <a:spLocks noChangeArrowheads="1"/>
                        </wps:cNvSpPr>
                        <wps:spPr bwMode="auto">
                          <a:xfrm>
                            <a:off x="2000824" y="758112"/>
                            <a:ext cx="109301" cy="276304"/>
                          </a:xfrm>
                          <a:prstGeom prst="rect">
                            <a:avLst/>
                          </a:prstGeom>
                          <a:pattFill prst="ltUpDiag">
                            <a:fgClr>
                              <a:srgbClr val="000000"/>
                            </a:fgClr>
                            <a:bgClr>
                              <a:srgbClr val="FFFFFF"/>
                            </a:bgClr>
                          </a:pattFill>
                          <a:ln w="9525">
                            <a:solidFill>
                              <a:srgbClr val="000000"/>
                            </a:solidFill>
                            <a:miter lim="800000"/>
                            <a:headEnd/>
                            <a:tailEnd/>
                          </a:ln>
                        </wps:spPr>
                        <wps:linkedTxbx id="77" seq="1"/>
                        <wps:bodyPr rot="0" vert="horz" wrap="square" lIns="91440" tIns="45720" rIns="91440" bIns="45720" anchor="ctr" anchorCtr="0" upright="1">
                          <a:noAutofit/>
                        </wps:bodyPr>
                      </wps:wsp>
                      <wps:wsp>
                        <wps:cNvPr id="152" name="Retângulo 233"/>
                        <wps:cNvSpPr>
                          <a:spLocks noChangeArrowheads="1"/>
                        </wps:cNvSpPr>
                        <wps:spPr bwMode="auto">
                          <a:xfrm>
                            <a:off x="2108825"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78" seq="1"/>
                        <wps:bodyPr rot="0" vert="horz" wrap="square" lIns="91440" tIns="45720" rIns="91440" bIns="45720" anchor="ctr" anchorCtr="0" upright="1">
                          <a:noAutofit/>
                        </wps:bodyPr>
                      </wps:wsp>
                      <wps:wsp>
                        <wps:cNvPr id="153" name="Retângulo 234"/>
                        <wps:cNvSpPr>
                          <a:spLocks noChangeArrowheads="1"/>
                        </wps:cNvSpPr>
                        <wps:spPr bwMode="auto">
                          <a:xfrm>
                            <a:off x="2218027"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79" seq="1"/>
                        <wps:bodyPr rot="0" vert="horz" wrap="square" lIns="91440" tIns="45720" rIns="91440" bIns="45720" anchor="ctr" anchorCtr="0" upright="1">
                          <a:noAutofit/>
                        </wps:bodyPr>
                      </wps:wsp>
                      <wps:wsp>
                        <wps:cNvPr id="154" name="Retângulo 236"/>
                        <wps:cNvSpPr>
                          <a:spLocks noChangeArrowheads="1"/>
                        </wps:cNvSpPr>
                        <wps:spPr bwMode="auto">
                          <a:xfrm>
                            <a:off x="2328528" y="758112"/>
                            <a:ext cx="217203" cy="276304"/>
                          </a:xfrm>
                          <a:prstGeom prst="rect">
                            <a:avLst/>
                          </a:prstGeom>
                          <a:pattFill prst="ltUpDiag">
                            <a:fgClr>
                              <a:srgbClr val="000000"/>
                            </a:fgClr>
                            <a:bgClr>
                              <a:srgbClr val="FFFFFF"/>
                            </a:bgClr>
                          </a:pattFill>
                          <a:ln w="9525">
                            <a:solidFill>
                              <a:srgbClr val="000000"/>
                            </a:solidFill>
                            <a:miter lim="800000"/>
                            <a:headEnd/>
                            <a:tailEnd/>
                          </a:ln>
                        </wps:spPr>
                        <wps:linkedTxbx id="80" seq="1"/>
                        <wps:bodyPr rot="0" vert="horz" wrap="square" lIns="91440" tIns="45720" rIns="91440" bIns="45720" anchor="ctr" anchorCtr="0" upright="1">
                          <a:noAutofit/>
                        </wps:bodyPr>
                      </wps:wsp>
                      <wps:wsp>
                        <wps:cNvPr id="155" name="Retângulo 237"/>
                        <wps:cNvSpPr>
                          <a:spLocks noChangeArrowheads="1"/>
                        </wps:cNvSpPr>
                        <wps:spPr bwMode="auto">
                          <a:xfrm>
                            <a:off x="2544431"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81" seq="1"/>
                        <wps:bodyPr rot="0" vert="horz" wrap="square" lIns="91440" tIns="45720" rIns="91440" bIns="45720" anchor="ctr" anchorCtr="0" upright="1">
                          <a:noAutofit/>
                        </wps:bodyPr>
                      </wps:wsp>
                      <wps:wsp>
                        <wps:cNvPr id="156" name="Retângulo 238"/>
                        <wps:cNvSpPr>
                          <a:spLocks noChangeArrowheads="1"/>
                        </wps:cNvSpPr>
                        <wps:spPr bwMode="auto">
                          <a:xfrm>
                            <a:off x="2653632" y="758112"/>
                            <a:ext cx="109201" cy="276304"/>
                          </a:xfrm>
                          <a:prstGeom prst="rect">
                            <a:avLst/>
                          </a:prstGeom>
                          <a:pattFill prst="ltUpDiag">
                            <a:fgClr>
                              <a:srgbClr val="000000"/>
                            </a:fgClr>
                            <a:bgClr>
                              <a:srgbClr val="FFFFFF"/>
                            </a:bgClr>
                          </a:pattFill>
                          <a:ln w="9525">
                            <a:solidFill>
                              <a:srgbClr val="000000"/>
                            </a:solidFill>
                            <a:miter lim="800000"/>
                            <a:headEnd/>
                            <a:tailEnd/>
                          </a:ln>
                        </wps:spPr>
                        <wps:linkedTxbx id="82" seq="1"/>
                        <wps:bodyPr rot="0" vert="horz" wrap="square" lIns="91440" tIns="45720" rIns="91440" bIns="45720" anchor="ctr" anchorCtr="0" upright="1">
                          <a:noAutofit/>
                        </wps:bodyPr>
                      </wps:wsp>
                      <wps:wsp>
                        <wps:cNvPr id="157" name="Retângulo 239"/>
                        <wps:cNvSpPr>
                          <a:spLocks noChangeArrowheads="1"/>
                        </wps:cNvSpPr>
                        <wps:spPr bwMode="auto">
                          <a:xfrm>
                            <a:off x="2762833" y="758112"/>
                            <a:ext cx="109301" cy="276304"/>
                          </a:xfrm>
                          <a:prstGeom prst="rect">
                            <a:avLst/>
                          </a:prstGeom>
                          <a:pattFill prst="ltUpDiag">
                            <a:fgClr>
                              <a:srgbClr val="000000"/>
                            </a:fgClr>
                            <a:bgClr>
                              <a:srgbClr val="FFFFFF"/>
                            </a:bgClr>
                          </a:pattFill>
                          <a:ln w="9525">
                            <a:solidFill>
                              <a:srgbClr val="000000"/>
                            </a:solidFill>
                            <a:miter lim="800000"/>
                            <a:headEnd/>
                            <a:tailEnd/>
                          </a:ln>
                        </wps:spPr>
                        <wps:linkedTxbx id="83" seq="1"/>
                        <wps:bodyPr rot="0" vert="horz" wrap="square" lIns="91440" tIns="45720" rIns="91440" bIns="45720" anchor="ctr" anchorCtr="0" upright="1">
                          <a:noAutofit/>
                        </wps:bodyPr>
                      </wps:wsp>
                      <wps:wsp>
                        <wps:cNvPr id="158" name="Conector reto 259"/>
                        <wps:cNvCnPr/>
                        <wps:spPr bwMode="auto">
                          <a:xfrm flipV="1">
                            <a:off x="1565219" y="620310"/>
                            <a:ext cx="0" cy="1334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 name="Conector reto 260"/>
                        <wps:cNvCnPr/>
                        <wps:spPr bwMode="auto">
                          <a:xfrm flipV="1">
                            <a:off x="2000824" y="618410"/>
                            <a:ext cx="0" cy="1334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Conector reto 261"/>
                        <wps:cNvCnPr/>
                        <wps:spPr bwMode="auto">
                          <a:xfrm flipV="1">
                            <a:off x="2435229" y="618410"/>
                            <a:ext cx="0" cy="1334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 name="Conector reto 262"/>
                        <wps:cNvCnPr/>
                        <wps:spPr bwMode="auto">
                          <a:xfrm flipV="1">
                            <a:off x="2872134" y="624810"/>
                            <a:ext cx="0" cy="1333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 name="Conector reto 263"/>
                        <wps:cNvCnPr/>
                        <wps:spPr bwMode="auto">
                          <a:xfrm flipV="1">
                            <a:off x="3303240" y="618410"/>
                            <a:ext cx="700" cy="1639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 name="Retângulo 267"/>
                        <wps:cNvSpPr>
                          <a:spLocks noChangeArrowheads="1"/>
                        </wps:cNvSpPr>
                        <wps:spPr bwMode="auto">
                          <a:xfrm>
                            <a:off x="2873334" y="758112"/>
                            <a:ext cx="870610" cy="2763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linkedTxbx id="84" seq="1"/>
                        <wps:bodyPr rot="0" vert="horz" wrap="square" lIns="91440" tIns="45720" rIns="91440" bIns="45720" anchor="ctr" anchorCtr="0" upright="1">
                          <a:noAutofit/>
                        </wps:bodyPr>
                      </wps:wsp>
                      <wps:wsp>
                        <wps:cNvPr id="164" name="Retângulo 268"/>
                        <wps:cNvSpPr>
                          <a:spLocks noChangeArrowheads="1"/>
                        </wps:cNvSpPr>
                        <wps:spPr bwMode="auto">
                          <a:xfrm>
                            <a:off x="1130914"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85" seq="1"/>
                        <wps:bodyPr rot="0" vert="horz" wrap="square" lIns="91440" tIns="45720" rIns="91440" bIns="45720" anchor="ctr" anchorCtr="0" upright="1">
                          <a:noAutofit/>
                        </wps:bodyPr>
                      </wps:wsp>
                      <wps:wsp>
                        <wps:cNvPr id="165" name="Retângulo 269"/>
                        <wps:cNvSpPr>
                          <a:spLocks noChangeArrowheads="1"/>
                        </wps:cNvSpPr>
                        <wps:spPr bwMode="auto">
                          <a:xfrm>
                            <a:off x="1238815" y="1238220"/>
                            <a:ext cx="216603" cy="276204"/>
                          </a:xfrm>
                          <a:prstGeom prst="rect">
                            <a:avLst/>
                          </a:prstGeom>
                          <a:pattFill prst="pct5">
                            <a:fgClr>
                              <a:srgbClr val="000000"/>
                            </a:fgClr>
                            <a:bgClr>
                              <a:srgbClr val="FFFFFF"/>
                            </a:bgClr>
                          </a:pattFill>
                          <a:ln w="9525">
                            <a:solidFill>
                              <a:srgbClr val="000000"/>
                            </a:solidFill>
                            <a:miter lim="800000"/>
                            <a:headEnd/>
                            <a:tailEnd/>
                          </a:ln>
                        </wps:spPr>
                        <wps:linkedTxbx id="86" seq="1"/>
                        <wps:bodyPr rot="0" vert="horz" wrap="square" lIns="91440" tIns="45720" rIns="91440" bIns="45720" anchor="ctr" anchorCtr="0" upright="1">
                          <a:noAutofit/>
                        </wps:bodyPr>
                      </wps:wsp>
                      <wps:wsp>
                        <wps:cNvPr id="166" name="Retângulo 271"/>
                        <wps:cNvSpPr>
                          <a:spLocks noChangeArrowheads="1"/>
                        </wps:cNvSpPr>
                        <wps:spPr bwMode="auto">
                          <a:xfrm>
                            <a:off x="1457317"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87" seq="1"/>
                        <wps:bodyPr rot="0" vert="horz" wrap="square" lIns="91440" tIns="45720" rIns="91440" bIns="45720" anchor="ctr" anchorCtr="0" upright="1">
                          <a:noAutofit/>
                        </wps:bodyPr>
                      </wps:wsp>
                      <wps:wsp>
                        <wps:cNvPr id="167" name="Retângulo 272"/>
                        <wps:cNvSpPr>
                          <a:spLocks noChangeArrowheads="1"/>
                        </wps:cNvSpPr>
                        <wps:spPr bwMode="auto">
                          <a:xfrm>
                            <a:off x="1566519"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88" seq="1"/>
                        <wps:bodyPr rot="0" vert="horz" wrap="square" lIns="91440" tIns="45720" rIns="91440" bIns="45720" anchor="ctr" anchorCtr="0" upright="1">
                          <a:noAutofit/>
                        </wps:bodyPr>
                      </wps:wsp>
                      <wps:wsp>
                        <wps:cNvPr id="168" name="Retângulo 273"/>
                        <wps:cNvSpPr>
                          <a:spLocks noChangeArrowheads="1"/>
                        </wps:cNvSpPr>
                        <wps:spPr bwMode="auto">
                          <a:xfrm>
                            <a:off x="1674420" y="1238220"/>
                            <a:ext cx="109301" cy="276204"/>
                          </a:xfrm>
                          <a:prstGeom prst="rect">
                            <a:avLst/>
                          </a:prstGeom>
                          <a:pattFill prst="pct5">
                            <a:fgClr>
                              <a:srgbClr val="000000"/>
                            </a:fgClr>
                            <a:bgClr>
                              <a:srgbClr val="FFFFFF"/>
                            </a:bgClr>
                          </a:pattFill>
                          <a:ln w="9525">
                            <a:solidFill>
                              <a:srgbClr val="000000"/>
                            </a:solidFill>
                            <a:miter lim="800000"/>
                            <a:headEnd/>
                            <a:tailEnd/>
                          </a:ln>
                        </wps:spPr>
                        <wps:linkedTxbx id="89" seq="1"/>
                        <wps:bodyPr rot="0" vert="horz" wrap="square" lIns="91440" tIns="45720" rIns="91440" bIns="45720" anchor="ctr" anchorCtr="0" upright="1">
                          <a:noAutofit/>
                        </wps:bodyPr>
                      </wps:wsp>
                      <wps:wsp>
                        <wps:cNvPr id="169" name="Retângulo 274"/>
                        <wps:cNvSpPr>
                          <a:spLocks noChangeArrowheads="1"/>
                        </wps:cNvSpPr>
                        <wps:spPr bwMode="auto">
                          <a:xfrm>
                            <a:off x="1783721"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0" seq="1"/>
                        <wps:bodyPr rot="0" vert="horz" wrap="square" lIns="91440" tIns="45720" rIns="91440" bIns="45720" anchor="ctr" anchorCtr="0" upright="1">
                          <a:noAutofit/>
                        </wps:bodyPr>
                      </wps:wsp>
                      <wps:wsp>
                        <wps:cNvPr id="170" name="Retângulo 276"/>
                        <wps:cNvSpPr>
                          <a:spLocks noChangeArrowheads="1"/>
                        </wps:cNvSpPr>
                        <wps:spPr bwMode="auto">
                          <a:xfrm>
                            <a:off x="1892923" y="1238220"/>
                            <a:ext cx="218403" cy="276204"/>
                          </a:xfrm>
                          <a:prstGeom prst="rect">
                            <a:avLst/>
                          </a:prstGeom>
                          <a:pattFill prst="pct5">
                            <a:fgClr>
                              <a:srgbClr val="000000"/>
                            </a:fgClr>
                            <a:bgClr>
                              <a:srgbClr val="FFFFFF"/>
                            </a:bgClr>
                          </a:pattFill>
                          <a:ln w="9525">
                            <a:solidFill>
                              <a:srgbClr val="000000"/>
                            </a:solidFill>
                            <a:miter lim="800000"/>
                            <a:headEnd/>
                            <a:tailEnd/>
                          </a:ln>
                        </wps:spPr>
                        <wps:linkedTxbx id="91" seq="1"/>
                        <wps:bodyPr rot="0" vert="horz" wrap="square" lIns="91440" tIns="45720" rIns="91440" bIns="45720" anchor="ctr" anchorCtr="0" upright="1">
                          <a:noAutofit/>
                        </wps:bodyPr>
                      </wps:wsp>
                      <wps:wsp>
                        <wps:cNvPr id="171" name="Retângulo 277"/>
                        <wps:cNvSpPr>
                          <a:spLocks noChangeArrowheads="1"/>
                        </wps:cNvSpPr>
                        <wps:spPr bwMode="auto">
                          <a:xfrm>
                            <a:off x="2110125"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2" seq="1"/>
                        <wps:bodyPr rot="0" vert="horz" wrap="square" lIns="91440" tIns="45720" rIns="91440" bIns="45720" anchor="ctr" anchorCtr="0" upright="1">
                          <a:noAutofit/>
                        </wps:bodyPr>
                      </wps:wsp>
                      <wps:wsp>
                        <wps:cNvPr id="172" name="Retângulo 278"/>
                        <wps:cNvSpPr>
                          <a:spLocks noChangeArrowheads="1"/>
                        </wps:cNvSpPr>
                        <wps:spPr bwMode="auto">
                          <a:xfrm>
                            <a:off x="2219327"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3" seq="1"/>
                        <wps:bodyPr rot="0" vert="horz" wrap="square" lIns="91440" tIns="45720" rIns="91440" bIns="45720" anchor="ctr" anchorCtr="0" upright="1">
                          <a:noAutofit/>
                        </wps:bodyPr>
                      </wps:wsp>
                      <wps:wsp>
                        <wps:cNvPr id="173" name="Retângulo 279"/>
                        <wps:cNvSpPr>
                          <a:spLocks noChangeArrowheads="1"/>
                        </wps:cNvSpPr>
                        <wps:spPr bwMode="auto">
                          <a:xfrm>
                            <a:off x="2328528"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4" seq="1"/>
                        <wps:bodyPr rot="0" vert="horz" wrap="square" lIns="91440" tIns="45720" rIns="91440" bIns="45720" anchor="ctr" anchorCtr="0" upright="1">
                          <a:noAutofit/>
                        </wps:bodyPr>
                      </wps:wsp>
                      <wps:wsp>
                        <wps:cNvPr id="174" name="Retângulo 280"/>
                        <wps:cNvSpPr>
                          <a:spLocks noChangeArrowheads="1"/>
                        </wps:cNvSpPr>
                        <wps:spPr bwMode="auto">
                          <a:xfrm>
                            <a:off x="2437729"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5" seq="1"/>
                        <wps:bodyPr rot="0" vert="horz" wrap="square" lIns="91440" tIns="45720" rIns="91440" bIns="45720" anchor="ctr" anchorCtr="0" upright="1">
                          <a:noAutofit/>
                        </wps:bodyPr>
                      </wps:wsp>
                      <wps:wsp>
                        <wps:cNvPr id="175" name="Retângulo 282"/>
                        <wps:cNvSpPr>
                          <a:spLocks noChangeArrowheads="1"/>
                        </wps:cNvSpPr>
                        <wps:spPr bwMode="auto">
                          <a:xfrm>
                            <a:off x="2546931" y="1238220"/>
                            <a:ext cx="217203" cy="276204"/>
                          </a:xfrm>
                          <a:prstGeom prst="rect">
                            <a:avLst/>
                          </a:prstGeom>
                          <a:pattFill prst="pct5">
                            <a:fgClr>
                              <a:srgbClr val="000000"/>
                            </a:fgClr>
                            <a:bgClr>
                              <a:srgbClr val="FFFFFF"/>
                            </a:bgClr>
                          </a:pattFill>
                          <a:ln w="9525">
                            <a:solidFill>
                              <a:srgbClr val="000000"/>
                            </a:solidFill>
                            <a:miter lim="800000"/>
                            <a:headEnd/>
                            <a:tailEnd/>
                          </a:ln>
                        </wps:spPr>
                        <wps:linkedTxbx id="96" seq="1"/>
                        <wps:bodyPr rot="0" vert="horz" wrap="square" lIns="91440" tIns="45720" rIns="91440" bIns="45720" anchor="ctr" anchorCtr="0" upright="1">
                          <a:noAutofit/>
                        </wps:bodyPr>
                      </wps:wsp>
                      <wps:wsp>
                        <wps:cNvPr id="176" name="Retângulo 283"/>
                        <wps:cNvSpPr>
                          <a:spLocks noChangeArrowheads="1"/>
                        </wps:cNvSpPr>
                        <wps:spPr bwMode="auto">
                          <a:xfrm>
                            <a:off x="2764133"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7" seq="1"/>
                        <wps:bodyPr rot="0" vert="horz" wrap="square" lIns="91440" tIns="45720" rIns="91440" bIns="45720" anchor="ctr" anchorCtr="0" upright="1">
                          <a:noAutofit/>
                        </wps:bodyPr>
                      </wps:wsp>
                      <wps:wsp>
                        <wps:cNvPr id="177" name="Retângulo 284"/>
                        <wps:cNvSpPr>
                          <a:spLocks noChangeArrowheads="1"/>
                        </wps:cNvSpPr>
                        <wps:spPr bwMode="auto">
                          <a:xfrm>
                            <a:off x="2873334"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8" seq="1"/>
                        <wps:bodyPr rot="0" vert="horz" wrap="square" lIns="91440" tIns="45720" rIns="91440" bIns="45720" anchor="ctr" anchorCtr="0" upright="1">
                          <a:noAutofit/>
                        </wps:bodyPr>
                      </wps:wsp>
                      <wps:wsp>
                        <wps:cNvPr id="178" name="Retângulo 285"/>
                        <wps:cNvSpPr>
                          <a:spLocks noChangeArrowheads="1"/>
                        </wps:cNvSpPr>
                        <wps:spPr bwMode="auto">
                          <a:xfrm>
                            <a:off x="2981336"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99" seq="1"/>
                        <wps:bodyPr rot="0" vert="horz" wrap="square" lIns="91440" tIns="45720" rIns="91440" bIns="45720" anchor="ctr" anchorCtr="0" upright="1">
                          <a:noAutofit/>
                        </wps:bodyPr>
                      </wps:wsp>
                      <wps:wsp>
                        <wps:cNvPr id="179" name="Retângulo 286"/>
                        <wps:cNvSpPr>
                          <a:spLocks noChangeArrowheads="1"/>
                        </wps:cNvSpPr>
                        <wps:spPr bwMode="auto">
                          <a:xfrm>
                            <a:off x="3090537" y="1238220"/>
                            <a:ext cx="109201" cy="276204"/>
                          </a:xfrm>
                          <a:prstGeom prst="rect">
                            <a:avLst/>
                          </a:prstGeom>
                          <a:pattFill prst="pct5">
                            <a:fgClr>
                              <a:srgbClr val="000000"/>
                            </a:fgClr>
                            <a:bgClr>
                              <a:srgbClr val="FFFFFF"/>
                            </a:bgClr>
                          </a:pattFill>
                          <a:ln w="9525">
                            <a:solidFill>
                              <a:srgbClr val="000000"/>
                            </a:solidFill>
                            <a:miter lim="800000"/>
                            <a:headEnd/>
                            <a:tailEnd/>
                          </a:ln>
                        </wps:spPr>
                        <wps:linkedTxbx id="100" seq="1"/>
                        <wps:bodyPr rot="0" vert="horz" wrap="square" lIns="91440" tIns="45720" rIns="91440" bIns="45720" anchor="ctr" anchorCtr="0" upright="1">
                          <a:noAutofit/>
                        </wps:bodyPr>
                      </wps:wsp>
                      <wps:wsp>
                        <wps:cNvPr id="180" name="Retângulo 88"/>
                        <wps:cNvSpPr>
                          <a:spLocks noChangeArrowheads="1"/>
                        </wps:cNvSpPr>
                        <wps:spPr bwMode="auto">
                          <a:xfrm>
                            <a:off x="3199738" y="1238220"/>
                            <a:ext cx="545507"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linkedTxbx id="101" seq="1"/>
                        <wps:bodyPr rot="0" vert="horz" wrap="square" lIns="91440" tIns="45720" rIns="91440" bIns="45720" anchor="ctr" anchorCtr="0" upright="1">
                          <a:noAutofit/>
                        </wps:bodyPr>
                      </wps:wsp>
                      <wps:wsp>
                        <wps:cNvPr id="181" name="Retângulo 89"/>
                        <wps:cNvSpPr>
                          <a:spLocks noChangeArrowheads="1"/>
                        </wps:cNvSpPr>
                        <wps:spPr bwMode="auto">
                          <a:xfrm>
                            <a:off x="1129014" y="1752628"/>
                            <a:ext cx="109201" cy="276204"/>
                          </a:xfrm>
                          <a:prstGeom prst="rect">
                            <a:avLst/>
                          </a:prstGeom>
                          <a:solidFill>
                            <a:srgbClr val="EAEAEA"/>
                          </a:solidFill>
                          <a:ln w="9525">
                            <a:solidFill>
                              <a:srgbClr val="000000"/>
                            </a:solidFill>
                            <a:miter lim="800000"/>
                            <a:headEnd/>
                            <a:tailEnd/>
                          </a:ln>
                        </wps:spPr>
                        <wps:linkedTxbx id="102" seq="1"/>
                        <wps:bodyPr rot="0" vert="horz" wrap="square" lIns="91440" tIns="45720" rIns="91440" bIns="45720" anchor="ctr" anchorCtr="0" upright="1">
                          <a:noAutofit/>
                        </wps:bodyPr>
                      </wps:wsp>
                      <wps:wsp>
                        <wps:cNvPr id="182" name="Retângulo 90"/>
                        <wps:cNvSpPr>
                          <a:spLocks noChangeArrowheads="1"/>
                        </wps:cNvSpPr>
                        <wps:spPr bwMode="auto">
                          <a:xfrm>
                            <a:off x="1237615" y="1752628"/>
                            <a:ext cx="108601" cy="276204"/>
                          </a:xfrm>
                          <a:prstGeom prst="rect">
                            <a:avLst/>
                          </a:prstGeom>
                          <a:solidFill>
                            <a:srgbClr val="EAEAEA"/>
                          </a:solidFill>
                          <a:ln w="9525">
                            <a:solidFill>
                              <a:srgbClr val="000000"/>
                            </a:solidFill>
                            <a:miter lim="800000"/>
                            <a:headEnd/>
                            <a:tailEnd/>
                          </a:ln>
                        </wps:spPr>
                        <wps:linkedTxbx id="103" seq="1"/>
                        <wps:bodyPr rot="0" vert="horz" wrap="square" lIns="91440" tIns="45720" rIns="91440" bIns="45720" anchor="ctr" anchorCtr="0" upright="1">
                          <a:noAutofit/>
                        </wps:bodyPr>
                      </wps:wsp>
                      <wps:wsp>
                        <wps:cNvPr id="183" name="Retângulo 91"/>
                        <wps:cNvSpPr>
                          <a:spLocks noChangeArrowheads="1"/>
                        </wps:cNvSpPr>
                        <wps:spPr bwMode="auto">
                          <a:xfrm>
                            <a:off x="1346216" y="1752628"/>
                            <a:ext cx="109201" cy="276204"/>
                          </a:xfrm>
                          <a:prstGeom prst="rect">
                            <a:avLst/>
                          </a:prstGeom>
                          <a:solidFill>
                            <a:srgbClr val="EAEAEA"/>
                          </a:solidFill>
                          <a:ln w="9525">
                            <a:solidFill>
                              <a:srgbClr val="000000"/>
                            </a:solidFill>
                            <a:miter lim="800000"/>
                            <a:headEnd/>
                            <a:tailEnd/>
                          </a:ln>
                        </wps:spPr>
                        <wps:linkedTxbx id="104" seq="1"/>
                        <wps:bodyPr rot="0" vert="horz" wrap="square" lIns="91440" tIns="45720" rIns="91440" bIns="45720" anchor="ctr" anchorCtr="0" upright="1">
                          <a:noAutofit/>
                        </wps:bodyPr>
                      </wps:wsp>
                      <wps:wsp>
                        <wps:cNvPr id="184" name="Retângulo 92"/>
                        <wps:cNvSpPr>
                          <a:spLocks noChangeArrowheads="1"/>
                        </wps:cNvSpPr>
                        <wps:spPr bwMode="auto">
                          <a:xfrm>
                            <a:off x="1455417" y="1752628"/>
                            <a:ext cx="109201" cy="276204"/>
                          </a:xfrm>
                          <a:prstGeom prst="rect">
                            <a:avLst/>
                          </a:prstGeom>
                          <a:solidFill>
                            <a:srgbClr val="EAEAEA"/>
                          </a:solidFill>
                          <a:ln w="9525">
                            <a:solidFill>
                              <a:srgbClr val="000000"/>
                            </a:solidFill>
                            <a:miter lim="800000"/>
                            <a:headEnd/>
                            <a:tailEnd/>
                          </a:ln>
                        </wps:spPr>
                        <wps:linkedTxbx id="105" seq="1"/>
                        <wps:bodyPr rot="0" vert="horz" wrap="square" lIns="91440" tIns="45720" rIns="91440" bIns="45720" anchor="ctr" anchorCtr="0" upright="1">
                          <a:noAutofit/>
                        </wps:bodyPr>
                      </wps:wsp>
                      <wps:wsp>
                        <wps:cNvPr id="185" name="Retângulo 93"/>
                        <wps:cNvSpPr>
                          <a:spLocks noChangeArrowheads="1"/>
                        </wps:cNvSpPr>
                        <wps:spPr bwMode="auto">
                          <a:xfrm>
                            <a:off x="1564619" y="1752628"/>
                            <a:ext cx="217203" cy="276204"/>
                          </a:xfrm>
                          <a:prstGeom prst="rect">
                            <a:avLst/>
                          </a:prstGeom>
                          <a:solidFill>
                            <a:srgbClr val="EAEAEA"/>
                          </a:solidFill>
                          <a:ln w="9525">
                            <a:solidFill>
                              <a:srgbClr val="000000"/>
                            </a:solidFill>
                            <a:miter lim="800000"/>
                            <a:headEnd/>
                            <a:tailEnd/>
                          </a:ln>
                        </wps:spPr>
                        <wps:linkedTxbx id="106" seq="1"/>
                        <wps:bodyPr rot="0" vert="horz" wrap="square" lIns="91440" tIns="45720" rIns="91440" bIns="45720" anchor="ctr" anchorCtr="0" upright="1">
                          <a:noAutofit/>
                        </wps:bodyPr>
                      </wps:wsp>
                      <wps:wsp>
                        <wps:cNvPr id="186" name="Retângulo 95"/>
                        <wps:cNvSpPr>
                          <a:spLocks noChangeArrowheads="1"/>
                        </wps:cNvSpPr>
                        <wps:spPr bwMode="auto">
                          <a:xfrm>
                            <a:off x="1781821" y="1752628"/>
                            <a:ext cx="109201" cy="276204"/>
                          </a:xfrm>
                          <a:prstGeom prst="rect">
                            <a:avLst/>
                          </a:prstGeom>
                          <a:solidFill>
                            <a:srgbClr val="EAEAEA"/>
                          </a:solidFill>
                          <a:ln w="9525">
                            <a:solidFill>
                              <a:srgbClr val="000000"/>
                            </a:solidFill>
                            <a:miter lim="800000"/>
                            <a:headEnd/>
                            <a:tailEnd/>
                          </a:ln>
                        </wps:spPr>
                        <wps:linkedTxbx id="107" seq="1"/>
                        <wps:bodyPr rot="0" vert="horz" wrap="square" lIns="91440" tIns="45720" rIns="91440" bIns="45720" anchor="ctr" anchorCtr="0" upright="1">
                          <a:noAutofit/>
                        </wps:bodyPr>
                      </wps:wsp>
                      <wps:wsp>
                        <wps:cNvPr id="187" name="Retângulo 288"/>
                        <wps:cNvSpPr>
                          <a:spLocks noChangeArrowheads="1"/>
                        </wps:cNvSpPr>
                        <wps:spPr bwMode="auto">
                          <a:xfrm>
                            <a:off x="1891023" y="1752628"/>
                            <a:ext cx="109201" cy="276204"/>
                          </a:xfrm>
                          <a:prstGeom prst="rect">
                            <a:avLst/>
                          </a:prstGeom>
                          <a:solidFill>
                            <a:srgbClr val="EAEAEA"/>
                          </a:solidFill>
                          <a:ln w="9525">
                            <a:solidFill>
                              <a:srgbClr val="000000"/>
                            </a:solidFill>
                            <a:miter lim="800000"/>
                            <a:headEnd/>
                            <a:tailEnd/>
                          </a:ln>
                        </wps:spPr>
                        <wps:linkedTxbx id="108" seq="1"/>
                        <wps:bodyPr rot="0" vert="horz" wrap="square" lIns="91440" tIns="45720" rIns="91440" bIns="45720" anchor="ctr" anchorCtr="0" upright="1">
                          <a:noAutofit/>
                        </wps:bodyPr>
                      </wps:wsp>
                      <wps:wsp>
                        <wps:cNvPr id="188" name="Retângulo 289"/>
                        <wps:cNvSpPr>
                          <a:spLocks noChangeArrowheads="1"/>
                        </wps:cNvSpPr>
                        <wps:spPr bwMode="auto">
                          <a:xfrm>
                            <a:off x="2000224" y="1752628"/>
                            <a:ext cx="109201" cy="276204"/>
                          </a:xfrm>
                          <a:prstGeom prst="rect">
                            <a:avLst/>
                          </a:prstGeom>
                          <a:solidFill>
                            <a:srgbClr val="EAEAEA"/>
                          </a:solidFill>
                          <a:ln w="9525">
                            <a:solidFill>
                              <a:srgbClr val="000000"/>
                            </a:solidFill>
                            <a:miter lim="800000"/>
                            <a:headEnd/>
                            <a:tailEnd/>
                          </a:ln>
                        </wps:spPr>
                        <wps:linkedTxbx id="109" seq="1"/>
                        <wps:bodyPr rot="0" vert="horz" wrap="square" lIns="91440" tIns="45720" rIns="91440" bIns="45720" anchor="ctr" anchorCtr="0" upright="1">
                          <a:noAutofit/>
                        </wps:bodyPr>
                      </wps:wsp>
                      <wps:wsp>
                        <wps:cNvPr id="189" name="Retângulo 290"/>
                        <wps:cNvSpPr>
                          <a:spLocks noChangeArrowheads="1"/>
                        </wps:cNvSpPr>
                        <wps:spPr bwMode="auto">
                          <a:xfrm>
                            <a:off x="2108825" y="1752628"/>
                            <a:ext cx="108601" cy="276204"/>
                          </a:xfrm>
                          <a:prstGeom prst="rect">
                            <a:avLst/>
                          </a:prstGeom>
                          <a:solidFill>
                            <a:srgbClr val="EAEAEA"/>
                          </a:solidFill>
                          <a:ln w="9525">
                            <a:solidFill>
                              <a:srgbClr val="000000"/>
                            </a:solidFill>
                            <a:miter lim="800000"/>
                            <a:headEnd/>
                            <a:tailEnd/>
                          </a:ln>
                        </wps:spPr>
                        <wps:linkedTxbx id="110" seq="1"/>
                        <wps:bodyPr rot="0" vert="horz" wrap="square" lIns="91440" tIns="45720" rIns="91440" bIns="45720" anchor="ctr" anchorCtr="0" upright="1">
                          <a:noAutofit/>
                        </wps:bodyPr>
                      </wps:wsp>
                      <wps:wsp>
                        <wps:cNvPr id="190" name="Retângulo 292"/>
                        <wps:cNvSpPr>
                          <a:spLocks noChangeArrowheads="1"/>
                        </wps:cNvSpPr>
                        <wps:spPr bwMode="auto">
                          <a:xfrm>
                            <a:off x="2219327" y="1752628"/>
                            <a:ext cx="216503" cy="276204"/>
                          </a:xfrm>
                          <a:prstGeom prst="rect">
                            <a:avLst/>
                          </a:prstGeom>
                          <a:solidFill>
                            <a:srgbClr val="EAEAEA"/>
                          </a:solidFill>
                          <a:ln w="9525">
                            <a:solidFill>
                              <a:srgbClr val="000000"/>
                            </a:solidFill>
                            <a:miter lim="800000"/>
                            <a:headEnd/>
                            <a:tailEnd/>
                          </a:ln>
                        </wps:spPr>
                        <wps:linkedTxbx id="111" seq="1"/>
                        <wps:bodyPr rot="0" vert="horz" wrap="square" lIns="91440" tIns="45720" rIns="91440" bIns="45720" anchor="ctr" anchorCtr="0" upright="1">
                          <a:noAutofit/>
                        </wps:bodyPr>
                      </wps:wsp>
                      <wps:wsp>
                        <wps:cNvPr id="191" name="Retângulo 293"/>
                        <wps:cNvSpPr>
                          <a:spLocks noChangeArrowheads="1"/>
                        </wps:cNvSpPr>
                        <wps:spPr bwMode="auto">
                          <a:xfrm>
                            <a:off x="2435829" y="1752628"/>
                            <a:ext cx="109901" cy="276204"/>
                          </a:xfrm>
                          <a:prstGeom prst="rect">
                            <a:avLst/>
                          </a:prstGeom>
                          <a:solidFill>
                            <a:srgbClr val="EAEAEA"/>
                          </a:solidFill>
                          <a:ln w="9525">
                            <a:solidFill>
                              <a:srgbClr val="000000"/>
                            </a:solidFill>
                            <a:miter lim="800000"/>
                            <a:headEnd/>
                            <a:tailEnd/>
                          </a:ln>
                        </wps:spPr>
                        <wps:linkedTxbx id="112" seq="1"/>
                        <wps:bodyPr rot="0" vert="horz" wrap="square" lIns="91440" tIns="45720" rIns="91440" bIns="45720" anchor="ctr" anchorCtr="0" upright="1">
                          <a:noAutofit/>
                        </wps:bodyPr>
                      </wps:wsp>
                      <wps:wsp>
                        <wps:cNvPr id="192" name="Retângulo 294"/>
                        <wps:cNvSpPr>
                          <a:spLocks noChangeArrowheads="1"/>
                        </wps:cNvSpPr>
                        <wps:spPr bwMode="auto">
                          <a:xfrm>
                            <a:off x="2544431" y="1752628"/>
                            <a:ext cx="108601" cy="276204"/>
                          </a:xfrm>
                          <a:prstGeom prst="rect">
                            <a:avLst/>
                          </a:prstGeom>
                          <a:solidFill>
                            <a:srgbClr val="EAEAEA"/>
                          </a:solidFill>
                          <a:ln w="9525">
                            <a:solidFill>
                              <a:srgbClr val="000000"/>
                            </a:solidFill>
                            <a:miter lim="800000"/>
                            <a:headEnd/>
                            <a:tailEnd/>
                          </a:ln>
                        </wps:spPr>
                        <wps:linkedTxbx id="113" seq="1"/>
                        <wps:bodyPr rot="0" vert="horz" wrap="square" lIns="91440" tIns="45720" rIns="91440" bIns="45720" anchor="ctr" anchorCtr="0" upright="1">
                          <a:noAutofit/>
                        </wps:bodyPr>
                      </wps:wsp>
                      <wps:wsp>
                        <wps:cNvPr id="193" name="Retângulo 304"/>
                        <wps:cNvSpPr>
                          <a:spLocks noChangeArrowheads="1"/>
                        </wps:cNvSpPr>
                        <wps:spPr bwMode="auto">
                          <a:xfrm>
                            <a:off x="2654932" y="1752628"/>
                            <a:ext cx="1089013" cy="2762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linkedTxbx id="114" seq="1"/>
                        <wps:bodyPr rot="0" vert="horz" wrap="square" lIns="91440" tIns="45720" rIns="91440" bIns="45720" anchor="ctr" anchorCtr="0" upright="1">
                          <a:noAutofit/>
                        </wps:bodyPr>
                      </wps:wsp>
                      <wps:wsp>
                        <wps:cNvPr id="194" name="Caixa de texto 241"/>
                        <wps:cNvSpPr txBox="1">
                          <a:spLocks noChangeArrowheads="1"/>
                        </wps:cNvSpPr>
                        <wps:spPr bwMode="auto">
                          <a:xfrm>
                            <a:off x="2702532" y="377806"/>
                            <a:ext cx="491506"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80%</w:t>
                              </w:r>
                            </w:p>
                          </w:txbxContent>
                        </wps:txbx>
                        <wps:bodyPr rot="0" vert="horz" wrap="square" lIns="91440" tIns="45720" rIns="91440" bIns="45720" anchor="t" anchorCtr="0" upright="1">
                          <a:noAutofit/>
                        </wps:bodyPr>
                      </wps:wsp>
                      <wps:wsp>
                        <wps:cNvPr id="195" name="Caixa de texto 241"/>
                        <wps:cNvSpPr txBox="1">
                          <a:spLocks noChangeArrowheads="1"/>
                        </wps:cNvSpPr>
                        <wps:spPr bwMode="auto">
                          <a:xfrm>
                            <a:off x="2257427" y="386006"/>
                            <a:ext cx="600707" cy="226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60%</w:t>
                              </w:r>
                            </w:p>
                          </w:txbxContent>
                        </wps:txbx>
                        <wps:bodyPr rot="0" vert="horz" wrap="square" lIns="91440" tIns="45720" rIns="91440" bIns="45720" anchor="t" anchorCtr="0" upright="1">
                          <a:noAutofit/>
                        </wps:bodyPr>
                      </wps:wsp>
                      <wps:wsp>
                        <wps:cNvPr id="196" name="Caixa de texto 241"/>
                        <wps:cNvSpPr txBox="1">
                          <a:spLocks noChangeArrowheads="1"/>
                        </wps:cNvSpPr>
                        <wps:spPr bwMode="auto">
                          <a:xfrm>
                            <a:off x="1804022" y="392406"/>
                            <a:ext cx="453405"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40%</w:t>
                              </w:r>
                            </w:p>
                          </w:txbxContent>
                        </wps:txbx>
                        <wps:bodyPr rot="0" vert="horz" wrap="square" lIns="91440" tIns="45720" rIns="91440" bIns="45720" anchor="t" anchorCtr="0" upright="1">
                          <a:noAutofit/>
                        </wps:bodyPr>
                      </wps:wsp>
                      <wps:wsp>
                        <wps:cNvPr id="197" name="Caixa de texto 241"/>
                        <wps:cNvSpPr txBox="1">
                          <a:spLocks noChangeArrowheads="1"/>
                        </wps:cNvSpPr>
                        <wps:spPr bwMode="auto">
                          <a:xfrm>
                            <a:off x="1383617" y="386006"/>
                            <a:ext cx="448305" cy="226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20%</w:t>
                              </w:r>
                            </w:p>
                          </w:txbxContent>
                        </wps:txbx>
                        <wps:bodyPr rot="0" vert="horz" wrap="square" lIns="91440" tIns="45720" rIns="91440" bIns="45720" anchor="t" anchorCtr="0" upright="1">
                          <a:noAutofit/>
                        </wps:bodyPr>
                      </wps:wsp>
                      <wps:wsp>
                        <wps:cNvPr id="198" name="Caixa de texto 241"/>
                        <wps:cNvSpPr txBox="1">
                          <a:spLocks noChangeArrowheads="1"/>
                        </wps:cNvSpPr>
                        <wps:spPr bwMode="auto">
                          <a:xfrm>
                            <a:off x="18400" y="772712"/>
                            <a:ext cx="1020412" cy="226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Pr="008B0469" w:rsidRDefault="00AB33C7" w:rsidP="00AB33C7">
                              <w:pPr>
                                <w:pStyle w:val="NormalWeb"/>
                                <w:spacing w:before="0" w:beforeAutospacing="0" w:after="200" w:afterAutospacing="0" w:line="276" w:lineRule="auto"/>
                                <w:rPr>
                                  <w:lang w:val="en-US"/>
                                </w:rPr>
                              </w:pPr>
                              <w:r w:rsidRPr="008B0469">
                                <w:rPr>
                                  <w:rFonts w:ascii="Arial" w:hAnsi="Arial" w:cs="Arial"/>
                                  <w:sz w:val="20"/>
                                  <w:szCs w:val="20"/>
                                  <w:lang w:val="en-US"/>
                                </w:rPr>
                                <w:t>Work Center 1</w:t>
                              </w:r>
                            </w:p>
                          </w:txbxContent>
                        </wps:txbx>
                        <wps:bodyPr rot="0" vert="horz" wrap="square" lIns="91440" tIns="45720" rIns="91440" bIns="45720" anchor="t" anchorCtr="0" upright="1">
                          <a:noAutofit/>
                        </wps:bodyPr>
                      </wps:wsp>
                      <wps:wsp>
                        <wps:cNvPr id="199" name="Caixa de texto 241"/>
                        <wps:cNvSpPr txBox="1">
                          <a:spLocks noChangeArrowheads="1"/>
                        </wps:cNvSpPr>
                        <wps:spPr bwMode="auto">
                          <a:xfrm>
                            <a:off x="9500" y="1238820"/>
                            <a:ext cx="1019812" cy="226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2</w:t>
                              </w:r>
                            </w:p>
                          </w:txbxContent>
                        </wps:txbx>
                        <wps:bodyPr rot="0" vert="horz" wrap="square" lIns="91440" tIns="45720" rIns="91440" bIns="45720" anchor="t" anchorCtr="0" upright="1">
                          <a:noAutofit/>
                        </wps:bodyPr>
                      </wps:wsp>
                      <wps:wsp>
                        <wps:cNvPr id="200" name="Caixa de texto 241"/>
                        <wps:cNvSpPr txBox="1">
                          <a:spLocks noChangeArrowheads="1"/>
                        </wps:cNvSpPr>
                        <wps:spPr bwMode="auto">
                          <a:xfrm>
                            <a:off x="0" y="1765929"/>
                            <a:ext cx="1019812"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3</w:t>
                              </w:r>
                            </w:p>
                          </w:txbxContent>
                        </wps:txbx>
                        <wps:bodyPr rot="0" vert="horz" wrap="square" lIns="91440" tIns="45720" rIns="91440" bIns="45720" anchor="t" anchorCtr="0" upright="1">
                          <a:noAutofit/>
                        </wps:bodyPr>
                      </wps:wsp>
                      <wps:wsp>
                        <wps:cNvPr id="201" name="Conector reto 313"/>
                        <wps:cNvCnPr/>
                        <wps:spPr bwMode="auto">
                          <a:xfrm flipV="1">
                            <a:off x="3303240" y="181603"/>
                            <a:ext cx="0" cy="19550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 name="Conector de seta reta 314"/>
                        <wps:cNvCnPr>
                          <a:cxnSpLocks noChangeShapeType="1"/>
                        </wps:cNvCnPr>
                        <wps:spPr bwMode="auto">
                          <a:xfrm>
                            <a:off x="1240115" y="257804"/>
                            <a:ext cx="2068825"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03" name="Caixa de texto 241"/>
                        <wps:cNvSpPr txBox="1">
                          <a:spLocks noChangeArrowheads="1"/>
                        </wps:cNvSpPr>
                        <wps:spPr bwMode="auto">
                          <a:xfrm>
                            <a:off x="1675720" y="0"/>
                            <a:ext cx="1086513" cy="2260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Workload Norm</w:t>
                              </w:r>
                            </w:p>
                          </w:txbxContent>
                        </wps:txbx>
                        <wps:bodyPr rot="0" vert="horz" wrap="square" lIns="91440" tIns="45720" rIns="91440" bIns="45720" anchor="t" anchorCtr="0" upright="1">
                          <a:noAutofit/>
                        </wps:bodyPr>
                      </wps:wsp>
                      <wps:wsp>
                        <wps:cNvPr id="204" name="Conector de seta reta 316"/>
                        <wps:cNvCnPr>
                          <a:cxnSpLocks noChangeShapeType="1"/>
                        </wps:cNvCnPr>
                        <wps:spPr bwMode="auto">
                          <a:xfrm>
                            <a:off x="1130914" y="2258036"/>
                            <a:ext cx="1522118" cy="0"/>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205" name="Caixa de texto 241"/>
                        <wps:cNvSpPr txBox="1">
                          <a:spLocks noChangeArrowheads="1"/>
                        </wps:cNvSpPr>
                        <wps:spPr bwMode="auto">
                          <a:xfrm>
                            <a:off x="1497918" y="2295537"/>
                            <a:ext cx="759509" cy="4578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Released Cards</w:t>
                              </w:r>
                            </w:p>
                          </w:txbxContent>
                        </wps:txbx>
                        <wps:bodyPr rot="0" vert="horz" wrap="square" lIns="91440" tIns="45720" rIns="91440" bIns="45720" anchor="t" anchorCtr="0" upright="1">
                          <a:noAutofit/>
                        </wps:bodyPr>
                      </wps:wsp>
                      <wps:wsp>
                        <wps:cNvPr id="206" name="Caixa de texto 241"/>
                        <wps:cNvSpPr txBox="1">
                          <a:spLocks noChangeArrowheads="1"/>
                        </wps:cNvSpPr>
                        <wps:spPr bwMode="auto">
                          <a:xfrm>
                            <a:off x="2544431" y="2309437"/>
                            <a:ext cx="871310" cy="471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Allowance for Release</w:t>
                              </w:r>
                            </w:p>
                          </w:txbxContent>
                        </wps:txbx>
                        <wps:bodyPr rot="0" vert="horz" wrap="square" lIns="91440" tIns="45720" rIns="91440" bIns="45720" anchor="t" anchorCtr="0" upright="1">
                          <a:noAutofit/>
                        </wps:bodyPr>
                      </wps:wsp>
                      <wps:wsp>
                        <wps:cNvPr id="207" name="Conector de seta reta 319"/>
                        <wps:cNvCnPr>
                          <a:cxnSpLocks noChangeShapeType="1"/>
                        </wps:cNvCnPr>
                        <wps:spPr bwMode="auto">
                          <a:xfrm>
                            <a:off x="2632732" y="2258036"/>
                            <a:ext cx="670508" cy="0"/>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208" name="Caixa de texto 241"/>
                        <wps:cNvSpPr txBox="1">
                          <a:spLocks noChangeArrowheads="1"/>
                        </wps:cNvSpPr>
                        <wps:spPr bwMode="auto">
                          <a:xfrm>
                            <a:off x="3074037" y="382206"/>
                            <a:ext cx="558207" cy="226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100%</w:t>
                              </w:r>
                            </w:p>
                          </w:txbxContent>
                        </wps:txbx>
                        <wps:bodyPr rot="0" vert="horz" wrap="square" lIns="91440" tIns="45720" rIns="91440" bIns="45720" anchor="t" anchorCtr="0" upright="1">
                          <a:noAutofit/>
                        </wps:bodyPr>
                      </wps:wsp>
                    </wpc:wpc>
                  </a:graphicData>
                </a:graphic>
              </wp:inline>
            </w:drawing>
          </mc:Choice>
          <mc:Fallback>
            <w:pict>
              <v:group id="Tela 84" o:spid="_x0000_s1108" editas="canvas" style="width:295.35pt;height:219.35pt;mso-position-horizontal-relative:char;mso-position-vertical-relative:line" coordsize="37509,27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">
                <v:shape id="_x0000_s1109" type="#_x0000_t75" style="position:absolute;width:37509;height:27857;visibility:visible;mso-wrap-style:square">
                  <v:fill o:detectmouseclick="t"/>
                  <v:path o:connecttype="none"/>
                </v:shape>
                <v:rect id="Retângulo 224" o:spid="_x0000_s1110" style="position:absolute;left:11290;top:7581;width:1098;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7dMEA&#10;AADcAAAADwAAAGRycy9kb3ducmV2LnhtbERP32vCMBB+F/wfwgl709ShRTrTIsJgPs4p+Hhrbkln&#10;c6lNpt3++mUw8O0+vp+3rgbXiiv1ofGsYD7LQBDXXjdsFBzenqcrECEia2w9k4JvClCV49EaC+1v&#10;/ErXfTQihXAoUIGNsSukDLUlh2HmO+LEffjeYUywN1L3eEvhrpWPWZZLhw2nBosdbS3V5/2XU7D9&#10;PJk89xdk83Pkd7tcUr7bKfUwGTZPICIN8S7+d7/oNH+xgL9n0gWy/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mXO3TBAAAA3AAAAA8AAAAAAAAAAAAAAAAAmAIAAGRycy9kb3du&#10;cmV2LnhtbFBLBQYAAAAABAAEAPUAAACGAwAAAAA=&#10;" fillcolor="black">
                  <v:fill r:id="rId34" o:title="" type="pattern"/>
                </v:rect>
                <v:rect id="Retângulo 225" o:spid="_x0000_s1111" style="position:absolute;left:12376;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ue78EA&#10;AADcAAAADwAAAGRycy9kb3ducmV2LnhtbERPS2sCMRC+C/6HMII3zVa6i2yNUoSCHn0Uehw302Tb&#10;zWS7SXX115tCwdt8fM9ZrHrXiDN1ofas4GmagSCuvK7ZKDge3iZzECEia2w8k4IrBVgth4MFltpf&#10;eEfnfTQihXAoUYGNsS2lDJUlh2HqW+LEffrOYUywM1J3eEnhrpGzLCukw5pTg8WW1paq7/2vU7D+&#10;+jBF4X+Qze2dTzbPqdhulRqP+tcXEJH6+BD/uzc6zX/O4e+ZdIFc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bnu/BAAAA3AAAAA8AAAAAAAAAAAAAAAAAmAIAAGRycy9kb3du&#10;cmV2LnhtbFBLBQYAAAAABAAEAPUAAACGAwAAAAA=&#10;" fillcolor="black">
                  <v:fill r:id="rId34" o:title="" type="pattern"/>
                  <v:textbox>
                    <w:txbxContent/>
                  </v:textbox>
                </v:rect>
                <v:rect id="Retângulo 226" o:spid="_x0000_s1112" style="position:absolute;left:13468;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kAmMEA&#10;AADcAAAADwAAAGRycy9kb3ducmV2LnhtbERPS2sCMRC+C/0PYQreNNtSg6xGKUKhHn0Uehw3Y7K6&#10;mWw3qW77602h4G0+vufMl71vxIW6WAfW8DQuQBBXwdRsNex3b6MpiJiQDTaBScMPRVguHgZzLE24&#10;8oYu22RFDuFYogaXUltKGStHHuM4tMSZO4bOY8qws9J0eM3hvpHPRaGkx5pzg8OWVo6q8/bba1id&#10;Pq1S4QvZ/n7wwU0mpNZrrYeP/esMRKI+3cX/7neT578o+HsmXyA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YJAJjBAAAA3AAAAA8AAAAAAAAAAAAAAAAAmAIAAGRycy9kb3du&#10;cmV2LnhtbFBLBQYAAAAABAAEAPUAAACGAwAAAAA=&#10;" fillcolor="black">
                  <v:fill r:id="rId34" o:title="" type="pattern"/>
                  <v:textbox>
                    <w:txbxContent/>
                  </v:textbox>
                </v:rect>
                <v:rect id="Retângulo 227" o:spid="_x0000_s1113" style="position:absolute;left:14560;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WlA8EA&#10;AADcAAAADwAAAGRycy9kb3ducmV2LnhtbERPTWsCMRC9F/wPYQRvNWvRVbZGEaGgR62Cx+lmmmzd&#10;TNZN1LW/vikUepvH+5z5snO1uFEbKs8KRsMMBHHpdcVGweH97XkGIkRkjbVnUvCgAMtF72mOhfZ3&#10;3tFtH41IIRwKVGBjbAopQ2nJYRj6hjhxn751GBNsjdQt3lO4q+VLluXSYcWpwWJDa0vleX91CtZf&#10;J5Pn/oJsvo/8YScTyrdbpQb9bvUKIlIX/8V/7o1O88dT+H0mXSA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FpQPBAAAA3AAAAA8AAAAAAAAAAAAAAAAAmAIAAGRycy9kb3du&#10;cmV2LnhtbFBLBQYAAAAABAAEAPUAAACGAwAAAAA=&#10;" fillcolor="black">
                  <v:fill r:id="rId34" o:title="" type="pattern"/>
                  <v:textbox>
                    <w:txbxContent/>
                  </v:textbox>
                </v:rect>
                <v:rect id="Retângulo 228" o:spid="_x0000_s1114" style="position:absolute;left:15652;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oxccQA&#10;AADcAAAADwAAAGRycy9kb3ducmV2LnhtbESPQWsCMRCF7wX/Q5hCbzVbqUvZGqUIgh6rFXqcbsZk&#10;7WaybqJu++s7B6G3Gd6b976ZLYbQqgv1qYls4GlcgCKuo23YGfjYrR5fQKWMbLGNTAZ+KMFiPrqb&#10;YWXjld/pss1OSQinCg34nLtK61R7CpjGsSMW7RD7gFnW3mnb41XCQ6snRVHqgA1Lg8eOlp7q7+05&#10;GFgeP11ZxhOy+93zl59OqdxsjHm4H95eQWUa8r/5dr22gv8stPKMTK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MXHEAAAA3AAAAA8AAAAAAAAAAAAAAAAAmAIAAGRycy9k&#10;b3ducmV2LnhtbFBLBQYAAAAABAAEAPUAAACJAwAAAAA=&#10;" fillcolor="black">
                  <v:fill r:id="rId34" o:title="" type="pattern"/>
                  <v:textbox>
                    <w:txbxContent/>
                  </v:textbox>
                </v:rect>
                <v:rect id="Retângulo 229" o:spid="_x0000_s1115" style="position:absolute;left:16732;top:7581;width:2178;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aU6sEA&#10;AADcAAAADwAAAGRycy9kb3ducmV2LnhtbERPTWsCMRC9F/wPYQRvNWvRRbdGEaGgR62Cx+lmmmzd&#10;TNZN1LW/vikUepvH+5z5snO1uFEbKs8KRsMMBHHpdcVGweH97XkKIkRkjbVnUvCgAMtF72mOhfZ3&#10;3tFtH41IIRwKVGBjbAopQ2nJYRj6hjhxn751GBNsjdQt3lO4q+VLluXSYcWpwWJDa0vleX91CtZf&#10;J5Pn/oJsvo/8YScTyrdbpQb9bvUKIlIX/8V/7o1O88cz+H0mXSA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WlOrBAAAA3AAAAA8AAAAAAAAAAAAAAAAAmAIAAGRycy9kb3du&#10;cmV2LnhtbFBLBQYAAAAABAAEAPUAAACGAwAAAAA=&#10;" fillcolor="black">
                  <v:fill r:id="rId34" o:title="" type="pattern"/>
                  <v:textbox>
                    <w:txbxContent/>
                  </v:textbox>
                </v:rect>
                <v:rect id="Retângulo 231" o:spid="_x0000_s1116" style="position:absolute;left:18916;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WrqsQA&#10;AADcAAAADwAAAGRycy9kb3ducmV2LnhtbESPQWvDMAyF74P+B6PCbqvTQcJI65ZSGKzHdhvsqMWq&#10;nTaWs9hts/366TDYTeI9vfdpuR5Dp640pDaygfmsAEXcRNuyM/D2+vzwBCplZItdZDLwTQnWq8nd&#10;Emsbb7yn6yE7JSGcajTgc+5rrVPjKWCaxZ5YtGMcAmZZB6ftgDcJD51+LIpKB2xZGjz2tPXUnA+X&#10;YGB7+nBVFb+Q3c87f/qypGq3M+Z+Om4WoDKN+d/8d/1iBb8UfHlGJt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1q6rEAAAA3AAAAA8AAAAAAAAAAAAAAAAAmAIAAGRycy9k&#10;b3ducmV2LnhtbFBLBQYAAAAABAAEAPUAAACJAwAAAAA=&#10;" fillcolor="black">
                  <v:fill r:id="rId34" o:title="" type="pattern"/>
                  <v:textbox>
                    <w:txbxContent/>
                  </v:textbox>
                </v:rect>
                <v:rect id="Retângulo 232" o:spid="_x0000_s1117" style="position:absolute;left:20008;top:7581;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kOMcEA&#10;AADcAAAADwAAAGRycy9kb3ducmV2LnhtbERP32vCMBB+F/Y/hBvsTVMHLdKZliEI+jid4OPZ3JJu&#10;zaVrMq3+9WYw2Nt9fD9vWY+uE2caQutZwXyWgSBuvG7ZKHjfr6cLECEia+w8k4IrBairh8kSS+0v&#10;/EbnXTQihXAoUYGNsS+lDI0lh2Hme+LEffjBYUxwMFIPeEnhrpPPWVZIhy2nBos9rSw1X7sfp2D1&#10;eTRF4b+Rze3AJ5vnVGy3Sj09jq8vICKN8V/8597oND+fw+8z6QJZ3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5DjHBAAAA3AAAAA8AAAAAAAAAAAAAAAAAmAIAAGRycy9kb3du&#10;cmV2LnhtbFBLBQYAAAAABAAEAPUAAACGAwAAAAA=&#10;" fillcolor="black">
                  <v:fill r:id="rId34" o:title="" type="pattern"/>
                  <v:textbox>
                    <w:txbxContent/>
                  </v:textbox>
                </v:rect>
                <v:rect id="Retângulo 233" o:spid="_x0000_s1118" style="position:absolute;left:21088;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uQRsAA&#10;AADcAAAADwAAAGRycy9kb3ducmV2LnhtbERPTWsCMRC9F/wPYQRvNVthl7IapQhCPaoteBw3Y7K6&#10;maybVLf99aYgeJvH+5zZoneNuFIXas8K3sYZCOLK65qNgq/d6vUdRIjIGhvPpOCXAizmg5cZltrf&#10;eEPXbTQihXAoUYGNsS2lDJUlh2HsW+LEHX3nMCbYGak7vKVw18hJlhXSYc2pwWJLS0vVefvjFCxP&#10;e1MU/oJs/r75YPOcivVaqdGw/5iCiNTHp/jh/tRpfj6B/2fSBXJ+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OuQRsAAAADcAAAADwAAAAAAAAAAAAAAAACYAgAAZHJzL2Rvd25y&#10;ZXYueG1sUEsFBgAAAAAEAAQA9QAAAIUDAAAAAA==&#10;" fillcolor="black">
                  <v:fill r:id="rId34" o:title="" type="pattern"/>
                  <v:textbox>
                    <w:txbxContent/>
                  </v:textbox>
                </v:rect>
                <v:rect id="Retângulo 234" o:spid="_x0000_s1119" style="position:absolute;left:22180;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c13cEA&#10;AADcAAAADwAAAGRycy9kb3ducmV2LnhtbERPS2sCMRC+C/6HMII3zdayi2yNUoSCHn0Uehw302Tb&#10;zWS7SXX115tCwdt8fM9ZrHrXiDN1ofas4GmagSCuvK7ZKDge3iZzECEia2w8k4IrBVgth4MFltpf&#10;eEfnfTQihXAoUYGNsS2lDJUlh2HqW+LEffrOYUywM1J3eEnhrpGzLCukw5pTg8WW1paq7/2vU7D+&#10;+jBF4X+Qze2dTzbPqdhulRqP+tcXEJH6+BD/uzc6zc+f4e+ZdIFc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OnNd3BAAAA3AAAAA8AAAAAAAAAAAAAAAAAmAIAAGRycy9kb3du&#10;cmV2LnhtbFBLBQYAAAAABAAEAPUAAACGAwAAAAA=&#10;" fillcolor="black">
                  <v:fill r:id="rId34" o:title="" type="pattern"/>
                  <v:textbox>
                    <w:txbxContent/>
                  </v:textbox>
                </v:rect>
                <v:rect id="Retângulo 236" o:spid="_x0000_s1120" style="position:absolute;left:23285;top:7581;width:217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6tqcEA&#10;AADcAAAADwAAAGRycy9kb3ducmV2LnhtbERPS2sCMRC+C/6HMII3zVa6i2yNUoSCHn0Uehw302Tb&#10;zWS7SXX115tCwdt8fM9ZrHrXiDN1ofas4GmagSCuvK7ZKDge3iZzECEia2w8k4IrBVgth4MFltpf&#10;eEfnfTQihXAoUYGNsS2lDJUlh2HqW+LEffrOYUywM1J3eEnhrpGzLCukw5pTg8WW1paq7/2vU7D+&#10;+jBF4X+Qze2dTzbPqdhulRqP+tcXEJH6+BD/uzc6zc+f4e+ZdIFc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OranBAAAA3AAAAA8AAAAAAAAAAAAAAAAAmAIAAGRycy9kb3du&#10;cmV2LnhtbFBLBQYAAAAABAAEAPUAAACGAwAAAAA=&#10;" fillcolor="black">
                  <v:fill r:id="rId34" o:title="" type="pattern"/>
                  <v:textbox>
                    <w:txbxContent/>
                  </v:textbox>
                </v:rect>
                <v:rect id="Retângulo 237" o:spid="_x0000_s1121" style="position:absolute;left:25444;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IIMsAA&#10;AADcAAAADwAAAGRycy9kb3ducmV2LnhtbERPTWsCMRC9C/0PYQq9abbCLmVrFBEEPdZa8DjdjMnq&#10;ZrLdRF399Y0geJvH+5zJrHeNOFMXas8K3kcZCOLK65qNgu33cvgBIkRkjY1nUnClALPpy2CCpfYX&#10;/qLzJhqRQjiUqMDG2JZShsqSwzDyLXHi9r5zGBPsjNQdXlK4a+Q4ywrpsObUYLGlhaXquDk5BYvD&#10;zhSF/0M2tx/+tXlOxXqt1NtrP/8EEamPT/HDvdJpfp7D/Zl0gZ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wIIMsAAAADcAAAADwAAAAAAAAAAAAAAAACYAgAAZHJzL2Rvd25y&#10;ZXYueG1sUEsFBgAAAAAEAAQA9QAAAIUDAAAAAA==&#10;" fillcolor="black">
                  <v:fill r:id="rId34" o:title="" type="pattern"/>
                  <v:textbox>
                    <w:txbxContent/>
                  </v:textbox>
                </v:rect>
                <v:rect id="Retângulo 238" o:spid="_x0000_s1122" style="position:absolute;left:26536;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CWRcAA&#10;AADcAAAADwAAAGRycy9kb3ducmV2LnhtbERPTWsCMRC9F/ofwgi91azChrIaRYRCPda24HHcjMnq&#10;ZrLdRF399U2h0Ns83ufMl4NvxYX62ATWMBkXIIjrYBq2Gj4/Xp9fQMSEbLANTBpuFGG5eHyYY2XC&#10;ld/psk1W5BCOFWpwKXWVlLF25DGOQ0ecuUPoPaYMeytNj9cc7ls5LQolPTacGxx2tHZUn7Znr2F9&#10;3FmlwjeyvX/x3pUlqc1G66fRsJqBSDSkf/Gf+83k+aWC32fyBXLx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9CWRcAAAADcAAAADwAAAAAAAAAAAAAAAACYAgAAZHJzL2Rvd25y&#10;ZXYueG1sUEsFBgAAAAAEAAQA9QAAAIUDAAAAAA==&#10;" fillcolor="black">
                  <v:fill r:id="rId34" o:title="" type="pattern"/>
                  <v:textbox>
                    <w:txbxContent/>
                  </v:textbox>
                </v:rect>
                <v:rect id="Retângulo 239" o:spid="_x0000_s1123" style="position:absolute;left:27628;top:7581;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wz3sEA&#10;AADcAAAADwAAAGRycy9kb3ducmV2LnhtbERPTWsCMRC9C/6HMEJvNdvCbmU1ShGEetRa6HHcjMnq&#10;ZrJuUl3765uC4G0e73Nmi9414kJdqD0reBlnIIgrr2s2Cnafq+cJiBCRNTaeScGNAizmw8EMS+2v&#10;vKHLNhqRQjiUqMDG2JZShsqSwzD2LXHiDr5zGBPsjNQdXlO4a+RrlhXSYc2pwWJLS0vVafvjFCyP&#10;36Yo/BnZ/H7x3uY5Feu1Uk+j/n0KIlIfH+K7+0On+fkb/D+TLpDz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cM97BAAAA3AAAAA8AAAAAAAAAAAAAAAAAmAIAAGRycy9kb3du&#10;cmV2LnhtbFBLBQYAAAAABAAEAPUAAACGAwAAAAA=&#10;" fillcolor="black">
                  <v:fill r:id="rId34" o:title="" type="pattern"/>
                  <v:textbox>
                    <w:txbxContent/>
                  </v:textbox>
                </v:rect>
                <v:line id="Conector reto 259" o:spid="_x0000_s1124" style="position:absolute;flip:y;visibility:visible;mso-wrap-style:square" from="15652,6203" to="15652,7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iiuscAAADcAAAADwAAAGRycy9kb3ducmV2LnhtbESPQUsDMRCF74L/IYzgRdqsoqVum5Yi&#10;CB56aZUt3qabcbPsZrImsV3/vXMoeJvhvXnvm+V69L06UUxtYAP30wIUcR1sy42Bj/fXyRxUysgW&#10;+8Bk4JcSrFfXV0ssbTjzjk773CgJ4VSiAZfzUGqdakce0zQMxKJ9hegxyxobbSOeJdz3+qEoZtpj&#10;y9LgcKAXR3W3//EG9Hx79x03x8eu6g6HZ1fV1fC5Neb2ZtwsQGUa87/5cv1mBf9J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iGKK6xwAAANwAAAAPAAAAAAAA&#10;AAAAAAAAAKECAABkcnMvZG93bnJldi54bWxQSwUGAAAAAAQABAD5AAAAlQMAAAAA&#10;"/>
                <v:line id="Conector reto 260" o:spid="_x0000_s1125" style="position:absolute;flip:y;visibility:visible;mso-wrap-style:square" from="20008,6184" to="20008,7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QHIcQAAADcAAAADwAAAGRycy9kb3ducmV2LnhtbERPTWsCMRC9F/wPYYReimYtrehqFBGE&#10;HrzUlhVv42bcLLuZrEmq23/fFAq9zeN9znLd21bcyIfasYLJOANBXDpdc6Xg82M3moEIEVlj65gU&#10;fFOA9WrwsMRcuzu/0+0QK5FCOOSowMTY5VKG0pDFMHYdceIuzluMCfpKao/3FG5b+ZxlU2mx5tRg&#10;sKOtobI5fFkFcrZ/uvrN+aUpmuNxboqy6E57pR6H/WYBIlIf/8V/7jed5r/O4feZd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VAchxAAAANwAAAAPAAAAAAAAAAAA&#10;AAAAAKECAABkcnMvZG93bnJldi54bWxQSwUGAAAAAAQABAD5AAAAkgMAAAAA&#10;"/>
                <v:line id="Conector reto 261" o:spid="_x0000_s1126" style="position:absolute;flip:y;visibility:visible;mso-wrap-style:square" from="24352,6184" to="24352,7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JkAccAAADcAAAADwAAAGRycy9kb3ducmV2LnhtbESPQUsDMRCF70L/QxjBi9isRUrdNi1F&#10;EHroxSpbvE0342bZzWSbxHb9985B8DbDe/PeN6vN6Ht1oZjawAYepwUo4jrYlhsDH++vDwtQKSNb&#10;7AOTgR9KsFlPblZY2nDlN7occqMkhFOJBlzOQ6l1qh15TNMwEIv2FaLHLGtstI14lXDf61lRzLXH&#10;lqXB4UAvjuru8O0N6MX+/hy3p6eu6o7HZ1fV1fC5N+budtwuQWUa87/573pnBX8u+PKMTK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AmQBxwAAANwAAAAPAAAAAAAA&#10;AAAAAAAAAKECAABkcnMvZG93bnJldi54bWxQSwUGAAAAAAQABAD5AAAAlQMAAAAA&#10;"/>
                <v:line id="Conector reto 262" o:spid="_x0000_s1127" style="position:absolute;flip:y;visibility:visible;mso-wrap-style:square" from="28721,6248" to="28721,7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7BmsQAAADcAAAADwAAAGRycy9kb3ducmV2LnhtbERPTWsCMRC9F/ofwhR6KZq1FLGrUUQQ&#10;evBSLSu9jZtxs+xmsiZRt//eCEJv83ifM1v0thUX8qF2rGA0zEAQl07XXCn42a0HExAhImtsHZOC&#10;PwqwmD8/zTDX7srfdNnGSqQQDjkqMDF2uZShNGQxDF1HnLij8xZjgr6S2uM1hdtWvmfZWFqsOTUY&#10;7GhlqGy2Z6tATjZvJ788fDRFs99/mqIsut+NUq8v/XIKIlIf/8UP95dO88cjuD+TLp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TsGaxAAAANwAAAAPAAAAAAAAAAAA&#10;AAAAAKECAABkcnMvZG93bnJldi54bWxQSwUGAAAAAAQABAD5AAAAkgMAAAAA&#10;"/>
                <v:line id="Conector reto 263" o:spid="_x0000_s1128" style="position:absolute;flip:y;visibility:visible;mso-wrap-style:square" from="33032,6184" to="33039,225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xf7cQAAADcAAAADwAAAGRycy9kb3ducmV2LnhtbERPTWsCMRC9F/ofwhR6KZqtFNHVKCIU&#10;evBSLSvexs24WXYzWZNUt//eCEJv83ifM1/2thUX8qF2rOB9mIEgLp2uuVLws/scTECEiKyxdUwK&#10;/ijAcvH8NMdcuyt/02UbK5FCOOSowMTY5VKG0pDFMHQdceJOzluMCfpKao/XFG5bOcqysbRYc2ow&#10;2NHaUNlsf60COdm8nf3q+NEUzX4/NUVZdIeNUq8v/WoGIlIf/8UP95dO88cjuD+TLpC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nF/txAAAANwAAAAPAAAAAAAAAAAA&#10;AAAAAKECAABkcnMvZG93bnJldi54bWxQSwUGAAAAAAQABAD5AAAAkgMAAAAA&#10;"/>
                <v:rect id="Retângulo 267" o:spid="_x0000_s1129" style="position:absolute;left:28733;top:7581;width:8706;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rX4sMA&#10;AADcAAAADwAAAGRycy9kb3ducmV2LnhtbERPTWvCQBC9C/6HZYTedGNDtaRuggQEoT2oFUtvQ3ZM&#10;gtnZNLvV5N93BaG3ebzPWWW9acSVOldbVjCfRSCIC6trLhUcPzfTVxDOI2tsLJOCgRxk6Xi0wkTb&#10;G+/pevClCCHsElRQed8mUrqiIoNuZlviwJ1tZ9AH2JVSd3gL4aaRz1G0kAZrDg0VtpRXVFwOv0ZB&#10;PcS774/8a5m//5xiZ4eTi1+MUk+Tfv0GwlPv/8UP91aH+YsY7s+EC2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rX4sMAAADcAAAADwAAAAAAAAAAAAAAAACYAgAAZHJzL2Rv&#10;d25yZXYueG1sUEsFBgAAAAAEAAQA9QAAAIgDAAAAAA==&#10;" filled="f">
                  <v:textbox>
                    <w:txbxContent/>
                  </v:textbox>
                </v:rect>
                <v:rect id="Retângulo 268" o:spid="_x0000_s1130" style="position:absolute;left:11309;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atPMEA&#10;AADcAAAADwAAAGRycy9kb3ducmV2LnhtbERPTWvDMAy9D/ofjAa7Lc7CKGtaN4zCaC8jrGnvwtbi&#10;0FgOsdek/74eDHbT431qU82uF1caQ+dZwUuWgyDW3nTcKjg1H89vIEJENth7JgU3ClBtFw8bLI2f&#10;+Iuux9iKFMKhRAU2xqGUMmhLDkPmB+LEffvRYUxwbKUZcUrhrpdFni+lw45Tg8WBdpb05fjjFOy7&#10;uj63TVFH7eqLzfXnuZ9WSj09zu9rEJHm+C/+cx9Mmr98hd9n0gVye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9mrTzBAAAA3AAAAA8AAAAAAAAAAAAAAAAAmAIAAGRycy9kb3du&#10;cmV2LnhtbFBLBQYAAAAABAAEAPUAAACGAwAAAAA=&#10;" fillcolor="black">
                  <v:fill r:id="rId36" o:title="" type="pattern"/>
                  <v:textbox>
                    <w:txbxContent/>
                  </v:textbox>
                </v:rect>
                <v:rect id="Retângulo 269" o:spid="_x0000_s1131" style="position:absolute;left:12388;top:12382;width:216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oIp8EA&#10;AADcAAAADwAAAGRycy9kb3ducmV2LnhtbERPTWvDMAy9D/ofjAa7Lc4CK2taN4zCaC8jrGnvwtbi&#10;0FgOsdek/74eDHbT431qU82uF1caQ+dZwUuWgyDW3nTcKjg1H89vIEJENth7JgU3ClBtFw8bLI2f&#10;+Iuux9iKFMKhRAU2xqGUMmhLDkPmB+LEffvRYUxwbKUZcUrhrpdFni+lw45Tg8WBdpb05fjjFOy7&#10;uj63TVFH7eqLzfXnuZ9WSj09zu9rEJHm+C/+cx9Mmr98hd9n0gVye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qCKfBAAAA3AAAAA8AAAAAAAAAAAAAAAAAmAIAAGRycy9kb3du&#10;cmV2LnhtbFBLBQYAAAAABAAEAPUAAACGAwAAAAA=&#10;" fillcolor="black">
                  <v:fill r:id="rId36" o:title="" type="pattern"/>
                  <v:textbox>
                    <w:txbxContent/>
                  </v:textbox>
                </v:rect>
                <v:rect id="Retângulo 271" o:spid="_x0000_s1132" style="position:absolute;left:1457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iW0L8A&#10;AADcAAAADwAAAGRycy9kb3ducmV2LnhtbERPS4vCMBC+C/sfwizsTVM9FK1GEWHRy1J83YdkbIrN&#10;pDRZ2/33G0HwNh/fc1abwTXiQV2oPSuYTjIQxNqbmisFl/P3eA4iRGSDjWdS8EcBNuuP0QoL43s+&#10;0uMUK5FCOBSowMbYFlIGbclhmPiWOHE33zmMCXaVNB32Kdw1cpZluXRYc2qw2NLOkr6ffp2CfV2W&#10;1+o8K6N25d1m+ufa9Aulvj6H7RJEpCG+xS/3waT5eQ7PZ9IFcv0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JbQvwAAANwAAAAPAAAAAAAAAAAAAAAAAJgCAABkcnMvZG93bnJl&#10;di54bWxQSwUGAAAAAAQABAD1AAAAhAMAAAAA&#10;" fillcolor="black">
                  <v:fill r:id="rId36" o:title="" type="pattern"/>
                  <v:textbox>
                    <w:txbxContent/>
                  </v:textbox>
                </v:rect>
                <v:rect id="Retângulo 272" o:spid="_x0000_s1133" style="position:absolute;left:15665;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QzS8EA&#10;AADcAAAADwAAAGRycy9kb3ducmV2LnhtbERPPWvDMBDdC/kP4grdarkZ3MaJEkqgJEswjZP9kK6W&#10;iXUylmq7/z4qFLrd433eZje7Tow0hNazgpcsB0GsvWm5UXCpP57fQISIbLDzTAp+KMBuu3jYYGn8&#10;xJ80nmMjUgiHEhXYGPtSyqAtOQyZ74kT9+UHhzHBoZFmwCmFu04u87yQDltODRZ72lvSt/O3U3Bo&#10;q+ra1MsqalfdbK5P125aKfX0OL+vQUSa47/4z300aX7xCr/PpAvk9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0M0vBAAAA3AAAAA8AAAAAAAAAAAAAAAAAmAIAAGRycy9kb3du&#10;cmV2LnhtbFBLBQYAAAAABAAEAPUAAACGAwAAAAA=&#10;" fillcolor="black">
                  <v:fill r:id="rId36" o:title="" type="pattern"/>
                  <v:textbox>
                    <w:txbxContent/>
                  </v:textbox>
                </v:rect>
                <v:rect id="Retângulo 273" o:spid="_x0000_s1134" style="position:absolute;left:16744;top:12382;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nOcMA&#10;AADcAAAADwAAAGRycy9kb3ducmV2LnhtbESPT2vDMAzF74V+B6NBb62zHsqa1S2lULZLCeufu7C1&#10;ODSWQ+w12befDoPeJN7Tez9tdmNo1YP61EQ28LooQBHb6BquDVwvx/kbqJSRHbaRycAvJdhtp5MN&#10;li4O/EWPc66VhHAq0YDPuSu1TtZTwLSIHbFo37EPmGXta+16HCQ8tHpZFCsdsGFp8NjRwZO9n3+C&#10;gY+mqm71ZVllG6q7L+zp1g5rY2Yv4/4dVKYxP83/159O8FdCK8/IBHr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unOcMAAADcAAAADwAAAAAAAAAAAAAAAACYAgAAZHJzL2Rv&#10;d25yZXYueG1sUEsFBgAAAAAEAAQA9QAAAIgDAAAAAA==&#10;" fillcolor="black">
                  <v:fill r:id="rId36" o:title="" type="pattern"/>
                  <v:textbox>
                    <w:txbxContent/>
                  </v:textbox>
                </v:rect>
                <v:rect id="Retângulo 274" o:spid="_x0000_s1135" style="position:absolute;left:17837;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cCor8A&#10;AADcAAAADwAAAGRycy9kb3ducmV2LnhtbERPS4vCMBC+C/6HMII3TfUgazWKCLJepPi6D8nYFJtJ&#10;abK2/vvNgrC3+fies972rhYvakPlWcFsmoEg1t5UXCq4XQ+TLxAhIhusPZOCNwXYboaDNebGd3ym&#10;1yWWIoVwyFGBjbHJpQzaksMw9Q1x4h6+dRgTbEtpWuxSuKvlPMsW0mHFqcFiQ3tL+nn5cQq+q6K4&#10;l9d5EbUrnjbTp3vdLZUaj/rdCkSkPv6LP+6jSfMXS/h7Jl0gN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RZwKivwAAANwAAAAPAAAAAAAAAAAAAAAAAJgCAABkcnMvZG93bnJl&#10;di54bWxQSwUGAAAAAAQABAD1AAAAhAMAAAAA&#10;" fillcolor="black">
                  <v:fill r:id="rId36" o:title="" type="pattern"/>
                  <v:textbox>
                    <w:txbxContent/>
                  </v:textbox>
                </v:rect>
                <v:rect id="Retângulo 276" o:spid="_x0000_s1136" style="position:absolute;left:18929;top:12382;width:2184;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Q94sQA&#10;AADcAAAADwAAAGRycy9kb3ducmV2LnhtbESPT2/CMAzF70j7DpEn7QbpOOxPR0BoEtouqBqFu5WY&#10;pqJxqibQ7tvPB6TdbL3n935ebabQqRsNqY1s4HlRgCK20bXcGDjWu/kbqJSRHXaRycAvJdisH2Yr&#10;LF0c+Yduh9woCeFUogGfc19qnayngGkRe2LRznEImGUdGu0GHCU8dHpZFC86YMvS4LGnT0/2crgG&#10;A19tVZ2aelllG6qLL+z+1I3vxjw9TtsPUJmm/G++X387wX8VfHlGJ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EPeLEAAAA3AAAAA8AAAAAAAAAAAAAAAAAmAIAAGRycy9k&#10;b3ducmV2LnhtbFBLBQYAAAAABAAEAPUAAACJAwAAAAA=&#10;" fillcolor="black">
                  <v:fill r:id="rId36" o:title="" type="pattern"/>
                  <v:textbox>
                    <w:txbxContent/>
                  </v:textbox>
                </v:rect>
                <v:rect id="Retângulo 277" o:spid="_x0000_s1137" style="position:absolute;left:21101;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iYecEA&#10;AADcAAAADwAAAGRycy9kb3ducmV2LnhtbERPPWvDMBDdC/0P4grZatkZ0saJYkogNEsxjZP9kK6W&#10;iXUylho7/74qFLrd433etppdL240hs6zgiLLQRBrbzpuFZybw/MriBCRDfaeScGdAlS7x4ctlsZP&#10;/Em3U2xFCuFQogIb41BKGbQlhyHzA3HivvzoMCY4ttKMOKVw18tlnq+kw45Tg8WB9pb09fTtFLx3&#10;dX1pm2UdtauvNtcfl35aK7V4mt82ICLN8V/85z6aNP+lgN9n0gVy9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ImHnBAAAA3AAAAA8AAAAAAAAAAAAAAAAAmAIAAGRycy9kb3du&#10;cmV2LnhtbFBLBQYAAAAABAAEAPUAAACGAwAAAAA=&#10;" fillcolor="black">
                  <v:fill r:id="rId36" o:title="" type="pattern"/>
                  <v:textbox>
                    <w:txbxContent/>
                  </v:textbox>
                </v:rect>
                <v:rect id="Retângulo 278" o:spid="_x0000_s1138" style="position:absolute;left:2219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oGDsEA&#10;AADcAAAADwAAAGRycy9kb3ducmV2LnhtbERPTWvCQBC9C/6HZQRvumkOalNXKYLUSwmaeh92p9lg&#10;djZktyb++65Q6G0e73O2+9G14k59aDwreFlmIIi1Nw3XCr6q42IDIkRkg61nUvCgAPvddLLFwviB&#10;z3S/xFqkEA4FKrAxdoWUQVtyGJa+I07ct+8dxgT7WpoehxTuWpln2Uo6bDg1WOzoYEnfLj9OwUdT&#10;lte6ysuoXXmzmf68tsOrUvPZ+P4GItIY/8V/7pNJ89c5PJ9JF8jd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oaBg7BAAAA3AAAAA8AAAAAAAAAAAAAAAAAmAIAAGRycy9kb3du&#10;cmV2LnhtbFBLBQYAAAAABAAEAPUAAACGAwAAAAA=&#10;" fillcolor="black">
                  <v:fill r:id="rId36" o:title="" type="pattern"/>
                  <v:textbox>
                    <w:txbxContent/>
                  </v:textbox>
                </v:rect>
                <v:rect id="Retângulo 279" o:spid="_x0000_s1139" style="position:absolute;left:23285;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jlcAA&#10;AADcAAAADwAAAGRycy9kb3ducmV2LnhtbERPS4vCMBC+L/gfwgh7W1NdcLUaRQRxL0tZH/chGZti&#10;MylNtN1/vxEEb/PxPWe57l0t7tSGyrOC8SgDQay9qbhUcDruPmYgQkQ2WHsmBX8UYL0avC0xN77j&#10;X7ofYilSCIccFdgYm1zKoC05DCPfECfu4luHMcG2lKbFLoW7Wk6ybCodVpwaLDa0taSvh5tTsK+K&#10;4lweJ0XUrrjaTP+c626u1Puw3yxAROrjS/x0f5s0/+sTHs+kC+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VajlcAAAADcAAAADwAAAAAAAAAAAAAAAACYAgAAZHJzL2Rvd25y&#10;ZXYueG1sUEsFBgAAAAAEAAQA9QAAAIUDAAAAAA==&#10;" fillcolor="black">
                  <v:fill r:id="rId36" o:title="" type="pattern"/>
                  <v:textbox>
                    <w:txbxContent/>
                  </v:textbox>
                </v:rect>
                <v:rect id="Retângulo 280" o:spid="_x0000_s1140" style="position:absolute;left:24377;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74cAA&#10;AADcAAAADwAAAGRycy9kb3ducmV2LnhtbERPS4vCMBC+L/gfwgh7W1NlcbUaRQRxL0tZH/chGZti&#10;MylNtN1/vxEEb/PxPWe57l0t7tSGyrOC8SgDQay9qbhUcDruPmYgQkQ2WHsmBX8UYL0avC0xN77j&#10;X7ofYilSCIccFdgYm1zKoC05DCPfECfu4luHMcG2lKbFLoW7Wk6ybCodVpwaLDa0taSvh5tTsK+K&#10;4lweJ0XUrrjaTP+c626u1Puw3yxAROrjS/x0f5s0/+sTHs+kC+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874cAAAADcAAAADwAAAAAAAAAAAAAAAACYAgAAZHJzL2Rvd25y&#10;ZXYueG1sUEsFBgAAAAAEAAQA9QAAAIUDAAAAAA==&#10;" fillcolor="black">
                  <v:fill r:id="rId36" o:title="" type="pattern"/>
                  <v:textbox>
                    <w:txbxContent/>
                  </v:textbox>
                </v:rect>
                <v:rect id="Retângulo 282" o:spid="_x0000_s1141" style="position:absolute;left:25469;top:12382;width:21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OeesAA&#10;AADcAAAADwAAAGRycy9kb3ducmV2LnhtbERPS4vCMBC+L/gfwgh7W1OFdbUaRQRxL0tZH/chGZti&#10;MylNtN1/vxEEb/PxPWe57l0t7tSGyrOC8SgDQay9qbhUcDruPmYgQkQ2WHsmBX8UYL0avC0xN77j&#10;X7ofYilSCIccFdgYm1zKoC05DCPfECfu4luHMcG2lKbFLoW7Wk6ybCodVpwaLDa0taSvh5tTsK+K&#10;4lweJ0XUrrjaTP+c626u1Puw3yxAROrjS/x0f5s0/+sTHs+kC+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fOeesAAAADcAAAADwAAAAAAAAAAAAAAAACYAgAAZHJzL2Rvd25y&#10;ZXYueG1sUEsFBgAAAAAEAAQA9QAAAIUDAAAAAA==&#10;" fillcolor="black">
                  <v:fill r:id="rId36" o:title="" type="pattern"/>
                  <v:textbox>
                    <w:txbxContent/>
                  </v:textbox>
                </v:rect>
                <v:rect id="Retângulo 283" o:spid="_x0000_s1142" style="position:absolute;left:27641;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EADcEA&#10;AADcAAAADwAAAGRycy9kb3ducmV2LnhtbERPPWvDMBDdC/kP4grdarkZ3MaJEkqgJEswjZP9kK6W&#10;iXUylmq7/z4qFLrd433eZje7Tow0hNazgpcsB0GsvWm5UXCpP57fQISIbLDzTAp+KMBuu3jYYGn8&#10;xJ80nmMjUgiHEhXYGPtSyqAtOQyZ74kT9+UHhzHBoZFmwCmFu04u87yQDltODRZ72lvSt/O3U3Bo&#10;q+ra1MsqalfdbK5P125aKfX0OL+vQUSa47/4z300af5rAb/PpAvk9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hAA3BAAAA3AAAAA8AAAAAAAAAAAAAAAAAmAIAAGRycy9kb3du&#10;cmV2LnhtbFBLBQYAAAAABAAEAPUAAACGAwAAAAA=&#10;" fillcolor="black">
                  <v:fill r:id="rId36" o:title="" type="pattern"/>
                  <v:textbox>
                    <w:txbxContent/>
                  </v:textbox>
                </v:rect>
                <v:rect id="Retângulo 284" o:spid="_x0000_s1143" style="position:absolute;left:2873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2llsEA&#10;AADcAAAADwAAAGRycy9kb3ducmV2LnhtbERPPWvDMBDdC/kP4grdarkemsaJYkqgJEsxjZP9kK6W&#10;iXUylho7/z4qFLrd433epppdL640hs6zgpcsB0Gsvem4VXBqPp7fQISIbLD3TApuFKDaLh42WBo/&#10;8Rddj7EVKYRDiQpsjEMpZdCWHIbMD8SJ+/ajw5jg2Eoz4pTCXS+LPH+VDjtODRYH2lnSl+OPU7Dv&#10;6vrcNkUdtasvNtef535aKfX0OL+vQUSa47/4z30waf5yCb/PpAvk9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ptpZbBAAAA3AAAAA8AAAAAAAAAAAAAAAAAmAIAAGRycy9kb3du&#10;cmV2LnhtbFBLBQYAAAAABAAEAPUAAACGAwAAAAA=&#10;" fillcolor="black">
                  <v:fill r:id="rId36" o:title="" type="pattern"/>
                  <v:textbox>
                    <w:txbxContent/>
                  </v:textbox>
                </v:rect>
                <v:rect id="Retângulo 285" o:spid="_x0000_s1144" style="position:absolute;left:2981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x5MQA&#10;AADcAAAADwAAAGRycy9kb3ducmV2LnhtbESPT2/CMAzF70j7DpEn7QbpOOxPR0BoEtouqBqFu5WY&#10;pqJxqibQ7tvPB6TdbL3n935ebabQqRsNqY1s4HlRgCK20bXcGDjWu/kbqJSRHXaRycAvJdisH2Yr&#10;LF0c+Yduh9woCeFUogGfc19qnayngGkRe2LRznEImGUdGu0GHCU8dHpZFC86YMvS4LGnT0/2crgG&#10;A19tVZ2aelllG6qLL+z+1I3vxjw9TtsPUJmm/G++X387wX8VWnlGJt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yMeTEAAAA3AAAAA8AAAAAAAAAAAAAAAAAmAIAAGRycy9k&#10;b3ducmV2LnhtbFBLBQYAAAAABAAEAPUAAACJAwAAAAA=&#10;" fillcolor="black">
                  <v:fill r:id="rId36" o:title="" type="pattern"/>
                  <v:textbox>
                    <w:txbxContent/>
                  </v:textbox>
                </v:rect>
                <v:rect id="Retângulo 286" o:spid="_x0000_s1145" style="position:absolute;left:30905;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6Uf8EA&#10;AADcAAAADwAAAGRycy9kb3ducmV2LnhtbERPPWvDMBDdC/kP4gLZarkZ0tqNEkogNEsxjeP9kK6W&#10;iXUylho7/74qFLrd433edj+7XtxoDJ1nBU9ZDoJYe9Nxq+BSHx9fQISIbLD3TAruFGC/WzxssTR+&#10;4k+6nWMrUgiHEhXYGIdSyqAtOQyZH4gT9+VHhzHBsZVmxCmFu16u83wjHXacGiwOdLCkr+dvp+C9&#10;q6qmrddV1K662lx/NP1UKLVazm+vICLN8V/85z6ZNP+5gN9n0gVy9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lH/BAAAA3AAAAA8AAAAAAAAAAAAAAAAAmAIAAGRycy9kb3du&#10;cmV2LnhtbFBLBQYAAAAABAAEAPUAAACGAwAAAAA=&#10;" fillcolor="black">
                  <v:fill r:id="rId36" o:title="" type="pattern"/>
                  <v:textbox>
                    <w:txbxContent/>
                  </v:textbox>
                </v:rect>
                <v:rect id="Retângulo 88" o:spid="_x0000_s1146" style="position:absolute;left:31997;top:12382;width:5455;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Svb8YA&#10;AADcAAAADwAAAGRycy9kb3ducmV2LnhtbESPQWvCQBCF7wX/wzKF3uqmBluJriKBQqE9WCuKtyE7&#10;TUKzszG71eTfOwfB2wzvzXvfLFa9a9SZulB7NvAyTkARF97WXBrY/bw/z0CFiGyx8UwGBgqwWo4e&#10;FphZf+FvOm9jqSSEQ4YGqhjbTOtQVOQwjH1LLNqv7xxGWbtS2w4vEu4aPUmSV+2wZmmosKW8ouJv&#10;++8M1EO6OX7lh7f887RPgx/2IZ06Y54e+/UcVKQ+3s236w8r+DPBl2dkAr2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9Svb8YAAADcAAAADwAAAAAAAAAAAAAAAACYAgAAZHJz&#10;L2Rvd25yZXYueG1sUEsFBgAAAAAEAAQA9QAAAIsDAAAAAA==&#10;" filled="f">
                  <v:textbox>
                    <w:txbxContent/>
                  </v:textbox>
                </v:rect>
                <v:rect id="Retângulo 89" o:spid="_x0000_s1147" style="position:absolute;left:11290;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q9NcEA&#10;AADcAAAADwAAAGRycy9kb3ducmV2LnhtbERPzYrCMBC+C75DmAVvmnYPol1jcV2VxYv48wBDM9uW&#10;NpPSxFp9+o0geJuP73cWaW9q0VHrSssK4kkEgjizuuRcweW8Hc9AOI+ssbZMCu7kIF0OBwtMtL3x&#10;kbqTz0UIYZeggsL7JpHSZQUZdBPbEAfuz7YGfYBtLnWLtxBuavkZRVNpsOTQUGBD64Ky6nQ1Cr5/&#10;7OPAtpx3q80e473ZzafVTqnRR7/6AuGp92/xy/2rw/xZDM9nwgV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8qvTXBAAAA3AAAAA8AAAAAAAAAAAAAAAAAmAIAAGRycy9kb3du&#10;cmV2LnhtbFBLBQYAAAAABAAEAPUAAACGAwAAAAA=&#10;" fillcolor="#eaeaea">
                  <v:textbox>
                    <w:txbxContent/>
                  </v:textbox>
                </v:rect>
                <v:rect id="Retângulo 90" o:spid="_x0000_s1148" style="position:absolute;left:12376;top:17526;width:108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jQsIA&#10;AADcAAAADwAAAGRycy9kb3ducmV2LnhtbERPzWqDQBC+F/IOywR6a9bkIMZmlfy0EnIptX2AwZ2o&#10;xJ0Vd6u2T58tFHqbj+93dvlsOjHS4FrLCtarCARxZXXLtYLPj9enBITzyBo7y6Tgmxzk2eJhh6m2&#10;E7/TWPpahBB2KSpovO9TKV3VkEG3sj1x4K52MOgDHGqpB5xCuOnkJopiabDl0NBgT8eGqlv5ZRQc&#10;TvbnjW27HfcvF1xfTLGNb4VSj8t5/wzC0+z/xX/usw7zkw38PhMuk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CNCwgAAANwAAAAPAAAAAAAAAAAAAAAAAJgCAABkcnMvZG93&#10;bnJldi54bWxQSwUGAAAAAAQABAD1AAAAhwMAAAAA&#10;" fillcolor="#eaeaea">
                  <v:textbox>
                    <w:txbxContent/>
                  </v:textbox>
                </v:rect>
                <v:rect id="Retângulo 91" o:spid="_x0000_s1149" style="position:absolute;left:13462;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SG2cIA&#10;AADcAAAADwAAAGRycy9kb3ducmV2LnhtbERPzWrCQBC+C32HZQq96cYWJEbXEK1KyUW0fYAhOybB&#10;7GzIrjH26bsFwdt8fL+zTAfTiJ46V1tWMJ1EIIgLq2suFfx878YxCOeRNTaWScGdHKSrl9ESE21v&#10;fKT+5EsRQtglqKDyvk2kdEVFBt3EtsSBO9vOoA+wK6Xu8BbCTSPfo2gmDdYcGipsaVNRcTldjYL1&#10;p/09sK3nfbbNcZqb/Xx22Sv19jpkCxCeBv8UP9xfOsyPP+D/mXCB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tIbZwgAAANwAAAAPAAAAAAAAAAAAAAAAAJgCAABkcnMvZG93&#10;bnJldi54bWxQSwUGAAAAAAQABAD1AAAAhwMAAAAA&#10;" fillcolor="#eaeaea">
                  <v:textbox>
                    <w:txbxContent/>
                  </v:textbox>
                </v:rect>
                <v:rect id="Retângulo 92" o:spid="_x0000_s1150" style="position:absolute;left:14554;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0ercIA&#10;AADcAAAADwAAAGRycy9kb3ducmV2LnhtbERPzWrCQBC+C32HZQq96cZSJEbXEK1KyUW0fYAhOybB&#10;7GzIrjH26bsFwdt8fL+zTAfTiJ46V1tWMJ1EIIgLq2suFfx878YxCOeRNTaWScGdHKSrl9ESE21v&#10;fKT+5EsRQtglqKDyvk2kdEVFBt3EtsSBO9vOoA+wK6Xu8BbCTSPfo2gmDdYcGipsaVNRcTldjYL1&#10;p/09sK3nfbbNcZqb/Xx22Sv19jpkCxCeBv8UP9xfOsyPP+D/mXCB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XR6twgAAANwAAAAPAAAAAAAAAAAAAAAAAJgCAABkcnMvZG93&#10;bnJldi54bWxQSwUGAAAAAAQABAD1AAAAhwMAAAAA&#10;" fillcolor="#eaeaea">
                  <v:textbox>
                    <w:txbxContent/>
                  </v:textbox>
                </v:rect>
                <v:rect id="Retângulo 93" o:spid="_x0000_s1151" style="position:absolute;left:15646;top:17526;width:21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G7NsIA&#10;AADcAAAADwAAAGRycy9kb3ducmV2LnhtbERPzWrCQBC+C32HZQq96cZCJUbXEK1KyUW0fYAhOybB&#10;7GzIrjH26bsFwdt8fL+zTAfTiJ46V1tWMJ1EIIgLq2suFfx878YxCOeRNTaWScGdHKSrl9ESE21v&#10;fKT+5EsRQtglqKDyvk2kdEVFBt3EtsSBO9vOoA+wK6Xu8BbCTSPfo2gmDdYcGipsaVNRcTldjYL1&#10;p/09sK3nfbbNcZqb/Xx22Sv19jpkCxCeBv8UP9xfOsyPP+D/mXCB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Ebs2wgAAANwAAAAPAAAAAAAAAAAAAAAAAJgCAABkcnMvZG93&#10;bnJldi54bWxQSwUGAAAAAAQABAD1AAAAhwMAAAAA&#10;" fillcolor="#eaeaea">
                  <v:textbox>
                    <w:txbxContent/>
                  </v:textbox>
                </v:rect>
                <v:rect id="Retângulo 95" o:spid="_x0000_s1152" style="position:absolute;left:17818;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MlQcAA&#10;AADcAAAADwAAAGRycy9kb3ducmV2LnhtbERPy6rCMBDdC/5DmAvuNNVF0V6jeH0hbsTHBwzN3LbY&#10;TEoTa/XrjSC4m8N5znTemlI0VLvCsoLhIAJBnFpdcKbgct70xyCcR9ZYWiYFD3Iwn3U7U0y0vfOR&#10;mpPPRAhhl6CC3PsqkdKlORl0A1sRB+7f1gZ9gHUmdY33EG5KOYqiWBosODTkWNEyp/R6uhkFfyv7&#10;PLAtJs1ivcfh3mwn8XWrVO+nXfyC8NT6r/jj3ukwfxzD+5lwgZy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MMlQcAAAADcAAAADwAAAAAAAAAAAAAAAACYAgAAZHJzL2Rvd25y&#10;ZXYueG1sUEsFBgAAAAAEAAQA9QAAAIUDAAAAAA==&#10;" fillcolor="#eaeaea">
                  <v:textbox>
                    <w:txbxContent/>
                  </v:textbox>
                </v:rect>
                <v:rect id="Retângulo 288" o:spid="_x0000_s1153" style="position:absolute;left:18910;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A2sMA&#10;AADcAAAADwAAAGRycy9kb3ducmV2LnhtbERPzWrCQBC+F/oOyxS81U16SDV1DdHWIF5K1QcYstMk&#10;mJ0N2W0SffquUOhtPr7fWWWTacVAvWssK4jnEQji0uqGKwXn0+55AcJ5ZI2tZVJwJQfZ+vFhham2&#10;I3/RcPSVCCHsUlRQe9+lUrqyJoNubjviwH3b3qAPsK+k7nEM4aaVL1GUSIMNh4YaO9rWVF6OP0bB&#10;5t3ePtk2yyH/OGB8MMUyuRRKzZ6m/A2Ep8n/i//cex3mL17h/ky4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A2sMAAADcAAAADwAAAAAAAAAAAAAAAACYAgAAZHJzL2Rv&#10;d25yZXYueG1sUEsFBgAAAAAEAAQA9QAAAIgDAAAAAA==&#10;" fillcolor="#eaeaea">
                  <v:textbox>
                    <w:txbxContent/>
                  </v:textbox>
                </v:rect>
                <v:rect id="Retângulo 289" o:spid="_x0000_s1154" style="position:absolute;left:20002;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AUqMUA&#10;AADcAAAADwAAAGRycy9kb3ducmV2LnhtbESPzW7CQAyE70h9h5UrcYNNekAkZUHpH0K5oNI+gJV1&#10;k4isN8puQ+jT1wckbrZmPPN5s5tcp0YaQuvZQLpMQBFX3rZcG/j++lisQYWIbLHzTAauFGC3fZht&#10;MLf+wp80nmKtJIRDjgaaGPtc61A15DAsfU8s2o8fHEZZh1rbAS8S7jr9lCQr7bBlaWiwp9eGqvPp&#10;1xl4efN/R/ZtNhbvJaal22er896Y+eNUPIOKNMW7+XZ9sIK/Flp5RibQ2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BSoxQAAANwAAAAPAAAAAAAAAAAAAAAAAJgCAABkcnMv&#10;ZG93bnJldi54bWxQSwUGAAAAAAQABAD1AAAAigMAAAAA&#10;" fillcolor="#eaeaea">
                  <v:textbox>
                    <w:txbxContent/>
                  </v:textbox>
                </v:rect>
                <v:rect id="Retângulo 290" o:spid="_x0000_s1155" style="position:absolute;left:21088;top:17526;width:108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yxM8IA&#10;AADcAAAADwAAAGRycy9kb3ducmV2LnhtbERP24rCMBB9X/Afwgi+rak+iK3G4mWVxRfx8gFDM7al&#10;zaQ02drdr98Igm9zONdZpr2pRUetKy0rmIwjEMSZ1SXnCm7X/ecchPPIGmvLpOCXHKSrwccSE20f&#10;fKbu4nMRQtglqKDwvkmkdFlBBt3YNsSBu9vWoA+wzaVu8RHCTS2nUTSTBksODQU2tC0oqy4/RsFm&#10;Z/9ObMu4W38dcXI0h3hWHZQaDfv1AoSn3r/FL/e3DvPnMTyfCR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XLEzwgAAANwAAAAPAAAAAAAAAAAAAAAAAJgCAABkcnMvZG93&#10;bnJldi54bWxQSwUGAAAAAAQABAD1AAAAhwMAAAAA&#10;" fillcolor="#eaeaea">
                  <v:textbox>
                    <w:txbxContent/>
                  </v:textbox>
                </v:rect>
                <v:rect id="Retângulo 292" o:spid="_x0000_s1156" style="position:absolute;left:22193;top:17526;width:2165;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Oc8QA&#10;AADcAAAADwAAAGRycy9kb3ducmV2LnhtbESPwW7CQAxE70j9h5WRuMEGDqhJWRCUghCXisAHWFk3&#10;ich6o+w2pP16fKjUm60ZzzyvNoNrVE9dqD0bmM8SUMSFtzWXBm7Xw/QVVIjIFhvPZOCHAmzWL6MV&#10;ZtY/+EJ9HkslIRwyNFDF2GZah6Iih2HmW2LRvnznMMraldp2+JBw1+hFkiy1w5qlocKW3isq7vm3&#10;M7Db+99P9nXabz/OOD+7Y7q8H42ZjIftG6hIQ/w3/12frOCngi/PyAR6/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jnPEAAAA3AAAAA8AAAAAAAAAAAAAAAAAmAIAAGRycy9k&#10;b3ducmV2LnhtbFBLBQYAAAAABAAEAPUAAACJAwAAAAA=&#10;" fillcolor="#eaeaea">
                  <v:textbox>
                    <w:txbxContent/>
                  </v:textbox>
                </v:rect>
                <v:rect id="Retângulo 293" o:spid="_x0000_s1157" style="position:absolute;left:24358;top:17526;width:1099;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Mr6MAA&#10;AADcAAAADwAAAGRycy9kb3ducmV2LnhtbERPzYrCMBC+C75DGGFvmtaD2GoU/xEvsq4PMDRjW2wm&#10;pYm169ObhQVv8/H9znzZmUq01LjSsoJ4FIEgzqwuOVdw/dkPpyCcR9ZYWSYFv+Rguej35phq++Rv&#10;ai8+FyGEXYoKCu/rVEqXFWTQjWxNHLibbQz6AJtc6gafIdxUchxFE2mw5NBQYE2bgrL75WEUrLf2&#10;dWZbJu1qd8L4ZA7J5H5Q6mvQrWYgPHX+I/53H3WYn8Tw90y4QC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Mr6MAAAADcAAAADwAAAAAAAAAAAAAAAACYAgAAZHJzL2Rvd25y&#10;ZXYueG1sUEsFBgAAAAAEAAQA9QAAAIUDAAAAAA==&#10;" fillcolor="#eaeaea">
                  <v:textbox>
                    <w:txbxContent/>
                  </v:textbox>
                </v:rect>
                <v:rect id="Retângulo 294" o:spid="_x0000_s1158" style="position:absolute;left:25444;top:17526;width:108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G1n8IA&#10;AADcAAAADwAAAGRycy9kb3ducmV2LnhtbERPzWrCQBC+C77DMoXezEYPoUldxWobihcx+gBDdpoE&#10;s7Mhu8a0T98VBG/z8f3Ocj2aVgzUu8aygnkUgyAurW64UnA+fc3eQDiPrLG1TAp+ycF6NZ0sMdP2&#10;xkcaCl+JEMIuQwW1910mpStrMugi2xEH7sf2Bn2AfSV1j7cQblq5iONEGmw4NNTY0bam8lJcjYKP&#10;nf07sG3SYfO5x/ne5GlyyZV6fRk37yA8jf4pfri/dZifLuD+TLh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IbWfwgAAANwAAAAPAAAAAAAAAAAAAAAAAJgCAABkcnMvZG93&#10;bnJldi54bWxQSwUGAAAAAAQABAD1AAAAhwMAAAAA&#10;" fillcolor="#eaeaea">
                  <v:textbox>
                    <w:txbxContent/>
                  </v:textbox>
                </v:rect>
                <v:rect id="Retângulo 304" o:spid="_x0000_s1159" style="position:absolute;left:26549;top:17526;width:10890;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nxcMA&#10;AADcAAAADwAAAGRycy9kb3ducmV2LnhtbERPS2vCQBC+F/oflhF6qxsNvlJXKYGCoAerovQ2ZKdJ&#10;aHY2ZldN/r0rCL3Nx/ec+bI1lbhS40rLCgb9CARxZnXJuYLD/ut9CsJ5ZI2VZVLQkYPl4vVljom2&#10;N/6m687nIoSwS1BB4X2dSOmyggy6vq2JA/drG4M+wCaXusFbCDeVHEbRWBosOTQUWFNaUPa3uxgF&#10;ZRdvfzbpaZKuz8fY2e7o4pFR6q3Xfn6A8NT6f/HTvdJh/iyGxzPhAr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t+nxcMAAADcAAAADwAAAAAAAAAAAAAAAACYAgAAZHJzL2Rv&#10;d25yZXYueG1sUEsFBgAAAAAEAAQA9QAAAIgDAAAAAA==&#10;" filled="f">
                  <v:textbox>
                    <w:txbxContent/>
                  </v:textbox>
                </v:rect>
                <v:shape id="Caixa de texto 241" o:spid="_x0000_s1160" type="#_x0000_t202" style="position:absolute;left:27025;top:3778;width:4915;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Zh8MA&#10;AADcAAAADwAAAGRycy9kb3ducmV2LnhtbERPS4vCMBC+L/gfwgje1lRZF61GkYKsiHvwcfE2NmNb&#10;bCa1iVr99ZsFwdt8fM+ZzBpTihvVrrCsoNeNQBCnVhecKdjvFp9DEM4jaywtk4IHOZhNWx8TjLW9&#10;84ZuW5+JEMIuRgW591UspUtzMui6tiIO3MnWBn2AdSZ1jfcQbkrZj6JvabDg0JBjRUlO6Xl7NQpW&#10;yeIXN8e+GT7L5Gd9mleX/WGgVKfdzMcgPDX+LX65lzrMH33B/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WZh8MAAADcAAAADwAAAAAAAAAAAAAAAACYAgAAZHJzL2Rv&#10;d25yZXYueG1sUEsFBgAAAAAEAAQA9QAAAIg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80%</w:t>
                        </w:r>
                      </w:p>
                    </w:txbxContent>
                  </v:textbox>
                </v:shape>
                <v:shape id="Caixa de texto 241" o:spid="_x0000_s1161" type="#_x0000_t202" style="position:absolute;left:22574;top:3860;width:6007;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k8HMIA&#10;AADcAAAADwAAAGRycy9kb3ducmV2LnhtbERPS4vCMBC+C/6HMMLeNFVQtBpFCuKy6MHHxdvYjG2x&#10;mdQmq9VfbxYWvM3H95zZojGluFPtCssK+r0IBHFqdcGZguNh1R2DcB5ZY2mZFDzJwWLebs0w1vbB&#10;O7rvfSZCCLsYFeTeV7GULs3JoOvZijhwF1sb9AHWmdQ1PkK4KeUgikbSYMGhIceKkpzS6/7XKPhJ&#10;VlvcnQdm/CqT9eayrG7H01Cpr06znILw1PiP+N/9rcP8yRD+ngkXyP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6TwcwgAAANwAAAAPAAAAAAAAAAAAAAAAAJgCAABkcnMvZG93&#10;bnJldi54bWxQSwUGAAAAAAQABAD1AAAAhw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60%</w:t>
                        </w:r>
                      </w:p>
                    </w:txbxContent>
                  </v:textbox>
                </v:shape>
                <v:shape id="Caixa de texto 241" o:spid="_x0000_s1162" type="#_x0000_t202" style="position:absolute;left:18040;top:3924;width:453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uia8QA&#10;AADcAAAADwAAAGRycy9kb3ducmV2LnhtbERPTWvCQBC9F/wPywi9NZsKDTbNKhKQlqIHYy69TbNj&#10;EpqdTbNbTf31riB4m8f7nGw5mk4caXCtZQXPUQyCuLK65VpBuV8/zUE4j6yxs0wK/snBcjF5yDDV&#10;9sQ7Oha+FiGEXYoKGu/7VEpXNWTQRbYnDtzBDgZ9gEMt9YCnEG46OYvjRBpsOTQ02FPeUPVT/BkF&#10;n/l6i7vvmZmfu/x9c1j1v+XXi1KP03H1BsLT6O/im/tDh/mvCVyfCRfIx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7omvEAAAA3AAAAA8AAAAAAAAAAAAAAAAAmAIAAGRycy9k&#10;b3ducmV2LnhtbFBLBQYAAAAABAAEAPUAAACJAw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40%</w:t>
                        </w:r>
                      </w:p>
                    </w:txbxContent>
                  </v:textbox>
                </v:shape>
                <v:shape id="Caixa de texto 241" o:spid="_x0000_s1163" type="#_x0000_t202" style="position:absolute;left:13836;top:3860;width:4483;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cH8MMA&#10;AADcAAAADwAAAGRycy9kb3ducmV2LnhtbERPS4vCMBC+L/gfwgje1lRhXa1GkYKsiHvwcfE2NmNb&#10;bCa1iVr99ZsFwdt8fM+ZzBpTihvVrrCsoNeNQBCnVhecKdjvFp9DEM4jaywtk4IHOZhNWx8TjLW9&#10;84ZuW5+JEMIuRgW591UspUtzMui6tiIO3MnWBn2AdSZ1jfcQbkrZj6KBNFhwaMixoiSn9Ly9GgWr&#10;ZPGLm2PfDJ9l8rM+zavL/vClVKfdzMcgPDX+LX65lzrMH33D/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cH8MMAAADcAAAADwAAAAAAAAAAAAAAAACYAgAAZHJzL2Rv&#10;d25yZXYueG1sUEsFBgAAAAAEAAQA9QAAAIg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20%</w:t>
                        </w:r>
                      </w:p>
                    </w:txbxContent>
                  </v:textbox>
                </v:shape>
                <v:shape id="Caixa de texto 241" o:spid="_x0000_s1164" type="#_x0000_t202" style="position:absolute;left:184;top:7727;width:10204;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TgsYA&#10;AADcAAAADwAAAGRycy9kb3ducmV2LnhtbESPT2vCQBDF74V+h2UKvdWNQkVTV5GAWIoe/HPxNs2O&#10;STA7G7NbTf30zkHwNsN7895vJrPO1epCbag8G+j3ElDEubcVFwb2u8XHCFSIyBZrz2TgnwLMpq8v&#10;E0ytv/KGLttYKAnhkKKBMsYm1TrkJTkMPd8Qi3b0rcMoa1to2+JVwl2tB0ky1A4rloYSG8pKyk/b&#10;P2fgJ1uscfM7cKNbnS1Xx3lz3h8+jXl/6+ZfoCJ18Wl+XH9bwR8LrTwjE+jp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TgsYAAADcAAAADwAAAAAAAAAAAAAAAACYAgAAZHJz&#10;L2Rvd25yZXYueG1sUEsFBgAAAAAEAAQA9QAAAIsDAAAAAA==&#10;" filled="f" stroked="f" strokeweight=".5pt">
                  <v:textbox>
                    <w:txbxContent>
                      <w:p w:rsidR="00AB33C7" w:rsidRPr="008B0469" w:rsidRDefault="00AB33C7" w:rsidP="00AB33C7">
                        <w:pPr>
                          <w:pStyle w:val="NormalWeb"/>
                          <w:spacing w:before="0" w:beforeAutospacing="0" w:after="200" w:afterAutospacing="0" w:line="276" w:lineRule="auto"/>
                          <w:rPr>
                            <w:lang w:val="en-US"/>
                          </w:rPr>
                        </w:pPr>
                        <w:r w:rsidRPr="008B0469">
                          <w:rPr>
                            <w:rFonts w:ascii="Arial" w:hAnsi="Arial" w:cs="Arial"/>
                            <w:sz w:val="20"/>
                            <w:szCs w:val="20"/>
                            <w:lang w:val="en-US"/>
                          </w:rPr>
                          <w:t>Work Center 1</w:t>
                        </w:r>
                      </w:p>
                    </w:txbxContent>
                  </v:textbox>
                </v:shape>
                <v:shape id="Caixa de texto 241" o:spid="_x0000_s1165" type="#_x0000_t202" style="position:absolute;left:95;top:12388;width:10198;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Q2GcUA&#10;AADcAAAADwAAAGRycy9kb3ducmV2LnhtbERPS2vCQBC+F/wPyxR6q5sGKiZ1FQmIpdSDj0tv0+yY&#10;hO7OxuwaU3+9Wyh4m4/vObPFYI3oqfONYwUv4wQEcel0w5WCw371PAXhA7JG45gU/JKHxXz0MMNc&#10;uwtvqd+FSsQQ9jkqqENocyl9WZNFP3YtceSOrrMYIuwqqTu8xHBrZJokE2mx4dhQY0tFTeXP7mwV&#10;fBSrDW6/Uzu9mmL9eVy2p8PXq1JPj8PyDUSgIdzF/+53HednGfw9Ey+Q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pDYZxQAAANwAAAAPAAAAAAAAAAAAAAAAAJgCAABkcnMv&#10;ZG93bnJldi54bWxQSwUGAAAAAAQABAD1AAAAig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2</w:t>
                        </w:r>
                      </w:p>
                    </w:txbxContent>
                  </v:textbox>
                </v:shape>
                <v:shape id="Caixa de texto 241" o:spid="_x0000_s1166" type="#_x0000_t202" style="position:absolute;top:17659;width:10198;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Frf8UA&#10;AADcAAAADwAAAGRycy9kb3ducmV2LnhtbESPT2vCQBTE74LfYXmF3nRToUXSrCIBUUo9RL309sy+&#10;/MHs25jdmtRP3xUEj8PM/IZJloNpxJU6V1tW8DaNQBDnVtdcKjge1pM5COeRNTaWScEfOVguxqME&#10;Y217zui696UIEHYxKqi8b2MpXV6RQTe1LXHwCtsZ9EF2pdQd9gFuGjmLog9psOawUGFLaUX5ef9r&#10;FHyl6x1mp5mZ35p0812s2svx512p15dh9QnC0+Cf4Ud7qxUEItzPhCM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sWt/xQAAANwAAAAPAAAAAAAAAAAAAAAAAJgCAABkcnMv&#10;ZG93bnJldi54bWxQSwUGAAAAAAQABAD1AAAAig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3</w:t>
                        </w:r>
                      </w:p>
                    </w:txbxContent>
                  </v:textbox>
                </v:shape>
                <v:line id="Conector reto 313" o:spid="_x0000_s1167" style="position:absolute;flip:y;visibility:visible;mso-wrap-style:square" from="33032,1816" to="33032,3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RFRsYAAADcAAAADwAAAGRycy9kb3ducmV2LnhtbESPQWsCMRSE7wX/Q3iCl1KzSim6NYoI&#10;ggcvtbLi7XXzull287ImUbf/vikUPA4z8w2zWPW2FTfyoXasYDLOQBCXTtdcKTh+bl9mIEJE1tg6&#10;JgU/FGC1HDwtMNfuzh90O8RKJAiHHBWYGLtcylAashjGriNO3rfzFmOSvpLa4z3BbSunWfYmLdac&#10;Fgx2tDFUNoerVSBn++eLX3+9NkVzOs1NURbdea/UaNiv30FE6uMj/N/eaQXTbAJ/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u0RUbGAAAA3AAAAA8AAAAAAAAA&#10;AAAAAAAAoQIAAGRycy9kb3ducmV2LnhtbFBLBQYAAAAABAAEAPkAAACUAwAAAAA=&#10;"/>
                <v:shape id="Conector de seta reta 314" o:spid="_x0000_s1168" type="#_x0000_t32" style="position:absolute;left:12401;top:2578;width:206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9MJ08QAAADcAAAADwAAAGRycy9kb3ducmV2LnhtbESPT2sCMRTE7wW/Q3iCl6JZU6qyGkWE&#10;2kJP/gGvj83bzeLmZdmk6/bbN4VCj8PM/IbZ7AbXiJ66UHvWMJ9lIIgLb2quNFwvb9MViBCRDTae&#10;ScM3BdhtR08bzI1/8In6c6xEgnDIUYONsc2lDIUlh2HmW+Lklb5zGJPsKmk6fCS4a6TKsoV0WHNa&#10;sNjSwVJxP385DaUyNH++3+z78hXLw+eL6vvmqPVkPOzXICIN8T/81/4wGlSm4PdMOg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0wnTxAAAANwAAAAPAAAAAAAAAAAA&#10;AAAAAKECAABkcnMvZG93bnJldi54bWxQSwUGAAAAAAQABAD5AAAAkgMAAAAA&#10;">
                  <v:stroke endarrow="open"/>
                </v:shape>
                <v:shape id="Caixa de texto 241" o:spid="_x0000_s1169" type="#_x0000_t202" style="position:absolute;left:16757;width:10865;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P1CMYA&#10;AADcAAAADwAAAGRycy9kb3ducmV2LnhtbESPQWvCQBSE74X+h+UVvNWNEYukriKB0FL0YOqlt9fs&#10;Mwlm36bZbZL6612h4HGYmW+Y1WY0jeipc7VlBbNpBIK4sLrmUsHxM3tegnAeWWNjmRT8kYPN+vFh&#10;hYm2Ax+oz30pAoRdggoq79tESldUZNBNbUscvJPtDPogu1LqDocAN42Mo+hFGqw5LFTYUlpRcc5/&#10;jYKPNNvj4Ts2y0uTvu1O2/bn+LVQavI0bl9BeBr9PfzfftcK4mgOtzPhCMj1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mP1CMYAAADc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Workload Norm</w:t>
                        </w:r>
                      </w:p>
                    </w:txbxContent>
                  </v:textbox>
                </v:shape>
                <v:shape id="Conector de seta reta 316" o:spid="_x0000_s1170" type="#_x0000_t32" style="position:absolute;left:11309;top:22580;width:1522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iRcMAAADcAAAADwAAAGRycy9kb3ducmV2LnhtbESPUWvCQBCE3wv+h2MF3+qlIqlETxGh&#10;pVAUqv6ANbcmsbm9kL3G9N97guDjMDPfMItV72rVUSuVZwNv4wQUce5txYWB4+HjdQZKArLF2jMZ&#10;+CeB1XLwssDM+iv/ULcPhYoQlgwNlCE0mdaSl+RQxr4hjt7Ztw5DlG2hbYvXCHe1niRJqh1WHBdK&#10;bGhTUv67/3MGeCvd965Yp+dPezrK5l3q9JIbMxr26zmoQH14hh/tL2tgkkzhfiYeAb2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fokXDAAAA3AAAAA8AAAAAAAAAAAAA&#10;AAAAoQIAAGRycy9kb3ducmV2LnhtbFBLBQYAAAAABAAEAPkAAACRAwAAAAA=&#10;">
                  <v:stroke startarrow="open" endarrow="open"/>
                </v:shape>
                <v:shape id="Caixa de texto 241" o:spid="_x0000_s1171" type="#_x0000_t202" style="position:absolute;left:14979;top:22955;width:7595;height:4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bI58YA&#10;AADcAAAADwAAAGRycy9kb3ducmV2LnhtbESPQWvCQBSE74X+h+UVems2BiySZhUJSKXoQZtLb6/Z&#10;ZxLMvk2zaxL99d1CweMwM98w2WoyrRiod41lBbMoBkFcWt1wpaD43LwsQDiPrLG1TAqu5GC1fHzI&#10;MNV25AMNR1+JAGGXooLa+y6V0pU1GXSR7YiDd7K9QR9kX0nd4xjgppVJHL9Kgw2HhRo7ymsqz8eL&#10;UfCRb/Z4+E7M4tbm77vTuvspvuZKPT9N6zcQniZ/D/+3t1pBEs/h70w4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bI58YAAADc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Released Cards</w:t>
                        </w:r>
                      </w:p>
                    </w:txbxContent>
                  </v:textbox>
                </v:shape>
                <v:shape id="Caixa de texto 241" o:spid="_x0000_s1172" type="#_x0000_t202" style="position:absolute;left:25444;top:23094;width:8713;height:47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RWkMYA&#10;AADcAAAADwAAAGRycy9kb3ducmV2LnhtbESPT2vCQBTE74V+h+UVems2BioSs4YQEEtpD/65eHtm&#10;n0kw+zZmtxr99N1CweMwM79hsnw0nbjQ4FrLCiZRDIK4srrlWsFuu3ybgXAeWWNnmRTcyEG+eH7K&#10;MNX2ymu6bHwtAoRdigoa7/tUSlc1ZNBFticO3tEOBn2QQy31gNcAN51M4ngqDbYcFhrsqWyoOm1+&#10;jILPcvmN60NiZveuXH0di/68278r9foyFnMQnkb/CP+3P7SCJJ7C35lw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RWkMYAAADc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Allowance for Release</w:t>
                        </w:r>
                      </w:p>
                    </w:txbxContent>
                  </v:textbox>
                </v:shape>
                <v:shape id="Conector de seta reta 319" o:spid="_x0000_s1173" type="#_x0000_t32" style="position:absolute;left:26327;top:22580;width:670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008MsMAAADcAAAADwAAAGRycy9kb3ducmV2LnhtbESP3WrCQBSE7wu+w3KE3tWNXsQSXUUE&#10;iyAV/HmAY/aYRLNnQ842pm/fFYReDjPzDTNf9q5WHbVSeTYwHiWgiHNvKy4MnE+bj09QEpAt1p7J&#10;wC8JLBeDtzlm1j/4QN0xFCpCWDI0UIbQZFpLXpJDGfmGOHpX3zoMUbaFti0+ItzVepIkqXZYcVwo&#10;saF1Sfn9+OMM8Ld0u32xSq9f9nKW9VTq9JYb8z7sVzNQgfrwH361t9bAJJnC80w8Anrx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NPDLDAAAA3AAAAA8AAAAAAAAAAAAA&#10;AAAAoQIAAGRycy9kb3ducmV2LnhtbFBLBQYAAAAABAAEAPkAAACRAwAAAAA=&#10;">
                  <v:stroke startarrow="open" endarrow="open"/>
                </v:shape>
                <v:shape id="Caixa de texto 241" o:spid="_x0000_s1174" type="#_x0000_t202" style="position:absolute;left:30740;top:3822;width:5582;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dnecIA&#10;AADcAAAADwAAAGRycy9kb3ducmV2LnhtbERPy4rCMBTdD/gP4QqzG1MLM0g1LVIQRcaFj427a3Nt&#10;i81NbaJ2/PrJQnB5OO9Z1ptG3KlztWUF41EEgriwuuZSwWG/+JqAcB5ZY2OZFPyRgywdfMww0fbB&#10;W7rvfClCCLsEFVTet4mUrqjIoBvZljhwZ9sZ9AF2pdQdPkK4aWQcRT/SYM2hocKW8oqKy+5mFKzz&#10;xQa3p9hMnk2+/D3P2+vh+K3U57CfT0F46v1b/HKvtII4CmvDmXAEZ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x2d5wgAAANwAAAAPAAAAAAAAAAAAAAAAAJgCAABkcnMvZG93&#10;bnJldi54bWxQSwUGAAAAAAQABAD1AAAAhw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100%</w:t>
                        </w:r>
                      </w:p>
                    </w:txbxContent>
                  </v:textbox>
                </v:shape>
                <w10:anchorlock/>
              </v:group>
            </w:pict>
          </mc:Fallback>
        </mc:AlternateContent>
      </w:r>
    </w:p>
    <w:p w:rsidR="00AB33C7" w:rsidRPr="00430931" w:rsidRDefault="00AB33C7" w:rsidP="00AB33C7">
      <w:pPr>
        <w:jc w:val="both"/>
        <w:rPr>
          <w:lang w:val="en-US"/>
        </w:rPr>
      </w:pPr>
    </w:p>
    <w:p w:rsidR="00AB33C7" w:rsidRDefault="00AB33C7" w:rsidP="00AB33C7">
      <w:pPr>
        <w:jc w:val="center"/>
        <w:rPr>
          <w:i/>
          <w:iCs/>
          <w:lang w:val="en-US"/>
        </w:rPr>
      </w:pPr>
      <w:r>
        <w:rPr>
          <w:i/>
          <w:iCs/>
          <w:lang w:val="en-US"/>
        </w:rPr>
        <w:t>Figure 2</w:t>
      </w:r>
      <w:r w:rsidRPr="008A2B15">
        <w:rPr>
          <w:i/>
          <w:iCs/>
          <w:lang w:val="en-US"/>
        </w:rPr>
        <w:t xml:space="preserve">: </w:t>
      </w:r>
      <w:r>
        <w:rPr>
          <w:i/>
          <w:iCs/>
          <w:lang w:val="en-US"/>
        </w:rPr>
        <w:t xml:space="preserve">COBACABANA </w:t>
      </w:r>
      <w:proofErr w:type="gramStart"/>
      <w:r>
        <w:rPr>
          <w:i/>
          <w:iCs/>
          <w:lang w:val="en-US"/>
        </w:rPr>
        <w:t>–  New</w:t>
      </w:r>
      <w:proofErr w:type="gramEnd"/>
      <w:r>
        <w:rPr>
          <w:i/>
          <w:iCs/>
          <w:lang w:val="en-US"/>
        </w:rPr>
        <w:t xml:space="preserve"> Display, with</w:t>
      </w:r>
      <w:r w:rsidRPr="008A2B15">
        <w:rPr>
          <w:i/>
          <w:iCs/>
          <w:lang w:val="en-US"/>
        </w:rPr>
        <w:t xml:space="preserve"> </w:t>
      </w:r>
      <w:r>
        <w:rPr>
          <w:i/>
          <w:iCs/>
          <w:lang w:val="en-US"/>
        </w:rPr>
        <w:t>Release Cards I</w:t>
      </w:r>
      <w:r w:rsidRPr="008A2B15">
        <w:rPr>
          <w:i/>
          <w:iCs/>
          <w:lang w:val="en-US"/>
        </w:rPr>
        <w:t>ndicating the Actual</w:t>
      </w:r>
      <w:r>
        <w:rPr>
          <w:i/>
          <w:iCs/>
          <w:lang w:val="en-US"/>
        </w:rPr>
        <w:t xml:space="preserve"> Loads on the Shop Floor</w:t>
      </w:r>
    </w:p>
    <w:p w:rsidR="00AB33C7" w:rsidRDefault="00AB33C7" w:rsidP="00AB33C7">
      <w:pPr>
        <w:rPr>
          <w:lang w:val="en-US"/>
        </w:rPr>
      </w:pPr>
      <w:r>
        <w:rPr>
          <w:lang w:val="en-US"/>
        </w:rPr>
        <w:br w:type="page"/>
      </w:r>
    </w:p>
    <w:p w:rsidR="00AB33C7" w:rsidRPr="00D80B10" w:rsidRDefault="00AB33C7" w:rsidP="00AB33C7">
      <w:pPr>
        <w:rPr>
          <w:noProof/>
          <w:lang w:val="en-US"/>
        </w:rPr>
      </w:pPr>
    </w:p>
    <w:p w:rsidR="00AB33C7" w:rsidRPr="002C7443" w:rsidRDefault="00AB33C7" w:rsidP="00AB33C7">
      <w:pPr>
        <w:rPr>
          <w:lang w:val="en-US"/>
        </w:rPr>
      </w:pPr>
      <w:r>
        <w:rPr>
          <w:noProof/>
          <w:lang w:eastAsia="en-GB"/>
        </w:rPr>
        <mc:AlternateContent>
          <mc:Choice Requires="wpc">
            <w:drawing>
              <wp:inline distT="0" distB="0" distL="0" distR="0">
                <wp:extent cx="5378450" cy="2905760"/>
                <wp:effectExtent l="0" t="10160" r="3175" b="0"/>
                <wp:docPr id="143" name="Tela 15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76" name="Caixa de texto 160"/>
                        <wps:cNvSpPr txBox="1">
                          <a:spLocks noChangeArrowheads="1"/>
                        </wps:cNvSpPr>
                        <wps:spPr bwMode="auto">
                          <a:xfrm>
                            <a:off x="2565224" y="1136423"/>
                            <a:ext cx="724607" cy="649113"/>
                          </a:xfrm>
                          <a:prstGeom prst="rect">
                            <a:avLst/>
                          </a:prstGeom>
                          <a:solidFill>
                            <a:srgbClr val="FFFFFF"/>
                          </a:solidFill>
                          <a:ln w="6350">
                            <a:solidFill>
                              <a:srgbClr val="000000"/>
                            </a:solidFill>
                            <a:miter lim="800000"/>
                            <a:headEnd/>
                            <a:tailEnd/>
                          </a:ln>
                        </wps:spPr>
                        <wps:txbx>
                          <w:txbxContent>
                            <w:p w:rsidR="00AB33C7" w:rsidRDefault="00AB33C7" w:rsidP="00AB33C7">
                              <w:pPr>
                                <w:jc w:val="center"/>
                                <w:rPr>
                                  <w:rFonts w:ascii="Arial" w:hAnsi="Arial" w:cs="Arial"/>
                                  <w:sz w:val="20"/>
                                  <w:szCs w:val="20"/>
                                  <w:lang w:val="en-US"/>
                                </w:rPr>
                              </w:pPr>
                              <w:r w:rsidRPr="002B5E11">
                                <w:rPr>
                                  <w:rFonts w:ascii="Arial" w:hAnsi="Arial" w:cs="Arial"/>
                                  <w:sz w:val="20"/>
                                  <w:szCs w:val="20"/>
                                  <w:lang w:val="en-US"/>
                                </w:rPr>
                                <w:t>Work Center 1</w:t>
                              </w:r>
                            </w:p>
                          </w:txbxContent>
                        </wps:txbx>
                        <wps:bodyPr rot="0" vert="horz" wrap="square" lIns="91440" tIns="180000" rIns="91440" bIns="45720" anchor="ctr" anchorCtr="0" upright="1">
                          <a:noAutofit/>
                        </wps:bodyPr>
                      </wps:wsp>
                      <wps:wsp>
                        <wps:cNvPr id="77" name="Caixa de texto 160"/>
                        <wps:cNvSpPr txBox="1">
                          <a:spLocks noChangeArrowheads="1"/>
                        </wps:cNvSpPr>
                        <wps:spPr bwMode="auto">
                          <a:xfrm>
                            <a:off x="3629434" y="1136423"/>
                            <a:ext cx="724707" cy="649013"/>
                          </a:xfrm>
                          <a:prstGeom prst="rect">
                            <a:avLst/>
                          </a:prstGeom>
                          <a:solidFill>
                            <a:srgbClr val="FFFFFF"/>
                          </a:solidFill>
                          <a:ln w="6350">
                            <a:solidFill>
                              <a:srgbClr val="000000"/>
                            </a:solidFill>
                            <a:miter lim="800000"/>
                            <a:headEnd/>
                            <a:tailEnd/>
                          </a:ln>
                        </wps:spPr>
                        <wps:txbx>
                          <w:txbxContent>
                            <w:p w:rsidR="00AB33C7" w:rsidRDefault="00AB33C7" w:rsidP="00AB33C7">
                              <w:pPr>
                                <w:pStyle w:val="NormalWeb"/>
                                <w:spacing w:before="0" w:beforeAutospacing="0" w:after="0" w:afterAutospacing="0"/>
                                <w:jc w:val="center"/>
                              </w:pPr>
                              <w:r>
                                <w:rPr>
                                  <w:rFonts w:ascii="Arial" w:hAnsi="Arial" w:cs="Arial"/>
                                  <w:sz w:val="20"/>
                                  <w:szCs w:val="20"/>
                                  <w:lang w:val="en-US"/>
                                </w:rPr>
                                <w:t>Work Center 2</w:t>
                              </w:r>
                            </w:p>
                          </w:txbxContent>
                        </wps:txbx>
                        <wps:bodyPr rot="0" vert="horz" wrap="square" lIns="91440" tIns="180000" rIns="91440" bIns="45720" anchor="ctr" anchorCtr="0" upright="1">
                          <a:noAutofit/>
                        </wps:bodyPr>
                      </wps:wsp>
                      <wps:wsp>
                        <wps:cNvPr id="78" name="Caixa de texto 160"/>
                        <wps:cNvSpPr txBox="1">
                          <a:spLocks noChangeArrowheads="1"/>
                        </wps:cNvSpPr>
                        <wps:spPr bwMode="auto">
                          <a:xfrm>
                            <a:off x="4651943" y="1131723"/>
                            <a:ext cx="724607" cy="648913"/>
                          </a:xfrm>
                          <a:prstGeom prst="rect">
                            <a:avLst/>
                          </a:prstGeom>
                          <a:solidFill>
                            <a:srgbClr val="FFFFFF"/>
                          </a:solidFill>
                          <a:ln w="6350">
                            <a:solidFill>
                              <a:srgbClr val="000000"/>
                            </a:solidFill>
                            <a:miter lim="800000"/>
                            <a:headEnd/>
                            <a:tailEnd/>
                          </a:ln>
                        </wps:spPr>
                        <wps:txbx>
                          <w:txbxContent>
                            <w:p w:rsidR="00AB33C7" w:rsidRDefault="00AB33C7" w:rsidP="00AB33C7">
                              <w:pPr>
                                <w:pStyle w:val="NormalWeb"/>
                                <w:spacing w:before="0" w:beforeAutospacing="0" w:after="0" w:afterAutospacing="0"/>
                                <w:jc w:val="center"/>
                              </w:pPr>
                              <w:r>
                                <w:rPr>
                                  <w:rFonts w:ascii="Arial" w:hAnsi="Arial" w:cs="Arial"/>
                                  <w:sz w:val="20"/>
                                  <w:szCs w:val="20"/>
                                  <w:lang w:val="en-US"/>
                                </w:rPr>
                                <w:t>Work Center 3</w:t>
                              </w:r>
                            </w:p>
                          </w:txbxContent>
                        </wps:txbx>
                        <wps:bodyPr rot="0" vert="horz" wrap="square" lIns="91440" tIns="180000" rIns="91440" bIns="45720" anchor="ctr" anchorCtr="0" upright="1">
                          <a:noAutofit/>
                        </wps:bodyPr>
                      </wps:wsp>
                      <wps:wsp>
                        <wps:cNvPr id="79" name="Caixa de texto 160"/>
                        <wps:cNvSpPr txBox="1">
                          <a:spLocks noChangeArrowheads="1"/>
                        </wps:cNvSpPr>
                        <wps:spPr bwMode="auto">
                          <a:xfrm>
                            <a:off x="0" y="698314"/>
                            <a:ext cx="1096310" cy="2826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 Cards</w:t>
                              </w:r>
                            </w:p>
                          </w:txbxContent>
                        </wps:txbx>
                        <wps:bodyPr rot="0" vert="horz" wrap="square" lIns="91440" tIns="45720" rIns="91440" bIns="45720" anchor="t" anchorCtr="0" upright="1">
                          <a:noAutofit/>
                        </wps:bodyPr>
                      </wps:wsp>
                      <wps:wsp>
                        <wps:cNvPr id="80" name="Retângulo 306"/>
                        <wps:cNvSpPr>
                          <a:spLocks noChangeArrowheads="1"/>
                        </wps:cNvSpPr>
                        <wps:spPr bwMode="auto">
                          <a:xfrm>
                            <a:off x="139401" y="1076222"/>
                            <a:ext cx="736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txbxContent>
                        </wps:txbx>
                        <wps:bodyPr rot="0" vert="horz" wrap="square" lIns="59235" tIns="29617" rIns="59235" bIns="29617" anchor="ctr" anchorCtr="0" upright="1">
                          <a:noAutofit/>
                        </wps:bodyPr>
                      </wps:wsp>
                      <wps:wsp>
                        <wps:cNvPr id="81" name="Retângulo 307"/>
                        <wps:cNvSpPr>
                          <a:spLocks noChangeArrowheads="1"/>
                        </wps:cNvSpPr>
                        <wps:spPr bwMode="auto">
                          <a:xfrm>
                            <a:off x="212402"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2" name="Retângulo 308"/>
                        <wps:cNvSpPr>
                          <a:spLocks noChangeArrowheads="1"/>
                        </wps:cNvSpPr>
                        <wps:spPr bwMode="auto">
                          <a:xfrm>
                            <a:off x="286103" y="1076222"/>
                            <a:ext cx="736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3" name="Retângulo 309"/>
                        <wps:cNvSpPr>
                          <a:spLocks noChangeArrowheads="1"/>
                        </wps:cNvSpPr>
                        <wps:spPr bwMode="auto">
                          <a:xfrm>
                            <a:off x="359703"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4" name="Retângulo 310"/>
                        <wps:cNvSpPr>
                          <a:spLocks noChangeArrowheads="1"/>
                        </wps:cNvSpPr>
                        <wps:spPr bwMode="auto">
                          <a:xfrm>
                            <a:off x="433404"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5" name="Retângulo 311"/>
                        <wps:cNvSpPr>
                          <a:spLocks noChangeArrowheads="1"/>
                        </wps:cNvSpPr>
                        <wps:spPr bwMode="auto">
                          <a:xfrm>
                            <a:off x="506405" y="1076222"/>
                            <a:ext cx="1473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6" name="Retângulo 312"/>
                        <wps:cNvSpPr>
                          <a:spLocks noChangeArrowheads="1"/>
                        </wps:cNvSpPr>
                        <wps:spPr bwMode="auto">
                          <a:xfrm>
                            <a:off x="653706"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7" name="Retângulo 313"/>
                        <wps:cNvSpPr>
                          <a:spLocks noChangeArrowheads="1"/>
                        </wps:cNvSpPr>
                        <wps:spPr bwMode="auto">
                          <a:xfrm>
                            <a:off x="728007"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8" name="Retângulo 314"/>
                        <wps:cNvSpPr>
                          <a:spLocks noChangeArrowheads="1"/>
                        </wps:cNvSpPr>
                        <wps:spPr bwMode="auto">
                          <a:xfrm>
                            <a:off x="801107"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89" name="Retângulo 315"/>
                        <wps:cNvSpPr>
                          <a:spLocks noChangeArrowheads="1"/>
                        </wps:cNvSpPr>
                        <wps:spPr bwMode="auto">
                          <a:xfrm>
                            <a:off x="874808"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0" name="Retângulo 316"/>
                        <wps:cNvSpPr>
                          <a:spLocks noChangeArrowheads="1"/>
                        </wps:cNvSpPr>
                        <wps:spPr bwMode="auto">
                          <a:xfrm>
                            <a:off x="949109" y="1076222"/>
                            <a:ext cx="146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1" name="Retângulo 317"/>
                        <wps:cNvSpPr>
                          <a:spLocks noChangeArrowheads="1"/>
                        </wps:cNvSpPr>
                        <wps:spPr bwMode="auto">
                          <a:xfrm>
                            <a:off x="1095210" y="1076222"/>
                            <a:ext cx="736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2" name="Retângulo 318"/>
                        <wps:cNvSpPr>
                          <a:spLocks noChangeArrowheads="1"/>
                        </wps:cNvSpPr>
                        <wps:spPr bwMode="auto">
                          <a:xfrm>
                            <a:off x="1168811" y="1076222"/>
                            <a:ext cx="737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3" name="Retângulo 319"/>
                        <wps:cNvSpPr>
                          <a:spLocks noChangeArrowheads="1"/>
                        </wps:cNvSpPr>
                        <wps:spPr bwMode="auto">
                          <a:xfrm>
                            <a:off x="1242512" y="1076222"/>
                            <a:ext cx="73601" cy="168903"/>
                          </a:xfrm>
                          <a:prstGeom prst="rect">
                            <a:avLst/>
                          </a:prstGeom>
                          <a:pattFill prst="ltUpDiag">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4" name="Retângulo 321"/>
                        <wps:cNvSpPr>
                          <a:spLocks noChangeArrowheads="1"/>
                        </wps:cNvSpPr>
                        <wps:spPr bwMode="auto">
                          <a:xfrm>
                            <a:off x="1316812" y="1076222"/>
                            <a:ext cx="588105" cy="16890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5" name="Retângulo 322"/>
                        <wps:cNvSpPr>
                          <a:spLocks noChangeArrowheads="1"/>
                        </wps:cNvSpPr>
                        <wps:spPr bwMode="auto">
                          <a:xfrm>
                            <a:off x="140001" y="1370228"/>
                            <a:ext cx="73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6" name="Retângulo 323"/>
                        <wps:cNvSpPr>
                          <a:spLocks noChangeArrowheads="1"/>
                        </wps:cNvSpPr>
                        <wps:spPr bwMode="auto">
                          <a:xfrm>
                            <a:off x="213002" y="1370228"/>
                            <a:ext cx="1461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7" name="Retângulo 324"/>
                        <wps:cNvSpPr>
                          <a:spLocks noChangeArrowheads="1"/>
                        </wps:cNvSpPr>
                        <wps:spPr bwMode="auto">
                          <a:xfrm>
                            <a:off x="361003" y="1370228"/>
                            <a:ext cx="73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8" name="Retângulo 325"/>
                        <wps:cNvSpPr>
                          <a:spLocks noChangeArrowheads="1"/>
                        </wps:cNvSpPr>
                        <wps:spPr bwMode="auto">
                          <a:xfrm>
                            <a:off x="434704" y="1370228"/>
                            <a:ext cx="736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99" name="Retângulo 326"/>
                        <wps:cNvSpPr>
                          <a:spLocks noChangeArrowheads="1"/>
                        </wps:cNvSpPr>
                        <wps:spPr bwMode="auto">
                          <a:xfrm>
                            <a:off x="507105" y="1370228"/>
                            <a:ext cx="736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0" name="Retângulo 327"/>
                        <wps:cNvSpPr>
                          <a:spLocks noChangeArrowheads="1"/>
                        </wps:cNvSpPr>
                        <wps:spPr bwMode="auto">
                          <a:xfrm>
                            <a:off x="581305" y="1370228"/>
                            <a:ext cx="73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1" name="Retângulo 328"/>
                        <wps:cNvSpPr>
                          <a:spLocks noChangeArrowheads="1"/>
                        </wps:cNvSpPr>
                        <wps:spPr bwMode="auto">
                          <a:xfrm>
                            <a:off x="655006" y="1370228"/>
                            <a:ext cx="1473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2" name="Retângulo 329"/>
                        <wps:cNvSpPr>
                          <a:spLocks noChangeArrowheads="1"/>
                        </wps:cNvSpPr>
                        <wps:spPr bwMode="auto">
                          <a:xfrm>
                            <a:off x="801707" y="1370228"/>
                            <a:ext cx="738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3" name="Retângulo 330"/>
                        <wps:cNvSpPr>
                          <a:spLocks noChangeArrowheads="1"/>
                        </wps:cNvSpPr>
                        <wps:spPr bwMode="auto">
                          <a:xfrm>
                            <a:off x="875508" y="1370228"/>
                            <a:ext cx="736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4" name="Retângulo 331"/>
                        <wps:cNvSpPr>
                          <a:spLocks noChangeArrowheads="1"/>
                        </wps:cNvSpPr>
                        <wps:spPr bwMode="auto">
                          <a:xfrm>
                            <a:off x="949109" y="1370228"/>
                            <a:ext cx="73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5" name="Retângulo 332"/>
                        <wps:cNvSpPr>
                          <a:spLocks noChangeArrowheads="1"/>
                        </wps:cNvSpPr>
                        <wps:spPr bwMode="auto">
                          <a:xfrm>
                            <a:off x="1022810" y="1370228"/>
                            <a:ext cx="736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6" name="Retângulo 333"/>
                        <wps:cNvSpPr>
                          <a:spLocks noChangeArrowheads="1"/>
                        </wps:cNvSpPr>
                        <wps:spPr bwMode="auto">
                          <a:xfrm>
                            <a:off x="1096410" y="1370228"/>
                            <a:ext cx="146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7" name="Retângulo 334"/>
                        <wps:cNvSpPr>
                          <a:spLocks noChangeArrowheads="1"/>
                        </wps:cNvSpPr>
                        <wps:spPr bwMode="auto">
                          <a:xfrm>
                            <a:off x="1243812" y="1370228"/>
                            <a:ext cx="736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8" name="Retângulo 335"/>
                        <wps:cNvSpPr>
                          <a:spLocks noChangeArrowheads="1"/>
                        </wps:cNvSpPr>
                        <wps:spPr bwMode="auto">
                          <a:xfrm>
                            <a:off x="1317412" y="1370228"/>
                            <a:ext cx="73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09" name="Retângulo 336"/>
                        <wps:cNvSpPr>
                          <a:spLocks noChangeArrowheads="1"/>
                        </wps:cNvSpPr>
                        <wps:spPr bwMode="auto">
                          <a:xfrm>
                            <a:off x="1390413" y="1370228"/>
                            <a:ext cx="73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0" name="Retângulo 337"/>
                        <wps:cNvSpPr>
                          <a:spLocks noChangeArrowheads="1"/>
                        </wps:cNvSpPr>
                        <wps:spPr bwMode="auto">
                          <a:xfrm>
                            <a:off x="1464114" y="1370228"/>
                            <a:ext cx="73701" cy="168903"/>
                          </a:xfrm>
                          <a:prstGeom prst="rect">
                            <a:avLst/>
                          </a:prstGeom>
                          <a:pattFill prst="pct5">
                            <a:fgClr>
                              <a:srgbClr val="000000"/>
                            </a:fgClr>
                            <a:bgClr>
                              <a:srgbClr val="FFFFFF"/>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1" name="Retângulo 338"/>
                        <wps:cNvSpPr>
                          <a:spLocks noChangeArrowheads="1"/>
                        </wps:cNvSpPr>
                        <wps:spPr bwMode="auto">
                          <a:xfrm>
                            <a:off x="1537814" y="1370228"/>
                            <a:ext cx="368403" cy="16890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2" name="Retângulo 339"/>
                        <wps:cNvSpPr>
                          <a:spLocks noChangeArrowheads="1"/>
                        </wps:cNvSpPr>
                        <wps:spPr bwMode="auto">
                          <a:xfrm>
                            <a:off x="139401" y="1685135"/>
                            <a:ext cx="736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3" name="Retângulo 340"/>
                        <wps:cNvSpPr>
                          <a:spLocks noChangeArrowheads="1"/>
                        </wps:cNvSpPr>
                        <wps:spPr bwMode="auto">
                          <a:xfrm>
                            <a:off x="212402" y="1685135"/>
                            <a:ext cx="737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4" name="Retângulo 341"/>
                        <wps:cNvSpPr>
                          <a:spLocks noChangeArrowheads="1"/>
                        </wps:cNvSpPr>
                        <wps:spPr bwMode="auto">
                          <a:xfrm>
                            <a:off x="286103" y="1685135"/>
                            <a:ext cx="736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5" name="Retângulo 342"/>
                        <wps:cNvSpPr>
                          <a:spLocks noChangeArrowheads="1"/>
                        </wps:cNvSpPr>
                        <wps:spPr bwMode="auto">
                          <a:xfrm>
                            <a:off x="359703" y="1685135"/>
                            <a:ext cx="737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6" name="Retângulo 343"/>
                        <wps:cNvSpPr>
                          <a:spLocks noChangeArrowheads="1"/>
                        </wps:cNvSpPr>
                        <wps:spPr bwMode="auto">
                          <a:xfrm>
                            <a:off x="433404" y="1685135"/>
                            <a:ext cx="1460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7" name="Retângulo 344"/>
                        <wps:cNvSpPr>
                          <a:spLocks noChangeArrowheads="1"/>
                        </wps:cNvSpPr>
                        <wps:spPr bwMode="auto">
                          <a:xfrm>
                            <a:off x="580105" y="1685135"/>
                            <a:ext cx="736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8" name="Retângulo 345"/>
                        <wps:cNvSpPr>
                          <a:spLocks noChangeArrowheads="1"/>
                        </wps:cNvSpPr>
                        <wps:spPr bwMode="auto">
                          <a:xfrm>
                            <a:off x="653706" y="1685135"/>
                            <a:ext cx="737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19" name="Retângulo 346"/>
                        <wps:cNvSpPr>
                          <a:spLocks noChangeArrowheads="1"/>
                        </wps:cNvSpPr>
                        <wps:spPr bwMode="auto">
                          <a:xfrm>
                            <a:off x="727407" y="1685135"/>
                            <a:ext cx="737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0" name="Retângulo 347"/>
                        <wps:cNvSpPr>
                          <a:spLocks noChangeArrowheads="1"/>
                        </wps:cNvSpPr>
                        <wps:spPr bwMode="auto">
                          <a:xfrm>
                            <a:off x="800407" y="1685135"/>
                            <a:ext cx="738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1" name="Retângulo 348"/>
                        <wps:cNvSpPr>
                          <a:spLocks noChangeArrowheads="1"/>
                        </wps:cNvSpPr>
                        <wps:spPr bwMode="auto">
                          <a:xfrm>
                            <a:off x="875508" y="1685135"/>
                            <a:ext cx="1460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2" name="Retângulo 349"/>
                        <wps:cNvSpPr>
                          <a:spLocks noChangeArrowheads="1"/>
                        </wps:cNvSpPr>
                        <wps:spPr bwMode="auto">
                          <a:xfrm>
                            <a:off x="1022110" y="1685135"/>
                            <a:ext cx="737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3" name="Retângulo 350"/>
                        <wps:cNvSpPr>
                          <a:spLocks noChangeArrowheads="1"/>
                        </wps:cNvSpPr>
                        <wps:spPr bwMode="auto">
                          <a:xfrm>
                            <a:off x="1095210" y="1685135"/>
                            <a:ext cx="73601" cy="168903"/>
                          </a:xfrm>
                          <a:prstGeom prst="rect">
                            <a:avLst/>
                          </a:prstGeom>
                          <a:solidFill>
                            <a:srgbClr val="EAEAEA"/>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4" name="Retângulo 351"/>
                        <wps:cNvSpPr>
                          <a:spLocks noChangeArrowheads="1"/>
                        </wps:cNvSpPr>
                        <wps:spPr bwMode="auto">
                          <a:xfrm>
                            <a:off x="1169511" y="1685135"/>
                            <a:ext cx="735407" cy="168903"/>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5" name="Retângulo 352"/>
                        <wps:cNvSpPr>
                          <a:spLocks noChangeArrowheads="1"/>
                        </wps:cNvSpPr>
                        <wps:spPr bwMode="auto">
                          <a:xfrm>
                            <a:off x="1317412" y="1074922"/>
                            <a:ext cx="73001" cy="168303"/>
                          </a:xfrm>
                          <a:prstGeom prst="rect">
                            <a:avLst/>
                          </a:prstGeom>
                          <a:pattFill prst="ltUpDiag">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6" name="Retângulo 353"/>
                        <wps:cNvSpPr>
                          <a:spLocks noChangeArrowheads="1"/>
                        </wps:cNvSpPr>
                        <wps:spPr bwMode="auto">
                          <a:xfrm>
                            <a:off x="1537814" y="1370828"/>
                            <a:ext cx="72301" cy="168303"/>
                          </a:xfrm>
                          <a:prstGeom prst="rect">
                            <a:avLst/>
                          </a:prstGeom>
                          <a:pattFill prst="pct5">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7" name="Retângulo 354"/>
                        <wps:cNvSpPr>
                          <a:spLocks noChangeArrowheads="1"/>
                        </wps:cNvSpPr>
                        <wps:spPr bwMode="auto">
                          <a:xfrm>
                            <a:off x="1168811" y="1685135"/>
                            <a:ext cx="146101" cy="168303"/>
                          </a:xfrm>
                          <a:prstGeom prst="rect">
                            <a:avLst/>
                          </a:prstGeom>
                          <a:solidFill>
                            <a:srgbClr val="C0C0C0"/>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59235" tIns="29617" rIns="59235" bIns="29617" anchor="ctr" anchorCtr="0" upright="1">
                          <a:noAutofit/>
                        </wps:bodyPr>
                      </wps:wsp>
                      <wps:wsp>
                        <wps:cNvPr id="128" name="Conector angulado 369"/>
                        <wps:cNvCnPr>
                          <a:cxnSpLocks noChangeShapeType="1"/>
                        </wps:cNvCnPr>
                        <wps:spPr bwMode="auto">
                          <a:xfrm>
                            <a:off x="1317312" y="892318"/>
                            <a:ext cx="1610215" cy="244105"/>
                          </a:xfrm>
                          <a:prstGeom prst="bentConnector2">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129" name="Conector angulado 370"/>
                        <wps:cNvCnPr>
                          <a:cxnSpLocks noChangeShapeType="1"/>
                        </wps:cNvCnPr>
                        <wps:spPr bwMode="auto">
                          <a:xfrm>
                            <a:off x="1317412" y="691214"/>
                            <a:ext cx="2674425" cy="437909"/>
                          </a:xfrm>
                          <a:prstGeom prst="bentConnector2">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130" name="Conector angulado 371"/>
                        <wps:cNvCnPr>
                          <a:cxnSpLocks noChangeShapeType="1"/>
                        </wps:cNvCnPr>
                        <wps:spPr bwMode="auto">
                          <a:xfrm>
                            <a:off x="1317312" y="469810"/>
                            <a:ext cx="3696934" cy="661914"/>
                          </a:xfrm>
                          <a:prstGeom prst="bentConnector2">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131" name="Caixa de texto 160"/>
                        <wps:cNvSpPr txBox="1">
                          <a:spLocks noChangeArrowheads="1"/>
                        </wps:cNvSpPr>
                        <wps:spPr bwMode="auto">
                          <a:xfrm>
                            <a:off x="958909" y="1928540"/>
                            <a:ext cx="724007" cy="1276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p>
                          </w:txbxContent>
                        </wps:txbx>
                        <wps:bodyPr rot="0" vert="horz" wrap="square" lIns="91440" tIns="45720" rIns="91440" bIns="45720" anchor="t" anchorCtr="0" upright="1">
                          <a:noAutofit/>
                        </wps:bodyPr>
                      </wps:wsp>
                      <wps:wsp>
                        <wps:cNvPr id="132" name="Conector angulado 375"/>
                        <wps:cNvCnPr>
                          <a:cxnSpLocks noChangeShapeType="1"/>
                        </wps:cNvCnPr>
                        <wps:spPr bwMode="auto">
                          <a:xfrm rot="5400000">
                            <a:off x="1989017" y="1116932"/>
                            <a:ext cx="270606" cy="1606715"/>
                          </a:xfrm>
                          <a:prstGeom prst="bentConnector3">
                            <a:avLst>
                              <a:gd name="adj1" fmla="val 184481"/>
                            </a:avLst>
                          </a:prstGeom>
                          <a:noFill/>
                          <a:ln w="9525">
                            <a:solidFill>
                              <a:srgbClr val="000000"/>
                            </a:solidFill>
                            <a:miter lim="800000"/>
                            <a:headEnd/>
                            <a:tailEnd type="arrow" w="med" len="med"/>
                          </a:ln>
                          <a:extLst>
                            <a:ext uri="{909E8E84-426E-40DD-AFC4-6F175D3DCCD1}">
                              <a14:hiddenFill xmlns:a14="http://schemas.microsoft.com/office/drawing/2010/main">
                                <a:noFill/>
                              </a14:hiddenFill>
                            </a:ext>
                          </a:extLst>
                        </wps:spPr>
                        <wps:bodyPr/>
                      </wps:wsp>
                      <wps:wsp>
                        <wps:cNvPr id="133" name="Conector angulado 376"/>
                        <wps:cNvCnPr>
                          <a:cxnSpLocks noChangeShapeType="1"/>
                        </wps:cNvCnPr>
                        <wps:spPr bwMode="auto">
                          <a:xfrm rot="5400000">
                            <a:off x="2298717" y="803732"/>
                            <a:ext cx="711415" cy="2674625"/>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34" name="Conector angulado 377"/>
                        <wps:cNvCnPr>
                          <a:cxnSpLocks noChangeShapeType="1"/>
                        </wps:cNvCnPr>
                        <wps:spPr bwMode="auto">
                          <a:xfrm rot="5400000">
                            <a:off x="2683120" y="406529"/>
                            <a:ext cx="957120" cy="3705134"/>
                          </a:xfrm>
                          <a:prstGeom prst="bentConnector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35" name="Conector reto 378"/>
                        <wps:cNvCnPr/>
                        <wps:spPr bwMode="auto">
                          <a:xfrm flipV="1">
                            <a:off x="1320612" y="2263947"/>
                            <a:ext cx="0" cy="4736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6" name="Retângulo 379"/>
                        <wps:cNvSpPr>
                          <a:spLocks noChangeArrowheads="1"/>
                        </wps:cNvSpPr>
                        <wps:spPr bwMode="auto">
                          <a:xfrm>
                            <a:off x="3289631" y="2322448"/>
                            <a:ext cx="106701" cy="274306"/>
                          </a:xfrm>
                          <a:prstGeom prst="rect">
                            <a:avLst/>
                          </a:prstGeom>
                          <a:pattFill prst="pct5">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37" name="Retângulo 380"/>
                        <wps:cNvSpPr>
                          <a:spLocks noChangeArrowheads="1"/>
                        </wps:cNvSpPr>
                        <wps:spPr bwMode="auto">
                          <a:xfrm>
                            <a:off x="4435441" y="2596754"/>
                            <a:ext cx="215902" cy="273706"/>
                          </a:xfrm>
                          <a:prstGeom prst="rect">
                            <a:avLst/>
                          </a:prstGeom>
                          <a:solidFill>
                            <a:srgbClr val="C0C0C0"/>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38" name="Retângulo 381"/>
                        <wps:cNvSpPr>
                          <a:spLocks noChangeArrowheads="1"/>
                        </wps:cNvSpPr>
                        <wps:spPr bwMode="auto">
                          <a:xfrm>
                            <a:off x="2287821" y="2113944"/>
                            <a:ext cx="107401" cy="275006"/>
                          </a:xfrm>
                          <a:prstGeom prst="rect">
                            <a:avLst/>
                          </a:prstGeom>
                          <a:pattFill prst="ltUpDiag">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39" name="Retângulo 382"/>
                        <wps:cNvSpPr>
                          <a:spLocks noChangeArrowheads="1"/>
                        </wps:cNvSpPr>
                        <wps:spPr bwMode="auto">
                          <a:xfrm>
                            <a:off x="2999728" y="3100"/>
                            <a:ext cx="106701" cy="274306"/>
                          </a:xfrm>
                          <a:prstGeom prst="rect">
                            <a:avLst/>
                          </a:prstGeom>
                          <a:pattFill prst="pct5">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40" name="Retângulo 383"/>
                        <wps:cNvSpPr>
                          <a:spLocks noChangeArrowheads="1"/>
                        </wps:cNvSpPr>
                        <wps:spPr bwMode="auto">
                          <a:xfrm>
                            <a:off x="3217530" y="3100"/>
                            <a:ext cx="216002" cy="273706"/>
                          </a:xfrm>
                          <a:prstGeom prst="rect">
                            <a:avLst/>
                          </a:prstGeom>
                          <a:solidFill>
                            <a:srgbClr val="C0C0C0"/>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41" name="Retângulo 384"/>
                        <wps:cNvSpPr>
                          <a:spLocks noChangeArrowheads="1"/>
                        </wps:cNvSpPr>
                        <wps:spPr bwMode="auto">
                          <a:xfrm>
                            <a:off x="2785126" y="0"/>
                            <a:ext cx="107301" cy="274906"/>
                          </a:xfrm>
                          <a:prstGeom prst="rect">
                            <a:avLst/>
                          </a:prstGeom>
                          <a:pattFill prst="ltUpDiag">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42" name="Caixa de texto 241"/>
                        <wps:cNvSpPr txBox="1">
                          <a:spLocks noChangeArrowheads="1"/>
                        </wps:cNvSpPr>
                        <wps:spPr bwMode="auto">
                          <a:xfrm>
                            <a:off x="1307912" y="44401"/>
                            <a:ext cx="1171811" cy="224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id="60">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Operation Cards</w:t>
                              </w:r>
                            </w:p>
                          </w:txbxContent>
                        </wps:txbx>
                        <wps:bodyPr rot="0" vert="horz" wrap="square" lIns="91440" tIns="45720" rIns="91440" bIns="45720" anchor="t" anchorCtr="0" upright="1">
                          <a:noAutofit/>
                        </wps:bodyPr>
                      </wps:wsp>
                    </wpc:wpc>
                  </a:graphicData>
                </a:graphic>
              </wp:inline>
            </w:drawing>
          </mc:Choice>
          <mc:Fallback>
            <w:pict>
              <v:group id="Tela 159" o:spid="_x0000_s1175" editas="canvas" style="width:423.5pt;height:228.8pt;mso-position-horizontal-relative:char;mso-position-vertical-relative:line" coordsize="53784,29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">
                <v:shape id="_x0000_s1176" type="#_x0000_t75" style="position:absolute;width:53784;height:29057;visibility:visible;mso-wrap-style:square">
                  <v:fill o:detectmouseclick="t"/>
                  <v:path o:connecttype="none"/>
                </v:shape>
                <v:shape id="Caixa de texto 160" o:spid="_x0000_s1177" type="#_x0000_t202" style="position:absolute;left:25652;top:11364;width:7246;height:64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WcMA&#10;AADbAAAADwAAAGRycy9kb3ducmV2LnhtbESPQWsCMRSE70L/Q3iFXkSzimhZjVIEqbKXqvX+2Lzd&#10;LG5eliTV9d+bQqHHYWa+YVab3rbiRj40jhVMxhkI4tLphmsF3+fd6B1EiMgaW8ek4EEBNuuXwQpz&#10;7e58pNsp1iJBOOSowMTY5VKG0pDFMHYdcfIq5y3GJH0ttcd7gttWTrNsLi02nBYMdrQ1VF5PP1YB&#10;H4uZ2Vaf06/hpCoOh2Kx85dCqbfX/mMJIlIf/8N/7b1WsJjD75f0A+T6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WcMAAADbAAAADwAAAAAAAAAAAAAAAACYAgAAZHJzL2Rv&#10;d25yZXYueG1sUEsFBgAAAAAEAAQA9QAAAIgDAAAAAA==&#10;" strokeweight=".5pt">
                  <v:textbox inset=",5mm">
                    <w:txbxContent>
                      <w:p w:rsidR="00AB33C7" w:rsidRDefault="00AB33C7" w:rsidP="00AB33C7">
                        <w:pPr>
                          <w:jc w:val="center"/>
                          <w:rPr>
                            <w:rFonts w:ascii="Arial" w:hAnsi="Arial" w:cs="Arial"/>
                            <w:sz w:val="20"/>
                            <w:szCs w:val="20"/>
                            <w:lang w:val="en-US"/>
                          </w:rPr>
                        </w:pPr>
                        <w:r w:rsidRPr="002B5E11">
                          <w:rPr>
                            <w:rFonts w:ascii="Arial" w:hAnsi="Arial" w:cs="Arial"/>
                            <w:sz w:val="20"/>
                            <w:szCs w:val="20"/>
                            <w:lang w:val="en-US"/>
                          </w:rPr>
                          <w:t>Work Center 1</w:t>
                        </w:r>
                      </w:p>
                    </w:txbxContent>
                  </v:textbox>
                </v:shape>
                <v:shape id="Caixa de texto 160" o:spid="_x0000_s1178" type="#_x0000_t202" style="position:absolute;left:36294;top:11364;width:7247;height:64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WbwsQA&#10;AADbAAAADwAAAGRycy9kb3ducmV2LnhtbESPQWvCQBSE70L/w/KEXqRulGJK6ipFkFZyMWrvj+xL&#10;Nph9G3a3mv77bqHQ4zAz3zDr7Wh7cSMfOscKFvMMBHHtdMetgst5//QCIkRkjb1jUvBNAbabh8ka&#10;C+3uXNHtFFuRIBwKVGBiHAopQ23IYpi7gTh5jfMWY5K+ldrjPcFtL5dZtpIWO04LBgfaGaqvpy+r&#10;gKvy2eya9+VxtmjKw6HM9/6zVOpxOr69gog0xv/wX/tDK8hz+P2SfoD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1m8LEAAAA2wAAAA8AAAAAAAAAAAAAAAAAmAIAAGRycy9k&#10;b3ducmV2LnhtbFBLBQYAAAAABAAEAPUAAACJAwAAAAA=&#10;" strokeweight=".5pt">
                  <v:textbox inset=",5mm">
                    <w:txbxContent>
                      <w:p w:rsidR="00AB33C7" w:rsidRDefault="00AB33C7" w:rsidP="00AB33C7">
                        <w:pPr>
                          <w:pStyle w:val="NormalWeb"/>
                          <w:spacing w:before="0" w:beforeAutospacing="0" w:after="0" w:afterAutospacing="0"/>
                          <w:jc w:val="center"/>
                        </w:pPr>
                        <w:r>
                          <w:rPr>
                            <w:rFonts w:ascii="Arial" w:hAnsi="Arial" w:cs="Arial"/>
                            <w:sz w:val="20"/>
                            <w:szCs w:val="20"/>
                            <w:lang w:val="en-US"/>
                          </w:rPr>
                          <w:t>Work Center 2</w:t>
                        </w:r>
                      </w:p>
                    </w:txbxContent>
                  </v:textbox>
                </v:shape>
                <v:shape id="Caixa de texto 160" o:spid="_x0000_s1179" type="#_x0000_t202" style="position:absolute;left:46519;top:11317;width:7246;height:64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oPsMEA&#10;AADbAAAADwAAAGRycy9kb3ducmV2LnhtbERPy4rCMBTdD/gP4QpuhjFVZJSOUUQQlW7Gx+wvzW1T&#10;prkpSdT692YxMMvDeS/XvW3FnXxoHCuYjDMQxKXTDdcKrpfdxwJEiMgaW8ek4EkB1qvB2xJz7R58&#10;ovs51iKFcMhRgYmxy6UMpSGLYew64sRVzluMCfpaao+PFG5bOc2yT2mx4dRgsKOtofL3fLMK+FTM&#10;zLbaT7/fJ1VxPBbznf8plBoN+80XiEh9/Bf/uQ9awTyNTV/SD5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qD7DBAAAA2wAAAA8AAAAAAAAAAAAAAAAAmAIAAGRycy9kb3du&#10;cmV2LnhtbFBLBQYAAAAABAAEAPUAAACGAwAAAAA=&#10;" strokeweight=".5pt">
                  <v:textbox inset=",5mm">
                    <w:txbxContent>
                      <w:p w:rsidR="00AB33C7" w:rsidRDefault="00AB33C7" w:rsidP="00AB33C7">
                        <w:pPr>
                          <w:pStyle w:val="NormalWeb"/>
                          <w:spacing w:before="0" w:beforeAutospacing="0" w:after="0" w:afterAutospacing="0"/>
                          <w:jc w:val="center"/>
                        </w:pPr>
                        <w:r>
                          <w:rPr>
                            <w:rFonts w:ascii="Arial" w:hAnsi="Arial" w:cs="Arial"/>
                            <w:sz w:val="20"/>
                            <w:szCs w:val="20"/>
                            <w:lang w:val="en-US"/>
                          </w:rPr>
                          <w:t>Work Center 3</w:t>
                        </w:r>
                      </w:p>
                    </w:txbxContent>
                  </v:textbox>
                </v:shape>
                <v:shape id="Caixa de texto 160" o:spid="_x0000_s1180" type="#_x0000_t202" style="position:absolute;top:6983;width:10963;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JWssYA&#10;AADbAAAADwAAAGRycy9kb3ducmV2LnhtbESPQWvCQBSE74L/YXmF3nTTgNWmriKBYCl6SOqlt9fs&#10;MwnNvo3Zrab+elco9DjMzDfMcj2YVpypd41lBU/TCARxaXXDlYLDRzZZgHAeWWNrmRT8koP1ajxa&#10;YqLthXM6F74SAcIuQQW1910ipStrMuimtiMO3tH2Bn2QfSV1j5cAN62Mo+hZGmw4LNTYUVpT+V38&#10;GAXvabbH/Cs2i2ubbnfHTXc6fM6UenwYNq8gPA3+P/zXftMK5i9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JWssYAAADb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 Cards</w:t>
                        </w:r>
                      </w:p>
                    </w:txbxContent>
                  </v:textbox>
                </v:shape>
                <v:rect id="Retângulo 306" o:spid="_x0000_s1181" style="position:absolute;left:1394;top:1076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Zre70A&#10;AADbAAAADwAAAGRycy9kb3ducmV2LnhtbERPza7BQBTeS7zD5EjsmF4R3F5DRBBLygMcnaNtbudM&#10;dYaWpzcLieWX73++bE0pHlS7wrKCn2EEgji1uuBMwfm0HcxAOI+ssbRMCp7kYLnoduYYa9vwkR6J&#10;z0QIYRejgtz7KpbSpTkZdENbEQfuamuDPsA6k7rGJoSbUo6iaCINFhwacqxonVP6n9yNAosTbae3&#10;arzf6Mvucnj9XpvEK9Xvtas/EJ5a/xV/3HutYBbWhy/hB8jF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5Zre70AAADbAAAADwAAAAAAAAAAAAAAAACYAgAAZHJzL2Rvd25yZXYu&#10;eG1sUEsFBgAAAAAEAAQA9QAAAIIDAAAAAA==&#10;" fillcolor="black">
                  <v:fill r:id="rId34" o:title="" type="pattern"/>
                  <v:textbox inset="1.64542mm,.82269mm,1.64542mm,.82269mm">
                    <w:txbxContent>
                      <w:p w:rsidR="00AB33C7" w:rsidRDefault="00AB33C7" w:rsidP="00AB33C7"/>
                    </w:txbxContent>
                  </v:textbox>
                </v:rect>
                <v:rect id="Retângulo 307" o:spid="_x0000_s1182" style="position:absolute;left:2124;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O4MMA&#10;AADbAAAADwAAAGRycy9kb3ducmV2LnhtbESP3WrCQBSE7wt9h+UUvKsbpVgbswaRVry0aR/gmD35&#10;wezZmN0m0ad3BaGXw8x8wyTpaBrRU+dqywpm0wgEcW51zaWC35+v1yUI55E1NpZJwYUcpOvnpwRj&#10;bQf+pj7zpQgQdjEqqLxvYyldXpFBN7UtcfAK2xn0QXal1B0OAW4aOY+ihTRYc1iosKVtRfkp+zMK&#10;LC60fT+3b/tPfdwdD9ePYsi8UpOXcbMC4Wn0/+FHe68VLGdw/xJ+gF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O4MMAAADbAAAADwAAAAAAAAAAAAAAAACYAgAAZHJzL2Rv&#10;d25yZXYueG1sUEsFBgAAAAAEAAQA9QAAAIgDA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08" o:spid="_x0000_s1183" style="position:absolute;left:2861;top:1076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hQl8MA&#10;AADbAAAADwAAAGRycy9kb3ducmV2LnhtbESP0WrCQBRE3wX/YbkF33TTINFGV5Giksea9gOu2WsS&#10;zN5Ns2uS9uu7hUIfh5k5w2z3o2lET52rLSt4XkQgiAuray4VfLyf5msQziNrbCyTgi9ysN9NJ1tM&#10;tR34Qn3uSxEg7FJUUHnfplK6oiKDbmFb4uDdbGfQB9mVUnc4BLhpZBxFiTRYc1iosKXXiop7/jAK&#10;LCbarj7bZXbU1/P17fvlNuReqdnTeNiA8DT6//BfO9MK1jH8fgk/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AhQl8MAAADbAAAADwAAAAAAAAAAAAAAAACYAgAAZHJzL2Rv&#10;d25yZXYueG1sUEsFBgAAAAAEAAQA9QAAAIgDA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09" o:spid="_x0000_s1184" style="position:absolute;left:3597;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T1DMIA&#10;AADbAAAADwAAAGRycy9kb3ducmV2LnhtbESP3YrCMBSE7xd8h3AE7zRdFX+qUURW8VK7+wDH5tiW&#10;bU5qk7XVpzeCsJfDzHzDLNetKcWNaldYVvA5iEAQp1YXnCn4+d71ZyCcR9ZYWiYFd3KwXnU+lhhr&#10;2/CJbonPRICwi1FB7n0VS+nSnAy6ga2Ig3extUEfZJ1JXWMT4KaUwyiaSIMFh4UcK9rmlP4mf0aB&#10;xYm202s1Pnzp8/58fMwvTeKV6nXbzQKEp9b/h9/tg1YwG8HrS/gB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RPUMwgAAANsAAAAPAAAAAAAAAAAAAAAAAJgCAABkcnMvZG93&#10;bnJldi54bWxQSwUGAAAAAAQABAD1AAAAhwM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0" o:spid="_x0000_s1185" style="position:absolute;left:4334;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1teMEA&#10;AADbAAAADwAAAGRycy9kb3ducmV2LnhtbESP0YrCMBRE3xf8h3AF39ZUEVerUURUfHS7fsC1ubbF&#10;5qY20Va/3gjCPg4zc4aZL1tTijvVrrCsYNCPQBCnVhecKTj+bb8nIJxH1lhaJgUPcrBcdL7mGGvb&#10;8C/dE5+JAGEXo4Lc+yqW0qU5GXR9WxEH72xrgz7IOpO6xibATSmHUTSWBgsOCzlWtM4pvSQ3o8Di&#10;WNufazXab/Rpdzo8p+cm8Ur1uu1qBsJT6//Dn/ZeK5iM4P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ytbXjBAAAA2wAAAA8AAAAAAAAAAAAAAAAAmAIAAGRycy9kb3du&#10;cmV2LnhtbFBLBQYAAAAABAAEAPUAAACGAw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1" o:spid="_x0000_s1186" style="position:absolute;left:5064;top:10762;width:1473;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I48IA&#10;AADbAAAADwAAAGRycy9kb3ducmV2LnhtbESP3YrCMBSE7xd8h3AE7zRd8bcaRWQVL7W7D3Bsjm3Z&#10;5qQ2WVt9eiMIeznMzDfMct2aUtyodoVlBZ+DCARxanXBmYKf711/BsJ5ZI2lZVJwJwfrVedjibG2&#10;DZ/olvhMBAi7GBXk3lexlC7NyaAb2Io4eBdbG/RB1pnUNTYBbko5jKKJNFhwWMixom1O6W/yZxRY&#10;nGg7vVajw5c+78/Hx/zSJF6pXrfdLEB4av1/+N0+aAWzMby+hB8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4cjjwgAAANsAAAAPAAAAAAAAAAAAAAAAAJgCAABkcnMvZG93&#10;bnJldi54bWxQSwUGAAAAAAQABAD1AAAAhwM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2" o:spid="_x0000_s1187" style="position:absolute;left:6537;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NWlMIA&#10;AADbAAAADwAAAGRycy9kb3ducmV2LnhtbESP0YrCMBRE3xf8h3AF39Z0Rbpu1ygiKj661Q+4Nte2&#10;bHNTm2irX28EwcdhZs4w03lnKnGlxpWWFXwNIxDEmdUl5woO+/XnBITzyBory6TgRg7ms97HFBNt&#10;W/6ja+pzESDsElRQeF8nUrqsIINuaGvi4J1sY9AH2eRSN9gGuKnkKIpiabDksFBgTcuCsv/0YhRY&#10;jLX9Ptfj7UofN8fd/efUpl6pQb9b/ILw1Pl3+NXeagWTGJ5fwg+Qs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M1aUwgAAANsAAAAPAAAAAAAAAAAAAAAAAJgCAABkcnMvZG93&#10;bnJldi54bWxQSwUGAAAAAAQABAD1AAAAhwM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3" o:spid="_x0000_s1188" style="position:absolute;left:7280;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zD8EA&#10;AADbAAAADwAAAGRycy9kb3ducmV2LnhtbESP3YrCMBSE7xd8h3AE79ZUEX+qUURUvHSrD3Bsjm2x&#10;OalNtHWffiMseDnMzDfMYtWaUjypdoVlBYN+BII4tbrgTMH5tPuegnAeWWNpmRS8yMFq2flaYKxt&#10;wz/0THwmAoRdjApy76tYSpfmZND1bUUcvKutDfog60zqGpsAN6UcRtFYGiw4LORY0San9JY8jAKL&#10;Y20n92p02OrL/nL8nV2bxCvV67brOQhPrf+E/9sHrWA6gfeX8APk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x/8w/BAAAA2wAAAA8AAAAAAAAAAAAAAAAAmAIAAGRycy9kb3du&#10;cmV2LnhtbFBLBQYAAAAABAAEAPUAAACGAw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4" o:spid="_x0000_s1189" style="position:absolute;left:8011;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Bnfb0A&#10;AADbAAAADwAAAGRycy9kb3ducmV2LnhtbERPza7BQBTeS7zD5EjsmF4R3F5DRBBLygMcnaNtbudM&#10;dYaWpzcLieWX73++bE0pHlS7wrKCn2EEgji1uuBMwfm0HcxAOI+ssbRMCp7kYLnoduYYa9vwkR6J&#10;z0QIYRejgtz7KpbSpTkZdENbEQfuamuDPsA6k7rGJoSbUo6iaCINFhwacqxonVP6n9yNAosTbae3&#10;arzf6Mvucnj9XpvEK9Xvtas/EJ5a/xV/3HutYBbGhi/hB8jF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eBnfb0AAADbAAAADwAAAAAAAAAAAAAAAACYAgAAZHJzL2Rvd25yZXYu&#10;eG1sUEsFBgAAAAAEAAQA9QAAAIIDA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5" o:spid="_x0000_s1190" style="position:absolute;left:8748;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zC5sEA&#10;AADbAAAADwAAAGRycy9kb3ducmV2LnhtbESP0YrCMBRE3xf8h3AF39ZUEVerUURUfHS7fsC1ubbF&#10;5qY20Va/3gjCPg4zc4aZL1tTijvVrrCsYNCPQBCnVhecKTj+bb8nIJxH1lhaJgUPcrBcdL7mGGvb&#10;8C/dE5+JAGEXo4Lc+yqW0qU5GXR9WxEH72xrgz7IOpO6xibATSmHUTSWBgsOCzlWtM4pvSQ3o8Di&#10;WNufazXab/Rpdzo8p+cm8Ur1uu1qBsJT6//Dn/ZeK5hM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KswubBAAAA2wAAAA8AAAAAAAAAAAAAAAAAmAIAAGRycy9kb3du&#10;cmV2LnhtbFBLBQYAAAAABAAEAPUAAACGAw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6" o:spid="_x0000_s1191" style="position:absolute;left:9491;top:10762;width:146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9pr4A&#10;AADbAAAADwAAAGRycy9kb3ducmV2LnhtbERPy4rCMBTdC/5DuII7TUfER8coIioutc4HXJtrW6a5&#10;qU201a83C8Hl4bwXq9aU4kG1Kywr+BlGIIhTqwvOFPydd4MZCOeRNZaWScGTHKyW3c4CY20bPtEj&#10;8ZkIIexiVJB7X8VSujQng25oK+LAXW1t0AdYZ1LX2IRwU8pRFE2kwYJDQ44VbXJK/5O7UWBxou30&#10;Vo0PW33ZX46v+bVJvFL9Xrv+BeGp9V/xx33QCuZhffgSfoB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ZP/aa+AAAA2wAAAA8AAAAAAAAAAAAAAAAAmAIAAGRycy9kb3ducmV2&#10;LnhtbFBLBQYAAAAABAAEAPUAAACDAw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7" o:spid="_x0000_s1192" style="position:absolute;left:10952;top:1076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NYPcMA&#10;AADbAAAADwAAAGRycy9kb3ducmV2LnhtbESP3WrCQBSE7wu+w3IE7+pGKbamWYNIK17atA9wzJ78&#10;0OzZmN0m0ad3BaGXw8x8wyTpaBrRU+dqywoW8wgEcW51zaWCn+/P5zcQziNrbCyTggs5SDeTpwRj&#10;bQf+oj7zpQgQdjEqqLxvYyldXpFBN7ctcfAK2xn0QXal1B0OAW4auYyilTRYc1iosKVdRflv9mcU&#10;WFxp+3puXw4f+rQ/Ha/rYsi8UrPpuH0H4Wn0/+FH+6AVrBdw/xJ+gN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QNYPcMAAADbAAAADwAAAAAAAAAAAAAAAACYAgAAZHJzL2Rv&#10;d25yZXYueG1sUEsFBgAAAAAEAAQA9QAAAIgDA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8" o:spid="_x0000_s1193" style="position:absolute;left:11688;top:1076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HGSsMA&#10;AADbAAAADwAAAGRycy9kb3ducmV2LnhtbESP0WrCQBRE3wX/YbmCb7oxSKypq0hRyWNN+wHX7DUJ&#10;zd5Ns2uS9uu7hUIfh5k5w+wOo2lET52rLStYLSMQxIXVNZcK3t/OiycQziNrbCyTgi9ycNhPJztM&#10;tR34Sn3uSxEg7FJUUHnfplK6oiKDbmlb4uDdbWfQB9mVUnc4BLhpZBxFiTRYc1iosKWXioqP/GEU&#10;WEy03Xy26+ykb5fb6/f2PuReqflsPD6D8DT6//BfO9MKtjH8fgk/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HGSsMAAADbAAAADwAAAAAAAAAAAAAAAACYAgAAZHJzL2Rv&#10;d25yZXYueG1sUEsFBgAAAAAEAAQA9QAAAIgDA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19" o:spid="_x0000_s1194" style="position:absolute;left:12425;top:1076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1j0cIA&#10;AADbAAAADwAAAGRycy9kb3ducmV2LnhtbESP3YrCMBSE7xd8h3AE7zRdFX+qUURW8VK7+wDH5tiW&#10;bU5qk7XVpzeCsJfDzHzDLNetKcWNaldYVvA5iEAQp1YXnCn4+d71ZyCcR9ZYWiYFd3KwXnU+lhhr&#10;2/CJbonPRICwi1FB7n0VS+nSnAy6ga2Ig3extUEfZJ1JXWMT4KaUwyiaSIMFh4UcK9rmlP4mf0aB&#10;xYm202s1Pnzp8/58fMwvTeKV6nXbzQKEp9b/h9/tg1YwH8HrS/gB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nWPRwgAAANsAAAAPAAAAAAAAAAAAAAAAAJgCAABkcnMvZG93&#10;bnJldi54bWxQSwUGAAAAAAQABAD1AAAAhwMAAAAA&#10;" fillcolor="black">
                  <v:fill r:id="rId34"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1" o:spid="_x0000_s1195" style="position:absolute;left:13168;top:10762;width:5881;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AqOMEA&#10;AADbAAAADwAAAGRycy9kb3ducmV2LnhtbESP0YrCMBRE34X9h3AX9k1TXVfcahQRirJvVj/g0txt&#10;is1NSaLWvzeC4OMwM2eY5bq3rbiSD41jBeNRBoK4crrhWsHpWAznIEJE1tg6JgV3CrBefQyWmGt3&#10;4wNdy1iLBOGQowITY5dLGSpDFsPIdcTJ+3feYkzS11J7vCW4beUky2bSYsNpwWBHW0PVubxYBZu/&#10;Q/BdVZTf4/nP0exoP+mLqVJfn/1mASJSH9/hV3uvFfxO4fkl/QC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QKjjBAAAA2wAAAA8AAAAAAAAAAAAAAAAAmAIAAGRycy9kb3du&#10;cmV2LnhtbFBLBQYAAAAABAAEAPUAAACGAwAAAAA=&#10;" filled="f">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2" o:spid="_x0000_s1196" style="position:absolute;left:1400;top:1370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4Bc8MA&#10;AADbAAAADwAAAGRycy9kb3ducmV2LnhtbESPT2sCMRTE74V+h/AK3jRrQbGrUWyp0Oqp/js/N8/N&#10;4uZlSaKu394IQo/DzPyGmcxaW4sL+VA5VtDvZSCIC6crLhVsN4vuCESIyBprx6TgRgFm09eXCeba&#10;XfmPLutYigThkKMCE2OTSxkKQxZDzzXEyTs6bzEm6UupPV4T3NbyPcuG0mLFacFgQ1+GitP6bBXI&#10;79Gv3+nysNifzu3nYWnm+5VRqvPWzscgIrXxP/xs/2gFHwN4fEk/QE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4Bc8MAAADbAAAADwAAAAAAAAAAAAAAAACYAgAAZHJzL2Rv&#10;d25yZXYueG1sUEsFBgAAAAAEAAQA9QAAAIgDA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3" o:spid="_x0000_s1197" style="position:absolute;left:2130;top:13702;width:1461;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yfBMMA&#10;AADbAAAADwAAAGRycy9kb3ducmV2LnhtbESPQWsCMRSE70L/Q3gFb262HkS3RrGlgtaT2np+bl43&#10;i5uXJYm6/fdGEDwOM/MNM513thEX8qF2rOAty0EQl07XXCn42S8HYxAhImtsHJOCfwown730plho&#10;d+UtXXaxEgnCoUAFJsa2kDKUhiyGzLXEyftz3mJM0ldSe7wmuG3kMM9H0mLNacFgS5+GytPubBXI&#10;r/Ha/+rquDyczt3H8dssDhujVP+1W7yDiNTFZ/jRXmkFkxHcv6QfIG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yfBMMAAADbAAAADwAAAAAAAAAAAAAAAACYAgAAZHJzL2Rv&#10;d25yZXYueG1sUEsFBgAAAAAEAAQA9QAAAIgDA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4" o:spid="_x0000_s1198" style="position:absolute;left:3610;top:1370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A6n8MA&#10;AADbAAAADwAAAGRycy9kb3ducmV2LnhtbESPT2sCMRTE74V+h/AK3jRrD2pXo9hSodVT/Xd+bp6b&#10;xc3LkkRdv70RhB6HmfkNM5m1thYX8qFyrKDfy0AQF05XXCrYbhbdEYgQkTXWjknBjQLMpq8vE8y1&#10;u/IfXdaxFAnCIUcFJsYmlzIUhiyGnmuIk3d03mJM0pdSe7wmuK3le5YNpMWK04LBhr4MFaf12SqQ&#10;36Nfv9PlYbE/ndvPw9LM9yujVOetnY9BRGrjf/jZ/tEKPobw+JJ+gJz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hA6n8MAAADbAAAADwAAAAAAAAAAAAAAAACYAgAAZHJzL2Rv&#10;d25yZXYueG1sUEsFBgAAAAAEAAQA9QAAAIgDA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5" o:spid="_x0000_s1199" style="position:absolute;left:4347;top:1370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u7b8A&#10;AADbAAAADwAAAGRycy9kb3ducmV2LnhtbERPu27CMBTdkfoP1q3UDZwyIEgxCCqQKEw8ynyJL3FE&#10;fB3ZBsLf4wGJ8ei8x9PW1uJGPlSOFXz3MhDEhdMVlwoO+2V3CCJEZI21Y1LwoADTyUdnjLl2d97S&#10;bRdLkUI45KjAxNjkUobCkMXQcw1x4s7OW4wJ+lJqj/cUbmvZz7KBtFhxajDY0K+h4rK7WgVyMfzz&#10;/7o8LY+Xazs/rc3suDFKfX22sx8Qkdr4Fr/cK61glMamL+kHyMk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rj67tvwAAANsAAAAPAAAAAAAAAAAAAAAAAJgCAABkcnMvZG93bnJl&#10;di54bWxQSwUGAAAAAAQABAD1AAAAhAM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6" o:spid="_x0000_s1200" style="position:absolute;left:5071;top:1370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LdsMA&#10;AADbAAAADwAAAGRycy9kb3ducmV2LnhtbESPQWsCMRSE74X+h/AK3mpWD6KrWdFSQdtTtfX8dvPc&#10;LG5eliTq+u+bQsHjMDPfMItlb1txJR8axwpGwwwEceV0w7WC78PmdQoiRGSNrWNScKcAy+L5aYG5&#10;djf+ous+1iJBOOSowMTY5VKGypDFMHQdcfJOzluMSfpaao+3BLetHGfZRFpsOC0Y7OjNUHXeX6wC&#10;+T7d+R9dl5vj+dKvyw+zOn4apQYv/WoOIlIfH+H/9lYrmM3g70v6AbL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MLdsMAAADbAAAADwAAAAAAAAAAAAAAAACYAgAAZHJzL2Rv&#10;d25yZXYueG1sUEsFBgAAAAAEAAQA9QAAAIgDA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7" o:spid="_x0000_s1201" style="position:absolute;left:5813;top:1370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PsMcQA&#10;AADcAAAADwAAAGRycy9kb3ducmV2LnhtbESPQW/CMAyF75P2HyJP2m2k4zChrgEBGhLbTsDG2TRe&#10;U9E4VRKg/Ht8mMTN1nt+73M1G3ynzhRTG9jA66gARVwH23Jj4Ge3epmAShnZYheYDFwpwWz6+FBh&#10;acOFN3Te5kZJCKcSDbic+1LrVDvymEahJxbtL0SPWdbYaBvxIuG+0+OieNMeW5YGhz0tHdXH7ckb&#10;0B+Tz/hrm8NqfzwNi8OXm++/nTHPT8P8HVSmId/N/9drK/iF4MszMoGe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dD7DHEAAAA3AAAAA8AAAAAAAAAAAAAAAAAmAIAAGRycy9k&#10;b3ducmV2LnhtbFBLBQYAAAAABAAEAPUAAACJAw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8" o:spid="_x0000_s1202" style="position:absolute;left:6550;top:13702;width:1473;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9JqsIA&#10;AADcAAAADwAAAGRycy9kb3ducmV2LnhtbERPS2vCQBC+F/wPywje6iYeRGJWscVAH6eqzXnMTrPB&#10;7GzYXTX9991Cobf5+J5Tbkfbixv50DlWkM8zEMSN0x23Ck7H6nEFIkRkjb1jUvBNAbabyUOJhXZ3&#10;/qDbIbYihXAoUIGJcSikDI0hi2HuBuLEfTlvMSboW6k93lO47eUiy5bSYsepweBAz4aay+FqFcj9&#10;6tV/6vZc1Zfr+HR+M7v63Sg1m467NYhIY/wX/7lfdJqf5fD7TLpAb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D0mqwgAAANwAAAAPAAAAAAAAAAAAAAAAAJgCAABkcnMvZG93&#10;bnJldi54bWxQSwUGAAAAAAQABAD1AAAAhwM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29" o:spid="_x0000_s1203" style="position:absolute;left:8017;top:13702;width:738;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3X3cAA&#10;AADcAAAADwAAAGRycy9kb3ducmV2LnhtbERPS4vCMBC+L/gfwgje1lQPItUoKgq77snneWzGpthM&#10;ShK1/vuNsLC3+fieM523thYP8qFyrGDQz0AQF05XXCo4HjafYxAhImusHZOCFwWYzzofU8y1e/KO&#10;HvtYihTCIUcFJsYmlzIUhiyGvmuIE3d13mJM0JdSe3ymcFvLYZaNpMWKU4PBhlaGitv+bhXI9fjb&#10;n3R52Zxv93Z52ZrF+cco1eu2iwmISG38F/+5v3Sanw3h/Uy6QM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N3X3cAAAADcAAAADwAAAAAAAAAAAAAAAACYAgAAZHJzL2Rvd25y&#10;ZXYueG1sUEsFBgAAAAAEAAQA9QAAAIUDA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0" o:spid="_x0000_s1204" style="position:absolute;left:8755;top:1370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FyRsEA&#10;AADcAAAADwAAAGRycy9kb3ducmV2LnhtbERPS4vCMBC+C/6HMMLebKoLIl2juKKwj5OP9Tw2s02x&#10;mZQkavffmwXB23x8z5ktOtuIK/lQO1YwynIQxKXTNVcKDvvNcAoiRGSNjWNS8EcBFvN+b4aFdjfe&#10;0nUXK5FCOBSowMTYFlKG0pDFkLmWOHG/zluMCfpKao+3FG4bOc7zibRYc2ow2NLKUHneXawCuZ5+&#10;+h9dnTbH86V7P32Z5fHbKPUy6JZvICJ18Sl+uD90mp+/wv8z6QI5v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RckbBAAAA3AAAAA8AAAAAAAAAAAAAAAAAmAIAAGRycy9kb3du&#10;cmV2LnhtbFBLBQYAAAAABAAEAPUAAACGAw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1" o:spid="_x0000_s1205" style="position:absolute;left:9491;top:1370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jqMsEA&#10;AADcAAAADwAAAGRycy9kb3ducmV2LnhtbERPS4vCMBC+C/6HMMLebKosIl2juKKwj5OP9Tw2s02x&#10;mZQkavffmwXB23x8z5ktOtuIK/lQO1YwynIQxKXTNVcKDvvNcAoiRGSNjWNS8EcBFvN+b4aFdjfe&#10;0nUXK5FCOBSowMTYFlKG0pDFkLmWOHG/zluMCfpKao+3FG4bOc7zibRYc2ow2NLKUHneXawCuZ5+&#10;+h9dnTbH86V7P32Z5fHbKPUy6JZvICJ18Sl+uD90mp+/wv8z6QI5v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h46jLBAAAA3AAAAA8AAAAAAAAAAAAAAAAAmAIAAGRycy9kb3du&#10;cmV2LnhtbFBLBQYAAAAABAAEAPUAAACGAw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2" o:spid="_x0000_s1206" style="position:absolute;left:10228;top:1370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RPqcEA&#10;AADcAAAADwAAAGRycy9kb3ducmV2LnhtbERPS4vCMBC+C/6HMMLebKqwIl2juKKwj5OP9Tw2s02x&#10;mZQkavffmwXB23x8z5ktOtuIK/lQO1YwynIQxKXTNVcKDvvNcAoiRGSNjWNS8EcBFvN+b4aFdjfe&#10;0nUXK5FCOBSowMTYFlKG0pDFkLmWOHG/zluMCfpKao+3FG4bOc7zibRYc2ow2NLKUHneXawCuZ5+&#10;+h9dnTbH86V7P32Z5fHbKPUy6JZvICJ18Sl+uD90mp+/wv8z6QI5v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c0T6nBAAAA3AAAAA8AAAAAAAAAAAAAAAAAmAIAAGRycy9kb3du&#10;cmV2LnhtbFBLBQYAAAAABAAEAPUAAACGAw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3" o:spid="_x0000_s1207" style="position:absolute;left:10964;top:13702;width:146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R3sAA&#10;AADcAAAADwAAAGRycy9kb3ducmV2LnhtbERPS4vCMBC+L/gfwgje1tQ9iFSjqCis7snneWzGpthM&#10;ShK1/vuNsLC3+fieM5m1thYP8qFyrGDQz0AQF05XXCo4HtafIxAhImusHZOCFwWYTTsfE8y1e/KO&#10;HvtYihTCIUcFJsYmlzIUhiyGvmuIE3d13mJM0JdSe3ymcFvLrywbSosVpwaDDS0NFbf93SqQq9HG&#10;n3R5WZ9v93Zx2Zr5+cco1eu28zGISG38F/+5v3Wanw3h/Uy6QE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bR3sAAAADcAAAADwAAAAAAAAAAAAAAAACYAgAAZHJzL2Rvd25y&#10;ZXYueG1sUEsFBgAAAAAEAAQA9QAAAIUDA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4" o:spid="_x0000_s1208" style="position:absolute;left:12438;top:13702;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p0RcEA&#10;AADcAAAADwAAAGRycy9kb3ducmV2LnhtbERPS4vCMBC+C/6HMMLebKqHVbpGcUVhHycf63lsZpti&#10;MylJ1O6/NwuCt/n4njNbdLYRV/KhdqxglOUgiEuna64UHPab4RREiMgaG8ek4I8CLOb93gwL7W68&#10;pesuViKFcChQgYmxLaQMpSGLIXMtceJ+nbcYE/SV1B5vKdw2cpznr9JizanBYEsrQ+V5d7EK5Hr6&#10;6X90ddocz5fu/fRllsdvo9TLoFu+gYjUxaf44f7QaX4+gf9n0gVyf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qdEXBAAAA3AAAAA8AAAAAAAAAAAAAAAAAmAIAAGRycy9kb3du&#10;cmV2LnhtbFBLBQYAAAAABAAEAPUAAACGAw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5" o:spid="_x0000_s1209" style="position:absolute;left:13174;top:1370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XgN8QA&#10;AADcAAAADwAAAGRycy9kb3ducmV2LnhtbESPQW/CMAyF75P2HyJP2m2k4zChrgEBGhLbTsDG2TRe&#10;U9E4VRKg/Ht8mMTN1nt+73M1G3ynzhRTG9jA66gARVwH23Jj4Ge3epmAShnZYheYDFwpwWz6+FBh&#10;acOFN3Te5kZJCKcSDbic+1LrVDvymEahJxbtL0SPWdbYaBvxIuG+0+OieNMeW5YGhz0tHdXH7ckb&#10;0B+Tz/hrm8NqfzwNi8OXm++/nTHPT8P8HVSmId/N/9drK/iF0MozMoGe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14DfEAAAA3AAAAA8AAAAAAAAAAAAAAAAAmAIAAGRycy9k&#10;b3ducmV2LnhtbFBLBQYAAAAABAAEAPUAAACJAw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6" o:spid="_x0000_s1210" style="position:absolute;left:13904;top:1370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lFrMIA&#10;AADcAAAADwAAAGRycy9kb3ducmV2LnhtbERPTWsCMRC9F/wPYYTealYPxa5mRUWhtafa6nl2M24W&#10;N5Mlibr++6ZQ8DaP9znzRW9bcSUfGscKxqMMBHHldMO1gp/v7csURIjIGlvHpOBOARbF4GmOuXY3&#10;/qLrPtYihXDIUYGJsculDJUhi2HkOuLEnZy3GBP0tdQebynctnKSZa/SYsOpwWBHa0PVeX+xCuRm&#10;+uEPui63x/OlX5U7szx+GqWeh/1yBiJSHx/if/e7TvOzN/h7Jl0g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eUWswgAAANwAAAAPAAAAAAAAAAAAAAAAAJgCAABkcnMvZG93&#10;bnJldi54bWxQSwUGAAAAAAQABAD1AAAAhwM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7" o:spid="_x0000_s1211" style="position:absolute;left:14641;top:13702;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p67MQA&#10;AADcAAAADwAAAGRycy9kb3ducmV2LnhtbESPQW/CMAyF75P2HyJP4jZSOEyoEBBMQ2JwGhucTWOa&#10;isapkgDdv58PSLvZes/vfZ4tet+qG8XUBDYwGhagiKtgG64N/HyvXyegUka22AYmA7+UYDF/fpph&#10;acOdv+i2z7WSEE4lGnA5d6XWqXLkMQ1DRyzaOUSPWdZYaxvxLuG+1eOieNMeG5YGhx29O6ou+6s3&#10;oD8mn/Fg69P6eLn2q9PWLY87Z8zgpV9OQWXq87/5cb2xgj8SfHlGJt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aeuzEAAAA3AAAAA8AAAAAAAAAAAAAAAAAmAIAAGRycy9k&#10;b3ducmV2LnhtbFBLBQYAAAAABAAEAPUAAACJAwAAAAA=&#10;" fillcolor="black">
                  <v:fill r:id="rId36" o:title=""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8" o:spid="_x0000_s1212" style="position:absolute;left:15378;top:13702;width:3684;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NslL8A&#10;AADcAAAADwAAAGRycy9kb3ducmV2LnhtbERP24rCMBB9X/Afwgj7tqb1skg1iiwUxTfrfsDQjE2x&#10;mZQkavfvN4Lg2xzOddbbwXbiTj60jhXkkwwEce10y42C33P5tQQRIrLGzjEp+KMA283oY42Fdg8+&#10;0b2KjUghHApUYGLsCylDbchimLieOHEX5y3GBH0jtcdHCrednGbZt7TYcmow2NOPofpa3ayC3fEU&#10;fF+X1SxfLs5mT4fpUM6V+hwPuxWISEN8i1/ug07z8xyez6QL5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dU2yUvwAAANwAAAAPAAAAAAAAAAAAAAAAAJgCAABkcnMvZG93bnJl&#10;di54bWxQSwUGAAAAAAQABAD1AAAAhAMAAAAA&#10;" filled="f">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39" o:spid="_x0000_s1213" style="position:absolute;left:1394;top:16851;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eyicEA&#10;AADcAAAADwAAAGRycy9kb3ducmV2LnhtbERPTYvCMBC9C/sfwix40zQiol2jyC6Ce7QqXodmtq02&#10;k9JErfvrjSB4m8f7nPmys7W4UusrxxrUMAFBnDtTcaFhv1sPpiB8QDZYOyYNd/KwXHz05pgad+Mt&#10;XbNQiBjCPkUNZQhNKqXPS7Loh64hjtyfay2GCNtCmhZvMdzWcpQkE2mx4thQYkPfJeXn7GI1ZJdu&#10;dlK77Wx9/MeDUkf3+3Mea93/7FZfIAJ14S1+uTcmzlcjeD4TL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nsonBAAAA3AAAAA8AAAAAAAAAAAAAAAAAmAIAAGRycy9kb3du&#10;cmV2LnhtbFBLBQYAAAAABAAEAPUAAACGAw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0" o:spid="_x0000_s1214" style="position:absolute;left:2124;top:16851;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sXEsIA&#10;AADcAAAADwAAAGRycy9kb3ducmV2LnhtbERPTWvCQBC9C/0PyxR6081qKU2ajRRFaI9Gi9chO01S&#10;s7Mhu2r013cLBW/zeJ+TL0fbiTMNvnWsQc0SEMSVMy3XGva7zfQVhA/IBjvHpOFKHpbFwyTHzLgL&#10;b+lchlrEEPYZamhC6DMpfdWQRT9zPXHkvt1gMUQ41NIMeInhtpPzJHmRFluODQ32tGqoOpYnq6E8&#10;jemP2m3TzeGGX0od3Of6+Kz10+P4/gYi0Bju4n/3h4nz1QL+nokXy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axcSwgAAANwAAAAPAAAAAAAAAAAAAAAAAJgCAABkcnMvZG93&#10;bnJldi54bWxQSwUGAAAAAAQABAD1AAAAhwM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1" o:spid="_x0000_s1215" style="position:absolute;left:2861;top:16851;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KPZsIA&#10;AADcAAAADwAAAGRycy9kb3ducmV2LnhtbERPTWvCQBC9C/0PyxR6082KlJq6irQE7NGo5Dpkp0k0&#10;Oxuym5j213cLhd7m8T5ns5tsK0bqfeNYg1okIIhLZxquNJxP2fwFhA/IBlvHpOGLPOy2D7MNpsbd&#10;+UhjHioRQ9inqKEOoUul9GVNFv3CdcSR+3S9xRBhX0nT4z2G21Yuk+RZWmw4NtTY0VtN5S0frIZ8&#10;mNZXdTqus+IbL0oV7uP9ttL66XHav4IINIV/8Z/7YOJ8tYLfZ+IF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go9mwgAAANwAAAAPAAAAAAAAAAAAAAAAAJgCAABkcnMvZG93&#10;bnJldi54bWxQSwUGAAAAAAQABAD1AAAAhwM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2" o:spid="_x0000_s1216" style="position:absolute;left:3597;top:16851;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4q/cIA&#10;AADcAAAADwAAAGRycy9kb3ducmV2LnhtbERPTWvCQBC9C/0PyxR6082KLU2ajRRFaI9Gi9chO01S&#10;s7Mhu2r013cLBW/zeJ+TL0fbiTMNvnWsQc0SEMSVMy3XGva7zfQVhA/IBjvHpOFKHpbFwyTHzLgL&#10;b+lchlrEEPYZamhC6DMpfdWQRT9zPXHkvt1gMUQ41NIMeInhtpPzJHmRFluODQ32tGqoOpYnq6E8&#10;jemP2m3TzeGGX0od3Of6uND66XF8fwMRaAx38b/7w8T56hn+nokXy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zir9wgAAANwAAAAPAAAAAAAAAAAAAAAAAJgCAABkcnMvZG93&#10;bnJldi54bWxQSwUGAAAAAAQABAD1AAAAhwM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3" o:spid="_x0000_s1217" style="position:absolute;left:4334;top:16851;width:1460;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y0isIA&#10;AADcAAAADwAAAGRycy9kb3ducmV2LnhtbERPTWvCQBC9F/wPywi91c2WIhpdpSiB9mhsyXXIjklq&#10;djZkNzHtr+8WCt7m8T5nu59sK0bqfeNYg1okIIhLZxquNHycs6cVCB+QDbaOScM3edjvZg9bTI27&#10;8YnGPFQihrBPUUMdQpdK6cuaLPqF64gjd3G9xRBhX0nT4y2G21Y+J8lSWmw4NtTY0aGm8poPVkM+&#10;TOsvdT6ts+IHP5Uq3Pvx+qL143x63YAINIW7+N/9ZuJ8tYS/Z+IF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HLSKwgAAANwAAAAPAAAAAAAAAAAAAAAAAJgCAABkcnMvZG93&#10;bnJldi54bWxQSwUGAAAAAAQABAD1AAAAhwM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4" o:spid="_x0000_s1218" style="position:absolute;left:5801;top:16851;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AREcIA&#10;AADcAAAADwAAAGRycy9kb3ducmV2LnhtbERPTWvCQBC9C/0PyxR6082KtE2ajRRFaI9Gi9chO01S&#10;s7Mhu2r013cLBW/zeJ+TL0fbiTMNvnWsQc0SEMSVMy3XGva7zfQVhA/IBjvHpOFKHpbFwyTHzLgL&#10;b+lchlrEEPYZamhC6DMpfdWQRT9zPXHkvt1gMUQ41NIMeInhtpPzJHmWFluODQ32tGqoOpYnq6E8&#10;jemP2m3TzeGGX0od3Of6uND66XF8fwMRaAx38b/7w8T56gX+nokXy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BERwgAAANwAAAAPAAAAAAAAAAAAAAAAAJgCAABkcnMvZG93&#10;bnJldi54bWxQSwUGAAAAAAQABAD1AAAAhwM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5" o:spid="_x0000_s1219" style="position:absolute;left:6537;top:16851;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FY8QA&#10;AADcAAAADwAAAGRycy9kb3ducmV2LnhtbESPQWvCQBCF7wX/wzJCb3WzpZQaXUUUoR6NLV6H7JhE&#10;s7Mhu2rsr+8cCr3N8N689818OfhW3aiPTWALZpKBIi6Da7iy8HXYvnyAignZYRuYLDwownIxeppj&#10;7sKd93QrUqUkhGOOFuqUulzrWNbkMU5CRyzaKfQek6x9pV2Pdwn3rX7NsnftsWFpqLGjdU3lpbh6&#10;C8V1mJ7NYT/dHn/w25hj2G0ub9Y+j4fVDFSiIf2b/64/neAboZVnZAK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PhWPEAAAA3AAAAA8AAAAAAAAAAAAAAAAAmAIAAGRycy9k&#10;b3ducmV2LnhtbFBLBQYAAAAABAAEAPUAAACJAw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6" o:spid="_x0000_s1220" style="position:absolute;left:7274;top:16851;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g+MEA&#10;AADcAAAADwAAAGRycy9kb3ducmV2LnhtbERPTYvCMBC9L+x/CLOwtzWNLGKrUZYVYT1aFa9DM7bV&#10;ZlKaqF1/vREEb/N4nzOd97YRF+p87ViDGiQgiAtnai41bDfLrzEIH5ANNo5Jwz95mM/e36aYGXfl&#10;NV3yUIoYwj5DDVUIbSalLyqy6AeuJY7cwXUWQ4RdKU2H1xhuGzlMkpG0WHNsqLCl34qKU362GvJz&#10;nx7VZp0u9zfcKbV3q8XpW+vPj/5nAiJQH17ip/vPxPkqhccz8QI5u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iDIPjBAAAA3AAAAA8AAAAAAAAAAAAAAAAAmAIAAGRycy9kb3du&#10;cmV2LnhtbFBLBQYAAAAABAAEAPUAAACGAw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7" o:spid="_x0000_s1221" style="position:absolute;left:8004;top:16851;width:738;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VD2MQA&#10;AADcAAAADwAAAGRycy9kb3ducmV2LnhtbESPQWvCQBCF7wX/wzIFb3UTEdHoKsUi1KNR8Tpkp0lq&#10;djZkV4399Z2D4G2G9+a9b5br3jXqRl2oPRtIRwko4sLbmksDx8P2YwYqRGSLjWcy8KAA69XgbYmZ&#10;9Xfe0y2PpZIQDhkaqGJsM61DUZHDMPItsWg/vnMYZe1KbTu8S7hr9DhJptphzdJQYUubiopLfnUG&#10;8ms//00P+/n2/IenND373ddlYszwvf9cgIrUx5f5ef1tBX8s+PKMTK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VQ9jEAAAA3AAAAA8AAAAAAAAAAAAAAAAAmAIAAGRycy9k&#10;b3ducmV2LnhtbFBLBQYAAAAABAAEAPUAAACJAw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8" o:spid="_x0000_s1222" style="position:absolute;left:8755;top:16851;width:1460;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nmQ8EA&#10;AADcAAAADwAAAGRycy9kb3ducmV2LnhtbERPTYvCMBC9C/sfwix40zQiol2jyC6Ce7QqXodmtq02&#10;k9JErfvrjSB4m8f7nPmys7W4UusrxxrUMAFBnDtTcaFhv1sPpiB8QDZYOyYNd/KwXHz05pgad+Mt&#10;XbNQiBjCPkUNZQhNKqXPS7Loh64hjtyfay2GCNtCmhZvMdzWcpQkE2mx4thQYkPfJeXn7GI1ZJdu&#10;dlK77Wx9/MeDUkf3+3Mea93/7FZfIAJ14S1+uTcmzh8peD4TL5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Z5kPBAAAA3AAAAA8AAAAAAAAAAAAAAAAAmAIAAGRycy9kb3du&#10;cmV2LnhtbFBLBQYAAAAABAAEAPUAAACGAw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49" o:spid="_x0000_s1223" style="position:absolute;left:10221;top:16851;width:737;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t4NMAA&#10;AADcAAAADwAAAGRycy9kb3ducmV2LnhtbERPTYvCMBC9C/6HMII3TVsW0WoUUYT1aN3F69CMbbWZ&#10;lCZq9debhQVv83ifs1h1phZ3al1lWUE8jkAQ51ZXXCj4Oe5GUxDOI2usLZOCJzlYLfu9BabaPvhA&#10;98wXIoSwS1FB6X2TSunykgy6sW2IA3e2rUEfYFtI3eIjhJtaJlE0kQYrDg0lNrQpKb9mN6Mgu3Wz&#10;S3w8zHanF/7G8cnut9cvpYaDbj0H4anzH/G/+1uH+UkCf8+EC+Ty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Et4NMAAAADcAAAADwAAAAAAAAAAAAAAAACYAgAAZHJzL2Rvd25y&#10;ZXYueG1sUEsFBgAAAAAEAAQA9QAAAIUDA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50" o:spid="_x0000_s1224" style="position:absolute;left:10952;top:16851;width:736;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fdr8EA&#10;AADcAAAADwAAAGRycy9kb3ducmV2LnhtbERPTYvCMBC9C/sfwix407Qqsu0aZVkR9GjdxevQjG21&#10;mZQmavXXG0HwNo/3ObNFZ2pxodZVlhXEwwgEcW51xYWCv91q8AXCeWSNtWVScCMHi/lHb4aptlfe&#10;0iXzhQgh7FJUUHrfpFK6vCSDbmgb4sAdbGvQB9gWUrd4DeGmlqMomkqDFYeGEhv6LSk/ZWejIDt3&#10;yTHebZPV/o7/cby3m+VpolT/s/v5BuGp82/xy73WYf5oDM9nwgV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H3a/BAAAA3AAAAA8AAAAAAAAAAAAAAAAAmAIAAGRycy9kb3du&#10;cmV2LnhtbFBLBQYAAAAABAAEAPUAAACGAwAAAAA=&#10;" fillcolor="#eaeaea">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51" o:spid="_x0000_s1225" style="position:absolute;left:11695;top:16851;width:7354;height:168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gFsb8A&#10;AADcAAAADwAAAGRycy9kb3ducmV2LnhtbERPzYrCMBC+C75DGMGbplZXpGsUEcqKN6sPMDRjU7aZ&#10;lCRq9+03C8Le5uP7ne1+sJ14kg+tYwWLeQaCuHa65UbB7VrONiBCRNbYOSYFPxRgvxuPtlho9+IL&#10;PavYiBTCoUAFJsa+kDLUhiyGueuJE3d33mJM0DdSe3ylcNvJPMvW0mLLqcFgT0dD9Xf1sAoO50vw&#10;fV1Wy8Xm42q+6JQP5Uqp6WQ4fIKINMR/8dt90ml+voK/Z9IFcvc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DSAWxvwAAANwAAAAPAAAAAAAAAAAAAAAAAJgCAABkcnMvZG93bnJl&#10;di54bWxQSwUGAAAAAAQABAD1AAAAhAMAAAAA&#10;" filled="f">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52" o:spid="_x0000_s1226" style="position:absolute;left:13174;top:10749;width:730;height:16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XWb8IA&#10;AADcAAAADwAAAGRycy9kb3ducmV2LnhtbERPTYvCMBC9C/6HMIIXsamFXaQaRYTFvcjuqhdvYzO2&#10;1WZSmmjrv98Igrd5vM+ZLztTiTs1rrSsYBLFIIgzq0vOFRz2X+MpCOeRNVaWScGDHCwX/d4cU21b&#10;/qP7zucihLBLUUHhfZ1K6bKCDLrI1sSBO9vGoA+wyaVusA3hppJJHH9KgyWHhgJrWheUXXc3oyBp&#10;fyttNo9jcvnZdKeJGcVbvik1HHSrGQhPnX+LX+5vHeYnH/B8Jlw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ddZvwgAAANwAAAAPAAAAAAAAAAAAAAAAAJgCAABkcnMvZG93&#10;bnJldi54bWxQSwUGAAAAAAQABAD1AAAAhwMAAAAA&#10;" fillcolor="black">
                  <v:fill r:id="rId34" o:title="" color2="silver"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53" o:spid="_x0000_s1227" style="position:absolute;left:15378;top:13708;width:723;height:16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0MZsEA&#10;AADcAAAADwAAAGRycy9kb3ducmV2LnhtbERPy6rCMBDdC/5DGMGNaKqLIrVRRBAFuQsfG3dDM7bF&#10;ZlKbaHv9enPhgrs5nOekq85U4kWNKy0rmE4iEMSZ1SXnCi7n7XgOwnlkjZVlUvBLDlbLfi/FRNuW&#10;j/Q6+VyEEHYJKii8rxMpXVaQQTexNXHgbrYx6ANscqkbbEO4qeQsimJpsOTQUGBNm4Ky++lpFPDb&#10;7kabxzQ75I/Y47Wd798/TqnhoFsvQHjq/Ff8797rMH8Ww98z4QK5/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tDGbBAAAA3AAAAA8AAAAAAAAAAAAAAAAAmAIAAGRycy9kb3du&#10;cmV2LnhtbFBLBQYAAAAABAAEAPUAAACGAwAAAAA=&#10;" fillcolor="black">
                  <v:fill r:id="rId36" o:title="" color2="silver" type="pattern"/>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54" o:spid="_x0000_s1228" style="position:absolute;left:11688;top:16851;width:1461;height:16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lQ8IA&#10;AADcAAAADwAAAGRycy9kb3ducmV2LnhtbERPS2uDQBC+B/oflin0FtcITYvNKqUgeOjFpOQ8uBOV&#10;uLPG3fjor+8WCr3Nx/ecQ76YXkw0us6ygl0UgyCure64UfB1KravIJxH1thbJgUrOcizh80BU21n&#10;rmg6+kaEEHYpKmi9H1IpXd2SQRfZgThwFzsa9AGOjdQjziHc9DKJ47002HFoaHGgj5bq6/FuFHwu&#10;fNpzae/F93Myr+fbpdK7Samnx+X9DYSnxf+L/9ylDvOTF/h9Jlwgs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cSVDwgAAANwAAAAPAAAAAAAAAAAAAAAAAJgCAABkcnMvZG93&#10;bnJldi54bWxQSwUGAAAAAAQABAD1AAAAhwMAAAAA&#10;" fillcolor="silver">
                  <v:textbox inset="1.64542mm,.82269mm,1.64542mm,.82269mm">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shapetype id="_x0000_t33" coordsize="21600,21600" o:spt="33" o:oned="t" path="m,l21600,r,21600e" filled="f">
                  <v:stroke joinstyle="miter"/>
                  <v:path arrowok="t" fillok="f" o:connecttype="none"/>
                  <o:lock v:ext="edit" shapetype="t"/>
                </v:shapetype>
                <v:shape id="Conector angulado 369" o:spid="_x0000_s1229" type="#_x0000_t33" style="position:absolute;left:13173;top:8923;width:16102;height:2441;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4mWZsYAAADcAAAADwAAAGRycy9kb3ducmV2LnhtbESPT2vDMAzF74N9B6NBb6uzHLKR1i3d&#10;IDBoGeufQ48iVpO0sRxst82+/XQY7Cbxnt77ab4cXa9uFGLn2cDLNANFXHvbcWPgsK+e30DFhGyx&#10;90wGfijCcvH4MMfS+jtv6bZLjZIQjiUaaFMaSq1j3ZLDOPUDsWgnHxwmWUOjbcC7hLte51lWaIcd&#10;S0OLA320VF92V2dg814c6+rLrs/9parid168hi0aM3kaVzNQicb0b/67/rSCnwutPCMT6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uJlmbGAAAA3AAAAA8AAAAAAAAA&#10;AAAAAAAAoQIAAGRycy9kb3ducmV2LnhtbFBLBQYAAAAABAAEAPkAAACUAwAAAAA=&#10;">
                  <v:stroke endarrow="open"/>
                </v:shape>
                <v:shape id="Conector angulado 370" o:spid="_x0000_s1230" type="#_x0000_t33" style="position:absolute;left:13174;top:6912;width:26744;height:4379;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Uz/cMAAADcAAAADwAAAGRycy9kb3ducmV2LnhtbERPTWvCQBC9C/0Pywi96cYcok1dgy0E&#10;CpWitoceh+w0icnOht2tpv++Kwje5vE+Z12Mphdncr61rGAxT0AQV1a3XCv4+ixnKxA+IGvsLZOC&#10;P/JQbB4ma8y1vfCBzsdQixjCPkcFTQhDLqWvGjLo53YgjtyPdQZDhK6W2uElhptepkmSSYMtx4YG&#10;B3ptqOqOv0bB7iX7rsoP/X7qu7L0+zRbugMq9Tgdt88gAo3hLr6533Scnz7B9Zl4gdz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TFM/3DAAAA3AAAAA8AAAAAAAAAAAAA&#10;AAAAoQIAAGRycy9kb3ducmV2LnhtbFBLBQYAAAAABAAEAPkAAACRAwAAAAA=&#10;">
                  <v:stroke endarrow="open"/>
                </v:shape>
                <v:shape id="Conector angulado 371" o:spid="_x0000_s1231" type="#_x0000_t33" style="position:absolute;left:13173;top:4698;width:36969;height:6619;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YMvcUAAADcAAAADwAAAGRycy9kb3ducmV2LnhtbESPQWvCQBCF7wX/wzJCb3WjQlpSV6mF&#10;gNAi1XrwOGSnSWp2NuxuNf33zkHwNsN78943i9XgOnWmEFvPBqaTDBRx5W3LtYHDd/n0AiomZIud&#10;ZzLwTxFWy9HDAgvrL7yj8z7VSkI4FmigSakvtI5VQw7jxPfEov344DDJGmptA14k3HV6lmW5dtiy&#10;NDTY03tD1Wn/5wx8rvNjVW7tx293Ksv4Ncufww6NeRwPb6+gEg3pbr5db6zgzwVfnpEJ9P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CYMvcUAAADcAAAADwAAAAAAAAAA&#10;AAAAAAChAgAAZHJzL2Rvd25yZXYueG1sUEsFBgAAAAAEAAQA+QAAAJMDAAAAAA==&#10;">
                  <v:stroke endarrow="open"/>
                </v:shape>
                <v:shape id="Caixa de texto 160" o:spid="_x0000_s1232" type="#_x0000_t202" style="position:absolute;left:9589;top:19285;width:7240;height:1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RlJcQA&#10;AADcAAAADwAAAGRycy9kb3ducmV2LnhtbERPS2vCQBC+F/wPywje6iZKi6SuEgJSkfbg4+JtzI5J&#10;aHY2za5J7K/vFgre5uN7znI9mFp01LrKsoJ4GoEgzq2uuFBwOm6eFyCcR9ZYWyYFd3KwXo2elpho&#10;2/OeuoMvRAhhl6CC0vsmkdLlJRl0U9sQB+5qW4M+wLaQusU+hJtazqLoVRqsODSU2FBWUv51uBkF&#10;u2zzifvLzCx+6uz945o236fzi1KT8ZC+gfA0+If4373VYf48hr9nwgV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0ZSXEAAAA3AAAAA8AAAAAAAAAAAAAAAAAmAIAAGRycy9k&#10;b3ducmV2LnhtbFBLBQYAAAAABAAEAPUAAACJAwAAAAA=&#10;" filled="f" stroked="f" strokeweight=".5pt">
                  <v:textbox>
                    <w:txbxContent>
                      <w:p w:rsidR="00AB33C7" w:rsidRDefault="00AB33C7" w:rsidP="00AB33C7">
                        <w:pPr>
                          <w:pStyle w:val="NormalWeb"/>
                          <w:spacing w:before="0" w:beforeAutospacing="0" w:after="200" w:afterAutospacing="0" w:line="276" w:lineRule="auto"/>
                          <w:jc w:val="center"/>
                        </w:pP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375" o:spid="_x0000_s1233" type="#_x0000_t34" style="position:absolute;left:19890;top:11168;width:2706;height:16067;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BQm8IAAADcAAAADwAAAGRycy9kb3ducmV2LnhtbERPPW/CMBDdK/U/WFepW3EAFdoUJ0JF&#10;rVgJLN1O8TUOjc8hdkny7zESEts9vc9b5YNtxJk6XztWMJ0kIIhLp2uuFBz2Xy9vIHxA1tg4JgUj&#10;ecizx4cVptr1vKNzESoRQ9inqMCE0KZS+tKQRT9xLXHkfl1nMUTYVVJ32Mdw28hZkiykxZpjg8GW&#10;Pg2Vf8W/VXAyy+nyZ3c88ul7YTbv+3V4HXulnp+G9QeIQEO4i2/urY7z5zO4PhMvkNk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XBQm8IAAADcAAAADwAAAAAAAAAAAAAA&#10;AAChAgAAZHJzL2Rvd25yZXYueG1sUEsFBgAAAAAEAAQA+QAAAJADAAAAAA==&#10;" adj="39848">
                  <v:stroke endarrow="open"/>
                </v:shape>
                <v:shape id="Conector angulado 376" o:spid="_x0000_s1234" type="#_x0000_t33" style="position:absolute;left:22987;top:8037;width:7114;height:26746;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Cy0sAAAADcAAAADwAAAGRycy9kb3ducmV2LnhtbERPS4vCMBC+C/6HMII3TV0fSDWKLAh6&#10;261evA3N2BabSU2iVn/9RljwNh/fc5br1tTiTs5XlhWMhgkI4tzqigsFx8N2MAfhA7LG2jIpeJKH&#10;9arbWWKq7YN/6Z6FQsQQ9ikqKENoUil9XpJBP7QNceTO1hkMEbpCaoePGG5q+ZUkM2mw4thQYkPf&#10;JeWX7GYUnM7y54I4d8l+lvnN5Fq9puGpVL/XbhYgArXhI/5373ScPx7D+5l4gVz9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jwstLAAAAA3AAAAA8AAAAAAAAAAAAAAAAA&#10;oQIAAGRycy9kb3ducmV2LnhtbFBLBQYAAAAABAAEAPkAAACOAwAAAAA=&#10;"/>
                <v:shape id="Conector angulado 377" o:spid="_x0000_s1235" type="#_x0000_t33" style="position:absolute;left:26831;top:4065;width:9571;height:3705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xkqpsIAAADcAAAADwAAAGRycy9kb3ducmV2LnhtbERPTWvCQBC9F/wPyxR6aza1aQipq4gg&#10;tDcbvfQ2ZMckmJ2Nu6sm/fVdodDbPN7nLFaj6cWVnO8sK3hJUhDEtdUdNwoO++1zAcIHZI29ZVIw&#10;kYfVcvawwFLbG3/RtQqNiCHsS1TQhjCUUvq6JYM+sQNx5I7WGQwRukZqh7cYbno5T9NcGuw4NrQ4&#10;0Kal+lRdjILvo9ydEAuXfuaVX2fn7uctTEo9PY7rdxCBxvAv/nN/6Dj/NYP7M/ECuf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xkqpsIAAADcAAAADwAAAAAAAAAAAAAA&#10;AAChAgAAZHJzL2Rvd25yZXYueG1sUEsFBgAAAAAEAAQA+QAAAJADAAAAAA==&#10;"/>
                <v:line id="Conector reto 378" o:spid="_x0000_s1236" style="position:absolute;flip:y;visibility:visible;mso-wrap-style:square" from="13206,22639" to="13206,27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bohMUAAADcAAAADwAAAGRycy9kb3ducmV2LnhtbERPTUvDQBC9F/oflil4EbupValpNqUI&#10;Qg+9WCXF25gdsyHZ2bi7tvHfu4LQ2zze5xSb0fbiRD60jhUs5hkI4trplhsFb6/PNysQISJr7B2T&#10;gh8KsCmnkwJz7c78QqdDbEQK4ZCjAhPjkEsZakMWw9wNxIn7dN5iTNA3Uns8p3Dby9sse5AWW04N&#10;Bgd6MlR3h2+rQK72119++3HXVd3x+Giquhre90pdzcbtGkSkMV7E/+6dTvOX9/D3TLpAl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cbohMUAAADcAAAADwAAAAAAAAAA&#10;AAAAAAChAgAAZHJzL2Rvd25yZXYueG1sUEsFBgAAAAAEAAQA+QAAAJMDAAAAAA==&#10;"/>
                <v:rect id="Retângulo 379" o:spid="_x0000_s1237" style="position:absolute;left:32896;top:23224;width:1067;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RsfsIA&#10;AADcAAAADwAAAGRycy9kb3ducmV2LnhtbERP22oCMRB9L/gPYYS+1ayXiqxGEUGQSinVBV+HzZhd&#10;3EyWJK7bfn1TKPRtDuc6q01vG9GRD7VjBeNRBoK4dLpmo6A4718WIEJE1tg4JgVfFGCzHjytMNfu&#10;wZ/UnaIRKYRDjgqqGNtcylBWZDGMXEucuKvzFmOC3kjt8ZHCbSMnWTaXFmtODRW2tKuovJ3uVsF3&#10;Nysv/q0YfxR0se/m6vev5qjU87DfLkFE6uO/+M990Gn+dA6/z6QL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VGx+wgAAANwAAAAPAAAAAAAAAAAAAAAAAJgCAABkcnMvZG93&#10;bnJldi54bWxQSwUGAAAAAAQABAD1AAAAhwMAAAAA&#10;" fillcolor="black">
                  <v:fill r:id="rId36" o:title="" color2="silver"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80" o:spid="_x0000_s1238" style="position:absolute;left:44354;top:25967;width:2159;height:27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xDcMIA&#10;AADcAAAADwAAAGRycy9kb3ducmV2LnhtbERP3WrCMBS+H/gO4QjezVRlOjqjFGHoChOsfYCz5qwp&#10;NielyWz39stgsLvz8f2e7X60rbhT7xvHChbzBARx5XTDtYLy+vr4DMIHZI2tY1LwTR72u8nDFlPt&#10;Br7QvQi1iCHsU1RgQuhSKX1lyKKfu444cp+utxgi7GupexxiuG3lMknW0mLDscFgRwdD1a34sgry&#10;8j3/yJqiOq+fjoN5K/NLZlCp2XTMXkAEGsO/+M990nH+agO/z8QL5O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bENwwgAAANwAAAAPAAAAAAAAAAAAAAAAAJgCAABkcnMvZG93&#10;bnJldi54bWxQSwUGAAAAAAQABAD1AAAAhwMAAAAA&#10;" fillcolor="silver">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81" o:spid="_x0000_s1239" style="position:absolute;left:22878;top:21139;width:1074;height:27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ayFsIA&#10;AADcAAAADwAAAGRycy9kb3ducmV2LnhtbESPQWvCQBCF74L/YRnBm260UCS6ShHEQk5Vf8CQnWZj&#10;s7NpdjXJv3cOhd5meG/e+2Z3GHyjntTFOrCB1TIDRVwGW3Nl4HY9LTagYkK22AQmAyNFOOynkx3m&#10;NvT8Rc9LqpSEcMzRgEupzbWOpSOPcRlaYtG+Q+cxydpV2nbYS7hv9DrL3rXHmqXBYUtHR+XP5eEN&#10;VI9fQu2Ksbj72Lt7sTmPp2jMfDZ8bEElGtK/+e/60wr+m9DKMzKB3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JrIWwgAAANwAAAAPAAAAAAAAAAAAAAAAAJgCAABkcnMvZG93&#10;bnJldi54bWxQSwUGAAAAAAQABAD1AAAAhwMAAAAA&#10;" fillcolor="black">
                  <v:fill r:id="rId34" o:title="" color2="silver"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82" o:spid="_x0000_s1240" style="position:absolute;left:29997;top:31;width:1067;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4DMMA&#10;AADcAAAADwAAAGRycy9kb3ducmV2LnhtbERP32vCMBB+H/g/hBN8m6m6iVajyEAYG0PUgq9Hc6bF&#10;5lKSrHb765fBYG/38f289ba3jejIh9qxgsk4A0FcOl2zUVCc948LECEia2wck4IvCrDdDB7WmGt3&#10;5yN1p2hECuGQo4IqxjaXMpQVWQxj1xIn7uq8xZigN1J7vKdw28hpls2lxZpTQ4UtvVRU3k6fVsF3&#10;91Re/FsxORR0sR/m6vfP5l2p0bDfrUBE6uO/+M/9qtP82RJ+n0kX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v4DMMAAADcAAAADwAAAAAAAAAAAAAAAACYAgAAZHJzL2Rv&#10;d25yZXYueG1sUEsFBgAAAAAEAAQA9QAAAIgDAAAAAA==&#10;" fillcolor="black">
                  <v:fill r:id="rId36" o:title="" color2="silver"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83" o:spid="_x0000_s1241" style="position:absolute;left:32175;top:31;width:2160;height:27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OoecUA&#10;AADcAAAADwAAAGRycy9kb3ducmV2LnhtbESP0UrDQBBF3wX/YRnBN7tRtJS02xIKRQ0oNM0HTLPT&#10;bDA7G7JrE//eeRB8m+HeuffMZjf7Xl1pjF1gA4+LDBRxE2zHrYH6dHhYgYoJ2WIfmAz8UITd9vZm&#10;g7kNEx/pWqVWSQjHHA24lIZc69g48hgXYSAW7RJGj0nWsdV2xEnCfa+fsmypPXYsDQ4H2jtqvqpv&#10;b6CsP8pz0VXN5/LldXLvdXksHBpzfzcXa1CJ5vRv/rt+s4L/LPjyjEy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g6h5xQAAANwAAAAPAAAAAAAAAAAAAAAAAJgCAABkcnMv&#10;ZG93bnJldi54bWxQSwUGAAAAAAQABAD1AAAAigMAAAAA&#10;" fillcolor="silver">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84" o:spid="_x0000_s1242" style="position:absolute;left:27851;width:1073;height:27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po9sAA&#10;AADcAAAADwAAAGRycy9kb3ducmV2LnhtbERPzWrCQBC+F3yHZQRvdZMiRaJrECFYyKm2DzBkx2w0&#10;OxuzG5O8fbdQ6G0+vt/Z55NtxZN63zhWkK4TEMSV0w3XCr6/itctCB+QNbaOScFMHvLD4mWPmXYj&#10;f9LzEmoRQ9hnqMCE0GVS+sqQRb92HXHkrq63GCLsa6l7HGO4beVbkrxLiw3HBoMdnQxV98tgFdTD&#10;g1Caci5v1o/mVm7Pc+GVWi2n4w5EoCn8i//cHzrO36Tw+0y8QB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8xpo9sAAAADcAAAADwAAAAAAAAAAAAAAAACYAgAAZHJzL2Rvd25y&#10;ZXYueG1sUEsFBgAAAAAEAAQA9QAAAIUDAAAAAA==&#10;" fillcolor="black">
                  <v:fill r:id="rId34" o:title="" color2="silver"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shape id="Caixa de texto 241" o:spid="_x0000_s1243" type="#_x0000_t202" style="position:absolute;left:13079;top:444;width:11718;height:2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CIL8MA&#10;AADcAAAADwAAAGRycy9kb3ducmV2LnhtbERPS4vCMBC+L+x/CLPgbU0tKtI1ihRkRfTg4+Jtthnb&#10;YjPpNlGrv94Igrf5+J4znramEhdqXGlZQa8bgSDOrC45V7Dfzb9HIJxH1lhZJgU3cjCdfH6MMdH2&#10;yhu6bH0uQgi7BBUU3teJlC4ryKDr2po4cEfbGPQBNrnUDV5DuKlkHEVDabDk0FBgTWlB2Wl7NgqW&#10;6XyNm7/YjO5V+rs6zur//WGgVOernf2A8NT6t/jlXugwvx/D85lwgZ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CIL8MAAADcAAAADwAAAAAAAAAAAAAAAACYAgAAZHJzL2Rv&#10;d25yZXYueG1sUEsFBgAAAAAEAAQA9QAAAIgDAAAAAA==&#10;" filled="f" stroked="f" strokeweight=".5pt">
                  <v:textbox style="mso-next-textbox:#Caixa de texto 241">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Operation Cards</w:t>
                        </w:r>
                      </w:p>
                    </w:txbxContent>
                  </v:textbox>
                </v:shape>
                <w10:anchorlock/>
              </v:group>
            </w:pict>
          </mc:Fallback>
        </mc:AlternateContent>
      </w:r>
    </w:p>
    <w:p w:rsidR="00AB33C7" w:rsidRPr="00430931" w:rsidRDefault="00AB33C7" w:rsidP="00AB33C7">
      <w:pPr>
        <w:jc w:val="both"/>
        <w:rPr>
          <w:lang w:val="en-US"/>
        </w:rPr>
      </w:pPr>
    </w:p>
    <w:p w:rsidR="00AB33C7" w:rsidRDefault="00AB33C7" w:rsidP="00AB33C7">
      <w:pPr>
        <w:jc w:val="center"/>
        <w:rPr>
          <w:i/>
          <w:iCs/>
          <w:lang w:val="en-US"/>
        </w:rPr>
      </w:pPr>
      <w:r>
        <w:rPr>
          <w:i/>
          <w:iCs/>
          <w:lang w:val="en-US"/>
        </w:rPr>
        <w:t>Figure 3</w:t>
      </w:r>
      <w:r w:rsidRPr="008A2B15">
        <w:rPr>
          <w:i/>
          <w:iCs/>
          <w:lang w:val="en-US"/>
        </w:rPr>
        <w:t xml:space="preserve">: </w:t>
      </w:r>
      <w:r>
        <w:rPr>
          <w:i/>
          <w:iCs/>
          <w:lang w:val="en-US"/>
        </w:rPr>
        <w:t>COBACABANA – Card Loops between Planner and Work Centers</w:t>
      </w:r>
    </w:p>
    <w:p w:rsidR="00AB33C7" w:rsidRPr="00D80B10" w:rsidRDefault="00AB33C7" w:rsidP="00AB33C7">
      <w:pPr>
        <w:jc w:val="both"/>
        <w:rPr>
          <w:lang w:val="en-US"/>
        </w:rPr>
      </w:pPr>
    </w:p>
    <w:p w:rsidR="00AB33C7" w:rsidRPr="00D80B10" w:rsidRDefault="00AB33C7" w:rsidP="00AB33C7">
      <w:pPr>
        <w:jc w:val="both"/>
        <w:rPr>
          <w:lang w:val="en-US"/>
        </w:rPr>
      </w:pPr>
    </w:p>
    <w:p w:rsidR="00AB33C7" w:rsidRPr="00D80B10" w:rsidRDefault="00AB33C7" w:rsidP="00AB33C7">
      <w:pPr>
        <w:jc w:val="both"/>
        <w:rPr>
          <w:lang w:val="en-US"/>
        </w:rPr>
      </w:pPr>
    </w:p>
    <w:p w:rsidR="00AB33C7" w:rsidRPr="00D80B10" w:rsidRDefault="00AB33C7" w:rsidP="00AB33C7">
      <w:pPr>
        <w:jc w:val="both"/>
        <w:rPr>
          <w:lang w:val="en-US"/>
        </w:rPr>
      </w:pPr>
    </w:p>
    <w:p w:rsidR="00AB33C7" w:rsidRDefault="00AB33C7" w:rsidP="00AB33C7">
      <w:pPr>
        <w:jc w:val="center"/>
        <w:rPr>
          <w:lang w:val="en-US"/>
        </w:rPr>
      </w:pPr>
      <w:r>
        <w:rPr>
          <w:noProof/>
          <w:lang w:eastAsia="en-GB"/>
        </w:rPr>
        <mc:AlternateContent>
          <mc:Choice Requires="wpc">
            <w:drawing>
              <wp:inline distT="0" distB="0" distL="0" distR="0">
                <wp:extent cx="3750945" cy="3196590"/>
                <wp:effectExtent l="0" t="0" r="3175" b="6350"/>
                <wp:docPr id="75" name="Tela 32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tângulo 224"/>
                        <wps:cNvSpPr>
                          <a:spLocks noChangeArrowheads="1"/>
                        </wps:cNvSpPr>
                        <wps:spPr bwMode="auto">
                          <a:xfrm>
                            <a:off x="1129014" y="758121"/>
                            <a:ext cx="109801" cy="276308"/>
                          </a:xfrm>
                          <a:prstGeom prst="rect">
                            <a:avLst/>
                          </a:prstGeom>
                          <a:pattFill prst="ltUpDiag">
                            <a:fgClr>
                              <a:srgbClr val="000000"/>
                            </a:fgClr>
                            <a:bgClr>
                              <a:srgbClr val="FFFFFF"/>
                            </a:bgClr>
                          </a:pattFill>
                          <a:ln w="9525">
                            <a:solidFill>
                              <a:srgbClr val="000000"/>
                            </a:solidFill>
                            <a:miter lim="800000"/>
                            <a:headEnd/>
                            <a:tailEnd/>
                          </a:ln>
                        </wps:spPr>
                        <wps:bodyPr rot="0" vert="horz" wrap="square" lIns="91440" tIns="45720" rIns="91440" bIns="45720" anchor="ctr" anchorCtr="0" upright="1">
                          <a:noAutofit/>
                        </wps:bodyPr>
                      </wps:wsp>
                      <wps:wsp>
                        <wps:cNvPr id="2" name="Retângulo 225"/>
                        <wps:cNvSpPr>
                          <a:spLocks noChangeArrowheads="1"/>
                        </wps:cNvSpPr>
                        <wps:spPr bwMode="auto">
                          <a:xfrm>
                            <a:off x="1237615"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71">
                          <w:txbxContent>
                            <w:p w:rsidR="00AB33C7" w:rsidRDefault="00AB33C7" w:rsidP="00AB33C7"/>
                          </w:txbxContent>
                        </wps:txbx>
                        <wps:bodyPr rot="0" vert="horz" wrap="square" lIns="91440" tIns="45720" rIns="91440" bIns="45720" anchor="ctr" anchorCtr="0" upright="1">
                          <a:noAutofit/>
                        </wps:bodyPr>
                      </wps:wsp>
                      <wps:wsp>
                        <wps:cNvPr id="3" name="Retângulo 226"/>
                        <wps:cNvSpPr>
                          <a:spLocks noChangeArrowheads="1"/>
                        </wps:cNvSpPr>
                        <wps:spPr bwMode="auto">
                          <a:xfrm>
                            <a:off x="1346816"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72">
                          <w:txbxContent>
                            <w:p w:rsidR="00AB33C7" w:rsidRDefault="00AB33C7" w:rsidP="00AB33C7"/>
                          </w:txbxContent>
                        </wps:txbx>
                        <wps:bodyPr rot="0" vert="horz" wrap="square" lIns="91440" tIns="45720" rIns="91440" bIns="45720" anchor="ctr" anchorCtr="0" upright="1">
                          <a:noAutofit/>
                        </wps:bodyPr>
                      </wps:wsp>
                      <wps:wsp>
                        <wps:cNvPr id="4" name="Retângulo 227"/>
                        <wps:cNvSpPr>
                          <a:spLocks noChangeArrowheads="1"/>
                        </wps:cNvSpPr>
                        <wps:spPr bwMode="auto">
                          <a:xfrm>
                            <a:off x="1456017"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73">
                          <w:txbxContent>
                            <w:p w:rsidR="00AB33C7" w:rsidRDefault="00AB33C7" w:rsidP="00AB33C7"/>
                          </w:txbxContent>
                        </wps:txbx>
                        <wps:bodyPr rot="0" vert="horz" wrap="square" lIns="91440" tIns="45720" rIns="91440" bIns="45720" anchor="ctr" anchorCtr="0" upright="1">
                          <a:noAutofit/>
                        </wps:bodyPr>
                      </wps:wsp>
                      <wps:wsp>
                        <wps:cNvPr id="5" name="Retângulo 228"/>
                        <wps:cNvSpPr>
                          <a:spLocks noChangeArrowheads="1"/>
                        </wps:cNvSpPr>
                        <wps:spPr bwMode="auto">
                          <a:xfrm>
                            <a:off x="1565219"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74">
                          <w:txbxContent>
                            <w:p w:rsidR="00AB33C7" w:rsidRDefault="00AB33C7" w:rsidP="00AB33C7"/>
                          </w:txbxContent>
                        </wps:txbx>
                        <wps:bodyPr rot="0" vert="horz" wrap="square" lIns="91440" tIns="45720" rIns="91440" bIns="45720" anchor="ctr" anchorCtr="0" upright="1">
                          <a:noAutofit/>
                        </wps:bodyPr>
                      </wps:wsp>
                      <wps:wsp>
                        <wps:cNvPr id="6" name="Retângulo 229"/>
                        <wps:cNvSpPr>
                          <a:spLocks noChangeArrowheads="1"/>
                        </wps:cNvSpPr>
                        <wps:spPr bwMode="auto">
                          <a:xfrm>
                            <a:off x="1673220" y="758121"/>
                            <a:ext cx="217803" cy="276308"/>
                          </a:xfrm>
                          <a:prstGeom prst="rect">
                            <a:avLst/>
                          </a:prstGeom>
                          <a:pattFill prst="ltUpDiag">
                            <a:fgClr>
                              <a:srgbClr val="000000"/>
                            </a:fgClr>
                            <a:bgClr>
                              <a:srgbClr val="FFFFFF"/>
                            </a:bgClr>
                          </a:pattFill>
                          <a:ln w="9525">
                            <a:solidFill>
                              <a:srgbClr val="000000"/>
                            </a:solidFill>
                            <a:miter lim="800000"/>
                            <a:headEnd/>
                            <a:tailEnd/>
                          </a:ln>
                        </wps:spPr>
                        <wps:txbx id="75">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7" name="Retângulo 231"/>
                        <wps:cNvSpPr>
                          <a:spLocks noChangeArrowheads="1"/>
                        </wps:cNvSpPr>
                        <wps:spPr bwMode="auto">
                          <a:xfrm>
                            <a:off x="1891623"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76">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8" name="Retângulo 232"/>
                        <wps:cNvSpPr>
                          <a:spLocks noChangeArrowheads="1"/>
                        </wps:cNvSpPr>
                        <wps:spPr bwMode="auto">
                          <a:xfrm>
                            <a:off x="2000824" y="758121"/>
                            <a:ext cx="109301" cy="276308"/>
                          </a:xfrm>
                          <a:prstGeom prst="rect">
                            <a:avLst/>
                          </a:prstGeom>
                          <a:pattFill prst="ltUpDiag">
                            <a:fgClr>
                              <a:srgbClr val="000000"/>
                            </a:fgClr>
                            <a:bgClr>
                              <a:srgbClr val="FFFFFF"/>
                            </a:bgClr>
                          </a:pattFill>
                          <a:ln w="9525">
                            <a:solidFill>
                              <a:srgbClr val="000000"/>
                            </a:solidFill>
                            <a:miter lim="800000"/>
                            <a:headEnd/>
                            <a:tailEnd/>
                          </a:ln>
                        </wps:spPr>
                        <wps:txbx id="77">
                          <w:txbxContent>
                            <w:p w:rsidR="00AB33C7" w:rsidRDefault="00AB33C7" w:rsidP="00AB33C7"/>
                          </w:txbxContent>
                        </wps:txbx>
                        <wps:bodyPr rot="0" vert="horz" wrap="square" lIns="91440" tIns="45720" rIns="91440" bIns="45720" anchor="ctr" anchorCtr="0" upright="1">
                          <a:noAutofit/>
                        </wps:bodyPr>
                      </wps:wsp>
                      <wps:wsp>
                        <wps:cNvPr id="9" name="Retângulo 233"/>
                        <wps:cNvSpPr>
                          <a:spLocks noChangeArrowheads="1"/>
                        </wps:cNvSpPr>
                        <wps:spPr bwMode="auto">
                          <a:xfrm>
                            <a:off x="2108825"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78">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0" name="Retângulo 234"/>
                        <wps:cNvSpPr>
                          <a:spLocks noChangeArrowheads="1"/>
                        </wps:cNvSpPr>
                        <wps:spPr bwMode="auto">
                          <a:xfrm>
                            <a:off x="2218027"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79">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1" name="Retângulo 236"/>
                        <wps:cNvSpPr>
                          <a:spLocks noChangeArrowheads="1"/>
                        </wps:cNvSpPr>
                        <wps:spPr bwMode="auto">
                          <a:xfrm>
                            <a:off x="2328528" y="758121"/>
                            <a:ext cx="217203" cy="276308"/>
                          </a:xfrm>
                          <a:prstGeom prst="rect">
                            <a:avLst/>
                          </a:prstGeom>
                          <a:pattFill prst="ltUpDiag">
                            <a:fgClr>
                              <a:srgbClr val="000000"/>
                            </a:fgClr>
                            <a:bgClr>
                              <a:srgbClr val="FFFFFF"/>
                            </a:bgClr>
                          </a:pattFill>
                          <a:ln w="9525">
                            <a:solidFill>
                              <a:srgbClr val="000000"/>
                            </a:solidFill>
                            <a:miter lim="800000"/>
                            <a:headEnd/>
                            <a:tailEnd/>
                          </a:ln>
                        </wps:spPr>
                        <wps:txbx id="80">
                          <w:txbxContent>
                            <w:p w:rsidR="00AB33C7" w:rsidRDefault="00AB33C7" w:rsidP="00AB33C7"/>
                          </w:txbxContent>
                        </wps:txbx>
                        <wps:bodyPr rot="0" vert="horz" wrap="square" lIns="91440" tIns="45720" rIns="91440" bIns="45720" anchor="ctr" anchorCtr="0" upright="1">
                          <a:noAutofit/>
                        </wps:bodyPr>
                      </wps:wsp>
                      <wps:wsp>
                        <wps:cNvPr id="12" name="Retângulo 237"/>
                        <wps:cNvSpPr>
                          <a:spLocks noChangeArrowheads="1"/>
                        </wps:cNvSpPr>
                        <wps:spPr bwMode="auto">
                          <a:xfrm>
                            <a:off x="2544431"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81">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3" name="Retângulo 238"/>
                        <wps:cNvSpPr>
                          <a:spLocks noChangeArrowheads="1"/>
                        </wps:cNvSpPr>
                        <wps:spPr bwMode="auto">
                          <a:xfrm>
                            <a:off x="2653632" y="758121"/>
                            <a:ext cx="109201" cy="276308"/>
                          </a:xfrm>
                          <a:prstGeom prst="rect">
                            <a:avLst/>
                          </a:prstGeom>
                          <a:pattFill prst="ltUpDiag">
                            <a:fgClr>
                              <a:srgbClr val="000000"/>
                            </a:fgClr>
                            <a:bgClr>
                              <a:srgbClr val="FFFFFF"/>
                            </a:bgClr>
                          </a:pattFill>
                          <a:ln w="9525">
                            <a:solidFill>
                              <a:srgbClr val="000000"/>
                            </a:solidFill>
                            <a:miter lim="800000"/>
                            <a:headEnd/>
                            <a:tailEnd/>
                          </a:ln>
                        </wps:spPr>
                        <wps:txbx id="82">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4" name="Retângulo 239"/>
                        <wps:cNvSpPr>
                          <a:spLocks noChangeArrowheads="1"/>
                        </wps:cNvSpPr>
                        <wps:spPr bwMode="auto">
                          <a:xfrm>
                            <a:off x="2762833" y="758121"/>
                            <a:ext cx="109301" cy="276308"/>
                          </a:xfrm>
                          <a:prstGeom prst="rect">
                            <a:avLst/>
                          </a:prstGeom>
                          <a:pattFill prst="ltUpDiag">
                            <a:fgClr>
                              <a:srgbClr val="000000"/>
                            </a:fgClr>
                            <a:bgClr>
                              <a:srgbClr val="FFFFFF"/>
                            </a:bgClr>
                          </a:pattFill>
                          <a:ln w="9525">
                            <a:solidFill>
                              <a:srgbClr val="000000"/>
                            </a:solidFill>
                            <a:miter lim="800000"/>
                            <a:headEnd/>
                            <a:tailEnd/>
                          </a:ln>
                        </wps:spPr>
                        <wps:txbx id="83">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15" name="Conector reto 259"/>
                        <wps:cNvCnPr/>
                        <wps:spPr bwMode="auto">
                          <a:xfrm flipV="1">
                            <a:off x="1565219" y="620317"/>
                            <a:ext cx="0" cy="1334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Conector reto 260"/>
                        <wps:cNvCnPr/>
                        <wps:spPr bwMode="auto">
                          <a:xfrm flipV="1">
                            <a:off x="2000824" y="618417"/>
                            <a:ext cx="0" cy="1334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Conector reto 261"/>
                        <wps:cNvCnPr/>
                        <wps:spPr bwMode="auto">
                          <a:xfrm flipV="1">
                            <a:off x="2435229" y="618417"/>
                            <a:ext cx="0" cy="1334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Conector reto 262"/>
                        <wps:cNvCnPr/>
                        <wps:spPr bwMode="auto">
                          <a:xfrm flipV="1">
                            <a:off x="2872134" y="624818"/>
                            <a:ext cx="0" cy="1333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 name="Retângulo 267"/>
                        <wps:cNvSpPr>
                          <a:spLocks noChangeArrowheads="1"/>
                        </wps:cNvSpPr>
                        <wps:spPr bwMode="auto">
                          <a:xfrm>
                            <a:off x="2873334" y="758121"/>
                            <a:ext cx="870610" cy="2763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id="84">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4" name="Retângulo 268"/>
                        <wps:cNvSpPr>
                          <a:spLocks noChangeArrowheads="1"/>
                        </wps:cNvSpPr>
                        <wps:spPr bwMode="auto">
                          <a:xfrm>
                            <a:off x="1130914" y="1238235"/>
                            <a:ext cx="109201" cy="276208"/>
                          </a:xfrm>
                          <a:prstGeom prst="rect">
                            <a:avLst/>
                          </a:prstGeom>
                          <a:pattFill prst="pct5">
                            <a:fgClr>
                              <a:srgbClr val="000000"/>
                            </a:fgClr>
                            <a:bgClr>
                              <a:srgbClr val="FFFFFF"/>
                            </a:bgClr>
                          </a:pattFill>
                          <a:ln w="9525">
                            <a:solidFill>
                              <a:srgbClr val="000000"/>
                            </a:solidFill>
                            <a:miter lim="800000"/>
                            <a:headEnd/>
                            <a:tailEnd/>
                          </a:ln>
                        </wps:spPr>
                        <wps:txbx id="85">
                          <w:txbxContent>
                            <w:p w:rsidR="00AB33C7" w:rsidRDefault="00AB33C7" w:rsidP="00AB33C7"/>
                          </w:txbxContent>
                        </wps:txbx>
                        <wps:bodyPr rot="0" vert="horz" wrap="square" lIns="91440" tIns="45720" rIns="91440" bIns="45720" anchor="ctr" anchorCtr="0" upright="1">
                          <a:noAutofit/>
                        </wps:bodyPr>
                      </wps:wsp>
                      <wps:wsp>
                        <wps:cNvPr id="25" name="Retângulo 269"/>
                        <wps:cNvSpPr>
                          <a:spLocks noChangeArrowheads="1"/>
                        </wps:cNvSpPr>
                        <wps:spPr bwMode="auto">
                          <a:xfrm>
                            <a:off x="1238815" y="1238235"/>
                            <a:ext cx="216603" cy="276208"/>
                          </a:xfrm>
                          <a:prstGeom prst="rect">
                            <a:avLst/>
                          </a:prstGeom>
                          <a:pattFill prst="pct5">
                            <a:fgClr>
                              <a:srgbClr val="000000"/>
                            </a:fgClr>
                            <a:bgClr>
                              <a:srgbClr val="FFFFFF"/>
                            </a:bgClr>
                          </a:pattFill>
                          <a:ln w="9525">
                            <a:solidFill>
                              <a:srgbClr val="000000"/>
                            </a:solidFill>
                            <a:miter lim="800000"/>
                            <a:headEnd/>
                            <a:tailEnd/>
                          </a:ln>
                        </wps:spPr>
                        <wps:txbx id="86">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6" name="Retângulo 271"/>
                        <wps:cNvSpPr>
                          <a:spLocks noChangeArrowheads="1"/>
                        </wps:cNvSpPr>
                        <wps:spPr bwMode="auto">
                          <a:xfrm>
                            <a:off x="1457317" y="1238235"/>
                            <a:ext cx="109201" cy="276208"/>
                          </a:xfrm>
                          <a:prstGeom prst="rect">
                            <a:avLst/>
                          </a:prstGeom>
                          <a:pattFill prst="pct5">
                            <a:fgClr>
                              <a:srgbClr val="000000"/>
                            </a:fgClr>
                            <a:bgClr>
                              <a:srgbClr val="FFFFFF"/>
                            </a:bgClr>
                          </a:pattFill>
                          <a:ln w="9525">
                            <a:solidFill>
                              <a:srgbClr val="000000"/>
                            </a:solidFill>
                            <a:miter lim="800000"/>
                            <a:headEnd/>
                            <a:tailEnd/>
                          </a:ln>
                        </wps:spPr>
                        <wps:txbx id="87">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7" name="Retângulo 272"/>
                        <wps:cNvSpPr>
                          <a:spLocks noChangeArrowheads="1"/>
                        </wps:cNvSpPr>
                        <wps:spPr bwMode="auto">
                          <a:xfrm>
                            <a:off x="1566519" y="1238235"/>
                            <a:ext cx="109201" cy="276208"/>
                          </a:xfrm>
                          <a:prstGeom prst="rect">
                            <a:avLst/>
                          </a:prstGeom>
                          <a:pattFill prst="pct5">
                            <a:fgClr>
                              <a:srgbClr val="000000"/>
                            </a:fgClr>
                            <a:bgClr>
                              <a:srgbClr val="FFFFFF"/>
                            </a:bgClr>
                          </a:pattFill>
                          <a:ln w="9525">
                            <a:solidFill>
                              <a:srgbClr val="000000"/>
                            </a:solidFill>
                            <a:miter lim="800000"/>
                            <a:headEnd/>
                            <a:tailEnd/>
                          </a:ln>
                        </wps:spPr>
                        <wps:txbx id="88">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8" name="Retângulo 273"/>
                        <wps:cNvSpPr>
                          <a:spLocks noChangeArrowheads="1"/>
                        </wps:cNvSpPr>
                        <wps:spPr bwMode="auto">
                          <a:xfrm>
                            <a:off x="1674420" y="1238235"/>
                            <a:ext cx="109301" cy="276208"/>
                          </a:xfrm>
                          <a:prstGeom prst="rect">
                            <a:avLst/>
                          </a:prstGeom>
                          <a:pattFill prst="pct5">
                            <a:fgClr>
                              <a:srgbClr val="000000"/>
                            </a:fgClr>
                            <a:bgClr>
                              <a:srgbClr val="FFFFFF"/>
                            </a:bgClr>
                          </a:pattFill>
                          <a:ln w="9525">
                            <a:solidFill>
                              <a:srgbClr val="000000"/>
                            </a:solidFill>
                            <a:miter lim="800000"/>
                            <a:headEnd/>
                            <a:tailEnd/>
                          </a:ln>
                        </wps:spPr>
                        <wps:txbx id="89">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29" name="Retângulo 274"/>
                        <wps:cNvSpPr>
                          <a:spLocks noChangeArrowheads="1"/>
                        </wps:cNvSpPr>
                        <wps:spPr bwMode="auto">
                          <a:xfrm>
                            <a:off x="1783721" y="1238235"/>
                            <a:ext cx="109201" cy="276208"/>
                          </a:xfrm>
                          <a:prstGeom prst="rect">
                            <a:avLst/>
                          </a:prstGeom>
                          <a:pattFill prst="pct5">
                            <a:fgClr>
                              <a:srgbClr val="000000"/>
                            </a:fgClr>
                            <a:bgClr>
                              <a:srgbClr val="FFFFFF"/>
                            </a:bgClr>
                          </a:pattFill>
                          <a:ln w="9525">
                            <a:solidFill>
                              <a:srgbClr val="000000"/>
                            </a:solidFill>
                            <a:miter lim="800000"/>
                            <a:headEnd/>
                            <a:tailEnd/>
                          </a:ln>
                        </wps:spPr>
                        <wps:txbx id="90">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0" name="Retângulo 276"/>
                        <wps:cNvSpPr>
                          <a:spLocks noChangeArrowheads="1"/>
                        </wps:cNvSpPr>
                        <wps:spPr bwMode="auto">
                          <a:xfrm>
                            <a:off x="1892923" y="1238235"/>
                            <a:ext cx="218403" cy="276208"/>
                          </a:xfrm>
                          <a:prstGeom prst="rect">
                            <a:avLst/>
                          </a:prstGeom>
                          <a:pattFill prst="pct5">
                            <a:fgClr>
                              <a:srgbClr val="000000"/>
                            </a:fgClr>
                            <a:bgClr>
                              <a:srgbClr val="FFFFFF"/>
                            </a:bgClr>
                          </a:pattFill>
                          <a:ln w="9525">
                            <a:solidFill>
                              <a:srgbClr val="000000"/>
                            </a:solidFill>
                            <a:miter lim="800000"/>
                            <a:headEnd/>
                            <a:tailEnd/>
                          </a:ln>
                        </wps:spPr>
                        <wps:txbx id="91">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1" name="Retângulo 277"/>
                        <wps:cNvSpPr>
                          <a:spLocks noChangeArrowheads="1"/>
                        </wps:cNvSpPr>
                        <wps:spPr bwMode="auto">
                          <a:xfrm>
                            <a:off x="2110125" y="1238235"/>
                            <a:ext cx="109201" cy="276208"/>
                          </a:xfrm>
                          <a:prstGeom prst="rect">
                            <a:avLst/>
                          </a:prstGeom>
                          <a:pattFill prst="pct5">
                            <a:fgClr>
                              <a:srgbClr val="000000"/>
                            </a:fgClr>
                            <a:bgClr>
                              <a:srgbClr val="FFFFFF"/>
                            </a:bgClr>
                          </a:pattFill>
                          <a:ln w="9525">
                            <a:solidFill>
                              <a:srgbClr val="000000"/>
                            </a:solidFill>
                            <a:miter lim="800000"/>
                            <a:headEnd/>
                            <a:tailEnd/>
                          </a:ln>
                        </wps:spPr>
                        <wps:txbx id="92">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2" name="Retângulo 278"/>
                        <wps:cNvSpPr>
                          <a:spLocks noChangeArrowheads="1"/>
                        </wps:cNvSpPr>
                        <wps:spPr bwMode="auto">
                          <a:xfrm>
                            <a:off x="2219327" y="1238235"/>
                            <a:ext cx="109201" cy="276208"/>
                          </a:xfrm>
                          <a:prstGeom prst="rect">
                            <a:avLst/>
                          </a:prstGeom>
                          <a:pattFill prst="pct5">
                            <a:fgClr>
                              <a:srgbClr val="000000"/>
                            </a:fgClr>
                            <a:bgClr>
                              <a:srgbClr val="FFFFFF"/>
                            </a:bgClr>
                          </a:pattFill>
                          <a:ln w="9525">
                            <a:solidFill>
                              <a:srgbClr val="000000"/>
                            </a:solidFill>
                            <a:miter lim="800000"/>
                            <a:headEnd/>
                            <a:tailEnd/>
                          </a:ln>
                        </wps:spPr>
                        <wps:txbx id="93">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3" name="Retângulo 279"/>
                        <wps:cNvSpPr>
                          <a:spLocks noChangeArrowheads="1"/>
                        </wps:cNvSpPr>
                        <wps:spPr bwMode="auto">
                          <a:xfrm>
                            <a:off x="2328528" y="1238235"/>
                            <a:ext cx="109201" cy="276208"/>
                          </a:xfrm>
                          <a:prstGeom prst="rect">
                            <a:avLst/>
                          </a:prstGeom>
                          <a:pattFill prst="pct5">
                            <a:fgClr>
                              <a:srgbClr val="000000"/>
                            </a:fgClr>
                            <a:bgClr>
                              <a:srgbClr val="FFFFFF"/>
                            </a:bgClr>
                          </a:pattFill>
                          <a:ln w="9525">
                            <a:solidFill>
                              <a:srgbClr val="000000"/>
                            </a:solidFill>
                            <a:miter lim="800000"/>
                            <a:headEnd/>
                            <a:tailEnd/>
                          </a:ln>
                        </wps:spPr>
                        <wps:txbx id="94">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4" name="Retângulo 280"/>
                        <wps:cNvSpPr>
                          <a:spLocks noChangeArrowheads="1"/>
                        </wps:cNvSpPr>
                        <wps:spPr bwMode="auto">
                          <a:xfrm>
                            <a:off x="2437729" y="1238235"/>
                            <a:ext cx="109201" cy="276208"/>
                          </a:xfrm>
                          <a:prstGeom prst="rect">
                            <a:avLst/>
                          </a:prstGeom>
                          <a:pattFill prst="pct5">
                            <a:fgClr>
                              <a:srgbClr val="000000"/>
                            </a:fgClr>
                            <a:bgClr>
                              <a:srgbClr val="FFFFFF"/>
                            </a:bgClr>
                          </a:pattFill>
                          <a:ln w="9525">
                            <a:solidFill>
                              <a:srgbClr val="000000"/>
                            </a:solidFill>
                            <a:miter lim="800000"/>
                            <a:headEnd/>
                            <a:tailEnd/>
                          </a:ln>
                        </wps:spPr>
                        <wps:txbx id="95">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5" name="Retângulo 282"/>
                        <wps:cNvSpPr>
                          <a:spLocks noChangeArrowheads="1"/>
                        </wps:cNvSpPr>
                        <wps:spPr bwMode="auto">
                          <a:xfrm>
                            <a:off x="2546931" y="1238235"/>
                            <a:ext cx="217203" cy="276208"/>
                          </a:xfrm>
                          <a:prstGeom prst="rect">
                            <a:avLst/>
                          </a:prstGeom>
                          <a:pattFill prst="pct5">
                            <a:fgClr>
                              <a:srgbClr val="000000"/>
                            </a:fgClr>
                            <a:bgClr>
                              <a:srgbClr val="FFFFFF"/>
                            </a:bgClr>
                          </a:pattFill>
                          <a:ln w="9525">
                            <a:solidFill>
                              <a:srgbClr val="000000"/>
                            </a:solidFill>
                            <a:miter lim="800000"/>
                            <a:headEnd/>
                            <a:tailEnd/>
                          </a:ln>
                        </wps:spPr>
                        <wps:txbx id="96">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6" name="Retângulo 283"/>
                        <wps:cNvSpPr>
                          <a:spLocks noChangeArrowheads="1"/>
                        </wps:cNvSpPr>
                        <wps:spPr bwMode="auto">
                          <a:xfrm>
                            <a:off x="2764133" y="1238235"/>
                            <a:ext cx="109201" cy="276208"/>
                          </a:xfrm>
                          <a:prstGeom prst="rect">
                            <a:avLst/>
                          </a:prstGeom>
                          <a:pattFill prst="pct5">
                            <a:fgClr>
                              <a:srgbClr val="000000"/>
                            </a:fgClr>
                            <a:bgClr>
                              <a:srgbClr val="FFFFFF"/>
                            </a:bgClr>
                          </a:pattFill>
                          <a:ln w="9525">
                            <a:solidFill>
                              <a:srgbClr val="000000"/>
                            </a:solidFill>
                            <a:miter lim="800000"/>
                            <a:headEnd/>
                            <a:tailEnd/>
                          </a:ln>
                        </wps:spPr>
                        <wps:txbx id="97">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7" name="Retângulo 284"/>
                        <wps:cNvSpPr>
                          <a:spLocks noChangeArrowheads="1"/>
                        </wps:cNvSpPr>
                        <wps:spPr bwMode="auto">
                          <a:xfrm>
                            <a:off x="2873334" y="1238235"/>
                            <a:ext cx="109201" cy="276208"/>
                          </a:xfrm>
                          <a:prstGeom prst="rect">
                            <a:avLst/>
                          </a:prstGeom>
                          <a:pattFill prst="pct5">
                            <a:fgClr>
                              <a:srgbClr val="000000"/>
                            </a:fgClr>
                            <a:bgClr>
                              <a:srgbClr val="FFFFFF"/>
                            </a:bgClr>
                          </a:pattFill>
                          <a:ln w="9525">
                            <a:solidFill>
                              <a:srgbClr val="000000"/>
                            </a:solidFill>
                            <a:miter lim="800000"/>
                            <a:headEnd/>
                            <a:tailEnd/>
                          </a:ln>
                        </wps:spPr>
                        <wps:txbx id="98">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8" name="Retângulo 285"/>
                        <wps:cNvSpPr>
                          <a:spLocks noChangeArrowheads="1"/>
                        </wps:cNvSpPr>
                        <wps:spPr bwMode="auto">
                          <a:xfrm>
                            <a:off x="2981336" y="1238235"/>
                            <a:ext cx="109201" cy="276208"/>
                          </a:xfrm>
                          <a:prstGeom prst="rect">
                            <a:avLst/>
                          </a:prstGeom>
                          <a:pattFill prst="pct5">
                            <a:fgClr>
                              <a:srgbClr val="000000"/>
                            </a:fgClr>
                            <a:bgClr>
                              <a:srgbClr val="FFFFFF"/>
                            </a:bgClr>
                          </a:pattFill>
                          <a:ln w="9525">
                            <a:solidFill>
                              <a:srgbClr val="000000"/>
                            </a:solidFill>
                            <a:miter lim="800000"/>
                            <a:headEnd/>
                            <a:tailEnd/>
                          </a:ln>
                        </wps:spPr>
                        <wps:txbx id="99">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39" name="Retângulo 286"/>
                        <wps:cNvSpPr>
                          <a:spLocks noChangeArrowheads="1"/>
                        </wps:cNvSpPr>
                        <wps:spPr bwMode="auto">
                          <a:xfrm>
                            <a:off x="3090537" y="1238235"/>
                            <a:ext cx="109201" cy="276208"/>
                          </a:xfrm>
                          <a:prstGeom prst="rect">
                            <a:avLst/>
                          </a:prstGeom>
                          <a:pattFill prst="pct5">
                            <a:fgClr>
                              <a:srgbClr val="000000"/>
                            </a:fgClr>
                            <a:bgClr>
                              <a:srgbClr val="FFFFFF"/>
                            </a:bgClr>
                          </a:pattFill>
                          <a:ln w="9525">
                            <a:solidFill>
                              <a:srgbClr val="000000"/>
                            </a:solidFill>
                            <a:miter lim="800000"/>
                            <a:headEnd/>
                            <a:tailEnd/>
                          </a:ln>
                        </wps:spPr>
                        <wps:txbx id="100">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0" name="Retângulo 88"/>
                        <wps:cNvSpPr>
                          <a:spLocks noChangeArrowheads="1"/>
                        </wps:cNvSpPr>
                        <wps:spPr bwMode="auto">
                          <a:xfrm>
                            <a:off x="3199738" y="1238235"/>
                            <a:ext cx="545507" cy="2762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id="101">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1" name="Retângulo 89"/>
                        <wps:cNvSpPr>
                          <a:spLocks noChangeArrowheads="1"/>
                        </wps:cNvSpPr>
                        <wps:spPr bwMode="auto">
                          <a:xfrm>
                            <a:off x="1129014" y="1752649"/>
                            <a:ext cx="109201" cy="276208"/>
                          </a:xfrm>
                          <a:prstGeom prst="rect">
                            <a:avLst/>
                          </a:prstGeom>
                          <a:solidFill>
                            <a:srgbClr val="EAEAEA"/>
                          </a:solidFill>
                          <a:ln w="9525">
                            <a:solidFill>
                              <a:srgbClr val="000000"/>
                            </a:solidFill>
                            <a:miter lim="800000"/>
                            <a:headEnd/>
                            <a:tailEnd/>
                          </a:ln>
                        </wps:spPr>
                        <wps:txbx id="102">
                          <w:txbxContent>
                            <w:p w:rsidR="00AB33C7" w:rsidRDefault="00AB33C7" w:rsidP="00AB33C7"/>
                          </w:txbxContent>
                        </wps:txbx>
                        <wps:bodyPr rot="0" vert="horz" wrap="square" lIns="91440" tIns="45720" rIns="91440" bIns="45720" anchor="ctr" anchorCtr="0" upright="1">
                          <a:noAutofit/>
                        </wps:bodyPr>
                      </wps:wsp>
                      <wps:wsp>
                        <wps:cNvPr id="42" name="Retângulo 90"/>
                        <wps:cNvSpPr>
                          <a:spLocks noChangeArrowheads="1"/>
                        </wps:cNvSpPr>
                        <wps:spPr bwMode="auto">
                          <a:xfrm>
                            <a:off x="1237615" y="1752649"/>
                            <a:ext cx="108601" cy="276208"/>
                          </a:xfrm>
                          <a:prstGeom prst="rect">
                            <a:avLst/>
                          </a:prstGeom>
                          <a:solidFill>
                            <a:srgbClr val="EAEAEA"/>
                          </a:solidFill>
                          <a:ln w="9525">
                            <a:solidFill>
                              <a:srgbClr val="000000"/>
                            </a:solidFill>
                            <a:miter lim="800000"/>
                            <a:headEnd/>
                            <a:tailEnd/>
                          </a:ln>
                        </wps:spPr>
                        <wps:txbx id="103">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3" name="Retângulo 91"/>
                        <wps:cNvSpPr>
                          <a:spLocks noChangeArrowheads="1"/>
                        </wps:cNvSpPr>
                        <wps:spPr bwMode="auto">
                          <a:xfrm>
                            <a:off x="1346216" y="1752649"/>
                            <a:ext cx="109201" cy="276208"/>
                          </a:xfrm>
                          <a:prstGeom prst="rect">
                            <a:avLst/>
                          </a:prstGeom>
                          <a:solidFill>
                            <a:srgbClr val="EAEAEA"/>
                          </a:solidFill>
                          <a:ln w="9525">
                            <a:solidFill>
                              <a:srgbClr val="000000"/>
                            </a:solidFill>
                            <a:miter lim="800000"/>
                            <a:headEnd/>
                            <a:tailEnd/>
                          </a:ln>
                        </wps:spPr>
                        <wps:txbx id="104">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4" name="Retângulo 92"/>
                        <wps:cNvSpPr>
                          <a:spLocks noChangeArrowheads="1"/>
                        </wps:cNvSpPr>
                        <wps:spPr bwMode="auto">
                          <a:xfrm>
                            <a:off x="1455417" y="1752649"/>
                            <a:ext cx="109201" cy="276208"/>
                          </a:xfrm>
                          <a:prstGeom prst="rect">
                            <a:avLst/>
                          </a:prstGeom>
                          <a:solidFill>
                            <a:srgbClr val="EAEAEA"/>
                          </a:solidFill>
                          <a:ln w="9525">
                            <a:solidFill>
                              <a:srgbClr val="000000"/>
                            </a:solidFill>
                            <a:miter lim="800000"/>
                            <a:headEnd/>
                            <a:tailEnd/>
                          </a:ln>
                        </wps:spPr>
                        <wps:txbx id="105">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5" name="Retângulo 93"/>
                        <wps:cNvSpPr>
                          <a:spLocks noChangeArrowheads="1"/>
                        </wps:cNvSpPr>
                        <wps:spPr bwMode="auto">
                          <a:xfrm>
                            <a:off x="1564619" y="1752649"/>
                            <a:ext cx="217203" cy="276208"/>
                          </a:xfrm>
                          <a:prstGeom prst="rect">
                            <a:avLst/>
                          </a:prstGeom>
                          <a:solidFill>
                            <a:srgbClr val="EAEAEA"/>
                          </a:solidFill>
                          <a:ln w="9525">
                            <a:solidFill>
                              <a:srgbClr val="000000"/>
                            </a:solidFill>
                            <a:miter lim="800000"/>
                            <a:headEnd/>
                            <a:tailEnd/>
                          </a:ln>
                        </wps:spPr>
                        <wps:txbx id="106">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6" name="Retângulo 95"/>
                        <wps:cNvSpPr>
                          <a:spLocks noChangeArrowheads="1"/>
                        </wps:cNvSpPr>
                        <wps:spPr bwMode="auto">
                          <a:xfrm>
                            <a:off x="1781821" y="1752649"/>
                            <a:ext cx="109201" cy="276208"/>
                          </a:xfrm>
                          <a:prstGeom prst="rect">
                            <a:avLst/>
                          </a:prstGeom>
                          <a:solidFill>
                            <a:srgbClr val="EAEAEA"/>
                          </a:solidFill>
                          <a:ln w="9525">
                            <a:solidFill>
                              <a:srgbClr val="000000"/>
                            </a:solidFill>
                            <a:miter lim="800000"/>
                            <a:headEnd/>
                            <a:tailEnd/>
                          </a:ln>
                        </wps:spPr>
                        <wps:txbx id="107">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7" name="Retângulo 288"/>
                        <wps:cNvSpPr>
                          <a:spLocks noChangeArrowheads="1"/>
                        </wps:cNvSpPr>
                        <wps:spPr bwMode="auto">
                          <a:xfrm>
                            <a:off x="1891023" y="1752649"/>
                            <a:ext cx="109201" cy="276208"/>
                          </a:xfrm>
                          <a:prstGeom prst="rect">
                            <a:avLst/>
                          </a:prstGeom>
                          <a:solidFill>
                            <a:srgbClr val="EAEAEA"/>
                          </a:solidFill>
                          <a:ln w="9525">
                            <a:solidFill>
                              <a:srgbClr val="000000"/>
                            </a:solidFill>
                            <a:miter lim="800000"/>
                            <a:headEnd/>
                            <a:tailEnd/>
                          </a:ln>
                        </wps:spPr>
                        <wps:txbx id="108">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8" name="Retângulo 289"/>
                        <wps:cNvSpPr>
                          <a:spLocks noChangeArrowheads="1"/>
                        </wps:cNvSpPr>
                        <wps:spPr bwMode="auto">
                          <a:xfrm>
                            <a:off x="2000224" y="1752649"/>
                            <a:ext cx="109201" cy="276208"/>
                          </a:xfrm>
                          <a:prstGeom prst="rect">
                            <a:avLst/>
                          </a:prstGeom>
                          <a:solidFill>
                            <a:srgbClr val="EAEAEA"/>
                          </a:solidFill>
                          <a:ln w="9525">
                            <a:solidFill>
                              <a:srgbClr val="000000"/>
                            </a:solidFill>
                            <a:miter lim="800000"/>
                            <a:headEnd/>
                            <a:tailEnd/>
                          </a:ln>
                        </wps:spPr>
                        <wps:txbx id="109">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49" name="Retângulo 290"/>
                        <wps:cNvSpPr>
                          <a:spLocks noChangeArrowheads="1"/>
                        </wps:cNvSpPr>
                        <wps:spPr bwMode="auto">
                          <a:xfrm>
                            <a:off x="2108825" y="1752649"/>
                            <a:ext cx="108601" cy="276208"/>
                          </a:xfrm>
                          <a:prstGeom prst="rect">
                            <a:avLst/>
                          </a:prstGeom>
                          <a:solidFill>
                            <a:srgbClr val="EAEAEA"/>
                          </a:solidFill>
                          <a:ln w="9525">
                            <a:solidFill>
                              <a:srgbClr val="000000"/>
                            </a:solidFill>
                            <a:miter lim="800000"/>
                            <a:headEnd/>
                            <a:tailEnd/>
                          </a:ln>
                        </wps:spPr>
                        <wps:txbx id="110">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50" name="Retângulo 292"/>
                        <wps:cNvSpPr>
                          <a:spLocks noChangeArrowheads="1"/>
                        </wps:cNvSpPr>
                        <wps:spPr bwMode="auto">
                          <a:xfrm>
                            <a:off x="2219327" y="1752649"/>
                            <a:ext cx="216503" cy="276208"/>
                          </a:xfrm>
                          <a:prstGeom prst="rect">
                            <a:avLst/>
                          </a:prstGeom>
                          <a:solidFill>
                            <a:srgbClr val="EAEAEA"/>
                          </a:solidFill>
                          <a:ln w="9525">
                            <a:solidFill>
                              <a:srgbClr val="000000"/>
                            </a:solidFill>
                            <a:miter lim="800000"/>
                            <a:headEnd/>
                            <a:tailEnd/>
                          </a:ln>
                        </wps:spPr>
                        <wps:txbx id="111">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51" name="Retângulo 293"/>
                        <wps:cNvSpPr>
                          <a:spLocks noChangeArrowheads="1"/>
                        </wps:cNvSpPr>
                        <wps:spPr bwMode="auto">
                          <a:xfrm>
                            <a:off x="2435829" y="1752649"/>
                            <a:ext cx="109901" cy="276208"/>
                          </a:xfrm>
                          <a:prstGeom prst="rect">
                            <a:avLst/>
                          </a:prstGeom>
                          <a:solidFill>
                            <a:srgbClr val="EAEAEA"/>
                          </a:solidFill>
                          <a:ln w="9525">
                            <a:solidFill>
                              <a:srgbClr val="000000"/>
                            </a:solidFill>
                            <a:miter lim="800000"/>
                            <a:headEnd/>
                            <a:tailEnd/>
                          </a:ln>
                        </wps:spPr>
                        <wps:txbx id="112">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52" name="Retângulo 294"/>
                        <wps:cNvSpPr>
                          <a:spLocks noChangeArrowheads="1"/>
                        </wps:cNvSpPr>
                        <wps:spPr bwMode="auto">
                          <a:xfrm>
                            <a:off x="2544431" y="1752649"/>
                            <a:ext cx="108601" cy="276208"/>
                          </a:xfrm>
                          <a:prstGeom prst="rect">
                            <a:avLst/>
                          </a:prstGeom>
                          <a:solidFill>
                            <a:srgbClr val="EAEAEA"/>
                          </a:solidFill>
                          <a:ln w="9525">
                            <a:solidFill>
                              <a:srgbClr val="000000"/>
                            </a:solidFill>
                            <a:miter lim="800000"/>
                            <a:headEnd/>
                            <a:tailEnd/>
                          </a:ln>
                        </wps:spPr>
                        <wps:txbx id="113">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53" name="Retângulo 304"/>
                        <wps:cNvSpPr>
                          <a:spLocks noChangeArrowheads="1"/>
                        </wps:cNvSpPr>
                        <wps:spPr bwMode="auto">
                          <a:xfrm>
                            <a:off x="2654932" y="1752649"/>
                            <a:ext cx="1089013" cy="27620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id="114">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54" name="Caixa de texto 305"/>
                        <wps:cNvSpPr txBox="1">
                          <a:spLocks noChangeArrowheads="1"/>
                        </wps:cNvSpPr>
                        <wps:spPr bwMode="auto">
                          <a:xfrm>
                            <a:off x="3059437" y="377111"/>
                            <a:ext cx="600707" cy="2267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Pr="008B0469" w:rsidRDefault="00AB33C7" w:rsidP="00AB33C7">
                              <w:pPr>
                                <w:rPr>
                                  <w:rFonts w:ascii="Arial" w:hAnsi="Arial" w:cs="Arial"/>
                                  <w:sz w:val="20"/>
                                  <w:szCs w:val="20"/>
                                </w:rPr>
                              </w:pPr>
                              <w:r>
                                <w:rPr>
                                  <w:rFonts w:ascii="Arial" w:hAnsi="Arial" w:cs="Arial"/>
                                  <w:sz w:val="20"/>
                                  <w:szCs w:val="20"/>
                                </w:rPr>
                                <w:t>100%</w:t>
                              </w:r>
                            </w:p>
                          </w:txbxContent>
                        </wps:txbx>
                        <wps:bodyPr rot="0" vert="horz" wrap="square" lIns="91440" tIns="45720" rIns="91440" bIns="45720" anchor="t" anchorCtr="0" upright="1">
                          <a:noAutofit/>
                        </wps:bodyPr>
                      </wps:wsp>
                      <wps:wsp>
                        <wps:cNvPr id="55" name="Caixa de texto 241"/>
                        <wps:cNvSpPr txBox="1">
                          <a:spLocks noChangeArrowheads="1"/>
                        </wps:cNvSpPr>
                        <wps:spPr bwMode="auto">
                          <a:xfrm>
                            <a:off x="2702532" y="377811"/>
                            <a:ext cx="491506" cy="2260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Pr="008B0469" w:rsidRDefault="00AB33C7" w:rsidP="00AB33C7">
                              <w:pPr>
                                <w:rPr>
                                  <w:rFonts w:ascii="Arial" w:hAnsi="Arial" w:cs="Arial"/>
                                  <w:sz w:val="20"/>
                                  <w:szCs w:val="20"/>
                                </w:rPr>
                              </w:pPr>
                              <w:r>
                                <w:rPr>
                                  <w:rFonts w:ascii="Arial" w:hAnsi="Arial" w:cs="Arial"/>
                                  <w:sz w:val="20"/>
                                  <w:szCs w:val="20"/>
                                </w:rPr>
                                <w:t>80%100%</w:t>
                              </w:r>
                            </w:p>
                          </w:txbxContent>
                        </wps:txbx>
                        <wps:bodyPr rot="0" vert="horz" wrap="square" lIns="91440" tIns="45720" rIns="91440" bIns="45720" anchor="t" anchorCtr="0" upright="1">
                          <a:noAutofit/>
                        </wps:bodyPr>
                      </wps:wsp>
                      <wps:wsp>
                        <wps:cNvPr id="56" name="Caixa de texto 241"/>
                        <wps:cNvSpPr txBox="1">
                          <a:spLocks noChangeArrowheads="1"/>
                        </wps:cNvSpPr>
                        <wps:spPr bwMode="auto">
                          <a:xfrm>
                            <a:off x="2257427" y="386011"/>
                            <a:ext cx="600707" cy="2261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60%</w:t>
                              </w:r>
                            </w:p>
                          </w:txbxContent>
                        </wps:txbx>
                        <wps:bodyPr rot="0" vert="horz" wrap="square" lIns="91440" tIns="45720" rIns="91440" bIns="45720" anchor="t" anchorCtr="0" upright="1">
                          <a:noAutofit/>
                        </wps:bodyPr>
                      </wps:wsp>
                      <wps:wsp>
                        <wps:cNvPr id="57" name="Caixa de texto 241"/>
                        <wps:cNvSpPr txBox="1">
                          <a:spLocks noChangeArrowheads="1"/>
                        </wps:cNvSpPr>
                        <wps:spPr bwMode="auto">
                          <a:xfrm>
                            <a:off x="1804022" y="392411"/>
                            <a:ext cx="453405" cy="2260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40%</w:t>
                              </w:r>
                            </w:p>
                          </w:txbxContent>
                        </wps:txbx>
                        <wps:bodyPr rot="0" vert="horz" wrap="square" lIns="91440" tIns="45720" rIns="91440" bIns="45720" anchor="t" anchorCtr="0" upright="1">
                          <a:noAutofit/>
                        </wps:bodyPr>
                      </wps:wsp>
                      <wps:wsp>
                        <wps:cNvPr id="58" name="Caixa de texto 241"/>
                        <wps:cNvSpPr txBox="1">
                          <a:spLocks noChangeArrowheads="1"/>
                        </wps:cNvSpPr>
                        <wps:spPr bwMode="auto">
                          <a:xfrm>
                            <a:off x="1383617" y="386011"/>
                            <a:ext cx="448305" cy="2261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20%</w:t>
                              </w:r>
                            </w:p>
                          </w:txbxContent>
                        </wps:txbx>
                        <wps:bodyPr rot="0" vert="horz" wrap="square" lIns="91440" tIns="45720" rIns="91440" bIns="45720" anchor="t" anchorCtr="0" upright="1">
                          <a:noAutofit/>
                        </wps:bodyPr>
                      </wps:wsp>
                      <wps:wsp>
                        <wps:cNvPr id="59" name="Caixa de texto 241"/>
                        <wps:cNvSpPr txBox="1">
                          <a:spLocks noChangeArrowheads="1"/>
                        </wps:cNvSpPr>
                        <wps:spPr bwMode="auto">
                          <a:xfrm>
                            <a:off x="18400" y="772722"/>
                            <a:ext cx="1020412" cy="2261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Pr="008B0469" w:rsidRDefault="00AB33C7" w:rsidP="00AB33C7">
                              <w:pPr>
                                <w:pStyle w:val="NormalWeb"/>
                                <w:spacing w:before="0" w:beforeAutospacing="0" w:after="200" w:afterAutospacing="0" w:line="276" w:lineRule="auto"/>
                                <w:rPr>
                                  <w:lang w:val="en-US"/>
                                </w:rPr>
                              </w:pPr>
                              <w:r w:rsidRPr="008B0469">
                                <w:rPr>
                                  <w:rFonts w:ascii="Arial" w:hAnsi="Arial" w:cs="Arial"/>
                                  <w:sz w:val="20"/>
                                  <w:szCs w:val="20"/>
                                  <w:lang w:val="en-US"/>
                                </w:rPr>
                                <w:t>Work Center 1</w:t>
                              </w:r>
                            </w:p>
                          </w:txbxContent>
                        </wps:txbx>
                        <wps:bodyPr rot="0" vert="horz" wrap="square" lIns="91440" tIns="45720" rIns="91440" bIns="45720" anchor="t" anchorCtr="0" upright="1">
                          <a:noAutofit/>
                        </wps:bodyPr>
                      </wps:wsp>
                      <wps:wsp>
                        <wps:cNvPr id="60" name="Caixa de texto 241"/>
                        <wps:cNvSpPr txBox="1">
                          <a:spLocks noChangeArrowheads="1"/>
                        </wps:cNvSpPr>
                        <wps:spPr bwMode="auto">
                          <a:xfrm>
                            <a:off x="9500" y="1238835"/>
                            <a:ext cx="1019812" cy="2261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2</w:t>
                              </w:r>
                            </w:p>
                          </w:txbxContent>
                        </wps:txbx>
                        <wps:bodyPr rot="0" vert="horz" wrap="square" lIns="91440" tIns="45720" rIns="91440" bIns="45720" anchor="t" anchorCtr="0" upright="1">
                          <a:noAutofit/>
                        </wps:bodyPr>
                      </wps:wsp>
                      <wps:wsp>
                        <wps:cNvPr id="61" name="Caixa de texto 241"/>
                        <wps:cNvSpPr txBox="1">
                          <a:spLocks noChangeArrowheads="1"/>
                        </wps:cNvSpPr>
                        <wps:spPr bwMode="auto">
                          <a:xfrm>
                            <a:off x="0" y="1765950"/>
                            <a:ext cx="1019812" cy="2260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3</w:t>
                              </w:r>
                            </w:p>
                          </w:txbxContent>
                        </wps:txbx>
                        <wps:bodyPr rot="0" vert="horz" wrap="square" lIns="91440" tIns="45720" rIns="91440" bIns="45720" anchor="t" anchorCtr="0" upright="1">
                          <a:noAutofit/>
                        </wps:bodyPr>
                      </wps:wsp>
                      <wps:wsp>
                        <wps:cNvPr id="62" name="Conector reto 313"/>
                        <wps:cNvCnPr/>
                        <wps:spPr bwMode="auto">
                          <a:xfrm flipV="1">
                            <a:off x="3303240" y="181605"/>
                            <a:ext cx="0" cy="1955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Conector de seta reta 314"/>
                        <wps:cNvCnPr/>
                        <wps:spPr bwMode="auto">
                          <a:xfrm>
                            <a:off x="1240115" y="257807"/>
                            <a:ext cx="2068825"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4" name="Caixa de texto 241"/>
                        <wps:cNvSpPr txBox="1">
                          <a:spLocks noChangeArrowheads="1"/>
                        </wps:cNvSpPr>
                        <wps:spPr bwMode="auto">
                          <a:xfrm>
                            <a:off x="1675720" y="0"/>
                            <a:ext cx="1086513" cy="2260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Workload Norm</w:t>
                              </w:r>
                            </w:p>
                          </w:txbxContent>
                        </wps:txbx>
                        <wps:bodyPr rot="0" vert="horz" wrap="square" lIns="91440" tIns="45720" rIns="91440" bIns="45720" anchor="t" anchorCtr="0" upright="1">
                          <a:noAutofit/>
                        </wps:bodyPr>
                      </wps:wsp>
                      <wps:wsp>
                        <wps:cNvPr id="65" name="Conector de seta reta 316"/>
                        <wps:cNvCnPr/>
                        <wps:spPr bwMode="auto">
                          <a:xfrm>
                            <a:off x="1130914" y="2258664"/>
                            <a:ext cx="1522118" cy="0"/>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66" name="Caixa de texto 241"/>
                        <wps:cNvSpPr txBox="1">
                          <a:spLocks noChangeArrowheads="1"/>
                        </wps:cNvSpPr>
                        <wps:spPr bwMode="auto">
                          <a:xfrm>
                            <a:off x="1497918" y="2295565"/>
                            <a:ext cx="759509" cy="457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Released Cards</w:t>
                              </w:r>
                            </w:p>
                          </w:txbxContent>
                        </wps:txbx>
                        <wps:bodyPr rot="0" vert="horz" wrap="square" lIns="91440" tIns="45720" rIns="91440" bIns="45720" anchor="t" anchorCtr="0" upright="1">
                          <a:noAutofit/>
                        </wps:bodyPr>
                      </wps:wsp>
                      <wps:wsp>
                        <wps:cNvPr id="67" name="Conector de seta reta 319"/>
                        <wps:cNvCnPr/>
                        <wps:spPr bwMode="auto">
                          <a:xfrm>
                            <a:off x="2632732" y="2258664"/>
                            <a:ext cx="670508" cy="0"/>
                          </a:xfrm>
                          <a:prstGeom prst="straightConnector1">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68" name="Retângulo 181"/>
                        <wps:cNvSpPr>
                          <a:spLocks noChangeArrowheads="1"/>
                        </wps:cNvSpPr>
                        <wps:spPr bwMode="auto">
                          <a:xfrm>
                            <a:off x="2874034" y="756221"/>
                            <a:ext cx="108501" cy="276308"/>
                          </a:xfrm>
                          <a:prstGeom prst="rect">
                            <a:avLst/>
                          </a:prstGeom>
                          <a:pattFill prst="ltUpDiag">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69" name="Retângulo 185"/>
                        <wps:cNvSpPr>
                          <a:spLocks noChangeArrowheads="1"/>
                        </wps:cNvSpPr>
                        <wps:spPr bwMode="auto">
                          <a:xfrm>
                            <a:off x="2653032" y="1751949"/>
                            <a:ext cx="217203" cy="275008"/>
                          </a:xfrm>
                          <a:prstGeom prst="rect">
                            <a:avLst/>
                          </a:prstGeom>
                          <a:solidFill>
                            <a:srgbClr val="C0C0C0"/>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70" name="Retângulo 187"/>
                        <wps:cNvSpPr>
                          <a:spLocks noChangeArrowheads="1"/>
                        </wps:cNvSpPr>
                        <wps:spPr bwMode="auto">
                          <a:xfrm>
                            <a:off x="2318328" y="2916582"/>
                            <a:ext cx="216603" cy="274308"/>
                          </a:xfrm>
                          <a:prstGeom prst="rect">
                            <a:avLst/>
                          </a:prstGeom>
                          <a:solidFill>
                            <a:srgbClr val="C0C0C0"/>
                          </a:solid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71" name="Retângulo 188"/>
                        <wps:cNvSpPr>
                          <a:spLocks noChangeArrowheads="1"/>
                        </wps:cNvSpPr>
                        <wps:spPr bwMode="auto">
                          <a:xfrm>
                            <a:off x="2108225" y="2913382"/>
                            <a:ext cx="107901" cy="275008"/>
                          </a:xfrm>
                          <a:prstGeom prst="rect">
                            <a:avLst/>
                          </a:prstGeom>
                          <a:pattFill prst="ltUpDiag">
                            <a:fgClr>
                              <a:srgbClr val="000000"/>
                            </a:fgClr>
                            <a:bgClr>
                              <a:srgbClr val="C0C0C0"/>
                            </a:bgClr>
                          </a:pattFill>
                          <a:ln w="9525">
                            <a:solidFill>
                              <a:srgbClr val="000000"/>
                            </a:solidFill>
                            <a:miter lim="800000"/>
                            <a:headEnd/>
                            <a:tailEnd/>
                          </a:ln>
                        </wps:spPr>
                        <wps:txbx>
                          <w:txbxContent>
                            <w:p w:rsidR="00AB33C7" w:rsidRDefault="00AB33C7" w:rsidP="00AB33C7">
                              <w:pPr>
                                <w:pStyle w:val="NormalWeb"/>
                                <w:spacing w:before="0" w:beforeAutospacing="0" w:after="200" w:afterAutospacing="0" w:line="276" w:lineRule="auto"/>
                              </w:pPr>
                              <w:r>
                                <w:rPr>
                                  <w:sz w:val="22"/>
                                  <w:szCs w:val="22"/>
                                  <w:lang w:val="pt-BR"/>
                                </w:rPr>
                                <w:t> </w:t>
                              </w:r>
                            </w:p>
                          </w:txbxContent>
                        </wps:txbx>
                        <wps:bodyPr rot="0" vert="horz" wrap="square" lIns="91440" tIns="45720" rIns="91440" bIns="45720" anchor="ctr" anchorCtr="0" upright="1">
                          <a:noAutofit/>
                        </wps:bodyPr>
                      </wps:wsp>
                      <wps:wsp>
                        <wps:cNvPr id="72" name="Caixa de texto 241"/>
                        <wps:cNvSpPr txBox="1">
                          <a:spLocks noChangeArrowheads="1"/>
                        </wps:cNvSpPr>
                        <wps:spPr bwMode="auto">
                          <a:xfrm>
                            <a:off x="631808" y="2957883"/>
                            <a:ext cx="1172214" cy="225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Operation Cards</w:t>
                              </w:r>
                            </w:p>
                          </w:txbxContent>
                        </wps:txbx>
                        <wps:bodyPr rot="0" vert="horz" wrap="square" lIns="91440" tIns="45720" rIns="91440" bIns="45720" anchor="t" anchorCtr="0" upright="1">
                          <a:noAutofit/>
                        </wps:bodyPr>
                      </wps:wsp>
                      <wps:wsp>
                        <wps:cNvPr id="73" name="Caixa de texto 241"/>
                        <wps:cNvSpPr txBox="1">
                          <a:spLocks noChangeArrowheads="1"/>
                        </wps:cNvSpPr>
                        <wps:spPr bwMode="auto">
                          <a:xfrm>
                            <a:off x="2544431" y="2314665"/>
                            <a:ext cx="857210" cy="476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Allowance for Release</w:t>
                              </w:r>
                            </w:p>
                          </w:txbxContent>
                        </wps:txbx>
                        <wps:bodyPr rot="0" vert="horz" wrap="square" lIns="91440" tIns="45720" rIns="91440" bIns="45720" anchor="t" anchorCtr="0" upright="1">
                          <a:noAutofit/>
                        </wps:bodyPr>
                      </wps:wsp>
                      <wps:wsp>
                        <wps:cNvPr id="74" name="Conector reto 292"/>
                        <wps:cNvCnPr/>
                        <wps:spPr bwMode="auto">
                          <a:xfrm flipV="1">
                            <a:off x="3300640" y="613317"/>
                            <a:ext cx="700" cy="16396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Tela 320" o:spid="_x0000_s1244" editas="canvas" style="width:295.35pt;height:251.7pt;mso-position-horizontal-relative:char;mso-position-vertical-relative:line" coordsize="37509,31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">
                <v:shape id="_x0000_s1245" type="#_x0000_t75" style="position:absolute;width:37509;height:31965;visibility:visible;mso-wrap-style:square">
                  <v:fill o:detectmouseclick="t"/>
                  <v:path o:connecttype="none"/>
                </v:shape>
                <v:rect id="Retângulo 224" o:spid="_x0000_s1246" style="position:absolute;left:11290;top:7581;width:1098;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2bxb8A&#10;AADaAAAADwAAAGRycy9kb3ducmV2LnhtbERP32vCMBB+F/wfwgm+abqBRaqxjMJgPuom7PHWnEm1&#10;uXRN1Lq/fhEGezo+vp+3LgfXiiv1ofGs4GmegSCuvW7YKPh4f50tQYSIrLH1TAruFKDcjEdrLLS/&#10;8Y6u+2hECuFQoAIbY1dIGWpLDsPcd8SJO/reYUywN1L3eEvhrpXPWZZLhw2nBosdVZbq8/7iFFSn&#10;T5Pn/hvZ/Bz4yy4WlG+3Sk0nw8sKRKQh/ov/3G86zYfHK48rN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fZvFvwAAANoAAAAPAAAAAAAAAAAAAAAAAJgCAABkcnMvZG93bnJl&#10;di54bWxQSwUGAAAAAAQABAD1AAAAhAMAAAAA&#10;" fillcolor="black">
                  <v:fill r:id="rId34" o:title="" type="pattern"/>
                </v:rect>
                <v:rect id="Retângulo 225" o:spid="_x0000_s1247" style="position:absolute;left:12376;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8FssAA&#10;AADaAAAADwAAAGRycy9kb3ducmV2LnhtbESPQWsCMRSE7wX/Q3iCt5pVcCmrUUQQ9Ki14PG5eSar&#10;m5d1E3XbX98IhR6HmfmGmS06V4sHtaHyrGA0zEAQl15XbBQcPtfvHyBCRNZYeyYF3xRgMe+9zbDQ&#10;/sk7euyjEQnCoUAFNsamkDKUlhyGoW+Ik3f2rcOYZGukbvGZ4K6W4yzLpcOK04LFhlaWyuv+7hSs&#10;LkeT5/6GbH6++GQnE8q3W6UG/W45BRGpi//hv/ZGKxjD60q6AX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K8FssAAAADaAAAADwAAAAAAAAAAAAAAAACYAgAAZHJzL2Rvd25y&#10;ZXYueG1sUEsFBgAAAAAEAAQA9QAAAIUDAAAAAA==&#10;" fillcolor="black">
                  <v:fill r:id="rId34" o:title="" type="pattern"/>
                  <v:textbox style="mso-next-textbox:#Retângulo 225">
                    <w:txbxContent>
                      <w:p w:rsidR="00AB33C7" w:rsidRDefault="00AB33C7" w:rsidP="00AB33C7"/>
                    </w:txbxContent>
                  </v:textbox>
                </v:rect>
                <v:rect id="Retângulo 226" o:spid="_x0000_s1248" style="position:absolute;left:13468;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gKcEA&#10;AADaAAAADwAAAGRycy9kb3ducmV2LnhtbESPQWsCMRSE74X+h/AK3mrWFhdZjSKCUI9qBY/PzTNZ&#10;3bysm1S3/fVGEHocZuYbZjLrXC2u1IbKs4JBPwNBXHpdsVHwvV2+j0CEiKyx9kwKfinAbPr6MsFC&#10;+xuv6bqJRiQIhwIV2BibQspQWnIY+r4hTt7Rtw5jkq2RusVbgrtafmRZLh1WnBYsNrSwVJ43P07B&#10;4rQ3ee4vyOZvxwc7HFK+WinVe+vmYxCRuvgffra/tIJPeFxJN0BO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fjoCnBAAAA2gAAAA8AAAAAAAAAAAAAAAAAmAIAAGRycy9kb3du&#10;cmV2LnhtbFBLBQYAAAAABAAEAPUAAACGAwAAAAA=&#10;" fillcolor="black">
                  <v:fill r:id="rId34" o:title="" type="pattern"/>
                  <v:textbox style="mso-next-textbox:#Retângulo 226">
                    <w:txbxContent>
                      <w:p w:rsidR="00AB33C7" w:rsidRDefault="00AB33C7" w:rsidP="00AB33C7"/>
                    </w:txbxContent>
                  </v:textbox>
                </v:rect>
                <v:rect id="Retângulo 227" o:spid="_x0000_s1249" style="position:absolute;left:14560;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4XcEA&#10;AADaAAAADwAAAGRycy9kb3ducmV2LnhtbESPQWsCMRSE74X+h/AK3mrWUhdZjSKCUI9qBY/PzTNZ&#10;3bysm1S3/fVGEHocZuYbZjLrXC2u1IbKs4JBPwNBXHpdsVHwvV2+j0CEiKyx9kwKfinAbPr6MsFC&#10;+xuv6bqJRiQIhwIV2BibQspQWnIY+r4hTt7Rtw5jkq2RusVbgrtafmRZLh1WnBYsNrSwVJ43P07B&#10;4rQ3ee4vyOZvxwc7HFK+WinVe+vmYxCRuvgffra/tIJPeFxJN0BO7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KOF3BAAAA2gAAAA8AAAAAAAAAAAAAAAAAmAIAAGRycy9kb3du&#10;cmV2LnhtbFBLBQYAAAAABAAEAPUAAACGAwAAAAA=&#10;" fillcolor="black">
                  <v:fill r:id="rId34" o:title="" type="pattern"/>
                  <v:textbox style="mso-next-textbox:#Retângulo 227">
                    <w:txbxContent>
                      <w:p w:rsidR="00AB33C7" w:rsidRDefault="00AB33C7" w:rsidP="00AB33C7"/>
                    </w:txbxContent>
                  </v:textbox>
                </v:rect>
                <v:rect id="Retângulo 228" o:spid="_x0000_s1250" style="position:absolute;left:15652;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adxsEA&#10;AADaAAAADwAAAGRycy9kb3ducmV2LnhtbESPQWsCMRSE7wX/Q3iCt5pV2KWsRilCoR61Fjw+N6/J&#10;tpuXdRN19dc3guBxmJlvmPmyd404Uxdqzwom4wwEceV1zUbB7uvj9Q1EiMgaG8+k4EoBlovByxxL&#10;7S+8ofM2GpEgHEpUYGNsSylDZclhGPuWOHk/vnMYk+yM1B1eEtw1cpplhXRYc1qw2NLKUvW3PTkF&#10;q9+9KQp/RDa3bz7YPKdivVZqNOzfZyAi9fEZfrQ/tYIc7lfSDZ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GncbBAAAA2gAAAA8AAAAAAAAAAAAAAAAAmAIAAGRycy9kb3du&#10;cmV2LnhtbFBLBQYAAAAABAAEAPUAAACGAwAAAAA=&#10;" fillcolor="black">
                  <v:fill r:id="rId34" o:title="" type="pattern"/>
                  <v:textbox style="mso-next-textbox:#Retângulo 228">
                    <w:txbxContent>
                      <w:p w:rsidR="00AB33C7" w:rsidRDefault="00AB33C7" w:rsidP="00AB33C7"/>
                    </w:txbxContent>
                  </v:textbox>
                </v:rect>
                <v:rect id="Retângulo 229" o:spid="_x0000_s1251" style="position:absolute;left:16732;top:7581;width:2178;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QDscEA&#10;AADaAAAADwAAAGRycy9kb3ducmV2LnhtbESPQWsCMRSE70L/Q3hCb27WgkG2RhFB0GNtBY+vm9dk&#10;6+Zlu0l19dc3hUKPw8x8wyxWg2/FhfrYBNYwLUoQxHUwDVsNb6/byRxETMgG28Ck4UYRVsuH0QIr&#10;E678QpdDsiJDOFaowaXUVVLG2pHHWISOOHsfofeYsuytND1eM9y38qkslfTYcF5w2NHGUX0+fHsN&#10;m8+TVSp8Idv7kd/dbEZqv9f6cTysn0EkGtJ/+K+9MxoU/F7JN0Au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UA7HBAAAA2gAAAA8AAAAAAAAAAAAAAAAAmAIAAGRycy9kb3du&#10;cmV2LnhtbFBLBQYAAAAABAAEAPUAAACGAwAAAAA=&#10;" fillcolor="black">
                  <v:fill r:id="rId34" o:title="" type="pattern"/>
                  <v:textbox style="mso-next-textbox:#Retângulo 229">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31" o:spid="_x0000_s1252" style="position:absolute;left:18916;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imKsIA&#10;AADaAAAADwAAAGRycy9kb3ducmV2LnhtbESPQWsCMRSE74L/ITyhN81WcC1bs0sRBD1qW+jxdfOa&#10;rG5e1k2qa399Uyh4HGbmG2ZVDa4VF+pD41nB4ywDQVx73bBR8Pa6mT6BCBFZY+uZFNwoQFWORyss&#10;tL/yni6HaESCcChQgY2xK6QMtSWHYeY74uR9+d5hTLI3Uvd4TXDXynmW5dJhw2nBYkdrS/Xp8O0U&#10;rI8fJs/9Gdn8vPOnXSwo3+2UepgML88gIg3xHv5vb7WCJfxdSTdAl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2KYqwgAAANoAAAAPAAAAAAAAAAAAAAAAAJgCAABkcnMvZG93&#10;bnJldi54bWxQSwUGAAAAAAQABAD1AAAAhwMAAAAA&#10;" fillcolor="black">
                  <v:fill r:id="rId34" o:title="" type="pattern"/>
                  <v:textbox style="mso-next-textbox:#Retângulo 231">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32" o:spid="_x0000_s1253" style="position:absolute;left:20008;top:7581;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cyWL8A&#10;AADaAAAADwAAAGRycy9kb3ducmV2LnhtbERPz2vCMBS+C/4P4Qm7abpBy6hGGYIwj+sc7PjWPJNq&#10;81KbrO321y+HgceP7/dmN7lWDNSHxrOCx1UGgrj2umGj4PR+WD6DCBFZY+uZFPxQgN12Pttgqf3I&#10;bzRU0YgUwqFEBTbGrpQy1JYchpXviBN39r3DmGBvpO5xTOGulU9ZVkiHDacGix3tLdXX6tsp2F8+&#10;TVH4G7L5/eAvm+dUHI9KPSymlzWISFO8i//dr1pB2pqupBsgt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RzJYvwAAANoAAAAPAAAAAAAAAAAAAAAAAJgCAABkcnMvZG93bnJl&#10;di54bWxQSwUGAAAAAAQABAD1AAAAhAMAAAAA&#10;" fillcolor="black">
                  <v:fill r:id="rId34" o:title="" type="pattern"/>
                  <v:textbox style="mso-next-textbox:#Retângulo 232">
                    <w:txbxContent>
                      <w:p w:rsidR="00AB33C7" w:rsidRDefault="00AB33C7" w:rsidP="00AB33C7"/>
                    </w:txbxContent>
                  </v:textbox>
                </v:rect>
                <v:rect id="Retângulo 233" o:spid="_x0000_s1254" style="position:absolute;left:21088;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uXw8IA&#10;AADaAAAADwAAAGRycy9kb3ducmV2LnhtbESPQWsCMRSE74L/ITyhN81WcLFbs0sRBD1qW+jxdfOa&#10;rG5e1k2qa399Uyh4HGbmG2ZVDa4VF+pD41nB4ywDQVx73bBR8Pa6mS5BhIissfVMCm4UoCrHoxUW&#10;2l95T5dDNCJBOBSowMbYFVKG2pLDMPMdcfK+fO8wJtkbqXu8Jrhr5TzLcumw4bRgsaO1pfp0+HYK&#10;1scPk+f+jGx+3vnTLhaU73ZKPUyGl2cQkYZ4D/+3t1rBE/xdSTdAl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5fDwgAAANoAAAAPAAAAAAAAAAAAAAAAAJgCAABkcnMvZG93&#10;bnJldi54bWxQSwUGAAAAAAQABAD1AAAAhwMAAAAA&#10;" fillcolor="black">
                  <v:fill r:id="rId34" o:title="" type="pattern"/>
                  <v:textbox style="mso-next-textbox:#Retângulo 233">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34" o:spid="_x0000_s1255" style="position:absolute;left:22180;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n2CsIA&#10;AADbAAAADwAAAGRycy9kb3ducmV2LnhtbESPQWsCMRCF7wX/Qxiht5qt4CJboxRB0GO1gsdxM022&#10;3UzWTarb/vrOQehthvfmvW8WqyG06kp9aiIbeJ4UoIjraBt2Bt4Pm6c5qJSRLbaRycAPJVgtRw8L&#10;rGy88Rtd99kpCeFUoQGfc1dpnWpPAdMkdsSifcQ+YJa1d9r2eJPw0OppUZQ6YMPS4LGjtaf6a/8d&#10;DKw/T64s4wXZ/R757GczKnc7Yx7Hw+sLqExD/jffr7dW8IVefpEB9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WfYKwgAAANsAAAAPAAAAAAAAAAAAAAAAAJgCAABkcnMvZG93&#10;bnJldi54bWxQSwUGAAAAAAQABAD1AAAAhwMAAAAA&#10;" fillcolor="black">
                  <v:fill r:id="rId34" o:title="" type="pattern"/>
                  <v:textbox style="mso-next-textbox:#Retângulo 234">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36" o:spid="_x0000_s1256" style="position:absolute;left:23285;top:7581;width:217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TkcAA&#10;AADbAAAADwAAAGRycy9kb3ducmV2LnhtbERPS2sCMRC+F/ofwhS8dbMKLmVrlCIIevRR8Dhupsnq&#10;ZrLdRN321xtB8DYf33Mms9414kJdqD0rGGY5COLK65qNgt128f4BIkRkjY1nUvBHAWbT15cJltpf&#10;eU2XTTQihXAoUYGNsS2lDJUlhyHzLXHifnznMCbYGak7vKZw18hRnhfSYc2pwWJLc0vVaXN2CubH&#10;vSkK/4ts/r/5YMdjKlYrpQZv/dcniEh9fIof7qVO84dw/yUdIKc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xVTkcAAAADbAAAADwAAAAAAAAAAAAAAAACYAgAAZHJzL2Rvd25y&#10;ZXYueG1sUEsFBgAAAAAEAAQA9QAAAIUDAAAAAA==&#10;" fillcolor="black">
                  <v:fill r:id="rId34" o:title="" type="pattern"/>
                  <v:textbox style="mso-next-textbox:#Retângulo 236">
                    <w:txbxContent>
                      <w:p w:rsidR="00AB33C7" w:rsidRDefault="00AB33C7" w:rsidP="00AB33C7"/>
                    </w:txbxContent>
                  </v:textbox>
                </v:rect>
                <v:rect id="Retângulo 237" o:spid="_x0000_s1257" style="position:absolute;left:25444;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fN5r8A&#10;AADbAAAADwAAAGRycy9kb3ducmV2LnhtbERPTWsCMRC9F/wPYQRvNavgUlajiCDoUWvB47gZk9XN&#10;ZN1E3fbXN0Kht3m8z5ktOleLB7Wh8qxgNMxAEJdeV2wUHD7X7x8gQkTWWHsmBd8UYDHvvc2w0P7J&#10;O3rsoxEphEOBCmyMTSFlKC05DEPfECfu7FuHMcHWSN3iM4W7Wo6zLJcOK04NFhtaWSqv+7tTsLoc&#10;TZ77G7L5+eKTnUwo326VGvS75RREpC7+i//cG53mj+H1SzpAzn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3x83mvwAAANsAAAAPAAAAAAAAAAAAAAAAAJgCAABkcnMvZG93bnJl&#10;di54bWxQSwUGAAAAAAQABAD1AAAAhAMAAAAA&#10;" fillcolor="black">
                  <v:fill r:id="rId34" o:title="" type="pattern"/>
                  <v:textbox style="mso-next-textbox:#Retângulo 237">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38" o:spid="_x0000_s1258" style="position:absolute;left:26536;top:7581;width:1092;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tofb8A&#10;AADbAAAADwAAAGRycy9kb3ducmV2LnhtbERPTWsCMRC9F/ofwhS81awtLrIaRQShHtUKHsfNmKxu&#10;Jusm1W1/vRGE3ubxPmcy61wtrtSGyrOCQT8DQVx6XbFR8L1dvo9AhIissfZMCn4pwGz6+jLBQvsb&#10;r+m6iUakEA4FKrAxNoWUobTkMPR9Q5y4o28dxgRbI3WLtxTuavmRZbl0WHFqsNjQwlJ53vw4BYvT&#10;3uS5vyCbvx0f7HBI+WqlVO+tm49BROriv/jp/tJp/ic8fkkHyO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i2h9vwAAANsAAAAPAAAAAAAAAAAAAAAAAJgCAABkcnMvZG93bnJl&#10;di54bWxQSwUGAAAAAAQABAD1AAAAhAMAAAAA&#10;" fillcolor="black">
                  <v:fill r:id="rId34" o:title="" type="pattern"/>
                  <v:textbox style="mso-next-textbox:#Retângulo 238">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39" o:spid="_x0000_s1259" style="position:absolute;left:27628;top:7581;width:1093;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LwCb8A&#10;AADbAAAADwAAAGRycy9kb3ducmV2LnhtbERPTWsCMRC9F/ofwhS81aylLrIaRQShHtUKHsfNmKxu&#10;Jusm1W1/vRGE3ubxPmcy61wtrtSGyrOCQT8DQVx6XbFR8L1dvo9AhIissfZMCn4pwGz6+jLBQvsb&#10;r+m6iUakEA4FKrAxNoWUobTkMPR9Q5y4o28dxgRbI3WLtxTuavmRZbl0WHFqsNjQwlJ53vw4BYvT&#10;3uS5vyCbvx0f7HBI+WqlVO+tm49BROriv/jp/tJp/ic8fkkHyO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YvAJvwAAANsAAAAPAAAAAAAAAAAAAAAAAJgCAABkcnMvZG93bnJl&#10;di54bWxQSwUGAAAAAAQABAD1AAAAhAMAAAAA&#10;" fillcolor="black">
                  <v:fill r:id="rId34" o:title="" type="pattern"/>
                  <v:textbox style="mso-next-textbox:#Retângulo 239">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line id="Conector reto 259" o:spid="_x0000_s1260" style="position:absolute;flip:y;visibility:visible;mso-wrap-style:square" from="15652,6203" to="15652,75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line id="Conector reto 260" o:spid="_x0000_s1261" style="position:absolute;flip:y;visibility:visible;mso-wrap-style:square" from="20008,6184" to="20008,7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line id="Conector reto 261" o:spid="_x0000_s1262" style="position:absolute;flip:y;visibility:visible;mso-wrap-style:square" from="24352,6184" to="24352,7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q6F8MAAADbAAAADwAAAGRycy9kb3ducmV2LnhtbERPTWsCMRC9F/wPYYReSs1aSrWrUUQQ&#10;PHipykpv0824WXYzWZOo23/fFAq9zeN9znzZ21bcyIfasYLxKANBXDpdc6XgeNg8T0GEiKyxdUwK&#10;vinAcjF4mGOu3Z0/6LaPlUghHHJUYGLscilDachiGLmOOHFn5y3GBH0ltcd7CretfMmyN2mx5tRg&#10;sKO1obLZX60COd09Xfzq67UpmtPp3RRl0X3ulHoc9qsZiEh9/Bf/ubc6zZ/A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iquhfDAAAA2wAAAA8AAAAAAAAAAAAA&#10;AAAAoQIAAGRycy9kb3ducmV2LnhtbFBLBQYAAAAABAAEAPkAAACRAwAAAAA=&#10;"/>
                <v:line id="Conector reto 262" o:spid="_x0000_s1263" style="position:absolute;flip:y;visibility:visible;mso-wrap-style:square" from="28721,6248" to="28721,7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HTMsUAAADbAAAADwAAAGRycy9kb3ducmV2LnhtbESPQWsCMRSE74X+h/AKXkrNdpFiV6NI&#10;QfDgpbas9PbcvG6W3bxsk6jbf28EweMwM98w8+VgO3EiHxrHCl7HGQjiyumGawXfX+uXKYgQkTV2&#10;jknBPwVYLh4f5lhod+ZPOu1iLRKEQ4EKTIx9IWWoDFkMY9cTJ+/XeYsxSV9L7fGc4LaTeZa9SYsN&#10;pwWDPX0Yqtrd0SqQ0+3zn18dJm3Z7vfvpqzK/mer1OhpWM1ARBriPXxrb7SCPIfrl/QD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rHTMsUAAADbAAAADwAAAAAAAAAA&#10;AAAAAAChAgAAZHJzL2Rvd25yZXYueG1sUEsFBgAAAAAEAAQA+QAAAJMDAAAAAA==&#10;"/>
                <v:rect id="Retângulo 267" o:spid="_x0000_s1264" style="position:absolute;left:28733;top:7581;width:8706;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CX4MQA&#10;AADbAAAADwAAAGRycy9kb3ducmV2LnhtbESPQWvCQBSE70L/w/KE3sxGg1aiq5SAUKgHq0Xx9si+&#10;JqHZtzG71eTfuwXB4zAz3zDLdWdqcaXWVZYVjKMYBHFudcWFgu/DZjQH4TyyxtoyKejJwXr1Mlhi&#10;qu2Nv+i694UIEHYpKii9b1IpXV6SQRfZhjh4P7Y16INsC6lbvAW4qeUkjmfSYMVhocSGspLy3/2f&#10;UVD1ye68zU5v2eflmDjbH10yNUq9Drv3BQhPnX+GH+0PrWCSwP+X8A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wl+DEAAAA2wAAAA8AAAAAAAAAAAAAAAAAmAIAAGRycy9k&#10;b3ducmV2LnhtbFBLBQYAAAAABAAEAPUAAACJAwAAAAA=&#10;" filled="f">
                  <v:textbox style="mso-next-textbox:#Retângulo 267">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68" o:spid="_x0000_s1265" style="position:absolute;left:11309;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3GfMIA&#10;AADbAAAADwAAAGRycy9kb3ducmV2LnhtbESPQWvCQBSE74L/YXmCN900iNjUVYog9VKCpt4fu6/Z&#10;YPZtyG5N/PddodDjMDPfMNv96Fpxpz40nhW8LDMQxNqbhmsFX9VxsQERIrLB1jMpeFCA/W462WJh&#10;/MBnul9iLRKEQ4EKbIxdIWXQlhyGpe+Ik/fte4cxyb6WpschwV0r8yxbS4cNpwWLHR0s6dvlxyn4&#10;aMryWld5GbUrbzbTn9d2eFVqPhvf30BEGuN/+K99MgryFTy/pB8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XcZ8wgAAANsAAAAPAAAAAAAAAAAAAAAAAJgCAABkcnMvZG93&#10;bnJldi54bWxQSwUGAAAAAAQABAD1AAAAhwMAAAAA&#10;" fillcolor="black">
                  <v:fill r:id="rId36" o:title="" type="pattern"/>
                  <v:textbox style="mso-next-textbox:#Retângulo 268">
                    <w:txbxContent>
                      <w:p w:rsidR="00AB33C7" w:rsidRDefault="00AB33C7" w:rsidP="00AB33C7"/>
                    </w:txbxContent>
                  </v:textbox>
                </v:rect>
                <v:rect id="Retângulo 269" o:spid="_x0000_s1266" style="position:absolute;left:12388;top:12382;width:216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Fj58IA&#10;AADbAAAADwAAAGRycy9kb3ducmV2LnhtbESPQWvCQBSE74L/YXmCN900oNjUVYog9VKCpt4fu6/Z&#10;YPZtyG5N/PddodDjMDPfMNv96Fpxpz40nhW8LDMQxNqbhmsFX9VxsQERIrLB1jMpeFCA/W462WJh&#10;/MBnul9iLRKEQ4EKbIxdIWXQlhyGpe+Ik/fte4cxyb6WpschwV0r8yxbS4cNpwWLHR0s6dvlxyn4&#10;aMryWld5GbUrbzbTn9d2eFVqPhvf30BEGuN/+K99MgryFTy/pB8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EWPnwgAAANsAAAAPAAAAAAAAAAAAAAAAAJgCAABkcnMvZG93&#10;bnJldi54bWxQSwUGAAAAAAQABAD1AAAAhwMAAAAA&#10;" fillcolor="black">
                  <v:fill r:id="rId36" o:title="" type="pattern"/>
                  <v:textbox style="mso-next-textbox:#Retângulo 269">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1" o:spid="_x0000_s1267" style="position:absolute;left:1457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P9kMIA&#10;AADbAAAADwAAAGRycy9kb3ducmV2LnhtbESPwWrDMBBE74X8g9hAb7VcH0LrRgmlENpLMLXr+yJt&#10;LRNrZSwldv6+CgR6HGbmDbPdL24QF5pC71nBc5aDINbe9Nwp+GkOTy8gQkQ2OHgmBVcKsN+tHrZY&#10;Gj/zN13q2IkE4VCiAhvjWEoZtCWHIfMjcfJ+/eQwJjl10kw4J7gbZJHnG+mw57RgcaQPS/pUn52C&#10;z76q2q4pqqhddbK5PrbD/KrU43p5fwMRaYn/4Xv7yygoNnD7kn6A3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2QwgAAANsAAAAPAAAAAAAAAAAAAAAAAJgCAABkcnMvZG93&#10;bnJldi54bWxQSwUGAAAAAAQABAD1AAAAhwMAAAAA&#10;" fillcolor="black">
                  <v:fill r:id="rId36" o:title="" type="pattern"/>
                  <v:textbox style="mso-next-textbox:#Retângulo 271">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2" o:spid="_x0000_s1268" style="position:absolute;left:15665;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9YC8IA&#10;AADbAAAADwAAAGRycy9kb3ducmV2LnhtbESPQWvCQBSE74L/YXmCN900B7WpqxRB6qUETb0/dl+z&#10;wezbkN2a+O+7QqHHYWa+Ybb70bXiTn1oPCt4WWYgiLU3DdcKvqrjYgMiRGSDrWdS8KAA+910ssXC&#10;+IHPdL/EWiQIhwIV2Bi7QsqgLTkMS98RJ+/b9w5jkn0tTY9DgrtW5lm2kg4bTgsWOzpY0rfLj1Pw&#10;0ZTlta7yMmpX3mymP6/t8KrUfDa+v4GINMb/8F/7ZBTka3h+ST9A7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j1gLwgAAANsAAAAPAAAAAAAAAAAAAAAAAJgCAABkcnMvZG93&#10;bnJldi54bWxQSwUGAAAAAAQABAD1AAAAhwMAAAAA&#10;" fillcolor="black">
                  <v:fill r:id="rId36" o:title="" type="pattern"/>
                  <v:textbox style="mso-next-textbox:#Retângulo 272">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3" o:spid="_x0000_s1269" style="position:absolute;left:16744;top:12382;width:1093;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DMeb8A&#10;AADbAAAADwAAAGRycy9kb3ducmV2LnhtbERPPWvDMBDdC/kP4gLdGjkeSutGMSEQ2iWY2s1+SBfL&#10;xDoZS7Gdf18NhY6P970rF9eLicbQeVaw3WQgiLU3HbcKfprTyxuIEJEN9p5JwYMClPvV0w4L42f+&#10;pqmOrUghHApUYGMcCimDtuQwbPxAnLirHx3GBMdWmhHnFO56mWfZq3TYcWqwONDRkr7Vd6fgs6uq&#10;S9vkVdSuutlMny/9/K7U83o5fICItMR/8Z/7yyjI09j0Jf0Auf8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EMx5vwAAANsAAAAPAAAAAAAAAAAAAAAAAJgCAABkcnMvZG93bnJl&#10;di54bWxQSwUGAAAAAAQABAD1AAAAhAMAAAAA&#10;" fillcolor="black">
                  <v:fill r:id="rId36" o:title="" type="pattern"/>
                  <v:textbox style="mso-next-textbox:#Retângulo 273">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4" o:spid="_x0000_s1270" style="position:absolute;left:17837;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xp4sEA&#10;AADbAAAADwAAAGRycy9kb3ducmV2LnhtbESPT4vCMBTE78J+h/AW9qapPSxajSLCopel+O/+SJ5N&#10;sXkpTdZ2v70RBI/DzPyGWa4H14g7daH2rGA6yUAQa29qrhScTz/jGYgQkQ02nknBPwVYrz5GSyyM&#10;7/lA92OsRIJwKFCBjbEtpAzaksMw8S1x8q6+cxiT7CppOuwT3DUyz7Jv6bDmtGCxpa0lfTv+OQW7&#10;uiwv1Skvo3blzWb699L0c6W+PofNAkSkIb7Dr/beKMjn8PySfoBc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9caeLBAAAA2wAAAA8AAAAAAAAAAAAAAAAAmAIAAGRycy9kb3du&#10;cmV2LnhtbFBLBQYAAAAABAAEAPUAAACGAwAAAAA=&#10;" fillcolor="black">
                  <v:fill r:id="rId36" o:title="" type="pattern"/>
                  <v:textbox style="mso-next-textbox:#Retângulo 274">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6" o:spid="_x0000_s1271" style="position:absolute;left:18929;top:12382;width:2184;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9Wor8A&#10;AADbAAAADwAAAGRycy9kb3ducmV2LnhtbERPz2vCMBS+D/wfwhN2W1M7GLMaRYShl1Gm9v5Ink2x&#10;eSlN1nb//XIY7Pjx/d7uZ9eJkYbQelawynIQxNqblhsFt+vHyzuIEJENdp5JwQ8F2O8WT1ssjZ/4&#10;i8ZLbEQK4VCiAhtjX0oZtCWHIfM9ceLufnAYExwaaQacUrjrZJHnb9Jhy6nBYk9HS/px+XYKTm1V&#10;1c21qKJ21cPm+rPuprVSz8v5sAERaY7/4j/32Sh4TevTl/QD5O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v1aivwAAANsAAAAPAAAAAAAAAAAAAAAAAJgCAABkcnMvZG93bnJl&#10;di54bWxQSwUGAAAAAAQABAD1AAAAhAMAAAAA&#10;" fillcolor="black">
                  <v:fill r:id="rId36" o:title="" type="pattern"/>
                  <v:textbox style="mso-next-textbox:#Retângulo 276">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7" o:spid="_x0000_s1272" style="position:absolute;left:21101;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PzOcEA&#10;AADbAAAADwAAAGRycy9kb3ducmV2LnhtbESPT4vCMBTE74LfITxhb5rqgrhdo8jC4l6k+O/+SJ5N&#10;sXkpTbTdb28EweMwM79hluve1eJObag8K5hOMhDE2puKSwWn4+94ASJEZIO1Z1LwTwHWq+Fgibnx&#10;He/pfoilSBAOOSqwMTa5lEFbchgmviFO3sW3DmOSbSlNi12Cu1rOsmwuHVacFiw29GNJXw83p2Bb&#10;FcW5PM6KqF1xtZnenevuS6mPUb/5BhGpj+/wq/1nFHxO4fkl/QC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Tz8znBAAAA2wAAAA8AAAAAAAAAAAAAAAAAmAIAAGRycy9kb3du&#10;cmV2LnhtbFBLBQYAAAAABAAEAPUAAACGAwAAAAA=&#10;" fillcolor="black">
                  <v:fill r:id="rId36" o:title="" type="pattern"/>
                  <v:textbox style="mso-next-textbox:#Retângulo 277">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8" o:spid="_x0000_s1273" style="position:absolute;left:2219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FtTsIA&#10;AADbAAAADwAAAGRycy9kb3ducmV2LnhtbESPQWvCQBSE74L/YXmCN900gtjUVYog9VKCpt4fu6/Z&#10;YPZtyG5N/PddodDjMDPfMNv96Fpxpz40nhW8LDMQxNqbhmsFX9VxsQERIrLB1jMpeFCA/W462WJh&#10;/MBnul9iLRKEQ4EKbIxdIWXQlhyGpe+Ik/fte4cxyb6WpschwV0r8yxbS4cNpwWLHR0s6dvlxyn4&#10;aMryWld5GbUrbzbTn9d2eFVqPhvf30BEGuN/+K99MgpWOTy/pB8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IW1OwgAAANsAAAAPAAAAAAAAAAAAAAAAAJgCAABkcnMvZG93&#10;bnJldi54bWxQSwUGAAAAAAQABAD1AAAAhwMAAAAA&#10;" fillcolor="black">
                  <v:fill r:id="rId36" o:title="" type="pattern"/>
                  <v:textbox style="mso-next-textbox:#Retângulo 278">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79" o:spid="_x0000_s1274" style="position:absolute;left:23285;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3I1cIA&#10;AADbAAAADwAAAGRycy9kb3ducmV2LnhtbESPwWrDMBBE74X8g9hCb7XcGErjRAklUJJLMI2T+yJt&#10;LRNrZSzVdv8+KhR6HGbmDbPZza4TIw2h9azgJctBEGtvWm4UXOqP5zcQISIb7DyTgh8KsNsuHjZY&#10;Gj/xJ43n2IgE4VCiAhtjX0oZtCWHIfM9cfK+/OAwJjk00gw4Jbjr5DLPX6XDltOCxZ72lvTt/O0U&#10;HNqqujb1soraVTeb69O1m1ZKPT3O72sQkeb4H/5rH42CooDfL+kH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bcjVwgAAANsAAAAPAAAAAAAAAAAAAAAAAJgCAABkcnMvZG93&#10;bnJldi54bWxQSwUGAAAAAAQABAD1AAAAhwMAAAAA&#10;" fillcolor="black">
                  <v:fill r:id="rId36" o:title="" type="pattern"/>
                  <v:textbox style="mso-next-textbox:#Retângulo 279">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0" o:spid="_x0000_s1275" style="position:absolute;left:24377;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RQocIA&#10;AADbAAAADwAAAGRycy9kb3ducmV2LnhtbESPQWsCMRSE7wX/Q3gFbzVbLUW3RhFB9CJLV70/ktfN&#10;4uZl2UR3/femUOhxmJlvmOV6cI24UxdqzwreJxkIYu1NzZWC82n3NgcRIrLBxjMpeFCA9Wr0ssTc&#10;+J6/6V7GSiQIhxwV2BjbXMqgLTkME98SJ+/Hdw5jkl0lTYd9grtGTrPsUzqsOS1YbGlrSV/Lm1Ow&#10;r4viUp2mRdSuuNpMHy9Nv1Bq/DpsvkBEGuJ/+K99MApmH/D7Jf0A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hFChwgAAANsAAAAPAAAAAAAAAAAAAAAAAJgCAABkcnMvZG93&#10;bnJldi54bWxQSwUGAAAAAAQABAD1AAAAhwMAAAAA&#10;" fillcolor="black">
                  <v:fill r:id="rId36" o:title="" type="pattern"/>
                  <v:textbox style="mso-next-textbox:#Retângulo 280">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2" o:spid="_x0000_s1276" style="position:absolute;left:25469;top:12382;width:21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j1OsIA&#10;AADbAAAADwAAAGRycy9kb3ducmV2LnhtbESPQWsCMRSE7wX/Q3gFbzVbpUW3RhFB9CJLV70/ktfN&#10;4uZl2UR3/femUOhxmJlvmOV6cI24UxdqzwreJxkIYu1NzZWC82n3NgcRIrLBxjMpeFCA9Wr0ssTc&#10;+J6/6V7GSiQIhxwV2BjbXMqgLTkME98SJ+/Hdw5jkl0lTYd9grtGTrPsUzqsOS1YbGlrSV/Lm1Ow&#10;r4viUp2mRdSuuNpMHy9Nv1Bq/DpsvkBEGuJ/+K99MApmH/D7Jf0A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yPU6wgAAANsAAAAPAAAAAAAAAAAAAAAAAJgCAABkcnMvZG93&#10;bnJldi54bWxQSwUGAAAAAAQABAD1AAAAhwMAAAAA&#10;" fillcolor="black">
                  <v:fill r:id="rId36" o:title="" type="pattern"/>
                  <v:textbox style="mso-next-textbox:#Retângulo 282">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3" o:spid="_x0000_s1277" style="position:absolute;left:27641;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prTcIA&#10;AADbAAAADwAAAGRycy9kb3ducmV2LnhtbESPwWrDMBBE74X8g9hCb7VcF0LjRDElUJJLMY2T+yJt&#10;LRNrZSw1dv4+KhR6HGbmDbOpZteLK42h86zgJctBEGtvOm4VnJqP5zcQISIb7D2TghsFqLaLhw2W&#10;xk/8RddjbEWCcChRgY1xKKUM2pLDkPmBOHnffnQYkxxbaUacEtz1ssjzpXTYcVqwONDOkr4cf5yC&#10;fVfX57Yp6qhdfbG5/jz300qpp8f5fQ0i0hz/w3/tg1HwuoTfL+kH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GmtNwgAAANsAAAAPAAAAAAAAAAAAAAAAAJgCAABkcnMvZG93&#10;bnJldi54bWxQSwUGAAAAAAQABAD1AAAAhwMAAAAA&#10;" fillcolor="black">
                  <v:fill r:id="rId36" o:title="" type="pattern"/>
                  <v:textbox style="mso-next-textbox:#Retângulo 283">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4" o:spid="_x0000_s1278" style="position:absolute;left:2873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bO1sIA&#10;AADbAAAADwAAAGRycy9kb3ducmV2LnhtbESPQWsCMRSE7wX/Q3gFbzVbhVa3RhFB9CJLV70/ktfN&#10;4uZl2UR3/femUOhxmJlvmOV6cI24UxdqzwreJxkIYu1NzZWC82n3NgcRIrLBxjMpeFCA9Wr0ssTc&#10;+J6/6V7GSiQIhxwV2BjbXMqgLTkME98SJ+/Hdw5jkl0lTYd9grtGTrPsQzqsOS1YbGlrSV/Lm1Ow&#10;r4viUp2mRdSuuNpMHy9Nv1Bq/DpsvkBEGuJ/+K99MApmn/D7Jf0A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s7WwgAAANsAAAAPAAAAAAAAAAAAAAAAAJgCAABkcnMvZG93&#10;bnJldi54bWxQSwUGAAAAAAQABAD1AAAAhwMAAAAA&#10;" fillcolor="black">
                  <v:fill r:id="rId36" o:title="" type="pattern"/>
                  <v:textbox style="mso-next-textbox:#Retângulo 284">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5" o:spid="_x0000_s1279" style="position:absolute;left:29813;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lapL8A&#10;AADbAAAADwAAAGRycy9kb3ducmV2LnhtbERPz2vCMBS+D/wfwhN2W1M7GLMaRYShl1Gm9v5Ink2x&#10;eSlN1nb//XIY7Pjx/d7uZ9eJkYbQelawynIQxNqblhsFt+vHyzuIEJENdp5JwQ8F2O8WT1ssjZ/4&#10;i8ZLbEQK4VCiAhtjX0oZtCWHIfM9ceLufnAYExwaaQacUrjrZJHnb9Jhy6nBYk9HS/px+XYKTm1V&#10;1c21qKJ21cPm+rPuprVSz8v5sAERaY7/4j/32Sh4TWPTl/QD5O4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yVqkvwAAANsAAAAPAAAAAAAAAAAAAAAAAJgCAABkcnMvZG93bnJl&#10;di54bWxQSwUGAAAAAAQABAD1AAAAhAMAAAAA&#10;" fillcolor="black">
                  <v:fill r:id="rId36" o:title="" type="pattern"/>
                  <v:textbox style="mso-next-textbox:#Retângulo 285">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6" o:spid="_x0000_s1280" style="position:absolute;left:30905;top:12382;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X/P8IA&#10;AADbAAAADwAAAGRycy9kb3ducmV2LnhtbESPwWrDMBBE74X8g9hAbrXcBErtRgklEJpLMY3j+yJt&#10;LRNrZSw1dv6+KhR6HGbmDbPdz64XNxpD51nBU5aDINbedNwquNTHxxcQISIb7D2TgjsF2O8WD1ss&#10;jZ/4k27n2IoE4VCiAhvjUEoZtCWHIfMDcfK+/OgwJjm20ow4Jbjr5TrPn6XDjtOCxYEOlvT1/O0U&#10;vHdV1bT1uoraVVeb64+mnwqlVsv57RVEpDn+h//aJ6NgU8Dvl/QD5O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hf8/wgAAANsAAAAPAAAAAAAAAAAAAAAAAJgCAABkcnMvZG93&#10;bnJldi54bWxQSwUGAAAAAAQABAD1AAAAhwMAAAAA&#10;" fillcolor="black">
                  <v:fill r:id="rId36" o:title="" type="pattern"/>
                  <v:textbox style="mso-next-textbox:#Retângulo 286">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88" o:spid="_x0000_s1281" style="position:absolute;left:31997;top:12382;width:5455;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3sN8IA&#10;AADbAAAADwAAAGRycy9kb3ducmV2LnhtbERPTWvCQBC9C/6HZQRvdWNTtaSuIgFBaA8axdLbkB2T&#10;YHY2za6a/PvuoeDx8b6X687U4k6tqywrmE4iEMS51RUXCk7H7cs7COeRNdaWSUFPDtar4WCJibYP&#10;PtA984UIIewSVFB63yRSurwkg25iG+LAXWxr0AfYFlK3+AjhppavUTSXBisODSU2lJaUX7ObUVD1&#10;8f7nK/1epJ+/59jZ/uzimVFqPOo2HyA8df4p/nfvtIK3sD58CT9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Pew3wgAAANsAAAAPAAAAAAAAAAAAAAAAAJgCAABkcnMvZG93&#10;bnJldi54bWxQSwUGAAAAAAQABAD1AAAAhwMAAAAA&#10;" filled="f">
                  <v:textbox style="mso-next-textbox:#Retângulo 88">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89" o:spid="_x0000_s1282" style="position:absolute;left:11290;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HmesQA&#10;AADbAAAADwAAAGRycy9kb3ducmV2LnhtbESP0WrCQBRE3wv+w3ILfTObSBFNXSXaVsQXMfYDLtnb&#10;JJi9G7LbJO3Xu4LQx2FmzjCrzWga0VPnassKkigGQVxYXXOp4OvyOV2AcB5ZY2OZFPySg8168rTC&#10;VNuBz9TnvhQBwi5FBZX3bSqlKyoy6CLbEgfv23YGfZBdKXWHQ4CbRs7ieC4N1hwWKmxpV1FxzX+M&#10;gu27/TuxrZd99nHE5Gj2y/l1r9TL85i9gfA0+v/wo33QCl4TuH8JP0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B5nrEAAAA2wAAAA8AAAAAAAAAAAAAAAAAmAIAAGRycy9k&#10;b3ducmV2LnhtbFBLBQYAAAAABAAEAPUAAACJAwAAAAA=&#10;" fillcolor="#eaeaea">
                  <v:textbox style="mso-next-textbox:#Retângulo 89">
                    <w:txbxContent>
                      <w:p w:rsidR="00AB33C7" w:rsidRDefault="00AB33C7" w:rsidP="00AB33C7"/>
                    </w:txbxContent>
                  </v:textbox>
                </v:rect>
                <v:rect id="Retângulo 90" o:spid="_x0000_s1283" style="position:absolute;left:12376;top:17526;width:108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N4DcQA&#10;AADbAAAADwAAAGRycy9kb3ducmV2LnhtbESP3WrCQBSE7wu+w3KE3tWNItJE1xB/KsWb0ugDHLLH&#10;JJg9G7JrjD59t1Do5TAz3zCrdDCN6KlztWUF00kEgriwuuZSwfn08fYOwnlkjY1lUvAgB+l69LLC&#10;RNs7f1Of+1IECLsEFVTet4mUrqjIoJvYljh4F9sZ9EF2pdQd3gPcNHIWRQtpsOawUGFL24qKa34z&#10;CjY7+/xiW8d9tj/i9GgO8eJ6UOp1PGRLEJ4G/x/+a39qBfMZ/H4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TeA3EAAAA2wAAAA8AAAAAAAAAAAAAAAAAmAIAAGRycy9k&#10;b3ducmV2LnhtbFBLBQYAAAAABAAEAPUAAACJAwAAAAA=&#10;" fillcolor="#eaeaea">
                  <v:textbox style="mso-next-textbox:#Retângulo 90">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91" o:spid="_x0000_s1284" style="position:absolute;left:13462;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dlsQA&#10;AADbAAAADwAAAGRycy9kb3ducmV2LnhtbESP3WrCQBSE7wu+w3KE3jUbtYhG1+BPK8WbYvQBDtlj&#10;EpI9G7JrTPv03UKhl8PMfMOs08E0oqfOVZYVTKIYBHFudcWFguvl/WUBwnlkjY1lUvBFDtLN6GmN&#10;ibYPPlOf+UIECLsEFZTet4mULi/JoItsSxy8m+0M+iC7QuoOHwFuGjmN47k0WHFYKLGlfUl5nd2N&#10;gt3Bfn+yrZb99u2Ek5M5Luf1Uann8bBdgfA0+P/wX/tDK3idwe+X8AP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f3ZbEAAAA2wAAAA8AAAAAAAAAAAAAAAAAmAIAAGRycy9k&#10;b3ducmV2LnhtbFBLBQYAAAAABAAEAPUAAACJAwAAAAA=&#10;" fillcolor="#eaeaea">
                  <v:textbox style="mso-next-textbox:#Retângulo 91">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92" o:spid="_x0000_s1285" style="position:absolute;left:14554;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ZF4sQA&#10;AADbAAAADwAAAGRycy9kb3ducmV2LnhtbESP0WrCQBRE3wv+w3KFvtWNRaSJriFaK+JLafQDLtlr&#10;EszeDdk1Rr/eLRT6OMzMGWaZDqYRPXWutqxgOolAEBdW11wqOB2/3j5AOI+ssbFMCu7kIF2NXpaY&#10;aHvjH+pzX4oAYZeggsr7NpHSFRUZdBPbEgfvbDuDPsiulLrDW4CbRr5H0VwarDksVNjSpqLikl+N&#10;gvWnfXyzreM+2x5wejC7eH7ZKfU6HrIFCE+D/w//tfdawWwGv1/CD5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2ReLEAAAA2wAAAA8AAAAAAAAAAAAAAAAAmAIAAGRycy9k&#10;b3ducmV2LnhtbFBLBQYAAAAABAAEAPUAAACJAwAAAAA=&#10;" fillcolor="#eaeaea">
                  <v:textbox style="mso-next-textbox:#Retângulo 92">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93" o:spid="_x0000_s1286" style="position:absolute;left:15646;top:17526;width:217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rgecQA&#10;AADbAAAADwAAAGRycy9kb3ducmV2LnhtbESP3WrCQBSE7wu+w3KE3jUbxYpG1+BPK8WbYvQBDtlj&#10;EpI9G7JrTPv03UKhl8PMfMOs08E0oqfOVZYVTKIYBHFudcWFguvl/WUBwnlkjY1lUvBFDtLN6GmN&#10;ibYPPlOf+UIECLsEFZTet4mULi/JoItsSxy8m+0M+iC7QuoOHwFuGjmN47k0WHFYKLGlfUl5nd2N&#10;gt3Bfn+yrZb99u2Ek5M5Luf1Uann8bBdgfA0+P/wX/tDK5i9wu+X8AP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64HnEAAAA2wAAAA8AAAAAAAAAAAAAAAAAmAIAAGRycy9k&#10;b3ducmV2LnhtbFBLBQYAAAAABAAEAPUAAACJAwAAAAA=&#10;" fillcolor="#eaeaea">
                  <v:textbox style="mso-next-textbox:#Retângulo 93">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95" o:spid="_x0000_s1287" style="position:absolute;left:17818;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h+DsIA&#10;AADbAAAADwAAAGRycy9kb3ducmV2LnhtbESP3YrCMBSE7wXfIZwF79ZUkbLtGsV/Fm9E3Qc4NGfb&#10;YnNSmlirT78RBC+HmfmGmc47U4mWGldaVjAaRiCIM6tLzhX8nrefXyCcR9ZYWSYFd3Iwn/V7U0y1&#10;vfGR2pPPRYCwS1FB4X2dSumyggy6oa2Jg/dnG4M+yCaXusFbgJtKjqMolgZLDgsF1rQqKLucrkbB&#10;cm0fB7Zl0i42exztzS6JLzulBh/d4huEp86/w6/2j1YwieH5JfwAO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aH4OwgAAANsAAAAPAAAAAAAAAAAAAAAAAJgCAABkcnMvZG93&#10;bnJldi54bWxQSwUGAAAAAAQABAD1AAAAhwMAAAAA&#10;" fillcolor="#eaeaea">
                  <v:textbox style="mso-next-textbox:#Retângulo 95">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8" o:spid="_x0000_s1288" style="position:absolute;left:18910;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TblcQA&#10;AADbAAAADwAAAGRycy9kb3ducmV2LnhtbESPzWrDMBCE74W+g9hCbrWcEJLaiWLy11ByKXX7AIu1&#10;sY2tlbEUx+3TV4VAj8PMfMOss9G0YqDe1ZYVTKMYBHFhdc2lgq/P1+cXEM4ja2wtk4JvcpBtHh/W&#10;mGp74w8acl+KAGGXooLK+y6V0hUVGXSR7YiDd7G9QR9kX0rd4y3ATStncbyQBmsOCxV2tK+oaPKr&#10;UbA72J93tnUybI9nnJ7NKVk0J6UmT+N2BcLT6P/D9/abVjBfwt+X8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k25XEAAAA2wAAAA8AAAAAAAAAAAAAAAAAmAIAAGRycy9k&#10;b3ducmV2LnhtbFBLBQYAAAAABAAEAPUAAACJAwAAAAA=&#10;" fillcolor="#eaeaea">
                  <v:textbox style="mso-next-textbox:#Retângulo 288">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89" o:spid="_x0000_s1289" style="position:absolute;left:20002;top:17526;width:1092;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tP58EA&#10;AADbAAAADwAAAGRycy9kb3ducmV2LnhtbERPy2rCQBTdF/oPwy24q5OISE0dJb6CZCM+PuCSuU2C&#10;mTshM8bYr+8shC4P571YDaYRPXWutqwgHkcgiAuray4VXC/7zy8QziNrbCyTgic5WC3f3xaYaPvg&#10;E/VnX4oQwi5BBZX3bSKlKyoy6Ma2JQ7cj+0M+gC7UuoOHyHcNHISRTNpsObQUGFLm4qK2/luFKy3&#10;9vfItp736S7HODfZfHbLlBp9DOk3CE+D/xe/3AetYBrGhi/hB8j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27T+fBAAAA2wAAAA8AAAAAAAAAAAAAAAAAmAIAAGRycy9kb3du&#10;cmV2LnhtbFBLBQYAAAAABAAEAPUAAACGAwAAAAA=&#10;" fillcolor="#eaeaea">
                  <v:textbox style="mso-next-textbox:#Retângulo 289">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90" o:spid="_x0000_s1290" style="position:absolute;left:21088;top:17526;width:108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fqfMMA&#10;AADbAAAADwAAAGRycy9kb3ducmV2LnhtbESP0YrCMBRE3wX/IVxh39bURWRbjaKrK+KLWP2AS3Nt&#10;i81NaWLt7tcbQfBxmJkzzGzRmUq01LjSsoLRMAJBnFldcq7gfPr9/AbhPLLGyjIp+CMHi3m/N8NE&#10;2zsfqU19LgKEXYIKCu/rREqXFWTQDW1NHLyLbQz6IJtc6gbvAW4q+RVFE2mw5LBQYE0/BWXX9GYU&#10;rNb2/8C2jNvlZo+jvdnGk+tWqY9Bt5yC8NT5d/jV3mkF4xieX8IP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fqfMMAAADbAAAADwAAAAAAAAAAAAAAAACYAgAAZHJzL2Rv&#10;d25yZXYueG1sUEsFBgAAAAAEAAQA9QAAAIgDAAAAAA==&#10;" fillcolor="#eaeaea">
                  <v:textbox style="mso-next-textbox:#Retângulo 290">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92" o:spid="_x0000_s1291" style="position:absolute;left:22193;top:17526;width:2165;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TVPMEA&#10;AADbAAAADwAAAGRycy9kb3ducmV2LnhtbERPy2rCQBTdF/oPwy24q5MISk0dJb6CZCM+PuCSuU2C&#10;mTshM8bYr+8shC4P571YDaYRPXWutqwgHkcgiAuray4VXC/7zy8QziNrbCyTgic5WC3f3xaYaPvg&#10;E/VnX4oQwi5BBZX3bSKlKyoy6Ma2JQ7cj+0M+gC7UuoOHyHcNHISRTNpsObQUGFLm4qK2/luFKy3&#10;9vfItp736S7HODfZfHbLlBp9DOk3CE+D/xe/3AetYBrWhy/hB8jl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U1TzBAAAA2wAAAA8AAAAAAAAAAAAAAAAAmAIAAGRycy9kb3du&#10;cmV2LnhtbFBLBQYAAAAABAAEAPUAAACGAwAAAAA=&#10;" fillcolor="#eaeaea">
                  <v:textbox style="mso-next-textbox:#Retângulo 292">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93" o:spid="_x0000_s1292" style="position:absolute;left:24358;top:17526;width:1099;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hwp8QA&#10;AADbAAAADwAAAGRycy9kb3ducmV2LnhtbESP0WrCQBRE3wv+w3ILfTObCBVNXSXaVsQXMfYDLtnb&#10;JJi9G7LbJO3Xu4LQx2FmzjCrzWga0VPnassKkigGQVxYXXOp4OvyOV2AcB5ZY2OZFPySg8168rTC&#10;VNuBz9TnvhQBwi5FBZX3bSqlKyoy6CLbEgfv23YGfZBdKXWHQ4CbRs7ieC4N1hwWKmxpV1FxzX+M&#10;gu27/TuxrZd99nHE5Gj2y/l1r9TL85i9gfA0+v/wo33QCl4TuH8JP0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YcKfEAAAA2wAAAA8AAAAAAAAAAAAAAAAAmAIAAGRycy9k&#10;b3ducmV2LnhtbFBLBQYAAAAABAAEAPUAAACJAwAAAAA=&#10;" fillcolor="#eaeaea">
                  <v:textbox style="mso-next-textbox:#Retângulo 293">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294" o:spid="_x0000_s1293" style="position:absolute;left:25444;top:17526;width:1086;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ru0MQA&#10;AADbAAAADwAAAGRycy9kb3ducmV2LnhtbESP3WrCQBSE7wu+w3KE3tWNgtJE1xB/KsWb0ugDHLLH&#10;JJg9G7JrjD59t1Do5TAz3zCrdDCN6KlztWUF00kEgriwuuZSwfn08fYOwnlkjY1lUvAgB+l69LLC&#10;RNs7f1Of+1IECLsEFVTet4mUrqjIoJvYljh4F9sZ9EF2pdQd3gPcNHIWRQtpsOawUGFL24qKa34z&#10;CjY7+/xiW8d9tj/i9GgO8eJ6UOp1PGRLEJ4G/x/+a39qBfMZ/H4JP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K7tDEAAAA2wAAAA8AAAAAAAAAAAAAAAAAmAIAAGRycy9k&#10;b3ducmV2LnhtbFBLBQYAAAAABAAEAPUAAACJAwAAAAA=&#10;" fillcolor="#eaeaea">
                  <v:textbox style="mso-next-textbox:#Retângulo 294">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304" o:spid="_x0000_s1294" style="position:absolute;left:26549;top:17526;width:10890;height:2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bkncUA&#10;AADbAAAADwAAAGRycy9kb3ducmV2LnhtbESPQWvCQBSE70L/w/KE3sxGg1aim1AChUJ7qLYo3h7Z&#10;1yQ0+zZmt5r8+64g9DjMzDfMNh9MKy7Uu8aygnkUgyAurW64UvD1+TJbg3AeWWNrmRSM5CDPHiZb&#10;TLW98o4ue1+JAGGXooLa+y6V0pU1GXSR7YiD9217gz7IvpK6x2uAm1Yu4nglDTYcFmrsqKip/Nn/&#10;GgXNmHyc3ovjU/F2PiTOjgeXLI1Sj9PheQPC0+D/w/f2q1awTOD2JfwA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uSdxQAAANsAAAAPAAAAAAAAAAAAAAAAAJgCAABkcnMv&#10;ZG93bnJldi54bWxQSwUGAAAAAAQABAD1AAAAigMAAAAA&#10;" filled="f">
                  <v:textbox style="mso-next-textbox:#Retângulo 304">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shape id="Caixa de texto 305" o:spid="_x0000_s1295" type="#_x0000_t202" style="position:absolute;left:30594;top:3771;width:6007;height:2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alTMUA&#10;AADbAAAADwAAAGRycy9kb3ducmV2LnhtbESPQWvCQBSE74X+h+UJvdWN0ohEVwkBaSn2oPXi7Zl9&#10;JsHs2zS7TaK/3i0IPQ4z8w2zXA+mFh21rrKsYDKOQBDnVldcKDh8b17nIJxH1lhbJgVXcrBePT8t&#10;MdG25x11e1+IAGGXoILS+yaR0uUlGXRj2xAH72xbgz7ItpC6xT7ATS2nUTSTBisOCyU2lJWUX/a/&#10;RsFntvnC3Wlq5rc6e9+e0+bncIyVehkN6QKEp8H/hx/tD60gfoO/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RqVMxQAAANsAAAAPAAAAAAAAAAAAAAAAAJgCAABkcnMv&#10;ZG93bnJldi54bWxQSwUGAAAAAAQABAD1AAAAigMAAAAA&#10;" filled="f" stroked="f" strokeweight=".5pt">
                  <v:textbox>
                    <w:txbxContent>
                      <w:p w:rsidR="00AB33C7" w:rsidRPr="008B0469" w:rsidRDefault="00AB33C7" w:rsidP="00AB33C7">
                        <w:pPr>
                          <w:rPr>
                            <w:rFonts w:ascii="Arial" w:hAnsi="Arial" w:cs="Arial"/>
                            <w:sz w:val="20"/>
                            <w:szCs w:val="20"/>
                          </w:rPr>
                        </w:pPr>
                        <w:r>
                          <w:rPr>
                            <w:rFonts w:ascii="Arial" w:hAnsi="Arial" w:cs="Arial"/>
                            <w:sz w:val="20"/>
                            <w:szCs w:val="20"/>
                          </w:rPr>
                          <w:t>100%</w:t>
                        </w:r>
                      </w:p>
                    </w:txbxContent>
                  </v:textbox>
                </v:shape>
                <v:shape id="Caixa de texto 241" o:spid="_x0000_s1296" type="#_x0000_t202" style="position:absolute;left:27025;top:3778;width:4915;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oA18YA&#10;AADbAAAADwAAAGRycy9kb3ducmV2LnhtbESPQWvCQBSE74X+h+UVems2CimSZhUJSKXoQZtLb6/Z&#10;ZxLMvk2zaxL99d1CweMwM98w2WoyrRiod41lBbMoBkFcWt1wpaD43LwsQDiPrLG1TAqu5GC1fHzI&#10;MNV25AMNR1+JAGGXooLa+y6V0pU1GXSR7YiDd7K9QR9kX0nd4xjgppXzOH6VBhsOCzV2lNdUno8X&#10;o+Aj3+zx8D03i1ubv+9O6+6n+EqUen6a1m8gPE3+Hv5vb7WCJIG/L+EH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oA18YAAADbAAAADwAAAAAAAAAAAAAAAACYAgAAZHJz&#10;L2Rvd25yZXYueG1sUEsFBgAAAAAEAAQA9QAAAIsDAAAAAA==&#10;" filled="f" stroked="f" strokeweight=".5pt">
                  <v:textbox>
                    <w:txbxContent>
                      <w:p w:rsidR="00AB33C7" w:rsidRPr="008B0469" w:rsidRDefault="00AB33C7" w:rsidP="00AB33C7">
                        <w:pPr>
                          <w:rPr>
                            <w:rFonts w:ascii="Arial" w:hAnsi="Arial" w:cs="Arial"/>
                            <w:sz w:val="20"/>
                            <w:szCs w:val="20"/>
                          </w:rPr>
                        </w:pPr>
                        <w:r>
                          <w:rPr>
                            <w:rFonts w:ascii="Arial" w:hAnsi="Arial" w:cs="Arial"/>
                            <w:sz w:val="20"/>
                            <w:szCs w:val="20"/>
                          </w:rPr>
                          <w:t>80%100%</w:t>
                        </w:r>
                      </w:p>
                    </w:txbxContent>
                  </v:textbox>
                </v:shape>
                <v:shape id="Caixa de texto 241" o:spid="_x0000_s1297" type="#_x0000_t202" style="position:absolute;left:22574;top:3860;width:6007;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ieoMYA&#10;AADbAAAADwAAAGRycy9kb3ducmV2LnhtbESPQWvCQBSE74L/YXlCb7oxEJHUTZCAtJT2oPXS2zP7&#10;TIK7b2N2q2l/fbdQ6HGYmW+YTTlaI240+M6xguUiAUFcO91xo+D4vpuvQfiArNE4JgVf5KEsppMN&#10;5trdeU+3Q2hEhLDPUUEbQp9L6euWLPqF64mjd3aDxRDl0Eg94D3CrZFpkqykxY7jQos9VS3Vl8On&#10;VfBS7d5wf0rt+ttUT6/nbX89fmRKPczG7SOIQGP4D/+1n7WCbAW/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ieoMYAAADb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60%</w:t>
                        </w:r>
                      </w:p>
                    </w:txbxContent>
                  </v:textbox>
                </v:shape>
                <v:shape id="Caixa de texto 241" o:spid="_x0000_s1298" type="#_x0000_t202" style="position:absolute;left:18040;top:3924;width:453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Q7O8UA&#10;AADbAAAADwAAAGRycy9kb3ducmV2LnhtbESPT4vCMBTE74LfITxhb5oqqKUaRQrisujBP5e9vW2e&#10;bbF5qU3U7n76jSB4HGbmN8x82ZpK3KlxpWUFw0EEgjizuuRcwem47scgnEfWWFkmBb/kYLnoduaY&#10;aPvgPd0PPhcBwi5BBYX3dSKlywoy6Aa2Jg7e2TYGfZBNLnWDjwA3lRxF0UQaLDksFFhTWlB2OdyM&#10;gq90vcP9z8jEf1W62Z5X9fX0PVbqo9euZiA8tf4dfrU/tYLxF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lDs7xQAAANsAAAAPAAAAAAAAAAAAAAAAAJgCAABkcnMv&#10;ZG93bnJldi54bWxQSwUGAAAAAAQABAD1AAAAig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40%</w:t>
                        </w:r>
                      </w:p>
                    </w:txbxContent>
                  </v:textbox>
                </v:shape>
                <v:shape id="Caixa de texto 241" o:spid="_x0000_s1299" type="#_x0000_t202" style="position:absolute;left:13836;top:3860;width:4483;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vScIA&#10;AADbAAAADwAAAGRycy9kb3ducmV2LnhtbERPTWvCQBC9F/wPywje6saARaKrSCBYxB5ivfQ2Zsck&#10;mJ2N2a2J/fXdg+Dx8b5Xm8E04k6dqy0rmE0jEMSF1TWXCk7f2fsChPPIGhvLpOBBDjbr0dsKE217&#10;zul+9KUIIewSVFB53yZSuqIig25qW+LAXWxn0AfYlVJ32Idw08g4ij6kwZpDQ4UtpRUV1+OvUbBP&#10;sy/Mz7FZ/DXp7nDZtrfTz1ypyXjYLkF4GvxL/HR/agXzMDZ8C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C69JwgAAANsAAAAPAAAAAAAAAAAAAAAAAJgCAABkcnMvZG93&#10;bnJldi54bWxQSwUGAAAAAAQABAD1AAAAhw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pt-BR"/>
                          </w:rPr>
                          <w:t>20%</w:t>
                        </w:r>
                      </w:p>
                    </w:txbxContent>
                  </v:textbox>
                </v:shape>
                <v:shape id="Caixa de texto 241" o:spid="_x0000_s1300" type="#_x0000_t202" style="position:absolute;left:184;top:7727;width:10204;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cK0sQA&#10;AADbAAAADwAAAGRycy9kb3ducmV2LnhtbESPT4vCMBTE74LfITxhb5oqKFqNIgVxWfTgn4u3Z/Ns&#10;i81LbbJa/fRmYcHjMDO/YWaLxpTiTrUrLCvo9yIQxKnVBWcKjodVdwzCeWSNpWVS8CQHi3m7NcNY&#10;2wfv6L73mQgQdjEqyL2vYildmpNB17MVcfAutjbog6wzqWt8BLgp5SCKRtJgwWEhx4qSnNLr/tco&#10;+ElWW9ydB2b8KpP15rKsbsfTUKmvTrOcgvDU+E/4v/2tFQwn8Pcl/AA5f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HCtLEAAAA2wAAAA8AAAAAAAAAAAAAAAAAmAIAAGRycy9k&#10;b3ducmV2LnhtbFBLBQYAAAAABAAEAPUAAACJAwAAAAA=&#10;" filled="f" stroked="f" strokeweight=".5pt">
                  <v:textbox>
                    <w:txbxContent>
                      <w:p w:rsidR="00AB33C7" w:rsidRPr="008B0469" w:rsidRDefault="00AB33C7" w:rsidP="00AB33C7">
                        <w:pPr>
                          <w:pStyle w:val="NormalWeb"/>
                          <w:spacing w:before="0" w:beforeAutospacing="0" w:after="200" w:afterAutospacing="0" w:line="276" w:lineRule="auto"/>
                          <w:rPr>
                            <w:lang w:val="en-US"/>
                          </w:rPr>
                        </w:pPr>
                        <w:r w:rsidRPr="008B0469">
                          <w:rPr>
                            <w:rFonts w:ascii="Arial" w:hAnsi="Arial" w:cs="Arial"/>
                            <w:sz w:val="20"/>
                            <w:szCs w:val="20"/>
                            <w:lang w:val="en-US"/>
                          </w:rPr>
                          <w:t>Work Center 1</w:t>
                        </w:r>
                      </w:p>
                    </w:txbxContent>
                  </v:textbox>
                </v:shape>
                <v:shape id="Caixa de texto 241" o:spid="_x0000_s1301" type="#_x0000_t202" style="position:absolute;left:95;top:12388;width:10198;height:22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Fp8sIA&#10;AADbAAAADwAAAGRycy9kb3ducmV2LnhtbERPTWvCQBC9F/oflin01mwMVCTNKhIISqkHNRdv0+yY&#10;BLOzMbtq2l/vHgSPj/edLUbTiSsNrrWsYBLFIIgrq1uuFZT74mMGwnlkjZ1lUvBHDhbz15cMU21v&#10;vKXrztcihLBLUUHjfZ9K6aqGDLrI9sSBO9rBoA9wqKUe8BbCTSeTOJ5Kgy2HhgZ7yhuqTruLUfCd&#10;Fxvc/iZm9t/lq5/jsj+Xh0+l3t/G5RcIT6N/ih/utVYwDevDl/A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EWnywgAAANsAAAAPAAAAAAAAAAAAAAAAAJgCAABkcnMvZG93&#10;bnJldi54bWxQSwUGAAAAAAQABAD1AAAAhw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2</w:t>
                        </w:r>
                      </w:p>
                    </w:txbxContent>
                  </v:textbox>
                </v:shape>
                <v:shape id="Caixa de texto 241" o:spid="_x0000_s1302" type="#_x0000_t202" style="position:absolute;top:17659;width:10198;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3MacMA&#10;AADbAAAADwAAAGRycy9kb3ducmV2LnhtbESPzarCMBSE98J9h3AuuNNUQZFqFCmIIrrwZ+Pu3ObY&#10;ltuc1CZq9emNILgcZuYbZjJrTCluVLvCsoJeNwJBnFpdcKbgeFh0RiCcR9ZYWiYFD3Iwm/60Jhhr&#10;e+cd3fY+EwHCLkYFufdVLKVLczLourYiDt7Z1gZ9kHUmdY33ADel7EfRUBosOCzkWFGSU/q/vxoF&#10;62Sxxd1f34yeZbLcnOfV5XgaKNX+beZjEJ4a/w1/2iutYNiD95fwA+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13MacMAAADbAAAADwAAAAAAAAAAAAAAAACYAgAAZHJzL2Rv&#10;d25yZXYueG1sUEsFBgAAAAAEAAQA9QAAAIgDA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 Center 3</w:t>
                        </w:r>
                      </w:p>
                    </w:txbxContent>
                  </v:textbox>
                </v:shape>
                <v:line id="Conector reto 313" o:spid="_x0000_s1303" style="position:absolute;flip:y;visibility:visible;mso-wrap-style:square" from="33032,1816" to="33032,3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tq8sUAAADbAAAADwAAAGRycy9kb3ducmV2LnhtbESPQWsCMRSE74X+h/AKvRTNVoroahQR&#10;Cj14qZYVb8/Nc7Ps5mVNUt3+eyMIPQ4z8w0zX/a2FRfyoXas4H2YgSAuna65UvCz+xxMQISIrLF1&#10;TAr+KMBy8fw0x1y7K3/TZRsrkSAcclRgYuxyKUNpyGIYuo44eSfnLcYkfSW1x2uC21aOsmwsLdac&#10;Fgx2tDZUNttfq0BONm9nvzp+NEWz309NURbdYaPU60u/moGI1Mf/8KP9pRWMR3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tq8sUAAADbAAAADwAAAAAAAAAA&#10;AAAAAAChAgAAZHJzL2Rvd25yZXYueG1sUEsFBgAAAAAEAAQA+QAAAJMDAAAAAA==&#10;"/>
                <v:shape id="Conector de seta reta 314" o:spid="_x0000_s1304" type="#_x0000_t32" style="position:absolute;left:12401;top:2578;width:206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sAA8QAAADbAAAADwAAAGRycy9kb3ducmV2LnhtbESPzWrDMBCE74W8g9hAL6WR41CnuFZC&#10;CDQt9JQf6HWx1paxtTKW4jhvXxUKPQ4z8w1TbCfbiZEG3zhWsFwkIIhLpxuuFVzO78+vIHxA1tg5&#10;JgV38rDdzB4KzLW78ZHGU6hFhLDPUYEJoc+l9KUhi37heuLoVW6wGKIcaqkHvEW47WSaJJm02HBc&#10;MNjT3lDZnq5WQZVqWj613+Zj/YLV/muVjmN3UOpxPu3eQASawn/4r/2pFWQr+P0Sf4Dc/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uwADxAAAANsAAAAPAAAAAAAAAAAA&#10;AAAAAKECAABkcnMvZG93bnJldi54bWxQSwUGAAAAAAQABAD5AAAAkgMAAAAA&#10;">
                  <v:stroke endarrow="open"/>
                </v:shape>
                <v:shape id="Caixa de texto 241" o:spid="_x0000_s1305" type="#_x0000_t202" style="position:absolute;left:16757;width:10865;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pv8cUA&#10;AADbAAAADwAAAGRycy9kb3ducmV2LnhtbESPQWvCQBSE7wX/w/IEb3VjUJHUVSQgFWkPWi/entln&#10;Err7Nma3MfXXdwuFHoeZ+YZZrntrREetrx0rmIwTEMSF0zWXCk4f2+cFCB+QNRrHpOCbPKxXg6cl&#10;Ztrd+UDdMZQiQthnqKAKocmk9EVFFv3YNcTRu7rWYoiyLaVu8R7h1sg0SebSYs1xocKG8oqKz+OX&#10;VbDPt+94uKR28TD569t109xO55lSo2G/eQERqA//4b/2TiuYT+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Km/xxQAAANsAAAAPAAAAAAAAAAAAAAAAAJgCAABkcnMv&#10;ZG93bnJldi54bWxQSwUGAAAAAAQABAD1AAAAig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Workload Norm</w:t>
                        </w:r>
                      </w:p>
                    </w:txbxContent>
                  </v:textbox>
                </v:shape>
                <v:shape id="Conector de seta reta 316" o:spid="_x0000_s1306" type="#_x0000_t32" style="position:absolute;left:11309;top:22586;width:1522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5spsIAAADbAAAADwAAAGRycy9kb3ducmV2LnhtbESPUWvCQBCE34X+h2MLvumlgqlETxGh&#10;UigVqv6ANbcm0dxeyF5j+u97guDjMDPfMItV72rVUSuVZwNv4wQUce5txYWB4+FjNAMlAdli7ZkM&#10;/JHAavkyWGBm/Y1/qNuHQkUIS4YGyhCaTGvJS3IoY98QR+/sW4chyrbQtsVbhLtaT5Ik1Q4rjgsl&#10;NrQpKb/uf50B/pbua1es0/PWno6yeZc6veTGDF/79RxUoD48w4/2pzWQTuH+Jf4Avf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35spsIAAADbAAAADwAAAAAAAAAAAAAA&#10;AAChAgAAZHJzL2Rvd25yZXYueG1sUEsFBgAAAAAEAAQA+QAAAJADAAAAAA==&#10;">
                  <v:stroke startarrow="open" endarrow="open"/>
                </v:shape>
                <v:shape id="Caixa de texto 241" o:spid="_x0000_s1307" type="#_x0000_t202" style="position:absolute;left:14979;top:22955;width:7595;height:4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RUHcYA&#10;AADbAAAADwAAAGRycy9kb3ducmV2LnhtbESPT2vCQBTE70K/w/IKvelGoUGiawgBsZT24J+Lt2f2&#10;mQSzb2N2m6T99N1CweMwM79h1uloGtFT52rLCuazCARxYXXNpYLTcTtdgnAeWWNjmRR8k4N08zRZ&#10;Y6LtwHvqD74UAcIuQQWV920ipSsqMuhmtiUO3tV2Bn2QXSl1h0OAm0YuoiiWBmsOCxW2lFdU3A5f&#10;RsF7vv3E/WVhlj9Nvvu4Zu39dH5V6uV5zFYgPI3+Ef5vv2kFcQx/X8IP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RUHcYAAADbAAAADwAAAAAAAAAAAAAAAACYAgAAZHJz&#10;L2Rvd25yZXYueG1sUEsFBgAAAAAEAAQA9QAAAIsDAAAAAA==&#10;" filled="f" stroked="f" strokeweight=".5pt">
                  <v:textbo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Released Cards</w:t>
                        </w:r>
                      </w:p>
                    </w:txbxContent>
                  </v:textbox>
                </v:shape>
                <v:shape id="Conector de seta reta 319" o:spid="_x0000_s1308" type="#_x0000_t32" style="position:absolute;left:26327;top:22586;width:670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BXSsIAAADbAAAADwAAAGRycy9kb3ducmV2LnhtbESPUWvCQBCE3wv+h2OFvtVL+xBL6iki&#10;KIIoqPkBa25N0ub2QvYa03/vCUIfh5n5hpktBteonjqpPRt4nySgiAtvay4N5Of12ycoCcgWG89k&#10;4I8EFvPRywwz6298pP4UShUhLBkaqEJoM62lqMihTHxLHL2r7xyGKLtS2w5vEe4a/ZEkqXZYc1yo&#10;sKVVRcXP6dcZ4L30u0O5TK8be8llNZUm/S6MeR0Pyy9QgYbwH362t9ZAOoXHl/gD9Pw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OBXSsIAAADbAAAADwAAAAAAAAAAAAAA&#10;AAChAgAAZHJzL2Rvd25yZXYueG1sUEsFBgAAAAAEAAQA+QAAAJADAAAAAA==&#10;">
                  <v:stroke startarrow="open" endarrow="open"/>
                </v:shape>
                <v:rect id="Retângulo 181" o:spid="_x0000_s1309" style="position:absolute;left:28740;top:7562;width:1085;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6nW7sA&#10;AADbAAAADwAAAGRycy9kb3ducmV2LnhtbERPSwrCMBDdC94hjOBOU12IVKOIIApd+TnA0IxNtZnU&#10;Jtr29mYhuHy8/3rb2Up8qPGlYwWzaQKCOHe65ELB7XqYLEH4gKyxckwKevKw3QwHa0y1a/lMn0so&#10;RAxhn6ICE0KdSulzQxb91NXEkbu7xmKIsCmkbrCN4baS8yRZSIslxwaDNe0N5c/L2yoo3i9CabI+&#10;e1jfmke2PPYHr9R41O1WIAJ14S/+uU9awSKOjV/iD5CbL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JpOp1u7AAAA2wAAAA8AAAAAAAAAAAAAAAAAmAIAAGRycy9kb3ducmV2Lnht&#10;bFBLBQYAAAAABAAEAPUAAACAAwAAAAA=&#10;" fillcolor="black">
                  <v:fill r:id="rId34" o:title="" color2="silver"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85" o:spid="_x0000_s1310" style="position:absolute;left:26530;top:17519;width:2172;height:27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eLpMQA&#10;AADbAAAADwAAAGRycy9kb3ducmV2LnhtbESP0WrCQBRE3wv+w3KFvtWNgqFNXSUIog20YJoPuM3e&#10;ZkOzd0N2NenfdwuCj8PMnGE2u8l24kqDbx0rWC4SEMS10y03CqrPw9MzCB+QNXaOScEvedhtZw8b&#10;zLQb+UzXMjQiQthnqMCE0GdS+tqQRb9wPXH0vt1gMUQ5NFIPOEa47eQqSVJpseW4YLCnvaH6p7xY&#10;BUX1XnzlbVl/pOvjaN6q4pwbVOpxPuWvIAJN4R6+tU9aQfoC/1/iD5D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ni6TEAAAA2wAAAA8AAAAAAAAAAAAAAAAAmAIAAGRycy9k&#10;b3ducmV2LnhtbFBLBQYAAAAABAAEAPUAAACJAwAAAAA=&#10;" fillcolor="silver">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87" o:spid="_x0000_s1311" style="position:absolute;left:23183;top:29165;width:2166;height:2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05MAA&#10;AADbAAAADwAAAGRycy9kb3ducmV2LnhtbERP3WrCMBS+H/gO4Qi7m6mDOalGKYJMCxtY+wDH5tgU&#10;m5PSRFvffrkY7PLj+19vR9uKB/W+caxgPktAEFdON1wrKM/7tyUIH5A1to5JwZM8bDeTlzWm2g18&#10;okcRahFD2KeowITQpVL6ypBFP3MdceSurrcYIuxrqXscYrht5XuSLKTFhmODwY52hqpbcbcK8vI7&#10;v2RNUf0sPr4GcyzzU2ZQqdfpmK1ABBrDv/jPfdAKPuP6+CX+ALn5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S05MAAAADbAAAADwAAAAAAAAAAAAAAAACYAgAAZHJzL2Rvd25y&#10;ZXYueG1sUEsFBgAAAAAEAAQA9QAAAIUDAAAAAA==&#10;" fillcolor="silver">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rect id="Retângulo 188" o:spid="_x0000_s1312" style="position:absolute;left:21082;top:29133;width:1079;height:27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2YG8IA&#10;AADbAAAADwAAAGRycy9kb3ducmV2LnhtbESPzWrDMBCE74G+g9hCb7GcHtrgWA6hEFrwqW4fYLG2&#10;ll1r5ViKf96+CgR6HGbmGyY/LrYXE42+daxgl6QgiGunW24UfH+dt3sQPiBr7B2TgpU8HIuHTY6Z&#10;djN/0lSFRkQI+wwVmBCGTEpfG7LoEzcQR+/HjRZDlGMj9YhzhNtePqfpi7TYclwwONCbofq3uloF&#10;zfVCKE25lp31s+nK/ft69ko9PS6nA4hAS/gP39sfWsHrDm5f4g+Qx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rZgbwgAAANsAAAAPAAAAAAAAAAAAAAAAAJgCAABkcnMvZG93&#10;bnJldi54bWxQSwUGAAAAAAQABAD1AAAAhwMAAAAA&#10;" fillcolor="black">
                  <v:fill r:id="rId34" o:title="" color2="silver" type="pattern"/>
                  <v:textbox>
                    <w:txbxContent>
                      <w:p w:rsidR="00AB33C7" w:rsidRDefault="00AB33C7" w:rsidP="00AB33C7">
                        <w:pPr>
                          <w:pStyle w:val="NormalWeb"/>
                          <w:spacing w:before="0" w:beforeAutospacing="0" w:after="200" w:afterAutospacing="0" w:line="276" w:lineRule="auto"/>
                        </w:pPr>
                        <w:r>
                          <w:rPr>
                            <w:sz w:val="22"/>
                            <w:szCs w:val="22"/>
                            <w:lang w:val="pt-BR"/>
                          </w:rPr>
                          <w:t> </w:t>
                        </w:r>
                      </w:p>
                    </w:txbxContent>
                  </v:textbox>
                </v:rect>
                <v:shape id="Caixa de texto 241" o:spid="_x0000_s1313" type="#_x0000_t202" style="position:absolute;left:6318;top:29578;width:11722;height:2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bEw8UA&#10;AADbAAAADwAAAGRycy9kb3ducmV2LnhtbESPS4vCQBCE7wv7H4Ze8LZODPgg6ygSkBXRg4+Lt95M&#10;mwQzPdnMqNFf7wiCx6KqvqLG09ZU4kKNKy0r6HUjEMSZ1SXnCva7+fcIhPPIGivLpOBGDqaTz48x&#10;JtpeeUOXrc9FgLBLUEHhfZ1I6bKCDLqurYmDd7SNQR9kk0vd4DXATSXjKBpIgyWHhQJrSgvKTtuz&#10;UbBM52vc/MVmdK/S39VxVv/vD32lOl/t7AeEp9a/w6/2QisYxvD8En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VsTDxQAAANsAAAAPAAAAAAAAAAAAAAAAAJgCAABkcnMv&#10;ZG93bnJldi54bWxQSwUGAAAAAAQABAD1AAAAigMAAAAA&#10;" filled="f" stroked="f" strokeweight=".5pt">
                  <v:textbox>
                    <w:txbxContent>
                      <w:p w:rsidR="00AB33C7" w:rsidRDefault="00AB33C7" w:rsidP="00AB33C7">
                        <w:pPr>
                          <w:pStyle w:val="NormalWeb"/>
                          <w:spacing w:before="0" w:beforeAutospacing="0" w:after="200" w:afterAutospacing="0" w:line="276" w:lineRule="auto"/>
                        </w:pPr>
                        <w:r>
                          <w:rPr>
                            <w:rFonts w:ascii="Arial" w:hAnsi="Arial" w:cs="Arial"/>
                            <w:sz w:val="20"/>
                            <w:szCs w:val="20"/>
                            <w:lang w:val="en-US"/>
                          </w:rPr>
                          <w:t>Operation Cards</w:t>
                        </w:r>
                      </w:p>
                    </w:txbxContent>
                  </v:textbox>
                </v:shape>
                <v:shape id="Caixa de texto 241" o:spid="_x0000_s1314" type="#_x0000_t202" style="position:absolute;left:25444;top:23146;width:8572;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hWMUA&#10;AADbAAAADwAAAGRycy9kb3ducmV2LnhtbESPT4vCMBTE7wt+h/AEb2uqi6tUo0hBVsQ9+Ofi7dk8&#10;22LzUpuo1U+/WRA8DjPzG2Yya0wpblS7wrKCXjcCQZxaXXCmYL9bfI5AOI+ssbRMCh7kYDZtfUww&#10;1vbOG7ptfSYChF2MCnLvq1hKl+Zk0HVtRRy8k60N+iDrTOoa7wFuStmPom9psOCwkGNFSU7peXs1&#10;ClbJ4hc3x74ZPcvkZ32aV5f9YaBUp93MxyA8Nf4dfrWXWsHwC/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GmFYxQAAANsAAAAPAAAAAAAAAAAAAAAAAJgCAABkcnMv&#10;ZG93bnJldi54bWxQSwUGAAAAAAQABAD1AAAAigMAAAAA&#10;" filled="f" stroked="f" strokeweight=".5pt">
                  <v:textbox>
                    <w:txbxContent>
                      <w:p w:rsidR="00AB33C7" w:rsidRDefault="00AB33C7" w:rsidP="00AB33C7">
                        <w:pPr>
                          <w:pStyle w:val="NormalWeb"/>
                          <w:spacing w:before="0" w:beforeAutospacing="0" w:after="200" w:afterAutospacing="0" w:line="276" w:lineRule="auto"/>
                          <w:jc w:val="center"/>
                        </w:pPr>
                        <w:r>
                          <w:rPr>
                            <w:rFonts w:ascii="Arial" w:hAnsi="Arial" w:cs="Arial"/>
                            <w:sz w:val="20"/>
                            <w:szCs w:val="20"/>
                            <w:lang w:val="en-US"/>
                          </w:rPr>
                          <w:t>Allowance for Release</w:t>
                        </w:r>
                      </w:p>
                    </w:txbxContent>
                  </v:textbox>
                </v:shape>
                <v:line id="Conector reto 292" o:spid="_x0000_s1315" style="position:absolute;flip:y;visibility:visible;mso-wrap-style:square" from="33006,6133" to="33013,225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fBwMUAAADbAAAADwAAAGRycy9kb3ducmV2LnhtbESPQWsCMRSE74L/IbxCL1KzFrG6GkUK&#10;hR681JYVb8/N62bZzcs2SXX77xtB8DjMzDfMatPbVpzJh9qxgsk4A0FcOl1zpeDr8+1pDiJEZI2t&#10;Y1LwRwE26+Fghbl2F/6g8z5WIkE45KjAxNjlUobSkMUwdh1x8r6dtxiT9JXUHi8Jblv5nGUzabHm&#10;tGCwo1dDZbP/tQrkfDf68dvTtCmaw2FhirLojjulHh/67RJEpD7ew7f2u1bwM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fBwMUAAADbAAAADwAAAAAAAAAA&#10;AAAAAAChAgAAZHJzL2Rvd25yZXYueG1sUEsFBgAAAAAEAAQA+QAAAJMDAAAAAA==&#10;"/>
                <w10:anchorlock/>
              </v:group>
            </w:pict>
          </mc:Fallback>
        </mc:AlternateContent>
      </w:r>
    </w:p>
    <w:p w:rsidR="00AB33C7" w:rsidRPr="00430931" w:rsidRDefault="00AB33C7" w:rsidP="00AB33C7">
      <w:pPr>
        <w:jc w:val="both"/>
        <w:rPr>
          <w:lang w:val="en-US"/>
        </w:rPr>
      </w:pPr>
    </w:p>
    <w:p w:rsidR="00AB33C7" w:rsidRDefault="00AB33C7" w:rsidP="00AB33C7">
      <w:pPr>
        <w:jc w:val="center"/>
        <w:rPr>
          <w:i/>
          <w:iCs/>
          <w:lang w:val="en-US"/>
        </w:rPr>
      </w:pPr>
      <w:r>
        <w:rPr>
          <w:i/>
          <w:iCs/>
          <w:lang w:val="en-US"/>
        </w:rPr>
        <w:t>Figure 4</w:t>
      </w:r>
      <w:r w:rsidRPr="008A2B15">
        <w:rPr>
          <w:i/>
          <w:iCs/>
          <w:lang w:val="en-US"/>
        </w:rPr>
        <w:t xml:space="preserve">: </w:t>
      </w:r>
      <w:r>
        <w:rPr>
          <w:i/>
          <w:iCs/>
          <w:lang w:val="en-US"/>
        </w:rPr>
        <w:t>COBACABANA – Example Release Decision</w:t>
      </w:r>
    </w:p>
    <w:p w:rsidR="00AB33C7" w:rsidRDefault="00AB33C7" w:rsidP="00AB33C7">
      <w:pPr>
        <w:jc w:val="center"/>
        <w:rPr>
          <w:i/>
          <w:iCs/>
          <w:lang w:val="en-US"/>
        </w:rPr>
        <w:sectPr w:rsidR="00AB33C7" w:rsidSect="00CE1C85">
          <w:footerReference w:type="default" r:id="rId37"/>
          <w:pgSz w:w="11906" w:h="16838"/>
          <w:pgMar w:top="1417" w:right="1440" w:bottom="1134" w:left="1440" w:header="709" w:footer="709" w:gutter="0"/>
          <w:cols w:space="708"/>
          <w:docGrid w:linePitch="360"/>
        </w:sectPr>
      </w:pPr>
    </w:p>
    <w:p w:rsidR="00AB33C7" w:rsidRDefault="00AB33C7" w:rsidP="00AB33C7">
      <w:pPr>
        <w:jc w:val="center"/>
        <w:rPr>
          <w:lang w:val="en-US"/>
        </w:rPr>
      </w:pPr>
      <w:r>
        <w:rPr>
          <w:noProof/>
          <w:lang w:eastAsia="en-GB"/>
        </w:rPr>
        <w:lastRenderedPageBreak/>
        <w:drawing>
          <wp:inline distT="0" distB="0" distL="0" distR="0">
            <wp:extent cx="3886200" cy="2257425"/>
            <wp:effectExtent l="0" t="0" r="0" b="9525"/>
            <wp:docPr id="18" name="Gráfico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 451"/>
                    <pic:cNvPicPr>
                      <a:picLocks noChangeAspect="1" noChangeArrowheads="1"/>
                    </pic:cNvPicPr>
                  </pic:nvPicPr>
                  <pic:blipFill>
                    <a:blip r:embed="rId38">
                      <a:extLst>
                        <a:ext uri="{28A0092B-C50C-407E-A947-70E740481C1C}">
                          <a14:useLocalDpi xmlns:a14="http://schemas.microsoft.com/office/drawing/2010/main" val="0"/>
                        </a:ext>
                      </a:extLst>
                    </a:blip>
                    <a:srcRect l="-928" t="-4344" r="-2174" b="-1208"/>
                    <a:stretch>
                      <a:fillRect/>
                    </a:stretch>
                  </pic:blipFill>
                  <pic:spPr bwMode="auto">
                    <a:xfrm>
                      <a:off x="0" y="0"/>
                      <a:ext cx="3886200" cy="2257425"/>
                    </a:xfrm>
                    <a:prstGeom prst="rect">
                      <a:avLst/>
                    </a:prstGeom>
                    <a:noFill/>
                    <a:ln>
                      <a:noFill/>
                    </a:ln>
                  </pic:spPr>
                </pic:pic>
              </a:graphicData>
            </a:graphic>
          </wp:inline>
        </w:drawing>
      </w:r>
      <w:r>
        <w:rPr>
          <w:noProof/>
          <w:lang w:eastAsia="en-GB"/>
        </w:rPr>
        <w:drawing>
          <wp:inline distT="0" distB="0" distL="0" distR="0">
            <wp:extent cx="3648075" cy="2333625"/>
            <wp:effectExtent l="0" t="0" r="0" b="9525"/>
            <wp:docPr id="19" name="Gráfico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 452"/>
                    <pic:cNvPicPr>
                      <a:picLocks noChangeAspect="1" noChangeArrowheads="1"/>
                    </pic:cNvPicPr>
                  </pic:nvPicPr>
                  <pic:blipFill>
                    <a:blip r:embed="rId39">
                      <a:extLst>
                        <a:ext uri="{28A0092B-C50C-407E-A947-70E740481C1C}">
                          <a14:useLocalDpi xmlns:a14="http://schemas.microsoft.com/office/drawing/2010/main" val="0"/>
                        </a:ext>
                      </a:extLst>
                    </a:blip>
                    <a:srcRect l="-923" t="-2922" r="-1848" b="-1192"/>
                    <a:stretch>
                      <a:fillRect/>
                    </a:stretch>
                  </pic:blipFill>
                  <pic:spPr bwMode="auto">
                    <a:xfrm>
                      <a:off x="0" y="0"/>
                      <a:ext cx="3648075" cy="2333625"/>
                    </a:xfrm>
                    <a:prstGeom prst="rect">
                      <a:avLst/>
                    </a:prstGeom>
                    <a:noFill/>
                    <a:ln>
                      <a:noFill/>
                    </a:ln>
                  </pic:spPr>
                </pic:pic>
              </a:graphicData>
            </a:graphic>
          </wp:inline>
        </w:drawing>
      </w:r>
    </w:p>
    <w:p w:rsidR="00AB33C7" w:rsidRPr="00931D42" w:rsidRDefault="00AB33C7" w:rsidP="00AB33C7">
      <w:pPr>
        <w:pStyle w:val="ListParagraph"/>
        <w:numPr>
          <w:ilvl w:val="0"/>
          <w:numId w:val="9"/>
        </w:numPr>
        <w:tabs>
          <w:tab w:val="left" w:pos="9923"/>
        </w:tabs>
        <w:spacing w:line="276" w:lineRule="auto"/>
        <w:ind w:hanging="72"/>
        <w:rPr>
          <w:lang w:val="en-US"/>
        </w:rPr>
      </w:pPr>
      <w:r>
        <w:rPr>
          <w:lang w:val="en-US"/>
        </w:rPr>
        <w:t>(b)</w:t>
      </w:r>
    </w:p>
    <w:p w:rsidR="00AB33C7" w:rsidRDefault="00AB33C7" w:rsidP="00AB33C7">
      <w:pPr>
        <w:jc w:val="center"/>
        <w:rPr>
          <w:i/>
          <w:iCs/>
          <w:lang w:val="en-US"/>
        </w:rPr>
      </w:pPr>
      <w:r>
        <w:rPr>
          <w:i/>
          <w:iCs/>
          <w:lang w:val="en-US"/>
        </w:rPr>
        <w:t>Figure 5</w:t>
      </w:r>
      <w:r w:rsidRPr="00C56CE3">
        <w:rPr>
          <w:i/>
          <w:iCs/>
          <w:lang w:val="en-US"/>
        </w:rPr>
        <w:t xml:space="preserve">: </w:t>
      </w:r>
      <w:r>
        <w:rPr>
          <w:i/>
          <w:iCs/>
          <w:lang w:val="en-US"/>
        </w:rPr>
        <w:t xml:space="preserve">Corrected Aggregate Load – (a) </w:t>
      </w:r>
      <w:r w:rsidRPr="00C56CE3">
        <w:rPr>
          <w:i/>
          <w:iCs/>
          <w:lang w:val="en-US"/>
        </w:rPr>
        <w:t>Percentage Tardy over Throughput Time</w:t>
      </w:r>
      <w:r>
        <w:rPr>
          <w:i/>
          <w:iCs/>
          <w:lang w:val="en-US"/>
        </w:rPr>
        <w:t>; and (b) Mean Tardiness over Throughput Time</w:t>
      </w:r>
    </w:p>
    <w:p w:rsidR="00AB33C7" w:rsidRDefault="00AB33C7" w:rsidP="00AB33C7">
      <w:pPr>
        <w:rPr>
          <w:sz w:val="16"/>
          <w:szCs w:val="16"/>
          <w:lang w:val="en-US"/>
        </w:rPr>
      </w:pPr>
    </w:p>
    <w:p w:rsidR="00AB33C7" w:rsidRDefault="00AB33C7" w:rsidP="00AB33C7">
      <w:pPr>
        <w:jc w:val="center"/>
        <w:rPr>
          <w:lang w:val="en-US"/>
        </w:rPr>
      </w:pPr>
      <w:r>
        <w:rPr>
          <w:noProof/>
          <w:lang w:eastAsia="en-GB"/>
        </w:rPr>
        <w:drawing>
          <wp:inline distT="0" distB="0" distL="0" distR="0">
            <wp:extent cx="3886200" cy="2257425"/>
            <wp:effectExtent l="0" t="0" r="0" b="9525"/>
            <wp:docPr id="20" name="Gráfico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 453"/>
                    <pic:cNvPicPr>
                      <a:picLocks noChangeAspect="1" noChangeArrowheads="1"/>
                    </pic:cNvPicPr>
                  </pic:nvPicPr>
                  <pic:blipFill>
                    <a:blip r:embed="rId40">
                      <a:extLst>
                        <a:ext uri="{28A0092B-C50C-407E-A947-70E740481C1C}">
                          <a14:useLocalDpi xmlns:a14="http://schemas.microsoft.com/office/drawing/2010/main" val="0"/>
                        </a:ext>
                      </a:extLst>
                    </a:blip>
                    <a:srcRect l="-928" t="-4344" r="-2174" b="-1208"/>
                    <a:stretch>
                      <a:fillRect/>
                    </a:stretch>
                  </pic:blipFill>
                  <pic:spPr bwMode="auto">
                    <a:xfrm>
                      <a:off x="0" y="0"/>
                      <a:ext cx="3886200" cy="2257425"/>
                    </a:xfrm>
                    <a:prstGeom prst="rect">
                      <a:avLst/>
                    </a:prstGeom>
                    <a:noFill/>
                    <a:ln>
                      <a:noFill/>
                    </a:ln>
                  </pic:spPr>
                </pic:pic>
              </a:graphicData>
            </a:graphic>
          </wp:inline>
        </w:drawing>
      </w:r>
      <w:r>
        <w:rPr>
          <w:noProof/>
          <w:lang w:eastAsia="en-GB"/>
        </w:rPr>
        <w:drawing>
          <wp:inline distT="0" distB="0" distL="0" distR="0">
            <wp:extent cx="3648075" cy="2333625"/>
            <wp:effectExtent l="0" t="0" r="9525" b="9525"/>
            <wp:docPr id="21" name="Gráfico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áfico 454"/>
                    <pic:cNvPicPr>
                      <a:picLocks noChangeAspect="1" noChangeArrowheads="1"/>
                    </pic:cNvPicPr>
                  </pic:nvPicPr>
                  <pic:blipFill>
                    <a:blip r:embed="rId41">
                      <a:extLst>
                        <a:ext uri="{28A0092B-C50C-407E-A947-70E740481C1C}">
                          <a14:useLocalDpi xmlns:a14="http://schemas.microsoft.com/office/drawing/2010/main" val="0"/>
                        </a:ext>
                      </a:extLst>
                    </a:blip>
                    <a:srcRect l="-923" t="-2922" r="-1848" b="-1192"/>
                    <a:stretch>
                      <a:fillRect/>
                    </a:stretch>
                  </pic:blipFill>
                  <pic:spPr bwMode="auto">
                    <a:xfrm>
                      <a:off x="0" y="0"/>
                      <a:ext cx="3648075" cy="2333625"/>
                    </a:xfrm>
                    <a:prstGeom prst="rect">
                      <a:avLst/>
                    </a:prstGeom>
                    <a:noFill/>
                    <a:ln>
                      <a:noFill/>
                    </a:ln>
                  </pic:spPr>
                </pic:pic>
              </a:graphicData>
            </a:graphic>
          </wp:inline>
        </w:drawing>
      </w:r>
    </w:p>
    <w:p w:rsidR="00AB33C7" w:rsidRPr="00931D42" w:rsidRDefault="00AB33C7" w:rsidP="00AB33C7">
      <w:pPr>
        <w:pStyle w:val="ListParagraph"/>
        <w:numPr>
          <w:ilvl w:val="0"/>
          <w:numId w:val="10"/>
        </w:numPr>
        <w:tabs>
          <w:tab w:val="left" w:pos="9923"/>
        </w:tabs>
        <w:spacing w:line="276" w:lineRule="auto"/>
        <w:ind w:hanging="72"/>
        <w:rPr>
          <w:lang w:val="en-US"/>
        </w:rPr>
      </w:pPr>
      <w:r>
        <w:rPr>
          <w:lang w:val="en-US"/>
        </w:rPr>
        <w:t>(b)</w:t>
      </w:r>
    </w:p>
    <w:p w:rsidR="00AB33C7" w:rsidRDefault="00AB33C7" w:rsidP="00AB33C7">
      <w:pPr>
        <w:jc w:val="center"/>
        <w:rPr>
          <w:i/>
          <w:iCs/>
          <w:lang w:val="en-US"/>
        </w:rPr>
      </w:pPr>
      <w:r>
        <w:rPr>
          <w:i/>
          <w:iCs/>
          <w:lang w:val="en-US"/>
        </w:rPr>
        <w:t>Figure 6</w:t>
      </w:r>
      <w:r w:rsidRPr="00C56CE3">
        <w:rPr>
          <w:i/>
          <w:iCs/>
          <w:lang w:val="en-US"/>
        </w:rPr>
        <w:t xml:space="preserve">: </w:t>
      </w:r>
      <w:r>
        <w:rPr>
          <w:i/>
          <w:iCs/>
          <w:lang w:val="en-US"/>
        </w:rPr>
        <w:t xml:space="preserve">Classical Aggregate Load – (a) </w:t>
      </w:r>
      <w:r w:rsidRPr="00C56CE3">
        <w:rPr>
          <w:i/>
          <w:iCs/>
          <w:lang w:val="en-US"/>
        </w:rPr>
        <w:t>Percentage Tardy over Throughput Time</w:t>
      </w:r>
      <w:r>
        <w:rPr>
          <w:i/>
          <w:iCs/>
          <w:lang w:val="en-US"/>
        </w:rPr>
        <w:t>; and (b) Mean Tardiness over Throughput Time</w:t>
      </w:r>
    </w:p>
    <w:p w:rsidR="004C6641" w:rsidRPr="00165BC2" w:rsidRDefault="004C6641" w:rsidP="00721399">
      <w:pPr>
        <w:spacing w:line="360" w:lineRule="auto"/>
        <w:ind w:left="284" w:hanging="284"/>
        <w:jc w:val="both"/>
        <w:rPr>
          <w:sz w:val="22"/>
          <w:szCs w:val="22"/>
          <w:lang w:val="en-US"/>
        </w:rPr>
      </w:pPr>
    </w:p>
    <w:sectPr w:rsidR="004C6641" w:rsidRPr="00165BC2" w:rsidSect="00AB33C7">
      <w:footerReference w:type="default" r:id="rId42"/>
      <w:pgSz w:w="16838" w:h="11906" w:orient="landscape"/>
      <w:pgMar w:top="1440" w:right="1418" w:bottom="144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5240" w:rsidRDefault="00AA5240">
      <w:r>
        <w:separator/>
      </w:r>
    </w:p>
  </w:endnote>
  <w:endnote w:type="continuationSeparator" w:id="0">
    <w:p w:rsidR="00AA5240" w:rsidRDefault="00AA5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3C7" w:rsidRDefault="00AB33C7">
    <w:pPr>
      <w:pStyle w:val="Footer"/>
      <w:jc w:val="center"/>
    </w:pPr>
    <w:r w:rsidRPr="00AF7141">
      <w:fldChar w:fldCharType="begin"/>
    </w:r>
    <w:r w:rsidRPr="00AF7141">
      <w:instrText>PAGE   \* MERGEFORMAT</w:instrText>
    </w:r>
    <w:r w:rsidRPr="00AF7141">
      <w:fldChar w:fldCharType="separate"/>
    </w:r>
    <w:r w:rsidR="0099440F">
      <w:rPr>
        <w:noProof/>
      </w:rPr>
      <w:t>26</w:t>
    </w:r>
    <w:r w:rsidRPr="00AF7141">
      <w:fldChar w:fldCharType="end"/>
    </w:r>
  </w:p>
  <w:p w:rsidR="00AB33C7" w:rsidRDefault="00AB33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6641" w:rsidRDefault="00934C17" w:rsidP="005C5885">
    <w:pPr>
      <w:pStyle w:val="Footer"/>
      <w:framePr w:wrap="auto" w:vAnchor="text" w:hAnchor="margin" w:xAlign="center" w:y="1"/>
      <w:rPr>
        <w:rStyle w:val="PageNumber"/>
      </w:rPr>
    </w:pPr>
    <w:r>
      <w:rPr>
        <w:rStyle w:val="PageNumber"/>
      </w:rPr>
      <w:fldChar w:fldCharType="begin"/>
    </w:r>
    <w:r w:rsidR="004C6641">
      <w:rPr>
        <w:rStyle w:val="PageNumber"/>
      </w:rPr>
      <w:instrText xml:space="preserve">PAGE  </w:instrText>
    </w:r>
    <w:r>
      <w:rPr>
        <w:rStyle w:val="PageNumber"/>
      </w:rPr>
      <w:fldChar w:fldCharType="separate"/>
    </w:r>
    <w:r w:rsidR="0099440F">
      <w:rPr>
        <w:rStyle w:val="PageNumber"/>
        <w:noProof/>
      </w:rPr>
      <w:t>27</w:t>
    </w:r>
    <w:r>
      <w:rPr>
        <w:rStyle w:val="PageNumber"/>
      </w:rPr>
      <w:fldChar w:fldCharType="end"/>
    </w:r>
  </w:p>
  <w:p w:rsidR="004C6641" w:rsidRDefault="004C6641" w:rsidP="00C025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5240" w:rsidRDefault="00AA5240">
      <w:r>
        <w:separator/>
      </w:r>
    </w:p>
  </w:footnote>
  <w:footnote w:type="continuationSeparator" w:id="0">
    <w:p w:rsidR="00AA5240" w:rsidRDefault="00AA52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720"/>
        </w:tabs>
        <w:ind w:left="720" w:hanging="360"/>
      </w:pPr>
    </w:lvl>
  </w:abstractNum>
  <w:abstractNum w:abstractNumId="1">
    <w:nsid w:val="0A132D52"/>
    <w:multiLevelType w:val="hybridMultilevel"/>
    <w:tmpl w:val="D86886D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2">
    <w:nsid w:val="16D4712D"/>
    <w:multiLevelType w:val="hybridMultilevel"/>
    <w:tmpl w:val="DEC824B4"/>
    <w:lvl w:ilvl="0" w:tplc="819CABD8">
      <w:start w:val="1"/>
      <w:numFmt w:val="lowerRoman"/>
      <w:lvlText w:val="%1."/>
      <w:lvlJc w:val="left"/>
      <w:pPr>
        <w:ind w:left="720" w:hanging="360"/>
      </w:pPr>
      <w:rPr>
        <w:rFonts w:ascii="Times New Roman" w:eastAsia="Times New Roman" w:hAnsi="Times New Roman"/>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3">
    <w:nsid w:val="19A87596"/>
    <w:multiLevelType w:val="hybridMultilevel"/>
    <w:tmpl w:val="8CA4F91C"/>
    <w:lvl w:ilvl="0" w:tplc="04070001">
      <w:start w:val="1"/>
      <w:numFmt w:val="bullet"/>
      <w:lvlText w:val=""/>
      <w:lvlJc w:val="left"/>
      <w:pPr>
        <w:tabs>
          <w:tab w:val="num" w:pos="720"/>
        </w:tabs>
        <w:ind w:left="720" w:hanging="360"/>
      </w:pPr>
      <w:rPr>
        <w:rFonts w:ascii="Symbol" w:hAnsi="Symbol" w:cs="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4">
    <w:nsid w:val="2E6217BC"/>
    <w:multiLevelType w:val="hybridMultilevel"/>
    <w:tmpl w:val="8D78DB8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nsid w:val="4FF24F2A"/>
    <w:multiLevelType w:val="hybridMultilevel"/>
    <w:tmpl w:val="4BEE5F50"/>
    <w:lvl w:ilvl="0" w:tplc="032E7F2E">
      <w:start w:val="1"/>
      <w:numFmt w:val="lowerRoman"/>
      <w:lvlText w:val="%1."/>
      <w:lvlJc w:val="left"/>
      <w:pPr>
        <w:ind w:left="720" w:hanging="360"/>
      </w:pPr>
      <w:rPr>
        <w:rFonts w:ascii="Times New Roman" w:eastAsia="Times New Roman" w:hAnsi="Times New Roman"/>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nsid w:val="545E6617"/>
    <w:multiLevelType w:val="hybridMultilevel"/>
    <w:tmpl w:val="BFA6E124"/>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7">
    <w:nsid w:val="6D0A6790"/>
    <w:multiLevelType w:val="hybridMultilevel"/>
    <w:tmpl w:val="DDE2CAE4"/>
    <w:lvl w:ilvl="0" w:tplc="24D8EE0C">
      <w:start w:val="1"/>
      <w:numFmt w:val="lowerLetter"/>
      <w:lvlText w:val="(%1)"/>
      <w:lvlJc w:val="left"/>
      <w:pPr>
        <w:ind w:left="3900" w:hanging="360"/>
      </w:pPr>
      <w:rPr>
        <w:rFonts w:hint="default"/>
      </w:rPr>
    </w:lvl>
    <w:lvl w:ilvl="1" w:tplc="04070019">
      <w:start w:val="1"/>
      <w:numFmt w:val="lowerLetter"/>
      <w:lvlText w:val="%2."/>
      <w:lvlJc w:val="left"/>
      <w:pPr>
        <w:ind w:left="4620" w:hanging="360"/>
      </w:pPr>
    </w:lvl>
    <w:lvl w:ilvl="2" w:tplc="0407001B">
      <w:start w:val="1"/>
      <w:numFmt w:val="lowerRoman"/>
      <w:lvlText w:val="%3."/>
      <w:lvlJc w:val="right"/>
      <w:pPr>
        <w:ind w:left="5340" w:hanging="180"/>
      </w:pPr>
    </w:lvl>
    <w:lvl w:ilvl="3" w:tplc="0407000F">
      <w:start w:val="1"/>
      <w:numFmt w:val="decimal"/>
      <w:lvlText w:val="%4."/>
      <w:lvlJc w:val="left"/>
      <w:pPr>
        <w:ind w:left="6060" w:hanging="360"/>
      </w:pPr>
    </w:lvl>
    <w:lvl w:ilvl="4" w:tplc="04070019">
      <w:start w:val="1"/>
      <w:numFmt w:val="lowerLetter"/>
      <w:lvlText w:val="%5."/>
      <w:lvlJc w:val="left"/>
      <w:pPr>
        <w:ind w:left="6780" w:hanging="360"/>
      </w:pPr>
    </w:lvl>
    <w:lvl w:ilvl="5" w:tplc="0407001B">
      <w:start w:val="1"/>
      <w:numFmt w:val="lowerRoman"/>
      <w:lvlText w:val="%6."/>
      <w:lvlJc w:val="right"/>
      <w:pPr>
        <w:ind w:left="7500" w:hanging="180"/>
      </w:pPr>
    </w:lvl>
    <w:lvl w:ilvl="6" w:tplc="0407000F">
      <w:start w:val="1"/>
      <w:numFmt w:val="decimal"/>
      <w:lvlText w:val="%7."/>
      <w:lvlJc w:val="left"/>
      <w:pPr>
        <w:ind w:left="8220" w:hanging="360"/>
      </w:pPr>
    </w:lvl>
    <w:lvl w:ilvl="7" w:tplc="04070019">
      <w:start w:val="1"/>
      <w:numFmt w:val="lowerLetter"/>
      <w:lvlText w:val="%8."/>
      <w:lvlJc w:val="left"/>
      <w:pPr>
        <w:ind w:left="8940" w:hanging="360"/>
      </w:pPr>
    </w:lvl>
    <w:lvl w:ilvl="8" w:tplc="0407001B">
      <w:start w:val="1"/>
      <w:numFmt w:val="lowerRoman"/>
      <w:lvlText w:val="%9."/>
      <w:lvlJc w:val="right"/>
      <w:pPr>
        <w:ind w:left="9660" w:hanging="180"/>
      </w:pPr>
    </w:lvl>
  </w:abstractNum>
  <w:abstractNum w:abstractNumId="8">
    <w:nsid w:val="702A43B7"/>
    <w:multiLevelType w:val="hybridMultilevel"/>
    <w:tmpl w:val="34726D72"/>
    <w:lvl w:ilvl="0" w:tplc="B8506370">
      <w:start w:val="4"/>
      <w:numFmt w:val="bullet"/>
      <w:lvlText w:val="-"/>
      <w:lvlJc w:val="left"/>
      <w:pPr>
        <w:ind w:left="720" w:hanging="360"/>
      </w:pPr>
      <w:rPr>
        <w:rFonts w:ascii="Times New Roman" w:eastAsia="Times New Roman" w:hAnsi="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9">
    <w:nsid w:val="713958FB"/>
    <w:multiLevelType w:val="hybridMultilevel"/>
    <w:tmpl w:val="3F7E4786"/>
    <w:lvl w:ilvl="0" w:tplc="10B89F06">
      <w:start w:val="1"/>
      <w:numFmt w:val="lowerLetter"/>
      <w:lvlText w:val="(%1)"/>
      <w:lvlJc w:val="left"/>
      <w:pPr>
        <w:ind w:left="3900" w:hanging="360"/>
      </w:pPr>
      <w:rPr>
        <w:rFonts w:hint="default"/>
      </w:rPr>
    </w:lvl>
    <w:lvl w:ilvl="1" w:tplc="04070019">
      <w:start w:val="1"/>
      <w:numFmt w:val="lowerLetter"/>
      <w:lvlText w:val="%2."/>
      <w:lvlJc w:val="left"/>
      <w:pPr>
        <w:ind w:left="4620" w:hanging="360"/>
      </w:pPr>
    </w:lvl>
    <w:lvl w:ilvl="2" w:tplc="0407001B">
      <w:start w:val="1"/>
      <w:numFmt w:val="lowerRoman"/>
      <w:lvlText w:val="%3."/>
      <w:lvlJc w:val="right"/>
      <w:pPr>
        <w:ind w:left="5340" w:hanging="180"/>
      </w:pPr>
    </w:lvl>
    <w:lvl w:ilvl="3" w:tplc="0407000F">
      <w:start w:val="1"/>
      <w:numFmt w:val="decimal"/>
      <w:lvlText w:val="%4."/>
      <w:lvlJc w:val="left"/>
      <w:pPr>
        <w:ind w:left="6060" w:hanging="360"/>
      </w:pPr>
    </w:lvl>
    <w:lvl w:ilvl="4" w:tplc="04070019">
      <w:start w:val="1"/>
      <w:numFmt w:val="lowerLetter"/>
      <w:lvlText w:val="%5."/>
      <w:lvlJc w:val="left"/>
      <w:pPr>
        <w:ind w:left="6780" w:hanging="360"/>
      </w:pPr>
    </w:lvl>
    <w:lvl w:ilvl="5" w:tplc="0407001B">
      <w:start w:val="1"/>
      <w:numFmt w:val="lowerRoman"/>
      <w:lvlText w:val="%6."/>
      <w:lvlJc w:val="right"/>
      <w:pPr>
        <w:ind w:left="7500" w:hanging="180"/>
      </w:pPr>
    </w:lvl>
    <w:lvl w:ilvl="6" w:tplc="0407000F">
      <w:start w:val="1"/>
      <w:numFmt w:val="decimal"/>
      <w:lvlText w:val="%7."/>
      <w:lvlJc w:val="left"/>
      <w:pPr>
        <w:ind w:left="8220" w:hanging="360"/>
      </w:pPr>
    </w:lvl>
    <w:lvl w:ilvl="7" w:tplc="04070019">
      <w:start w:val="1"/>
      <w:numFmt w:val="lowerLetter"/>
      <w:lvlText w:val="%8."/>
      <w:lvlJc w:val="left"/>
      <w:pPr>
        <w:ind w:left="8940" w:hanging="360"/>
      </w:pPr>
    </w:lvl>
    <w:lvl w:ilvl="8" w:tplc="0407001B">
      <w:start w:val="1"/>
      <w:numFmt w:val="lowerRoman"/>
      <w:lvlText w:val="%9."/>
      <w:lvlJc w:val="right"/>
      <w:pPr>
        <w:ind w:left="9660" w:hanging="180"/>
      </w:pPr>
    </w:lvl>
  </w:abstractNum>
  <w:num w:numId="1">
    <w:abstractNumId w:val="3"/>
  </w:num>
  <w:num w:numId="2">
    <w:abstractNumId w:val="0"/>
    <w:lvlOverride w:ilvl="0">
      <w:startOverride w:val="1"/>
    </w:lvlOverride>
  </w:num>
  <w:num w:numId="3">
    <w:abstractNumId w:val="5"/>
  </w:num>
  <w:num w:numId="4">
    <w:abstractNumId w:val="8"/>
  </w:num>
  <w:num w:numId="5">
    <w:abstractNumId w:val="1"/>
  </w:num>
  <w:num w:numId="6">
    <w:abstractNumId w:val="4"/>
  </w:num>
  <w:num w:numId="7">
    <w:abstractNumId w:val="2"/>
  </w:num>
  <w:num w:numId="8">
    <w:abstractNumId w:val="6"/>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3E0"/>
    <w:rsid w:val="00001496"/>
    <w:rsid w:val="00004F03"/>
    <w:rsid w:val="00010BE9"/>
    <w:rsid w:val="00010D2D"/>
    <w:rsid w:val="00012FA6"/>
    <w:rsid w:val="00013FA9"/>
    <w:rsid w:val="00014813"/>
    <w:rsid w:val="00023777"/>
    <w:rsid w:val="000245C9"/>
    <w:rsid w:val="00027747"/>
    <w:rsid w:val="000341C8"/>
    <w:rsid w:val="000352FA"/>
    <w:rsid w:val="000402A2"/>
    <w:rsid w:val="00042E76"/>
    <w:rsid w:val="0005227C"/>
    <w:rsid w:val="00052898"/>
    <w:rsid w:val="00055166"/>
    <w:rsid w:val="0006017C"/>
    <w:rsid w:val="0006179E"/>
    <w:rsid w:val="00062E51"/>
    <w:rsid w:val="00064D8C"/>
    <w:rsid w:val="00065037"/>
    <w:rsid w:val="00065CB1"/>
    <w:rsid w:val="00067EC0"/>
    <w:rsid w:val="0007029A"/>
    <w:rsid w:val="00073495"/>
    <w:rsid w:val="00073C5B"/>
    <w:rsid w:val="000804DA"/>
    <w:rsid w:val="00083CE4"/>
    <w:rsid w:val="00085841"/>
    <w:rsid w:val="00085883"/>
    <w:rsid w:val="00085AFC"/>
    <w:rsid w:val="0009464A"/>
    <w:rsid w:val="000951EC"/>
    <w:rsid w:val="000A0E75"/>
    <w:rsid w:val="000B0C94"/>
    <w:rsid w:val="000B7931"/>
    <w:rsid w:val="000C44DD"/>
    <w:rsid w:val="000C4D10"/>
    <w:rsid w:val="000C66EA"/>
    <w:rsid w:val="000D0BB7"/>
    <w:rsid w:val="000D27F9"/>
    <w:rsid w:val="000D635F"/>
    <w:rsid w:val="000D6EA2"/>
    <w:rsid w:val="000E1F77"/>
    <w:rsid w:val="000E3510"/>
    <w:rsid w:val="000F09F0"/>
    <w:rsid w:val="000F5FE7"/>
    <w:rsid w:val="00103BF3"/>
    <w:rsid w:val="00104464"/>
    <w:rsid w:val="001113E0"/>
    <w:rsid w:val="00112EB6"/>
    <w:rsid w:val="001137F4"/>
    <w:rsid w:val="001164B4"/>
    <w:rsid w:val="00125229"/>
    <w:rsid w:val="001254C5"/>
    <w:rsid w:val="001254EB"/>
    <w:rsid w:val="00133B22"/>
    <w:rsid w:val="00136132"/>
    <w:rsid w:val="001472B0"/>
    <w:rsid w:val="00147B32"/>
    <w:rsid w:val="00160204"/>
    <w:rsid w:val="00163171"/>
    <w:rsid w:val="00163E88"/>
    <w:rsid w:val="00165BC2"/>
    <w:rsid w:val="0017040F"/>
    <w:rsid w:val="00171CC9"/>
    <w:rsid w:val="00172862"/>
    <w:rsid w:val="0017669D"/>
    <w:rsid w:val="00177542"/>
    <w:rsid w:val="00177AEE"/>
    <w:rsid w:val="001839CB"/>
    <w:rsid w:val="001842D0"/>
    <w:rsid w:val="0018469D"/>
    <w:rsid w:val="00184FC2"/>
    <w:rsid w:val="00185F5E"/>
    <w:rsid w:val="00186FF6"/>
    <w:rsid w:val="001977DD"/>
    <w:rsid w:val="001A017E"/>
    <w:rsid w:val="001A4138"/>
    <w:rsid w:val="001A4F70"/>
    <w:rsid w:val="001A640E"/>
    <w:rsid w:val="001B0211"/>
    <w:rsid w:val="001B0371"/>
    <w:rsid w:val="001B1A2B"/>
    <w:rsid w:val="001B4430"/>
    <w:rsid w:val="001B70A5"/>
    <w:rsid w:val="001C4677"/>
    <w:rsid w:val="001C5938"/>
    <w:rsid w:val="001C6C39"/>
    <w:rsid w:val="001D0F28"/>
    <w:rsid w:val="001D243A"/>
    <w:rsid w:val="001D41E7"/>
    <w:rsid w:val="001D712C"/>
    <w:rsid w:val="001E7798"/>
    <w:rsid w:val="001F04FF"/>
    <w:rsid w:val="001F0E7E"/>
    <w:rsid w:val="001F275D"/>
    <w:rsid w:val="001F5527"/>
    <w:rsid w:val="001F6D87"/>
    <w:rsid w:val="002068F7"/>
    <w:rsid w:val="00211A7C"/>
    <w:rsid w:val="00213F4B"/>
    <w:rsid w:val="002140C1"/>
    <w:rsid w:val="00215EC3"/>
    <w:rsid w:val="0021799D"/>
    <w:rsid w:val="00220B6F"/>
    <w:rsid w:val="00225187"/>
    <w:rsid w:val="00227EA0"/>
    <w:rsid w:val="00234FB4"/>
    <w:rsid w:val="00241179"/>
    <w:rsid w:val="00243A7B"/>
    <w:rsid w:val="00245AA3"/>
    <w:rsid w:val="00247798"/>
    <w:rsid w:val="00247A9E"/>
    <w:rsid w:val="00250DF5"/>
    <w:rsid w:val="00262E89"/>
    <w:rsid w:val="002656FD"/>
    <w:rsid w:val="002700A9"/>
    <w:rsid w:val="00271F54"/>
    <w:rsid w:val="00272C5B"/>
    <w:rsid w:val="002746A3"/>
    <w:rsid w:val="00276BDD"/>
    <w:rsid w:val="0028314B"/>
    <w:rsid w:val="00295EB6"/>
    <w:rsid w:val="00295FA9"/>
    <w:rsid w:val="00297EDF"/>
    <w:rsid w:val="002A184D"/>
    <w:rsid w:val="002A3161"/>
    <w:rsid w:val="002A4BD2"/>
    <w:rsid w:val="002A6242"/>
    <w:rsid w:val="002B0AEF"/>
    <w:rsid w:val="002B20FA"/>
    <w:rsid w:val="002B3F59"/>
    <w:rsid w:val="002B6422"/>
    <w:rsid w:val="002C449C"/>
    <w:rsid w:val="002D149E"/>
    <w:rsid w:val="002D2574"/>
    <w:rsid w:val="002D345F"/>
    <w:rsid w:val="002D38D3"/>
    <w:rsid w:val="002D6AB3"/>
    <w:rsid w:val="002D7A1D"/>
    <w:rsid w:val="002E1170"/>
    <w:rsid w:val="002E1E6C"/>
    <w:rsid w:val="002F19B8"/>
    <w:rsid w:val="002F549C"/>
    <w:rsid w:val="00301134"/>
    <w:rsid w:val="00303851"/>
    <w:rsid w:val="00305DB2"/>
    <w:rsid w:val="003101EB"/>
    <w:rsid w:val="00311BB2"/>
    <w:rsid w:val="0031230D"/>
    <w:rsid w:val="00313D05"/>
    <w:rsid w:val="00317357"/>
    <w:rsid w:val="00317447"/>
    <w:rsid w:val="00317EB0"/>
    <w:rsid w:val="0032465F"/>
    <w:rsid w:val="00325F92"/>
    <w:rsid w:val="003269AC"/>
    <w:rsid w:val="00330F03"/>
    <w:rsid w:val="003314C7"/>
    <w:rsid w:val="00333652"/>
    <w:rsid w:val="00334953"/>
    <w:rsid w:val="00337841"/>
    <w:rsid w:val="0034014D"/>
    <w:rsid w:val="00341646"/>
    <w:rsid w:val="003462CF"/>
    <w:rsid w:val="003511C1"/>
    <w:rsid w:val="00351292"/>
    <w:rsid w:val="00353DD9"/>
    <w:rsid w:val="0035591F"/>
    <w:rsid w:val="003563BC"/>
    <w:rsid w:val="003603C4"/>
    <w:rsid w:val="00364AD0"/>
    <w:rsid w:val="0037071E"/>
    <w:rsid w:val="0039253B"/>
    <w:rsid w:val="00392BB3"/>
    <w:rsid w:val="003943B9"/>
    <w:rsid w:val="00394E27"/>
    <w:rsid w:val="0039763F"/>
    <w:rsid w:val="003A3A5C"/>
    <w:rsid w:val="003A47B5"/>
    <w:rsid w:val="003A50C6"/>
    <w:rsid w:val="003B6557"/>
    <w:rsid w:val="003B6A8D"/>
    <w:rsid w:val="003C0E63"/>
    <w:rsid w:val="003C21EB"/>
    <w:rsid w:val="003C4374"/>
    <w:rsid w:val="003C760D"/>
    <w:rsid w:val="003D54CE"/>
    <w:rsid w:val="003D5CBD"/>
    <w:rsid w:val="003F2103"/>
    <w:rsid w:val="003F3CD8"/>
    <w:rsid w:val="003F50B4"/>
    <w:rsid w:val="003F62AF"/>
    <w:rsid w:val="003F68A6"/>
    <w:rsid w:val="003F7F59"/>
    <w:rsid w:val="00406FA7"/>
    <w:rsid w:val="0040754F"/>
    <w:rsid w:val="00407849"/>
    <w:rsid w:val="00414866"/>
    <w:rsid w:val="004158AB"/>
    <w:rsid w:val="00415AF2"/>
    <w:rsid w:val="004307E4"/>
    <w:rsid w:val="00431B78"/>
    <w:rsid w:val="00432953"/>
    <w:rsid w:val="004436FB"/>
    <w:rsid w:val="00444F5F"/>
    <w:rsid w:val="0045139E"/>
    <w:rsid w:val="00456DC5"/>
    <w:rsid w:val="00457BAF"/>
    <w:rsid w:val="00460182"/>
    <w:rsid w:val="00464716"/>
    <w:rsid w:val="00467733"/>
    <w:rsid w:val="004717CA"/>
    <w:rsid w:val="00471FCA"/>
    <w:rsid w:val="00472491"/>
    <w:rsid w:val="00472611"/>
    <w:rsid w:val="00474285"/>
    <w:rsid w:val="004757B2"/>
    <w:rsid w:val="0047730F"/>
    <w:rsid w:val="00483F4F"/>
    <w:rsid w:val="004859C3"/>
    <w:rsid w:val="00490DB9"/>
    <w:rsid w:val="0049365C"/>
    <w:rsid w:val="004A098E"/>
    <w:rsid w:val="004A13E0"/>
    <w:rsid w:val="004A36A6"/>
    <w:rsid w:val="004B0634"/>
    <w:rsid w:val="004B065F"/>
    <w:rsid w:val="004B2091"/>
    <w:rsid w:val="004B61C8"/>
    <w:rsid w:val="004B64B5"/>
    <w:rsid w:val="004B7AB4"/>
    <w:rsid w:val="004C0FA1"/>
    <w:rsid w:val="004C6641"/>
    <w:rsid w:val="004D026A"/>
    <w:rsid w:val="004D0AC6"/>
    <w:rsid w:val="004D1E97"/>
    <w:rsid w:val="004D3819"/>
    <w:rsid w:val="004D6BBD"/>
    <w:rsid w:val="004E12CB"/>
    <w:rsid w:val="004E13EC"/>
    <w:rsid w:val="004E508C"/>
    <w:rsid w:val="004F1A6D"/>
    <w:rsid w:val="004F38F0"/>
    <w:rsid w:val="004F483C"/>
    <w:rsid w:val="004F4D06"/>
    <w:rsid w:val="004F5A89"/>
    <w:rsid w:val="004F640C"/>
    <w:rsid w:val="00501611"/>
    <w:rsid w:val="00501811"/>
    <w:rsid w:val="00502B6B"/>
    <w:rsid w:val="005062E4"/>
    <w:rsid w:val="00507364"/>
    <w:rsid w:val="00510908"/>
    <w:rsid w:val="005114C3"/>
    <w:rsid w:val="00512673"/>
    <w:rsid w:val="00513080"/>
    <w:rsid w:val="0051797C"/>
    <w:rsid w:val="00520D0E"/>
    <w:rsid w:val="005254B5"/>
    <w:rsid w:val="00525655"/>
    <w:rsid w:val="005330D9"/>
    <w:rsid w:val="00534824"/>
    <w:rsid w:val="00542D07"/>
    <w:rsid w:val="00544590"/>
    <w:rsid w:val="00545BA6"/>
    <w:rsid w:val="00550C1A"/>
    <w:rsid w:val="00551051"/>
    <w:rsid w:val="00555804"/>
    <w:rsid w:val="005600B3"/>
    <w:rsid w:val="0056219A"/>
    <w:rsid w:val="0056560F"/>
    <w:rsid w:val="0056577D"/>
    <w:rsid w:val="0056745B"/>
    <w:rsid w:val="005734BD"/>
    <w:rsid w:val="00573DE0"/>
    <w:rsid w:val="00576B16"/>
    <w:rsid w:val="00577C9B"/>
    <w:rsid w:val="00582DAD"/>
    <w:rsid w:val="00585FA1"/>
    <w:rsid w:val="00586E74"/>
    <w:rsid w:val="00590149"/>
    <w:rsid w:val="0059777C"/>
    <w:rsid w:val="00597FE8"/>
    <w:rsid w:val="005A3081"/>
    <w:rsid w:val="005A46B2"/>
    <w:rsid w:val="005A5E89"/>
    <w:rsid w:val="005A6AD9"/>
    <w:rsid w:val="005A799C"/>
    <w:rsid w:val="005B2847"/>
    <w:rsid w:val="005B6A52"/>
    <w:rsid w:val="005B6AA8"/>
    <w:rsid w:val="005B71BB"/>
    <w:rsid w:val="005C051D"/>
    <w:rsid w:val="005C4D23"/>
    <w:rsid w:val="005C5885"/>
    <w:rsid w:val="005D5CB5"/>
    <w:rsid w:val="005E11A7"/>
    <w:rsid w:val="005E26AC"/>
    <w:rsid w:val="005E2DE8"/>
    <w:rsid w:val="005E34AE"/>
    <w:rsid w:val="005E73B7"/>
    <w:rsid w:val="005F1630"/>
    <w:rsid w:val="005F20A6"/>
    <w:rsid w:val="005F2EBC"/>
    <w:rsid w:val="005F3CC1"/>
    <w:rsid w:val="005F51FF"/>
    <w:rsid w:val="005F7A35"/>
    <w:rsid w:val="006007ED"/>
    <w:rsid w:val="00605DDF"/>
    <w:rsid w:val="00607496"/>
    <w:rsid w:val="00607FD4"/>
    <w:rsid w:val="00613143"/>
    <w:rsid w:val="00623196"/>
    <w:rsid w:val="00642620"/>
    <w:rsid w:val="00644ECA"/>
    <w:rsid w:val="00646F19"/>
    <w:rsid w:val="00650644"/>
    <w:rsid w:val="0065237A"/>
    <w:rsid w:val="00654878"/>
    <w:rsid w:val="006576CF"/>
    <w:rsid w:val="00660A6C"/>
    <w:rsid w:val="00662B6A"/>
    <w:rsid w:val="00663FA2"/>
    <w:rsid w:val="00674615"/>
    <w:rsid w:val="00681E89"/>
    <w:rsid w:val="00683842"/>
    <w:rsid w:val="00686A3B"/>
    <w:rsid w:val="00695A75"/>
    <w:rsid w:val="006A75C1"/>
    <w:rsid w:val="006B2C08"/>
    <w:rsid w:val="006B3372"/>
    <w:rsid w:val="006B6E89"/>
    <w:rsid w:val="006B712E"/>
    <w:rsid w:val="006B71D0"/>
    <w:rsid w:val="006B7E02"/>
    <w:rsid w:val="006C2DDC"/>
    <w:rsid w:val="006D0FB8"/>
    <w:rsid w:val="006D555A"/>
    <w:rsid w:val="006E0AFB"/>
    <w:rsid w:val="006E3356"/>
    <w:rsid w:val="006E63FC"/>
    <w:rsid w:val="006F2882"/>
    <w:rsid w:val="006F4511"/>
    <w:rsid w:val="006F65D3"/>
    <w:rsid w:val="00701380"/>
    <w:rsid w:val="00704F81"/>
    <w:rsid w:val="00705011"/>
    <w:rsid w:val="0070603B"/>
    <w:rsid w:val="007133E2"/>
    <w:rsid w:val="00714280"/>
    <w:rsid w:val="00715C1B"/>
    <w:rsid w:val="00716A80"/>
    <w:rsid w:val="00721399"/>
    <w:rsid w:val="00722B00"/>
    <w:rsid w:val="007238B6"/>
    <w:rsid w:val="007317F4"/>
    <w:rsid w:val="007318F2"/>
    <w:rsid w:val="00732400"/>
    <w:rsid w:val="00742FC9"/>
    <w:rsid w:val="007455C0"/>
    <w:rsid w:val="007457AA"/>
    <w:rsid w:val="00745C8B"/>
    <w:rsid w:val="00747BF1"/>
    <w:rsid w:val="00750DE2"/>
    <w:rsid w:val="00750F8D"/>
    <w:rsid w:val="007512E6"/>
    <w:rsid w:val="00754AA5"/>
    <w:rsid w:val="007560F2"/>
    <w:rsid w:val="00756B9C"/>
    <w:rsid w:val="00760F1A"/>
    <w:rsid w:val="00763D7E"/>
    <w:rsid w:val="0076776B"/>
    <w:rsid w:val="00770356"/>
    <w:rsid w:val="007715F1"/>
    <w:rsid w:val="00772432"/>
    <w:rsid w:val="00774BB1"/>
    <w:rsid w:val="00774C3C"/>
    <w:rsid w:val="00777532"/>
    <w:rsid w:val="00780F5F"/>
    <w:rsid w:val="00785CD2"/>
    <w:rsid w:val="007864D9"/>
    <w:rsid w:val="007A077D"/>
    <w:rsid w:val="007A0E99"/>
    <w:rsid w:val="007A12E8"/>
    <w:rsid w:val="007A1E9F"/>
    <w:rsid w:val="007A3990"/>
    <w:rsid w:val="007B051F"/>
    <w:rsid w:val="007B4BF7"/>
    <w:rsid w:val="007B5A3C"/>
    <w:rsid w:val="007B5BDC"/>
    <w:rsid w:val="007C43CF"/>
    <w:rsid w:val="007C69AF"/>
    <w:rsid w:val="007C786C"/>
    <w:rsid w:val="007E0769"/>
    <w:rsid w:val="007E0844"/>
    <w:rsid w:val="007E15EF"/>
    <w:rsid w:val="007E17CD"/>
    <w:rsid w:val="007E3294"/>
    <w:rsid w:val="007E42A2"/>
    <w:rsid w:val="007E6445"/>
    <w:rsid w:val="007F08A1"/>
    <w:rsid w:val="00802A65"/>
    <w:rsid w:val="00803917"/>
    <w:rsid w:val="008042D4"/>
    <w:rsid w:val="00807676"/>
    <w:rsid w:val="00811BCD"/>
    <w:rsid w:val="008160B1"/>
    <w:rsid w:val="008200E7"/>
    <w:rsid w:val="00822BB7"/>
    <w:rsid w:val="00831208"/>
    <w:rsid w:val="008430BD"/>
    <w:rsid w:val="00843EEC"/>
    <w:rsid w:val="00845699"/>
    <w:rsid w:val="00846905"/>
    <w:rsid w:val="008508E3"/>
    <w:rsid w:val="00851556"/>
    <w:rsid w:val="00855CE5"/>
    <w:rsid w:val="00864A8F"/>
    <w:rsid w:val="00866BE7"/>
    <w:rsid w:val="0086718B"/>
    <w:rsid w:val="008701E0"/>
    <w:rsid w:val="00874C5D"/>
    <w:rsid w:val="00874CCA"/>
    <w:rsid w:val="00880701"/>
    <w:rsid w:val="00880820"/>
    <w:rsid w:val="00880D5F"/>
    <w:rsid w:val="008815AC"/>
    <w:rsid w:val="00882B0F"/>
    <w:rsid w:val="00885DF6"/>
    <w:rsid w:val="008867A8"/>
    <w:rsid w:val="00890BB9"/>
    <w:rsid w:val="00892511"/>
    <w:rsid w:val="008944A3"/>
    <w:rsid w:val="00897AE5"/>
    <w:rsid w:val="008A35E3"/>
    <w:rsid w:val="008A4C38"/>
    <w:rsid w:val="008B0308"/>
    <w:rsid w:val="008B0499"/>
    <w:rsid w:val="008B1C7D"/>
    <w:rsid w:val="008B4666"/>
    <w:rsid w:val="008C1288"/>
    <w:rsid w:val="008C182D"/>
    <w:rsid w:val="008C7664"/>
    <w:rsid w:val="008D4629"/>
    <w:rsid w:val="008D74CE"/>
    <w:rsid w:val="008D7EA0"/>
    <w:rsid w:val="008E122D"/>
    <w:rsid w:val="008E6275"/>
    <w:rsid w:val="008E666A"/>
    <w:rsid w:val="008E780D"/>
    <w:rsid w:val="008F0BE2"/>
    <w:rsid w:val="00900F38"/>
    <w:rsid w:val="0090363E"/>
    <w:rsid w:val="00905453"/>
    <w:rsid w:val="00906DA5"/>
    <w:rsid w:val="0091086B"/>
    <w:rsid w:val="009126A5"/>
    <w:rsid w:val="00926178"/>
    <w:rsid w:val="0092745A"/>
    <w:rsid w:val="00931342"/>
    <w:rsid w:val="00934A86"/>
    <w:rsid w:val="00934C17"/>
    <w:rsid w:val="00946FB5"/>
    <w:rsid w:val="00950539"/>
    <w:rsid w:val="00951427"/>
    <w:rsid w:val="009533A4"/>
    <w:rsid w:val="009548E2"/>
    <w:rsid w:val="009550AE"/>
    <w:rsid w:val="009574C6"/>
    <w:rsid w:val="009621EE"/>
    <w:rsid w:val="00970308"/>
    <w:rsid w:val="0097302E"/>
    <w:rsid w:val="009776F4"/>
    <w:rsid w:val="009777F8"/>
    <w:rsid w:val="00980FB1"/>
    <w:rsid w:val="00983517"/>
    <w:rsid w:val="0099033A"/>
    <w:rsid w:val="00991B76"/>
    <w:rsid w:val="0099236C"/>
    <w:rsid w:val="0099440F"/>
    <w:rsid w:val="00996B70"/>
    <w:rsid w:val="009A0D7F"/>
    <w:rsid w:val="009A3434"/>
    <w:rsid w:val="009A40F6"/>
    <w:rsid w:val="009A78F7"/>
    <w:rsid w:val="009B06EB"/>
    <w:rsid w:val="009B2317"/>
    <w:rsid w:val="009B3FBF"/>
    <w:rsid w:val="009B4764"/>
    <w:rsid w:val="009B4F6C"/>
    <w:rsid w:val="009B589F"/>
    <w:rsid w:val="009C0090"/>
    <w:rsid w:val="009C0A54"/>
    <w:rsid w:val="009C1624"/>
    <w:rsid w:val="009C1869"/>
    <w:rsid w:val="009C23BF"/>
    <w:rsid w:val="009C3355"/>
    <w:rsid w:val="009C3FD3"/>
    <w:rsid w:val="009D18B1"/>
    <w:rsid w:val="009D27A4"/>
    <w:rsid w:val="009E1FE3"/>
    <w:rsid w:val="009E3556"/>
    <w:rsid w:val="009E3706"/>
    <w:rsid w:val="009F4E19"/>
    <w:rsid w:val="009F5456"/>
    <w:rsid w:val="009F6CCB"/>
    <w:rsid w:val="00A001BE"/>
    <w:rsid w:val="00A019DA"/>
    <w:rsid w:val="00A05A95"/>
    <w:rsid w:val="00A07EAF"/>
    <w:rsid w:val="00A21558"/>
    <w:rsid w:val="00A21680"/>
    <w:rsid w:val="00A331BE"/>
    <w:rsid w:val="00A36691"/>
    <w:rsid w:val="00A367E4"/>
    <w:rsid w:val="00A379B0"/>
    <w:rsid w:val="00A37B2A"/>
    <w:rsid w:val="00A412E7"/>
    <w:rsid w:val="00A42FF6"/>
    <w:rsid w:val="00A46A14"/>
    <w:rsid w:val="00A54065"/>
    <w:rsid w:val="00A54B2B"/>
    <w:rsid w:val="00A54F4C"/>
    <w:rsid w:val="00A55549"/>
    <w:rsid w:val="00A55727"/>
    <w:rsid w:val="00A57FFB"/>
    <w:rsid w:val="00A605E8"/>
    <w:rsid w:val="00A61C6E"/>
    <w:rsid w:val="00A67DC0"/>
    <w:rsid w:val="00A7057E"/>
    <w:rsid w:val="00A72273"/>
    <w:rsid w:val="00A74074"/>
    <w:rsid w:val="00A76EFA"/>
    <w:rsid w:val="00A831AE"/>
    <w:rsid w:val="00A85486"/>
    <w:rsid w:val="00A8664B"/>
    <w:rsid w:val="00A86B38"/>
    <w:rsid w:val="00A91F1C"/>
    <w:rsid w:val="00A9591E"/>
    <w:rsid w:val="00A969EB"/>
    <w:rsid w:val="00AA020E"/>
    <w:rsid w:val="00AA1E92"/>
    <w:rsid w:val="00AA2B4E"/>
    <w:rsid w:val="00AA5240"/>
    <w:rsid w:val="00AA73B6"/>
    <w:rsid w:val="00AB33C7"/>
    <w:rsid w:val="00AB70C9"/>
    <w:rsid w:val="00AB7836"/>
    <w:rsid w:val="00AC07D1"/>
    <w:rsid w:val="00AC16FF"/>
    <w:rsid w:val="00AC2FFF"/>
    <w:rsid w:val="00AD1A18"/>
    <w:rsid w:val="00AD1ABD"/>
    <w:rsid w:val="00AD3563"/>
    <w:rsid w:val="00AD6D23"/>
    <w:rsid w:val="00AD7E42"/>
    <w:rsid w:val="00AE10A6"/>
    <w:rsid w:val="00AE43A2"/>
    <w:rsid w:val="00AE5253"/>
    <w:rsid w:val="00AE6E02"/>
    <w:rsid w:val="00AE7585"/>
    <w:rsid w:val="00AF0717"/>
    <w:rsid w:val="00AF2DA1"/>
    <w:rsid w:val="00AF4DEE"/>
    <w:rsid w:val="00AF63AE"/>
    <w:rsid w:val="00AF71F9"/>
    <w:rsid w:val="00B03E3D"/>
    <w:rsid w:val="00B03E40"/>
    <w:rsid w:val="00B06490"/>
    <w:rsid w:val="00B14068"/>
    <w:rsid w:val="00B141F2"/>
    <w:rsid w:val="00B16B57"/>
    <w:rsid w:val="00B209CE"/>
    <w:rsid w:val="00B20DD1"/>
    <w:rsid w:val="00B23D3F"/>
    <w:rsid w:val="00B2718B"/>
    <w:rsid w:val="00B30002"/>
    <w:rsid w:val="00B315EE"/>
    <w:rsid w:val="00B32BE6"/>
    <w:rsid w:val="00B41561"/>
    <w:rsid w:val="00B41F56"/>
    <w:rsid w:val="00B44774"/>
    <w:rsid w:val="00B47EB9"/>
    <w:rsid w:val="00B53982"/>
    <w:rsid w:val="00B54066"/>
    <w:rsid w:val="00B56FA9"/>
    <w:rsid w:val="00B5708F"/>
    <w:rsid w:val="00B60999"/>
    <w:rsid w:val="00B60CC8"/>
    <w:rsid w:val="00B627C8"/>
    <w:rsid w:val="00B6467C"/>
    <w:rsid w:val="00B64BB0"/>
    <w:rsid w:val="00B64F90"/>
    <w:rsid w:val="00B771F0"/>
    <w:rsid w:val="00B80873"/>
    <w:rsid w:val="00B81903"/>
    <w:rsid w:val="00B84BB2"/>
    <w:rsid w:val="00B854C0"/>
    <w:rsid w:val="00BA0307"/>
    <w:rsid w:val="00BA05F0"/>
    <w:rsid w:val="00BA1A13"/>
    <w:rsid w:val="00BA58C8"/>
    <w:rsid w:val="00BA6A51"/>
    <w:rsid w:val="00BA6FF7"/>
    <w:rsid w:val="00BB049E"/>
    <w:rsid w:val="00BB3185"/>
    <w:rsid w:val="00BB3C36"/>
    <w:rsid w:val="00BB567E"/>
    <w:rsid w:val="00BB7058"/>
    <w:rsid w:val="00BB75EB"/>
    <w:rsid w:val="00BB7C98"/>
    <w:rsid w:val="00BC05DA"/>
    <w:rsid w:val="00BC3040"/>
    <w:rsid w:val="00BC4F56"/>
    <w:rsid w:val="00BC6C23"/>
    <w:rsid w:val="00BD25B0"/>
    <w:rsid w:val="00BE5C43"/>
    <w:rsid w:val="00BE7D09"/>
    <w:rsid w:val="00BF0D60"/>
    <w:rsid w:val="00BF3F47"/>
    <w:rsid w:val="00C02523"/>
    <w:rsid w:val="00C05E47"/>
    <w:rsid w:val="00C07A56"/>
    <w:rsid w:val="00C12E31"/>
    <w:rsid w:val="00C21791"/>
    <w:rsid w:val="00C225CF"/>
    <w:rsid w:val="00C3451D"/>
    <w:rsid w:val="00C361D0"/>
    <w:rsid w:val="00C437CF"/>
    <w:rsid w:val="00C44ADA"/>
    <w:rsid w:val="00C506DA"/>
    <w:rsid w:val="00C50D75"/>
    <w:rsid w:val="00C515D9"/>
    <w:rsid w:val="00C568D2"/>
    <w:rsid w:val="00C57001"/>
    <w:rsid w:val="00C577C7"/>
    <w:rsid w:val="00C638C1"/>
    <w:rsid w:val="00C64B5D"/>
    <w:rsid w:val="00C7469B"/>
    <w:rsid w:val="00C76141"/>
    <w:rsid w:val="00C770F9"/>
    <w:rsid w:val="00C800F0"/>
    <w:rsid w:val="00C84D10"/>
    <w:rsid w:val="00C84E14"/>
    <w:rsid w:val="00C857F2"/>
    <w:rsid w:val="00C86B64"/>
    <w:rsid w:val="00C86FA7"/>
    <w:rsid w:val="00C91E92"/>
    <w:rsid w:val="00C932B5"/>
    <w:rsid w:val="00C943C4"/>
    <w:rsid w:val="00C9453D"/>
    <w:rsid w:val="00C94543"/>
    <w:rsid w:val="00C95996"/>
    <w:rsid w:val="00CA1E30"/>
    <w:rsid w:val="00CA4623"/>
    <w:rsid w:val="00CA78BD"/>
    <w:rsid w:val="00CA7D21"/>
    <w:rsid w:val="00CC6573"/>
    <w:rsid w:val="00CC72F3"/>
    <w:rsid w:val="00CC7881"/>
    <w:rsid w:val="00CD2E31"/>
    <w:rsid w:val="00CD2FD4"/>
    <w:rsid w:val="00CE0193"/>
    <w:rsid w:val="00CF055A"/>
    <w:rsid w:val="00CF09D8"/>
    <w:rsid w:val="00CF10FB"/>
    <w:rsid w:val="00CF259D"/>
    <w:rsid w:val="00CF3B52"/>
    <w:rsid w:val="00CF41D7"/>
    <w:rsid w:val="00CF43A1"/>
    <w:rsid w:val="00CF4E7D"/>
    <w:rsid w:val="00CF62FA"/>
    <w:rsid w:val="00CF7008"/>
    <w:rsid w:val="00D02173"/>
    <w:rsid w:val="00D02190"/>
    <w:rsid w:val="00D03BB3"/>
    <w:rsid w:val="00D05720"/>
    <w:rsid w:val="00D11D35"/>
    <w:rsid w:val="00D14776"/>
    <w:rsid w:val="00D14A1B"/>
    <w:rsid w:val="00D162D4"/>
    <w:rsid w:val="00D16DF6"/>
    <w:rsid w:val="00D16E78"/>
    <w:rsid w:val="00D20170"/>
    <w:rsid w:val="00D221BE"/>
    <w:rsid w:val="00D24489"/>
    <w:rsid w:val="00D30A0B"/>
    <w:rsid w:val="00D36DBB"/>
    <w:rsid w:val="00D371E0"/>
    <w:rsid w:val="00D375CD"/>
    <w:rsid w:val="00D40E3B"/>
    <w:rsid w:val="00D50A2C"/>
    <w:rsid w:val="00D52380"/>
    <w:rsid w:val="00D532BE"/>
    <w:rsid w:val="00D53BA6"/>
    <w:rsid w:val="00D54CD6"/>
    <w:rsid w:val="00D54ECE"/>
    <w:rsid w:val="00D55694"/>
    <w:rsid w:val="00D56278"/>
    <w:rsid w:val="00D577E7"/>
    <w:rsid w:val="00D65EBB"/>
    <w:rsid w:val="00D67CCC"/>
    <w:rsid w:val="00D70FCF"/>
    <w:rsid w:val="00D725BB"/>
    <w:rsid w:val="00D75770"/>
    <w:rsid w:val="00D76A68"/>
    <w:rsid w:val="00D77739"/>
    <w:rsid w:val="00D81821"/>
    <w:rsid w:val="00D97B68"/>
    <w:rsid w:val="00DA1882"/>
    <w:rsid w:val="00DA5D61"/>
    <w:rsid w:val="00DA71AF"/>
    <w:rsid w:val="00DB0D19"/>
    <w:rsid w:val="00DB3083"/>
    <w:rsid w:val="00DB4D76"/>
    <w:rsid w:val="00DB5E45"/>
    <w:rsid w:val="00DB726B"/>
    <w:rsid w:val="00DC0FDC"/>
    <w:rsid w:val="00DC1DE3"/>
    <w:rsid w:val="00DC46B6"/>
    <w:rsid w:val="00DC519B"/>
    <w:rsid w:val="00DC5E75"/>
    <w:rsid w:val="00DD086E"/>
    <w:rsid w:val="00DD2FBA"/>
    <w:rsid w:val="00DD6C2D"/>
    <w:rsid w:val="00DD74E7"/>
    <w:rsid w:val="00DE0A72"/>
    <w:rsid w:val="00DE0AAD"/>
    <w:rsid w:val="00DE584E"/>
    <w:rsid w:val="00DE58EC"/>
    <w:rsid w:val="00DF069B"/>
    <w:rsid w:val="00DF1162"/>
    <w:rsid w:val="00DF45BF"/>
    <w:rsid w:val="00DF6025"/>
    <w:rsid w:val="00E01C58"/>
    <w:rsid w:val="00E07B3D"/>
    <w:rsid w:val="00E13845"/>
    <w:rsid w:val="00E261BF"/>
    <w:rsid w:val="00E27206"/>
    <w:rsid w:val="00E3160E"/>
    <w:rsid w:val="00E32641"/>
    <w:rsid w:val="00E37161"/>
    <w:rsid w:val="00E44552"/>
    <w:rsid w:val="00E4520D"/>
    <w:rsid w:val="00E47CC2"/>
    <w:rsid w:val="00E541A5"/>
    <w:rsid w:val="00E57268"/>
    <w:rsid w:val="00E62A8F"/>
    <w:rsid w:val="00E663E6"/>
    <w:rsid w:val="00E70289"/>
    <w:rsid w:val="00E73197"/>
    <w:rsid w:val="00E74B5B"/>
    <w:rsid w:val="00E77591"/>
    <w:rsid w:val="00E92507"/>
    <w:rsid w:val="00E96116"/>
    <w:rsid w:val="00E9636F"/>
    <w:rsid w:val="00EA1002"/>
    <w:rsid w:val="00EA1BC8"/>
    <w:rsid w:val="00EA52BA"/>
    <w:rsid w:val="00EA54AE"/>
    <w:rsid w:val="00EB6DFA"/>
    <w:rsid w:val="00EC02EA"/>
    <w:rsid w:val="00EC042F"/>
    <w:rsid w:val="00EC251C"/>
    <w:rsid w:val="00EC4707"/>
    <w:rsid w:val="00EC4A24"/>
    <w:rsid w:val="00EC5393"/>
    <w:rsid w:val="00EC67C9"/>
    <w:rsid w:val="00ED490F"/>
    <w:rsid w:val="00ED7869"/>
    <w:rsid w:val="00EE07FF"/>
    <w:rsid w:val="00EE0A46"/>
    <w:rsid w:val="00EE3A02"/>
    <w:rsid w:val="00EE43B6"/>
    <w:rsid w:val="00EE4A56"/>
    <w:rsid w:val="00EF2FAA"/>
    <w:rsid w:val="00EF5941"/>
    <w:rsid w:val="00EF6595"/>
    <w:rsid w:val="00EF6CD0"/>
    <w:rsid w:val="00EF6DBA"/>
    <w:rsid w:val="00F00F30"/>
    <w:rsid w:val="00F015C3"/>
    <w:rsid w:val="00F01C18"/>
    <w:rsid w:val="00F058A2"/>
    <w:rsid w:val="00F10C6E"/>
    <w:rsid w:val="00F113BA"/>
    <w:rsid w:val="00F134AA"/>
    <w:rsid w:val="00F21779"/>
    <w:rsid w:val="00F22988"/>
    <w:rsid w:val="00F22A5F"/>
    <w:rsid w:val="00F26273"/>
    <w:rsid w:val="00F26DD4"/>
    <w:rsid w:val="00F279BC"/>
    <w:rsid w:val="00F360D7"/>
    <w:rsid w:val="00F36109"/>
    <w:rsid w:val="00F37A05"/>
    <w:rsid w:val="00F4047B"/>
    <w:rsid w:val="00F408FC"/>
    <w:rsid w:val="00F40B12"/>
    <w:rsid w:val="00F45826"/>
    <w:rsid w:val="00F50F81"/>
    <w:rsid w:val="00F524EA"/>
    <w:rsid w:val="00F5326B"/>
    <w:rsid w:val="00F5379D"/>
    <w:rsid w:val="00F55871"/>
    <w:rsid w:val="00F61510"/>
    <w:rsid w:val="00F61971"/>
    <w:rsid w:val="00F61A10"/>
    <w:rsid w:val="00F65505"/>
    <w:rsid w:val="00F66D90"/>
    <w:rsid w:val="00F67ECC"/>
    <w:rsid w:val="00F70243"/>
    <w:rsid w:val="00F70D4E"/>
    <w:rsid w:val="00F73010"/>
    <w:rsid w:val="00F77690"/>
    <w:rsid w:val="00F810A5"/>
    <w:rsid w:val="00F87661"/>
    <w:rsid w:val="00F87FD9"/>
    <w:rsid w:val="00F902F5"/>
    <w:rsid w:val="00F90EDA"/>
    <w:rsid w:val="00F92DDE"/>
    <w:rsid w:val="00F933CE"/>
    <w:rsid w:val="00F94132"/>
    <w:rsid w:val="00F94EC1"/>
    <w:rsid w:val="00F9643A"/>
    <w:rsid w:val="00F97251"/>
    <w:rsid w:val="00FA0339"/>
    <w:rsid w:val="00FA1F15"/>
    <w:rsid w:val="00FA4256"/>
    <w:rsid w:val="00FA61DE"/>
    <w:rsid w:val="00FA6743"/>
    <w:rsid w:val="00FB0C55"/>
    <w:rsid w:val="00FB1455"/>
    <w:rsid w:val="00FB3BFF"/>
    <w:rsid w:val="00FB3E42"/>
    <w:rsid w:val="00FB44C4"/>
    <w:rsid w:val="00FB60E4"/>
    <w:rsid w:val="00FC1E36"/>
    <w:rsid w:val="00FC33B2"/>
    <w:rsid w:val="00FD12E1"/>
    <w:rsid w:val="00FD4BCE"/>
    <w:rsid w:val="00FE0A1F"/>
    <w:rsid w:val="00FE10CF"/>
    <w:rsid w:val="00FE20F0"/>
    <w:rsid w:val="00FE2699"/>
    <w:rsid w:val="00FE3F7A"/>
    <w:rsid w:val="00FF0864"/>
    <w:rsid w:val="00FF2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29"/>
    <o:shapelayout v:ext="edit">
      <o:idmap v:ext="edit" data="1"/>
      <o:rules v:ext="edit">
        <o:r id="V:Rule1" type="connector" idref="#Conector de seta reta 314"/>
        <o:r id="V:Rule2" type="connector" idref="#Conector de seta reta 316"/>
        <o:r id="V:Rule3" type="connector" idref="#Conector de seta reta 319"/>
        <o:r id="V:Rule4" type="connector" idref="#Conector de seta reta 251"/>
        <o:r id="V:Rule5" type="connector" idref="#Conector de seta reta 256"/>
        <o:r id="V:Rule6" type="connector" idref="#Conector de seta reta 253"/>
        <o:r id="V:Rule7" type="connector" idref="#Conector angulado 369"/>
        <o:r id="V:Rule8" type="connector" idref="#Conector angulado 375"/>
        <o:r id="V:Rule9" type="connector" idref="#Conector angulado 376"/>
        <o:r id="V:Rule10" type="connector" idref="#Conector de seta reta 314"/>
        <o:r id="V:Rule11" type="connector" idref="#Conector angulado 377"/>
        <o:r id="V:Rule12" type="connector" idref="#Conector angulado 370"/>
        <o:r id="V:Rule13" type="connector" idref="#Conector angulado 371"/>
        <o:r id="V:Rule14" type="connector" idref="#Conector de seta reta 316"/>
        <o:r id="V:Rule15" type="connector" idref="#Conector de seta reta 31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3E0"/>
    <w:rPr>
      <w:sz w:val="24"/>
      <w:szCs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55727"/>
    <w:pPr>
      <w:tabs>
        <w:tab w:val="center" w:pos="4536"/>
        <w:tab w:val="right" w:pos="9072"/>
      </w:tabs>
    </w:pPr>
  </w:style>
  <w:style w:type="character" w:customStyle="1" w:styleId="FooterChar">
    <w:name w:val="Footer Char"/>
    <w:basedOn w:val="DefaultParagraphFont"/>
    <w:link w:val="Footer"/>
    <w:uiPriority w:val="99"/>
    <w:locked/>
    <w:rsid w:val="007715F1"/>
    <w:rPr>
      <w:sz w:val="24"/>
      <w:szCs w:val="24"/>
      <w:lang w:val="en-GB"/>
    </w:rPr>
  </w:style>
  <w:style w:type="character" w:styleId="PageNumber">
    <w:name w:val="page number"/>
    <w:basedOn w:val="DefaultParagraphFont"/>
    <w:uiPriority w:val="99"/>
    <w:rsid w:val="00A55727"/>
  </w:style>
  <w:style w:type="paragraph" w:styleId="BodyText">
    <w:name w:val="Body Text"/>
    <w:basedOn w:val="Normal"/>
    <w:link w:val="BodyTextChar"/>
    <w:uiPriority w:val="99"/>
    <w:rsid w:val="00C02523"/>
    <w:pPr>
      <w:spacing w:after="120"/>
    </w:pPr>
    <w:rPr>
      <w:lang w:eastAsia="en-GB"/>
    </w:rPr>
  </w:style>
  <w:style w:type="character" w:customStyle="1" w:styleId="BodyTextChar">
    <w:name w:val="Body Text Char"/>
    <w:basedOn w:val="DefaultParagraphFont"/>
    <w:link w:val="BodyText"/>
    <w:uiPriority w:val="99"/>
    <w:locked/>
    <w:rsid w:val="00C02523"/>
    <w:rPr>
      <w:sz w:val="24"/>
      <w:szCs w:val="24"/>
      <w:lang w:val="en-GB" w:eastAsia="en-GB"/>
    </w:rPr>
  </w:style>
  <w:style w:type="paragraph" w:styleId="Header">
    <w:name w:val="header"/>
    <w:basedOn w:val="Normal"/>
    <w:link w:val="HeaderChar"/>
    <w:uiPriority w:val="99"/>
    <w:rsid w:val="00C02523"/>
    <w:pPr>
      <w:tabs>
        <w:tab w:val="center" w:pos="4536"/>
        <w:tab w:val="right" w:pos="9072"/>
      </w:tabs>
    </w:pPr>
  </w:style>
  <w:style w:type="character" w:customStyle="1" w:styleId="HeaderChar">
    <w:name w:val="Header Char"/>
    <w:basedOn w:val="DefaultParagraphFont"/>
    <w:link w:val="Header"/>
    <w:uiPriority w:val="99"/>
    <w:semiHidden/>
    <w:locked/>
    <w:rsid w:val="007715F1"/>
    <w:rPr>
      <w:sz w:val="24"/>
      <w:szCs w:val="24"/>
      <w:lang w:val="en-GB"/>
    </w:rPr>
  </w:style>
  <w:style w:type="character" w:styleId="CommentReference">
    <w:name w:val="annotation reference"/>
    <w:basedOn w:val="DefaultParagraphFont"/>
    <w:uiPriority w:val="99"/>
    <w:semiHidden/>
    <w:rsid w:val="001137F4"/>
    <w:rPr>
      <w:sz w:val="16"/>
      <w:szCs w:val="16"/>
    </w:rPr>
  </w:style>
  <w:style w:type="paragraph" w:styleId="CommentText">
    <w:name w:val="annotation text"/>
    <w:basedOn w:val="Normal"/>
    <w:link w:val="CommentTextChar"/>
    <w:uiPriority w:val="99"/>
    <w:semiHidden/>
    <w:rsid w:val="001137F4"/>
    <w:rPr>
      <w:sz w:val="20"/>
      <w:szCs w:val="20"/>
    </w:rPr>
  </w:style>
  <w:style w:type="character" w:customStyle="1" w:styleId="CommentTextChar">
    <w:name w:val="Comment Text Char"/>
    <w:basedOn w:val="DefaultParagraphFont"/>
    <w:link w:val="CommentText"/>
    <w:uiPriority w:val="99"/>
    <w:locked/>
    <w:rsid w:val="001137F4"/>
  </w:style>
  <w:style w:type="paragraph" w:styleId="BalloonText">
    <w:name w:val="Balloon Text"/>
    <w:basedOn w:val="Normal"/>
    <w:link w:val="BalloonTextChar"/>
    <w:uiPriority w:val="99"/>
    <w:semiHidden/>
    <w:rsid w:val="001137F4"/>
    <w:rPr>
      <w:rFonts w:ascii="Tahoma" w:hAnsi="Tahoma" w:cs="Tahoma"/>
      <w:sz w:val="16"/>
      <w:szCs w:val="16"/>
      <w:lang w:val="de-DE"/>
    </w:rPr>
  </w:style>
  <w:style w:type="character" w:customStyle="1" w:styleId="BalloonTextChar">
    <w:name w:val="Balloon Text Char"/>
    <w:basedOn w:val="DefaultParagraphFont"/>
    <w:link w:val="BalloonText"/>
    <w:uiPriority w:val="99"/>
    <w:locked/>
    <w:rsid w:val="001137F4"/>
    <w:rPr>
      <w:rFonts w:ascii="Tahoma" w:hAnsi="Tahoma" w:cs="Tahoma"/>
      <w:sz w:val="16"/>
      <w:szCs w:val="16"/>
    </w:rPr>
  </w:style>
  <w:style w:type="paragraph" w:styleId="CommentSubject">
    <w:name w:val="annotation subject"/>
    <w:basedOn w:val="CommentText"/>
    <w:next w:val="CommentText"/>
    <w:link w:val="CommentSubjectChar"/>
    <w:uiPriority w:val="99"/>
    <w:semiHidden/>
    <w:rsid w:val="003F62AF"/>
    <w:rPr>
      <w:b/>
      <w:bCs/>
      <w:lang w:val="de-DE"/>
    </w:rPr>
  </w:style>
  <w:style w:type="character" w:customStyle="1" w:styleId="CommentSubjectChar">
    <w:name w:val="Comment Subject Char"/>
    <w:basedOn w:val="CommentTextChar"/>
    <w:link w:val="CommentSubject"/>
    <w:uiPriority w:val="99"/>
    <w:locked/>
    <w:rsid w:val="003F62AF"/>
    <w:rPr>
      <w:b/>
      <w:bCs/>
      <w:lang w:val="de-DE" w:eastAsia="de-DE"/>
    </w:rPr>
  </w:style>
  <w:style w:type="paragraph" w:styleId="Revision">
    <w:name w:val="Revision"/>
    <w:hidden/>
    <w:uiPriority w:val="99"/>
    <w:semiHidden/>
    <w:rsid w:val="003F62AF"/>
    <w:rPr>
      <w:sz w:val="24"/>
      <w:szCs w:val="24"/>
      <w:lang w:val="de-DE" w:eastAsia="de-DE"/>
    </w:rPr>
  </w:style>
  <w:style w:type="character" w:customStyle="1" w:styleId="apple-converted-space">
    <w:name w:val="apple-converted-space"/>
    <w:basedOn w:val="DefaultParagraphFont"/>
    <w:uiPriority w:val="99"/>
    <w:rsid w:val="002A6242"/>
  </w:style>
  <w:style w:type="paragraph" w:styleId="ListParagraph">
    <w:name w:val="List Paragraph"/>
    <w:basedOn w:val="Normal"/>
    <w:uiPriority w:val="99"/>
    <w:qFormat/>
    <w:rsid w:val="00FF2017"/>
    <w:pPr>
      <w:ind w:left="720"/>
    </w:pPr>
  </w:style>
  <w:style w:type="paragraph" w:styleId="NormalWeb">
    <w:name w:val="Normal (Web)"/>
    <w:basedOn w:val="Normal"/>
    <w:uiPriority w:val="99"/>
    <w:semiHidden/>
    <w:rsid w:val="00AB33C7"/>
    <w:pPr>
      <w:spacing w:before="100" w:beforeAutospacing="1" w:after="100" w:afterAutospacing="1"/>
    </w:pPr>
    <w:rPr>
      <w:rFonts w:ascii="Calibri" w:hAnsi="Calibri" w:cs="Calibri"/>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13E0"/>
    <w:rPr>
      <w:sz w:val="24"/>
      <w:szCs w:val="24"/>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55727"/>
    <w:pPr>
      <w:tabs>
        <w:tab w:val="center" w:pos="4536"/>
        <w:tab w:val="right" w:pos="9072"/>
      </w:tabs>
    </w:pPr>
  </w:style>
  <w:style w:type="character" w:customStyle="1" w:styleId="FooterChar">
    <w:name w:val="Footer Char"/>
    <w:basedOn w:val="DefaultParagraphFont"/>
    <w:link w:val="Footer"/>
    <w:uiPriority w:val="99"/>
    <w:locked/>
    <w:rsid w:val="007715F1"/>
    <w:rPr>
      <w:sz w:val="24"/>
      <w:szCs w:val="24"/>
      <w:lang w:val="en-GB"/>
    </w:rPr>
  </w:style>
  <w:style w:type="character" w:styleId="PageNumber">
    <w:name w:val="page number"/>
    <w:basedOn w:val="DefaultParagraphFont"/>
    <w:uiPriority w:val="99"/>
    <w:rsid w:val="00A55727"/>
  </w:style>
  <w:style w:type="paragraph" w:styleId="BodyText">
    <w:name w:val="Body Text"/>
    <w:basedOn w:val="Normal"/>
    <w:link w:val="BodyTextChar"/>
    <w:uiPriority w:val="99"/>
    <w:rsid w:val="00C02523"/>
    <w:pPr>
      <w:spacing w:after="120"/>
    </w:pPr>
    <w:rPr>
      <w:lang w:eastAsia="en-GB"/>
    </w:rPr>
  </w:style>
  <w:style w:type="character" w:customStyle="1" w:styleId="BodyTextChar">
    <w:name w:val="Body Text Char"/>
    <w:basedOn w:val="DefaultParagraphFont"/>
    <w:link w:val="BodyText"/>
    <w:uiPriority w:val="99"/>
    <w:locked/>
    <w:rsid w:val="00C02523"/>
    <w:rPr>
      <w:sz w:val="24"/>
      <w:szCs w:val="24"/>
      <w:lang w:val="en-GB" w:eastAsia="en-GB"/>
    </w:rPr>
  </w:style>
  <w:style w:type="paragraph" w:styleId="Header">
    <w:name w:val="header"/>
    <w:basedOn w:val="Normal"/>
    <w:link w:val="HeaderChar"/>
    <w:uiPriority w:val="99"/>
    <w:rsid w:val="00C02523"/>
    <w:pPr>
      <w:tabs>
        <w:tab w:val="center" w:pos="4536"/>
        <w:tab w:val="right" w:pos="9072"/>
      </w:tabs>
    </w:pPr>
  </w:style>
  <w:style w:type="character" w:customStyle="1" w:styleId="HeaderChar">
    <w:name w:val="Header Char"/>
    <w:basedOn w:val="DefaultParagraphFont"/>
    <w:link w:val="Header"/>
    <w:uiPriority w:val="99"/>
    <w:semiHidden/>
    <w:locked/>
    <w:rsid w:val="007715F1"/>
    <w:rPr>
      <w:sz w:val="24"/>
      <w:szCs w:val="24"/>
      <w:lang w:val="en-GB"/>
    </w:rPr>
  </w:style>
  <w:style w:type="character" w:styleId="CommentReference">
    <w:name w:val="annotation reference"/>
    <w:basedOn w:val="DefaultParagraphFont"/>
    <w:uiPriority w:val="99"/>
    <w:semiHidden/>
    <w:rsid w:val="001137F4"/>
    <w:rPr>
      <w:sz w:val="16"/>
      <w:szCs w:val="16"/>
    </w:rPr>
  </w:style>
  <w:style w:type="paragraph" w:styleId="CommentText">
    <w:name w:val="annotation text"/>
    <w:basedOn w:val="Normal"/>
    <w:link w:val="CommentTextChar"/>
    <w:uiPriority w:val="99"/>
    <w:semiHidden/>
    <w:rsid w:val="001137F4"/>
    <w:rPr>
      <w:sz w:val="20"/>
      <w:szCs w:val="20"/>
    </w:rPr>
  </w:style>
  <w:style w:type="character" w:customStyle="1" w:styleId="CommentTextChar">
    <w:name w:val="Comment Text Char"/>
    <w:basedOn w:val="DefaultParagraphFont"/>
    <w:link w:val="CommentText"/>
    <w:uiPriority w:val="99"/>
    <w:locked/>
    <w:rsid w:val="001137F4"/>
  </w:style>
  <w:style w:type="paragraph" w:styleId="BalloonText">
    <w:name w:val="Balloon Text"/>
    <w:basedOn w:val="Normal"/>
    <w:link w:val="BalloonTextChar"/>
    <w:uiPriority w:val="99"/>
    <w:semiHidden/>
    <w:rsid w:val="001137F4"/>
    <w:rPr>
      <w:rFonts w:ascii="Tahoma" w:hAnsi="Tahoma" w:cs="Tahoma"/>
      <w:sz w:val="16"/>
      <w:szCs w:val="16"/>
      <w:lang w:val="de-DE"/>
    </w:rPr>
  </w:style>
  <w:style w:type="character" w:customStyle="1" w:styleId="BalloonTextChar">
    <w:name w:val="Balloon Text Char"/>
    <w:basedOn w:val="DefaultParagraphFont"/>
    <w:link w:val="BalloonText"/>
    <w:uiPriority w:val="99"/>
    <w:locked/>
    <w:rsid w:val="001137F4"/>
    <w:rPr>
      <w:rFonts w:ascii="Tahoma" w:hAnsi="Tahoma" w:cs="Tahoma"/>
      <w:sz w:val="16"/>
      <w:szCs w:val="16"/>
    </w:rPr>
  </w:style>
  <w:style w:type="paragraph" w:styleId="CommentSubject">
    <w:name w:val="annotation subject"/>
    <w:basedOn w:val="CommentText"/>
    <w:next w:val="CommentText"/>
    <w:link w:val="CommentSubjectChar"/>
    <w:uiPriority w:val="99"/>
    <w:semiHidden/>
    <w:rsid w:val="003F62AF"/>
    <w:rPr>
      <w:b/>
      <w:bCs/>
      <w:lang w:val="de-DE"/>
    </w:rPr>
  </w:style>
  <w:style w:type="character" w:customStyle="1" w:styleId="CommentSubjectChar">
    <w:name w:val="Comment Subject Char"/>
    <w:basedOn w:val="CommentTextChar"/>
    <w:link w:val="CommentSubject"/>
    <w:uiPriority w:val="99"/>
    <w:locked/>
    <w:rsid w:val="003F62AF"/>
    <w:rPr>
      <w:b/>
      <w:bCs/>
      <w:lang w:val="de-DE" w:eastAsia="de-DE"/>
    </w:rPr>
  </w:style>
  <w:style w:type="paragraph" w:styleId="Revision">
    <w:name w:val="Revision"/>
    <w:hidden/>
    <w:uiPriority w:val="99"/>
    <w:semiHidden/>
    <w:rsid w:val="003F62AF"/>
    <w:rPr>
      <w:sz w:val="24"/>
      <w:szCs w:val="24"/>
      <w:lang w:val="de-DE" w:eastAsia="de-DE"/>
    </w:rPr>
  </w:style>
  <w:style w:type="character" w:customStyle="1" w:styleId="apple-converted-space">
    <w:name w:val="apple-converted-space"/>
    <w:basedOn w:val="DefaultParagraphFont"/>
    <w:uiPriority w:val="99"/>
    <w:rsid w:val="002A6242"/>
  </w:style>
  <w:style w:type="paragraph" w:styleId="ListParagraph">
    <w:name w:val="List Paragraph"/>
    <w:basedOn w:val="Normal"/>
    <w:uiPriority w:val="99"/>
    <w:qFormat/>
    <w:rsid w:val="00FF2017"/>
    <w:pPr>
      <w:ind w:left="720"/>
    </w:pPr>
  </w:style>
  <w:style w:type="paragraph" w:styleId="NormalWeb">
    <w:name w:val="Normal (Web)"/>
    <w:basedOn w:val="Normal"/>
    <w:uiPriority w:val="99"/>
    <w:semiHidden/>
    <w:rsid w:val="00AB33C7"/>
    <w:pPr>
      <w:spacing w:before="100" w:beforeAutospacing="1" w:after="100" w:afterAutospacing="1"/>
    </w:pPr>
    <w:rPr>
      <w:rFonts w:ascii="Calibri" w:hAnsi="Calibri" w:cs="Calibri"/>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0107966">
      <w:marLeft w:val="0"/>
      <w:marRight w:val="0"/>
      <w:marTop w:val="0"/>
      <w:marBottom w:val="0"/>
      <w:divBdr>
        <w:top w:val="none" w:sz="0" w:space="0" w:color="auto"/>
        <w:left w:val="none" w:sz="0" w:space="0" w:color="auto"/>
        <w:bottom w:val="none" w:sz="0" w:space="0" w:color="auto"/>
        <w:right w:val="none" w:sz="0" w:space="0" w:color="auto"/>
      </w:divBdr>
    </w:div>
    <w:div w:id="1100107967">
      <w:marLeft w:val="0"/>
      <w:marRight w:val="0"/>
      <w:marTop w:val="0"/>
      <w:marBottom w:val="0"/>
      <w:divBdr>
        <w:top w:val="none" w:sz="0" w:space="0" w:color="auto"/>
        <w:left w:val="none" w:sz="0" w:space="0" w:color="auto"/>
        <w:bottom w:val="none" w:sz="0" w:space="0" w:color="auto"/>
        <w:right w:val="none" w:sz="0" w:space="0" w:color="auto"/>
      </w:divBdr>
    </w:div>
    <w:div w:id="1100107968">
      <w:marLeft w:val="0"/>
      <w:marRight w:val="0"/>
      <w:marTop w:val="0"/>
      <w:marBottom w:val="0"/>
      <w:divBdr>
        <w:top w:val="none" w:sz="0" w:space="0" w:color="auto"/>
        <w:left w:val="none" w:sz="0" w:space="0" w:color="auto"/>
        <w:bottom w:val="none" w:sz="0" w:space="0" w:color="auto"/>
        <w:right w:val="none" w:sz="0" w:space="0" w:color="auto"/>
      </w:divBdr>
    </w:div>
    <w:div w:id="1100107969">
      <w:marLeft w:val="0"/>
      <w:marRight w:val="0"/>
      <w:marTop w:val="0"/>
      <w:marBottom w:val="0"/>
      <w:divBdr>
        <w:top w:val="none" w:sz="0" w:space="0" w:color="auto"/>
        <w:left w:val="none" w:sz="0" w:space="0" w:color="auto"/>
        <w:bottom w:val="none" w:sz="0" w:space="0" w:color="auto"/>
        <w:right w:val="none" w:sz="0" w:space="0" w:color="auto"/>
      </w:divBdr>
    </w:div>
    <w:div w:id="11001079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image" Target="media/image9.wmf"/><Relationship Id="rId39"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oleObject" Target="embeddings/oleObject7.bin"/><Relationship Id="rId34" Type="http://schemas.openxmlformats.org/officeDocument/2006/relationships/image" Target="media/image13.gif"/><Relationship Id="rId42"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image" Target="media/image6.wmf"/><Relationship Id="rId29" Type="http://schemas.openxmlformats.org/officeDocument/2006/relationships/oleObject" Target="embeddings/oleObject11.bin"/><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footer" Target="footer1.xml"/><Relationship Id="rId40" Type="http://schemas.openxmlformats.org/officeDocument/2006/relationships/image" Target="media/image18.png"/><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oleObject" Target="embeddings/oleObject8.bin"/><Relationship Id="rId28" Type="http://schemas.openxmlformats.org/officeDocument/2006/relationships/image" Target="media/image10.wmf"/><Relationship Id="rId36" Type="http://schemas.openxmlformats.org/officeDocument/2006/relationships/image" Target="media/image15.gif"/><Relationship Id="rId10" Type="http://schemas.openxmlformats.org/officeDocument/2006/relationships/oleObject" Target="embeddings/oleObject1.bin"/><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7.wmf"/><Relationship Id="rId27" Type="http://schemas.openxmlformats.org/officeDocument/2006/relationships/oleObject" Target="embeddings/oleObject10.bin"/><Relationship Id="rId30" Type="http://schemas.openxmlformats.org/officeDocument/2006/relationships/image" Target="media/image11.wmf"/><Relationship Id="rId35" Type="http://schemas.openxmlformats.org/officeDocument/2006/relationships/image" Target="media/image14.gif"/><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932B4F-5881-48D1-ABBB-56EE83A24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8895</Words>
  <Characters>48430</Characters>
  <Application>Microsoft Office Word</Application>
  <DocSecurity>0</DocSecurity>
  <Lines>403</Lines>
  <Paragraphs>114</Paragraphs>
  <ScaleCrop>false</ScaleCrop>
  <HeadingPairs>
    <vt:vector size="2" baseType="variant">
      <vt:variant>
        <vt:lpstr>Title</vt:lpstr>
      </vt:variant>
      <vt:variant>
        <vt:i4>1</vt:i4>
      </vt:variant>
    </vt:vector>
  </HeadingPairs>
  <TitlesOfParts>
    <vt:vector size="1" baseType="lpstr">
      <vt:lpstr>Continuous COPACABANA: A card-based Alternative to Order Release Control in make-to-order Shops</vt:lpstr>
    </vt:vector>
  </TitlesOfParts>
  <Company>Microsoft</Company>
  <LinksUpToDate>false</LinksUpToDate>
  <CharactersWithSpaces>57211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Continuous COPACABANA: A card-based Alternative to Order Release Control in make-to-order Shops</dc:title>
  <dc:creator>quienquiera</dc:creator>
  <cp:lastModifiedBy>Stevenson, Mark</cp:lastModifiedBy>
  <cp:revision>3</cp:revision>
  <cp:lastPrinted>2013-07-01T16:36:00Z</cp:lastPrinted>
  <dcterms:created xsi:type="dcterms:W3CDTF">2014-06-27T09:40:00Z</dcterms:created>
  <dcterms:modified xsi:type="dcterms:W3CDTF">2014-06-27T09:41:00Z</dcterms:modified>
</cp:coreProperties>
</file>