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DC44" w14:textId="46274D99" w:rsidR="007E1255" w:rsidRDefault="007E1255" w:rsidP="002E7DDD">
      <w:pPr>
        <w:jc w:val="center"/>
        <w:rPr>
          <w:rFonts w:ascii="Times New Roman" w:hAnsi="Times New Roman" w:cs="Times New Roman"/>
          <w:b/>
          <w:bCs/>
        </w:rPr>
      </w:pPr>
      <w:r w:rsidRPr="007E1255">
        <w:rPr>
          <w:rFonts w:ascii="Times New Roman" w:hAnsi="Times New Roman" w:cs="Times New Roman"/>
          <w:b/>
          <w:bCs/>
        </w:rPr>
        <w:t xml:space="preserve">Optimised Alkene Epoxidation and </w:t>
      </w:r>
      <w:r w:rsidR="00B2796D">
        <w:rPr>
          <w:rFonts w:ascii="Times New Roman" w:hAnsi="Times New Roman" w:cs="Times New Roman"/>
          <w:b/>
          <w:bCs/>
        </w:rPr>
        <w:t>Efficient</w:t>
      </w:r>
      <w:r w:rsidRPr="007E1255">
        <w:rPr>
          <w:rFonts w:ascii="Times New Roman" w:hAnsi="Times New Roman" w:cs="Times New Roman"/>
          <w:b/>
          <w:bCs/>
        </w:rPr>
        <w:t xml:space="preserve"> Separation Using Polymer-Supported Mo(VI) Catalysts: A Response Surface </w:t>
      </w:r>
      <w:r w:rsidR="003C4F02" w:rsidRPr="003C4F02">
        <w:rPr>
          <w:rFonts w:ascii="Times New Roman" w:hAnsi="Times New Roman" w:cs="Times New Roman"/>
          <w:b/>
          <w:bCs/>
        </w:rPr>
        <w:t>Methodology</w:t>
      </w:r>
      <w:r w:rsidR="003C4F02">
        <w:rPr>
          <w:rFonts w:ascii="Times New Roman" w:hAnsi="Times New Roman" w:cs="Times New Roman"/>
          <w:b/>
          <w:bCs/>
        </w:rPr>
        <w:t xml:space="preserve"> </w:t>
      </w:r>
      <w:r w:rsidRPr="007E1255">
        <w:rPr>
          <w:rFonts w:ascii="Times New Roman" w:hAnsi="Times New Roman" w:cs="Times New Roman"/>
          <w:b/>
          <w:bCs/>
        </w:rPr>
        <w:t>Approach</w:t>
      </w:r>
    </w:p>
    <w:p w14:paraId="084B6BDF" w14:textId="14E70759" w:rsidR="009476D6" w:rsidRPr="00AC131A" w:rsidRDefault="009476D6" w:rsidP="0033420E">
      <w:pPr>
        <w:pStyle w:val="AuthorsNACS"/>
        <w:spacing w:before="160"/>
        <w:rPr>
          <w:sz w:val="24"/>
          <w:szCs w:val="24"/>
          <w:lang w:val="es-ES"/>
        </w:rPr>
      </w:pPr>
      <w:r w:rsidRPr="00AC131A">
        <w:rPr>
          <w:sz w:val="24"/>
          <w:szCs w:val="24"/>
          <w:u w:val="single"/>
          <w:lang w:val="es-ES"/>
        </w:rPr>
        <w:t>Md Masud R. Bhuiyan</w:t>
      </w:r>
      <w:r w:rsidRPr="00AC131A">
        <w:rPr>
          <w:sz w:val="24"/>
          <w:szCs w:val="24"/>
          <w:vertAlign w:val="superscript"/>
          <w:lang w:val="es-ES"/>
        </w:rPr>
        <w:t>1</w:t>
      </w:r>
      <w:r w:rsidRPr="00AC131A">
        <w:rPr>
          <w:sz w:val="24"/>
          <w:szCs w:val="24"/>
          <w:lang w:val="es-ES"/>
        </w:rPr>
        <w:t>, Basudeb Saha</w:t>
      </w:r>
      <w:r w:rsidRPr="00AC131A">
        <w:rPr>
          <w:sz w:val="24"/>
          <w:szCs w:val="24"/>
          <w:vertAlign w:val="superscript"/>
          <w:lang w:val="es-ES"/>
        </w:rPr>
        <w:t>1</w:t>
      </w:r>
    </w:p>
    <w:p w14:paraId="5075EC8E" w14:textId="77777777" w:rsidR="009476D6" w:rsidRPr="00AC131A" w:rsidRDefault="009476D6" w:rsidP="009476D6">
      <w:pPr>
        <w:pStyle w:val="AuthorAddressNACS"/>
        <w:rPr>
          <w:i w:val="0"/>
          <w:iCs/>
          <w:sz w:val="24"/>
          <w:szCs w:val="24"/>
        </w:rPr>
      </w:pPr>
      <w:r w:rsidRPr="00AC131A">
        <w:rPr>
          <w:i w:val="0"/>
          <w:iCs/>
          <w:sz w:val="24"/>
          <w:szCs w:val="24"/>
          <w:vertAlign w:val="superscript"/>
        </w:rPr>
        <w:t>1</w:t>
      </w:r>
      <w:r w:rsidRPr="00AC131A">
        <w:rPr>
          <w:i w:val="0"/>
          <w:iCs/>
          <w:sz w:val="24"/>
          <w:szCs w:val="24"/>
        </w:rPr>
        <w:t>School of Engineering, Lancaster University, Lancaster LA1 4YW, UK</w:t>
      </w:r>
    </w:p>
    <w:p w14:paraId="308CB39F" w14:textId="60609D31" w:rsidR="00D72D3B" w:rsidRPr="00831680" w:rsidRDefault="00D72D3B" w:rsidP="00B44527">
      <w:pPr>
        <w:spacing w:before="160" w:line="360" w:lineRule="auto"/>
        <w:jc w:val="both"/>
        <w:rPr>
          <w:rFonts w:ascii="Times New Roman" w:hAnsi="Times New Roman" w:cs="Times New Roman"/>
          <w:b/>
        </w:rPr>
      </w:pPr>
      <w:r w:rsidRPr="00831680">
        <w:rPr>
          <w:rFonts w:ascii="Times New Roman" w:hAnsi="Times New Roman" w:cs="Times New Roman"/>
          <w:b/>
        </w:rPr>
        <w:t>Abstract</w:t>
      </w:r>
    </w:p>
    <w:p w14:paraId="1623BA5B" w14:textId="40AF0BF9" w:rsidR="00263D1B" w:rsidRPr="00263D1B" w:rsidRDefault="00340512" w:rsidP="00263D1B">
      <w:pPr>
        <w:pStyle w:val="BodyTextNACS"/>
        <w:spacing w:line="360" w:lineRule="auto"/>
        <w:rPr>
          <w:color w:val="000000" w:themeColor="text1"/>
          <w:sz w:val="24"/>
          <w:szCs w:val="24"/>
          <w:lang w:val="en-GB"/>
        </w:rPr>
      </w:pPr>
      <w:r w:rsidRPr="00340512">
        <w:rPr>
          <w:color w:val="000000" w:themeColor="text1"/>
          <w:sz w:val="24"/>
          <w:szCs w:val="24"/>
          <w:lang w:val="en-GB"/>
        </w:rPr>
        <w:t>Epoxides are key intermediates in the production of a wide range of high-value chemicals, including plasticisers, fragrances, and epoxy resins, making alkene epoxidation a fundamental transformation in chemical synthesis. Conventional epoxidation processes typically rely on stoichiometric peracids as oxidising agents, which pose significant environmental and sustainability challenges due to waste generation and safety concerns.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r>
        <w:rPr>
          <w:color w:val="000000" w:themeColor="text1"/>
          <w:sz w:val="24"/>
          <w:szCs w:val="24"/>
        </w:rPr>
        <w:t>On</w:t>
      </w:r>
      <w:r w:rsidRPr="00877FEF">
        <w:rPr>
          <w:color w:val="000000" w:themeColor="text1"/>
          <w:sz w:val="24"/>
          <w:szCs w:val="24"/>
        </w:rPr>
        <w:t xml:space="preserve"> the other hand, </w:t>
      </w:r>
      <w:r w:rsidRPr="00340512">
        <w:rPr>
          <w:color w:val="000000" w:themeColor="text1"/>
          <w:sz w:val="24"/>
          <w:szCs w:val="24"/>
          <w:lang w:val="en-GB"/>
        </w:rPr>
        <w:t xml:space="preserve">the use of polymer-supported heterogeneous catalysts in combination with </w:t>
      </w:r>
      <w:r w:rsidRPr="00340512">
        <w:rPr>
          <w:i/>
          <w:iCs/>
          <w:color w:val="000000" w:themeColor="text1"/>
          <w:sz w:val="24"/>
          <w:szCs w:val="24"/>
          <w:lang w:val="en-GB"/>
        </w:rPr>
        <w:t>tert</w:t>
      </w:r>
      <w:r w:rsidRPr="00340512">
        <w:rPr>
          <w:color w:val="000000" w:themeColor="text1"/>
          <w:sz w:val="24"/>
          <w:szCs w:val="24"/>
          <w:lang w:val="en-GB"/>
        </w:rPr>
        <w:t>-butyl hydroperoxide (TBHP) offers a more sustainable and efficient alternative. These catalytic systems have demonstrated high activity and selectivity under milder reaction conditions, while enabling easier catalyst recovery and reuse. Consequently, they present a promising pathway towards greener epoxidation processes with improved environmental and economic performance.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r w:rsidR="00263D1B" w:rsidRPr="00263D1B">
        <w:rPr>
          <w:color w:val="000000" w:themeColor="text1"/>
          <w:sz w:val="24"/>
          <w:szCs w:val="24"/>
          <w:lang w:val="en-GB"/>
        </w:rPr>
        <w:t xml:space="preserve">This study reports the development of an efficient and selective polybenzimidazole-supported </w:t>
      </w:r>
      <w:r w:rsidR="005048DD" w:rsidRPr="00AC7E83">
        <w:rPr>
          <w:color w:val="000000" w:themeColor="text1"/>
          <w:sz w:val="24"/>
          <w:szCs w:val="24"/>
          <w:lang w:val="en-GB"/>
        </w:rPr>
        <w:t>molybdenum (</w:t>
      </w:r>
      <w:r w:rsidR="00263D1B" w:rsidRPr="00263D1B">
        <w:rPr>
          <w:color w:val="000000" w:themeColor="text1"/>
          <w:sz w:val="24"/>
          <w:szCs w:val="24"/>
          <w:lang w:val="en-GB"/>
        </w:rPr>
        <w:t>VI) catalyst (</w:t>
      </w:r>
      <w:proofErr w:type="spellStart"/>
      <w:r w:rsidR="00263D1B" w:rsidRPr="00263D1B">
        <w:rPr>
          <w:color w:val="000000" w:themeColor="text1"/>
          <w:sz w:val="24"/>
          <w:szCs w:val="24"/>
          <w:lang w:val="en-GB"/>
        </w:rPr>
        <w:t>PBI</w:t>
      </w:r>
      <w:r w:rsidR="005048DD" w:rsidRPr="00AC7E83">
        <w:rPr>
          <w:color w:val="000000" w:themeColor="text1"/>
          <w:sz w:val="24"/>
          <w:szCs w:val="24"/>
          <w:lang w:val="en-GB"/>
        </w:rPr>
        <w:t>.</w:t>
      </w:r>
      <w:r w:rsidR="00263D1B" w:rsidRPr="00263D1B">
        <w:rPr>
          <w:color w:val="000000" w:themeColor="text1"/>
          <w:sz w:val="24"/>
          <w:szCs w:val="24"/>
          <w:lang w:val="en-GB"/>
        </w:rPr>
        <w:t>Mo</w:t>
      </w:r>
      <w:proofErr w:type="spellEnd"/>
      <w:r w:rsidR="00263D1B" w:rsidRPr="00263D1B">
        <w:rPr>
          <w:color w:val="000000" w:themeColor="text1"/>
          <w:sz w:val="24"/>
          <w:szCs w:val="24"/>
          <w:lang w:val="en-GB"/>
        </w:rPr>
        <w:t xml:space="preserve">) for the epoxidation of 1,5-hexadiene and 1,7-octadiene. Batch reactions were carried out using TBHP as the oxidant in the presence of the polymer-supported </w:t>
      </w:r>
      <w:r w:rsidR="005048DD" w:rsidRPr="00AC7E83">
        <w:rPr>
          <w:color w:val="000000" w:themeColor="text1"/>
          <w:sz w:val="24"/>
          <w:szCs w:val="24"/>
          <w:lang w:val="en-GB"/>
        </w:rPr>
        <w:t>Mo(</w:t>
      </w:r>
      <w:r w:rsidR="00263D1B" w:rsidRPr="00263D1B">
        <w:rPr>
          <w:color w:val="000000" w:themeColor="text1"/>
          <w:sz w:val="24"/>
          <w:szCs w:val="24"/>
          <w:lang w:val="en-GB"/>
        </w:rPr>
        <w:t>VI) complex. Product formation was analysed using gas chromatography (Shimadzu GC-2014), with samples collected at regular intervals.</w:t>
      </w:r>
      <w:r w:rsidR="005048DD" w:rsidRPr="00AC7E83">
        <w:rPr>
          <w:color w:val="000000" w:themeColor="text1"/>
          <w:sz w:val="24"/>
          <w:szCs w:val="24"/>
          <w:lang w:val="en-GB"/>
        </w:rPr>
        <w:t xml:space="preserve"> </w:t>
      </w:r>
      <w:r w:rsidR="00263D1B" w:rsidRPr="00263D1B">
        <w:rPr>
          <w:color w:val="000000" w:themeColor="text1"/>
          <w:sz w:val="24"/>
          <w:szCs w:val="24"/>
          <w:lang w:val="en-GB"/>
        </w:rPr>
        <w:t>A systematic optimisation of reaction conditions was performed using response surface methodology (RSM) based on a Box</w:t>
      </w:r>
      <w:r w:rsidR="005048DD" w:rsidRPr="00AC7E83">
        <w:rPr>
          <w:color w:val="000000" w:themeColor="text1"/>
          <w:sz w:val="24"/>
          <w:szCs w:val="24"/>
          <w:lang w:val="en-GB"/>
        </w:rPr>
        <w:t>-</w:t>
      </w:r>
      <w:r w:rsidR="00263D1B" w:rsidRPr="00263D1B">
        <w:rPr>
          <w:color w:val="000000" w:themeColor="text1"/>
          <w:sz w:val="24"/>
          <w:szCs w:val="24"/>
          <w:lang w:val="en-GB"/>
        </w:rPr>
        <w:t>Behnken Design (BBD). The effects and interactions of key variables</w:t>
      </w:r>
      <w:r w:rsidR="005048DD" w:rsidRPr="00AC7E83">
        <w:rPr>
          <w:color w:val="000000" w:themeColor="text1"/>
          <w:sz w:val="24"/>
          <w:szCs w:val="24"/>
          <w:lang w:val="en-GB"/>
        </w:rPr>
        <w:t xml:space="preserve">, </w:t>
      </w:r>
      <w:r w:rsidR="00C41A6C" w:rsidRPr="00AC7E83">
        <w:rPr>
          <w:color w:val="000000" w:themeColor="text1"/>
          <w:sz w:val="24"/>
          <w:szCs w:val="24"/>
          <w:lang w:val="en-GB"/>
        </w:rPr>
        <w:t xml:space="preserve">including </w:t>
      </w:r>
      <w:r w:rsidR="00263D1B" w:rsidRPr="00263D1B">
        <w:rPr>
          <w:color w:val="000000" w:themeColor="text1"/>
          <w:sz w:val="24"/>
          <w:szCs w:val="24"/>
          <w:lang w:val="en-GB"/>
        </w:rPr>
        <w:t>alkene-to-TBHP molar ratio, reaction temperature, catalyst loading, and reaction time</w:t>
      </w:r>
      <w:r w:rsidR="00C41A6C" w:rsidRPr="00AC7E83">
        <w:rPr>
          <w:color w:val="000000" w:themeColor="text1"/>
          <w:sz w:val="24"/>
          <w:szCs w:val="24"/>
          <w:lang w:val="en-GB"/>
        </w:rPr>
        <w:t xml:space="preserve">, </w:t>
      </w:r>
      <w:r w:rsidR="00263D1B" w:rsidRPr="00263D1B">
        <w:rPr>
          <w:color w:val="000000" w:themeColor="text1"/>
          <w:sz w:val="24"/>
          <w:szCs w:val="24"/>
          <w:lang w:val="en-GB"/>
        </w:rPr>
        <w:t>were evaluated to maximise epoxide yield. Numerical optimisation using Design-Expert software enabled the identification of optimal operating conditions through a desirability-based approach. Experimental validation under these conditions showed excellent agreement with model predictions, confirming the robustness of the developed quadratic model.</w:t>
      </w:r>
      <w:r w:rsidR="00C41A6C" w:rsidRPr="00AC7E83">
        <w:rPr>
          <w:color w:val="000000" w:themeColor="text1"/>
          <w:sz w:val="24"/>
          <w:szCs w:val="24"/>
          <w:lang w:val="en-GB"/>
        </w:rPr>
        <w:t xml:space="preserve"> </w:t>
      </w:r>
      <w:r w:rsidR="00263D1B" w:rsidRPr="00263D1B">
        <w:rPr>
          <w:color w:val="000000" w:themeColor="text1"/>
          <w:sz w:val="24"/>
          <w:szCs w:val="24"/>
          <w:lang w:val="en-GB"/>
        </w:rPr>
        <w:t xml:space="preserve">The results demonstrate that the </w:t>
      </w:r>
      <w:proofErr w:type="spellStart"/>
      <w:r w:rsidR="00263D1B" w:rsidRPr="00263D1B">
        <w:rPr>
          <w:color w:val="000000" w:themeColor="text1"/>
          <w:sz w:val="24"/>
          <w:szCs w:val="24"/>
          <w:lang w:val="en-GB"/>
        </w:rPr>
        <w:t>PBI</w:t>
      </w:r>
      <w:r w:rsidR="00C41A6C" w:rsidRPr="00AC7E83">
        <w:rPr>
          <w:color w:val="000000" w:themeColor="text1"/>
          <w:sz w:val="24"/>
          <w:szCs w:val="24"/>
          <w:lang w:val="en-GB"/>
        </w:rPr>
        <w:t>.</w:t>
      </w:r>
      <w:r w:rsidR="00263D1B" w:rsidRPr="00263D1B">
        <w:rPr>
          <w:color w:val="000000" w:themeColor="text1"/>
          <w:sz w:val="24"/>
          <w:szCs w:val="24"/>
          <w:lang w:val="en-GB"/>
        </w:rPr>
        <w:t>Mo</w:t>
      </w:r>
      <w:proofErr w:type="spellEnd"/>
      <w:r w:rsidR="00263D1B" w:rsidRPr="00263D1B">
        <w:rPr>
          <w:color w:val="000000" w:themeColor="text1"/>
          <w:sz w:val="24"/>
          <w:szCs w:val="24"/>
          <w:lang w:val="en-GB"/>
        </w:rPr>
        <w:t xml:space="preserve"> catalyst provides high efficiency and selectivity for alkene epoxidation, offering a greener alternative with reduced waste and improved process economics. Furthermore, the optimised batch conditions establish a strong foundation for translation to continuous flow processing using a </w:t>
      </w:r>
      <w:proofErr w:type="spellStart"/>
      <w:r w:rsidR="00263D1B" w:rsidRPr="00263D1B">
        <w:rPr>
          <w:color w:val="000000" w:themeColor="text1"/>
          <w:sz w:val="24"/>
          <w:szCs w:val="24"/>
          <w:lang w:val="en-GB"/>
        </w:rPr>
        <w:t>FlowSyn</w:t>
      </w:r>
      <w:proofErr w:type="spellEnd"/>
      <w:r w:rsidR="00263D1B" w:rsidRPr="00263D1B">
        <w:rPr>
          <w:color w:val="000000" w:themeColor="text1"/>
          <w:sz w:val="24"/>
          <w:szCs w:val="24"/>
          <w:lang w:val="en-GB"/>
        </w:rPr>
        <w:t xml:space="preserve"> reactor, enabling enhanced scalability, process control, and reaction efficiency.</w:t>
      </w:r>
      <w:r w:rsidR="00AC7E83" w:rsidRPr="00AC7E83">
        <w:rPr>
          <w:color w:val="000000" w:themeColor="text1"/>
          <w:sz w:val="24"/>
          <w:szCs w:val="24"/>
          <w:lang w:val="en-GB"/>
        </w:rPr>
        <w:t xml:space="preserve"> </w:t>
      </w:r>
      <w:r w:rsidR="00263D1B" w:rsidRPr="00263D1B">
        <w:rPr>
          <w:color w:val="000000" w:themeColor="text1"/>
          <w:sz w:val="24"/>
          <w:szCs w:val="24"/>
          <w:lang w:val="en-GB"/>
        </w:rPr>
        <w:t>Overall, this work highlights the potential of combining polymer-supported catalysis with statistical optimisation tools to advance sustainable and efficient epoxidation processes.</w:t>
      </w:r>
    </w:p>
    <w:p w14:paraId="65183D2B" w14:textId="582CFD61" w:rsidR="000209ED" w:rsidRPr="00877FEF" w:rsidRDefault="00D72D3B" w:rsidP="006923BA">
      <w:pPr>
        <w:pStyle w:val="BodyTextNACS"/>
        <w:spacing w:before="160" w:line="360" w:lineRule="auto"/>
        <w:rPr>
          <w:color w:val="000000" w:themeColor="text1"/>
          <w:sz w:val="24"/>
          <w:szCs w:val="24"/>
        </w:rPr>
      </w:pPr>
      <w:r w:rsidRPr="00877FEF">
        <w:rPr>
          <w:b/>
          <w:sz w:val="24"/>
          <w:szCs w:val="24"/>
        </w:rPr>
        <w:t>Keywords:</w:t>
      </w:r>
      <w:r w:rsidR="000D4664">
        <w:rPr>
          <w:b/>
          <w:sz w:val="24"/>
          <w:szCs w:val="24"/>
        </w:rPr>
        <w:t xml:space="preserve"> </w:t>
      </w:r>
      <w:r w:rsidR="00437024" w:rsidRPr="00877FEF">
        <w:rPr>
          <w:sz w:val="24"/>
          <w:szCs w:val="24"/>
        </w:rPr>
        <w:t>epoxidation</w:t>
      </w:r>
      <w:r w:rsidR="000D4664" w:rsidRPr="00877FEF">
        <w:rPr>
          <w:sz w:val="24"/>
          <w:szCs w:val="24"/>
        </w:rPr>
        <w:t>,</w:t>
      </w:r>
      <w:r w:rsidRPr="00877FEF">
        <w:rPr>
          <w:sz w:val="24"/>
          <w:szCs w:val="24"/>
        </w:rPr>
        <w:t xml:space="preserve"> </w:t>
      </w:r>
      <w:r w:rsidR="00023FE1" w:rsidRPr="00877FEF">
        <w:rPr>
          <w:sz w:val="24"/>
          <w:szCs w:val="24"/>
        </w:rPr>
        <w:t xml:space="preserve">batch reactor, </w:t>
      </w:r>
      <w:r w:rsidRPr="00877FEF">
        <w:rPr>
          <w:i/>
          <w:sz w:val="24"/>
          <w:szCs w:val="24"/>
        </w:rPr>
        <w:t>tert</w:t>
      </w:r>
      <w:r w:rsidRPr="00877FEF">
        <w:rPr>
          <w:sz w:val="24"/>
          <w:szCs w:val="24"/>
        </w:rPr>
        <w:t>-</w:t>
      </w:r>
      <w:r w:rsidR="00831680" w:rsidRPr="00877FEF">
        <w:rPr>
          <w:sz w:val="24"/>
          <w:szCs w:val="24"/>
        </w:rPr>
        <w:t>b</w:t>
      </w:r>
      <w:r w:rsidRPr="00877FEF">
        <w:rPr>
          <w:sz w:val="24"/>
          <w:szCs w:val="24"/>
        </w:rPr>
        <w:t xml:space="preserve">utyl hydroperoxide (TBHP), </w:t>
      </w:r>
      <w:r w:rsidR="00840822" w:rsidRPr="00877FEF">
        <w:rPr>
          <w:sz w:val="24"/>
          <w:szCs w:val="24"/>
        </w:rPr>
        <w:t>polymer-supported</w:t>
      </w:r>
      <w:r w:rsidRPr="00877FEF">
        <w:rPr>
          <w:sz w:val="24"/>
          <w:szCs w:val="24"/>
        </w:rPr>
        <w:t xml:space="preserve"> Mo(VI) catalyst, </w:t>
      </w:r>
      <w:r w:rsidR="00B25933" w:rsidRPr="00877FEF">
        <w:rPr>
          <w:sz w:val="24"/>
          <w:szCs w:val="24"/>
        </w:rPr>
        <w:t>1,5-hexadiene</w:t>
      </w:r>
      <w:r w:rsidR="00840822" w:rsidRPr="00877FEF">
        <w:rPr>
          <w:sz w:val="24"/>
          <w:szCs w:val="24"/>
        </w:rPr>
        <w:t>,</w:t>
      </w:r>
      <w:r w:rsidR="00B25933" w:rsidRPr="00877FEF">
        <w:rPr>
          <w:sz w:val="24"/>
          <w:szCs w:val="24"/>
        </w:rPr>
        <w:t xml:space="preserve"> 1,7-octadiene</w:t>
      </w:r>
      <w:r w:rsidR="00023FE1">
        <w:rPr>
          <w:sz w:val="24"/>
          <w:szCs w:val="24"/>
        </w:rPr>
        <w:t xml:space="preserve">, </w:t>
      </w:r>
      <w:r w:rsidR="00D22AA3" w:rsidRPr="00877FEF">
        <w:rPr>
          <w:sz w:val="24"/>
          <w:szCs w:val="24"/>
        </w:rPr>
        <w:t xml:space="preserve">response </w:t>
      </w:r>
      <w:r w:rsidR="00023FE1" w:rsidRPr="00877FEF">
        <w:rPr>
          <w:sz w:val="24"/>
          <w:szCs w:val="24"/>
        </w:rPr>
        <w:t>surface methodology (RSM)</w:t>
      </w:r>
      <w:r w:rsidR="00B25933" w:rsidRPr="00877FEF">
        <w:rPr>
          <w:sz w:val="24"/>
          <w:szCs w:val="24"/>
        </w:rPr>
        <w:t>.</w:t>
      </w:r>
    </w:p>
    <w:sectPr w:rsidR="000209ED" w:rsidRPr="00877FEF" w:rsidSect="00340512">
      <w:pgSz w:w="11900" w:h="16840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2D44" w14:textId="77777777" w:rsidR="00B76F46" w:rsidRDefault="00B76F46" w:rsidP="000209ED">
      <w:r>
        <w:separator/>
      </w:r>
    </w:p>
  </w:endnote>
  <w:endnote w:type="continuationSeparator" w:id="0">
    <w:p w14:paraId="39597C23" w14:textId="77777777" w:rsidR="00B76F46" w:rsidRDefault="00B76F46" w:rsidP="0002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D630" w14:textId="77777777" w:rsidR="00B76F46" w:rsidRDefault="00B76F46" w:rsidP="000209ED">
      <w:r>
        <w:separator/>
      </w:r>
    </w:p>
  </w:footnote>
  <w:footnote w:type="continuationSeparator" w:id="0">
    <w:p w14:paraId="2FC81C17" w14:textId="77777777" w:rsidR="00B76F46" w:rsidRDefault="00B76F46" w:rsidP="00020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D6"/>
    <w:rsid w:val="000106E9"/>
    <w:rsid w:val="000209ED"/>
    <w:rsid w:val="00022360"/>
    <w:rsid w:val="00023FE1"/>
    <w:rsid w:val="00050064"/>
    <w:rsid w:val="00050EDE"/>
    <w:rsid w:val="00065997"/>
    <w:rsid w:val="000A659A"/>
    <w:rsid w:val="000C4064"/>
    <w:rsid w:val="000D4664"/>
    <w:rsid w:val="00113FAC"/>
    <w:rsid w:val="00121703"/>
    <w:rsid w:val="00124A2A"/>
    <w:rsid w:val="001C440F"/>
    <w:rsid w:val="001C5323"/>
    <w:rsid w:val="001E3CA4"/>
    <w:rsid w:val="00263D1B"/>
    <w:rsid w:val="002E7DDD"/>
    <w:rsid w:val="002F549C"/>
    <w:rsid w:val="00320DCB"/>
    <w:rsid w:val="0033420E"/>
    <w:rsid w:val="00340512"/>
    <w:rsid w:val="00363516"/>
    <w:rsid w:val="00373F5C"/>
    <w:rsid w:val="003A7213"/>
    <w:rsid w:val="003C0CD9"/>
    <w:rsid w:val="003C4F02"/>
    <w:rsid w:val="003F6EC2"/>
    <w:rsid w:val="00437024"/>
    <w:rsid w:val="004C5A5C"/>
    <w:rsid w:val="005048DD"/>
    <w:rsid w:val="005A1846"/>
    <w:rsid w:val="005C4F47"/>
    <w:rsid w:val="006561C5"/>
    <w:rsid w:val="00670B4D"/>
    <w:rsid w:val="006923BA"/>
    <w:rsid w:val="006C0EDA"/>
    <w:rsid w:val="00717219"/>
    <w:rsid w:val="00764D07"/>
    <w:rsid w:val="007A7D5D"/>
    <w:rsid w:val="007E1255"/>
    <w:rsid w:val="007E2B12"/>
    <w:rsid w:val="007E64E2"/>
    <w:rsid w:val="008124E0"/>
    <w:rsid w:val="00831680"/>
    <w:rsid w:val="00840822"/>
    <w:rsid w:val="00863171"/>
    <w:rsid w:val="008774AE"/>
    <w:rsid w:val="00877FEF"/>
    <w:rsid w:val="00883E29"/>
    <w:rsid w:val="00921A43"/>
    <w:rsid w:val="009366EA"/>
    <w:rsid w:val="009476D6"/>
    <w:rsid w:val="00955355"/>
    <w:rsid w:val="009F3F20"/>
    <w:rsid w:val="00A42E8A"/>
    <w:rsid w:val="00AC131A"/>
    <w:rsid w:val="00AC7E83"/>
    <w:rsid w:val="00B20F97"/>
    <w:rsid w:val="00B25933"/>
    <w:rsid w:val="00B2796D"/>
    <w:rsid w:val="00B44527"/>
    <w:rsid w:val="00B76F46"/>
    <w:rsid w:val="00B928E7"/>
    <w:rsid w:val="00C053B8"/>
    <w:rsid w:val="00C3196E"/>
    <w:rsid w:val="00C329F5"/>
    <w:rsid w:val="00C41A6C"/>
    <w:rsid w:val="00C5437F"/>
    <w:rsid w:val="00C85D24"/>
    <w:rsid w:val="00C95DF1"/>
    <w:rsid w:val="00CF6DD3"/>
    <w:rsid w:val="00D22AA3"/>
    <w:rsid w:val="00D46561"/>
    <w:rsid w:val="00D72D3B"/>
    <w:rsid w:val="00D82157"/>
    <w:rsid w:val="00D932E8"/>
    <w:rsid w:val="00E15B7A"/>
    <w:rsid w:val="00E21E8C"/>
    <w:rsid w:val="00EB1262"/>
    <w:rsid w:val="00EB69CB"/>
    <w:rsid w:val="00EE44C1"/>
    <w:rsid w:val="00F11099"/>
    <w:rsid w:val="00F4196C"/>
    <w:rsid w:val="00F5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FDD83"/>
  <w15:chartTrackingRefBased/>
  <w15:docId w15:val="{A60858B7-A4AC-0C4C-A62D-0DA9AED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6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NACSAbstract">
    <w:name w:val="Title NACS Abstract"/>
    <w:basedOn w:val="Heading1"/>
    <w:rsid w:val="009476D6"/>
    <w:pPr>
      <w:keepLines w:val="0"/>
      <w:spacing w:before="0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en-US"/>
    </w:rPr>
  </w:style>
  <w:style w:type="paragraph" w:customStyle="1" w:styleId="AuthorsNACS">
    <w:name w:val="Authors NACS"/>
    <w:basedOn w:val="Normal"/>
    <w:rsid w:val="009476D6"/>
    <w:pPr>
      <w:jc w:val="center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AuthorAddressNACS">
    <w:name w:val="Author Address NACS"/>
    <w:basedOn w:val="Normal"/>
    <w:rsid w:val="009476D6"/>
    <w:pPr>
      <w:jc w:val="center"/>
    </w:pPr>
    <w:rPr>
      <w:rFonts w:ascii="Times New Roman" w:eastAsia="Times New Roman" w:hAnsi="Times New Roman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47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dyTextNACS">
    <w:name w:val="Body Text NACS"/>
    <w:basedOn w:val="BodyText"/>
    <w:rsid w:val="009476D6"/>
    <w:pPr>
      <w:spacing w:after="0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476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76D6"/>
  </w:style>
  <w:style w:type="paragraph" w:customStyle="1" w:styleId="SectionHeadingNACS">
    <w:name w:val="Section Heading NACS"/>
    <w:basedOn w:val="Heading1"/>
    <w:rsid w:val="001C5323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 w:val="16"/>
      <w:szCs w:val="20"/>
      <w:lang w:val="en-US"/>
    </w:rPr>
  </w:style>
  <w:style w:type="paragraph" w:customStyle="1" w:styleId="MDPI31text">
    <w:name w:val="MDPI_3.1_text"/>
    <w:link w:val="MDPI31textChar"/>
    <w:qFormat/>
    <w:rsid w:val="00C329F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C329F5"/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0209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9ED"/>
  </w:style>
  <w:style w:type="paragraph" w:styleId="Footer">
    <w:name w:val="footer"/>
    <w:basedOn w:val="Normal"/>
    <w:link w:val="FooterChar"/>
    <w:uiPriority w:val="99"/>
    <w:unhideWhenUsed/>
    <w:rsid w:val="000209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72EE7DF19FF429CFE2D6E959315FF" ma:contentTypeVersion="11" ma:contentTypeDescription="Create a new document." ma:contentTypeScope="" ma:versionID="48bdbfe159bfc7ac4aa1cba1d21da8cb">
  <xsd:schema xmlns:xsd="http://www.w3.org/2001/XMLSchema" xmlns:xs="http://www.w3.org/2001/XMLSchema" xmlns:p="http://schemas.microsoft.com/office/2006/metadata/properties" xmlns:ns3="450a1ab9-cc1d-4291-9f39-edf098cc7714" targetNamespace="http://schemas.microsoft.com/office/2006/metadata/properties" ma:root="true" ma:fieldsID="a29a55994f4bfed239370c26aa3034f7" ns3:_="">
    <xsd:import namespace="450a1ab9-cc1d-4291-9f39-edf098cc7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1ab9-cc1d-4291-9f39-edf098cc7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0C7C5-E9EB-4ED6-A1CF-C6FA1A048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D5DCD8-B243-4BBA-9B8C-6478C5E6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a1ab9-cc1d-4291-9f39-edf098cc7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7BBCE-C3F6-4130-90A9-9646B93AA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Bhuiyan, Md Masud</dc:creator>
  <cp:keywords/>
  <dc:description/>
  <cp:lastModifiedBy>Saha, Basu</cp:lastModifiedBy>
  <cp:revision>3</cp:revision>
  <dcterms:created xsi:type="dcterms:W3CDTF">2026-04-21T09:08:00Z</dcterms:created>
  <dcterms:modified xsi:type="dcterms:W3CDTF">2026-04-21T09:10:00Z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ec8d76826d38d3a5fa4d76a10eff0d71ba97995bb2f3327319d5f2a2cd622f0e</vt:lpwstr>
  </property>
  <property fmtid="{D5CDD505-2E9C-101B-9397-08002B2CF9AE}" pid="3" name="ContentTypeId">
    <vt:lpwstr>0x010100CB772EE7DF19FF429CFE2D6E959315FF</vt:lpwstr>
  </property>
</Properties>
</file>