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AF260" w14:textId="77777777" w:rsidR="000316C3" w:rsidRPr="007E621E" w:rsidRDefault="000F5E7E" w:rsidP="00C66295">
      <w:pPr>
        <w:spacing w:after="120"/>
        <w:jc w:val="both"/>
        <w:rPr>
          <w:rFonts w:ascii="Arial" w:eastAsia="Times New Roman" w:hAnsi="Arial" w:cs="Arial"/>
          <w:b/>
          <w:bCs/>
          <w:color w:val="000000"/>
          <w:shd w:val="clear" w:color="auto" w:fill="FFFFFF"/>
        </w:rPr>
      </w:pPr>
      <w:r w:rsidRPr="007E621E">
        <w:rPr>
          <w:rFonts w:eastAsia="Times New Roman"/>
          <w:b/>
          <w:bCs/>
          <w:color w:val="000000"/>
          <w:shd w:val="clear" w:color="auto" w:fill="FFFFFF"/>
        </w:rPr>
        <w:t>Systems theory, law and c</w:t>
      </w:r>
      <w:r w:rsidRPr="007E621E">
        <w:rPr>
          <w:rFonts w:ascii="Arial" w:eastAsia="Times New Roman" w:hAnsi="Arial" w:cs="Arial"/>
          <w:b/>
          <w:bCs/>
          <w:color w:val="000000"/>
          <w:shd w:val="clear" w:color="auto" w:fill="FFFFFF"/>
        </w:rPr>
        <w:t>omplexity theory</w:t>
      </w:r>
      <w:r w:rsidR="00F96A11" w:rsidRPr="007E621E">
        <w:rPr>
          <w:rFonts w:ascii="Arial" w:eastAsia="Times New Roman" w:hAnsi="Arial" w:cs="Arial"/>
          <w:b/>
          <w:bCs/>
          <w:color w:val="000000"/>
          <w:shd w:val="clear" w:color="auto" w:fill="FFFFFF"/>
        </w:rPr>
        <w:t xml:space="preserve"> </w:t>
      </w:r>
    </w:p>
    <w:p w14:paraId="4E5B6129" w14:textId="77777777" w:rsidR="000316C3" w:rsidRDefault="000316C3" w:rsidP="00C66295">
      <w:pPr>
        <w:spacing w:after="120"/>
        <w:jc w:val="both"/>
        <w:rPr>
          <w:rFonts w:ascii="Arial" w:eastAsia="Times New Roman" w:hAnsi="Arial" w:cs="Arial"/>
          <w:b/>
          <w:bCs/>
          <w:color w:val="000000"/>
          <w:u w:val="single"/>
          <w:shd w:val="clear" w:color="auto" w:fill="FFFFFF"/>
        </w:rPr>
      </w:pPr>
    </w:p>
    <w:p w14:paraId="6587B6BA" w14:textId="4DA11EDA" w:rsidR="00514F50" w:rsidRDefault="00F041D7" w:rsidP="00C66295">
      <w:pPr>
        <w:spacing w:after="120"/>
        <w:jc w:val="both"/>
      </w:pPr>
      <w:r>
        <w:t xml:space="preserve">Thomas E. Webb and Steven Wheatley, </w:t>
      </w:r>
      <w:r w:rsidRPr="00E92EC1">
        <w:t>‘Systems theory, law and complexity theory’, in Ralf Rogowski (ed</w:t>
      </w:r>
      <w:r>
        <w:t>.</w:t>
      </w:r>
      <w:r w:rsidRPr="00E92EC1">
        <w:t>)</w:t>
      </w:r>
      <w:r>
        <w:t>,</w:t>
      </w:r>
      <w:r w:rsidRPr="00E92EC1">
        <w:t xml:space="preserve"> </w:t>
      </w:r>
      <w:r w:rsidRPr="00E92EC1">
        <w:rPr>
          <w:i/>
          <w:iCs/>
        </w:rPr>
        <w:t>Research Handbook on Law and Systems Theory</w:t>
      </w:r>
      <w:r w:rsidRPr="00E92EC1">
        <w:t xml:space="preserve"> (Edward Elgar, forthcoming</w:t>
      </w:r>
      <w:r>
        <w:t>).</w:t>
      </w:r>
    </w:p>
    <w:p w14:paraId="30B1FAB8" w14:textId="77777777" w:rsidR="00F041D7" w:rsidRPr="00861BFA" w:rsidRDefault="00F041D7" w:rsidP="00C66295">
      <w:pPr>
        <w:spacing w:after="120"/>
        <w:jc w:val="both"/>
      </w:pPr>
    </w:p>
    <w:p w14:paraId="12F46132" w14:textId="48C6037C" w:rsidR="000F5E7E" w:rsidRPr="007E621E" w:rsidRDefault="000F5E7E" w:rsidP="00C66295">
      <w:pPr>
        <w:pStyle w:val="Heading1"/>
        <w:spacing w:after="120"/>
        <w:jc w:val="both"/>
        <w:rPr>
          <w:u w:val="none"/>
        </w:rPr>
      </w:pPr>
      <w:bookmarkStart w:id="0" w:name="_Toc175208691"/>
      <w:r w:rsidRPr="007E621E">
        <w:rPr>
          <w:u w:val="none"/>
        </w:rPr>
        <w:t>Introduction</w:t>
      </w:r>
      <w:bookmarkEnd w:id="0"/>
    </w:p>
    <w:p w14:paraId="1C5537C9" w14:textId="77777777" w:rsidR="006C473D" w:rsidRPr="0072093B" w:rsidRDefault="006C473D" w:rsidP="00C66295">
      <w:pPr>
        <w:spacing w:after="120"/>
        <w:jc w:val="both"/>
      </w:pPr>
    </w:p>
    <w:p w14:paraId="71FAE4E7" w14:textId="2B13240A" w:rsidR="00D00462" w:rsidRDefault="00AF2DDA" w:rsidP="00C66295">
      <w:pPr>
        <w:spacing w:after="120"/>
        <w:jc w:val="both"/>
      </w:pPr>
      <w:r>
        <w:t xml:space="preserve">It is not sufficient to </w:t>
      </w:r>
      <w:r w:rsidR="00D9639A">
        <w:t xml:space="preserve">recognize </w:t>
      </w:r>
      <w:r>
        <w:t xml:space="preserve">law as a system, we must </w:t>
      </w:r>
      <w:r w:rsidR="00D9639A">
        <w:t>see</w:t>
      </w:r>
      <w:r>
        <w:t xml:space="preserve"> that</w:t>
      </w:r>
      <w:r w:rsidR="00D9639A">
        <w:t xml:space="preserve"> legal systems are complex systems.</w:t>
      </w:r>
      <w:r>
        <w:t xml:space="preserve"> </w:t>
      </w:r>
      <w:r w:rsidR="00CE29D8">
        <w:t xml:space="preserve">In a </w:t>
      </w:r>
      <w:r w:rsidR="00095EBB">
        <w:t>‘</w:t>
      </w:r>
      <w:r w:rsidR="00CE29D8">
        <w:t>complex</w:t>
      </w:r>
      <w:r w:rsidR="00095EBB">
        <w:t>’</w:t>
      </w:r>
      <w:r w:rsidR="00CE29D8">
        <w:t xml:space="preserve"> system, structure emerges spontaneously as the result of the interactions </w:t>
      </w:r>
      <w:r w:rsidR="00A57887">
        <w:t xml:space="preserve">between </w:t>
      </w:r>
      <w:r w:rsidR="00CE29D8">
        <w:t xml:space="preserve">the component elements in the system as they encounter new information. </w:t>
      </w:r>
      <w:r w:rsidR="008A683E">
        <w:t xml:space="preserve">Our contention is that </w:t>
      </w:r>
      <w:r w:rsidR="00C66295">
        <w:t>legal</w:t>
      </w:r>
      <w:r w:rsidR="008A683E">
        <w:t xml:space="preserve"> systems are complex systems, and </w:t>
      </w:r>
      <w:r w:rsidR="00B01C0A">
        <w:t xml:space="preserve">that </w:t>
      </w:r>
      <w:r w:rsidR="008A683E">
        <w:t xml:space="preserve">to better </w:t>
      </w:r>
      <w:r w:rsidR="00B01C0A">
        <w:t xml:space="preserve">make </w:t>
      </w:r>
      <w:r w:rsidR="008A683E">
        <w:t xml:space="preserve">sense of </w:t>
      </w:r>
      <w:r w:rsidR="001E35C5">
        <w:t>Law</w:t>
      </w:r>
      <w:r w:rsidR="00B01C0A">
        <w:t xml:space="preserve"> </w:t>
      </w:r>
      <w:r w:rsidR="008A683E">
        <w:t xml:space="preserve">we must look to the insights from complexity </w:t>
      </w:r>
      <w:r w:rsidR="00B01C0A">
        <w:t>theory</w:t>
      </w:r>
      <w:r w:rsidR="008A683E">
        <w:t>.</w:t>
      </w:r>
      <w:r w:rsidR="4F246F11">
        <w:t xml:space="preserve">  In this chapter we outline the origins of complexity theory in the natural and social sciences, and the value it offers to legal analysis over other systems theory approaches to law.</w:t>
      </w:r>
    </w:p>
    <w:p w14:paraId="2B6D9DAD" w14:textId="77777777" w:rsidR="004A061A" w:rsidRDefault="004A061A" w:rsidP="00C66295">
      <w:pPr>
        <w:spacing w:after="120"/>
        <w:jc w:val="both"/>
      </w:pPr>
    </w:p>
    <w:p w14:paraId="5DC93C17" w14:textId="59D89E12" w:rsidR="004A061A" w:rsidRPr="007E621E" w:rsidRDefault="004A061A" w:rsidP="00C66295">
      <w:pPr>
        <w:spacing w:after="120"/>
        <w:jc w:val="both"/>
        <w:rPr>
          <w:b/>
          <w:bCs/>
        </w:rPr>
      </w:pPr>
      <w:r w:rsidRPr="007E621E">
        <w:rPr>
          <w:b/>
          <w:bCs/>
        </w:rPr>
        <w:t xml:space="preserve">Complexity </w:t>
      </w:r>
    </w:p>
    <w:p w14:paraId="163E32E5" w14:textId="77777777" w:rsidR="00FE14C4" w:rsidRDefault="00FE14C4" w:rsidP="00C66295">
      <w:pPr>
        <w:spacing w:after="120"/>
        <w:jc w:val="both"/>
      </w:pPr>
    </w:p>
    <w:p w14:paraId="088FE09B" w14:textId="3A907FD6" w:rsidR="0043756D" w:rsidRDefault="00FE14C4" w:rsidP="00C66295">
      <w:pPr>
        <w:spacing w:after="120"/>
        <w:jc w:val="both"/>
      </w:pPr>
      <w:r>
        <w:t>Complexity theory emerged in the second half of the twentieth century</w:t>
      </w:r>
      <w:r w:rsidR="00127952">
        <w:t xml:space="preserve">. It developed in the natural sciences as a way of explaining the ways order could arise without the need for a </w:t>
      </w:r>
      <w:r w:rsidR="00F44969">
        <w:t>central controller or guiding hand</w:t>
      </w:r>
      <w:r w:rsidR="00127952">
        <w:t xml:space="preserve">. </w:t>
      </w:r>
      <w:r w:rsidR="002E3CA5">
        <w:t>In a complex system, the structure of the system emerges spontaneously as the result of the interactions of the component elements in the system as they encounter new matter, energy</w:t>
      </w:r>
      <w:r w:rsidR="00A57887">
        <w:t>,</w:t>
      </w:r>
      <w:r w:rsidR="002E3CA5">
        <w:t xml:space="preserve"> or information. </w:t>
      </w:r>
      <w:r w:rsidR="001E35C5">
        <w:t xml:space="preserve">Complexity </w:t>
      </w:r>
      <w:r w:rsidR="00FB3212">
        <w:t xml:space="preserve">challenged </w:t>
      </w:r>
      <w:r w:rsidR="00902448">
        <w:t>the</w:t>
      </w:r>
      <w:r w:rsidR="2BD951C1">
        <w:t xml:space="preserve"> hegemony of the</w:t>
      </w:r>
      <w:r w:rsidR="00902448">
        <w:t xml:space="preserve"> reductionist scientific method</w:t>
      </w:r>
      <w:r w:rsidR="00881E19">
        <w:t>, which</w:t>
      </w:r>
      <w:r w:rsidR="00BD2683">
        <w:t xml:space="preserve"> </w:t>
      </w:r>
      <w:r w:rsidR="231F07A6">
        <w:t>had dominated since the Enlightenment</w:t>
      </w:r>
      <w:r w:rsidR="00881E19">
        <w:t>,</w:t>
      </w:r>
      <w:r w:rsidR="231F07A6">
        <w:t xml:space="preserve"> by questioning whether </w:t>
      </w:r>
      <w:r w:rsidR="00A70057">
        <w:t>reductionism could fully explain</w:t>
      </w:r>
      <w:r w:rsidR="231F07A6">
        <w:t xml:space="preserve"> all natural phenomena. Reductionism </w:t>
      </w:r>
      <w:r w:rsidR="445D2E07">
        <w:t>i</w:t>
      </w:r>
      <w:r w:rsidR="00BD2683">
        <w:t>s predicated on the assumption that a</w:t>
      </w:r>
      <w:r w:rsidR="68ABA90B">
        <w:t xml:space="preserve">ny subject of scientific </w:t>
      </w:r>
      <w:r w:rsidR="00CD5027">
        <w:t>study</w:t>
      </w:r>
      <w:r w:rsidR="68ABA90B">
        <w:t xml:space="preserve"> can</w:t>
      </w:r>
      <w:r w:rsidR="00BD2683">
        <w:t xml:space="preserve"> be </w:t>
      </w:r>
      <w:r w:rsidR="00CD5027">
        <w:t xml:space="preserve">fully understood </w:t>
      </w:r>
      <w:r w:rsidR="00637E06">
        <w:t>provided</w:t>
      </w:r>
      <w:r w:rsidR="00CD5027">
        <w:t xml:space="preserve"> we can </w:t>
      </w:r>
      <w:r w:rsidR="00A57887">
        <w:t>completely quantify</w:t>
      </w:r>
      <w:r w:rsidR="00CD5027">
        <w:t xml:space="preserve"> its component </w:t>
      </w:r>
      <w:r w:rsidR="00637E06">
        <w:t>elements</w:t>
      </w:r>
      <w:r w:rsidR="00C609AE">
        <w:t xml:space="preserve">. </w:t>
      </w:r>
      <w:r>
        <w:t>The insight from scientists working on</w:t>
      </w:r>
      <w:r w:rsidR="00594FA9">
        <w:t xml:space="preserve">, for example, the weather, the brain, and </w:t>
      </w:r>
      <w:r w:rsidR="00BD1116">
        <w:lastRenderedPageBreak/>
        <w:t xml:space="preserve">environmental </w:t>
      </w:r>
      <w:r w:rsidR="00594FA9">
        <w:t>ecosystems</w:t>
      </w:r>
      <w:r>
        <w:t xml:space="preserve"> </w:t>
      </w:r>
      <w:r w:rsidR="00A63CB3">
        <w:t>was that</w:t>
      </w:r>
      <w:r w:rsidR="003A0BEF">
        <w:t xml:space="preserve"> many </w:t>
      </w:r>
      <w:r w:rsidR="00594FA9">
        <w:t xml:space="preserve">subjects of scientific study </w:t>
      </w:r>
      <w:r w:rsidR="003A0BEF">
        <w:t>could not be understood in this reductionist way</w:t>
      </w:r>
      <w:r>
        <w:t xml:space="preserve">. The properties of these </w:t>
      </w:r>
      <w:r w:rsidR="00095EBB">
        <w:t>‘</w:t>
      </w:r>
      <w:r>
        <w:t>complex</w:t>
      </w:r>
      <w:r w:rsidR="00095EBB">
        <w:t>’</w:t>
      </w:r>
      <w:r>
        <w:t xml:space="preserve"> systems were seen to be the result of the </w:t>
      </w:r>
      <w:r w:rsidR="008F41A5">
        <w:t xml:space="preserve">qualities and </w:t>
      </w:r>
      <w:r>
        <w:t xml:space="preserve">actions of the individual component elements </w:t>
      </w:r>
      <w:r w:rsidRPr="77688FE3">
        <w:rPr>
          <w:i/>
          <w:iCs/>
        </w:rPr>
        <w:t>and</w:t>
      </w:r>
      <w:r>
        <w:t xml:space="preserve"> their interactions with each other, </w:t>
      </w:r>
      <w:r w:rsidRPr="77688FE3">
        <w:rPr>
          <w:i/>
          <w:iCs/>
        </w:rPr>
        <w:t>and</w:t>
      </w:r>
      <w:r>
        <w:t xml:space="preserve"> their reactions to events in the</w:t>
      </w:r>
      <w:r w:rsidR="002A7DDF">
        <w:t>ir</w:t>
      </w:r>
      <w:r>
        <w:t xml:space="preserve"> environment.</w:t>
      </w:r>
      <w:r w:rsidR="1C9DB723">
        <w:t xml:space="preserve"> </w:t>
      </w:r>
      <w:r w:rsidR="490FF83B">
        <w:t>T</w:t>
      </w:r>
      <w:r w:rsidR="1C9DB723">
        <w:t>he</w:t>
      </w:r>
      <w:r w:rsidR="5EBDA1F1">
        <w:t xml:space="preserve"> </w:t>
      </w:r>
      <w:r w:rsidR="00A81380">
        <w:t>behaviours</w:t>
      </w:r>
      <w:r w:rsidR="0073461D">
        <w:t xml:space="preserve"> of the </w:t>
      </w:r>
      <w:r w:rsidR="00A81380">
        <w:t xml:space="preserve">individual </w:t>
      </w:r>
      <w:r w:rsidR="0073461D">
        <w:t>component elements</w:t>
      </w:r>
      <w:r w:rsidR="1C9DB723">
        <w:t xml:space="preserve"> </w:t>
      </w:r>
      <w:r w:rsidR="00DE2F09">
        <w:t xml:space="preserve">in these complex systems </w:t>
      </w:r>
      <w:r w:rsidR="0073461D">
        <w:t>were often</w:t>
      </w:r>
      <w:r w:rsidR="1C9DB723">
        <w:t xml:space="preserve"> governed</w:t>
      </w:r>
      <w:r w:rsidR="68A11BD7">
        <w:t xml:space="preserve"> </w:t>
      </w:r>
      <w:r w:rsidR="1C9DB723">
        <w:t>by simple rules</w:t>
      </w:r>
      <w:r w:rsidR="1218D3C4">
        <w:t xml:space="preserve"> that could be</w:t>
      </w:r>
      <w:r w:rsidR="247F0D62">
        <w:t xml:space="preserve"> </w:t>
      </w:r>
      <w:r w:rsidR="00C945E0">
        <w:t xml:space="preserve">explained </w:t>
      </w:r>
      <w:r w:rsidR="1218D3C4">
        <w:t>by the reductionist method</w:t>
      </w:r>
      <w:r w:rsidR="002E5B03">
        <w:t xml:space="preserve"> (e.g., the life cycle of a butterfly)</w:t>
      </w:r>
      <w:r w:rsidR="00AA0A88">
        <w:t xml:space="preserve">, but the </w:t>
      </w:r>
      <w:r w:rsidR="0043756D">
        <w:t>emergent system level properties of complex systems – resulting from the interactions of the component elements with each other, and their reactions to events in their environment</w:t>
      </w:r>
      <w:r w:rsidR="00A57887">
        <w:t xml:space="preserve"> –</w:t>
      </w:r>
      <w:r w:rsidR="0043756D">
        <w:t xml:space="preserve"> was not so easily explained. As the complexity theorists John Miller and Scott Page observe: </w:t>
      </w:r>
    </w:p>
    <w:p w14:paraId="12A86218" w14:textId="77777777" w:rsidR="0043756D" w:rsidRDefault="0043756D" w:rsidP="00C66295">
      <w:pPr>
        <w:spacing w:after="120"/>
        <w:jc w:val="both"/>
      </w:pPr>
    </w:p>
    <w:p w14:paraId="60C7E6A4" w14:textId="77777777" w:rsidR="0043756D" w:rsidRDefault="0043756D" w:rsidP="00C66295">
      <w:pPr>
        <w:spacing w:after="120" w:line="240" w:lineRule="auto"/>
        <w:ind w:left="720"/>
        <w:jc w:val="both"/>
      </w:pPr>
      <w:r>
        <w:t xml:space="preserve">‘The ability to collect and pin to a board all of the insects that live in the garden does little to lend insight into the ecosystem contained therein’ (Miller and Page 2007, p. 10).  </w:t>
      </w:r>
    </w:p>
    <w:p w14:paraId="10B0D08D" w14:textId="77777777" w:rsidR="00AA0A88" w:rsidRDefault="00AA0A88" w:rsidP="00C66295">
      <w:pPr>
        <w:spacing w:after="120"/>
        <w:jc w:val="both"/>
      </w:pPr>
    </w:p>
    <w:p w14:paraId="64CF8DB0" w14:textId="0BF19746" w:rsidR="00872A48" w:rsidRDefault="00FE14C4" w:rsidP="00C66295">
      <w:pPr>
        <w:spacing w:after="120"/>
        <w:jc w:val="both"/>
      </w:pPr>
      <w:r>
        <w:t>In complex system</w:t>
      </w:r>
      <w:r w:rsidR="005D6DC2">
        <w:t>s</w:t>
      </w:r>
      <w:r w:rsidR="002A7DDF">
        <w:t>,</w:t>
      </w:r>
      <w:r>
        <w:t xml:space="preserve"> the whole </w:t>
      </w:r>
      <w:r w:rsidR="00F9235D">
        <w:t>wa</w:t>
      </w:r>
      <w:r>
        <w:t>s</w:t>
      </w:r>
      <w:r w:rsidR="00F9235D">
        <w:t xml:space="preserve"> seen to be</w:t>
      </w:r>
      <w:r>
        <w:t xml:space="preserve"> </w:t>
      </w:r>
      <w:r w:rsidR="00095EBB">
        <w:t>‘</w:t>
      </w:r>
      <w:r>
        <w:t>more than the sum of its parts.</w:t>
      </w:r>
      <w:r w:rsidR="00095EBB">
        <w:t>’</w:t>
      </w:r>
      <w:r>
        <w:t xml:space="preserve"> </w:t>
      </w:r>
      <w:r w:rsidR="00A73CD7">
        <w:t xml:space="preserve">Merely knowing </w:t>
      </w:r>
      <w:r w:rsidR="00C16020">
        <w:t xml:space="preserve">how </w:t>
      </w:r>
      <w:r w:rsidR="000B6A46">
        <w:t>all</w:t>
      </w:r>
      <w:r w:rsidR="00A73CD7">
        <w:t xml:space="preserve"> the individual components </w:t>
      </w:r>
      <w:r w:rsidR="00C16020">
        <w:t xml:space="preserve">would behave </w:t>
      </w:r>
      <w:r w:rsidR="00A73CD7">
        <w:t>was not</w:t>
      </w:r>
      <w:r w:rsidR="000B6A46">
        <w:t>, then,</w:t>
      </w:r>
      <w:r w:rsidR="00A73CD7">
        <w:t xml:space="preserve"> enough to </w:t>
      </w:r>
      <w:r w:rsidR="00A73CD7" w:rsidRPr="000B6A46">
        <w:t>understan</w:t>
      </w:r>
      <w:r w:rsidR="00030285">
        <w:t xml:space="preserve">d how the </w:t>
      </w:r>
      <w:r w:rsidR="00A57887" w:rsidRPr="00F041D7">
        <w:rPr>
          <w:i/>
          <w:iCs/>
        </w:rPr>
        <w:t xml:space="preserve">whole </w:t>
      </w:r>
      <w:r w:rsidR="00030285" w:rsidRPr="00F041D7">
        <w:rPr>
          <w:i/>
          <w:iCs/>
        </w:rPr>
        <w:t>system</w:t>
      </w:r>
      <w:r w:rsidR="00030285">
        <w:t xml:space="preserve"> would behave</w:t>
      </w:r>
      <w:r w:rsidR="00A73CD7">
        <w:t xml:space="preserve">. </w:t>
      </w:r>
      <w:r w:rsidR="00D22220">
        <w:t xml:space="preserve">This </w:t>
      </w:r>
      <w:r w:rsidR="002E3CA5">
        <w:t>understanding</w:t>
      </w:r>
      <w:r w:rsidR="00D22220">
        <w:t xml:space="preserve"> has </w:t>
      </w:r>
      <w:r w:rsidR="002E3CA5">
        <w:t>led to</w:t>
      </w:r>
      <w:r w:rsidR="00D22220">
        <w:t xml:space="preserve"> complexity theory revolutionis</w:t>
      </w:r>
      <w:r w:rsidR="002E3CA5">
        <w:t>ing</w:t>
      </w:r>
      <w:r w:rsidR="00D00462">
        <w:t xml:space="preserve"> many areas of the natural sciences, </w:t>
      </w:r>
      <w:r w:rsidR="00E1522E">
        <w:t>with</w:t>
      </w:r>
      <w:r w:rsidR="00D00462">
        <w:t xml:space="preserve"> its core insights </w:t>
      </w:r>
      <w:r w:rsidR="00E1522E">
        <w:t xml:space="preserve">being </w:t>
      </w:r>
      <w:r w:rsidR="00D00462">
        <w:t xml:space="preserve">adopted by social scientists to provide a better way of thinking about human social existence. </w:t>
      </w:r>
    </w:p>
    <w:p w14:paraId="5432B974" w14:textId="65CACEC0" w:rsidR="00C90B54" w:rsidRPr="007E621E" w:rsidRDefault="00C90B54" w:rsidP="00C66295">
      <w:pPr>
        <w:pStyle w:val="Heading1"/>
        <w:spacing w:after="120"/>
        <w:jc w:val="both"/>
        <w:rPr>
          <w:u w:val="none"/>
        </w:rPr>
      </w:pPr>
      <w:r w:rsidRPr="007E621E">
        <w:rPr>
          <w:u w:val="none"/>
        </w:rPr>
        <w:t xml:space="preserve">Key features of complex systems </w:t>
      </w:r>
    </w:p>
    <w:p w14:paraId="3FF53B4C" w14:textId="77777777" w:rsidR="00824965" w:rsidRDefault="00824965" w:rsidP="00C66295">
      <w:pPr>
        <w:spacing w:after="120"/>
        <w:jc w:val="both"/>
      </w:pPr>
    </w:p>
    <w:p w14:paraId="05F68EC4" w14:textId="0FACDA62" w:rsidR="00C90B54" w:rsidRDefault="00C90B54" w:rsidP="00C66295">
      <w:pPr>
        <w:spacing w:after="120"/>
        <w:jc w:val="both"/>
      </w:pPr>
      <w:r>
        <w:t>Melanie Mitchell</w:t>
      </w:r>
      <w:r w:rsidR="007A51A2">
        <w:t xml:space="preserve"> </w:t>
      </w:r>
      <w:r>
        <w:t xml:space="preserve">gives the following </w:t>
      </w:r>
      <w:r w:rsidR="007E621E">
        <w:t>two</w:t>
      </w:r>
      <w:r>
        <w:t xml:space="preserve"> definitions of a complex system: (1) a system in which large networks of </w:t>
      </w:r>
      <w:r w:rsidR="00736708">
        <w:t xml:space="preserve">component elements </w:t>
      </w:r>
      <w:r>
        <w:t xml:space="preserve">with no </w:t>
      </w:r>
      <w:r w:rsidR="00F44969">
        <w:t>central controller or guiding hand</w:t>
      </w:r>
      <w:r w:rsidR="00170A3D">
        <w:t xml:space="preserve"> </w:t>
      </w:r>
      <w:r>
        <w:t>and simple rules of operation give rise to complex collective behaviour; and (2) a system that exhibits emergent and self-organizing behaviours (Mitchell</w:t>
      </w:r>
      <w:r w:rsidR="009D096E">
        <w:t>,</w:t>
      </w:r>
      <w:r>
        <w:t xml:space="preserve"> 2009, p. 13). From this understanding, we can identify the following core features of complex systems:</w:t>
      </w:r>
    </w:p>
    <w:p w14:paraId="60AEFF8F" w14:textId="77777777" w:rsidR="00C90B54" w:rsidRPr="00556E61" w:rsidRDefault="00C90B54" w:rsidP="00C66295">
      <w:pPr>
        <w:spacing w:after="120"/>
        <w:jc w:val="both"/>
      </w:pPr>
      <w:r w:rsidRPr="00556E61">
        <w:t>1. Complex systems have emergent properties</w:t>
      </w:r>
    </w:p>
    <w:p w14:paraId="348F0E3B" w14:textId="77777777" w:rsidR="00C90B54" w:rsidRPr="00556E61" w:rsidRDefault="00C90B54" w:rsidP="00C66295">
      <w:pPr>
        <w:spacing w:after="120"/>
        <w:jc w:val="both"/>
      </w:pPr>
      <w:r w:rsidRPr="00556E61">
        <w:t xml:space="preserve">2. Complex systems are self-organising  </w:t>
      </w:r>
    </w:p>
    <w:p w14:paraId="6F21BBE2" w14:textId="77777777" w:rsidR="00C90B54" w:rsidRPr="00556E61" w:rsidRDefault="00C90B54" w:rsidP="00C66295">
      <w:pPr>
        <w:spacing w:after="120"/>
        <w:jc w:val="both"/>
      </w:pPr>
      <w:r w:rsidRPr="00556E61">
        <w:lastRenderedPageBreak/>
        <w:t>3. There is an arrow of time in complex systems</w:t>
      </w:r>
    </w:p>
    <w:p w14:paraId="7C31ADC1" w14:textId="77777777" w:rsidR="00C90B54" w:rsidRPr="00556E61" w:rsidRDefault="00C90B54" w:rsidP="00C66295">
      <w:pPr>
        <w:spacing w:after="120"/>
        <w:jc w:val="both"/>
      </w:pPr>
      <w:r w:rsidRPr="00556E61">
        <w:t>4. Complex systems are open systems</w:t>
      </w:r>
    </w:p>
    <w:p w14:paraId="18E3D19B" w14:textId="77777777" w:rsidR="00C90B54" w:rsidRPr="00556E61" w:rsidRDefault="00C90B54" w:rsidP="00C66295">
      <w:pPr>
        <w:spacing w:after="120"/>
        <w:jc w:val="both"/>
      </w:pPr>
      <w:r w:rsidRPr="00556E61">
        <w:t>5. Complex systems are adaptive</w:t>
      </w:r>
    </w:p>
    <w:p w14:paraId="76ECF0F6" w14:textId="77777777" w:rsidR="00C90B54" w:rsidRPr="00556E61" w:rsidRDefault="00C90B54" w:rsidP="00C66295">
      <w:pPr>
        <w:spacing w:after="120"/>
        <w:jc w:val="both"/>
      </w:pPr>
      <w:r w:rsidRPr="00556E61">
        <w:t xml:space="preserve">6. </w:t>
      </w:r>
      <w:r w:rsidRPr="00E72673">
        <w:t>Complex systems can evolve rapidly and radically</w:t>
      </w:r>
    </w:p>
    <w:p w14:paraId="7AE4FC68" w14:textId="3C7B992B" w:rsidR="00C90B54" w:rsidRDefault="00C90B54" w:rsidP="00C66295">
      <w:pPr>
        <w:spacing w:after="120"/>
        <w:jc w:val="both"/>
      </w:pPr>
    </w:p>
    <w:p w14:paraId="4550BC2D" w14:textId="77777777" w:rsidR="00613B7D" w:rsidRPr="007E621E" w:rsidRDefault="00C90B54" w:rsidP="00C66295">
      <w:pPr>
        <w:pStyle w:val="Heading2"/>
        <w:spacing w:after="120"/>
        <w:jc w:val="both"/>
        <w:rPr>
          <w:u w:val="none"/>
        </w:rPr>
      </w:pPr>
      <w:r w:rsidRPr="007E621E">
        <w:rPr>
          <w:u w:val="none"/>
        </w:rPr>
        <w:t>1. Complex systems have emergent properties.</w:t>
      </w:r>
    </w:p>
    <w:p w14:paraId="37A801F2" w14:textId="77777777" w:rsidR="00824965" w:rsidRDefault="00824965" w:rsidP="00C66295">
      <w:pPr>
        <w:spacing w:after="120"/>
        <w:jc w:val="both"/>
      </w:pPr>
    </w:p>
    <w:p w14:paraId="3DB4297A" w14:textId="15415EBE" w:rsidR="00C90B54" w:rsidRDefault="00971C80" w:rsidP="00C66295">
      <w:pPr>
        <w:spacing w:after="120"/>
        <w:jc w:val="both"/>
      </w:pPr>
      <w:r>
        <w:t>In a complex system, t</w:t>
      </w:r>
      <w:r w:rsidR="00C90B54">
        <w:t xml:space="preserve">he actions and interactions of the </w:t>
      </w:r>
      <w:r w:rsidR="00B90AEC">
        <w:t>(</w:t>
      </w:r>
      <w:r w:rsidR="00C90B54">
        <w:t>lower-level</w:t>
      </w:r>
      <w:r w:rsidR="00B90AEC">
        <w:t>)</w:t>
      </w:r>
      <w:r w:rsidR="00C90B54">
        <w:t xml:space="preserve"> component elements result in the emergence of </w:t>
      </w:r>
      <w:r w:rsidR="00B90AEC">
        <w:t>(</w:t>
      </w:r>
      <w:r w:rsidR="00C90B54">
        <w:t>higher-level</w:t>
      </w:r>
      <w:r w:rsidR="00B90AEC">
        <w:t>)</w:t>
      </w:r>
      <w:r w:rsidR="00C90B54">
        <w:t xml:space="preserve"> system properties</w:t>
      </w:r>
      <w:r w:rsidR="00B90AEC">
        <w:t xml:space="preserve">; </w:t>
      </w:r>
      <w:r w:rsidR="00C90B54">
        <w:t xml:space="preserve">these </w:t>
      </w:r>
      <w:r w:rsidR="00045B8C">
        <w:t xml:space="preserve">(higher-level) </w:t>
      </w:r>
      <w:r w:rsidR="00C90B54">
        <w:t xml:space="preserve">system properties </w:t>
      </w:r>
      <w:r w:rsidR="00045B8C">
        <w:t>are</w:t>
      </w:r>
      <w:r w:rsidR="00C90B54">
        <w:t xml:space="preserve"> different from </w:t>
      </w:r>
      <w:r w:rsidR="00045B8C">
        <w:t xml:space="preserve">those </w:t>
      </w:r>
      <w:r w:rsidR="00C90B54">
        <w:t xml:space="preserve">properties </w:t>
      </w:r>
      <w:r w:rsidR="00127509">
        <w:t>of th</w:t>
      </w:r>
      <w:r w:rsidR="00C90B54">
        <w:t xml:space="preserve">e </w:t>
      </w:r>
      <w:r w:rsidR="00980CE4">
        <w:t>(</w:t>
      </w:r>
      <w:r w:rsidR="00C90B54">
        <w:t>lower-level</w:t>
      </w:r>
      <w:r w:rsidR="00980CE4">
        <w:t>)</w:t>
      </w:r>
      <w:r w:rsidR="00C90B54">
        <w:t xml:space="preserve"> component elements</w:t>
      </w:r>
      <w:r w:rsidR="00980CE4">
        <w:t xml:space="preserve">; the (higher-level) system properties </w:t>
      </w:r>
      <w:r w:rsidR="00C90B54">
        <w:t xml:space="preserve">then influence the behaviours of the </w:t>
      </w:r>
      <w:r w:rsidR="00980CE4">
        <w:t xml:space="preserve">(lower-level) component elements </w:t>
      </w:r>
      <w:r w:rsidR="00C90B54">
        <w:t xml:space="preserve">that brought </w:t>
      </w:r>
      <w:r w:rsidR="00980CE4">
        <w:t>the</w:t>
      </w:r>
      <w:r w:rsidR="00C90B54">
        <w:t xml:space="preserve"> </w:t>
      </w:r>
      <w:r w:rsidR="00FB51FD">
        <w:t xml:space="preserve">(higher-level) system properties </w:t>
      </w:r>
      <w:r w:rsidR="00C90B54">
        <w:t>into existence</w:t>
      </w:r>
      <w:r w:rsidR="00980CE4">
        <w:t xml:space="preserve"> in the first place</w:t>
      </w:r>
      <w:r w:rsidR="005B7D8A">
        <w:t>,</w:t>
      </w:r>
      <w:r w:rsidR="00980CE4">
        <w:t xml:space="preserve"> giving structure to the system</w:t>
      </w:r>
      <w:r w:rsidR="00C90B54">
        <w:t xml:space="preserve">. </w:t>
      </w:r>
      <w:r w:rsidR="00C90B54" w:rsidRPr="051684C4">
        <w:t xml:space="preserve">This has been called </w:t>
      </w:r>
      <w:r w:rsidR="00095EBB">
        <w:t>‘</w:t>
      </w:r>
      <w:r w:rsidR="00C90B54" w:rsidRPr="051684C4">
        <w:t xml:space="preserve">order for </w:t>
      </w:r>
      <w:r w:rsidR="00C90B54" w:rsidRPr="051684C4">
        <w:rPr>
          <w:i/>
          <w:iCs/>
        </w:rPr>
        <w:t>free</w:t>
      </w:r>
      <w:r w:rsidR="00C90B54" w:rsidRPr="051684C4">
        <w:t>. Order arising naturally</w:t>
      </w:r>
      <w:r w:rsidR="00095EBB">
        <w:t>’</w:t>
      </w:r>
      <w:r w:rsidR="00C90B54">
        <w:t xml:space="preserve"> (Waldrop, 1994, p124, </w:t>
      </w:r>
      <w:r w:rsidR="00C90B54" w:rsidRPr="00B90AEC">
        <w:t>emphasis</w:t>
      </w:r>
      <w:r w:rsidR="00C90B54">
        <w:t xml:space="preserve"> </w:t>
      </w:r>
      <w:r w:rsidR="00B90AEC">
        <w:t xml:space="preserve">in </w:t>
      </w:r>
      <w:r w:rsidR="00C90B54">
        <w:t>original).</w:t>
      </w:r>
      <w:r w:rsidR="00C90B54" w:rsidRPr="051684C4">
        <w:t xml:space="preserve">  </w:t>
      </w:r>
      <w:r w:rsidR="00C90B54">
        <w:t xml:space="preserve">Examples of order arising naturally include </w:t>
      </w:r>
      <w:r w:rsidR="00C90B54" w:rsidRPr="051684C4">
        <w:t xml:space="preserve">starling </w:t>
      </w:r>
      <w:proofErr w:type="spellStart"/>
      <w:r w:rsidR="00C90B54" w:rsidRPr="051684C4">
        <w:t>murmurations</w:t>
      </w:r>
      <w:proofErr w:type="spellEnd"/>
      <w:r w:rsidR="00C90B54" w:rsidRPr="051684C4">
        <w:t xml:space="preserve"> and the responses of schools of fish attacked by a predator</w:t>
      </w:r>
      <w:r w:rsidR="00C90B54">
        <w:t>.</w:t>
      </w:r>
      <w:r w:rsidR="00C90B54" w:rsidRPr="051684C4">
        <w:t xml:space="preserve"> In </w:t>
      </w:r>
      <w:r w:rsidR="00C90B54">
        <w:t>both cases</w:t>
      </w:r>
      <w:r w:rsidR="00C90B54" w:rsidRPr="051684C4">
        <w:t xml:space="preserve">, there is no </w:t>
      </w:r>
      <w:r w:rsidR="00F44969">
        <w:t>central controller or guiding hand</w:t>
      </w:r>
      <w:r w:rsidR="00C90B54">
        <w:t xml:space="preserve"> telling</w:t>
      </w:r>
      <w:r w:rsidR="00C90B54" w:rsidRPr="051684C4">
        <w:t xml:space="preserve"> the </w:t>
      </w:r>
      <w:r w:rsidR="0018774F">
        <w:t>animals</w:t>
      </w:r>
      <w:r w:rsidR="00C90B54" w:rsidRPr="051684C4">
        <w:t xml:space="preserve"> </w:t>
      </w:r>
      <w:r w:rsidR="00C90B54">
        <w:t xml:space="preserve">how to </w:t>
      </w:r>
      <w:r w:rsidR="00C90B54" w:rsidRPr="051684C4">
        <w:t>respond</w:t>
      </w:r>
      <w:r w:rsidR="00C90B54">
        <w:t xml:space="preserve">; </w:t>
      </w:r>
      <w:r w:rsidR="001B34BB">
        <w:t>s</w:t>
      </w:r>
      <w:r w:rsidR="00C90B54" w:rsidRPr="051684C4">
        <w:t>ystem-level behaviour (</w:t>
      </w:r>
      <w:r w:rsidR="00C90B54">
        <w:t xml:space="preserve">i.e., </w:t>
      </w:r>
      <w:r w:rsidR="00C90B54" w:rsidRPr="051684C4">
        <w:t>flock-, school-</w:t>
      </w:r>
      <w:r w:rsidR="00C90B54">
        <w:t xml:space="preserve">level </w:t>
      </w:r>
      <w:r w:rsidR="00C90B54" w:rsidRPr="051684C4">
        <w:t xml:space="preserve">behaviour) </w:t>
      </w:r>
      <w:r w:rsidR="00C90B54" w:rsidRPr="00AC5DF3">
        <w:t>emerges</w:t>
      </w:r>
      <w:r w:rsidR="00C90B54" w:rsidRPr="051684C4">
        <w:t xml:space="preserve"> </w:t>
      </w:r>
      <w:r w:rsidR="005E6D0D" w:rsidRPr="051684C4">
        <w:t>because of</w:t>
      </w:r>
      <w:r w:rsidR="00C90B54" w:rsidRPr="051684C4">
        <w:t xml:space="preserve"> a multiplicity of individual </w:t>
      </w:r>
      <w:r w:rsidR="0018774F">
        <w:t>actions and reactions</w:t>
      </w:r>
      <w:r w:rsidR="00C90B54">
        <w:t xml:space="preserve">. </w:t>
      </w:r>
    </w:p>
    <w:p w14:paraId="43A8055C" w14:textId="77777777" w:rsidR="00C90B54" w:rsidRDefault="00C90B54" w:rsidP="00C66295">
      <w:pPr>
        <w:spacing w:after="120"/>
        <w:jc w:val="both"/>
      </w:pPr>
    </w:p>
    <w:p w14:paraId="0BFD5DA8" w14:textId="77777777" w:rsidR="00613B7D" w:rsidRPr="007E621E" w:rsidRDefault="00C90B54" w:rsidP="00C66295">
      <w:pPr>
        <w:pStyle w:val="Heading2"/>
        <w:spacing w:after="120"/>
        <w:jc w:val="both"/>
        <w:rPr>
          <w:u w:val="none"/>
        </w:rPr>
      </w:pPr>
      <w:r w:rsidRPr="007E621E">
        <w:rPr>
          <w:u w:val="none"/>
        </w:rPr>
        <w:t>2. Complex systems are self-organising.</w:t>
      </w:r>
    </w:p>
    <w:p w14:paraId="7BA9DD47" w14:textId="77777777" w:rsidR="00824965" w:rsidRDefault="00824965" w:rsidP="00C66295">
      <w:pPr>
        <w:spacing w:after="120"/>
        <w:jc w:val="both"/>
      </w:pPr>
    </w:p>
    <w:p w14:paraId="1FE284AC" w14:textId="07DC6A7B" w:rsidR="00C90B54" w:rsidRPr="00516E31" w:rsidRDefault="000718F0" w:rsidP="00C66295">
      <w:pPr>
        <w:spacing w:after="120"/>
        <w:jc w:val="both"/>
      </w:pPr>
      <w:r>
        <w:t xml:space="preserve">The fact </w:t>
      </w:r>
      <w:r w:rsidR="0018774F">
        <w:t xml:space="preserve">complex systems are </w:t>
      </w:r>
      <w:r>
        <w:t>‘</w:t>
      </w:r>
      <w:r w:rsidR="0018774F">
        <w:t>self-organ</w:t>
      </w:r>
      <w:r w:rsidR="005E6D0D">
        <w:t>ising</w:t>
      </w:r>
      <w:r>
        <w:t>’</w:t>
      </w:r>
      <w:r w:rsidR="00C90B54" w:rsidRPr="051684C4">
        <w:t xml:space="preserve"> necessar</w:t>
      </w:r>
      <w:r w:rsidR="005B7D8A">
        <w:t>il</w:t>
      </w:r>
      <w:r w:rsidR="00C90B54" w:rsidRPr="051684C4">
        <w:t xml:space="preserve">y </w:t>
      </w:r>
      <w:r>
        <w:t xml:space="preserve">follows from the </w:t>
      </w:r>
      <w:r w:rsidR="00C90B54" w:rsidRPr="051684C4">
        <w:t xml:space="preserve">recognition </w:t>
      </w:r>
      <w:r w:rsidR="005B7D8A">
        <w:t xml:space="preserve">that </w:t>
      </w:r>
      <w:r w:rsidR="00C90B54" w:rsidRPr="051684C4">
        <w:t xml:space="preserve">complex </w:t>
      </w:r>
      <w:r w:rsidR="00C90B54" w:rsidRPr="00A70172">
        <w:t>systems have emergent properties.</w:t>
      </w:r>
      <w:r w:rsidR="00C90B54">
        <w:t xml:space="preserve"> </w:t>
      </w:r>
      <w:r w:rsidR="00C90B54" w:rsidRPr="00D20C1C">
        <w:t>Self-organ</w:t>
      </w:r>
      <w:r w:rsidR="005E6D0D">
        <w:t>isa</w:t>
      </w:r>
      <w:r w:rsidR="00C90B54" w:rsidRPr="00D20C1C">
        <w:t xml:space="preserve">tion in complexity theory </w:t>
      </w:r>
      <w:r w:rsidR="00C90B54">
        <w:t>refers to</w:t>
      </w:r>
      <w:r w:rsidR="00C90B54" w:rsidRPr="00D20C1C">
        <w:t xml:space="preserve"> </w:t>
      </w:r>
      <w:r w:rsidR="00C90B54">
        <w:t>the</w:t>
      </w:r>
      <w:r w:rsidR="00C90B54" w:rsidRPr="00D20C1C">
        <w:t xml:space="preserve"> process </w:t>
      </w:r>
      <w:r w:rsidR="00C90B54">
        <w:t>by</w:t>
      </w:r>
      <w:r w:rsidR="00C90B54" w:rsidRPr="00D20C1C">
        <w:t xml:space="preserve"> which the interactions of </w:t>
      </w:r>
      <w:r w:rsidR="00913DF7">
        <w:t xml:space="preserve">component elements </w:t>
      </w:r>
      <w:r w:rsidR="00C90B54">
        <w:t>result</w:t>
      </w:r>
      <w:r w:rsidR="00C90B54" w:rsidRPr="00D20C1C">
        <w:t xml:space="preserve"> in the bottom-up emergence of a system, without the need for any </w:t>
      </w:r>
      <w:r w:rsidR="000F01E6">
        <w:t>central controller or guiding hand</w:t>
      </w:r>
      <w:r w:rsidR="00C90B54" w:rsidRPr="00D20C1C">
        <w:t xml:space="preserve">. </w:t>
      </w:r>
      <w:r w:rsidR="00C90B54">
        <w:t xml:space="preserve">Complex systems </w:t>
      </w:r>
      <w:r w:rsidR="00095EBB">
        <w:t>‘</w:t>
      </w:r>
      <w:r w:rsidR="00C90B54">
        <w:t>self-organise</w:t>
      </w:r>
      <w:r w:rsidR="00095EBB">
        <w:t>’</w:t>
      </w:r>
      <w:r w:rsidR="00C90B54">
        <w:t xml:space="preserve"> in response to </w:t>
      </w:r>
      <w:r w:rsidR="003415C5">
        <w:t>new matter, energy</w:t>
      </w:r>
      <w:r w:rsidR="005B7D8A">
        <w:t>,</w:t>
      </w:r>
      <w:r w:rsidR="003415C5">
        <w:t xml:space="preserve"> or information </w:t>
      </w:r>
      <w:r w:rsidR="00C90B54">
        <w:t xml:space="preserve">from the environment; thus, </w:t>
      </w:r>
      <w:r w:rsidR="00C90B54" w:rsidRPr="051684C4">
        <w:t>self-organisation</w:t>
      </w:r>
      <w:r w:rsidR="00C90B54">
        <w:t xml:space="preserve"> can be</w:t>
      </w:r>
      <w:r w:rsidR="00C90B54" w:rsidRPr="051684C4">
        <w:t xml:space="preserve"> thought of as </w:t>
      </w:r>
      <w:r w:rsidR="00095EBB">
        <w:t>‘</w:t>
      </w:r>
      <w:r w:rsidR="00C90B54" w:rsidRPr="051684C4">
        <w:t xml:space="preserve">the creative, self-generated, adaptability-seeking </w:t>
      </w:r>
      <w:proofErr w:type="spellStart"/>
      <w:r w:rsidR="00C90B54" w:rsidRPr="051684C4">
        <w:t>behavior</w:t>
      </w:r>
      <w:proofErr w:type="spellEnd"/>
      <w:r w:rsidR="00C90B54" w:rsidRPr="051684C4">
        <w:t xml:space="preserve"> of a complex system</w:t>
      </w:r>
      <w:r w:rsidR="00095EBB">
        <w:t>’</w:t>
      </w:r>
      <w:r w:rsidR="00C90B54">
        <w:t xml:space="preserve"> (</w:t>
      </w:r>
      <w:r w:rsidR="00C90B54" w:rsidRPr="00EA3A3A">
        <w:t>Goldstein</w:t>
      </w:r>
      <w:r w:rsidR="009D096E">
        <w:t>,</w:t>
      </w:r>
      <w:r w:rsidR="00C90B54" w:rsidRPr="00CF45B9">
        <w:t xml:space="preserve"> </w:t>
      </w:r>
      <w:r w:rsidR="00C90B54">
        <w:t>1999</w:t>
      </w:r>
      <w:r w:rsidR="009D096E">
        <w:t>,</w:t>
      </w:r>
      <w:r w:rsidR="00C90B54">
        <w:t xml:space="preserve"> 56)</w:t>
      </w:r>
      <w:r w:rsidR="00C90B54" w:rsidRPr="051684C4">
        <w:t xml:space="preserve">.  </w:t>
      </w:r>
      <w:r w:rsidR="00C90B54" w:rsidRPr="00D20C1C">
        <w:lastRenderedPageBreak/>
        <w:t>When applied to the study of human societies, complexity tells us that complex system</w:t>
      </w:r>
      <w:r w:rsidR="00C90B54">
        <w:t>s</w:t>
      </w:r>
      <w:r w:rsidR="00C90B54" w:rsidRPr="00D20C1C">
        <w:t xml:space="preserve"> emerge </w:t>
      </w:r>
      <w:r w:rsidR="00C90B54">
        <w:t>where</w:t>
      </w:r>
      <w:r w:rsidR="00C90B54" w:rsidRPr="00D20C1C">
        <w:t xml:space="preserve"> the </w:t>
      </w:r>
      <w:r w:rsidR="00DE3762">
        <w:t xml:space="preserve">actions and interactions of </w:t>
      </w:r>
      <w:r w:rsidR="00C90B54">
        <w:t>individual</w:t>
      </w:r>
      <w:r w:rsidR="00DE3762">
        <w:t>s</w:t>
      </w:r>
      <w:r w:rsidR="00C90B54">
        <w:t xml:space="preserve"> settle down</w:t>
      </w:r>
      <w:r w:rsidR="00C90B54" w:rsidRPr="00D20C1C">
        <w:t xml:space="preserve"> to </w:t>
      </w:r>
      <w:r w:rsidR="00C90B54">
        <w:t>create</w:t>
      </w:r>
      <w:r w:rsidR="00C90B54" w:rsidRPr="00D20C1C">
        <w:t xml:space="preserve"> a </w:t>
      </w:r>
      <w:r w:rsidR="00C90B54">
        <w:t>stable</w:t>
      </w:r>
      <w:r w:rsidR="00C90B54" w:rsidRPr="00D20C1C">
        <w:t xml:space="preserve"> network of relationships. </w:t>
      </w:r>
      <w:r w:rsidR="00C90B54" w:rsidRPr="051684C4">
        <w:t xml:space="preserve">Because social existence necessarily anticipates some degree of co-ordination and co-operation, those within </w:t>
      </w:r>
      <w:r w:rsidR="008974C4">
        <w:t>the</w:t>
      </w:r>
      <w:r w:rsidR="00C90B54" w:rsidRPr="051684C4">
        <w:t xml:space="preserve"> system must be able to communicate about shared goals and </w:t>
      </w:r>
      <w:r w:rsidR="00C912AD">
        <w:t>the common good</w:t>
      </w:r>
      <w:r w:rsidR="00C90B54" w:rsidRPr="051684C4">
        <w:t xml:space="preserve">.  This allows for standards and expectations to emerge, </w:t>
      </w:r>
      <w:r w:rsidR="00C90B54">
        <w:t xml:space="preserve">often </w:t>
      </w:r>
      <w:r w:rsidR="00C90B54" w:rsidRPr="051684C4">
        <w:t>expressed in the language of norms</w:t>
      </w:r>
      <w:r w:rsidR="00C90B54">
        <w:t xml:space="preserve"> – and sometimes </w:t>
      </w:r>
      <w:r w:rsidR="008974C4" w:rsidRPr="051684C4">
        <w:t xml:space="preserve">the language of </w:t>
      </w:r>
      <w:r w:rsidR="00C90B54">
        <w:t>legal norms (</w:t>
      </w:r>
      <w:r w:rsidR="00C90B54" w:rsidRPr="001D1B52">
        <w:t>Sawyer</w:t>
      </w:r>
      <w:r w:rsidR="009D096E">
        <w:t>,</w:t>
      </w:r>
      <w:r w:rsidR="00C90B54">
        <w:t xml:space="preserve"> </w:t>
      </w:r>
      <w:r w:rsidR="002151A8">
        <w:t>2005</w:t>
      </w:r>
      <w:r w:rsidR="00C90B54">
        <w:t xml:space="preserve">, p. </w:t>
      </w:r>
      <w:r w:rsidR="00C90B54" w:rsidRPr="00A878CE">
        <w:t>219</w:t>
      </w:r>
      <w:r w:rsidR="00C90B54">
        <w:t>).</w:t>
      </w:r>
    </w:p>
    <w:p w14:paraId="500883B0" w14:textId="77777777" w:rsidR="00C90B54" w:rsidRPr="00F27E31" w:rsidRDefault="00C90B54" w:rsidP="00C66295">
      <w:pPr>
        <w:spacing w:after="120"/>
        <w:jc w:val="both"/>
      </w:pPr>
    </w:p>
    <w:p w14:paraId="7B21674A" w14:textId="77777777" w:rsidR="00613B7D" w:rsidRPr="007E621E" w:rsidRDefault="00C90B54" w:rsidP="00C66295">
      <w:pPr>
        <w:pStyle w:val="Heading2"/>
        <w:spacing w:after="120"/>
        <w:jc w:val="both"/>
        <w:rPr>
          <w:u w:val="none"/>
        </w:rPr>
      </w:pPr>
      <w:r w:rsidRPr="007E621E">
        <w:rPr>
          <w:u w:val="none"/>
        </w:rPr>
        <w:t>3. There is an arrow of time in complex systems.</w:t>
      </w:r>
    </w:p>
    <w:p w14:paraId="585D65FD" w14:textId="77777777" w:rsidR="00824965" w:rsidRDefault="00824965" w:rsidP="00C66295">
      <w:pPr>
        <w:spacing w:after="120"/>
        <w:jc w:val="both"/>
      </w:pPr>
    </w:p>
    <w:p w14:paraId="0F2E8469" w14:textId="6B7B3CC4" w:rsidR="0062441C" w:rsidRPr="008A3EBC" w:rsidRDefault="00C90B54" w:rsidP="00C66295">
      <w:pPr>
        <w:spacing w:after="120"/>
        <w:jc w:val="both"/>
      </w:pPr>
      <w:r>
        <w:t xml:space="preserve">Complex systems always move from the past, through the present, and on to the future, changing as the result of the contingent actions and interactions of </w:t>
      </w:r>
      <w:r w:rsidR="00737786">
        <w:t>their</w:t>
      </w:r>
      <w:r>
        <w:t xml:space="preserve"> component elements.  </w:t>
      </w:r>
      <w:r w:rsidRPr="051684C4">
        <w:t xml:space="preserve">In the natural sciences, the Second Law of Thermodynamics </w:t>
      </w:r>
      <w:r>
        <w:t>tells us that</w:t>
      </w:r>
      <w:r w:rsidRPr="051684C4">
        <w:t xml:space="preserve"> </w:t>
      </w:r>
      <w:r>
        <w:t xml:space="preserve">(closed) </w:t>
      </w:r>
      <w:r w:rsidRPr="051684C4">
        <w:t>systems</w:t>
      </w:r>
      <w:r>
        <w:t xml:space="preserve"> fall apart and decay over time. However, in </w:t>
      </w:r>
      <w:r w:rsidR="008A74EC">
        <w:t>open</w:t>
      </w:r>
      <w:r>
        <w:t xml:space="preserve"> complex system</w:t>
      </w:r>
      <w:r w:rsidR="00737786">
        <w:t>s</w:t>
      </w:r>
      <w:r>
        <w:t>,</w:t>
      </w:r>
      <w:r w:rsidR="00513C94">
        <w:t xml:space="preserve"> </w:t>
      </w:r>
      <w:r w:rsidR="005B7D8A">
        <w:t xml:space="preserve">so long as there is a </w:t>
      </w:r>
      <w:r w:rsidR="001A322E">
        <w:t>constant input of new matter, energy</w:t>
      </w:r>
      <w:r w:rsidR="005B7D8A">
        <w:t>,</w:t>
      </w:r>
      <w:r w:rsidR="001A322E">
        <w:t xml:space="preserve"> or information </w:t>
      </w:r>
      <w:r>
        <w:t>from the environment</w:t>
      </w:r>
      <w:r w:rsidR="005B7D8A">
        <w:t>,</w:t>
      </w:r>
      <w:r w:rsidR="0062441C">
        <w:t xml:space="preserve"> </w:t>
      </w:r>
      <w:r>
        <w:t>the system does not fall apart</w:t>
      </w:r>
      <w:r w:rsidR="002A17F2">
        <w:t xml:space="preserve"> and decay</w:t>
      </w:r>
      <w:r>
        <w:t>, but evolves over time, from the past, through the present, and into the future (Prigogine</w:t>
      </w:r>
      <w:r w:rsidR="009D096E">
        <w:t>,</w:t>
      </w:r>
      <w:r>
        <w:t xml:space="preserve"> 1980, p. 106). </w:t>
      </w:r>
      <w:r w:rsidR="00597B75">
        <w:t xml:space="preserve">The Nobel prize winner, Ilya Prigogine </w:t>
      </w:r>
      <w:r>
        <w:t xml:space="preserve">has shown that this Arrow of Time </w:t>
      </w:r>
      <w:r w:rsidR="005835FB">
        <w:t xml:space="preserve">in complex systems </w:t>
      </w:r>
      <w:r>
        <w:t>is a consequence of the fact the system evolves as the result of the contingent actions and interactions of its component elements</w:t>
      </w:r>
      <w:r w:rsidR="00161B4B">
        <w:t xml:space="preserve">, meaning </w:t>
      </w:r>
      <w:r>
        <w:t>there is no guarantee that, if we could rewind and replay the story of the system</w:t>
      </w:r>
      <w:r w:rsidR="00095EBB">
        <w:t>’</w:t>
      </w:r>
      <w:r>
        <w:t>s evolution, the same component elements would act in the same way again, in the same circumstances (</w:t>
      </w:r>
      <w:r w:rsidRPr="051684C4">
        <w:rPr>
          <w:rStyle w:val="exldetailsdisplayval"/>
        </w:rPr>
        <w:t xml:space="preserve">Prigogine and </w:t>
      </w:r>
      <w:proofErr w:type="spellStart"/>
      <w:r w:rsidRPr="051684C4">
        <w:rPr>
          <w:rStyle w:val="exldetailsdisplayval"/>
        </w:rPr>
        <w:t>Stengers</w:t>
      </w:r>
      <w:proofErr w:type="spellEnd"/>
      <w:r w:rsidR="009D096E">
        <w:rPr>
          <w:rStyle w:val="exldetailsdisplayval"/>
        </w:rPr>
        <w:t>,</w:t>
      </w:r>
      <w:r w:rsidRPr="051684C4">
        <w:rPr>
          <w:rStyle w:val="exldetailsdisplayval"/>
        </w:rPr>
        <w:t xml:space="preserve"> </w:t>
      </w:r>
      <w:r w:rsidR="002314F8">
        <w:rPr>
          <w:rStyle w:val="exldetailsdisplayval"/>
        </w:rPr>
        <w:t>2017</w:t>
      </w:r>
      <w:r>
        <w:t xml:space="preserve">). </w:t>
      </w:r>
      <w:r w:rsidR="000F01E6">
        <w:t xml:space="preserve">This </w:t>
      </w:r>
      <w:r w:rsidR="00597B75">
        <w:t>Arrow of Time</w:t>
      </w:r>
      <w:r w:rsidR="00103360">
        <w:t xml:space="preserve"> can be seen</w:t>
      </w:r>
      <w:r w:rsidR="00597B75">
        <w:t xml:space="preserve"> in complex </w:t>
      </w:r>
      <w:r w:rsidR="00103360">
        <w:t xml:space="preserve">human </w:t>
      </w:r>
      <w:r w:rsidR="00597B75">
        <w:t>systems</w:t>
      </w:r>
      <w:r w:rsidR="00103360">
        <w:t xml:space="preserve"> (Prigogine, 2000),</w:t>
      </w:r>
      <w:r w:rsidR="00597B75">
        <w:t xml:space="preserve"> </w:t>
      </w:r>
      <w:r w:rsidR="00103360">
        <w:t xml:space="preserve">with the consequence </w:t>
      </w:r>
      <w:r w:rsidR="00597B75">
        <w:t xml:space="preserve">that history matters and that two similar complex systems, even those with the same starting conditions, will never develop in </w:t>
      </w:r>
      <w:proofErr w:type="gramStart"/>
      <w:r w:rsidR="00597B75">
        <w:t>exactly the same</w:t>
      </w:r>
      <w:proofErr w:type="gramEnd"/>
      <w:r w:rsidR="00597B75">
        <w:t xml:space="preserve"> way. The history of complex systems is not defined by major events but contained in the emergent consequences of every single action and interaction of the system’s component elements over time. </w:t>
      </w:r>
    </w:p>
    <w:p w14:paraId="29EF7551" w14:textId="77777777" w:rsidR="00C90B54" w:rsidRPr="00FA1F69" w:rsidRDefault="00C90B54" w:rsidP="00C66295">
      <w:pPr>
        <w:spacing w:after="120"/>
        <w:jc w:val="both"/>
      </w:pPr>
    </w:p>
    <w:p w14:paraId="0D7AEA28" w14:textId="54056BA0" w:rsidR="00613B7D" w:rsidRPr="007E621E" w:rsidRDefault="00C90B54" w:rsidP="00C66295">
      <w:pPr>
        <w:pStyle w:val="Heading2"/>
        <w:spacing w:after="120"/>
        <w:jc w:val="both"/>
        <w:rPr>
          <w:u w:val="none"/>
        </w:rPr>
      </w:pPr>
      <w:r w:rsidRPr="007E621E">
        <w:rPr>
          <w:u w:val="none"/>
        </w:rPr>
        <w:lastRenderedPageBreak/>
        <w:t>4. Complex systems are open systems.</w:t>
      </w:r>
    </w:p>
    <w:p w14:paraId="11BB58BE" w14:textId="77777777" w:rsidR="00824965" w:rsidRDefault="00824965" w:rsidP="00C66295">
      <w:pPr>
        <w:spacing w:after="120"/>
        <w:jc w:val="both"/>
      </w:pPr>
    </w:p>
    <w:p w14:paraId="62746C48" w14:textId="26163A19" w:rsidR="00C90B54" w:rsidRDefault="00C90B54" w:rsidP="00C66295">
      <w:pPr>
        <w:spacing w:after="120"/>
        <w:jc w:val="both"/>
      </w:pPr>
      <w:r>
        <w:t xml:space="preserve">The component </w:t>
      </w:r>
      <w:r w:rsidRPr="00F43C00">
        <w:t>elements</w:t>
      </w:r>
      <w:r>
        <w:t xml:space="preserve"> in a complex system not only interact with other component elements in the system, but they also interact directly with elements </w:t>
      </w:r>
      <w:r w:rsidR="00095EBB">
        <w:t>‘</w:t>
      </w:r>
      <w:r w:rsidRPr="051684C4">
        <w:t>outside</w:t>
      </w:r>
      <w:r w:rsidR="00095EBB">
        <w:t>’</w:t>
      </w:r>
      <w:r>
        <w:t xml:space="preserve"> the system boundary in the </w:t>
      </w:r>
      <w:r w:rsidR="00095EBB">
        <w:t>‘</w:t>
      </w:r>
      <w:r w:rsidRPr="051684C4">
        <w:t>external</w:t>
      </w:r>
      <w:r w:rsidR="00095EBB">
        <w:t>’</w:t>
      </w:r>
      <w:r>
        <w:t xml:space="preserve"> environment, including with </w:t>
      </w:r>
      <w:r w:rsidR="00095EBB">
        <w:t>‘</w:t>
      </w:r>
      <w:r w:rsidRPr="051684C4">
        <w:t>other</w:t>
      </w:r>
      <w:r w:rsidR="00095EBB">
        <w:t>’</w:t>
      </w:r>
      <w:r>
        <w:t xml:space="preserve"> complex systems.  </w:t>
      </w:r>
      <w:r w:rsidRPr="051684C4">
        <w:t xml:space="preserve">There are significant implications to accepting the open nature of complex systems. Principally, the terms </w:t>
      </w:r>
      <w:r w:rsidR="00095EBB">
        <w:t>‘</w:t>
      </w:r>
      <w:r w:rsidRPr="051684C4">
        <w:t>outside</w:t>
      </w:r>
      <w:r w:rsidR="00095EBB">
        <w:t>’</w:t>
      </w:r>
      <w:r w:rsidRPr="051684C4">
        <w:t xml:space="preserve">, </w:t>
      </w:r>
      <w:r w:rsidR="00095EBB">
        <w:t>‘</w:t>
      </w:r>
      <w:r w:rsidRPr="051684C4">
        <w:t>external</w:t>
      </w:r>
      <w:r w:rsidR="00095EBB">
        <w:t>’</w:t>
      </w:r>
      <w:r w:rsidRPr="051684C4">
        <w:t xml:space="preserve">, and </w:t>
      </w:r>
      <w:r w:rsidR="00095EBB">
        <w:t>‘</w:t>
      </w:r>
      <w:r w:rsidRPr="051684C4">
        <w:t>other</w:t>
      </w:r>
      <w:r w:rsidR="00095EBB">
        <w:t>’</w:t>
      </w:r>
      <w:r w:rsidRPr="051684C4">
        <w:t xml:space="preserve"> must be viewed as a short-hand</w:t>
      </w:r>
      <w:r>
        <w:t xml:space="preserve">, </w:t>
      </w:r>
      <w:r w:rsidRPr="051684C4">
        <w:t>because complex systems are simultaneously both open to their environment</w:t>
      </w:r>
      <w:r w:rsidR="005B7D8A">
        <w:t>, while retaining</w:t>
      </w:r>
      <w:r w:rsidRPr="051684C4">
        <w:t xml:space="preserve"> a boundary that distinguishes </w:t>
      </w:r>
      <w:r w:rsidR="00095EBB">
        <w:t>‘</w:t>
      </w:r>
      <w:r w:rsidRPr="051684C4">
        <w:t>system</w:t>
      </w:r>
      <w:r w:rsidR="00095EBB">
        <w:t>’</w:t>
      </w:r>
      <w:r w:rsidRPr="051684C4">
        <w:t xml:space="preserve"> from </w:t>
      </w:r>
      <w:r w:rsidR="00095EBB">
        <w:t>‘</w:t>
      </w:r>
      <w:r>
        <w:t>not-system</w:t>
      </w:r>
      <w:r w:rsidR="00095EBB">
        <w:t>’</w:t>
      </w:r>
      <w:r w:rsidR="00CF1C7C">
        <w:t>; a</w:t>
      </w:r>
      <w:r w:rsidR="00C77858">
        <w:t xml:space="preserve"> paradox we will return to later</w:t>
      </w:r>
      <w:r>
        <w:t xml:space="preserve">. Moreover, </w:t>
      </w:r>
      <w:r w:rsidRPr="051684C4">
        <w:t xml:space="preserve">observers of </w:t>
      </w:r>
      <w:r>
        <w:t xml:space="preserve">complex </w:t>
      </w:r>
      <w:r w:rsidRPr="051684C4">
        <w:t>systems</w:t>
      </w:r>
      <w:r>
        <w:t xml:space="preserve"> </w:t>
      </w:r>
      <w:r w:rsidRPr="051684C4">
        <w:t xml:space="preserve">need to be able to distinguish </w:t>
      </w:r>
      <w:r w:rsidR="00095EBB">
        <w:t>‘</w:t>
      </w:r>
      <w:r>
        <w:t>the system</w:t>
      </w:r>
      <w:r w:rsidR="00095EBB">
        <w:t>’</w:t>
      </w:r>
      <w:r>
        <w:t xml:space="preserve"> from </w:t>
      </w:r>
      <w:r w:rsidR="00095EBB">
        <w:t>‘</w:t>
      </w:r>
      <w:r w:rsidRPr="051684C4">
        <w:t>its environment</w:t>
      </w:r>
      <w:r w:rsidR="00095EBB">
        <w:t>’</w:t>
      </w:r>
      <w:r w:rsidR="000358A6">
        <w:t xml:space="preserve"> (Webb, 2013)</w:t>
      </w:r>
      <w:r>
        <w:t xml:space="preserve">. </w:t>
      </w:r>
      <w:r w:rsidR="0037370D">
        <w:t xml:space="preserve">The identification </w:t>
      </w:r>
      <w:r w:rsidR="00962551">
        <w:t xml:space="preserve">and description </w:t>
      </w:r>
      <w:r w:rsidR="0037370D">
        <w:t xml:space="preserve">of </w:t>
      </w:r>
      <w:r w:rsidR="00095EBB">
        <w:t>‘</w:t>
      </w:r>
      <w:r w:rsidR="0037370D">
        <w:t xml:space="preserve">the </w:t>
      </w:r>
      <w:r w:rsidR="00A32635">
        <w:t>system</w:t>
      </w:r>
      <w:r w:rsidR="00095EBB">
        <w:t>’</w:t>
      </w:r>
      <w:r w:rsidR="0037370D">
        <w:t xml:space="preserve"> in complexity theory is then</w:t>
      </w:r>
      <w:r w:rsidR="00690FE5">
        <w:t>, in part, observer-</w:t>
      </w:r>
      <w:r w:rsidR="00690FE5" w:rsidRPr="00D65BDA">
        <w:rPr>
          <w:i/>
          <w:iCs/>
        </w:rPr>
        <w:t>independent</w:t>
      </w:r>
      <w:r w:rsidR="00690FE5">
        <w:t xml:space="preserve"> (i.e., a brute fact of the physical universe that does not depend on the conclusions of the observer – e.g., </w:t>
      </w:r>
      <w:r w:rsidR="008C2F9D">
        <w:t xml:space="preserve">the brute facts of the weather, </w:t>
      </w:r>
      <w:r w:rsidR="00D65BDA">
        <w:t>plants and animals</w:t>
      </w:r>
      <w:r w:rsidR="008C2F9D">
        <w:t xml:space="preserve">, </w:t>
      </w:r>
      <w:r w:rsidR="00103360">
        <w:t xml:space="preserve">and </w:t>
      </w:r>
      <w:r w:rsidR="00962551">
        <w:t xml:space="preserve">human </w:t>
      </w:r>
      <w:r w:rsidR="008C2F9D">
        <w:t>social interaction</w:t>
      </w:r>
      <w:r w:rsidR="00D65BDA">
        <w:t>s), and, also, in part, observer-</w:t>
      </w:r>
      <w:r w:rsidR="00D65BDA" w:rsidRPr="00D65BDA">
        <w:rPr>
          <w:i/>
          <w:iCs/>
        </w:rPr>
        <w:t>dependent</w:t>
      </w:r>
      <w:r w:rsidR="00D65BDA">
        <w:t xml:space="preserve">, with </w:t>
      </w:r>
      <w:r w:rsidR="00DF3D39">
        <w:t>those trying to understand the system developing</w:t>
      </w:r>
      <w:r w:rsidR="00D65BDA">
        <w:t xml:space="preserve"> working</w:t>
      </w:r>
      <w:r w:rsidR="00542E98">
        <w:t xml:space="preserve"> models that </w:t>
      </w:r>
      <w:r w:rsidR="00DF3D39">
        <w:t>seek</w:t>
      </w:r>
      <w:r w:rsidR="00542E98">
        <w:t xml:space="preserve"> to make sense of the </w:t>
      </w:r>
      <w:r w:rsidR="00CE721B">
        <w:t xml:space="preserve">way </w:t>
      </w:r>
      <w:r w:rsidR="00D65BDA">
        <w:t>‘the system’</w:t>
      </w:r>
      <w:r w:rsidR="00CE721B">
        <w:t xml:space="preserve"> functions</w:t>
      </w:r>
      <w:r w:rsidR="00D65BDA">
        <w:t xml:space="preserve"> in ‘its environment’</w:t>
      </w:r>
      <w:r w:rsidR="00CE721B">
        <w:t xml:space="preserve"> – and </w:t>
      </w:r>
      <w:r w:rsidR="007F2C11">
        <w:t xml:space="preserve">describe the way the system works </w:t>
      </w:r>
      <w:r w:rsidR="00941C4A">
        <w:t>(</w:t>
      </w:r>
      <w:proofErr w:type="spellStart"/>
      <w:r w:rsidR="00941C4A">
        <w:t>Rescher</w:t>
      </w:r>
      <w:proofErr w:type="spellEnd"/>
      <w:r w:rsidR="00941C4A">
        <w:t>, 1998, pp. x</w:t>
      </w:r>
      <w:r w:rsidR="00AB1659">
        <w:t>iii-xvii).</w:t>
      </w:r>
    </w:p>
    <w:p w14:paraId="276AE76A" w14:textId="77777777" w:rsidR="00C90B54" w:rsidRDefault="00C90B54" w:rsidP="00C66295">
      <w:pPr>
        <w:spacing w:after="120"/>
        <w:jc w:val="both"/>
      </w:pPr>
    </w:p>
    <w:p w14:paraId="6686C176" w14:textId="77777777" w:rsidR="00613B7D" w:rsidRPr="007E621E" w:rsidRDefault="00C90B54" w:rsidP="00C66295">
      <w:pPr>
        <w:pStyle w:val="Heading2"/>
        <w:spacing w:after="120"/>
        <w:jc w:val="both"/>
        <w:rPr>
          <w:u w:val="none"/>
        </w:rPr>
      </w:pPr>
      <w:r w:rsidRPr="007E621E">
        <w:rPr>
          <w:u w:val="none"/>
        </w:rPr>
        <w:t>5. Complex systems are adaptive.</w:t>
      </w:r>
    </w:p>
    <w:p w14:paraId="64BB6E51" w14:textId="77777777" w:rsidR="00824965" w:rsidRDefault="00824965" w:rsidP="00C66295">
      <w:pPr>
        <w:spacing w:after="120"/>
        <w:jc w:val="both"/>
      </w:pPr>
    </w:p>
    <w:p w14:paraId="4B3C9E81" w14:textId="31F9E04A" w:rsidR="00C90B54" w:rsidRDefault="00C90B54" w:rsidP="00C66295">
      <w:pPr>
        <w:spacing w:after="120"/>
        <w:jc w:val="both"/>
      </w:pPr>
      <w:r>
        <w:t>Complex systems change all the time as the component elements respond to changes in matter, energy</w:t>
      </w:r>
      <w:r w:rsidR="005B7D8A">
        <w:t>,</w:t>
      </w:r>
      <w:r>
        <w:t xml:space="preserve"> or information in the environment.  </w:t>
      </w:r>
      <w:r w:rsidR="00D6015A" w:rsidRPr="051684C4">
        <w:t>In the biological world</w:t>
      </w:r>
      <w:r w:rsidR="00D6015A">
        <w:t>,</w:t>
      </w:r>
      <w:r w:rsidR="00D6015A" w:rsidRPr="051684C4">
        <w:t xml:space="preserve"> organisms </w:t>
      </w:r>
      <w:r w:rsidR="00046CCE">
        <w:t>evolve</w:t>
      </w:r>
      <w:r w:rsidR="00D6015A" w:rsidRPr="051684C4">
        <w:t xml:space="preserve"> in response to changes in their environment to survive, for example in response to adaptations made by their predators or prey.  This is called the Red Queen effect, the idea </w:t>
      </w:r>
      <w:r w:rsidR="00D6015A">
        <w:t xml:space="preserve">that </w:t>
      </w:r>
      <w:r w:rsidR="00534CF4">
        <w:t xml:space="preserve">a </w:t>
      </w:r>
      <w:r w:rsidR="00D6015A">
        <w:t xml:space="preserve">species </w:t>
      </w:r>
      <w:r w:rsidR="00D6015A" w:rsidRPr="051684C4">
        <w:t xml:space="preserve">must </w:t>
      </w:r>
      <w:r w:rsidR="00D6015A">
        <w:t xml:space="preserve">constantly adapt to </w:t>
      </w:r>
      <w:r w:rsidR="00D6015A" w:rsidRPr="051684C4">
        <w:t xml:space="preserve">maintain </w:t>
      </w:r>
      <w:r w:rsidR="00D6015A">
        <w:t xml:space="preserve">its </w:t>
      </w:r>
      <w:r w:rsidR="00D6015A" w:rsidRPr="051684C4">
        <w:t xml:space="preserve">relative </w:t>
      </w:r>
      <w:r w:rsidR="00D6015A">
        <w:t>‘</w:t>
      </w:r>
      <w:r w:rsidR="00D6015A" w:rsidRPr="051684C4">
        <w:t>fitness</w:t>
      </w:r>
      <w:r w:rsidR="00D6015A">
        <w:t>’</w:t>
      </w:r>
      <w:r w:rsidR="00D6015A" w:rsidRPr="051684C4">
        <w:t xml:space="preserve"> </w:t>
      </w:r>
      <w:r w:rsidR="00D6015A">
        <w:t>in</w:t>
      </w:r>
      <w:r w:rsidR="00D6015A" w:rsidRPr="051684C4">
        <w:t xml:space="preserve"> the environment </w:t>
      </w:r>
      <w:r w:rsidR="00D6015A">
        <w:t>(Lewin, 1992, 57-62;</w:t>
      </w:r>
      <w:r w:rsidR="00D6015A" w:rsidRPr="001235AE">
        <w:t xml:space="preserve"> </w:t>
      </w:r>
      <w:r w:rsidR="00D6015A">
        <w:t>Ruhl and Salzman, 2003)</w:t>
      </w:r>
      <w:r w:rsidR="00D6015A" w:rsidRPr="051684C4">
        <w:t xml:space="preserve">.  </w:t>
      </w:r>
      <w:r w:rsidR="00D6015A">
        <w:t xml:space="preserve">Human </w:t>
      </w:r>
      <w:r w:rsidR="00990D5E">
        <w:t xml:space="preserve">social </w:t>
      </w:r>
      <w:r w:rsidR="00D6015A">
        <w:t>behaviours also</w:t>
      </w:r>
      <w:r w:rsidR="00D6015A" w:rsidRPr="051684C4">
        <w:t xml:space="preserve"> constantly </w:t>
      </w:r>
      <w:r w:rsidR="00D6015A">
        <w:t>evolve</w:t>
      </w:r>
      <w:r w:rsidR="00D6015A" w:rsidRPr="051684C4">
        <w:t xml:space="preserve"> in response to changes in </w:t>
      </w:r>
      <w:r w:rsidR="00046CCE">
        <w:t>the</w:t>
      </w:r>
      <w:r w:rsidR="00D6015A" w:rsidRPr="051684C4">
        <w:t xml:space="preserve"> environment</w:t>
      </w:r>
      <w:r w:rsidR="00046CCE">
        <w:t xml:space="preserve">. </w:t>
      </w:r>
      <w:r>
        <w:t>Take the example of businesses operating in a market economy.</w:t>
      </w:r>
      <w:r w:rsidRPr="051684C4">
        <w:t xml:space="preserve"> As Carson and Flood </w:t>
      </w:r>
      <w:r>
        <w:t>note</w:t>
      </w:r>
      <w:r w:rsidRPr="051684C4">
        <w:t xml:space="preserve">, </w:t>
      </w:r>
      <w:r>
        <w:t xml:space="preserve">a </w:t>
      </w:r>
      <w:r w:rsidRPr="051684C4">
        <w:t>business exists in a competitive market environment, in which both it and its competitors seek to gain an advantage (</w:t>
      </w:r>
      <w:r>
        <w:t xml:space="preserve">e.g., </w:t>
      </w:r>
      <w:r w:rsidRPr="051684C4">
        <w:t>increased profit</w:t>
      </w:r>
      <w:r>
        <w:t>s</w:t>
      </w:r>
      <w:r w:rsidRPr="051684C4">
        <w:t>),</w:t>
      </w:r>
      <w:r>
        <w:t xml:space="preserve"> meaning that</w:t>
      </w:r>
      <w:r w:rsidRPr="051684C4">
        <w:t xml:space="preserve"> a business which does not adapt may </w:t>
      </w:r>
      <w:r w:rsidRPr="051684C4">
        <w:lastRenderedPageBreak/>
        <w:t xml:space="preserve">fail or become less suited to </w:t>
      </w:r>
      <w:r>
        <w:t>its</w:t>
      </w:r>
      <w:r w:rsidRPr="051684C4">
        <w:t xml:space="preserve"> </w:t>
      </w:r>
      <w:r w:rsidRPr="00F43C00">
        <w:t>environment</w:t>
      </w:r>
      <w:r>
        <w:t xml:space="preserve"> </w:t>
      </w:r>
      <w:r w:rsidRPr="051684C4">
        <w:t>(</w:t>
      </w:r>
      <w:r w:rsidR="005B7D8A">
        <w:t>e.g</w:t>
      </w:r>
      <w:r w:rsidR="00783373">
        <w:t>., making</w:t>
      </w:r>
      <w:r w:rsidR="00945B8F">
        <w:t xml:space="preserve"> no</w:t>
      </w:r>
      <w:r w:rsidRPr="051684C4">
        <w:t xml:space="preserve"> profit</w:t>
      </w:r>
      <w:r>
        <w:t>s</w:t>
      </w:r>
      <w:r w:rsidRPr="051684C4">
        <w:t xml:space="preserve">) </w:t>
      </w:r>
      <w:r>
        <w:t>(</w:t>
      </w:r>
      <w:r w:rsidRPr="00044D2A">
        <w:t>Carson</w:t>
      </w:r>
      <w:r>
        <w:t xml:space="preserve"> </w:t>
      </w:r>
      <w:r w:rsidRPr="00044D2A">
        <w:t>&amp; Flood</w:t>
      </w:r>
      <w:r w:rsidR="005171ED">
        <w:t>,</w:t>
      </w:r>
      <w:r w:rsidRPr="00044D2A">
        <w:t xml:space="preserve"> </w:t>
      </w:r>
      <w:r>
        <w:t>1988</w:t>
      </w:r>
      <w:r w:rsidR="005171ED">
        <w:t>, pp.</w:t>
      </w:r>
      <w:r>
        <w:t xml:space="preserve"> 11-12).</w:t>
      </w:r>
      <w:r w:rsidRPr="051684C4">
        <w:t xml:space="preserve">  This is not to say there is a </w:t>
      </w:r>
      <w:r w:rsidRPr="004E2C3C">
        <w:rPr>
          <w:i/>
          <w:iCs/>
        </w:rPr>
        <w:t>perfect</w:t>
      </w:r>
      <w:r w:rsidRPr="051684C4">
        <w:t xml:space="preserve"> business model towards which </w:t>
      </w:r>
      <w:r>
        <w:t>the</w:t>
      </w:r>
      <w:r w:rsidRPr="051684C4">
        <w:t xml:space="preserve"> company </w:t>
      </w:r>
      <w:r w:rsidR="00074C64">
        <w:t>will be</w:t>
      </w:r>
      <w:r w:rsidRPr="051684C4">
        <w:t xml:space="preserve"> evolving.  </w:t>
      </w:r>
      <w:r>
        <w:t xml:space="preserve">The business may have found a good </w:t>
      </w:r>
      <w:r w:rsidR="00095EBB">
        <w:t>‘</w:t>
      </w:r>
      <w:r>
        <w:t>fit</w:t>
      </w:r>
      <w:r w:rsidR="00095EBB">
        <w:t>’</w:t>
      </w:r>
      <w:r>
        <w:t xml:space="preserve"> in the business landscape, </w:t>
      </w:r>
      <w:r w:rsidRPr="051684C4">
        <w:t xml:space="preserve">and to move </w:t>
      </w:r>
      <w:r>
        <w:t xml:space="preserve">to a </w:t>
      </w:r>
      <w:r w:rsidR="00095EBB">
        <w:t>‘</w:t>
      </w:r>
      <w:r>
        <w:t>better</w:t>
      </w:r>
      <w:r w:rsidR="00095EBB">
        <w:t>’</w:t>
      </w:r>
      <w:r>
        <w:t xml:space="preserve"> (more profitable) place may involve too great a</w:t>
      </w:r>
      <w:r w:rsidR="005B7D8A">
        <w:t>n interim</w:t>
      </w:r>
      <w:r>
        <w:t xml:space="preserve"> cost. Moreover, </w:t>
      </w:r>
      <w:r w:rsidRPr="051684C4">
        <w:t>path dependenc</w:t>
      </w:r>
      <w:r>
        <w:t xml:space="preserve">e tells us that firms are likely to carry on doing what they are already doing </w:t>
      </w:r>
      <w:proofErr w:type="gramStart"/>
      <w:r>
        <w:t xml:space="preserve">– </w:t>
      </w:r>
      <w:r w:rsidR="00074C64">
        <w:t xml:space="preserve"> for</w:t>
      </w:r>
      <w:proofErr w:type="gramEnd"/>
      <w:r>
        <w:t xml:space="preserve"> the simple reason that is what they have always done (</w:t>
      </w:r>
      <w:r w:rsidRPr="00F028B4">
        <w:t>Arthur</w:t>
      </w:r>
      <w:r w:rsidR="005171ED">
        <w:t>,</w:t>
      </w:r>
      <w:r>
        <w:t xml:space="preserve"> 1994). The use of QWERTY keyboards on smart phones is a good example of path dependence</w:t>
      </w:r>
      <w:r w:rsidR="00E56556">
        <w:t xml:space="preserve">; it is not the most efficient key-layout, but it is the one </w:t>
      </w:r>
      <w:r w:rsidR="0050434F">
        <w:t>almost-universally used in the West</w:t>
      </w:r>
      <w:r w:rsidR="00522BA4">
        <w:t xml:space="preserve"> since Remington first mass-produced a typewriter</w:t>
      </w:r>
      <w:r w:rsidR="003D70B5">
        <w:t xml:space="preserve"> in the late-nineteenth century (Waldrop, 199</w:t>
      </w:r>
      <w:r w:rsidR="0029291E">
        <w:t xml:space="preserve">4, </w:t>
      </w:r>
      <w:r w:rsidR="005171ED">
        <w:t xml:space="preserve">p. </w:t>
      </w:r>
      <w:r w:rsidR="0029291E">
        <w:t>35</w:t>
      </w:r>
      <w:r w:rsidR="003D70B5">
        <w:t>)</w:t>
      </w:r>
      <w:r>
        <w:t>. All of this makes clear that, in business</w:t>
      </w:r>
      <w:r w:rsidR="0029291E">
        <w:t>, as</w:t>
      </w:r>
      <w:r>
        <w:t xml:space="preserve"> elsewhere in human social life, </w:t>
      </w:r>
      <w:r w:rsidRPr="051684C4">
        <w:t xml:space="preserve">there </w:t>
      </w:r>
      <w:r>
        <w:t>is no</w:t>
      </w:r>
      <w:r w:rsidRPr="051684C4">
        <w:t xml:space="preserve"> perfect model to progress towards</w:t>
      </w:r>
      <w:r>
        <w:t>;</w:t>
      </w:r>
      <w:r w:rsidRPr="051684C4">
        <w:t xml:space="preserve"> there can only be the best fit available for now </w:t>
      </w:r>
      <w:proofErr w:type="gramStart"/>
      <w:r w:rsidRPr="051684C4">
        <w:t>in a given</w:t>
      </w:r>
      <w:proofErr w:type="gramEnd"/>
      <w:r w:rsidRPr="051684C4">
        <w:t xml:space="preserve"> context.</w:t>
      </w:r>
    </w:p>
    <w:p w14:paraId="6F99A243" w14:textId="77777777" w:rsidR="00C90B54" w:rsidRDefault="00C90B54" w:rsidP="00C66295">
      <w:pPr>
        <w:spacing w:after="120"/>
        <w:jc w:val="both"/>
      </w:pPr>
    </w:p>
    <w:p w14:paraId="215C7F58" w14:textId="13496AB2" w:rsidR="00613B7D" w:rsidRPr="007E621E" w:rsidRDefault="00C90B54" w:rsidP="00C66295">
      <w:pPr>
        <w:pStyle w:val="Heading2"/>
        <w:spacing w:after="120"/>
        <w:jc w:val="both"/>
        <w:rPr>
          <w:u w:val="none"/>
        </w:rPr>
      </w:pPr>
      <w:r w:rsidRPr="007E621E">
        <w:rPr>
          <w:u w:val="none"/>
        </w:rPr>
        <w:t xml:space="preserve">6. Complex systems </w:t>
      </w:r>
      <w:r w:rsidR="00613B7D" w:rsidRPr="007E621E">
        <w:rPr>
          <w:u w:val="none"/>
        </w:rPr>
        <w:t>have tipping points</w:t>
      </w:r>
      <w:r w:rsidR="008B19A0" w:rsidRPr="007E621E">
        <w:rPr>
          <w:u w:val="none"/>
        </w:rPr>
        <w:t>,</w:t>
      </w:r>
      <w:r w:rsidR="00613B7D" w:rsidRPr="007E621E">
        <w:rPr>
          <w:u w:val="none"/>
        </w:rPr>
        <w:t xml:space="preserve"> </w:t>
      </w:r>
      <w:r w:rsidR="008B19A0" w:rsidRPr="007E621E">
        <w:rPr>
          <w:u w:val="none"/>
        </w:rPr>
        <w:t>when</w:t>
      </w:r>
      <w:r w:rsidR="00613B7D" w:rsidRPr="007E621E">
        <w:rPr>
          <w:u w:val="none"/>
        </w:rPr>
        <w:t xml:space="preserve"> rapid</w:t>
      </w:r>
      <w:r w:rsidR="008B19A0" w:rsidRPr="007E621E">
        <w:rPr>
          <w:u w:val="none"/>
        </w:rPr>
        <w:t xml:space="preserve">, </w:t>
      </w:r>
      <w:r w:rsidR="00613B7D" w:rsidRPr="007E621E">
        <w:rPr>
          <w:u w:val="none"/>
        </w:rPr>
        <w:t xml:space="preserve">radical </w:t>
      </w:r>
      <w:r w:rsidR="008B19A0" w:rsidRPr="007E621E">
        <w:rPr>
          <w:u w:val="none"/>
        </w:rPr>
        <w:t>change occurs</w:t>
      </w:r>
      <w:r w:rsidRPr="007E621E">
        <w:rPr>
          <w:u w:val="none"/>
        </w:rPr>
        <w:t>.</w:t>
      </w:r>
    </w:p>
    <w:p w14:paraId="34938CCC" w14:textId="77777777" w:rsidR="00824965" w:rsidRDefault="00824965" w:rsidP="00C66295">
      <w:pPr>
        <w:spacing w:after="120"/>
        <w:jc w:val="both"/>
      </w:pPr>
    </w:p>
    <w:p w14:paraId="17A38255" w14:textId="48F7C327" w:rsidR="00872A48" w:rsidRDefault="00C90B54" w:rsidP="00C66295">
      <w:pPr>
        <w:spacing w:after="120"/>
        <w:jc w:val="both"/>
      </w:pPr>
      <w:r>
        <w:t xml:space="preserve">While complex systems often remain relatively stable for long periods, they can change radically and unexpectedly as the result of </w:t>
      </w:r>
      <w:r w:rsidRPr="00F43C00">
        <w:t>seemingly</w:t>
      </w:r>
      <w:r>
        <w:t xml:space="preserve"> minor </w:t>
      </w:r>
      <w:r w:rsidR="00536F45">
        <w:t>events</w:t>
      </w:r>
      <w:r>
        <w:t xml:space="preserve">. </w:t>
      </w:r>
      <w:r w:rsidRPr="051684C4">
        <w:t>In non-complex systems</w:t>
      </w:r>
      <w:r w:rsidR="008A388C">
        <w:t xml:space="preserve"> (e.g. mechanical systems)</w:t>
      </w:r>
      <w:r w:rsidRPr="051684C4">
        <w:t>, the proportion of input is equivalent to the proportion of output</w:t>
      </w:r>
      <w:r>
        <w:t xml:space="preserve"> – t</w:t>
      </w:r>
      <w:r w:rsidRPr="051684C4">
        <w:t xml:space="preserve">hus, </w:t>
      </w:r>
      <w:r>
        <w:t xml:space="preserve">adding </w:t>
      </w:r>
      <w:r w:rsidRPr="051684C4">
        <w:t>heating energy to water will predictabl</w:t>
      </w:r>
      <w:r>
        <w:t>y</w:t>
      </w:r>
      <w:r w:rsidRPr="051684C4">
        <w:t xml:space="preserve"> increase </w:t>
      </w:r>
      <w:r>
        <w:t>the</w:t>
      </w:r>
      <w:r w:rsidRPr="051684C4">
        <w:t xml:space="preserve"> temperature, and depressing the accelerator on your car </w:t>
      </w:r>
      <w:r w:rsidR="00536F45">
        <w:t xml:space="preserve">will </w:t>
      </w:r>
      <w:r w:rsidRPr="051684C4">
        <w:t xml:space="preserve">predictably increase its speed.  </w:t>
      </w:r>
      <w:r>
        <w:t>However, i</w:t>
      </w:r>
      <w:r w:rsidRPr="051684C4">
        <w:t xml:space="preserve">n complex systems, the relationship between input and output </w:t>
      </w:r>
      <w:r>
        <w:t>is not</w:t>
      </w:r>
      <w:r w:rsidRPr="051684C4">
        <w:t xml:space="preserve"> </w:t>
      </w:r>
      <w:r w:rsidR="008A388C">
        <w:t>proportionate</w:t>
      </w:r>
      <w:r>
        <w:t>,</w:t>
      </w:r>
      <w:r w:rsidRPr="051684C4">
        <w:t xml:space="preserve"> because </w:t>
      </w:r>
      <w:r>
        <w:t>the component elements in complex</w:t>
      </w:r>
      <w:r w:rsidRPr="051684C4">
        <w:t xml:space="preserve"> systems </w:t>
      </w:r>
      <w:r>
        <w:t xml:space="preserve">respond in </w:t>
      </w:r>
      <w:r w:rsidR="00717AD7">
        <w:t>emergent</w:t>
      </w:r>
      <w:r>
        <w:t xml:space="preserve"> ways</w:t>
      </w:r>
      <w:r w:rsidR="00536F45">
        <w:t>:</w:t>
      </w:r>
      <w:r w:rsidR="00717AD7">
        <w:t xml:space="preserve"> New features and behaviours emerge from interactions that were not present in the component parts</w:t>
      </w:r>
      <w:r>
        <w:t xml:space="preserve"> – meaning </w:t>
      </w:r>
      <w:r w:rsidR="00587042">
        <w:t>that</w:t>
      </w:r>
      <w:r>
        <w:t xml:space="preserve"> complex system</w:t>
      </w:r>
      <w:r w:rsidR="00587042">
        <w:t>s</w:t>
      </w:r>
      <w:r>
        <w:t xml:space="preserve"> can change </w:t>
      </w:r>
      <w:r w:rsidRPr="00C6147A">
        <w:t>rapidly and radically</w:t>
      </w:r>
      <w:r>
        <w:t xml:space="preserve"> (</w:t>
      </w:r>
      <w:r w:rsidRPr="00EA3A3A">
        <w:t>Goldstein</w:t>
      </w:r>
      <w:r w:rsidR="005171ED">
        <w:t>,</w:t>
      </w:r>
      <w:r w:rsidRPr="00CF45B9">
        <w:t xml:space="preserve"> </w:t>
      </w:r>
      <w:r>
        <w:t>1999</w:t>
      </w:r>
      <w:r w:rsidR="005171ED">
        <w:t>, pp.</w:t>
      </w:r>
      <w:r>
        <w:t xml:space="preserve"> 59-62)</w:t>
      </w:r>
      <w:r w:rsidRPr="051684C4">
        <w:t xml:space="preserve">.  </w:t>
      </w:r>
      <w:r w:rsidR="002248E0">
        <w:t xml:space="preserve">Thus, </w:t>
      </w:r>
      <w:r w:rsidR="002248E0" w:rsidRPr="009729D4">
        <w:t xml:space="preserve">African desert locusts shift </w:t>
      </w:r>
      <w:r w:rsidR="0094258A" w:rsidRPr="009729D4">
        <w:t xml:space="preserve">rapidly </w:t>
      </w:r>
      <w:r w:rsidR="002248E0" w:rsidRPr="009729D4">
        <w:t xml:space="preserve">between solitary </w:t>
      </w:r>
      <w:r w:rsidR="0094258A">
        <w:t>living</w:t>
      </w:r>
      <w:r w:rsidR="002248E0" w:rsidRPr="009729D4">
        <w:t xml:space="preserve"> to a swarming plague </w:t>
      </w:r>
      <w:r w:rsidR="0094258A">
        <w:t xml:space="preserve">once the </w:t>
      </w:r>
      <w:r w:rsidR="003564C4" w:rsidRPr="009729D4">
        <w:t>population density</w:t>
      </w:r>
      <w:r w:rsidR="003564C4">
        <w:t xml:space="preserve"> </w:t>
      </w:r>
      <w:r w:rsidR="0094258A">
        <w:t xml:space="preserve">reaches a certain ‘tipping point’ </w:t>
      </w:r>
      <w:r>
        <w:t>(Pruitt, et al.</w:t>
      </w:r>
      <w:r w:rsidR="005171ED">
        <w:t>, 2018</w:t>
      </w:r>
      <w:r>
        <w:t xml:space="preserve">). </w:t>
      </w:r>
      <w:r w:rsidR="003564C4">
        <w:t xml:space="preserve">This possibility for rapid and radical change makes the </w:t>
      </w:r>
      <w:r w:rsidR="00B572E3">
        <w:t>behaviours</w:t>
      </w:r>
      <w:r w:rsidR="003564C4">
        <w:t xml:space="preserve"> of complex systems difficult to predict</w:t>
      </w:r>
      <w:r w:rsidR="00B572E3">
        <w:t>. But t</w:t>
      </w:r>
      <w:r>
        <w:t xml:space="preserve">his does not mean that complex systems are completely unpredictable, with every input resulting in a </w:t>
      </w:r>
      <w:r w:rsidRPr="051684C4">
        <w:t>random outpu</w:t>
      </w:r>
      <w:r>
        <w:t>t. Co</w:t>
      </w:r>
      <w:r w:rsidRPr="051684C4">
        <w:t xml:space="preserve">mplex systems exhibit </w:t>
      </w:r>
      <w:r>
        <w:t xml:space="preserve">periods (sometimes long periods) of </w:t>
      </w:r>
      <w:r w:rsidRPr="051684C4">
        <w:t>stability</w:t>
      </w:r>
      <w:r>
        <w:t xml:space="preserve"> (e.g., </w:t>
      </w:r>
      <w:r w:rsidR="009F5227">
        <w:t xml:space="preserve">seasonal </w:t>
      </w:r>
      <w:r>
        <w:lastRenderedPageBreak/>
        <w:t>weather patterns)</w:t>
      </w:r>
      <w:r w:rsidR="0080037D">
        <w:t xml:space="preserve"> because of </w:t>
      </w:r>
      <w:r>
        <w:t xml:space="preserve">the work of </w:t>
      </w:r>
      <w:r w:rsidR="00095EBB">
        <w:t>‘</w:t>
      </w:r>
      <w:r w:rsidRPr="051684C4">
        <w:t>attractors</w:t>
      </w:r>
      <w:r w:rsidR="00095EBB">
        <w:t>’</w:t>
      </w:r>
      <w:r w:rsidRPr="051684C4">
        <w:t xml:space="preserve">, </w:t>
      </w:r>
      <w:r w:rsidR="00A371CC">
        <w:t xml:space="preserve">which are </w:t>
      </w:r>
      <w:r w:rsidRPr="051684C4">
        <w:t xml:space="preserve">best thought of as gravitational forces that hold </w:t>
      </w:r>
      <w:r>
        <w:t>the</w:t>
      </w:r>
      <w:r w:rsidRPr="051684C4">
        <w:t xml:space="preserve"> system </w:t>
      </w:r>
      <w:proofErr w:type="gramStart"/>
      <w:r w:rsidRPr="051684C4">
        <w:t>in a given</w:t>
      </w:r>
      <w:proofErr w:type="gramEnd"/>
      <w:r w:rsidRPr="051684C4">
        <w:t xml:space="preserve"> </w:t>
      </w:r>
      <w:r>
        <w:t xml:space="preserve">structure – </w:t>
      </w:r>
      <w:r w:rsidRPr="051684C4">
        <w:t>shap</w:t>
      </w:r>
      <w:r>
        <w:t>ing</w:t>
      </w:r>
      <w:r w:rsidRPr="051684C4">
        <w:t xml:space="preserve"> the action</w:t>
      </w:r>
      <w:r>
        <w:t>s</w:t>
      </w:r>
      <w:r w:rsidRPr="051684C4">
        <w:t xml:space="preserve"> of the system and its </w:t>
      </w:r>
      <w:r>
        <w:t>component elements (</w:t>
      </w:r>
      <w:r w:rsidRPr="001A0559">
        <w:t>Urry</w:t>
      </w:r>
      <w:r w:rsidR="005171ED">
        <w:t>,</w:t>
      </w:r>
      <w:r>
        <w:t xml:space="preserve"> 2003, p. 15). The structure holds</w:t>
      </w:r>
      <w:r w:rsidRPr="051684C4">
        <w:t xml:space="preserve"> until a</w:t>
      </w:r>
      <w:r>
        <w:t xml:space="preserve">n unexpected event shifts the complex system to a new </w:t>
      </w:r>
      <w:r w:rsidR="0061504D">
        <w:t xml:space="preserve">structure, </w:t>
      </w:r>
      <w:r>
        <w:t xml:space="preserve">a process that happens rapidly and always unpredictably </w:t>
      </w:r>
      <w:r w:rsidR="0061504D">
        <w:t>– at a ‘tipping point’</w:t>
      </w:r>
      <w:r w:rsidR="00BD1C42">
        <w:t xml:space="preserve"> </w:t>
      </w:r>
      <w:r>
        <w:t>(Lewin</w:t>
      </w:r>
      <w:r w:rsidR="005171ED">
        <w:t>,</w:t>
      </w:r>
      <w:r>
        <w:t xml:space="preserve"> 1992, 20-21).</w:t>
      </w:r>
    </w:p>
    <w:p w14:paraId="38E0A326" w14:textId="54B3E81D" w:rsidR="00EE71C0" w:rsidRPr="0072093B" w:rsidRDefault="00EE71C0" w:rsidP="00C66295">
      <w:pPr>
        <w:spacing w:after="120"/>
        <w:jc w:val="both"/>
      </w:pPr>
    </w:p>
    <w:p w14:paraId="042AE683" w14:textId="19D0410C" w:rsidR="00EE71C0" w:rsidRPr="007E621E" w:rsidRDefault="749D3EAB" w:rsidP="00C66295">
      <w:pPr>
        <w:pStyle w:val="Heading1"/>
        <w:spacing w:after="120"/>
        <w:jc w:val="both"/>
        <w:rPr>
          <w:u w:val="none"/>
        </w:rPr>
      </w:pPr>
      <w:r w:rsidRPr="007E621E">
        <w:rPr>
          <w:u w:val="none"/>
        </w:rPr>
        <w:t xml:space="preserve">Why lawyers </w:t>
      </w:r>
      <w:r w:rsidR="00A51A91" w:rsidRPr="007E621E">
        <w:rPr>
          <w:u w:val="none"/>
        </w:rPr>
        <w:t xml:space="preserve">should look to </w:t>
      </w:r>
      <w:r w:rsidRPr="007E621E">
        <w:rPr>
          <w:u w:val="none"/>
        </w:rPr>
        <w:t>complexity theory</w:t>
      </w:r>
      <w:r w:rsidR="00644B0B" w:rsidRPr="007E621E">
        <w:rPr>
          <w:u w:val="none"/>
        </w:rPr>
        <w:t xml:space="preserve"> (and not autopoiesis)</w:t>
      </w:r>
    </w:p>
    <w:p w14:paraId="71A68011" w14:textId="77777777" w:rsidR="00824965" w:rsidRDefault="00824965" w:rsidP="00C66295">
      <w:pPr>
        <w:spacing w:after="120"/>
        <w:jc w:val="both"/>
      </w:pPr>
    </w:p>
    <w:p w14:paraId="51E20B5E" w14:textId="5A1E4CF9" w:rsidR="00EE71C0" w:rsidRPr="0072093B" w:rsidRDefault="00644B0B" w:rsidP="00C66295">
      <w:pPr>
        <w:spacing w:after="120"/>
        <w:jc w:val="both"/>
      </w:pPr>
      <w:r>
        <w:t xml:space="preserve">Complexity theory has revolutionised many areas of the natural sciences, and its core insights have been adopted widely by social scientists to provide a better way of thinking about human social existence, emphasising the importance of dynamic network connectivity, emergent properties, time, openness, change, unpredictability, and unexpected rapid change. </w:t>
      </w:r>
      <w:r w:rsidR="00A45AE6">
        <w:t xml:space="preserve">Yet, despite complexity being well-established in </w:t>
      </w:r>
      <w:r w:rsidR="00BD1C42">
        <w:t xml:space="preserve">the </w:t>
      </w:r>
      <w:r w:rsidR="00A45AE6">
        <w:t>natural, economic, and social sciences, complexity theory has remained confined to small pockets of interest in legal thinking (Murray, 2008; Murray et al., 2018; Ruhl, 2008; Webb, 2014).  Instead, systems thinking in legal scholarship has been dominated by Niklas Luhmann’s, and latterly Gunter Teubner’s accounts of autopoietic legal systems theory (cf. Nobles and Schiff, 2020).</w:t>
      </w:r>
      <w:r w:rsidR="00EE460A">
        <w:t xml:space="preserve"> </w:t>
      </w:r>
      <w:r w:rsidR="00055AF2">
        <w:t xml:space="preserve">We argue that </w:t>
      </w:r>
      <w:r w:rsidR="00B81658">
        <w:t xml:space="preserve">complexity theory offers the better approach to systems thinking </w:t>
      </w:r>
      <w:r w:rsidR="00803E56">
        <w:t xml:space="preserve">in </w:t>
      </w:r>
      <w:r w:rsidR="00B81658">
        <w:t>law</w:t>
      </w:r>
      <w:r w:rsidR="00803E56">
        <w:t xml:space="preserve">, over autopoiesis, </w:t>
      </w:r>
      <w:r w:rsidR="00542752">
        <w:t>for</w:t>
      </w:r>
      <w:r w:rsidR="50D3F156">
        <w:t xml:space="preserve"> at least</w:t>
      </w:r>
      <w:r w:rsidR="00BE1EFA">
        <w:t xml:space="preserve"> </w:t>
      </w:r>
      <w:r w:rsidR="009F5227">
        <w:t xml:space="preserve">three </w:t>
      </w:r>
      <w:r w:rsidR="00BE1EFA">
        <w:t>reasons</w:t>
      </w:r>
      <w:r w:rsidR="00EE71C0">
        <w:t xml:space="preserve">. </w:t>
      </w:r>
    </w:p>
    <w:p w14:paraId="54EF9301" w14:textId="41797AF4" w:rsidR="00EE71C0" w:rsidRDefault="00EE71C0" w:rsidP="00C66295">
      <w:pPr>
        <w:spacing w:after="120"/>
        <w:jc w:val="both"/>
      </w:pPr>
      <w:r>
        <w:t xml:space="preserve">First, complexity theory is better science. There is little reliance on autopoiesis in the hard sciences, and the journal </w:t>
      </w:r>
      <w:r w:rsidRPr="77688FE3">
        <w:rPr>
          <w:i/>
          <w:iCs/>
        </w:rPr>
        <w:t>Science</w:t>
      </w:r>
      <w:r>
        <w:t xml:space="preserve">, published by the American Association for the Advancement of Science, </w:t>
      </w:r>
      <w:r w:rsidR="003914FC">
        <w:t xml:space="preserve">contains no serious references to </w:t>
      </w:r>
      <w:r w:rsidR="00095EBB">
        <w:t>‘</w:t>
      </w:r>
      <w:r>
        <w:t>autopoiesis</w:t>
      </w:r>
      <w:r w:rsidR="00E63B5D">
        <w:t>.</w:t>
      </w:r>
      <w:r w:rsidR="00095EBB">
        <w:t>’</w:t>
      </w:r>
      <w:r w:rsidR="003914FC">
        <w:t xml:space="preserve"> </w:t>
      </w:r>
      <w:r>
        <w:t xml:space="preserve">By way of contrast, there are numerous references to </w:t>
      </w:r>
      <w:r w:rsidR="00095EBB">
        <w:t>‘</w:t>
      </w:r>
      <w:r>
        <w:t>complexity</w:t>
      </w:r>
      <w:r w:rsidR="00095EBB">
        <w:t>’</w:t>
      </w:r>
      <w:r>
        <w:t xml:space="preserve"> and </w:t>
      </w:r>
      <w:r w:rsidR="00095EBB">
        <w:t>‘</w:t>
      </w:r>
      <w:r>
        <w:t>complexity theory.</w:t>
      </w:r>
      <w:r w:rsidR="00095EBB">
        <w:t>’</w:t>
      </w:r>
      <w:r>
        <w:t xml:space="preserve"> </w:t>
      </w:r>
      <w:r w:rsidR="00417E54">
        <w:t xml:space="preserve"> </w:t>
      </w:r>
      <w:r>
        <w:t xml:space="preserve">The literature on </w:t>
      </w:r>
      <w:r w:rsidR="00F6255E">
        <w:t xml:space="preserve">social </w:t>
      </w:r>
      <w:r>
        <w:t xml:space="preserve">autopoiesis draws narrowly on the </w:t>
      </w:r>
      <w:r w:rsidR="00191DCE">
        <w:t>argument</w:t>
      </w:r>
      <w:r>
        <w:t xml:space="preserve"> of </w:t>
      </w:r>
      <w:r w:rsidR="00191DCE">
        <w:t xml:space="preserve">the </w:t>
      </w:r>
      <w:r w:rsidR="00191DCE" w:rsidRPr="00D20C1C">
        <w:t>Chilean biologists</w:t>
      </w:r>
      <w:r w:rsidR="00191DCE">
        <w:t>,</w:t>
      </w:r>
      <w:r w:rsidR="00191DCE" w:rsidRPr="00D20C1C">
        <w:t xml:space="preserve"> Humberto Maturana and Francisco Varela that a</w:t>
      </w:r>
      <w:r w:rsidR="00191DCE">
        <w:t xml:space="preserve"> living ‘</w:t>
      </w:r>
      <w:r w:rsidR="00191DCE" w:rsidRPr="00D20C1C">
        <w:t>autopoi</w:t>
      </w:r>
      <w:r w:rsidR="00191DCE">
        <w:t>etic’ system is its own product</w:t>
      </w:r>
      <w:r w:rsidR="006A11D7">
        <w:t xml:space="preserve"> (</w:t>
      </w:r>
      <w:r>
        <w:t>Maturana and Varela</w:t>
      </w:r>
      <w:r w:rsidR="006A11D7">
        <w:t xml:space="preserve">, </w:t>
      </w:r>
      <w:r w:rsidR="00067762">
        <w:t>1987</w:t>
      </w:r>
      <w:r w:rsidR="00191DCE">
        <w:t>, p. 49</w:t>
      </w:r>
      <w:r w:rsidR="00067762">
        <w:t>)</w:t>
      </w:r>
      <w:r w:rsidR="00417E54">
        <w:t>. O</w:t>
      </w:r>
      <w:r w:rsidR="00E41090">
        <w:t>n these limited foundations</w:t>
      </w:r>
      <w:r w:rsidR="00417E54">
        <w:t>,</w:t>
      </w:r>
      <w:r>
        <w:t xml:space="preserve"> </w:t>
      </w:r>
      <w:r w:rsidR="00402515">
        <w:t>Niklas Luhmann</w:t>
      </w:r>
      <w:r>
        <w:t xml:space="preserve"> </w:t>
      </w:r>
      <w:r w:rsidR="6E5CE2E1">
        <w:t>extrapolated</w:t>
      </w:r>
      <w:r w:rsidR="00402515">
        <w:t xml:space="preserve"> </w:t>
      </w:r>
      <w:r>
        <w:t>a highly sophisticated, internally coherent theory of autopoie</w:t>
      </w:r>
      <w:r w:rsidR="00E41090">
        <w:t>tic social systems</w:t>
      </w:r>
      <w:r w:rsidR="00423FDE">
        <w:t xml:space="preserve">, </w:t>
      </w:r>
      <w:r w:rsidR="00417E54">
        <w:t>arguing</w:t>
      </w:r>
      <w:r w:rsidR="00423FDE">
        <w:t xml:space="preserve"> that </w:t>
      </w:r>
      <w:r w:rsidR="0EB78F4E">
        <w:t>the processes</w:t>
      </w:r>
      <w:r w:rsidR="00423FDE">
        <w:t xml:space="preserve"> and </w:t>
      </w:r>
      <w:r w:rsidR="0EB78F4E">
        <w:t>characteristics</w:t>
      </w:r>
      <w:r w:rsidR="00423FDE">
        <w:t xml:space="preserve"> of </w:t>
      </w:r>
      <w:r w:rsidR="0EB78F4E">
        <w:t xml:space="preserve">social systems </w:t>
      </w:r>
      <w:r w:rsidR="6C9B98B5">
        <w:t>are</w:t>
      </w:r>
      <w:r w:rsidR="4E1D0397">
        <w:t xml:space="preserve"> essentially the same as</w:t>
      </w:r>
      <w:r w:rsidR="0EB78F4E">
        <w:t xml:space="preserve"> </w:t>
      </w:r>
      <w:r w:rsidR="2F747090">
        <w:t xml:space="preserve">those </w:t>
      </w:r>
      <w:r w:rsidR="003D78B0">
        <w:t xml:space="preserve">of </w:t>
      </w:r>
      <w:r w:rsidR="2F747090">
        <w:t>biological cells</w:t>
      </w:r>
      <w:r w:rsidR="1A2C13F0">
        <w:t xml:space="preserve"> </w:t>
      </w:r>
      <w:r w:rsidR="00423FDE">
        <w:t>that</w:t>
      </w:r>
      <w:r w:rsidR="00752F0B">
        <w:t xml:space="preserve"> behave </w:t>
      </w:r>
      <w:r w:rsidR="001A3680">
        <w:t>‘</w:t>
      </w:r>
      <w:r w:rsidR="00752F0B">
        <w:t>autopoietically</w:t>
      </w:r>
      <w:r w:rsidR="001A3680">
        <w:t>’</w:t>
      </w:r>
      <w:r w:rsidR="00423FDE">
        <w:t xml:space="preserve"> (see, for example, Luhmann, 2004).</w:t>
      </w:r>
      <w:r w:rsidR="53752D6A">
        <w:t xml:space="preserve"> The transposition of autopoiesis from biology to sociology</w:t>
      </w:r>
      <w:r w:rsidR="00417E54">
        <w:t xml:space="preserve"> </w:t>
      </w:r>
      <w:r w:rsidR="00417E54">
        <w:lastRenderedPageBreak/>
        <w:t>required</w:t>
      </w:r>
      <w:r w:rsidR="00EA1561">
        <w:t>,</w:t>
      </w:r>
      <w:r w:rsidR="00417E54">
        <w:t xml:space="preserve"> however</w:t>
      </w:r>
      <w:r w:rsidR="00564AA0">
        <w:t xml:space="preserve">, the invention of new concepts </w:t>
      </w:r>
      <w:r w:rsidR="036233DC">
        <w:t>no</w:t>
      </w:r>
      <w:r w:rsidR="195941AB">
        <w:t>t found in biological autopoiesis to make the sociological model coherent (e.g. structural coupling</w:t>
      </w:r>
      <w:r w:rsidR="3D0029DC">
        <w:t>, Luhmann</w:t>
      </w:r>
      <w:r w:rsidR="005171ED">
        <w:t>,</w:t>
      </w:r>
      <w:r w:rsidR="3D0029DC">
        <w:t xml:space="preserve"> 1992</w:t>
      </w:r>
      <w:r w:rsidR="195941AB">
        <w:t>; and hypercycles</w:t>
      </w:r>
      <w:r w:rsidR="37E69866">
        <w:t>, Teubner</w:t>
      </w:r>
      <w:r w:rsidR="005171ED">
        <w:t>,</w:t>
      </w:r>
      <w:r w:rsidR="37E69866">
        <w:t xml:space="preserve"> 1993</w:t>
      </w:r>
      <w:r w:rsidR="195941AB">
        <w:t>).</w:t>
      </w:r>
      <w:r w:rsidR="00564AA0">
        <w:t xml:space="preserve"> </w:t>
      </w:r>
      <w:r w:rsidR="00623DB6">
        <w:t>C</w:t>
      </w:r>
      <w:r>
        <w:t>omplexity</w:t>
      </w:r>
      <w:r w:rsidR="00EA1561">
        <w:t xml:space="preserve"> theory</w:t>
      </w:r>
      <w:r>
        <w:t xml:space="preserve">, </w:t>
      </w:r>
      <w:r w:rsidR="00114C13">
        <w:t>by contrast</w:t>
      </w:r>
      <w:r>
        <w:t>, is well</w:t>
      </w:r>
      <w:r w:rsidR="009F2ED0">
        <w:t>-</w:t>
      </w:r>
      <w:r>
        <w:t>established in physics, chemistry and biology</w:t>
      </w:r>
      <w:r w:rsidR="00D61600">
        <w:t xml:space="preserve"> (</w:t>
      </w:r>
      <w:r w:rsidR="009473CF">
        <w:t xml:space="preserve">see, for e.g., </w:t>
      </w:r>
      <w:r w:rsidR="006264C5">
        <w:t>Kau</w:t>
      </w:r>
      <w:r w:rsidR="00FF6E24">
        <w:t>f</w:t>
      </w:r>
      <w:r w:rsidR="006264C5">
        <w:t xml:space="preserve">fmann, </w:t>
      </w:r>
      <w:r w:rsidR="00FF6E24">
        <w:t xml:space="preserve">1993; </w:t>
      </w:r>
      <w:r w:rsidR="00430770">
        <w:t>Prigogine, 1987</w:t>
      </w:r>
      <w:r w:rsidR="00084B47">
        <w:t>; Waldrop, 1994</w:t>
      </w:r>
      <w:r w:rsidR="00D61600">
        <w:t>)</w:t>
      </w:r>
      <w:r w:rsidR="009473CF">
        <w:t xml:space="preserve">, </w:t>
      </w:r>
      <w:r w:rsidR="00A44B0F">
        <w:t>has long since permeated economics (Arthur et al</w:t>
      </w:r>
      <w:r w:rsidR="00805D7B">
        <w:t>,</w:t>
      </w:r>
      <w:r w:rsidR="00A44B0F">
        <w:t xml:space="preserve"> 1997) and the social sciences</w:t>
      </w:r>
      <w:r w:rsidR="00805D7B">
        <w:t xml:space="preserve"> (Byrne, 1998)</w:t>
      </w:r>
      <w:r w:rsidR="00A44B0F">
        <w:t>, and is studied extensively at</w:t>
      </w:r>
      <w:r w:rsidR="009473CF">
        <w:t xml:space="preserve"> </w:t>
      </w:r>
      <w:r>
        <w:t xml:space="preserve">research institutes </w:t>
      </w:r>
      <w:r w:rsidR="00986B82">
        <w:t xml:space="preserve">throughout the world </w:t>
      </w:r>
      <w:r>
        <w:t>dedicated to the</w:t>
      </w:r>
      <w:r w:rsidR="33B5D6D7">
        <w:t xml:space="preserve"> interdisciplinary</w:t>
      </w:r>
      <w:r>
        <w:t xml:space="preserve"> study of complexity</w:t>
      </w:r>
      <w:r w:rsidR="009473CF">
        <w:t xml:space="preserve"> </w:t>
      </w:r>
      <w:r w:rsidR="00EA1561">
        <w:t xml:space="preserve">in the fields of </w:t>
      </w:r>
      <w:r>
        <w:t xml:space="preserve">biology, ecology, technology, and human </w:t>
      </w:r>
      <w:r w:rsidR="009473CF">
        <w:t xml:space="preserve">social </w:t>
      </w:r>
      <w:r>
        <w:t>life (Theise</w:t>
      </w:r>
      <w:r w:rsidR="005171ED">
        <w:t>,</w:t>
      </w:r>
      <w:r>
        <w:t xml:space="preserve"> 2023, p. 24).</w:t>
      </w:r>
      <w:r w:rsidR="41EAF63B">
        <w:t xml:space="preserve">  </w:t>
      </w:r>
      <w:r w:rsidR="009473CF">
        <w:t>U</w:t>
      </w:r>
      <w:r w:rsidR="41EAF63B">
        <w:t xml:space="preserve">nlike autopoiesis, complexity theory does not </w:t>
      </w:r>
      <w:r w:rsidR="30522104">
        <w:t xml:space="preserve">say that human social systems </w:t>
      </w:r>
      <w:r w:rsidR="00BC481F">
        <w:t xml:space="preserve">are </w:t>
      </w:r>
      <w:r w:rsidR="00BE18F0">
        <w:t xml:space="preserve">qualitatively </w:t>
      </w:r>
      <w:r w:rsidR="00BC481F">
        <w:t xml:space="preserve">the same as </w:t>
      </w:r>
      <w:r w:rsidR="00F9333E">
        <w:t>biological cell systems</w:t>
      </w:r>
      <w:r w:rsidR="00BE18F0">
        <w:t>.</w:t>
      </w:r>
      <w:r w:rsidR="13E75501">
        <w:t xml:space="preserve"> </w:t>
      </w:r>
      <w:r w:rsidR="4826B0BC">
        <w:t>I</w:t>
      </w:r>
      <w:r w:rsidR="13E75501">
        <w:t>nstead</w:t>
      </w:r>
      <w:r w:rsidR="4DAD44D0">
        <w:t>, complexity</w:t>
      </w:r>
      <w:r w:rsidR="13E75501">
        <w:t xml:space="preserve"> </w:t>
      </w:r>
      <w:r w:rsidR="00BE18F0">
        <w:t>transposes the same</w:t>
      </w:r>
      <w:r w:rsidR="13E75501">
        <w:t xml:space="preserve"> conceptual framework </w:t>
      </w:r>
      <w:r w:rsidR="00BE18F0">
        <w:t xml:space="preserve">found in the natural sciences </w:t>
      </w:r>
      <w:r w:rsidR="13E75501">
        <w:t xml:space="preserve">for understanding </w:t>
      </w:r>
      <w:r w:rsidR="00EC20B3">
        <w:t xml:space="preserve">notions such as </w:t>
      </w:r>
      <w:r w:rsidR="731A5159">
        <w:t>emergence, unpredictability,</w:t>
      </w:r>
      <w:r w:rsidR="00EC20B3">
        <w:t xml:space="preserve"> and</w:t>
      </w:r>
      <w:r w:rsidR="731A5159">
        <w:t xml:space="preserve"> interconnectedness</w:t>
      </w:r>
      <w:r w:rsidR="00EC20B3">
        <w:t xml:space="preserve"> </w:t>
      </w:r>
      <w:r w:rsidR="00A81342">
        <w:t>in</w:t>
      </w:r>
      <w:r w:rsidR="00BE18F0">
        <w:t>to</w:t>
      </w:r>
      <w:r w:rsidR="00A81342">
        <w:t xml:space="preserve"> complex social systems, without the need for inventing new concepts not found in the </w:t>
      </w:r>
      <w:r w:rsidR="09283397">
        <w:t>scientific literature</w:t>
      </w:r>
      <w:r w:rsidR="0062696D">
        <w:t xml:space="preserve"> on complex biological systems. </w:t>
      </w:r>
    </w:p>
    <w:p w14:paraId="1050843D" w14:textId="38479C13" w:rsidR="0091137B" w:rsidRDefault="00EE71C0" w:rsidP="00C66295">
      <w:pPr>
        <w:spacing w:after="120"/>
        <w:jc w:val="both"/>
      </w:pPr>
      <w:r>
        <w:t xml:space="preserve">Second, the science of complexity has been more influential in developing metaphors in popular discourses, such as </w:t>
      </w:r>
      <w:r w:rsidR="002F55A6">
        <w:t xml:space="preserve">‘attractors’, </w:t>
      </w:r>
      <w:r w:rsidR="00095EBB">
        <w:t>‘</w:t>
      </w:r>
      <w:r>
        <w:t>butterfly effects</w:t>
      </w:r>
      <w:r w:rsidR="00095EBB">
        <w:t>’</w:t>
      </w:r>
      <w:r>
        <w:t xml:space="preserve"> and </w:t>
      </w:r>
      <w:r w:rsidR="00095EBB">
        <w:t>‘</w:t>
      </w:r>
      <w:r>
        <w:t>tipping points</w:t>
      </w:r>
      <w:r w:rsidR="00095EBB">
        <w:t>’</w:t>
      </w:r>
      <w:r w:rsidR="00552EDD">
        <w:t xml:space="preserve">, that </w:t>
      </w:r>
      <w:r w:rsidR="006729FD">
        <w:t xml:space="preserve">reflect the behaviours and characteristics of </w:t>
      </w:r>
      <w:r w:rsidR="00552EDD">
        <w:t>human society and the world around us</w:t>
      </w:r>
      <w:r>
        <w:t xml:space="preserve">. </w:t>
      </w:r>
      <w:r w:rsidR="00570172">
        <w:t>Complexity tells us</w:t>
      </w:r>
      <w:r w:rsidR="002F55A6">
        <w:t>, for example,</w:t>
      </w:r>
      <w:r w:rsidR="00570172">
        <w:t xml:space="preserve"> that </w:t>
      </w:r>
      <w:r w:rsidR="00B80460">
        <w:t xml:space="preserve">human </w:t>
      </w:r>
      <w:r w:rsidR="00570172">
        <w:t xml:space="preserve">societies </w:t>
      </w:r>
      <w:r w:rsidR="00B80460">
        <w:t xml:space="preserve">can </w:t>
      </w:r>
      <w:r w:rsidR="00570172">
        <w:t xml:space="preserve">remain stable for long periods because of the pull of ‘attractors’ holding </w:t>
      </w:r>
      <w:r w:rsidR="00B80460">
        <w:t xml:space="preserve">the </w:t>
      </w:r>
      <w:r w:rsidR="00570172">
        <w:t xml:space="preserve">society </w:t>
      </w:r>
      <w:proofErr w:type="gramStart"/>
      <w:r w:rsidR="00570172">
        <w:t>in a given</w:t>
      </w:r>
      <w:proofErr w:type="gramEnd"/>
      <w:r w:rsidR="00570172">
        <w:t xml:space="preserve"> configuration, e.g., feudalism, colonialism, democracy, and communism (Ruhl, 1996; Ruhl &amp; Ruhl, 1997; Murray, 2008). Complexity also tells us that </w:t>
      </w:r>
      <w:r w:rsidR="00792E45">
        <w:t xml:space="preserve">human societies </w:t>
      </w:r>
      <w:r w:rsidR="00570172">
        <w:t xml:space="preserve">can change rapidly and radically at ‘tipping points’, with change occurring as the result of seemingly minor events (the ‘butterfly effect’). Thus, the so-called Arab Spring pro-democracy protests </w:t>
      </w:r>
      <w:r w:rsidR="002B5E77">
        <w:t>of</w:t>
      </w:r>
      <w:r w:rsidR="00570172">
        <w:t xml:space="preserve"> 2020 are often explained</w:t>
      </w:r>
      <w:r w:rsidR="002B5E77">
        <w:t xml:space="preserve"> as having</w:t>
      </w:r>
      <w:r w:rsidR="00570172">
        <w:t xml:space="preserve"> started when the street vendor, Mohamed Bouazizi set himself alight in protest at his treatmen</w:t>
      </w:r>
      <w:r w:rsidR="00570172" w:rsidRPr="00792E45">
        <w:t>t by local officials (“Arab</w:t>
      </w:r>
      <w:r w:rsidR="00792E45" w:rsidRPr="00792E45">
        <w:t xml:space="preserve"> </w:t>
      </w:r>
      <w:r w:rsidR="00570172" w:rsidRPr="00792E45">
        <w:t>Spring”</w:t>
      </w:r>
      <w:r w:rsidR="00792E45">
        <w:t xml:space="preserve">, </w:t>
      </w:r>
      <w:proofErr w:type="spellStart"/>
      <w:r w:rsidR="00570172" w:rsidRPr="00792E45">
        <w:t>Encyclopedia</w:t>
      </w:r>
      <w:proofErr w:type="spellEnd"/>
      <w:r w:rsidR="00792E45">
        <w:t xml:space="preserve"> </w:t>
      </w:r>
      <w:r w:rsidR="00570172" w:rsidRPr="00792E45">
        <w:t>Britannica,</w:t>
      </w:r>
      <w:r w:rsidR="00792E45">
        <w:t xml:space="preserve"> </w:t>
      </w:r>
      <w:r w:rsidR="00570172" w:rsidRPr="00792E45">
        <w:t>2024).</w:t>
      </w:r>
      <w:r w:rsidR="002F55A6" w:rsidRPr="00792E45">
        <w:t xml:space="preserve"> </w:t>
      </w:r>
      <w:r w:rsidR="0091137B">
        <w:t xml:space="preserve">While the ability to devise a good metaphor is not in itself a signifier of the </w:t>
      </w:r>
      <w:r w:rsidR="006478A2">
        <w:t xml:space="preserve">rigour </w:t>
      </w:r>
      <w:r w:rsidR="0091137B">
        <w:t>of the underlying theoretical framework, our view is that complexity’s metaphors better capture the reality of social life than the claimed ontological truth of autopoiesis</w:t>
      </w:r>
      <w:r w:rsidR="008B5D06">
        <w:t xml:space="preserve">, </w:t>
      </w:r>
      <w:r w:rsidR="00795187">
        <w:t>that human life is organized by closed, autonomous communication systems</w:t>
      </w:r>
      <w:r w:rsidR="00D1797C">
        <w:t xml:space="preserve"> (e.g., the </w:t>
      </w:r>
      <w:r w:rsidR="00C66295">
        <w:t>legal</w:t>
      </w:r>
      <w:r w:rsidR="00D1797C">
        <w:t xml:space="preserve"> system and politic</w:t>
      </w:r>
      <w:r w:rsidR="00C66295">
        <w:t>al</w:t>
      </w:r>
      <w:r w:rsidR="00D1797C">
        <w:t xml:space="preserve"> system), and not by </w:t>
      </w:r>
      <w:r w:rsidR="0091137B">
        <w:t xml:space="preserve">networked human beings. </w:t>
      </w:r>
      <w:r w:rsidR="00F7122E">
        <w:t>In simpl</w:t>
      </w:r>
      <w:r w:rsidR="00C95F8C">
        <w:t>e</w:t>
      </w:r>
      <w:r w:rsidR="00F7122E">
        <w:t xml:space="preserve"> terms, complexity theory does not eliminate flesh and blood human beings from its explanatory account of the workings of human social systems. </w:t>
      </w:r>
    </w:p>
    <w:p w14:paraId="487F2CAF" w14:textId="32F9F260" w:rsidR="00EE71C0" w:rsidRDefault="00EE71C0" w:rsidP="00C66295">
      <w:pPr>
        <w:spacing w:after="120"/>
        <w:jc w:val="both"/>
      </w:pPr>
      <w:r>
        <w:lastRenderedPageBreak/>
        <w:t xml:space="preserve">Third, complexity makes more sense in terms of the ways lawyers conceptualize </w:t>
      </w:r>
      <w:r w:rsidR="00C66295">
        <w:t>legal</w:t>
      </w:r>
      <w:r w:rsidR="00F23ECF">
        <w:t xml:space="preserve"> system</w:t>
      </w:r>
      <w:r w:rsidR="00203173">
        <w:t>s</w:t>
      </w:r>
      <w:r>
        <w:t xml:space="preserve">. </w:t>
      </w:r>
      <w:r w:rsidR="008A6ADA">
        <w:t>The concept of functional differentiation in a</w:t>
      </w:r>
      <w:r>
        <w:t>utopoiesis asks us to think in terms of communication systems we cannot see, touch</w:t>
      </w:r>
      <w:r w:rsidR="00424D3E">
        <w:t>,</w:t>
      </w:r>
      <w:r>
        <w:t xml:space="preserve"> or hear; we must accept, as a</w:t>
      </w:r>
      <w:r w:rsidR="00EA2AF6">
        <w:t>n</w:t>
      </w:r>
      <w:r>
        <w:t xml:space="preserve"> </w:t>
      </w:r>
      <w:r w:rsidR="008A6ADA">
        <w:t>article</w:t>
      </w:r>
      <w:r>
        <w:t xml:space="preserve"> of faith, the existence of autopoietic</w:t>
      </w:r>
      <w:r w:rsidR="00CD7867">
        <w:t xml:space="preserve"> social system</w:t>
      </w:r>
      <w:r w:rsidR="00C15885">
        <w:t>s</w:t>
      </w:r>
      <w:r w:rsidR="00CD7867">
        <w:t>, each of which is individually concerned only with one function of society (law</w:t>
      </w:r>
      <w:r w:rsidR="00424D3E">
        <w:t>,</w:t>
      </w:r>
      <w:r w:rsidR="00CD7867">
        <w:t xml:space="preserve"> politics</w:t>
      </w:r>
      <w:r w:rsidR="00424D3E">
        <w:t>,</w:t>
      </w:r>
      <w:r w:rsidR="00CD7867">
        <w:t xml:space="preserve"> </w:t>
      </w:r>
      <w:r w:rsidR="007677C8">
        <w:t xml:space="preserve">etc). It asks lawyers to believe that </w:t>
      </w:r>
      <w:r w:rsidR="003C2B92">
        <w:t>law functions independently of all other social systems</w:t>
      </w:r>
      <w:r>
        <w:t xml:space="preserve">. Complexity, on the other hand, requires us to make sense of the emergent patterns of behaviours of </w:t>
      </w:r>
      <w:r w:rsidR="004D1ECC">
        <w:t>an interactive network of judges, legislatures, litigants,</w:t>
      </w:r>
      <w:r w:rsidR="003C2B92">
        <w:t xml:space="preserve"> businesses, social workers, politicians and policies</w:t>
      </w:r>
      <w:r w:rsidR="00A10ADE">
        <w:t>, citizens</w:t>
      </w:r>
      <w:r w:rsidR="004D1ECC">
        <w:t xml:space="preserve"> etc., all of whom </w:t>
      </w:r>
      <w:r w:rsidR="003C2B92">
        <w:t>interact</w:t>
      </w:r>
      <w:r w:rsidR="004D1ECC">
        <w:t xml:space="preserve">, giving rise to complex collective behaviours that can be observed in the patterns of </w:t>
      </w:r>
      <w:r w:rsidR="00C66295">
        <w:t>legal</w:t>
      </w:r>
      <w:r w:rsidR="004D1ECC">
        <w:t xml:space="preserve"> communications</w:t>
      </w:r>
      <w:r w:rsidR="00C66295">
        <w:t>.</w:t>
      </w:r>
    </w:p>
    <w:p w14:paraId="70BB77BF" w14:textId="77777777" w:rsidR="00C66295" w:rsidRDefault="00C66295" w:rsidP="00C66295">
      <w:pPr>
        <w:spacing w:after="120"/>
        <w:jc w:val="both"/>
        <w:rPr>
          <w:rFonts w:ascii="Aptos" w:eastAsia="Aptos" w:hAnsi="Aptos" w:cs="Aptos"/>
          <w:szCs w:val="24"/>
        </w:rPr>
      </w:pPr>
    </w:p>
    <w:p w14:paraId="3BE79F3D" w14:textId="1C061ED6" w:rsidR="004C67A2" w:rsidRPr="007E621E" w:rsidRDefault="004C67A2" w:rsidP="00C66295">
      <w:pPr>
        <w:pStyle w:val="Heading1"/>
        <w:spacing w:after="120"/>
        <w:jc w:val="both"/>
        <w:rPr>
          <w:u w:val="none"/>
          <w:lang w:eastAsia="en-GB"/>
        </w:rPr>
      </w:pPr>
      <w:r w:rsidRPr="007E621E">
        <w:rPr>
          <w:u w:val="none"/>
          <w:lang w:eastAsia="en-GB"/>
        </w:rPr>
        <w:t xml:space="preserve">Law </w:t>
      </w:r>
      <w:r w:rsidR="00C167C5" w:rsidRPr="007E621E">
        <w:rPr>
          <w:u w:val="none"/>
          <w:lang w:eastAsia="en-GB"/>
        </w:rPr>
        <w:t>&amp;</w:t>
      </w:r>
      <w:r w:rsidRPr="007E621E">
        <w:rPr>
          <w:u w:val="none"/>
          <w:lang w:eastAsia="en-GB"/>
        </w:rPr>
        <w:t xml:space="preserve"> Complexity </w:t>
      </w:r>
    </w:p>
    <w:p w14:paraId="3FD4BE27" w14:textId="77777777" w:rsidR="004C67A2" w:rsidRDefault="004C67A2" w:rsidP="00C66295">
      <w:pPr>
        <w:spacing w:after="120"/>
        <w:jc w:val="both"/>
      </w:pPr>
    </w:p>
    <w:p w14:paraId="5F8FB396" w14:textId="31D9A84C" w:rsidR="004C67A2" w:rsidRDefault="00DD37A1" w:rsidP="00C66295">
      <w:pPr>
        <w:spacing w:after="120"/>
        <w:jc w:val="both"/>
      </w:pPr>
      <w:r>
        <w:t>T</w:t>
      </w:r>
      <w:r w:rsidR="004C67A2">
        <w:t xml:space="preserve">here </w:t>
      </w:r>
      <w:r w:rsidR="00C167C5">
        <w:t xml:space="preserve">are </w:t>
      </w:r>
      <w:r w:rsidR="004C67A2">
        <w:t xml:space="preserve">many thousands of references in the academic literature to </w:t>
      </w:r>
      <w:r w:rsidR="00095EBB">
        <w:t>‘</w:t>
      </w:r>
      <w:r w:rsidR="004C67A2">
        <w:t>law</w:t>
      </w:r>
      <w:r w:rsidR="00095EBB">
        <w:t>’</w:t>
      </w:r>
      <w:r w:rsidR="004C67A2">
        <w:t xml:space="preserve"> </w:t>
      </w:r>
      <w:r w:rsidR="00C167C5">
        <w:t>&amp;</w:t>
      </w:r>
      <w:r w:rsidR="004C67A2">
        <w:t xml:space="preserve"> </w:t>
      </w:r>
      <w:r w:rsidR="00095EBB">
        <w:t>‘</w:t>
      </w:r>
      <w:r w:rsidR="004C67A2">
        <w:t>complexity</w:t>
      </w:r>
      <w:r w:rsidR="00C167C5">
        <w:t>.</w:t>
      </w:r>
      <w:r w:rsidR="00095EBB">
        <w:t>’</w:t>
      </w:r>
      <w:r w:rsidR="00C167C5">
        <w:t xml:space="preserve"> M</w:t>
      </w:r>
      <w:r w:rsidR="004C67A2">
        <w:t xml:space="preserve">ost are rhetorical and do not depend on the insights from complexity theory. </w:t>
      </w:r>
      <w:r w:rsidR="00106647">
        <w:t xml:space="preserve">In contrast to almost every other aspect of </w:t>
      </w:r>
      <w:r w:rsidR="00A864D6">
        <w:t>social scientific enquiry, r</w:t>
      </w:r>
      <w:r w:rsidR="00376BCE">
        <w:t xml:space="preserve">elatively few lawyers make use of complexity theory </w:t>
      </w:r>
      <w:r w:rsidR="00C167C5">
        <w:t>(properly defined and understood)</w:t>
      </w:r>
      <w:r w:rsidR="00376BCE">
        <w:t xml:space="preserve">, and </w:t>
      </w:r>
      <w:r w:rsidR="00530F60">
        <w:t xml:space="preserve">even </w:t>
      </w:r>
      <w:r w:rsidR="00376BCE">
        <w:t>within th</w:t>
      </w:r>
      <w:r w:rsidR="00766632">
        <w:t xml:space="preserve">is group, </w:t>
      </w:r>
      <w:r w:rsidR="004C67A2">
        <w:t xml:space="preserve">complexity </w:t>
      </w:r>
      <w:r w:rsidR="00766632">
        <w:t>is used in four</w:t>
      </w:r>
      <w:r w:rsidR="004C67A2">
        <w:t xml:space="preserve"> conceptually distinct ways. These approaches can be disaggregated by asking </w:t>
      </w:r>
      <w:r w:rsidR="00766632">
        <w:t>two</w:t>
      </w:r>
      <w:r w:rsidR="004C67A2">
        <w:t xml:space="preserve"> questions: (1) Does the work refer to emergence, or emergent phenomena (or not)? (2) Is the intention of the work to better understand and explain the law (the so-called </w:t>
      </w:r>
      <w:r w:rsidR="00095EBB">
        <w:t>‘</w:t>
      </w:r>
      <w:r w:rsidR="004C67A2">
        <w:t>modern</w:t>
      </w:r>
      <w:r w:rsidR="00095EBB">
        <w:t>’</w:t>
      </w:r>
      <w:r w:rsidR="004C67A2">
        <w:t xml:space="preserve"> approach to complexity), or to make the unknowability of law and the ethical responsibility of lawyers</w:t>
      </w:r>
      <w:r w:rsidR="007A4E9F">
        <w:t>, public servants,</w:t>
      </w:r>
      <w:r w:rsidR="00766632">
        <w:t xml:space="preserve"> and others working with the law</w:t>
      </w:r>
      <w:r w:rsidR="004C67A2">
        <w:t xml:space="preserve"> clear (the so-called </w:t>
      </w:r>
      <w:r w:rsidR="00095EBB">
        <w:t>‘</w:t>
      </w:r>
      <w:r w:rsidR="004C67A2">
        <w:t>post-modern</w:t>
      </w:r>
      <w:r w:rsidR="00095EBB">
        <w:t>’</w:t>
      </w:r>
      <w:r w:rsidR="004C67A2">
        <w:t xml:space="preserve"> approach)? Depending on the answers, we get 4 different types of </w:t>
      </w:r>
      <w:r w:rsidR="00095EBB">
        <w:t>‘</w:t>
      </w:r>
      <w:r w:rsidR="004C67A2">
        <w:t>law</w:t>
      </w:r>
      <w:r w:rsidR="00095EBB">
        <w:t>’</w:t>
      </w:r>
      <w:r w:rsidR="004C67A2">
        <w:t xml:space="preserve"> and </w:t>
      </w:r>
      <w:r w:rsidR="00095EBB">
        <w:t>‘</w:t>
      </w:r>
      <w:r w:rsidR="004C67A2">
        <w:t>complexity</w:t>
      </w:r>
      <w:r w:rsidR="00095EBB">
        <w:t>’</w:t>
      </w:r>
      <w:r w:rsidR="004C67A2">
        <w:t xml:space="preserve"> argument. </w:t>
      </w:r>
    </w:p>
    <w:p w14:paraId="21E0B390" w14:textId="1BB91BCA" w:rsidR="004C67A2" w:rsidRPr="0072093B" w:rsidRDefault="004C67A2" w:rsidP="00C66295">
      <w:pPr>
        <w:spacing w:after="120"/>
        <w:jc w:val="both"/>
      </w:pPr>
      <w:r>
        <w:t xml:space="preserve">(1) The </w:t>
      </w:r>
      <w:r w:rsidRPr="00CA4D09">
        <w:rPr>
          <w:i/>
          <w:iCs/>
        </w:rPr>
        <w:t>non-emergent</w:t>
      </w:r>
      <w:r w:rsidR="00994F19">
        <w:rPr>
          <w:i/>
          <w:iCs/>
        </w:rPr>
        <w:t xml:space="preserve"> </w:t>
      </w:r>
      <w:r w:rsidRPr="00CA4D09">
        <w:rPr>
          <w:i/>
          <w:iCs/>
        </w:rPr>
        <w:t>/ modern</w:t>
      </w:r>
      <w:r>
        <w:t xml:space="preserve"> literature is interested in explaining the actions and interactions of </w:t>
      </w:r>
      <w:r w:rsidR="00C66295">
        <w:t>legal</w:t>
      </w:r>
      <w:r>
        <w:t xml:space="preserve"> system actors, without being interested in any higher-level, emergent system properties. The focus is often on explaining the networks of relationships between </w:t>
      </w:r>
      <w:r w:rsidR="00C66295">
        <w:t>legal</w:t>
      </w:r>
      <w:r>
        <w:t xml:space="preserve"> actors (e.g., courts) or between </w:t>
      </w:r>
      <w:r w:rsidR="00C66295">
        <w:t>legal</w:t>
      </w:r>
      <w:r>
        <w:t xml:space="preserve"> communications (e.g., court judgments). This body of work often draws on the mathematical theory of complexity outlined by computer scientists to develop computational algorithms to model</w:t>
      </w:r>
      <w:r w:rsidR="00635243">
        <w:t xml:space="preserve"> complex systems, including</w:t>
      </w:r>
      <w:r>
        <w:t xml:space="preserve"> </w:t>
      </w:r>
      <w:r w:rsidR="00C66295">
        <w:lastRenderedPageBreak/>
        <w:t>legal</w:t>
      </w:r>
      <w:r>
        <w:t xml:space="preserve"> systems. Good examples of this kind of writing can be found in Eric Kades</w:t>
      </w:r>
      <w:r w:rsidR="00095EBB">
        <w:t>’</w:t>
      </w:r>
      <w:r>
        <w:t xml:space="preserve"> article on the application of computational complexity theory to bankruptcy cases (Kades</w:t>
      </w:r>
      <w:r w:rsidR="00195B05">
        <w:t>,</w:t>
      </w:r>
      <w:r>
        <w:t xml:space="preserve"> 1997); and in</w:t>
      </w:r>
      <w:r w:rsidR="00965132">
        <w:t xml:space="preserve"> a</w:t>
      </w:r>
      <w:r>
        <w:t xml:space="preserve"> paper on Legal Hypergraphs</w:t>
      </w:r>
      <w:r w:rsidR="00A81028">
        <w:t xml:space="preserve"> from Coupette et al.</w:t>
      </w:r>
      <w:r w:rsidR="000070D6">
        <w:t xml:space="preserve">, in which they </w:t>
      </w:r>
      <w:r>
        <w:t xml:space="preserve"> created a visual representation of the networks of judgments of the Federal Constitutional Court of Germany, linked either because one judgment cites another, or because one judge sat with the same judge in the case (Coupette et al.</w:t>
      </w:r>
      <w:r w:rsidR="00195B05">
        <w:t>,</w:t>
      </w:r>
      <w:r>
        <w:t xml:space="preserve"> 2024).  </w:t>
      </w:r>
    </w:p>
    <w:p w14:paraId="10E6091C" w14:textId="3920FAB1" w:rsidR="004C67A2" w:rsidRDefault="004C67A2" w:rsidP="00C66295">
      <w:pPr>
        <w:spacing w:after="120"/>
        <w:jc w:val="both"/>
      </w:pPr>
      <w:r>
        <w:t xml:space="preserve">(2) The </w:t>
      </w:r>
      <w:r w:rsidRPr="00CA4D09">
        <w:rPr>
          <w:i/>
          <w:iCs/>
        </w:rPr>
        <w:t>non-emergent</w:t>
      </w:r>
      <w:r w:rsidR="00994F19">
        <w:rPr>
          <w:i/>
          <w:iCs/>
        </w:rPr>
        <w:t xml:space="preserve"> </w:t>
      </w:r>
      <w:r w:rsidRPr="00CA4D09">
        <w:rPr>
          <w:i/>
          <w:iCs/>
        </w:rPr>
        <w:t>/ post-modern</w:t>
      </w:r>
      <w:r>
        <w:t xml:space="preserve"> literature draws a different conclusion from the problem of modelling </w:t>
      </w:r>
      <w:r w:rsidR="00C66295">
        <w:t>legal</w:t>
      </w:r>
      <w:r>
        <w:t xml:space="preserve"> system</w:t>
      </w:r>
      <w:r w:rsidR="0058690D">
        <w:t>s</w:t>
      </w:r>
      <w:r>
        <w:t xml:space="preserve">. It regards any effort to perfectly describe the law (even using computational models) as asking the wrong questions, because any model of a </w:t>
      </w:r>
      <w:r w:rsidR="00C66295">
        <w:t>legal</w:t>
      </w:r>
      <w:r>
        <w:t xml:space="preserve"> system must decide what (i.e., which judgments, executive actions, by-laws, etc.) to include</w:t>
      </w:r>
      <w:r w:rsidR="00994F19">
        <w:t>,</w:t>
      </w:r>
      <w:r>
        <w:t xml:space="preserve"> and what to exclude, because to include everything would be to </w:t>
      </w:r>
      <w:r w:rsidR="00095EBB">
        <w:t>‘</w:t>
      </w:r>
      <w:r>
        <w:t>describe</w:t>
      </w:r>
      <w:r w:rsidR="00095EBB">
        <w:t>’</w:t>
      </w:r>
      <w:r>
        <w:t xml:space="preserve"> the </w:t>
      </w:r>
      <w:r w:rsidR="00994F19" w:rsidRPr="00F041D7">
        <w:rPr>
          <w:i/>
          <w:iCs/>
        </w:rPr>
        <w:t>entire</w:t>
      </w:r>
      <w:r w:rsidR="00994F19">
        <w:t xml:space="preserve"> </w:t>
      </w:r>
      <w:r w:rsidR="00C66295">
        <w:t>legal</w:t>
      </w:r>
      <w:r>
        <w:t xml:space="preserve"> system, and not to </w:t>
      </w:r>
      <w:r w:rsidR="00095EBB">
        <w:t>‘</w:t>
      </w:r>
      <w:r>
        <w:t>model</w:t>
      </w:r>
      <w:r w:rsidR="00095EBB">
        <w:t>’</w:t>
      </w:r>
      <w:r>
        <w:t xml:space="preserve"> it. </w:t>
      </w:r>
      <w:r w:rsidR="00FF377C">
        <w:t>Thus, the objectiv</w:t>
      </w:r>
      <w:r w:rsidR="00FF377C" w:rsidRPr="00FF377C">
        <w:t>e of non-emergent</w:t>
      </w:r>
      <w:r w:rsidR="00994F19">
        <w:t xml:space="preserve"> </w:t>
      </w:r>
      <w:r w:rsidR="00FF377C" w:rsidRPr="00FF377C">
        <w:t>/ post-modern</w:t>
      </w:r>
      <w:r w:rsidR="00FF377C">
        <w:t xml:space="preserve"> writings is to make clear </w:t>
      </w:r>
      <w:r w:rsidR="00830E66">
        <w:t xml:space="preserve">the limitations of any description of the workings of the </w:t>
      </w:r>
      <w:r w:rsidR="00C66295">
        <w:t>legal</w:t>
      </w:r>
      <w:r w:rsidR="00830E66">
        <w:t xml:space="preserve"> system. Oona Hathaway’s work on the common law is good example of this</w:t>
      </w:r>
      <w:r w:rsidR="00702C56">
        <w:t xml:space="preserve">. Hathaway </w:t>
      </w:r>
      <w:r w:rsidR="000A3280">
        <w:t>makes the case</w:t>
      </w:r>
      <w:r>
        <w:t xml:space="preserve"> that </w:t>
      </w:r>
      <w:r w:rsidR="000A3280">
        <w:t>the</w:t>
      </w:r>
      <w:r w:rsidR="00440BB0">
        <w:t xml:space="preserve"> </w:t>
      </w:r>
      <w:r>
        <w:t xml:space="preserve">common law </w:t>
      </w:r>
      <w:r w:rsidR="00440BB0">
        <w:t xml:space="preserve">system, </w:t>
      </w:r>
      <w:r>
        <w:t>which rel</w:t>
      </w:r>
      <w:r w:rsidR="00440BB0">
        <w:t>ies</w:t>
      </w:r>
      <w:r>
        <w:t xml:space="preserve"> on </w:t>
      </w:r>
      <w:r w:rsidR="00440BB0">
        <w:t>judicial</w:t>
      </w:r>
      <w:r>
        <w:t xml:space="preserve"> precedent, resemble</w:t>
      </w:r>
      <w:r w:rsidR="00440BB0">
        <w:t>s</w:t>
      </w:r>
      <w:r>
        <w:t xml:space="preserve"> an evolutionary </w:t>
      </w:r>
      <w:r w:rsidR="00440BB0">
        <w:t xml:space="preserve">biological </w:t>
      </w:r>
      <w:r>
        <w:t xml:space="preserve">system.  Change in </w:t>
      </w:r>
      <w:r w:rsidR="000B752F">
        <w:t>both</w:t>
      </w:r>
      <w:r>
        <w:t xml:space="preserve"> is, to some extent, </w:t>
      </w:r>
      <w:r w:rsidR="00095EBB">
        <w:t>‘</w:t>
      </w:r>
      <w:r>
        <w:t>unpredictable</w:t>
      </w:r>
      <w:r w:rsidR="00095EBB">
        <w:t>’</w:t>
      </w:r>
      <w:r>
        <w:t xml:space="preserve">, but at the same time a product of </w:t>
      </w:r>
      <w:r w:rsidR="00095EBB">
        <w:t>‘</w:t>
      </w:r>
      <w:r>
        <w:t>an existing stock of precedent</w:t>
      </w:r>
      <w:r w:rsidR="00095EBB">
        <w:t>’</w:t>
      </w:r>
      <w:r>
        <w:t xml:space="preserve"> (Hathaway</w:t>
      </w:r>
      <w:r w:rsidR="001F04D6">
        <w:t>,</w:t>
      </w:r>
      <w:r w:rsidR="00641226">
        <w:t xml:space="preserve"> 2001,</w:t>
      </w:r>
      <w:r>
        <w:t xml:space="preserve"> pp. 650-651)</w:t>
      </w:r>
      <w:r w:rsidR="000A3280">
        <w:t xml:space="preserve">. In a common law system, </w:t>
      </w:r>
      <w:r w:rsidR="001D022B">
        <w:t xml:space="preserve">then, </w:t>
      </w:r>
      <w:r w:rsidR="000A3280">
        <w:t xml:space="preserve">the </w:t>
      </w:r>
      <w:r w:rsidR="000B752F">
        <w:t>law depend</w:t>
      </w:r>
      <w:r w:rsidR="000A3280">
        <w:t>s</w:t>
      </w:r>
      <w:r w:rsidR="000B752F">
        <w:t xml:space="preserve"> on the time-order </w:t>
      </w:r>
      <w:r w:rsidR="000A3280">
        <w:t xml:space="preserve">of </w:t>
      </w:r>
      <w:r w:rsidR="000B752F">
        <w:t xml:space="preserve">the judgements, </w:t>
      </w:r>
      <w:r w:rsidR="009402A9">
        <w:t>the litigation strategies of the advocates, the views of the judges, and the character</w:t>
      </w:r>
      <w:r w:rsidR="007310B1">
        <w:t>s</w:t>
      </w:r>
      <w:r w:rsidR="009402A9">
        <w:t xml:space="preserve"> of the judges sitting in final judgment. </w:t>
      </w:r>
      <w:r w:rsidR="00830E66">
        <w:t xml:space="preserve">Hathaway’s </w:t>
      </w:r>
      <w:r>
        <w:t xml:space="preserve">is a non-emergent account because it treats the structure of the </w:t>
      </w:r>
      <w:r w:rsidR="00C66295">
        <w:t>legal</w:t>
      </w:r>
      <w:r w:rsidR="00F23ECF">
        <w:t xml:space="preserve"> system</w:t>
      </w:r>
      <w:r>
        <w:t xml:space="preserve"> as unfolding over time according to a constrained set of path-dependencies</w:t>
      </w:r>
      <w:r w:rsidR="003F58DD">
        <w:t xml:space="preserve">; </w:t>
      </w:r>
      <w:r>
        <w:t xml:space="preserve">it is a post-modern account because it views the </w:t>
      </w:r>
      <w:r w:rsidR="007310B1">
        <w:t xml:space="preserve">evolution of the common </w:t>
      </w:r>
      <w:r w:rsidR="00C66295">
        <w:t>legal</w:t>
      </w:r>
      <w:r w:rsidR="007310B1">
        <w:t xml:space="preserve"> system</w:t>
      </w:r>
      <w:r>
        <w:t xml:space="preserve"> as unpredictable, </w:t>
      </w:r>
      <w:r w:rsidR="007310B1">
        <w:t>depending on</w:t>
      </w:r>
      <w:r w:rsidR="008E3CB4">
        <w:t xml:space="preserve"> many factors, including the composition of the court of last instance. </w:t>
      </w:r>
    </w:p>
    <w:p w14:paraId="447A3D9A" w14:textId="3552E296" w:rsidR="004C67A2" w:rsidRDefault="004C67A2" w:rsidP="00C66295">
      <w:pPr>
        <w:spacing w:after="120"/>
        <w:jc w:val="both"/>
        <w:rPr>
          <w:lang w:eastAsia="en-GB"/>
        </w:rPr>
      </w:pPr>
      <w:r w:rsidRPr="000F34C6">
        <w:t xml:space="preserve">(3) The </w:t>
      </w:r>
      <w:r w:rsidRPr="000F34C6">
        <w:rPr>
          <w:i/>
          <w:iCs/>
        </w:rPr>
        <w:t>emergent</w:t>
      </w:r>
      <w:r w:rsidR="00B57F20">
        <w:rPr>
          <w:i/>
          <w:iCs/>
        </w:rPr>
        <w:t xml:space="preserve"> </w:t>
      </w:r>
      <w:r w:rsidRPr="000F34C6">
        <w:rPr>
          <w:i/>
          <w:iCs/>
        </w:rPr>
        <w:t>/ modern</w:t>
      </w:r>
      <w:r w:rsidRPr="000F34C6">
        <w:t xml:space="preserve"> literature looks to explain the ways </w:t>
      </w:r>
      <w:r w:rsidR="00E83DFA">
        <w:t>the</w:t>
      </w:r>
      <w:r w:rsidRPr="000F34C6">
        <w:t xml:space="preserve"> </w:t>
      </w:r>
      <w:r w:rsidR="00C66295">
        <w:t>legal</w:t>
      </w:r>
      <w:r w:rsidRPr="000F34C6">
        <w:t xml:space="preserve"> system</w:t>
      </w:r>
      <w:r>
        <w:t xml:space="preserve"> emerges through the actions and interactions of </w:t>
      </w:r>
      <w:r w:rsidR="00C66295">
        <w:t>legal</w:t>
      </w:r>
      <w:r>
        <w:t xml:space="preserve"> actors (legislators, judges, etc.). The literature here takes one of two forms: (i) Work in the philosophy of law that explains the existence of </w:t>
      </w:r>
      <w:r w:rsidR="00C66295">
        <w:t>legal</w:t>
      </w:r>
      <w:r>
        <w:t xml:space="preserve"> systems. Thus, for example, Steven Wheatley explains how international law emerges from the communication actions and interactions of States – and then binds those very States that brought the international law system into existence in the first place (Wheatley</w:t>
      </w:r>
      <w:r w:rsidR="00641226">
        <w:t>,</w:t>
      </w:r>
      <w:r>
        <w:t xml:space="preserve"> 2019, p. 50); (ii) Writings that take seriously the complexity of </w:t>
      </w:r>
      <w:r>
        <w:lastRenderedPageBreak/>
        <w:t xml:space="preserve">the law when considering law reform initiatives. Thus, for example, Ruhl and Katz make the argument that </w:t>
      </w:r>
      <w:r w:rsidR="00095EBB">
        <w:t>‘</w:t>
      </w:r>
      <w:r w:rsidRPr="77688FE3">
        <w:rPr>
          <w:lang w:eastAsia="en-GB"/>
        </w:rPr>
        <w:t>the legal system should be designed with its complexity in mind.</w:t>
      </w:r>
      <w:r w:rsidR="00095EBB">
        <w:rPr>
          <w:lang w:eastAsia="en-GB"/>
        </w:rPr>
        <w:t>’</w:t>
      </w:r>
      <w:r w:rsidRPr="77688FE3">
        <w:rPr>
          <w:lang w:eastAsia="en-GB"/>
        </w:rPr>
        <w:t xml:space="preserve"> This, then, is said to imply scepticism for top-down, centralized regulation</w:t>
      </w:r>
      <w:r w:rsidR="00E83DFA">
        <w:rPr>
          <w:lang w:eastAsia="en-GB"/>
        </w:rPr>
        <w:t xml:space="preserve">, </w:t>
      </w:r>
      <w:r w:rsidRPr="77688FE3">
        <w:rPr>
          <w:lang w:eastAsia="en-GB"/>
        </w:rPr>
        <w:t xml:space="preserve">given the likely unintended consequences and co-evolution of connected systems, and preference for more flexible, decentralized forms of governance </w:t>
      </w:r>
      <w:r>
        <w:t>(Ruhl and Katz</w:t>
      </w:r>
      <w:r w:rsidR="00641226">
        <w:t>,</w:t>
      </w:r>
      <w:r>
        <w:t xml:space="preserve"> 2019</w:t>
      </w:r>
      <w:r w:rsidR="00641226">
        <w:t>,</w:t>
      </w:r>
      <w:r w:rsidR="00A443B8">
        <w:t xml:space="preserve"> p.</w:t>
      </w:r>
      <w:r>
        <w:t xml:space="preserve"> 154)</w:t>
      </w:r>
      <w:r w:rsidRPr="77688FE3">
        <w:rPr>
          <w:lang w:eastAsia="en-GB"/>
        </w:rPr>
        <w:t xml:space="preserve">. </w:t>
      </w:r>
    </w:p>
    <w:p w14:paraId="54BBF3EC" w14:textId="413E2900" w:rsidR="004C67A2" w:rsidRPr="00A86A32" w:rsidRDefault="004C67A2" w:rsidP="00C66295">
      <w:pPr>
        <w:spacing w:after="120"/>
        <w:jc w:val="both"/>
      </w:pPr>
      <w:r>
        <w:t xml:space="preserve">(4) The </w:t>
      </w:r>
      <w:r w:rsidRPr="00CA4D09">
        <w:rPr>
          <w:i/>
          <w:iCs/>
        </w:rPr>
        <w:t>emergent</w:t>
      </w:r>
      <w:r w:rsidR="00295E1C">
        <w:rPr>
          <w:i/>
          <w:iCs/>
        </w:rPr>
        <w:t xml:space="preserve"> </w:t>
      </w:r>
      <w:r w:rsidRPr="00CA4D09">
        <w:rPr>
          <w:i/>
          <w:iCs/>
        </w:rPr>
        <w:t>/ post-modern</w:t>
      </w:r>
      <w:r>
        <w:t xml:space="preserve"> literature takes the insight that </w:t>
      </w:r>
      <w:r w:rsidR="00C66295">
        <w:t>legal</w:t>
      </w:r>
      <w:r>
        <w:t xml:space="preserve"> systems emerge and evolve as the result of the communication actions of lower-level elements</w:t>
      </w:r>
      <w:r w:rsidR="00295E1C">
        <w:t>,</w:t>
      </w:r>
      <w:r>
        <w:t xml:space="preserve"> and then adds an ethical dimension, maintaining that, in their work within, and on, the </w:t>
      </w:r>
      <w:r w:rsidR="00C66295">
        <w:t>legal</w:t>
      </w:r>
      <w:r>
        <w:t xml:space="preserve"> system, </w:t>
      </w:r>
      <w:r w:rsidR="00C66295">
        <w:t>legal</w:t>
      </w:r>
      <w:r>
        <w:t xml:space="preserve"> actors have an individual ethical responsibility to do justice, especially justice to the suffering Other.  Julian Webb has, for example, made the case that </w:t>
      </w:r>
      <w:r w:rsidR="00095EBB">
        <w:t>‘</w:t>
      </w:r>
      <w:r>
        <w:t>by developing a fuller understanding of what it means to say that law is a complex system, we can create new strategies for the normative reconstruction of law[,] using the postmodern (re-)awakening to the ethical as a basis for re-imagining law</w:t>
      </w:r>
      <w:r w:rsidR="00095EBB">
        <w:t>’</w:t>
      </w:r>
      <w:r>
        <w:t>s values, relationships and institutional settings</w:t>
      </w:r>
      <w:r w:rsidR="00095EBB">
        <w:t>’</w:t>
      </w:r>
      <w:r>
        <w:t xml:space="preserve"> (Webb</w:t>
      </w:r>
      <w:r w:rsidR="00A443B8">
        <w:t>,</w:t>
      </w:r>
      <w:r>
        <w:t xml:space="preserve"> 2005</w:t>
      </w:r>
      <w:r w:rsidR="00A443B8">
        <w:t>, p.</w:t>
      </w:r>
      <w:r>
        <w:t xml:space="preserve"> 228). Paul Cilliers likewise argue</w:t>
      </w:r>
      <w:r w:rsidR="003540CD">
        <w:t>s</w:t>
      </w:r>
      <w:r>
        <w:t xml:space="preserve"> that, because we can never know the </w:t>
      </w:r>
      <w:r w:rsidR="00C66295">
        <w:t>legal</w:t>
      </w:r>
      <w:r>
        <w:t xml:space="preserve"> system in all its complexity, we should be careful about the claims we make about the law. Judges, for example, </w:t>
      </w:r>
      <w:r w:rsidR="00095EBB">
        <w:t>‘</w:t>
      </w:r>
      <w:r>
        <w:t>cannot shift the responsibility for their judgement onto the law.</w:t>
      </w:r>
      <w:r w:rsidR="00095EBB">
        <w:t>’</w:t>
      </w:r>
      <w:r>
        <w:t xml:space="preserve"> They must take responsibility for their reading of the law: </w:t>
      </w:r>
      <w:r w:rsidR="00095EBB">
        <w:t>‘</w:t>
      </w:r>
      <w:r>
        <w:t>The responsibility for the judgement, and for the consequences of the judgement – which are never fully predictable – will remain with those who judged.</w:t>
      </w:r>
      <w:r w:rsidR="00095EBB">
        <w:t>’</w:t>
      </w:r>
      <w:r>
        <w:t xml:space="preserve"> (Cilliers</w:t>
      </w:r>
      <w:r w:rsidR="004A658C">
        <w:t>,</w:t>
      </w:r>
      <w:r>
        <w:t xml:space="preserve"> 2016, p. 189). </w:t>
      </w:r>
    </w:p>
    <w:p w14:paraId="4989750F" w14:textId="77777777" w:rsidR="004C67A2" w:rsidRDefault="004C67A2" w:rsidP="00C66295">
      <w:pPr>
        <w:spacing w:after="120"/>
        <w:jc w:val="both"/>
      </w:pPr>
    </w:p>
    <w:p w14:paraId="734F44A1" w14:textId="7A98B8C0" w:rsidR="000F5E7E" w:rsidRPr="007E621E" w:rsidRDefault="000F5E7E" w:rsidP="00C66295">
      <w:pPr>
        <w:pStyle w:val="Heading1"/>
        <w:spacing w:after="120"/>
        <w:jc w:val="both"/>
        <w:rPr>
          <w:u w:val="none"/>
        </w:rPr>
      </w:pPr>
      <w:bookmarkStart w:id="1" w:name="_Toc175208695"/>
      <w:r w:rsidRPr="007E621E">
        <w:rPr>
          <w:u w:val="none"/>
        </w:rPr>
        <w:t xml:space="preserve">Key </w:t>
      </w:r>
      <w:r w:rsidR="000250CA" w:rsidRPr="007E621E">
        <w:rPr>
          <w:u w:val="none"/>
        </w:rPr>
        <w:t>i</w:t>
      </w:r>
      <w:r w:rsidRPr="007E621E">
        <w:rPr>
          <w:u w:val="none"/>
        </w:rPr>
        <w:t>nsights from complexity theory</w:t>
      </w:r>
      <w:r w:rsidR="00965FB5" w:rsidRPr="007E621E">
        <w:rPr>
          <w:u w:val="none"/>
        </w:rPr>
        <w:t xml:space="preserve"> applied to law</w:t>
      </w:r>
      <w:bookmarkEnd w:id="1"/>
    </w:p>
    <w:p w14:paraId="52DD601A" w14:textId="77777777" w:rsidR="000F5E7E" w:rsidRPr="0072093B" w:rsidRDefault="000F5E7E" w:rsidP="00C66295">
      <w:pPr>
        <w:spacing w:after="120"/>
        <w:jc w:val="both"/>
      </w:pPr>
    </w:p>
    <w:p w14:paraId="013DC776" w14:textId="287EEDC0" w:rsidR="00B2347C" w:rsidRDefault="004A658C" w:rsidP="00C66295">
      <w:pPr>
        <w:spacing w:after="120"/>
        <w:jc w:val="both"/>
        <w:rPr>
          <w:lang w:eastAsia="en-GB"/>
        </w:rPr>
      </w:pPr>
      <w:r>
        <w:t xml:space="preserve">We have made the argument that </w:t>
      </w:r>
      <w:r w:rsidR="008C2DD0">
        <w:t xml:space="preserve">complexity theory thinking is useful to </w:t>
      </w:r>
      <w:proofErr w:type="gramStart"/>
      <w:r w:rsidR="008C2DD0">
        <w:t>lawyers, and</w:t>
      </w:r>
      <w:proofErr w:type="gramEnd"/>
      <w:r w:rsidR="008C2DD0">
        <w:t xml:space="preserve"> </w:t>
      </w:r>
      <w:r w:rsidR="00534CF4">
        <w:t>outlined</w:t>
      </w:r>
      <w:r w:rsidR="008C2DD0">
        <w:t xml:space="preserve"> several different </w:t>
      </w:r>
      <w:r w:rsidR="00AC099B">
        <w:t xml:space="preserve">approaches to </w:t>
      </w:r>
      <w:r w:rsidR="00E61EC6">
        <w:t>making sense of ‘Law &amp; Complexity</w:t>
      </w:r>
      <w:r w:rsidR="00AC099B">
        <w:t>.</w:t>
      </w:r>
      <w:r w:rsidR="00E61EC6">
        <w:t>’</w:t>
      </w:r>
      <w:r w:rsidR="00AC099B">
        <w:t xml:space="preserve"> </w:t>
      </w:r>
      <w:r w:rsidR="000D7E23">
        <w:t xml:space="preserve">To demonstrate the value complexity theory can bring to understanding law, we now return to the key features of complexity theory outlined in the first section of our </w:t>
      </w:r>
      <w:proofErr w:type="gramStart"/>
      <w:r w:rsidR="0059020B">
        <w:t>chapter</w:t>
      </w:r>
      <w:r w:rsidR="00911EEC">
        <w:t>,</w:t>
      </w:r>
      <w:r w:rsidR="0059020B">
        <w:t xml:space="preserve"> and</w:t>
      </w:r>
      <w:proofErr w:type="gramEnd"/>
      <w:r w:rsidR="000D7E23">
        <w:t xml:space="preserve"> explain </w:t>
      </w:r>
      <w:r w:rsidR="00613B7D">
        <w:t xml:space="preserve">what these concepts bring to </w:t>
      </w:r>
      <w:r w:rsidR="00103A7A">
        <w:t xml:space="preserve">our understanding of </w:t>
      </w:r>
      <w:r w:rsidR="00C66295">
        <w:t>legal</w:t>
      </w:r>
      <w:r w:rsidR="00103A7A">
        <w:t xml:space="preserve"> </w:t>
      </w:r>
      <w:r w:rsidR="00613B7D">
        <w:t>system</w:t>
      </w:r>
      <w:r w:rsidR="004540AD">
        <w:t>s</w:t>
      </w:r>
      <w:r w:rsidR="00613B7D">
        <w:t xml:space="preserve">. </w:t>
      </w:r>
      <w:r w:rsidR="00EC488B">
        <w:t xml:space="preserve">Our </w:t>
      </w:r>
      <w:r w:rsidR="00A12C4C">
        <w:t xml:space="preserve">view </w:t>
      </w:r>
      <w:r w:rsidR="00EC488B">
        <w:t xml:space="preserve">is that </w:t>
      </w:r>
      <w:r w:rsidR="00DD5CC3">
        <w:t xml:space="preserve">all </w:t>
      </w:r>
      <w:r w:rsidR="00C66295">
        <w:t>legal</w:t>
      </w:r>
      <w:r w:rsidR="00EC488B">
        <w:t xml:space="preserve"> systems are complex adaptive systems</w:t>
      </w:r>
      <w:r w:rsidR="00F7260D">
        <w:t xml:space="preserve"> – </w:t>
      </w:r>
      <w:r w:rsidR="00EC488B">
        <w:t>complex systems with emergent properties</w:t>
      </w:r>
      <w:r w:rsidR="00F7260D">
        <w:t xml:space="preserve">, which evolve over time as the component actors in the </w:t>
      </w:r>
      <w:r w:rsidR="00C66295">
        <w:t>legal</w:t>
      </w:r>
      <w:r w:rsidR="00F7260D">
        <w:t xml:space="preserve"> systems respond to new information – and that we can </w:t>
      </w:r>
      <w:r w:rsidR="00DD5CC3">
        <w:t>only</w:t>
      </w:r>
      <w:r w:rsidR="00EC488B">
        <w:t xml:space="preserve"> make sense of </w:t>
      </w:r>
      <w:r w:rsidR="00896E45">
        <w:t xml:space="preserve">the </w:t>
      </w:r>
      <w:r w:rsidR="00EC488B">
        <w:t xml:space="preserve">law </w:t>
      </w:r>
      <w:r w:rsidR="00896E45">
        <w:t>by looking</w:t>
      </w:r>
      <w:r w:rsidR="00EC488B">
        <w:t xml:space="preserve"> to the insights </w:t>
      </w:r>
      <w:r w:rsidR="00EC488B">
        <w:lastRenderedPageBreak/>
        <w:t xml:space="preserve">from complexity theory. </w:t>
      </w:r>
      <w:r w:rsidR="00073819">
        <w:t>Complexity gives us, then, the possibility of a way of thinking about law</w:t>
      </w:r>
      <w:r w:rsidR="006D2F02">
        <w:t>,</w:t>
      </w:r>
      <w:r w:rsidR="00073819">
        <w:t xml:space="preserve"> and a language to describe the law</w:t>
      </w:r>
      <w:r w:rsidR="008A1553">
        <w:t>,</w:t>
      </w:r>
      <w:r w:rsidR="00073819">
        <w:t xml:space="preserve"> </w:t>
      </w:r>
      <w:r w:rsidR="006D2F02">
        <w:t>that</w:t>
      </w:r>
      <w:r w:rsidR="000D715A">
        <w:t xml:space="preserve"> substantially</w:t>
      </w:r>
      <w:r w:rsidR="00073819">
        <w:t xml:space="preserve"> better </w:t>
      </w:r>
      <w:r w:rsidR="00073819" w:rsidRPr="051684C4">
        <w:rPr>
          <w:lang w:eastAsia="en-GB"/>
        </w:rPr>
        <w:t>illuminate</w:t>
      </w:r>
      <w:r w:rsidR="006D2F02">
        <w:rPr>
          <w:lang w:eastAsia="en-GB"/>
        </w:rPr>
        <w:t>s</w:t>
      </w:r>
      <w:r w:rsidR="00073819" w:rsidRPr="051684C4">
        <w:rPr>
          <w:lang w:eastAsia="en-GB"/>
        </w:rPr>
        <w:t xml:space="preserve"> the workings of </w:t>
      </w:r>
      <w:r w:rsidR="00C66295">
        <w:rPr>
          <w:lang w:eastAsia="en-GB"/>
        </w:rPr>
        <w:t>legal</w:t>
      </w:r>
      <w:r w:rsidR="00073819" w:rsidRPr="051684C4">
        <w:rPr>
          <w:lang w:eastAsia="en-GB"/>
        </w:rPr>
        <w:t xml:space="preserve"> systems</w:t>
      </w:r>
      <w:r w:rsidR="00BA37FB">
        <w:rPr>
          <w:lang w:eastAsia="en-GB"/>
        </w:rPr>
        <w:t>,</w:t>
      </w:r>
      <w:r w:rsidR="00073819" w:rsidRPr="051684C4">
        <w:rPr>
          <w:lang w:eastAsia="en-GB"/>
        </w:rPr>
        <w:t xml:space="preserve"> and better make</w:t>
      </w:r>
      <w:r w:rsidR="006D2F02">
        <w:rPr>
          <w:lang w:eastAsia="en-GB"/>
        </w:rPr>
        <w:t>s</w:t>
      </w:r>
      <w:r w:rsidR="00073819" w:rsidRPr="051684C4">
        <w:rPr>
          <w:lang w:eastAsia="en-GB"/>
        </w:rPr>
        <w:t xml:space="preserve"> sense of what law is, how law works, and what law can</w:t>
      </w:r>
      <w:r w:rsidR="008A1553">
        <w:rPr>
          <w:lang w:eastAsia="en-GB"/>
        </w:rPr>
        <w:t>/not</w:t>
      </w:r>
      <w:r w:rsidR="00073819" w:rsidRPr="051684C4">
        <w:rPr>
          <w:lang w:eastAsia="en-GB"/>
        </w:rPr>
        <w:t xml:space="preserve"> do. </w:t>
      </w:r>
      <w:r w:rsidR="00DD5CC3">
        <w:t xml:space="preserve">Specifically, we would emphasize the following core insights from complexity. </w:t>
      </w:r>
    </w:p>
    <w:p w14:paraId="55E2CF9A" w14:textId="77777777" w:rsidR="00DC14E4" w:rsidRDefault="00DC14E4" w:rsidP="00C66295">
      <w:pPr>
        <w:spacing w:after="120"/>
        <w:jc w:val="both"/>
      </w:pPr>
    </w:p>
    <w:p w14:paraId="162E5DA0" w14:textId="03F986E6" w:rsidR="00296B93" w:rsidRPr="007E621E" w:rsidRDefault="008A3F69" w:rsidP="00C66295">
      <w:pPr>
        <w:pStyle w:val="Heading2"/>
        <w:spacing w:after="120"/>
        <w:jc w:val="both"/>
        <w:rPr>
          <w:u w:val="none"/>
        </w:rPr>
      </w:pPr>
      <w:bookmarkStart w:id="2" w:name="_Toc175208697"/>
      <w:r w:rsidRPr="007E621E">
        <w:rPr>
          <w:u w:val="none"/>
        </w:rPr>
        <w:t>1</w:t>
      </w:r>
      <w:r w:rsidR="00296B93" w:rsidRPr="007E621E">
        <w:rPr>
          <w:u w:val="none"/>
        </w:rPr>
        <w:t xml:space="preserve">. </w:t>
      </w:r>
      <w:r w:rsidR="00C66295">
        <w:rPr>
          <w:u w:val="none"/>
        </w:rPr>
        <w:t>Legal</w:t>
      </w:r>
      <w:r w:rsidR="00296B93" w:rsidRPr="007E621E">
        <w:rPr>
          <w:u w:val="none"/>
        </w:rPr>
        <w:t xml:space="preserve"> systems have emergent properties </w:t>
      </w:r>
      <w:bookmarkEnd w:id="2"/>
    </w:p>
    <w:p w14:paraId="603B6FDB" w14:textId="77777777" w:rsidR="008A3F69" w:rsidRPr="00CE7C60" w:rsidRDefault="008A3F69" w:rsidP="00C66295">
      <w:pPr>
        <w:spacing w:after="120"/>
        <w:jc w:val="both"/>
      </w:pPr>
    </w:p>
    <w:p w14:paraId="3730A46F" w14:textId="429130D4" w:rsidR="00073819" w:rsidRDefault="00296B93" w:rsidP="00C66295">
      <w:pPr>
        <w:spacing w:after="120"/>
        <w:jc w:val="both"/>
      </w:pPr>
      <w:r>
        <w:t xml:space="preserve">Complex systems </w:t>
      </w:r>
      <w:r w:rsidR="00095EBB">
        <w:t>‘</w:t>
      </w:r>
      <w:r>
        <w:t>emerge</w:t>
      </w:r>
      <w:r w:rsidR="00095EBB">
        <w:t>’</w:t>
      </w:r>
      <w:r>
        <w:t xml:space="preserve"> from the actions and interactions of the lower-level </w:t>
      </w:r>
      <w:r w:rsidR="00913DF7">
        <w:t>component elements</w:t>
      </w:r>
      <w:r>
        <w:t xml:space="preserve">. </w:t>
      </w:r>
      <w:r w:rsidR="007E2010">
        <w:t xml:space="preserve">When </w:t>
      </w:r>
      <w:r w:rsidR="00245877">
        <w:t>this happe</w:t>
      </w:r>
      <w:r w:rsidR="007E2010">
        <w:t>ns</w:t>
      </w:r>
      <w:r>
        <w:t>, there will be system-level properties not found at the level of the component elements. These system-level properties will then influence the behaviours of the same component elements that brought the system into existence in the first place. In the words of the natural philosopher</w:t>
      </w:r>
      <w:r w:rsidR="007E2010">
        <w:t>,</w:t>
      </w:r>
      <w:r>
        <w:t xml:space="preserve"> Bernd-Olaf Küppers: </w:t>
      </w:r>
      <w:r w:rsidR="00095EBB">
        <w:t>‘</w:t>
      </w:r>
      <w:r>
        <w:t>(1) The whole is more than the sum of its parts. (2) The whole determines the behaviour of its parts</w:t>
      </w:r>
      <w:r w:rsidR="00095EBB">
        <w:t>’</w:t>
      </w:r>
      <w:r>
        <w:t xml:space="preserve"> (Küppers</w:t>
      </w:r>
      <w:r w:rsidR="00E744AB">
        <w:t>,</w:t>
      </w:r>
      <w:r>
        <w:t xml:space="preserve"> 1992, p. 243).</w:t>
      </w:r>
      <w:r w:rsidR="00073819">
        <w:t xml:space="preserve"> </w:t>
      </w:r>
      <w:r>
        <w:t xml:space="preserve">Applied to law, we can say that the </w:t>
      </w:r>
      <w:r w:rsidR="00C66295">
        <w:t>legal</w:t>
      </w:r>
      <w:r>
        <w:t xml:space="preserve"> system emerges from the actions and interactions of its component </w:t>
      </w:r>
      <w:r w:rsidR="00C66295">
        <w:t>legal</w:t>
      </w:r>
      <w:r>
        <w:t xml:space="preserve"> actors, with the Law having system-level properties not found at the level of the </w:t>
      </w:r>
      <w:r w:rsidR="00C66295">
        <w:t>legal</w:t>
      </w:r>
      <w:r>
        <w:t xml:space="preserve"> actors. The </w:t>
      </w:r>
      <w:r w:rsidR="00C66295">
        <w:t>legal</w:t>
      </w:r>
      <w:r>
        <w:t xml:space="preserve"> system then influences the behaviours of the same </w:t>
      </w:r>
      <w:r w:rsidR="00C66295">
        <w:t>legal</w:t>
      </w:r>
      <w:r>
        <w:t xml:space="preserve"> actors that brought the system into existence in the first place. </w:t>
      </w:r>
    </w:p>
    <w:p w14:paraId="41B2045E" w14:textId="5C882D46" w:rsidR="00296B93" w:rsidRDefault="00296B93" w:rsidP="00C66295">
      <w:pPr>
        <w:spacing w:after="120"/>
        <w:jc w:val="both"/>
      </w:pPr>
      <w:r>
        <w:t xml:space="preserve">A good example of </w:t>
      </w:r>
      <w:r w:rsidR="00073819">
        <w:t xml:space="preserve">emergence in </w:t>
      </w:r>
      <w:r w:rsidR="00C66295">
        <w:t>legal</w:t>
      </w:r>
      <w:r w:rsidR="00073819">
        <w:t xml:space="preserve"> systems</w:t>
      </w:r>
      <w:r>
        <w:t xml:space="preserve"> can be found in the international law rule, </w:t>
      </w:r>
      <w:r w:rsidRPr="051684C4">
        <w:rPr>
          <w:i/>
          <w:iCs/>
        </w:rPr>
        <w:t>Pacta sunt servanda</w:t>
      </w:r>
      <w:r>
        <w:t xml:space="preserve">: </w:t>
      </w:r>
      <w:r w:rsidR="00095EBB">
        <w:t>‘</w:t>
      </w:r>
      <w:r>
        <w:t>Every treaty is binding upon the States parties.</w:t>
      </w:r>
      <w:r w:rsidR="00095EBB">
        <w:t>’</w:t>
      </w:r>
      <w:r>
        <w:t xml:space="preserve"> A sovereign State can only be subject to the provisions of a treaty with its consent. Whilst consent can form the basis of agreement, it cannot explain why the agreement is binding. We cannot simply add together </w:t>
      </w:r>
      <w:r w:rsidR="005258E8">
        <w:t>two</w:t>
      </w:r>
      <w:r>
        <w:t xml:space="preserve"> expressions of consent to create a binding treaty; there must </w:t>
      </w:r>
      <w:r w:rsidR="005258E8">
        <w:t xml:space="preserve">be </w:t>
      </w:r>
      <w:r>
        <w:t xml:space="preserve">something that makes the treaty binding. That something is the rule, </w:t>
      </w:r>
      <w:r w:rsidRPr="051684C4">
        <w:rPr>
          <w:i/>
          <w:iCs/>
        </w:rPr>
        <w:t>Pacta sunt servanda</w:t>
      </w:r>
      <w:r>
        <w:t>, which emerged from the communication actions and interactions of sovereign States in their international relations. Through their actions and interactions, States manifest</w:t>
      </w:r>
      <w:r w:rsidR="005258E8">
        <w:t>ed</w:t>
      </w:r>
      <w:r>
        <w:t xml:space="preserve"> their acceptance of the rule</w:t>
      </w:r>
      <w:r w:rsidR="00FE5E68">
        <w:t xml:space="preserve"> </w:t>
      </w:r>
      <w:r>
        <w:t>(</w:t>
      </w:r>
      <w:r w:rsidR="00234CB1">
        <w:t xml:space="preserve">i.e., the </w:t>
      </w:r>
      <w:r w:rsidR="00FE5E68" w:rsidRPr="00FE5E68">
        <w:rPr>
          <w:i/>
          <w:iCs/>
        </w:rPr>
        <w:t>Pacta</w:t>
      </w:r>
      <w:r w:rsidR="00FE5E68">
        <w:t xml:space="preserve"> </w:t>
      </w:r>
      <w:r w:rsidR="00234CB1">
        <w:t xml:space="preserve">rule </w:t>
      </w:r>
      <w:r w:rsidR="00095EBB">
        <w:t>‘</w:t>
      </w:r>
      <w:r w:rsidR="00234CB1">
        <w:t>emerge</w:t>
      </w:r>
      <w:r w:rsidR="00FE5E68">
        <w:t>d</w:t>
      </w:r>
      <w:r w:rsidR="00095EBB">
        <w:t>’</w:t>
      </w:r>
      <w:r w:rsidR="00234CB1">
        <w:t xml:space="preserve"> from their interactions</w:t>
      </w:r>
      <w:r>
        <w:t>)</w:t>
      </w:r>
      <w:r w:rsidR="00234CB1">
        <w:t>;</w:t>
      </w:r>
      <w:r>
        <w:t xml:space="preserve"> </w:t>
      </w:r>
      <w:r w:rsidR="00234CB1">
        <w:t xml:space="preserve">the </w:t>
      </w:r>
      <w:r w:rsidR="00FE5E68" w:rsidRPr="051684C4">
        <w:rPr>
          <w:i/>
          <w:iCs/>
        </w:rPr>
        <w:t>Pacta sunt servanda</w:t>
      </w:r>
      <w:r w:rsidR="00FE5E68">
        <w:t xml:space="preserve"> </w:t>
      </w:r>
      <w:r>
        <w:t xml:space="preserve">then </w:t>
      </w:r>
      <w:r w:rsidR="008941AB">
        <w:t>binds</w:t>
      </w:r>
      <w:r>
        <w:t xml:space="preserve"> the very same States that brought the rule into existence in the first place (Wheatley</w:t>
      </w:r>
      <w:r w:rsidR="00E567F5">
        <w:t>,</w:t>
      </w:r>
      <w:r>
        <w:t xml:space="preserve"> 2019, p. 52). </w:t>
      </w:r>
    </w:p>
    <w:p w14:paraId="15CE9612" w14:textId="7F09783E" w:rsidR="00216A8C" w:rsidRDefault="007D4B16" w:rsidP="00C66295">
      <w:pPr>
        <w:spacing w:after="120"/>
        <w:jc w:val="both"/>
      </w:pPr>
      <w:r>
        <w:lastRenderedPageBreak/>
        <w:t xml:space="preserve">Emergence can also be seen in more </w:t>
      </w:r>
      <w:r w:rsidR="00296B93">
        <w:t>institutionalized, State</w:t>
      </w:r>
      <w:r w:rsidR="003F29AC">
        <w:t xml:space="preserve"> domestic</w:t>
      </w:r>
      <w:r w:rsidR="00296B93">
        <w:t xml:space="preserve"> </w:t>
      </w:r>
      <w:r w:rsidR="00C66295">
        <w:t>legal</w:t>
      </w:r>
      <w:r w:rsidR="00296B93">
        <w:t xml:space="preserve"> systems</w:t>
      </w:r>
      <w:r>
        <w:t xml:space="preserve"> – </w:t>
      </w:r>
      <w:r w:rsidR="00296B93">
        <w:t xml:space="preserve">with their </w:t>
      </w:r>
      <w:r w:rsidR="0097479F">
        <w:t>p</w:t>
      </w:r>
      <w:r w:rsidR="00296B93">
        <w:t xml:space="preserve">arliaments and </w:t>
      </w:r>
      <w:r w:rsidR="0097479F">
        <w:t>c</w:t>
      </w:r>
      <w:r w:rsidR="00296B93">
        <w:t xml:space="preserve">ourts, </w:t>
      </w:r>
      <w:r>
        <w:t>etc.</w:t>
      </w:r>
      <w:r w:rsidR="00296B93">
        <w:t xml:space="preserve"> </w:t>
      </w:r>
      <w:r w:rsidR="003F29AC">
        <w:t>In such</w:t>
      </w:r>
      <w:r w:rsidR="00EC38A1">
        <w:t xml:space="preserve"> systems, we see constitutional rules emerging from the communication actions of the legislature and the courts, with those emergent rules then influencing the behaviours of the </w:t>
      </w:r>
      <w:r w:rsidR="001C6449">
        <w:t xml:space="preserve">same </w:t>
      </w:r>
      <w:r w:rsidR="00EC38A1">
        <w:t>legislature and courts</w:t>
      </w:r>
      <w:r w:rsidR="001A3E33">
        <w:t xml:space="preserve"> </w:t>
      </w:r>
      <w:r w:rsidR="00296B93">
        <w:t xml:space="preserve">that brought the </w:t>
      </w:r>
      <w:r w:rsidR="001C6449">
        <w:t xml:space="preserve">constitutional </w:t>
      </w:r>
      <w:r w:rsidR="00296B93">
        <w:t xml:space="preserve">rules into existence in the first place. Take the example of </w:t>
      </w:r>
      <w:r w:rsidR="00EC38A1" w:rsidRPr="051684C4">
        <w:t xml:space="preserve">constitutional conventions </w:t>
      </w:r>
      <w:r w:rsidR="00296B93">
        <w:t>in the United Kingdom</w:t>
      </w:r>
      <w:r w:rsidR="001A3E33">
        <w:t xml:space="preserve"> (Jennings</w:t>
      </w:r>
      <w:r w:rsidR="007736A4">
        <w:t>, 1959</w:t>
      </w:r>
      <w:r w:rsidR="005F6549">
        <w:t>; Marshall, 1986</w:t>
      </w:r>
      <w:r w:rsidR="001A3E33">
        <w:t>)</w:t>
      </w:r>
      <w:r w:rsidR="00274EAD">
        <w:t xml:space="preserve">. </w:t>
      </w:r>
      <w:r w:rsidR="00ED2E04" w:rsidRPr="051684C4">
        <w:t>The</w:t>
      </w:r>
      <w:r w:rsidR="001A3E33">
        <w:t xml:space="preserve">se </w:t>
      </w:r>
      <w:r w:rsidR="001A3E33" w:rsidRPr="051684C4">
        <w:t>constitutional</w:t>
      </w:r>
      <w:r w:rsidR="00ED2E04" w:rsidRPr="051684C4">
        <w:t xml:space="preserve"> rules emerge through </w:t>
      </w:r>
      <w:r w:rsidR="00D43D7E" w:rsidRPr="051684C4">
        <w:t>the behaviour</w:t>
      </w:r>
      <w:r w:rsidR="00320CEE">
        <w:t>s</w:t>
      </w:r>
      <w:r w:rsidR="00D43D7E" w:rsidRPr="051684C4">
        <w:t xml:space="preserve"> of constitutional actors </w:t>
      </w:r>
      <w:r w:rsidR="00322660">
        <w:t>like the Monarch</w:t>
      </w:r>
      <w:r w:rsidR="00320CEE">
        <w:t>, the Westminster Parliament,</w:t>
      </w:r>
      <w:r w:rsidR="00322660">
        <w:t xml:space="preserve"> and the Prime Minister</w:t>
      </w:r>
      <w:r w:rsidR="00382FA9">
        <w:t>. O</w:t>
      </w:r>
      <w:r w:rsidR="003A6F25" w:rsidRPr="051684C4">
        <w:t xml:space="preserve">nce established, </w:t>
      </w:r>
      <w:r w:rsidR="00320CEE">
        <w:t xml:space="preserve">these emergent </w:t>
      </w:r>
      <w:r w:rsidR="00382FA9" w:rsidRPr="051684C4">
        <w:t xml:space="preserve">constitutional conventions </w:t>
      </w:r>
      <w:r w:rsidR="00320CEE">
        <w:t xml:space="preserve">then </w:t>
      </w:r>
      <w:r w:rsidR="003A6F25" w:rsidRPr="051684C4">
        <w:t>shape the behaviour</w:t>
      </w:r>
      <w:r w:rsidR="00382FA9">
        <w:t>s</w:t>
      </w:r>
      <w:r w:rsidR="003A6F25" w:rsidRPr="051684C4">
        <w:t xml:space="preserve"> of </w:t>
      </w:r>
      <w:r w:rsidR="00320CEE">
        <w:t xml:space="preserve">those same </w:t>
      </w:r>
      <w:r w:rsidR="00382FA9" w:rsidRPr="051684C4">
        <w:t>actors</w:t>
      </w:r>
      <w:r w:rsidR="003A6F25" w:rsidRPr="051684C4">
        <w:t xml:space="preserve">. </w:t>
      </w:r>
      <w:r w:rsidR="00322660">
        <w:t>T</w:t>
      </w:r>
      <w:r w:rsidR="003A6F25" w:rsidRPr="051684C4">
        <w:t>he Cardinal Convention,</w:t>
      </w:r>
      <w:r w:rsidR="00322660">
        <w:t xml:space="preserve"> for </w:t>
      </w:r>
      <w:r w:rsidR="00320CEE">
        <w:t>example</w:t>
      </w:r>
      <w:r w:rsidR="00322660">
        <w:t xml:space="preserve">, provides that the </w:t>
      </w:r>
      <w:r w:rsidR="003A6F25" w:rsidRPr="051684C4">
        <w:t xml:space="preserve">Monarch must follow the advice of </w:t>
      </w:r>
      <w:r w:rsidR="001E4495">
        <w:t>their ministers</w:t>
      </w:r>
      <w:r w:rsidR="003A6F25" w:rsidRPr="051684C4">
        <w:t xml:space="preserve">.  </w:t>
      </w:r>
      <w:r w:rsidR="00F00638">
        <w:t>T</w:t>
      </w:r>
      <w:r w:rsidR="00300419" w:rsidRPr="051684C4">
        <w:t xml:space="preserve">he rule </w:t>
      </w:r>
      <w:r w:rsidR="00397551">
        <w:t xml:space="preserve">emerged </w:t>
      </w:r>
      <w:r w:rsidR="00F00638">
        <w:t xml:space="preserve">in </w:t>
      </w:r>
      <w:r w:rsidR="00F37E4F" w:rsidRPr="051684C4">
        <w:t xml:space="preserve">the </w:t>
      </w:r>
      <w:r w:rsidR="00EB0F3F" w:rsidRPr="051684C4">
        <w:t>1</w:t>
      </w:r>
      <w:r w:rsidR="00320CEE">
        <w:t xml:space="preserve">7th </w:t>
      </w:r>
      <w:r w:rsidR="00EB0F3F" w:rsidRPr="051684C4">
        <w:t>and 1</w:t>
      </w:r>
      <w:r w:rsidR="00320CEE">
        <w:t xml:space="preserve">8th </w:t>
      </w:r>
      <w:r w:rsidR="00EB0F3F" w:rsidRPr="051684C4">
        <w:t>centuries</w:t>
      </w:r>
      <w:r w:rsidR="00532DE2" w:rsidRPr="051684C4">
        <w:t>,</w:t>
      </w:r>
      <w:r w:rsidR="00BB64C7" w:rsidRPr="051684C4">
        <w:t xml:space="preserve"> establish</w:t>
      </w:r>
      <w:r w:rsidR="00372A87">
        <w:t>ing</w:t>
      </w:r>
      <w:r w:rsidR="00BB64C7" w:rsidRPr="051684C4">
        <w:t xml:space="preserve"> the </w:t>
      </w:r>
      <w:r w:rsidR="00372A87">
        <w:t xml:space="preserve">proper </w:t>
      </w:r>
      <w:r w:rsidR="00BB64C7" w:rsidRPr="051684C4">
        <w:t>relationship between Monarch and Parliament</w:t>
      </w:r>
      <w:r w:rsidR="00F00638">
        <w:t xml:space="preserve">, but it </w:t>
      </w:r>
      <w:r w:rsidR="002A1BF9">
        <w:t xml:space="preserve">is </w:t>
      </w:r>
      <w:r w:rsidR="00A07524" w:rsidRPr="051684C4">
        <w:t>routinely observed</w:t>
      </w:r>
      <w:r w:rsidR="00F20FD7">
        <w:t xml:space="preserve"> because the subjects of the rule (</w:t>
      </w:r>
      <w:r w:rsidR="0053684F" w:rsidRPr="051684C4">
        <w:t xml:space="preserve">the King and </w:t>
      </w:r>
      <w:r w:rsidR="002A1BF9">
        <w:t>his ministers</w:t>
      </w:r>
      <w:r w:rsidR="00F20FD7">
        <w:t>)</w:t>
      </w:r>
      <w:r w:rsidR="0053684F" w:rsidRPr="051684C4">
        <w:t xml:space="preserve"> believe </w:t>
      </w:r>
      <w:r w:rsidR="00F20FD7">
        <w:t>it</w:t>
      </w:r>
      <w:r w:rsidR="0053684F" w:rsidRPr="051684C4">
        <w:t xml:space="preserve"> should be observed</w:t>
      </w:r>
      <w:r w:rsidR="003C0EB2" w:rsidRPr="051684C4">
        <w:t xml:space="preserve">. </w:t>
      </w:r>
      <w:r w:rsidR="00372A87">
        <w:t xml:space="preserve">In other words, the </w:t>
      </w:r>
      <w:r w:rsidR="00F20FD7" w:rsidRPr="051684C4">
        <w:t>Cardinal Convention</w:t>
      </w:r>
      <w:r w:rsidR="00F20FD7">
        <w:t xml:space="preserve"> </w:t>
      </w:r>
      <w:r w:rsidR="003C3B0B">
        <w:t xml:space="preserve">that </w:t>
      </w:r>
      <w:r w:rsidR="00F20FD7">
        <w:t xml:space="preserve">emerged from the behaviours of the Monarch and </w:t>
      </w:r>
      <w:r w:rsidR="003A7985">
        <w:t>government ministers</w:t>
      </w:r>
      <w:r w:rsidR="00F20FD7">
        <w:t xml:space="preserve"> now binds the very same </w:t>
      </w:r>
      <w:r w:rsidR="00C66295">
        <w:t>legal</w:t>
      </w:r>
      <w:r w:rsidR="003C3B0B">
        <w:t xml:space="preserve"> </w:t>
      </w:r>
      <w:r w:rsidR="00F20FD7">
        <w:t xml:space="preserve">actors that brought the rule into being in the first place. </w:t>
      </w:r>
    </w:p>
    <w:p w14:paraId="3A041616" w14:textId="77777777" w:rsidR="008A3F69" w:rsidRDefault="008A3F69" w:rsidP="00C66295">
      <w:pPr>
        <w:spacing w:after="120"/>
        <w:jc w:val="both"/>
      </w:pPr>
    </w:p>
    <w:p w14:paraId="01E39898" w14:textId="66261198" w:rsidR="008A3F69" w:rsidRPr="007E621E" w:rsidRDefault="008A3F69" w:rsidP="00C66295">
      <w:pPr>
        <w:pStyle w:val="Heading2"/>
        <w:spacing w:after="120"/>
        <w:jc w:val="both"/>
        <w:rPr>
          <w:u w:val="none"/>
        </w:rPr>
      </w:pPr>
      <w:bookmarkStart w:id="3" w:name="_Toc175208696"/>
      <w:r w:rsidRPr="007E621E">
        <w:rPr>
          <w:u w:val="none"/>
        </w:rPr>
        <w:t xml:space="preserve">2. </w:t>
      </w:r>
      <w:proofErr w:type="gramStart"/>
      <w:r w:rsidR="007E621E" w:rsidRPr="007E621E">
        <w:rPr>
          <w:u w:val="none"/>
        </w:rPr>
        <w:t xml:space="preserve">Legal </w:t>
      </w:r>
      <w:r w:rsidRPr="007E621E">
        <w:rPr>
          <w:u w:val="none"/>
        </w:rPr>
        <w:t xml:space="preserve"> systems</w:t>
      </w:r>
      <w:proofErr w:type="gramEnd"/>
      <w:r w:rsidRPr="007E621E">
        <w:rPr>
          <w:u w:val="none"/>
        </w:rPr>
        <w:t xml:space="preserve"> are self-organising</w:t>
      </w:r>
      <w:bookmarkEnd w:id="3"/>
    </w:p>
    <w:p w14:paraId="1361A642" w14:textId="77777777" w:rsidR="008A3F69" w:rsidRPr="000250CA" w:rsidRDefault="008A3F69" w:rsidP="00C66295">
      <w:pPr>
        <w:spacing w:after="120"/>
        <w:jc w:val="both"/>
      </w:pPr>
    </w:p>
    <w:p w14:paraId="4D0C73AA" w14:textId="053C2BA2" w:rsidR="008072E4" w:rsidRDefault="00A41DDC" w:rsidP="00C66295">
      <w:pPr>
        <w:spacing w:after="120"/>
        <w:jc w:val="both"/>
      </w:pPr>
      <w:r w:rsidRPr="051684C4">
        <w:t xml:space="preserve">Reference to complexity serves to remind us that </w:t>
      </w:r>
      <w:r w:rsidR="00961D07">
        <w:t>the l</w:t>
      </w:r>
      <w:r w:rsidRPr="051684C4">
        <w:t xml:space="preserve">aw is </w:t>
      </w:r>
      <w:r>
        <w:t>produced through</w:t>
      </w:r>
      <w:r w:rsidRPr="051684C4">
        <w:t xml:space="preserve"> the actions and interactions of </w:t>
      </w:r>
      <w:r w:rsidR="00C66295">
        <w:t>legal</w:t>
      </w:r>
      <w:r w:rsidRPr="051684C4">
        <w:t xml:space="preserve"> actors (legislators, courts, advocates, litigants etc.), taking place against a background set of standards and expectations</w:t>
      </w:r>
      <w:r w:rsidR="001C70CF">
        <w:t xml:space="preserve">. </w:t>
      </w:r>
      <w:r w:rsidR="000903F9" w:rsidRPr="051684C4">
        <w:rPr>
          <w:lang w:eastAsia="en-GB"/>
        </w:rPr>
        <w:t xml:space="preserve">There are hierarchies in relation to the various legal institutions (e.g., </w:t>
      </w:r>
      <w:r w:rsidR="00BF40A1">
        <w:rPr>
          <w:lang w:eastAsia="en-GB"/>
        </w:rPr>
        <w:t>in the United Kingdom P</w:t>
      </w:r>
      <w:r w:rsidR="00BF40A1" w:rsidRPr="051684C4">
        <w:rPr>
          <w:lang w:eastAsia="en-GB"/>
        </w:rPr>
        <w:t xml:space="preserve">arliament </w:t>
      </w:r>
      <w:r w:rsidR="00095EBB">
        <w:rPr>
          <w:lang w:eastAsia="en-GB"/>
        </w:rPr>
        <w:t>‘</w:t>
      </w:r>
      <w:r w:rsidR="000903F9" w:rsidRPr="051684C4">
        <w:rPr>
          <w:lang w:eastAsia="en-GB"/>
        </w:rPr>
        <w:t>outranks</w:t>
      </w:r>
      <w:r w:rsidR="00095EBB">
        <w:rPr>
          <w:lang w:eastAsia="en-GB"/>
        </w:rPr>
        <w:t>’</w:t>
      </w:r>
      <w:r w:rsidR="000903F9" w:rsidRPr="051684C4">
        <w:rPr>
          <w:lang w:eastAsia="en-GB"/>
        </w:rPr>
        <w:t xml:space="preserve"> the executive)</w:t>
      </w:r>
      <w:r w:rsidR="00AF465A">
        <w:rPr>
          <w:lang w:eastAsia="en-GB"/>
        </w:rPr>
        <w:t>,</w:t>
      </w:r>
      <w:r w:rsidR="000903F9" w:rsidRPr="051684C4">
        <w:rPr>
          <w:lang w:eastAsia="en-GB"/>
        </w:rPr>
        <w:t xml:space="preserve"> and legal instruments (e.g., </w:t>
      </w:r>
      <w:r w:rsidR="00BF40A1">
        <w:rPr>
          <w:lang w:eastAsia="en-GB"/>
        </w:rPr>
        <w:t xml:space="preserve">in the United States </w:t>
      </w:r>
      <w:r w:rsidR="000903F9" w:rsidRPr="051684C4">
        <w:rPr>
          <w:lang w:eastAsia="en-GB"/>
        </w:rPr>
        <w:t xml:space="preserve">the constitution </w:t>
      </w:r>
      <w:r w:rsidR="00095EBB">
        <w:rPr>
          <w:lang w:eastAsia="en-GB"/>
        </w:rPr>
        <w:t>‘</w:t>
      </w:r>
      <w:r w:rsidR="000903F9" w:rsidRPr="051684C4">
        <w:rPr>
          <w:lang w:eastAsia="en-GB"/>
        </w:rPr>
        <w:t>outrank</w:t>
      </w:r>
      <w:r w:rsidR="00A77EAB">
        <w:rPr>
          <w:lang w:eastAsia="en-GB"/>
        </w:rPr>
        <w:t>s</w:t>
      </w:r>
      <w:r w:rsidR="00095EBB">
        <w:rPr>
          <w:lang w:eastAsia="en-GB"/>
        </w:rPr>
        <w:t>’</w:t>
      </w:r>
      <w:r w:rsidR="000903F9" w:rsidRPr="051684C4">
        <w:rPr>
          <w:lang w:eastAsia="en-GB"/>
        </w:rPr>
        <w:t xml:space="preserve"> ordinary statu</w:t>
      </w:r>
      <w:r w:rsidR="00AF465A">
        <w:rPr>
          <w:lang w:eastAsia="en-GB"/>
        </w:rPr>
        <w:t>t</w:t>
      </w:r>
      <w:r w:rsidR="000903F9" w:rsidRPr="051684C4">
        <w:rPr>
          <w:lang w:eastAsia="en-GB"/>
        </w:rPr>
        <w:t xml:space="preserve">es), but </w:t>
      </w:r>
      <w:r w:rsidR="001C70CF">
        <w:rPr>
          <w:lang w:eastAsia="en-GB"/>
        </w:rPr>
        <w:t>‘</w:t>
      </w:r>
      <w:r w:rsidR="001C70CF" w:rsidRPr="051684C4">
        <w:rPr>
          <w:lang w:eastAsia="en-GB"/>
        </w:rPr>
        <w:t xml:space="preserve">there is no </w:t>
      </w:r>
      <w:r w:rsidR="00F44969">
        <w:rPr>
          <w:lang w:eastAsia="en-GB"/>
        </w:rPr>
        <w:t>central controller [or guiding hand]</w:t>
      </w:r>
      <w:r w:rsidR="001C70CF" w:rsidRPr="051684C4">
        <w:rPr>
          <w:lang w:eastAsia="en-GB"/>
        </w:rPr>
        <w:t xml:space="preserve"> pulling all the strings [in a </w:t>
      </w:r>
      <w:r w:rsidR="00C66295">
        <w:rPr>
          <w:lang w:eastAsia="en-GB"/>
        </w:rPr>
        <w:t>legal</w:t>
      </w:r>
      <w:r w:rsidR="001C70CF" w:rsidRPr="051684C4">
        <w:rPr>
          <w:lang w:eastAsia="en-GB"/>
        </w:rPr>
        <w:t xml:space="preserve"> system]</w:t>
      </w:r>
      <w:r w:rsidR="001C70CF">
        <w:rPr>
          <w:lang w:eastAsia="en-GB"/>
        </w:rPr>
        <w:t>’ (Ruhl and Katz, 2019, p.151).</w:t>
      </w:r>
    </w:p>
    <w:p w14:paraId="6099A88A" w14:textId="136A08A1" w:rsidR="008A3F69" w:rsidRDefault="00FA6106" w:rsidP="00C66295">
      <w:pPr>
        <w:spacing w:after="120"/>
        <w:jc w:val="both"/>
      </w:pPr>
      <w:r>
        <w:t xml:space="preserve">The stability exhibited by </w:t>
      </w:r>
      <w:r w:rsidR="001367C8">
        <w:t>self-</w:t>
      </w:r>
      <w:r w:rsidR="001367C8" w:rsidRPr="000250CA">
        <w:t>organising</w:t>
      </w:r>
      <w:r w:rsidR="001367C8">
        <w:t xml:space="preserve"> </w:t>
      </w:r>
      <w:r w:rsidR="00C66295">
        <w:t>legal</w:t>
      </w:r>
      <w:r>
        <w:t xml:space="preserve"> systems can be </w:t>
      </w:r>
      <w:r w:rsidR="000809F0">
        <w:t xml:space="preserve">explained by the existence of </w:t>
      </w:r>
      <w:r w:rsidR="00DE6C61">
        <w:t>a</w:t>
      </w:r>
      <w:r w:rsidR="00A77EAB">
        <w:t xml:space="preserve"> </w:t>
      </w:r>
      <w:r w:rsidR="00A77EAB" w:rsidRPr="051684C4">
        <w:t>background set of standards and expectations</w:t>
      </w:r>
      <w:r w:rsidR="00DE6C61">
        <w:t xml:space="preserve"> around the importance of</w:t>
      </w:r>
      <w:r w:rsidR="000809F0">
        <w:t xml:space="preserve"> stability, predictability, and clarity to </w:t>
      </w:r>
      <w:r w:rsidR="00DE6C61">
        <w:t>the</w:t>
      </w:r>
      <w:r w:rsidR="000809F0">
        <w:t xml:space="preserve"> rule of law</w:t>
      </w:r>
      <w:r w:rsidR="00C873BC">
        <w:t xml:space="preserve"> (e.g. Raz</w:t>
      </w:r>
      <w:r w:rsidR="00AC559E">
        <w:t>,</w:t>
      </w:r>
      <w:r w:rsidR="00C873BC">
        <w:t xml:space="preserve"> 1979, </w:t>
      </w:r>
      <w:r w:rsidR="0096523D">
        <w:t xml:space="preserve">pp. 198-202; </w:t>
      </w:r>
      <w:r w:rsidR="00AC559E">
        <w:t>Bingham, 2007, pp. 69-82)</w:t>
      </w:r>
      <w:r w:rsidR="000809F0">
        <w:t xml:space="preserve">. </w:t>
      </w:r>
      <w:r w:rsidR="00771532">
        <w:t xml:space="preserve">Complexity theory </w:t>
      </w:r>
      <w:r w:rsidR="00A300C9">
        <w:t>explains the</w:t>
      </w:r>
      <w:r w:rsidR="00771532">
        <w:t xml:space="preserve"> stability</w:t>
      </w:r>
      <w:r w:rsidR="00EA54E8">
        <w:t xml:space="preserve"> </w:t>
      </w:r>
      <w:r w:rsidR="00A300C9">
        <w:t xml:space="preserve">of adaptive systems </w:t>
      </w:r>
      <w:r w:rsidR="00EA54E8">
        <w:t xml:space="preserve">by </w:t>
      </w:r>
      <w:r w:rsidR="0029500C">
        <w:t xml:space="preserve">reference to </w:t>
      </w:r>
      <w:r w:rsidR="00EA54E8">
        <w:lastRenderedPageBreak/>
        <w:t xml:space="preserve">the presence of </w:t>
      </w:r>
      <w:r w:rsidR="00095EBB">
        <w:t>‘</w:t>
      </w:r>
      <w:r w:rsidR="00EA54E8">
        <w:t>attractors</w:t>
      </w:r>
      <w:r w:rsidR="00DE6C61">
        <w:t>.</w:t>
      </w:r>
      <w:r w:rsidR="00095EBB">
        <w:t>’</w:t>
      </w:r>
      <w:r w:rsidR="00550D58">
        <w:t xml:space="preserve"> </w:t>
      </w:r>
      <w:r w:rsidR="0029500C">
        <w:t xml:space="preserve">In a </w:t>
      </w:r>
      <w:r w:rsidR="00C66295">
        <w:t>legal</w:t>
      </w:r>
      <w:r w:rsidR="0029500C">
        <w:t xml:space="preserve"> system, ‘a</w:t>
      </w:r>
      <w:r w:rsidR="008A3F69" w:rsidRPr="051684C4">
        <w:t>ttractors</w:t>
      </w:r>
      <w:r w:rsidR="0029500C">
        <w:t>’</w:t>
      </w:r>
      <w:r w:rsidR="008A3F69" w:rsidRPr="051684C4">
        <w:t xml:space="preserve"> </w:t>
      </w:r>
      <w:r w:rsidR="0029500C">
        <w:t>represent</w:t>
      </w:r>
      <w:r w:rsidR="00195C9F">
        <w:t xml:space="preserve"> agreement on</w:t>
      </w:r>
      <w:r w:rsidR="008A3F69" w:rsidRPr="051684C4">
        <w:t xml:space="preserve"> </w:t>
      </w:r>
      <w:r w:rsidR="00195C9F">
        <w:t>the basic</w:t>
      </w:r>
      <w:r w:rsidR="008A3F69" w:rsidRPr="051684C4">
        <w:t xml:space="preserve"> principles</w:t>
      </w:r>
      <w:r w:rsidR="00195C9F">
        <w:t xml:space="preserve"> that underpin the </w:t>
      </w:r>
      <w:r w:rsidR="00C66295">
        <w:t>legal</w:t>
      </w:r>
      <w:r w:rsidR="00195C9F">
        <w:t xml:space="preserve"> system</w:t>
      </w:r>
      <w:r w:rsidR="008A3F69" w:rsidRPr="051684C4">
        <w:t xml:space="preserve"> </w:t>
      </w:r>
      <w:r w:rsidR="00195C9F">
        <w:t xml:space="preserve">– e.g., the importance </w:t>
      </w:r>
      <w:r w:rsidR="000409A7">
        <w:t xml:space="preserve">of </w:t>
      </w:r>
      <w:r w:rsidR="00195C9F">
        <w:t xml:space="preserve">legal rights and duties, </w:t>
      </w:r>
      <w:r w:rsidR="00C648AB">
        <w:t xml:space="preserve">of </w:t>
      </w:r>
      <w:r w:rsidR="00195C9F">
        <w:t xml:space="preserve">statutory rules and </w:t>
      </w:r>
      <w:r w:rsidR="000409A7">
        <w:t>judicial decisions</w:t>
      </w:r>
      <w:r w:rsidR="00195C9F">
        <w:t xml:space="preserve">, </w:t>
      </w:r>
      <w:r w:rsidR="00C648AB">
        <w:t xml:space="preserve">of </w:t>
      </w:r>
      <w:r w:rsidR="00081929">
        <w:t xml:space="preserve">the </w:t>
      </w:r>
      <w:r w:rsidR="000409A7">
        <w:t>rule of law and separation of powers</w:t>
      </w:r>
      <w:r w:rsidR="00C648AB">
        <w:t>, and the importance of constitutional and human rights, etc.</w:t>
      </w:r>
      <w:r w:rsidR="000409A7">
        <w:t xml:space="preserve"> </w:t>
      </w:r>
      <w:r w:rsidR="008A3F69">
        <w:t>(Ruhl and Ruhl</w:t>
      </w:r>
      <w:r w:rsidR="00AD585D">
        <w:t>,</w:t>
      </w:r>
      <w:r w:rsidR="008A3F69">
        <w:t xml:space="preserve"> 1997</w:t>
      </w:r>
      <w:r w:rsidR="00AD585D">
        <w:t>, pp.</w:t>
      </w:r>
      <w:r w:rsidR="008A3F69">
        <w:t xml:space="preserve"> 423-424). </w:t>
      </w:r>
      <w:r w:rsidR="008A3F69" w:rsidRPr="051684C4">
        <w:t xml:space="preserve">These attractors are </w:t>
      </w:r>
      <w:r w:rsidR="004E17AB">
        <w:t>an</w:t>
      </w:r>
      <w:r w:rsidR="008A3F69" w:rsidRPr="051684C4">
        <w:t xml:space="preserve"> emergent </w:t>
      </w:r>
      <w:r w:rsidR="004E17AB">
        <w:t xml:space="preserve">property of the </w:t>
      </w:r>
      <w:r w:rsidR="008A3F69" w:rsidRPr="051684C4">
        <w:t xml:space="preserve">interactions of </w:t>
      </w:r>
      <w:r w:rsidR="00C66295">
        <w:t>legal</w:t>
      </w:r>
      <w:r w:rsidR="008A3F69" w:rsidRPr="051684C4">
        <w:t xml:space="preserve"> </w:t>
      </w:r>
      <w:r w:rsidR="00B97E19">
        <w:t xml:space="preserve">and constitutional </w:t>
      </w:r>
      <w:r w:rsidR="008A3F69" w:rsidRPr="051684C4">
        <w:t>actors</w:t>
      </w:r>
      <w:r w:rsidR="004E17AB">
        <w:t xml:space="preserve"> – a</w:t>
      </w:r>
      <w:r w:rsidR="008A3F69" w:rsidRPr="051684C4">
        <w:t>nd</w:t>
      </w:r>
      <w:r w:rsidR="004E17AB">
        <w:t xml:space="preserve">, in turn, </w:t>
      </w:r>
      <w:r w:rsidR="008A3F69" w:rsidRPr="051684C4">
        <w:t xml:space="preserve">influence those actors. </w:t>
      </w:r>
      <w:r w:rsidR="009027FA">
        <w:t>Different law systems can have different attractors</w:t>
      </w:r>
      <w:r w:rsidR="00AD585D">
        <w:t>,</w:t>
      </w:r>
      <w:r w:rsidR="009027FA">
        <w:t xml:space="preserve"> or the same attractors with different gravitational pulls (e.g., different understandings of </w:t>
      </w:r>
      <w:r w:rsidR="00AD585D">
        <w:t xml:space="preserve">the </w:t>
      </w:r>
      <w:r w:rsidR="00C648AB">
        <w:t>pull</w:t>
      </w:r>
      <w:r w:rsidR="001367C8">
        <w:t xml:space="preserve"> of </w:t>
      </w:r>
      <w:r w:rsidR="00C648AB">
        <w:t>human rights when challenging statutes</w:t>
      </w:r>
      <w:r w:rsidR="009027FA">
        <w:t>)</w:t>
      </w:r>
      <w:r w:rsidR="00597B75">
        <w:t xml:space="preserve">. </w:t>
      </w:r>
      <w:r w:rsidR="00436BE0">
        <w:t xml:space="preserve">These attractors both </w:t>
      </w:r>
      <w:r w:rsidR="008A3F69">
        <w:t>frame day-to-day legal arrangements, and help to articulate disagreements about those arrangements</w:t>
      </w:r>
      <w:r w:rsidR="00436BE0">
        <w:t xml:space="preserve">, with </w:t>
      </w:r>
      <w:r w:rsidR="00576077">
        <w:t xml:space="preserve">the resolution </w:t>
      </w:r>
      <w:r w:rsidR="008A3F69">
        <w:t>either reinforc</w:t>
      </w:r>
      <w:r w:rsidR="00576077">
        <w:t>ing</w:t>
      </w:r>
      <w:r w:rsidR="008A3F69">
        <w:t xml:space="preserve"> </w:t>
      </w:r>
      <w:r w:rsidR="00576077">
        <w:t>the</w:t>
      </w:r>
      <w:r w:rsidR="008A3F69">
        <w:t xml:space="preserve"> </w:t>
      </w:r>
      <w:r w:rsidR="003058D1">
        <w:t>attractors or</w:t>
      </w:r>
      <w:r w:rsidR="008A3F69">
        <w:t xml:space="preserve"> disrupt</w:t>
      </w:r>
      <w:r w:rsidR="00296D85">
        <w:t>ing</w:t>
      </w:r>
      <w:r w:rsidR="008A3F69">
        <w:t xml:space="preserve"> them.</w:t>
      </w:r>
    </w:p>
    <w:p w14:paraId="21B31015" w14:textId="4D601021" w:rsidR="00BB7F1E" w:rsidRDefault="00BB7F1E" w:rsidP="00C66295">
      <w:pPr>
        <w:spacing w:after="120"/>
        <w:jc w:val="both"/>
      </w:pPr>
    </w:p>
    <w:p w14:paraId="288930D9" w14:textId="2AB262AA" w:rsidR="00524040" w:rsidRPr="007E621E" w:rsidRDefault="00524040" w:rsidP="00C66295">
      <w:pPr>
        <w:pStyle w:val="Heading2"/>
        <w:spacing w:after="120"/>
        <w:jc w:val="both"/>
        <w:rPr>
          <w:u w:val="none"/>
        </w:rPr>
      </w:pPr>
      <w:bookmarkStart w:id="4" w:name="_Toc175208698"/>
      <w:r w:rsidRPr="007E621E">
        <w:rPr>
          <w:u w:val="none"/>
        </w:rPr>
        <w:t>3. There</w:t>
      </w:r>
      <w:r w:rsidR="00AE016C" w:rsidRPr="007E621E">
        <w:rPr>
          <w:u w:val="none"/>
        </w:rPr>
        <w:t xml:space="preserve"> is an arrow of time in law systems</w:t>
      </w:r>
      <w:bookmarkEnd w:id="4"/>
    </w:p>
    <w:p w14:paraId="3223B68C" w14:textId="77777777" w:rsidR="00524040" w:rsidRDefault="00524040" w:rsidP="00C66295">
      <w:pPr>
        <w:spacing w:after="120"/>
        <w:jc w:val="both"/>
      </w:pPr>
    </w:p>
    <w:p w14:paraId="6CE8584D" w14:textId="075ED1E8" w:rsidR="00524040" w:rsidRDefault="00524040" w:rsidP="00C66295">
      <w:pPr>
        <w:spacing w:after="120"/>
        <w:jc w:val="both"/>
      </w:pPr>
      <w:r>
        <w:t xml:space="preserve">Given that law systems are complex systems, they will always move from the </w:t>
      </w:r>
      <w:r w:rsidR="002F17A3">
        <w:t>past</w:t>
      </w:r>
      <w:r>
        <w:t>, through the present, and on</w:t>
      </w:r>
      <w:r w:rsidR="002F17A3">
        <w:t xml:space="preserve"> into</w:t>
      </w:r>
      <w:r>
        <w:t xml:space="preserve"> the </w:t>
      </w:r>
      <w:r w:rsidR="00036208">
        <w:t>future</w:t>
      </w:r>
      <w:r>
        <w:t xml:space="preserve"> – never the reverse: Past judicial precedents, accumulated over time, influence</w:t>
      </w:r>
      <w:r w:rsidR="00036208">
        <w:t xml:space="preserve"> present judicial decisions, and in turn become the past decisions that form the foundations of</w:t>
      </w:r>
      <w:r>
        <w:t xml:space="preserve"> future judicial decisions; Future judicial decisions never influence present-day judgments. Moreover, because the </w:t>
      </w:r>
      <w:r w:rsidR="00C66295">
        <w:t>legal</w:t>
      </w:r>
      <w:r>
        <w:t xml:space="preserve"> systems can never go backwards in time, </w:t>
      </w:r>
      <w:r w:rsidR="00095EBB">
        <w:t>‘</w:t>
      </w:r>
      <w:r>
        <w:t>repealing</w:t>
      </w:r>
      <w:r w:rsidR="00095EBB">
        <w:t>’</w:t>
      </w:r>
      <w:r>
        <w:t xml:space="preserve"> legislation does not take the </w:t>
      </w:r>
      <w:r w:rsidR="00C66295">
        <w:t>legal</w:t>
      </w:r>
      <w:r>
        <w:t xml:space="preserve"> system back to the point the law was introduced: the law moves forward without the repealed legislation, but with a history in which that legislation was once in force – we see this clearly in a </w:t>
      </w:r>
      <w:r w:rsidR="00095EBB">
        <w:t>‘</w:t>
      </w:r>
      <w:r>
        <w:t>post-Brexit UK</w:t>
      </w:r>
      <w:r w:rsidR="00095EBB">
        <w:t>’</w:t>
      </w:r>
      <w:r>
        <w:t xml:space="preserve">, where the influence of European Union membership continues to be felt in areas such as environmental law and employment law. </w:t>
      </w:r>
      <w:r w:rsidR="00EA487D">
        <w:t xml:space="preserve"> </w:t>
      </w:r>
    </w:p>
    <w:p w14:paraId="4880454F" w14:textId="65D9B884" w:rsidR="00524040" w:rsidRPr="004336CD" w:rsidRDefault="00524040" w:rsidP="00C66295">
      <w:pPr>
        <w:spacing w:after="120"/>
        <w:jc w:val="both"/>
      </w:pPr>
      <w:r>
        <w:t xml:space="preserve">The Arrow of Time in </w:t>
      </w:r>
      <w:r w:rsidR="00C66295">
        <w:t>legal</w:t>
      </w:r>
      <w:r>
        <w:t xml:space="preserve"> systems has important implications for legal reasoning. We always, for example, draw a distinction between the law </w:t>
      </w:r>
      <w:r w:rsidR="00095EBB">
        <w:t>‘</w:t>
      </w:r>
      <w:r>
        <w:t>then</w:t>
      </w:r>
      <w:r w:rsidR="00095EBB">
        <w:t>’</w:t>
      </w:r>
      <w:r>
        <w:t xml:space="preserve"> and the law </w:t>
      </w:r>
      <w:r w:rsidR="00095EBB">
        <w:t>‘</w:t>
      </w:r>
      <w:r>
        <w:t>now</w:t>
      </w:r>
      <w:r w:rsidR="00095EBB">
        <w:t>’</w:t>
      </w:r>
      <w:r>
        <w:t xml:space="preserve"> – and behaviours that were lawful </w:t>
      </w:r>
      <w:r w:rsidR="00095EBB">
        <w:t>‘</w:t>
      </w:r>
      <w:r>
        <w:t>then</w:t>
      </w:r>
      <w:r w:rsidR="00095EBB">
        <w:t>’</w:t>
      </w:r>
      <w:r>
        <w:t xml:space="preserve"> (e.g., slave ownership</w:t>
      </w:r>
      <w:r w:rsidR="00213837">
        <w:t>, child labour</w:t>
      </w:r>
      <w:r w:rsidR="004477B3">
        <w:t>, capital punishment</w:t>
      </w:r>
      <w:r>
        <w:t xml:space="preserve">) </w:t>
      </w:r>
      <w:r w:rsidR="0069330F">
        <w:t>can be</w:t>
      </w:r>
      <w:r>
        <w:t xml:space="preserve"> unlawful </w:t>
      </w:r>
      <w:r w:rsidR="00095EBB">
        <w:t>‘</w:t>
      </w:r>
      <w:r>
        <w:t>now.</w:t>
      </w:r>
      <w:r w:rsidR="00095EBB">
        <w:t>’</w:t>
      </w:r>
      <w:r>
        <w:t xml:space="preserve"> Whil</w:t>
      </w:r>
      <w:r w:rsidR="00784238">
        <w:t>e</w:t>
      </w:r>
      <w:r>
        <w:t xml:space="preserve"> we must always apply the law from the position of </w:t>
      </w:r>
      <w:r w:rsidR="00095EBB">
        <w:t>‘</w:t>
      </w:r>
      <w:r>
        <w:t>now</w:t>
      </w:r>
      <w:r w:rsidR="00095EBB">
        <w:t>’</w:t>
      </w:r>
      <w:r w:rsidR="00784238">
        <w:t>,</w:t>
      </w:r>
      <w:r>
        <w:t xml:space="preserve"> we apply the law </w:t>
      </w:r>
      <w:r w:rsidR="00095EBB">
        <w:t>‘</w:t>
      </w:r>
      <w:r>
        <w:t>then</w:t>
      </w:r>
      <w:r w:rsidR="00095EBB">
        <w:t>’</w:t>
      </w:r>
      <w:r>
        <w:t xml:space="preserve"> to the facts </w:t>
      </w:r>
      <w:r w:rsidR="00095EBB">
        <w:t>‘</w:t>
      </w:r>
      <w:r>
        <w:t>then</w:t>
      </w:r>
      <w:r w:rsidR="00095EBB">
        <w:t>’</w:t>
      </w:r>
      <w:r>
        <w:t xml:space="preserve"> (this is the basic legal principle of the non-retrospective application of law). However, we always apply the law (</w:t>
      </w:r>
      <w:r w:rsidR="00095EBB">
        <w:t>‘</w:t>
      </w:r>
      <w:r>
        <w:t>now</w:t>
      </w:r>
      <w:r w:rsidR="00095EBB">
        <w:t>’</w:t>
      </w:r>
      <w:r>
        <w:t xml:space="preserve">) with the </w:t>
      </w:r>
      <w:r>
        <w:lastRenderedPageBreak/>
        <w:t>benefit of hindsight because we (</w:t>
      </w:r>
      <w:r w:rsidR="00095EBB">
        <w:t>‘</w:t>
      </w:r>
      <w:r>
        <w:t>now</w:t>
      </w:r>
      <w:r w:rsidR="00095EBB">
        <w:t>’</w:t>
      </w:r>
      <w:r>
        <w:t>) know things that we did not know (</w:t>
      </w:r>
      <w:r w:rsidR="00095EBB">
        <w:t>‘</w:t>
      </w:r>
      <w:r>
        <w:t>then</w:t>
      </w:r>
      <w:r w:rsidR="00095EBB">
        <w:t>’</w:t>
      </w:r>
      <w:r>
        <w:t xml:space="preserve">), and this has important implications for legal reasoning. We see this in the </w:t>
      </w:r>
      <w:r w:rsidRPr="051684C4">
        <w:rPr>
          <w:i/>
          <w:iCs/>
        </w:rPr>
        <w:t>Chagos Archipelago</w:t>
      </w:r>
      <w:r>
        <w:t xml:space="preserve"> proceedings before the International Court of Justice (</w:t>
      </w:r>
      <w:r w:rsidRPr="051684C4">
        <w:rPr>
          <w:i/>
          <w:iCs/>
        </w:rPr>
        <w:t>Legal Consequences of the Separation of the Chagos Archipelago from Mauritius in 1965</w:t>
      </w:r>
      <w:r>
        <w:t xml:space="preserve">, Opinion, 25 February 2019). The United Kingdom had argued that its detachment of the Chagos Archipelago from Mauritius in 1965 was not unlawful, because international lawyers </w:t>
      </w:r>
      <w:r w:rsidR="00095EBB">
        <w:t>‘</w:t>
      </w:r>
      <w:r>
        <w:t>then</w:t>
      </w:r>
      <w:r w:rsidR="00095EBB">
        <w:t>’</w:t>
      </w:r>
      <w:r>
        <w:t xml:space="preserve"> would not have recognized the existence of the right of peoples to self-determination </w:t>
      </w:r>
      <w:r w:rsidR="00095EBB">
        <w:t>‘</w:t>
      </w:r>
      <w:r>
        <w:t>then.</w:t>
      </w:r>
      <w:r w:rsidR="00095EBB">
        <w:t>’</w:t>
      </w:r>
      <w:r>
        <w:t xml:space="preserve"> The ICJ disagreed, concluding that the self-determination norm crystallized with the adoption of the 1960 General Assembly resolution 1514 (XV), and that its customary status was confirmed with the adoption of the 1970 Declaration on Friendly Relations. But, of course, the ICJ could only look at the 1970 </w:t>
      </w:r>
      <w:r w:rsidR="001A57AC">
        <w:t xml:space="preserve">Declaration with the benefit of hindsight (i.e., </w:t>
      </w:r>
      <w:r>
        <w:t xml:space="preserve">from the privileged position of </w:t>
      </w:r>
      <w:r w:rsidR="00095EBB">
        <w:t>‘</w:t>
      </w:r>
      <w:r>
        <w:t>now</w:t>
      </w:r>
      <w:r w:rsidR="00095EBB">
        <w:t>’</w:t>
      </w:r>
      <w:r w:rsidR="001A57AC">
        <w:t>)</w:t>
      </w:r>
      <w:r>
        <w:t>, because, during the period in question (</w:t>
      </w:r>
      <w:r w:rsidR="00983451">
        <w:t xml:space="preserve">i.e., </w:t>
      </w:r>
      <w:r w:rsidR="00095EBB">
        <w:t>‘</w:t>
      </w:r>
      <w:r>
        <w:t>then</w:t>
      </w:r>
      <w:r w:rsidR="00095EBB">
        <w:t>’</w:t>
      </w:r>
      <w:r>
        <w:t xml:space="preserve"> – in 1965), UK lawyers could not have known about </w:t>
      </w:r>
      <w:r w:rsidR="001A57AC">
        <w:t xml:space="preserve">the 1970 Declaration </w:t>
      </w:r>
      <w:r>
        <w:t>to be adopted in the future</w:t>
      </w:r>
      <w:r w:rsidR="00505661">
        <w:t xml:space="preserve"> (Wheatley, 2021, </w:t>
      </w:r>
      <w:r w:rsidR="001C7BB5">
        <w:t>504).</w:t>
      </w:r>
    </w:p>
    <w:p w14:paraId="2985C83A" w14:textId="77777777" w:rsidR="00DC14E4" w:rsidRDefault="00DC14E4" w:rsidP="00C66295">
      <w:pPr>
        <w:spacing w:after="120"/>
        <w:jc w:val="both"/>
      </w:pPr>
    </w:p>
    <w:p w14:paraId="30141360" w14:textId="0B84C2A3" w:rsidR="008C0FCF" w:rsidRPr="007E621E" w:rsidRDefault="00DC14E4" w:rsidP="00C66295">
      <w:pPr>
        <w:pStyle w:val="Heading2"/>
        <w:spacing w:after="120"/>
        <w:jc w:val="both"/>
        <w:rPr>
          <w:u w:val="none"/>
        </w:rPr>
      </w:pPr>
      <w:bookmarkStart w:id="5" w:name="_Toc175208699"/>
      <w:r w:rsidRPr="007E621E">
        <w:rPr>
          <w:u w:val="none"/>
        </w:rPr>
        <w:t xml:space="preserve">4. </w:t>
      </w:r>
      <w:r w:rsidR="00C66295">
        <w:rPr>
          <w:u w:val="none"/>
        </w:rPr>
        <w:t>Legal</w:t>
      </w:r>
      <w:r w:rsidR="00AE016C" w:rsidRPr="007E621E">
        <w:rPr>
          <w:u w:val="none"/>
        </w:rPr>
        <w:t xml:space="preserve"> systems are open systems </w:t>
      </w:r>
      <w:bookmarkEnd w:id="5"/>
    </w:p>
    <w:p w14:paraId="401A01B9" w14:textId="77777777" w:rsidR="007A080B" w:rsidRDefault="007A080B" w:rsidP="00C66295">
      <w:pPr>
        <w:spacing w:after="120"/>
        <w:jc w:val="both"/>
      </w:pPr>
    </w:p>
    <w:p w14:paraId="276B66ED" w14:textId="6C888A59" w:rsidR="009A480A" w:rsidRDefault="004F539E" w:rsidP="00C66295">
      <w:pPr>
        <w:spacing w:after="120"/>
        <w:jc w:val="both"/>
      </w:pPr>
      <w:r>
        <w:t>C</w:t>
      </w:r>
      <w:r w:rsidR="008C66C1" w:rsidRPr="051684C4">
        <w:t>omplex systems</w:t>
      </w:r>
      <w:r w:rsidR="00393273">
        <w:t xml:space="preserve"> </w:t>
      </w:r>
      <w:r>
        <w:t>are bounded systems and open systems</w:t>
      </w:r>
      <w:r w:rsidR="00D069C3">
        <w:t xml:space="preserve">, meaning that, strictly speaking, at their edges systems cannot be clearly differentiated from </w:t>
      </w:r>
      <w:r w:rsidR="008E4794">
        <w:t>their environment</w:t>
      </w:r>
      <w:r w:rsidR="00D069C3">
        <w:t xml:space="preserve">.  </w:t>
      </w:r>
      <w:r w:rsidR="009A480A">
        <w:t>T</w:t>
      </w:r>
      <w:r w:rsidR="008A13DE">
        <w:t xml:space="preserve">he </w:t>
      </w:r>
      <w:r w:rsidR="00614011">
        <w:t xml:space="preserve">unclear </w:t>
      </w:r>
      <w:r w:rsidR="008A13DE">
        <w:t>boundaries of complex systems, the place</w:t>
      </w:r>
      <w:r w:rsidR="00614011">
        <w:t>s</w:t>
      </w:r>
      <w:r w:rsidR="008A13DE">
        <w:t xml:space="preserve"> where the system meets its environment, </w:t>
      </w:r>
      <w:r w:rsidR="00614011">
        <w:t xml:space="preserve">are points of constitution and contestation, with </w:t>
      </w:r>
      <w:r w:rsidR="006E4610">
        <w:t xml:space="preserve">Paul </w:t>
      </w:r>
      <w:r w:rsidR="009A480A" w:rsidRPr="051684C4">
        <w:t xml:space="preserve">Cilliers </w:t>
      </w:r>
      <w:r w:rsidR="00614011">
        <w:t>making the case</w:t>
      </w:r>
      <w:r w:rsidR="009A480A" w:rsidRPr="051684C4">
        <w:t xml:space="preserve"> that the boundary </w:t>
      </w:r>
      <w:r w:rsidR="009A480A">
        <w:t>is both</w:t>
      </w:r>
      <w:r w:rsidR="009A480A" w:rsidRPr="051684C4">
        <w:t xml:space="preserve"> </w:t>
      </w:r>
      <w:r w:rsidR="009A480A">
        <w:t>‘</w:t>
      </w:r>
      <w:r w:rsidR="009A480A" w:rsidRPr="051684C4">
        <w:t>something that constitutes that which is bounded</w:t>
      </w:r>
      <w:r w:rsidR="009A480A">
        <w:t>’ but also ‘</w:t>
      </w:r>
      <w:r w:rsidR="009A480A" w:rsidRPr="051684C4">
        <w:t>something enabling</w:t>
      </w:r>
      <w:r w:rsidR="009A480A">
        <w:t>’ (Cilliers, 2001, 141).  This is because the boundar</w:t>
      </w:r>
      <w:r w:rsidR="00D44ABE">
        <w:t>ies</w:t>
      </w:r>
      <w:r w:rsidR="009A480A">
        <w:t xml:space="preserve"> of complex systems, and</w:t>
      </w:r>
      <w:r w:rsidR="00D44ABE">
        <w:t xml:space="preserve"> therefore</w:t>
      </w:r>
      <w:r w:rsidR="009A480A">
        <w:t xml:space="preserve"> our models of </w:t>
      </w:r>
      <w:r w:rsidR="00D44ABE">
        <w:t xml:space="preserve">complex </w:t>
      </w:r>
      <w:r w:rsidR="009A480A">
        <w:t xml:space="preserve">systems, </w:t>
      </w:r>
      <w:r w:rsidR="00CC0687">
        <w:t>are</w:t>
      </w:r>
      <w:r w:rsidR="009A480A">
        <w:t xml:space="preserve"> an important site for </w:t>
      </w:r>
      <w:r w:rsidR="009A480A" w:rsidRPr="051684C4">
        <w:t>interaction and experimentation,</w:t>
      </w:r>
      <w:r w:rsidR="009A480A">
        <w:t xml:space="preserve"> </w:t>
      </w:r>
      <w:r w:rsidR="00CC0687">
        <w:t>allowing</w:t>
      </w:r>
      <w:r w:rsidR="009A480A" w:rsidRPr="051684C4">
        <w:t xml:space="preserve"> for the ongoing renewal of the boundary, and </w:t>
      </w:r>
      <w:r w:rsidR="00CC0687">
        <w:t>adding</w:t>
      </w:r>
      <w:r w:rsidR="009A480A" w:rsidRPr="051684C4">
        <w:t xml:space="preserve"> new communicative energy into the system.</w:t>
      </w:r>
    </w:p>
    <w:p w14:paraId="4D13E461" w14:textId="3BDA86C9" w:rsidR="00D7724A" w:rsidRPr="00D01D0A" w:rsidRDefault="002C64DF" w:rsidP="00C66295">
      <w:pPr>
        <w:spacing w:after="120"/>
        <w:jc w:val="both"/>
      </w:pPr>
      <w:r>
        <w:t xml:space="preserve">The openness of </w:t>
      </w:r>
      <w:r w:rsidR="00C66295">
        <w:t>legal</w:t>
      </w:r>
      <w:r w:rsidR="0053064E">
        <w:t xml:space="preserve"> systems </w:t>
      </w:r>
      <w:r w:rsidR="00D069C3">
        <w:t>helps</w:t>
      </w:r>
      <w:r w:rsidR="0053064E">
        <w:t xml:space="preserve"> us </w:t>
      </w:r>
      <w:r w:rsidR="00D069C3">
        <w:t>understand</w:t>
      </w:r>
      <w:r w:rsidR="0053064E">
        <w:t xml:space="preserve"> how </w:t>
      </w:r>
      <w:r w:rsidR="00D069C3">
        <w:t>law</w:t>
      </w:r>
      <w:r w:rsidR="0053064E">
        <w:t xml:space="preserve"> work</w:t>
      </w:r>
      <w:r w:rsidR="00C66295">
        <w:t>s</w:t>
      </w:r>
      <w:r w:rsidR="0053064E">
        <w:t xml:space="preserve"> in society. </w:t>
      </w:r>
      <w:r>
        <w:t>W</w:t>
      </w:r>
      <w:r w:rsidR="00690C6C" w:rsidRPr="051684C4">
        <w:t xml:space="preserve">hen we say the </w:t>
      </w:r>
      <w:r w:rsidR="00C66295">
        <w:t>legal</w:t>
      </w:r>
      <w:r w:rsidR="00690C6C" w:rsidRPr="051684C4">
        <w:t xml:space="preserve"> system is open, we do not mean it lacks a boundary, that it is just part and parcel of </w:t>
      </w:r>
      <w:proofErr w:type="gramStart"/>
      <w:r w:rsidR="00690C6C" w:rsidRPr="051684C4">
        <w:t>society as a whole</w:t>
      </w:r>
      <w:proofErr w:type="gramEnd"/>
      <w:r w:rsidR="00690C6C" w:rsidRPr="051684C4">
        <w:t>. We are instead referring to how</w:t>
      </w:r>
      <w:r w:rsidR="000F4363" w:rsidRPr="051684C4">
        <w:t xml:space="preserve"> </w:t>
      </w:r>
      <w:r w:rsidR="00690C6C" w:rsidRPr="051684C4">
        <w:t xml:space="preserve">the </w:t>
      </w:r>
      <w:r w:rsidR="00C66295">
        <w:t>legal</w:t>
      </w:r>
      <w:r w:rsidR="00690C6C" w:rsidRPr="051684C4">
        <w:t xml:space="preserve"> system engages with society</w:t>
      </w:r>
      <w:r w:rsidR="00616B54">
        <w:t>,</w:t>
      </w:r>
      <w:r w:rsidR="00690C6C" w:rsidRPr="051684C4">
        <w:t xml:space="preserve"> </w:t>
      </w:r>
      <w:r w:rsidR="00616B54">
        <w:t>as well as</w:t>
      </w:r>
      <w:r w:rsidR="00616B54" w:rsidRPr="051684C4">
        <w:t xml:space="preserve"> </w:t>
      </w:r>
      <w:r w:rsidR="00690C6C" w:rsidRPr="051684C4">
        <w:t xml:space="preserve">the implications this has for </w:t>
      </w:r>
      <w:r w:rsidR="009E56FC">
        <w:t xml:space="preserve">the inner workings of </w:t>
      </w:r>
      <w:r w:rsidR="00690C6C" w:rsidRPr="051684C4">
        <w:t>law itself</w:t>
      </w:r>
      <w:r w:rsidR="000F4363" w:rsidRPr="051684C4">
        <w:t xml:space="preserve">, and </w:t>
      </w:r>
      <w:r w:rsidR="00616B54">
        <w:lastRenderedPageBreak/>
        <w:t>our capacity as lawyers</w:t>
      </w:r>
      <w:r w:rsidR="0070081D">
        <w:t xml:space="preserve"> to develop</w:t>
      </w:r>
      <w:r w:rsidR="004D7A9F" w:rsidRPr="051684C4">
        <w:t xml:space="preserve"> </w:t>
      </w:r>
      <w:r w:rsidR="000F4363" w:rsidRPr="051684C4">
        <w:t>framework</w:t>
      </w:r>
      <w:r w:rsidR="0070081D">
        <w:t>s</w:t>
      </w:r>
      <w:r w:rsidR="000F4363" w:rsidRPr="051684C4">
        <w:t xml:space="preserve"> </w:t>
      </w:r>
      <w:r w:rsidR="0070081D">
        <w:t xml:space="preserve">that help us to understand </w:t>
      </w:r>
      <w:r w:rsidR="009E56FC">
        <w:t xml:space="preserve">and argue about </w:t>
      </w:r>
      <w:r w:rsidR="0070081D">
        <w:t>law</w:t>
      </w:r>
      <w:r w:rsidR="00D7724A">
        <w:t xml:space="preserve"> (Waldrop, 1994, </w:t>
      </w:r>
      <w:r w:rsidR="00254748">
        <w:t xml:space="preserve">p. </w:t>
      </w:r>
      <w:r w:rsidR="00D7724A">
        <w:t>177)</w:t>
      </w:r>
      <w:r w:rsidR="00254748">
        <w:t>.</w:t>
      </w:r>
      <w:r w:rsidR="00590D2F">
        <w:t xml:space="preserve"> </w:t>
      </w:r>
      <w:r w:rsidR="00393B74" w:rsidRPr="051684C4">
        <w:t>In a</w:t>
      </w:r>
      <w:r w:rsidR="00FD441B">
        <w:t>n adversarial</w:t>
      </w:r>
      <w:r w:rsidR="001F713D">
        <w:t xml:space="preserve"> legal dispute</w:t>
      </w:r>
      <w:r w:rsidR="00393B74" w:rsidRPr="051684C4">
        <w:t xml:space="preserve">, </w:t>
      </w:r>
      <w:r w:rsidR="00393B74">
        <w:t xml:space="preserve">each party will </w:t>
      </w:r>
      <w:r w:rsidR="00393B74" w:rsidRPr="051684C4">
        <w:t xml:space="preserve">present an account of the law </w:t>
      </w:r>
      <w:r w:rsidR="00393B74">
        <w:t>that</w:t>
      </w:r>
      <w:r w:rsidR="00393B74" w:rsidRPr="051684C4">
        <w:t xml:space="preserve"> supports </w:t>
      </w:r>
      <w:r w:rsidR="00393B74">
        <w:t>its</w:t>
      </w:r>
      <w:r w:rsidR="00393B74" w:rsidRPr="051684C4">
        <w:t xml:space="preserve"> position, but the two positions will, by definition, </w:t>
      </w:r>
      <w:r w:rsidR="00393B74">
        <w:t>oppose one</w:t>
      </w:r>
      <w:r w:rsidR="00393B74" w:rsidRPr="051684C4">
        <w:t xml:space="preserve"> another.  </w:t>
      </w:r>
      <w:r w:rsidR="00393B74">
        <w:t>The</w:t>
      </w:r>
      <w:r w:rsidR="00393B74" w:rsidRPr="051684C4">
        <w:t xml:space="preserve"> judges hearing these arguments will </w:t>
      </w:r>
      <w:r w:rsidR="00393B74">
        <w:t xml:space="preserve">likewise </w:t>
      </w:r>
      <w:r w:rsidR="00393B74" w:rsidRPr="051684C4">
        <w:t>form a view of what the law requires</w:t>
      </w:r>
      <w:r w:rsidR="00393B74">
        <w:t xml:space="preserve"> based on the evidence and argument put to them</w:t>
      </w:r>
      <w:r w:rsidR="00393B74" w:rsidRPr="051684C4">
        <w:t xml:space="preserve">.  </w:t>
      </w:r>
      <w:r w:rsidR="00A34BB4">
        <w:t xml:space="preserve">The capacity of law to facilitate these discussions, and to produce from it new legal meanings, or to consolidate existing positions, relies upon a system which is open to its environment. </w:t>
      </w:r>
      <w:r w:rsidR="008A416C">
        <w:t xml:space="preserve">Take the example of </w:t>
      </w:r>
      <w:r w:rsidR="00393B74">
        <w:t>the equalization</w:t>
      </w:r>
      <w:r w:rsidR="00993ADD">
        <w:t xml:space="preserve"> between straight and gay </w:t>
      </w:r>
      <w:r w:rsidR="0071733B">
        <w:t>people</w:t>
      </w:r>
      <w:r w:rsidR="00393B74">
        <w:t xml:space="preserve"> of the age of </w:t>
      </w:r>
      <w:proofErr w:type="gramStart"/>
      <w:r w:rsidR="00393B74">
        <w:t xml:space="preserve">consent </w:t>
      </w:r>
      <w:r w:rsidR="00BA2BD1">
        <w:t>.</w:t>
      </w:r>
      <w:proofErr w:type="gramEnd"/>
      <w:r w:rsidR="00BA2BD1">
        <w:t xml:space="preserve"> </w:t>
      </w:r>
      <w:r w:rsidR="009E5718">
        <w:t xml:space="preserve">When the </w:t>
      </w:r>
      <w:r w:rsidR="008A416C">
        <w:t xml:space="preserve">European Court of Human Rights </w:t>
      </w:r>
      <w:r w:rsidR="00610048">
        <w:t xml:space="preserve">(ECtHR) </w:t>
      </w:r>
      <w:r w:rsidR="009E5718">
        <w:t xml:space="preserve">looked at the issue </w:t>
      </w:r>
      <w:r w:rsidR="008A416C">
        <w:t xml:space="preserve">in </w:t>
      </w:r>
      <w:r w:rsidR="008A416C" w:rsidRPr="008B0464">
        <w:rPr>
          <w:i/>
        </w:rPr>
        <w:t>L. and</w:t>
      </w:r>
      <w:r w:rsidR="008A416C">
        <w:rPr>
          <w:i/>
        </w:rPr>
        <w:t xml:space="preserve"> V. </w:t>
      </w:r>
      <w:r w:rsidR="008A416C" w:rsidRPr="008B0464">
        <w:rPr>
          <w:i/>
        </w:rPr>
        <w:t>v Austria</w:t>
      </w:r>
      <w:r w:rsidR="008A416C" w:rsidRPr="008B0464">
        <w:t xml:space="preserve">, the </w:t>
      </w:r>
      <w:r w:rsidR="008A416C">
        <w:t>Court</w:t>
      </w:r>
      <w:r w:rsidR="008A416C" w:rsidRPr="008B0464">
        <w:t xml:space="preserve"> reversed its </w:t>
      </w:r>
      <w:r w:rsidR="009E5718">
        <w:t xml:space="preserve">own </w:t>
      </w:r>
      <w:r w:rsidR="008A416C" w:rsidRPr="008B0464">
        <w:t xml:space="preserve">position </w:t>
      </w:r>
      <w:proofErr w:type="gramStart"/>
      <w:r w:rsidR="008A416C" w:rsidRPr="008B0464">
        <w:t>in light of</w:t>
      </w:r>
      <w:proofErr w:type="gramEnd"/>
      <w:r w:rsidR="008A416C" w:rsidRPr="008B0464">
        <w:t xml:space="preserve"> ‘recent research according to which sexual orientation is usually established before puberty’</w:t>
      </w:r>
      <w:r w:rsidR="008A416C">
        <w:t xml:space="preserve"> (</w:t>
      </w:r>
      <w:r w:rsidR="008A416C" w:rsidRPr="00205998">
        <w:rPr>
          <w:i/>
        </w:rPr>
        <w:t>L. and</w:t>
      </w:r>
      <w:r w:rsidR="008A416C">
        <w:rPr>
          <w:i/>
        </w:rPr>
        <w:t xml:space="preserve"> V. </w:t>
      </w:r>
      <w:r w:rsidR="008A416C" w:rsidRPr="00205998">
        <w:rPr>
          <w:i/>
        </w:rPr>
        <w:t>v Austria</w:t>
      </w:r>
      <w:r w:rsidR="008A416C">
        <w:t>, Application</w:t>
      </w:r>
      <w:r w:rsidR="00A34BB4">
        <w:t xml:space="preserve"> </w:t>
      </w:r>
      <w:r w:rsidR="008A416C">
        <w:t>Nos</w:t>
      </w:r>
      <w:r w:rsidR="008A416C" w:rsidRPr="001F4A32">
        <w:t> 39392/98 and 39829/98,</w:t>
      </w:r>
      <w:r w:rsidR="00A34BB4">
        <w:t xml:space="preserve"> </w:t>
      </w:r>
      <w:r w:rsidR="008A416C" w:rsidRPr="001F4A32">
        <w:t>Merits and Just Satisfaction, 9 January 2003, para</w:t>
      </w:r>
      <w:r w:rsidR="008A416C">
        <w:t xml:space="preserve"> 47).</w:t>
      </w:r>
      <w:r w:rsidR="00A34BB4">
        <w:t xml:space="preserve"> </w:t>
      </w:r>
      <w:r w:rsidR="009E5718">
        <w:t xml:space="preserve">In other words, </w:t>
      </w:r>
      <w:r w:rsidR="00590D2F">
        <w:t xml:space="preserve">the ECtHR </w:t>
      </w:r>
      <w:r w:rsidR="009E5718">
        <w:t xml:space="preserve">looked outside </w:t>
      </w:r>
      <w:r w:rsidR="00E409AC">
        <w:t xml:space="preserve">of </w:t>
      </w:r>
      <w:r w:rsidR="009E5718">
        <w:t>the law</w:t>
      </w:r>
      <w:r w:rsidR="00632AEF">
        <w:t xml:space="preserve"> system</w:t>
      </w:r>
      <w:r w:rsidR="00EB071E">
        <w:t xml:space="preserve">, </w:t>
      </w:r>
      <w:r w:rsidR="009E5718">
        <w:t xml:space="preserve">to </w:t>
      </w:r>
      <w:r w:rsidR="00590D2F">
        <w:t>developments in science</w:t>
      </w:r>
      <w:r w:rsidR="00EB071E">
        <w:t>,</w:t>
      </w:r>
      <w:r w:rsidR="00590D2F">
        <w:t xml:space="preserve"> for its own understanding </w:t>
      </w:r>
      <w:r w:rsidR="00EB071E">
        <w:t>of</w:t>
      </w:r>
      <w:r w:rsidR="00590D2F">
        <w:t xml:space="preserve"> the law</w:t>
      </w:r>
      <w:r w:rsidR="009E5718">
        <w:t xml:space="preserve"> on human rights</w:t>
      </w:r>
      <w:r w:rsidR="00560739">
        <w:t>, to conclude</w:t>
      </w:r>
      <w:r w:rsidR="007D2CF9">
        <w:t xml:space="preserve"> that </w:t>
      </w:r>
      <w:r w:rsidR="004E6E4E">
        <w:t xml:space="preserve">straight and gay </w:t>
      </w:r>
      <w:r w:rsidR="0071733B">
        <w:t>people</w:t>
      </w:r>
      <w:r w:rsidR="007D2CF9">
        <w:t xml:space="preserve"> </w:t>
      </w:r>
      <w:r w:rsidR="00610E02">
        <w:t>had the right to</w:t>
      </w:r>
      <w:r w:rsidR="007D2CF9">
        <w:t xml:space="preserve"> the same age of consent. </w:t>
      </w:r>
      <w:r w:rsidR="00727CDE">
        <w:t xml:space="preserve">The boundary of human rights law was redrawn, and the law on gay rights rewritten, to include the insights from science regarding </w:t>
      </w:r>
      <w:r w:rsidR="00727CDE" w:rsidRPr="008B0464">
        <w:t>sexual orientation</w:t>
      </w:r>
      <w:r w:rsidR="00727CDE">
        <w:t xml:space="preserve">. </w:t>
      </w:r>
    </w:p>
    <w:p w14:paraId="0AFF7974" w14:textId="77777777" w:rsidR="00C66295" w:rsidRDefault="00C66295" w:rsidP="00C66295">
      <w:pPr>
        <w:spacing w:after="120"/>
        <w:jc w:val="both"/>
      </w:pPr>
    </w:p>
    <w:p w14:paraId="28AA8DB0" w14:textId="073C73BE" w:rsidR="008C0FCF" w:rsidRPr="007E621E" w:rsidRDefault="00DC14E4" w:rsidP="00C66295">
      <w:pPr>
        <w:pStyle w:val="Heading2"/>
        <w:spacing w:after="120"/>
        <w:jc w:val="both"/>
        <w:rPr>
          <w:u w:val="none"/>
        </w:rPr>
      </w:pPr>
      <w:bookmarkStart w:id="6" w:name="_Toc175208700"/>
      <w:r w:rsidRPr="007E621E">
        <w:rPr>
          <w:u w:val="none"/>
        </w:rPr>
        <w:t xml:space="preserve">5. </w:t>
      </w:r>
      <w:r w:rsidR="00C66295">
        <w:rPr>
          <w:u w:val="none"/>
        </w:rPr>
        <w:t>Legal</w:t>
      </w:r>
      <w:r w:rsidR="001846D1" w:rsidRPr="007E621E">
        <w:rPr>
          <w:u w:val="none"/>
        </w:rPr>
        <w:t xml:space="preserve"> </w:t>
      </w:r>
      <w:r w:rsidR="00AE59E6" w:rsidRPr="007E621E">
        <w:rPr>
          <w:u w:val="none"/>
        </w:rPr>
        <w:t xml:space="preserve">systems are adaptive </w:t>
      </w:r>
      <w:bookmarkEnd w:id="6"/>
    </w:p>
    <w:p w14:paraId="68AE7093" w14:textId="77777777" w:rsidR="00AE59E6" w:rsidRDefault="00AE59E6" w:rsidP="00C66295">
      <w:pPr>
        <w:spacing w:after="120"/>
        <w:jc w:val="both"/>
      </w:pPr>
    </w:p>
    <w:p w14:paraId="220BB293" w14:textId="58999FEF" w:rsidR="00200273" w:rsidRDefault="00170EF6" w:rsidP="00F041D7">
      <w:r>
        <w:t>All c</w:t>
      </w:r>
      <w:r w:rsidR="00DC14E4" w:rsidRPr="0072093B">
        <w:t>omplex systems exist somewhere between entropy (where the system decays over time) and chaos (where too much activity makes stable structures impossible to maintain).</w:t>
      </w:r>
      <w:r w:rsidR="00DC14E4">
        <w:t xml:space="preserve"> </w:t>
      </w:r>
      <w:r w:rsidR="008F43DF" w:rsidRPr="051684C4">
        <w:t xml:space="preserve">While we contend that </w:t>
      </w:r>
      <w:r w:rsidR="00C66295">
        <w:t>legal</w:t>
      </w:r>
      <w:r w:rsidR="008F43DF" w:rsidRPr="051684C4">
        <w:t xml:space="preserve"> system</w:t>
      </w:r>
      <w:r w:rsidR="008658DD">
        <w:t xml:space="preserve">s are </w:t>
      </w:r>
      <w:r w:rsidR="008F43DF" w:rsidRPr="051684C4">
        <w:t>complex system</w:t>
      </w:r>
      <w:r w:rsidR="008658DD">
        <w:t>s,</w:t>
      </w:r>
      <w:r w:rsidR="008F43DF" w:rsidRPr="051684C4">
        <w:t xml:space="preserve"> </w:t>
      </w:r>
      <w:r w:rsidR="005441C0" w:rsidRPr="051684C4">
        <w:t xml:space="preserve">it is a </w:t>
      </w:r>
      <w:r w:rsidR="008658DD">
        <w:t>basic</w:t>
      </w:r>
      <w:r w:rsidR="005441C0" w:rsidRPr="051684C4">
        <w:t xml:space="preserve"> tenet of </w:t>
      </w:r>
      <w:r>
        <w:t xml:space="preserve">law </w:t>
      </w:r>
      <w:r w:rsidR="005441C0" w:rsidRPr="051684C4">
        <w:t xml:space="preserve">that </w:t>
      </w:r>
      <w:r w:rsidRPr="051684C4">
        <w:t xml:space="preserve">legal systems </w:t>
      </w:r>
      <w:r w:rsidR="005441C0" w:rsidRPr="051684C4">
        <w:t xml:space="preserve">should </w:t>
      </w:r>
      <w:r w:rsidR="00B04A13" w:rsidRPr="051684C4">
        <w:t xml:space="preserve">be relatively stable, and so predictable, over time.  This cornerstone of the </w:t>
      </w:r>
      <w:r w:rsidR="00475D3C">
        <w:t>R</w:t>
      </w:r>
      <w:r w:rsidR="00B04A13" w:rsidRPr="051684C4">
        <w:t xml:space="preserve">ule of </w:t>
      </w:r>
      <w:r w:rsidR="00475D3C">
        <w:t>L</w:t>
      </w:r>
      <w:r w:rsidR="00B04A13" w:rsidRPr="051684C4">
        <w:t>aw</w:t>
      </w:r>
      <w:r w:rsidR="006D783F" w:rsidRPr="051684C4">
        <w:t xml:space="preserve"> would </w:t>
      </w:r>
      <w:r w:rsidR="00475D3C">
        <w:t>seem</w:t>
      </w:r>
      <w:r w:rsidR="006D783F" w:rsidRPr="051684C4">
        <w:t xml:space="preserve"> </w:t>
      </w:r>
      <w:r w:rsidR="006C4B0F" w:rsidRPr="051684C4">
        <w:t xml:space="preserve">to militate against the kind of </w:t>
      </w:r>
      <w:r w:rsidR="007B08DA">
        <w:t>adaptability required by complex system</w:t>
      </w:r>
      <w:r w:rsidR="00531497">
        <w:t>s</w:t>
      </w:r>
      <w:r w:rsidR="007B08DA">
        <w:t>.</w:t>
      </w:r>
      <w:r w:rsidR="006C4B0F" w:rsidRPr="051684C4">
        <w:t xml:space="preserve"> </w:t>
      </w:r>
      <w:r w:rsidR="00475D3C">
        <w:t>But</w:t>
      </w:r>
      <w:r w:rsidR="009227C7" w:rsidRPr="051684C4">
        <w:t xml:space="preserve"> stability </w:t>
      </w:r>
      <w:r w:rsidR="000303BB">
        <w:t>and</w:t>
      </w:r>
      <w:r w:rsidR="009227C7" w:rsidRPr="051684C4">
        <w:t xml:space="preserve"> stasis</w:t>
      </w:r>
      <w:r w:rsidR="000303BB">
        <w:t xml:space="preserve"> are not the same thing</w:t>
      </w:r>
      <w:r w:rsidR="009227C7" w:rsidRPr="051684C4">
        <w:t xml:space="preserve">.  </w:t>
      </w:r>
      <w:r w:rsidR="000303BB">
        <w:t xml:space="preserve">First the </w:t>
      </w:r>
      <w:r w:rsidR="00935439">
        <w:t>l</w:t>
      </w:r>
      <w:r w:rsidR="000303BB">
        <w:t>aw demonstrates stability</w:t>
      </w:r>
      <w:r w:rsidR="00A470A6">
        <w:t xml:space="preserve"> by not changing all the time.</w:t>
      </w:r>
      <w:r w:rsidR="00687896">
        <w:t xml:space="preserve"> In any one year, in any </w:t>
      </w:r>
      <w:r w:rsidR="00C66295">
        <w:t>legal</w:t>
      </w:r>
      <w:r w:rsidR="00F23ECF">
        <w:t xml:space="preserve"> system</w:t>
      </w:r>
      <w:r w:rsidR="00687896">
        <w:t xml:space="preserve">, there are few pieces of legislation and few significant court </w:t>
      </w:r>
      <w:r w:rsidR="00687896" w:rsidRPr="00F7563A">
        <w:t>judgments</w:t>
      </w:r>
      <w:r w:rsidR="00F7563A">
        <w:t xml:space="preserve"> -</w:t>
      </w:r>
      <w:r w:rsidR="005E6748" w:rsidRPr="00F7563A">
        <w:t xml:space="preserve"> relative to the total content of law</w:t>
      </w:r>
      <w:r w:rsidR="00687896">
        <w:t>. The subjects of the law can</w:t>
      </w:r>
      <w:r w:rsidR="00531497">
        <w:t>, then,</w:t>
      </w:r>
      <w:r w:rsidR="00687896">
        <w:t xml:space="preserve"> </w:t>
      </w:r>
      <w:r w:rsidR="009B0E3E">
        <w:t xml:space="preserve">make plans </w:t>
      </w:r>
      <w:proofErr w:type="gramStart"/>
      <w:r w:rsidR="009B0E3E">
        <w:t>on the basis of</w:t>
      </w:r>
      <w:proofErr w:type="gramEnd"/>
      <w:r w:rsidR="009B0E3E">
        <w:t xml:space="preserve"> legal certainty. </w:t>
      </w:r>
      <w:r w:rsidR="00935439">
        <w:t xml:space="preserve">Thus, the law </w:t>
      </w:r>
      <w:r w:rsidR="008D656B">
        <w:t>maintains stable expectations</w:t>
      </w:r>
      <w:r w:rsidR="004E7F32" w:rsidRPr="051684C4">
        <w:t xml:space="preserve">.  At the same time, the law </w:t>
      </w:r>
      <w:r w:rsidR="004E7F32" w:rsidRPr="051684C4">
        <w:lastRenderedPageBreak/>
        <w:t xml:space="preserve">establishes processes for </w:t>
      </w:r>
      <w:r w:rsidR="009B0E3E">
        <w:t>changing these expectations</w:t>
      </w:r>
      <w:r w:rsidR="00734883">
        <w:t>, through the introduction of new</w:t>
      </w:r>
      <w:r w:rsidR="004E7F32" w:rsidRPr="051684C4">
        <w:t xml:space="preserve"> statute</w:t>
      </w:r>
      <w:r w:rsidR="00734883">
        <w:t>s</w:t>
      </w:r>
      <w:r w:rsidR="00BC088D">
        <w:t>,</w:t>
      </w:r>
      <w:r w:rsidR="004E7F32" w:rsidRPr="051684C4">
        <w:t xml:space="preserve"> changes to legal codes</w:t>
      </w:r>
      <w:r w:rsidR="00BC088D">
        <w:t xml:space="preserve">, </w:t>
      </w:r>
      <w:r w:rsidR="00734883">
        <w:t xml:space="preserve">and </w:t>
      </w:r>
      <w:r w:rsidR="00BC088D">
        <w:t>developments in judicial precedent</w:t>
      </w:r>
      <w:r w:rsidR="008D656B">
        <w:t xml:space="preserve">.  </w:t>
      </w:r>
      <w:r w:rsidR="00360367">
        <w:t xml:space="preserve">Thus, the </w:t>
      </w:r>
      <w:r w:rsidR="00C66295">
        <w:t>legal</w:t>
      </w:r>
      <w:r w:rsidR="00360367">
        <w:t xml:space="preserve"> system </w:t>
      </w:r>
      <w:r w:rsidR="00C66295" w:rsidRPr="0072093B">
        <w:t>exists</w:t>
      </w:r>
      <w:r w:rsidR="00360367" w:rsidRPr="0072093B">
        <w:t xml:space="preserve"> somewhere between entropy (where </w:t>
      </w:r>
      <w:r w:rsidR="00360367">
        <w:t>old laws no longer make sense in the modern age</w:t>
      </w:r>
      <w:r w:rsidR="00360367" w:rsidRPr="0072093B">
        <w:t xml:space="preserve">) and chaos (where too much </w:t>
      </w:r>
      <w:r w:rsidR="00907D87">
        <w:t xml:space="preserve">law making </w:t>
      </w:r>
      <w:r w:rsidR="00360367" w:rsidRPr="0072093B">
        <w:t xml:space="preserve">makes </w:t>
      </w:r>
      <w:r w:rsidR="00907D87">
        <w:t>stable expectations</w:t>
      </w:r>
      <w:r w:rsidR="00907D87" w:rsidRPr="0072093B">
        <w:t xml:space="preserve"> </w:t>
      </w:r>
      <w:r w:rsidR="00360367" w:rsidRPr="00D005EC">
        <w:t>impossible).</w:t>
      </w:r>
      <w:r w:rsidR="00632AEF" w:rsidRPr="00D005EC">
        <w:t xml:space="preserve"> </w:t>
      </w:r>
      <w:r w:rsidR="005E6748" w:rsidRPr="00F7563A">
        <w:t>Legal systems have mechanisms for managing this over time. Sometimes these are implicit in how the system work, and at other times they are express attempts to manage change.</w:t>
      </w:r>
      <w:r w:rsidR="005E6748">
        <w:t xml:space="preserve"> </w:t>
      </w:r>
      <w:r w:rsidR="00E409AC" w:rsidRPr="00D005EC">
        <w:t xml:space="preserve">Thus, Section 3 of the United Kingdom’s Human Rights Act 1998 makes provision for judges to revisit previous understandings of the law, and to attempt to interpret them so that they align with the Human Rights Act 1998 and the underlying European Convention on Human Rights.  One of the classic cases demonstrating this is </w:t>
      </w:r>
      <w:r w:rsidR="00E409AC" w:rsidRPr="00D005EC">
        <w:rPr>
          <w:i/>
          <w:iCs/>
        </w:rPr>
        <w:t>Ghaidan v Godin-Mendoza</w:t>
      </w:r>
      <w:r w:rsidR="00E409AC" w:rsidRPr="00D005EC">
        <w:t xml:space="preserve"> [2004] UKHL 30, in which the United Kingdom’s Rent Act 1977 was re-interpreted in a way which would allow the surviving partner in a same sex couple to succeed in their deceased partner</w:t>
      </w:r>
      <w:r w:rsidR="005E6748" w:rsidRPr="00F7563A">
        <w:t>’</w:t>
      </w:r>
      <w:r w:rsidR="00E409AC" w:rsidRPr="00D005EC">
        <w:t>s tenancy.  This reading of the legislation could not have been in the contemplation of the Parliament which passed the 1977 Act, given prevailing social attitudes at the time.</w:t>
      </w:r>
    </w:p>
    <w:p w14:paraId="378B386B" w14:textId="77777777" w:rsidR="00DC14E4" w:rsidRDefault="00DC14E4" w:rsidP="00C66295">
      <w:pPr>
        <w:spacing w:after="120"/>
        <w:jc w:val="both"/>
      </w:pPr>
    </w:p>
    <w:p w14:paraId="00BA8CF9" w14:textId="725259CA" w:rsidR="008C0FCF" w:rsidRPr="007E621E" w:rsidRDefault="00DC14E4" w:rsidP="00C66295">
      <w:pPr>
        <w:pStyle w:val="Heading2"/>
        <w:spacing w:after="120"/>
        <w:jc w:val="both"/>
        <w:rPr>
          <w:u w:val="none"/>
        </w:rPr>
      </w:pPr>
      <w:bookmarkStart w:id="7" w:name="_Toc175208701"/>
      <w:r w:rsidRPr="007E621E">
        <w:rPr>
          <w:u w:val="none"/>
        </w:rPr>
        <w:t xml:space="preserve">6. </w:t>
      </w:r>
      <w:r w:rsidR="00C66295">
        <w:rPr>
          <w:u w:val="none"/>
        </w:rPr>
        <w:t>Legal</w:t>
      </w:r>
      <w:r w:rsidR="001846D1" w:rsidRPr="007E621E">
        <w:rPr>
          <w:u w:val="none"/>
        </w:rPr>
        <w:t xml:space="preserve"> </w:t>
      </w:r>
      <w:r w:rsidRPr="007E621E">
        <w:rPr>
          <w:u w:val="none"/>
        </w:rPr>
        <w:t>systems</w:t>
      </w:r>
      <w:r w:rsidR="00613B7D" w:rsidRPr="007E621E">
        <w:rPr>
          <w:u w:val="none"/>
        </w:rPr>
        <w:t xml:space="preserve"> have </w:t>
      </w:r>
      <w:bookmarkEnd w:id="7"/>
      <w:r w:rsidR="008B19A0" w:rsidRPr="007E621E">
        <w:rPr>
          <w:u w:val="none"/>
        </w:rPr>
        <w:t>tipping points, when rapid, radical change occurs</w:t>
      </w:r>
    </w:p>
    <w:p w14:paraId="27083311" w14:textId="77777777" w:rsidR="00654346" w:rsidRDefault="00654346" w:rsidP="00C66295">
      <w:pPr>
        <w:spacing w:after="120"/>
        <w:jc w:val="both"/>
      </w:pPr>
    </w:p>
    <w:p w14:paraId="03F88F80" w14:textId="632AF96B" w:rsidR="00B2347C" w:rsidRPr="0072093B" w:rsidRDefault="00CD1B32" w:rsidP="00C66295">
      <w:pPr>
        <w:spacing w:after="120"/>
        <w:jc w:val="both"/>
        <w:rPr>
          <w:lang w:eastAsia="en-GB"/>
        </w:rPr>
      </w:pPr>
      <w:r>
        <w:t>Whil</w:t>
      </w:r>
      <w:r w:rsidR="002143BF">
        <w:t>e</w:t>
      </w:r>
      <w:r>
        <w:t xml:space="preserve"> </w:t>
      </w:r>
      <w:r w:rsidR="00C66295">
        <w:t>legal</w:t>
      </w:r>
      <w:r>
        <w:t xml:space="preserve"> systems can remain stable for long periods of time, changing only incrementally, abrupt and significant change can happen in response to events in the outside world. The reconfigured </w:t>
      </w:r>
      <w:r w:rsidR="00C66295">
        <w:t>legal</w:t>
      </w:r>
      <w:r>
        <w:t xml:space="preserve"> system will then settle down to a further period of stability</w:t>
      </w:r>
      <w:r w:rsidR="00644676">
        <w:t>,</w:t>
      </w:r>
      <w:r>
        <w:t xml:space="preserve"> changing only incrementally. </w:t>
      </w:r>
      <w:r w:rsidR="006747C6">
        <w:t xml:space="preserve"> </w:t>
      </w:r>
      <w:r w:rsidR="00C66295">
        <w:t>Legal</w:t>
      </w:r>
      <w:r w:rsidR="00DA0536">
        <w:t xml:space="preserve"> </w:t>
      </w:r>
      <w:r w:rsidR="00D15663" w:rsidRPr="051684C4">
        <w:rPr>
          <w:lang w:eastAsia="en-GB"/>
        </w:rPr>
        <w:t>system</w:t>
      </w:r>
      <w:r w:rsidR="006747C6">
        <w:rPr>
          <w:lang w:eastAsia="en-GB"/>
        </w:rPr>
        <w:t>s</w:t>
      </w:r>
      <w:r w:rsidR="00D15663" w:rsidRPr="051684C4">
        <w:rPr>
          <w:lang w:eastAsia="en-GB"/>
        </w:rPr>
        <w:t xml:space="preserve"> tend to organize around a set of deep structural rules that lend stability to system behaviour (e.g., constitutional rules).</w:t>
      </w:r>
      <w:r w:rsidR="006747C6">
        <w:rPr>
          <w:lang w:eastAsia="en-GB"/>
        </w:rPr>
        <w:t xml:space="preserve"> </w:t>
      </w:r>
      <w:r w:rsidR="00D15663" w:rsidRPr="051684C4">
        <w:rPr>
          <w:lang w:eastAsia="en-GB"/>
        </w:rPr>
        <w:t>Negative feedback pushes a system toward stability (e.g., the importance of legal precedent).</w:t>
      </w:r>
      <w:r w:rsidR="006747C6">
        <w:rPr>
          <w:lang w:eastAsia="en-GB"/>
        </w:rPr>
        <w:t xml:space="preserve"> </w:t>
      </w:r>
      <w:r w:rsidR="00F66FFB" w:rsidRPr="051684C4">
        <w:rPr>
          <w:lang w:eastAsia="en-GB"/>
        </w:rPr>
        <w:t>Positive feedback</w:t>
      </w:r>
      <w:r w:rsidR="00654346">
        <w:rPr>
          <w:lang w:eastAsia="en-GB"/>
        </w:rPr>
        <w:t xml:space="preserve">, by way of contrast, </w:t>
      </w:r>
      <w:r w:rsidR="00F66FFB" w:rsidRPr="051684C4">
        <w:rPr>
          <w:lang w:eastAsia="en-GB"/>
        </w:rPr>
        <w:t xml:space="preserve">amplifies small changes because they run </w:t>
      </w:r>
      <w:r w:rsidR="00644676">
        <w:rPr>
          <w:lang w:eastAsia="en-GB"/>
        </w:rPr>
        <w:t>with the momentum of the system</w:t>
      </w:r>
      <w:r w:rsidR="00F66FFB" w:rsidRPr="051684C4">
        <w:rPr>
          <w:lang w:eastAsia="en-GB"/>
        </w:rPr>
        <w:t xml:space="preserve">. </w:t>
      </w:r>
      <w:r w:rsidR="008E4BFC">
        <w:rPr>
          <w:lang w:eastAsia="en-GB"/>
        </w:rPr>
        <w:t xml:space="preserve">At constitutional </w:t>
      </w:r>
      <w:r w:rsidR="00095EBB">
        <w:t>‘</w:t>
      </w:r>
      <w:r w:rsidR="008E4BFC">
        <w:t>tipping points</w:t>
      </w:r>
      <w:r w:rsidR="00095EBB">
        <w:t>’</w:t>
      </w:r>
      <w:r w:rsidR="008E4BFC">
        <w:t>, the internal organ</w:t>
      </w:r>
      <w:r w:rsidR="005E6D0D">
        <w:t>isa</w:t>
      </w:r>
      <w:r w:rsidR="008E4BFC">
        <w:t xml:space="preserve">tion of the </w:t>
      </w:r>
      <w:r w:rsidR="00C66295">
        <w:t>legal</w:t>
      </w:r>
      <w:r w:rsidR="008E4BFC">
        <w:t xml:space="preserve"> system changes quickly and unexpectedly.</w:t>
      </w:r>
      <w:r w:rsidR="006747C6">
        <w:t xml:space="preserve"> </w:t>
      </w:r>
      <w:r w:rsidR="000D0FB1">
        <w:rPr>
          <w:lang w:eastAsia="en-GB"/>
        </w:rPr>
        <w:t xml:space="preserve">This happens when the </w:t>
      </w:r>
      <w:r w:rsidR="00C66295">
        <w:rPr>
          <w:lang w:eastAsia="en-GB"/>
        </w:rPr>
        <w:t>legal</w:t>
      </w:r>
      <w:r>
        <w:rPr>
          <w:lang w:eastAsia="en-GB"/>
        </w:rPr>
        <w:t xml:space="preserve"> actors within the system react positively</w:t>
      </w:r>
      <w:r w:rsidR="000D0FB1">
        <w:rPr>
          <w:lang w:eastAsia="en-GB"/>
        </w:rPr>
        <w:t xml:space="preserve"> to events (including law events – like court judgments), pushing the </w:t>
      </w:r>
      <w:r w:rsidR="000D0FB1">
        <w:t>internal organ</w:t>
      </w:r>
      <w:r w:rsidR="005E6D0D">
        <w:t>isa</w:t>
      </w:r>
      <w:r w:rsidR="000D0FB1">
        <w:t xml:space="preserve">tion of the </w:t>
      </w:r>
      <w:r w:rsidR="00C66295">
        <w:t>legal</w:t>
      </w:r>
      <w:r w:rsidR="000D0FB1">
        <w:t xml:space="preserve"> system to a new equilibrium point (where it settles down to a new period of stability)</w:t>
      </w:r>
      <w:r w:rsidR="006747C6">
        <w:t xml:space="preserve">. </w:t>
      </w:r>
      <w:r w:rsidR="00730B23">
        <w:t xml:space="preserve">These </w:t>
      </w:r>
      <w:r w:rsidR="008E4BFC">
        <w:rPr>
          <w:lang w:eastAsia="en-GB"/>
        </w:rPr>
        <w:t xml:space="preserve">constitutional </w:t>
      </w:r>
      <w:r w:rsidR="008E4BFC">
        <w:t>tipping points (</w:t>
      </w:r>
      <w:r w:rsidR="00095EBB">
        <w:t>‘</w:t>
      </w:r>
      <w:r w:rsidR="00730B23">
        <w:t>constitutional moments</w:t>
      </w:r>
      <w:r w:rsidR="00095EBB">
        <w:t>’</w:t>
      </w:r>
      <w:r w:rsidR="008E4BFC">
        <w:t xml:space="preserve">) </w:t>
      </w:r>
      <w:r w:rsidR="00730B23">
        <w:t xml:space="preserve">can be the result of seismic events, e.g., the </w:t>
      </w:r>
      <w:r w:rsidR="00730B23">
        <w:lastRenderedPageBreak/>
        <w:t xml:space="preserve">establishment of the </w:t>
      </w:r>
      <w:r w:rsidR="00730B23" w:rsidRPr="051684C4">
        <w:rPr>
          <w:lang w:eastAsia="en-GB"/>
        </w:rPr>
        <w:t xml:space="preserve">German Basic Law in 1949 </w:t>
      </w:r>
      <w:r w:rsidR="00730B23">
        <w:t>following military defeat and occupation</w:t>
      </w:r>
      <w:r w:rsidR="00B1055C">
        <w:t>, or seemingly minor events</w:t>
      </w:r>
      <w:r w:rsidR="00105A20">
        <w:t>,</w:t>
      </w:r>
      <w:r w:rsidR="00B1055C">
        <w:t xml:space="preserve"> </w:t>
      </w:r>
      <w:r w:rsidR="00105A20">
        <w:t>the implications of which</w:t>
      </w:r>
      <w:r w:rsidR="00B1055C">
        <w:t xml:space="preserve"> cascade through the system changing the constitutional architecture</w:t>
      </w:r>
      <w:r w:rsidR="00964535">
        <w:t xml:space="preserve"> of it</w:t>
      </w:r>
      <w:r w:rsidR="00B1055C">
        <w:t xml:space="preserve">, e.g., the adoption of the </w:t>
      </w:r>
      <w:r w:rsidR="00B1055C" w:rsidRPr="051684C4">
        <w:rPr>
          <w:lang w:eastAsia="en-GB"/>
        </w:rPr>
        <w:t xml:space="preserve">Human Rights Act </w:t>
      </w:r>
      <w:r w:rsidR="00964535">
        <w:rPr>
          <w:lang w:eastAsia="en-GB"/>
        </w:rPr>
        <w:t>1998 in the United Kingdom</w:t>
      </w:r>
      <w:r w:rsidR="00B1055C" w:rsidRPr="051684C4">
        <w:rPr>
          <w:lang w:eastAsia="en-GB"/>
        </w:rPr>
        <w:t xml:space="preserve"> that then allowed UK courts to directly address human rights issues in all </w:t>
      </w:r>
      <w:r w:rsidR="00964535">
        <w:rPr>
          <w:lang w:eastAsia="en-GB"/>
        </w:rPr>
        <w:t xml:space="preserve">domestic </w:t>
      </w:r>
      <w:r w:rsidR="00B1055C" w:rsidRPr="051684C4">
        <w:rPr>
          <w:lang w:eastAsia="en-GB"/>
        </w:rPr>
        <w:t xml:space="preserve">cases before them. </w:t>
      </w:r>
      <w:r w:rsidR="003D0668">
        <w:rPr>
          <w:lang w:eastAsia="en-GB"/>
        </w:rPr>
        <w:t xml:space="preserve">  The possibility of rapid change does not, of course, preclude the ordinary incremental development of the law and legal system over time, rather it </w:t>
      </w:r>
      <w:r w:rsidR="00CD0D13">
        <w:rPr>
          <w:lang w:eastAsia="en-GB"/>
        </w:rPr>
        <w:t xml:space="preserve">anticipates that, while many legal developments will conform in general terms to the parameters of the prevailing system, change of a different order may emerge unexpectedly </w:t>
      </w:r>
      <w:proofErr w:type="gramStart"/>
      <w:r w:rsidR="00CD0D13">
        <w:rPr>
          <w:lang w:eastAsia="en-GB"/>
        </w:rPr>
        <w:t>as a result of</w:t>
      </w:r>
      <w:proofErr w:type="gramEnd"/>
      <w:r w:rsidR="00CD0D13">
        <w:rPr>
          <w:lang w:eastAsia="en-GB"/>
        </w:rPr>
        <w:t xml:space="preserve"> any one of these same developments.</w:t>
      </w:r>
    </w:p>
    <w:p w14:paraId="19E5C926" w14:textId="77777777" w:rsidR="000F5E7E" w:rsidRDefault="000F5E7E" w:rsidP="00C66295">
      <w:pPr>
        <w:spacing w:after="120"/>
        <w:jc w:val="both"/>
      </w:pPr>
    </w:p>
    <w:p w14:paraId="0B761C63" w14:textId="4F36157A" w:rsidR="00AA2278" w:rsidRPr="007E621E" w:rsidRDefault="00AA2278" w:rsidP="00C66295">
      <w:pPr>
        <w:pStyle w:val="Heading1"/>
        <w:spacing w:after="120"/>
        <w:jc w:val="both"/>
        <w:rPr>
          <w:u w:val="none"/>
        </w:rPr>
      </w:pPr>
      <w:r w:rsidRPr="007E621E">
        <w:rPr>
          <w:u w:val="none"/>
        </w:rPr>
        <w:t>Conclusion</w:t>
      </w:r>
    </w:p>
    <w:p w14:paraId="5F9F1F78" w14:textId="77777777" w:rsidR="00AA2278" w:rsidRDefault="00AA2278" w:rsidP="00C66295">
      <w:pPr>
        <w:spacing w:after="120"/>
        <w:jc w:val="both"/>
      </w:pPr>
    </w:p>
    <w:p w14:paraId="395C3981" w14:textId="3BFC350B" w:rsidR="00AA2278" w:rsidRDefault="00D606F5" w:rsidP="00C66295">
      <w:pPr>
        <w:spacing w:after="120"/>
        <w:jc w:val="both"/>
        <w:rPr>
          <w:lang w:eastAsia="en-GB"/>
        </w:rPr>
      </w:pPr>
      <w:r w:rsidRPr="051684C4">
        <w:rPr>
          <w:lang w:eastAsia="en-GB"/>
        </w:rPr>
        <w:t xml:space="preserve">Legal scholars drawn to complexity theory – writing in areas as diverse as administrative law, business law, environmental law, health law, the regulation of the internet, international law, and the laws of war </w:t>
      </w:r>
      <w:r>
        <w:t xml:space="preserve">(Ruhl and Katz (2019) 148) – take seriously the </w:t>
      </w:r>
      <w:r w:rsidR="00095EBB">
        <w:t>‘</w:t>
      </w:r>
      <w:r>
        <w:t>complexity</w:t>
      </w:r>
      <w:r w:rsidR="00095EBB">
        <w:t>’</w:t>
      </w:r>
      <w:r>
        <w:t xml:space="preserve"> of the law</w:t>
      </w:r>
      <w:r w:rsidR="00CB0697">
        <w:t>.</w:t>
      </w:r>
      <w:r>
        <w:t xml:space="preserve"> They take seriously the importance of networked relationships between </w:t>
      </w:r>
      <w:r w:rsidR="00C66295">
        <w:t>legal</w:t>
      </w:r>
      <w:r>
        <w:t xml:space="preserve"> actors and the dynamic nature of law, which evolves as these actors respond to new information in the outside world</w:t>
      </w:r>
      <w:r w:rsidR="008D25A5">
        <w:t>,</w:t>
      </w:r>
      <w:r>
        <w:t xml:space="preserve"> and the actions of other </w:t>
      </w:r>
      <w:r w:rsidR="00C66295">
        <w:t>legal</w:t>
      </w:r>
      <w:r>
        <w:t xml:space="preserve"> actors</w:t>
      </w:r>
      <w:r w:rsidR="00CB0697">
        <w:t>.</w:t>
      </w:r>
      <w:r>
        <w:t xml:space="preserve"> They </w:t>
      </w:r>
      <w:r w:rsidRPr="051684C4">
        <w:rPr>
          <w:lang w:eastAsia="en-GB"/>
        </w:rPr>
        <w:t xml:space="preserve">disagree on the importance of emergent phenomena in explaining the structure and workings of </w:t>
      </w:r>
      <w:r w:rsidR="00C66295">
        <w:rPr>
          <w:lang w:eastAsia="en-GB"/>
        </w:rPr>
        <w:t>legal</w:t>
      </w:r>
      <w:r w:rsidRPr="051684C4">
        <w:rPr>
          <w:lang w:eastAsia="en-GB"/>
        </w:rPr>
        <w:t xml:space="preserve"> systems</w:t>
      </w:r>
      <w:r w:rsidR="005D28CB">
        <w:rPr>
          <w:lang w:eastAsia="en-GB"/>
        </w:rPr>
        <w:t>,</w:t>
      </w:r>
      <w:r w:rsidRPr="051684C4">
        <w:rPr>
          <w:lang w:eastAsia="en-GB"/>
        </w:rPr>
        <w:t xml:space="preserve"> and on whether the unknowability of law results in any personal ethical </w:t>
      </w:r>
      <w:r>
        <w:t xml:space="preserve">responsibility to do justice. However, </w:t>
      </w:r>
      <w:r w:rsidRPr="051684C4">
        <w:rPr>
          <w:lang w:eastAsia="en-GB"/>
        </w:rPr>
        <w:t>legal scholars drawn to complexity are all convinced that</w:t>
      </w:r>
      <w:r w:rsidR="00CB0697">
        <w:rPr>
          <w:lang w:eastAsia="en-GB"/>
        </w:rPr>
        <w:t xml:space="preserve"> a</w:t>
      </w:r>
      <w:r w:rsidRPr="051684C4">
        <w:rPr>
          <w:lang w:eastAsia="en-GB"/>
        </w:rPr>
        <w:t xml:space="preserve"> failure to foreground the </w:t>
      </w:r>
      <w:r w:rsidR="00095EBB">
        <w:rPr>
          <w:lang w:eastAsia="en-GB"/>
        </w:rPr>
        <w:t>‘</w:t>
      </w:r>
      <w:r w:rsidRPr="051684C4">
        <w:rPr>
          <w:lang w:eastAsia="en-GB"/>
        </w:rPr>
        <w:t>complexity</w:t>
      </w:r>
      <w:r w:rsidR="00095EBB">
        <w:rPr>
          <w:lang w:eastAsia="en-GB"/>
        </w:rPr>
        <w:t>’</w:t>
      </w:r>
      <w:r w:rsidRPr="051684C4">
        <w:rPr>
          <w:lang w:eastAsia="en-GB"/>
        </w:rPr>
        <w:t xml:space="preserve"> of the law (properly understood, drawing on the insights from complexity theory) results in an impoverished understanding of </w:t>
      </w:r>
      <w:r w:rsidR="00160C32">
        <w:rPr>
          <w:lang w:eastAsia="en-GB"/>
        </w:rPr>
        <w:t>L</w:t>
      </w:r>
      <w:r w:rsidRPr="051684C4">
        <w:rPr>
          <w:lang w:eastAsia="en-GB"/>
        </w:rPr>
        <w:t xml:space="preserve">aw and the workings of </w:t>
      </w:r>
      <w:r w:rsidR="00C66295">
        <w:rPr>
          <w:lang w:eastAsia="en-GB"/>
        </w:rPr>
        <w:t>legal</w:t>
      </w:r>
      <w:r w:rsidRPr="051684C4">
        <w:rPr>
          <w:lang w:eastAsia="en-GB"/>
        </w:rPr>
        <w:t xml:space="preserve"> systems.</w:t>
      </w:r>
      <w:r w:rsidR="005C4C37">
        <w:rPr>
          <w:lang w:eastAsia="en-GB"/>
        </w:rPr>
        <w:t xml:space="preserve"> </w:t>
      </w:r>
    </w:p>
    <w:p w14:paraId="1F559350" w14:textId="77777777" w:rsidR="00AA2278" w:rsidRDefault="00AA2278" w:rsidP="00C66295">
      <w:pPr>
        <w:spacing w:after="120"/>
        <w:jc w:val="both"/>
      </w:pPr>
    </w:p>
    <w:p w14:paraId="44B00F75" w14:textId="6420A568" w:rsidR="005767FD" w:rsidRPr="007E621E" w:rsidRDefault="005767FD" w:rsidP="00C66295">
      <w:pPr>
        <w:pStyle w:val="Heading1"/>
        <w:spacing w:after="120"/>
        <w:jc w:val="both"/>
        <w:rPr>
          <w:u w:val="none"/>
        </w:rPr>
      </w:pPr>
      <w:bookmarkStart w:id="8" w:name="_Toc175208702"/>
      <w:r w:rsidRPr="007E621E">
        <w:rPr>
          <w:u w:val="none"/>
        </w:rPr>
        <w:t xml:space="preserve">Bibliography </w:t>
      </w:r>
      <w:bookmarkEnd w:id="8"/>
    </w:p>
    <w:p w14:paraId="314DCCA7" w14:textId="77777777" w:rsidR="005767FD" w:rsidRDefault="005767FD" w:rsidP="00C66295">
      <w:pPr>
        <w:spacing w:after="120"/>
        <w:jc w:val="both"/>
      </w:pPr>
    </w:p>
    <w:p w14:paraId="086CDA46" w14:textId="05975564" w:rsidR="006E5236" w:rsidRDefault="006E5236" w:rsidP="00C66295">
      <w:pPr>
        <w:spacing w:after="120" w:line="240" w:lineRule="auto"/>
        <w:ind w:left="720" w:hanging="720"/>
        <w:jc w:val="both"/>
      </w:pPr>
      <w:r w:rsidRPr="00E8043C">
        <w:t xml:space="preserve">Arthur (1994). </w:t>
      </w:r>
      <w:r w:rsidR="0033048E">
        <w:t xml:space="preserve">WB </w:t>
      </w:r>
      <w:r w:rsidRPr="00E8043C">
        <w:t xml:space="preserve">Arthur, </w:t>
      </w:r>
      <w:r w:rsidRPr="000A2442">
        <w:rPr>
          <w:i/>
          <w:iCs/>
        </w:rPr>
        <w:t>Increasing Returns and Path Dependence in the Economy</w:t>
      </w:r>
      <w:r w:rsidRPr="00E8043C">
        <w:t xml:space="preserve"> (Ann Arbor: University of Michigan Press, 1994)</w:t>
      </w:r>
      <w:r w:rsidR="00202513">
        <w:t>.</w:t>
      </w:r>
    </w:p>
    <w:p w14:paraId="39B06458" w14:textId="03787DB0" w:rsidR="001226DB" w:rsidRPr="001226DB" w:rsidRDefault="001226DB" w:rsidP="001226DB">
      <w:pPr>
        <w:spacing w:after="120" w:line="240" w:lineRule="auto"/>
        <w:ind w:left="720" w:hanging="720"/>
        <w:jc w:val="both"/>
      </w:pPr>
      <w:r w:rsidRPr="001226DB">
        <w:lastRenderedPageBreak/>
        <w:t>Arthur</w:t>
      </w:r>
      <w:r>
        <w:t xml:space="preserve"> et al (1997)</w:t>
      </w:r>
      <w:r w:rsidRPr="001226DB">
        <w:t xml:space="preserve">, </w:t>
      </w:r>
      <w:r w:rsidR="0033048E">
        <w:t xml:space="preserve">WB </w:t>
      </w:r>
      <w:r w:rsidR="00401A1A">
        <w:t>Arthur</w:t>
      </w:r>
      <w:r w:rsidR="0033048E">
        <w:t>,</w:t>
      </w:r>
      <w:r w:rsidRPr="001226DB">
        <w:t xml:space="preserve"> </w:t>
      </w:r>
      <w:r w:rsidR="0033048E">
        <w:t xml:space="preserve">SN </w:t>
      </w:r>
      <w:proofErr w:type="spellStart"/>
      <w:r w:rsidRPr="001226DB">
        <w:t>Durlauf</w:t>
      </w:r>
      <w:proofErr w:type="spellEnd"/>
      <w:r w:rsidRPr="001226DB">
        <w:t>, and</w:t>
      </w:r>
      <w:r w:rsidR="0033048E">
        <w:t xml:space="preserve"> DA</w:t>
      </w:r>
      <w:r w:rsidRPr="001226DB">
        <w:t xml:space="preserve"> Lane, ‘Process and Emergence in the Economy’ Introductory Chapter In: Arthur, WB, </w:t>
      </w:r>
      <w:proofErr w:type="spellStart"/>
      <w:r w:rsidRPr="001226DB">
        <w:t>Durlauf</w:t>
      </w:r>
      <w:proofErr w:type="spellEnd"/>
      <w:r w:rsidRPr="001226DB">
        <w:t xml:space="preserve">, SN, and Lane, DA, (eds.) </w:t>
      </w:r>
      <w:r w:rsidRPr="001226DB">
        <w:rPr>
          <w:i/>
          <w:iCs/>
        </w:rPr>
        <w:t xml:space="preserve">The Economy as an Evolving Complex System vol. II </w:t>
      </w:r>
      <w:r w:rsidRPr="001226DB">
        <w:t>(Reading, Massachusetts: Perseus Books: The Advanced Book Programme)</w:t>
      </w:r>
      <w:r w:rsidR="00202513">
        <w:t>.</w:t>
      </w:r>
    </w:p>
    <w:p w14:paraId="0489CB6E" w14:textId="5EDAA19A" w:rsidR="006E5236" w:rsidRPr="00E8043C" w:rsidRDefault="006E5236" w:rsidP="00C66295">
      <w:pPr>
        <w:spacing w:after="120" w:line="240" w:lineRule="auto"/>
        <w:ind w:left="720" w:hanging="720"/>
        <w:jc w:val="both"/>
      </w:pPr>
      <w:r w:rsidRPr="00E8043C">
        <w:t>Bingham</w:t>
      </w:r>
      <w:r w:rsidR="00202513">
        <w:t xml:space="preserve"> (2007)</w:t>
      </w:r>
      <w:r w:rsidR="0033048E">
        <w:t>,</w:t>
      </w:r>
      <w:r>
        <w:t xml:space="preserve"> </w:t>
      </w:r>
      <w:r w:rsidRPr="00E8043C">
        <w:t>Lord</w:t>
      </w:r>
      <w:r w:rsidR="0033048E">
        <w:t xml:space="preserve"> Thomas</w:t>
      </w:r>
      <w:r w:rsidRPr="00E8043C">
        <w:t xml:space="preserve"> Bingham, </w:t>
      </w:r>
      <w:r>
        <w:t>‘</w:t>
      </w:r>
      <w:r w:rsidRPr="00E8043C">
        <w:t>The Rule of Law</w:t>
      </w:r>
      <w:r>
        <w:t>’</w:t>
      </w:r>
      <w:r w:rsidR="00B20F65">
        <w:t>;</w:t>
      </w:r>
      <w:r w:rsidRPr="00E8043C">
        <w:t xml:space="preserve"> 66(1) Cambridge Law Journal 67</w:t>
      </w:r>
      <w:r w:rsidR="0029093A">
        <w:t>.</w:t>
      </w:r>
    </w:p>
    <w:p w14:paraId="33AC41E9" w14:textId="33D53CF7" w:rsidR="00805D7B" w:rsidRDefault="00805D7B" w:rsidP="00C66295">
      <w:pPr>
        <w:spacing w:after="120" w:line="240" w:lineRule="auto"/>
        <w:ind w:left="720" w:hanging="720"/>
        <w:jc w:val="both"/>
      </w:pPr>
      <w:r>
        <w:t xml:space="preserve">Byrne (1998), D Byrne, </w:t>
      </w:r>
      <w:r w:rsidR="00114C13" w:rsidRPr="00114C13">
        <w:rPr>
          <w:i/>
          <w:iCs/>
        </w:rPr>
        <w:t>Complexity Theory and the Social Sciences: An Introduction</w:t>
      </w:r>
      <w:r w:rsidR="00114C13" w:rsidRPr="00114C13">
        <w:t xml:space="preserve"> (London: Routledge, 1998)</w:t>
      </w:r>
      <w:r w:rsidR="0029093A">
        <w:t>.</w:t>
      </w:r>
    </w:p>
    <w:p w14:paraId="354DF734" w14:textId="73340214" w:rsidR="006E5236" w:rsidRPr="00E8043C" w:rsidRDefault="006E5236" w:rsidP="00C66295">
      <w:pPr>
        <w:spacing w:after="120" w:line="240" w:lineRule="auto"/>
        <w:ind w:left="720" w:hanging="720"/>
        <w:jc w:val="both"/>
      </w:pPr>
      <w:r w:rsidRPr="00E8043C">
        <w:t xml:space="preserve">Carson &amp; Flood (1988). Carson, ER, &amp; Flood, RL, </w:t>
      </w:r>
      <w:r w:rsidRPr="000A2442">
        <w:rPr>
          <w:i/>
          <w:iCs/>
        </w:rPr>
        <w:t>Dealing With Complexity: An Introduction to the Theory and Application of Systems Science</w:t>
      </w:r>
      <w:r w:rsidRPr="00E8043C">
        <w:t xml:space="preserve"> (London: Plenum Press, 1988).</w:t>
      </w:r>
    </w:p>
    <w:p w14:paraId="0B11613B" w14:textId="2D409D99" w:rsidR="006E5236" w:rsidRPr="00E8043C" w:rsidRDefault="006E5236" w:rsidP="00C66295">
      <w:pPr>
        <w:spacing w:after="120" w:line="240" w:lineRule="auto"/>
        <w:ind w:left="720" w:hanging="720"/>
        <w:jc w:val="both"/>
      </w:pPr>
      <w:r w:rsidRPr="00E8043C">
        <w:t xml:space="preserve">Cilliers (2001). </w:t>
      </w:r>
      <w:r w:rsidR="001226DB">
        <w:t xml:space="preserve">P </w:t>
      </w:r>
      <w:r w:rsidRPr="00E8043C">
        <w:t>Cilliers</w:t>
      </w:r>
      <w:r w:rsidR="001226DB">
        <w:t>,</w:t>
      </w:r>
      <w:r w:rsidRPr="00E8043C">
        <w:t xml:space="preserve"> </w:t>
      </w:r>
      <w:r w:rsidR="00401A1A">
        <w:t>‘</w:t>
      </w:r>
      <w:r w:rsidRPr="00E8043C">
        <w:t>Boundaries, Hierarchies and Networks in Complex Systems</w:t>
      </w:r>
      <w:r w:rsidR="00401A1A">
        <w:t>’</w:t>
      </w:r>
      <w:r w:rsidR="00B20F65">
        <w:t>;</w:t>
      </w:r>
      <w:r w:rsidRPr="00E8043C">
        <w:t xml:space="preserve"> 5(</w:t>
      </w:r>
      <w:proofErr w:type="gramStart"/>
      <w:r w:rsidRPr="00E8043C">
        <w:t>2)(</w:t>
      </w:r>
      <w:proofErr w:type="gramEnd"/>
      <w:r w:rsidRPr="00E8043C">
        <w:t>June) International Journal of Innovation Management 135</w:t>
      </w:r>
      <w:r w:rsidR="0029093A">
        <w:t>.</w:t>
      </w:r>
    </w:p>
    <w:p w14:paraId="34CBD805" w14:textId="52F73D1A" w:rsidR="006E5236" w:rsidRPr="00E8043C" w:rsidRDefault="006E5236" w:rsidP="00C66295">
      <w:pPr>
        <w:spacing w:after="120" w:line="240" w:lineRule="auto"/>
        <w:ind w:left="720" w:hanging="720"/>
        <w:jc w:val="both"/>
      </w:pPr>
      <w:r w:rsidRPr="00E8043C">
        <w:t>Cilliers (2010). P</w:t>
      </w:r>
      <w:r w:rsidR="00B20F65">
        <w:t xml:space="preserve"> </w:t>
      </w:r>
      <w:r w:rsidRPr="00E8043C">
        <w:t xml:space="preserve">Cilliers, </w:t>
      </w:r>
      <w:r>
        <w:t>‘</w:t>
      </w:r>
      <w:r w:rsidRPr="00E8043C">
        <w:t>Difference, Identity and Complexity</w:t>
      </w:r>
      <w:r>
        <w:t>’</w:t>
      </w:r>
      <w:r w:rsidRPr="00E8043C">
        <w:t xml:space="preserve"> in </w:t>
      </w:r>
      <w:r w:rsidR="00B20F65">
        <w:t xml:space="preserve">P </w:t>
      </w:r>
      <w:r w:rsidRPr="00E8043C">
        <w:t xml:space="preserve">Cilliers, and </w:t>
      </w:r>
      <w:r w:rsidR="00B20F65">
        <w:t xml:space="preserve">R </w:t>
      </w:r>
      <w:r w:rsidRPr="00E8043C">
        <w:t xml:space="preserve">Preiser, (eds) </w:t>
      </w:r>
      <w:r w:rsidRPr="000A2442">
        <w:rPr>
          <w:i/>
          <w:iCs/>
        </w:rPr>
        <w:t>Complexity, Difference and Identity</w:t>
      </w:r>
      <w:r w:rsidRPr="00E8043C">
        <w:t xml:space="preserve"> (Issues in Business Ethics, Volume 26) (London: Springer). </w:t>
      </w:r>
    </w:p>
    <w:p w14:paraId="0B2B0B84" w14:textId="03BDF8EA" w:rsidR="006E5236" w:rsidRPr="00E8043C" w:rsidRDefault="006E5236" w:rsidP="00C66295">
      <w:pPr>
        <w:spacing w:after="120" w:line="240" w:lineRule="auto"/>
        <w:ind w:left="720" w:hanging="720"/>
        <w:jc w:val="both"/>
      </w:pPr>
      <w:r w:rsidRPr="00E8043C">
        <w:t xml:space="preserve">Coupette et al. (2024). </w:t>
      </w:r>
      <w:r w:rsidR="00FC26D3">
        <w:t>C</w:t>
      </w:r>
      <w:r w:rsidR="00FC26D3" w:rsidRPr="00D43149">
        <w:t xml:space="preserve"> Coupette, </w:t>
      </w:r>
      <w:r w:rsidR="00FC26D3">
        <w:t>D</w:t>
      </w:r>
      <w:r w:rsidR="00FC26D3" w:rsidRPr="00D43149">
        <w:t xml:space="preserve"> Hartung, and </w:t>
      </w:r>
      <w:r w:rsidR="00FC26D3">
        <w:t>DM</w:t>
      </w:r>
      <w:r w:rsidR="00FC26D3" w:rsidRPr="00D43149">
        <w:t xml:space="preserve"> Katz</w:t>
      </w:r>
      <w:r w:rsidRPr="00E8043C">
        <w:t xml:space="preserve">, </w:t>
      </w:r>
      <w:r>
        <w:t>‘</w:t>
      </w:r>
      <w:r w:rsidRPr="00E8043C">
        <w:t>Legal Hypergraphs</w:t>
      </w:r>
      <w:r>
        <w:t>’</w:t>
      </w:r>
      <w:r w:rsidR="00B20F65">
        <w:t>;</w:t>
      </w:r>
      <w:r w:rsidRPr="00E8043C">
        <w:t xml:space="preserve"> 382 Philosophical transactions of the Royal Society of London 2023014.</w:t>
      </w:r>
    </w:p>
    <w:p w14:paraId="0D657650" w14:textId="4F78EB59" w:rsidR="006E5236" w:rsidRPr="00E8043C" w:rsidRDefault="006E5236" w:rsidP="00C66295">
      <w:pPr>
        <w:spacing w:after="120" w:line="240" w:lineRule="auto"/>
        <w:ind w:left="720" w:hanging="720"/>
        <w:jc w:val="both"/>
      </w:pPr>
      <w:r w:rsidRPr="00E8043C">
        <w:t xml:space="preserve">Goldstein (1999). J Goldstein, </w:t>
      </w:r>
      <w:r>
        <w:t>‘</w:t>
      </w:r>
      <w:r w:rsidRPr="00E8043C">
        <w:t>Emergence as a Construct: History and Issues</w:t>
      </w:r>
      <w:r w:rsidR="00B20F65">
        <w:t>;</w:t>
      </w:r>
      <w:r w:rsidRPr="00E8043C">
        <w:t xml:space="preserve"> 1 Emergence 49.</w:t>
      </w:r>
    </w:p>
    <w:p w14:paraId="087886C0" w14:textId="172A9D8C" w:rsidR="006E5236" w:rsidRPr="00E8043C" w:rsidRDefault="006E5236" w:rsidP="00C66295">
      <w:pPr>
        <w:spacing w:after="120" w:line="240" w:lineRule="auto"/>
        <w:ind w:left="720" w:hanging="720"/>
        <w:jc w:val="both"/>
      </w:pPr>
      <w:r w:rsidRPr="00E8043C">
        <w:t>Jennings</w:t>
      </w:r>
      <w:r w:rsidR="00B20F65">
        <w:t xml:space="preserve"> (1959) </w:t>
      </w:r>
      <w:r w:rsidRPr="00E8043C">
        <w:t>I</w:t>
      </w:r>
      <w:r w:rsidR="00B20F65">
        <w:t xml:space="preserve"> Jennings,</w:t>
      </w:r>
      <w:r w:rsidRPr="00E8043C">
        <w:t xml:space="preserve"> </w:t>
      </w:r>
      <w:r w:rsidRPr="000A2442">
        <w:rPr>
          <w:i/>
          <w:iCs/>
        </w:rPr>
        <w:t>The Law and the Constitution</w:t>
      </w:r>
      <w:r w:rsidRPr="00E8043C">
        <w:t xml:space="preserve"> (</w:t>
      </w:r>
      <w:r w:rsidR="00B20F65">
        <w:t xml:space="preserve">London: </w:t>
      </w:r>
      <w:r w:rsidRPr="00E8043C">
        <w:t>University of London</w:t>
      </w:r>
      <w:r w:rsidR="00B20F65">
        <w:t xml:space="preserve"> Press</w:t>
      </w:r>
      <w:r w:rsidRPr="00E8043C">
        <w:t>)</w:t>
      </w:r>
      <w:r w:rsidR="0029093A">
        <w:t>.</w:t>
      </w:r>
    </w:p>
    <w:p w14:paraId="12D62342" w14:textId="3AC62919" w:rsidR="006E5236" w:rsidRPr="00E8043C" w:rsidRDefault="006E5236" w:rsidP="00C66295">
      <w:pPr>
        <w:spacing w:after="120" w:line="240" w:lineRule="auto"/>
        <w:ind w:left="720" w:hanging="720"/>
        <w:jc w:val="both"/>
      </w:pPr>
      <w:r w:rsidRPr="00E8043C">
        <w:t>Kauffman</w:t>
      </w:r>
      <w:r w:rsidR="00B20F65">
        <w:t xml:space="preserve"> (1993).</w:t>
      </w:r>
      <w:r w:rsidRPr="00E8043C">
        <w:t xml:space="preserve"> SA</w:t>
      </w:r>
      <w:r w:rsidR="00B20F65">
        <w:t xml:space="preserve"> Kauffman</w:t>
      </w:r>
      <w:r w:rsidRPr="00E8043C">
        <w:t xml:space="preserve">, </w:t>
      </w:r>
      <w:r w:rsidRPr="000A2442">
        <w:rPr>
          <w:i/>
          <w:iCs/>
        </w:rPr>
        <w:t>The Origins of Order: Self-Organization and Selection in Evolution</w:t>
      </w:r>
      <w:r w:rsidRPr="00E8043C">
        <w:t xml:space="preserve"> (New York: O</w:t>
      </w:r>
      <w:r w:rsidR="00B20F65">
        <w:t>xford University Press</w:t>
      </w:r>
      <w:r w:rsidRPr="00E8043C">
        <w:t>)</w:t>
      </w:r>
      <w:r w:rsidR="0029093A">
        <w:t>.</w:t>
      </w:r>
    </w:p>
    <w:p w14:paraId="3C135499" w14:textId="5C0CCDA4" w:rsidR="006E5236" w:rsidRPr="00E8043C" w:rsidRDefault="006E5236" w:rsidP="00C66295">
      <w:pPr>
        <w:spacing w:after="120" w:line="240" w:lineRule="auto"/>
        <w:ind w:left="720" w:hanging="720"/>
        <w:jc w:val="both"/>
      </w:pPr>
      <w:r w:rsidRPr="00E8043C">
        <w:t xml:space="preserve">Küppers (1992). B Küppers, </w:t>
      </w:r>
      <w:r>
        <w:t>‘</w:t>
      </w:r>
      <w:r w:rsidRPr="00E8043C">
        <w:t>Understanding Complexity</w:t>
      </w:r>
      <w:r>
        <w:t>’</w:t>
      </w:r>
      <w:r w:rsidRPr="00E8043C">
        <w:t xml:space="preserve"> in A Beckermann et al. (eds), </w:t>
      </w:r>
      <w:r w:rsidRPr="000A2442">
        <w:rPr>
          <w:i/>
          <w:iCs/>
        </w:rPr>
        <w:t>Emergence or reduction?</w:t>
      </w:r>
      <w:r w:rsidRPr="00E8043C">
        <w:t> (</w:t>
      </w:r>
      <w:r w:rsidR="00B20F65">
        <w:t xml:space="preserve">Berlin: </w:t>
      </w:r>
      <w:r w:rsidRPr="00E8043C">
        <w:t>Walter de Gruyter) 241.</w:t>
      </w:r>
    </w:p>
    <w:p w14:paraId="4CA13F35" w14:textId="723A04FC" w:rsidR="006E5236" w:rsidRPr="00E8043C" w:rsidRDefault="006E5236" w:rsidP="00C66295">
      <w:pPr>
        <w:spacing w:after="120" w:line="240" w:lineRule="auto"/>
        <w:ind w:left="720" w:hanging="720"/>
        <w:jc w:val="both"/>
      </w:pPr>
      <w:r w:rsidRPr="00E8043C">
        <w:t xml:space="preserve">Lewin (1992). </w:t>
      </w:r>
      <w:r w:rsidR="00AD0638">
        <w:t xml:space="preserve">R Lewin, </w:t>
      </w:r>
      <w:r w:rsidR="00AD0638" w:rsidRPr="00AD0638">
        <w:rPr>
          <w:i/>
          <w:iCs/>
        </w:rPr>
        <w:t>Complexity: Life at the Edge of Chaos</w:t>
      </w:r>
      <w:r w:rsidR="00AD0638" w:rsidRPr="00AD0638">
        <w:t xml:space="preserve"> (Oxford: Macmillan Maxwell International)</w:t>
      </w:r>
      <w:r w:rsidR="0029093A">
        <w:t>.</w:t>
      </w:r>
    </w:p>
    <w:p w14:paraId="6102B4FC" w14:textId="7D23266A" w:rsidR="006E5236" w:rsidRPr="00E8043C" w:rsidRDefault="006E5236" w:rsidP="00C66295">
      <w:pPr>
        <w:spacing w:after="120" w:line="240" w:lineRule="auto"/>
        <w:ind w:left="720" w:hanging="720"/>
        <w:jc w:val="both"/>
      </w:pPr>
      <w:r w:rsidRPr="00E8043C">
        <w:t xml:space="preserve">Luhmann (2004). N Luhmann, </w:t>
      </w:r>
      <w:r w:rsidRPr="000A2442">
        <w:rPr>
          <w:i/>
          <w:iCs/>
        </w:rPr>
        <w:t>Law as a Social System</w:t>
      </w:r>
      <w:r w:rsidRPr="00E8043C">
        <w:t>, translated by K Ziegert (</w:t>
      </w:r>
      <w:r w:rsidR="00AD0638">
        <w:t>Oxford: Oxford University Press</w:t>
      </w:r>
      <w:r w:rsidRPr="00E8043C">
        <w:t>).</w:t>
      </w:r>
    </w:p>
    <w:p w14:paraId="3FE6147E" w14:textId="7E8D1BB2" w:rsidR="006E5236" w:rsidRPr="00E8043C" w:rsidRDefault="006E5236" w:rsidP="00C66295">
      <w:pPr>
        <w:spacing w:after="120" w:line="240" w:lineRule="auto"/>
        <w:ind w:left="720" w:hanging="720"/>
        <w:jc w:val="both"/>
      </w:pPr>
      <w:r w:rsidRPr="00E8043C">
        <w:t>Luhmann</w:t>
      </w:r>
      <w:r w:rsidR="00DC2DC9">
        <w:t xml:space="preserve"> (1992), N Luhmann</w:t>
      </w:r>
      <w:r w:rsidRPr="00E8043C">
        <w:t xml:space="preserve"> </w:t>
      </w:r>
      <w:r>
        <w:t>‘</w:t>
      </w:r>
      <w:r w:rsidRPr="00E8043C">
        <w:t>Operational closure and structural coupling: The differentiation of the legal system</w:t>
      </w:r>
      <w:r>
        <w:t>’</w:t>
      </w:r>
      <w:r w:rsidR="00AD0638">
        <w:t>;</w:t>
      </w:r>
      <w:r w:rsidRPr="00E8043C">
        <w:t xml:space="preserve"> 13 Cardozo Law Review 1419</w:t>
      </w:r>
      <w:r w:rsidR="0029093A">
        <w:t>.</w:t>
      </w:r>
    </w:p>
    <w:p w14:paraId="78AD03A8" w14:textId="3C992738" w:rsidR="006E5236" w:rsidRPr="00E8043C" w:rsidRDefault="006E5236" w:rsidP="00C66295">
      <w:pPr>
        <w:spacing w:after="120" w:line="240" w:lineRule="auto"/>
        <w:ind w:left="720" w:hanging="720"/>
        <w:jc w:val="both"/>
      </w:pPr>
      <w:r w:rsidRPr="00E8043C">
        <w:t>Marshall</w:t>
      </w:r>
      <w:r w:rsidR="00AD0638">
        <w:t xml:space="preserve"> (1986)</w:t>
      </w:r>
      <w:r w:rsidR="0029093A">
        <w:t>.</w:t>
      </w:r>
      <w:r w:rsidRPr="00E8043C">
        <w:t xml:space="preserve"> G</w:t>
      </w:r>
      <w:r w:rsidR="0029093A">
        <w:t xml:space="preserve"> Marshall,</w:t>
      </w:r>
      <w:r w:rsidRPr="00E8043C">
        <w:t xml:space="preserve"> </w:t>
      </w:r>
      <w:r w:rsidRPr="000A2442">
        <w:rPr>
          <w:i/>
          <w:iCs/>
        </w:rPr>
        <w:t>Constitutional Conventions: The Rules and Forms of Political Accountability</w:t>
      </w:r>
      <w:r w:rsidRPr="00E8043C">
        <w:t xml:space="preserve"> (</w:t>
      </w:r>
      <w:r w:rsidR="0029093A">
        <w:t>Oxford: Oxford University Press</w:t>
      </w:r>
      <w:r w:rsidRPr="00E8043C">
        <w:t>)</w:t>
      </w:r>
      <w:r w:rsidR="0029093A">
        <w:t>.</w:t>
      </w:r>
    </w:p>
    <w:p w14:paraId="207234BA" w14:textId="3673CED2" w:rsidR="006E5236" w:rsidRPr="00E8043C" w:rsidRDefault="006E5236" w:rsidP="00C66295">
      <w:pPr>
        <w:spacing w:after="120" w:line="240" w:lineRule="auto"/>
        <w:ind w:left="720" w:hanging="720"/>
        <w:jc w:val="both"/>
      </w:pPr>
      <w:r w:rsidRPr="00E8043C">
        <w:t xml:space="preserve">Maturana and Varela (1987). HR Maturana and FJ Varela, </w:t>
      </w:r>
      <w:r w:rsidRPr="000A2442">
        <w:rPr>
          <w:i/>
          <w:iCs/>
        </w:rPr>
        <w:t>The Tree of Knowledge: The Biological Roots of Human Understanding</w:t>
      </w:r>
      <w:r w:rsidRPr="00E8043C">
        <w:t xml:space="preserve"> (</w:t>
      </w:r>
      <w:r w:rsidR="00C71963">
        <w:t xml:space="preserve">Boston: </w:t>
      </w:r>
      <w:r w:rsidRPr="00E8043C">
        <w:t>Shambhala).</w:t>
      </w:r>
    </w:p>
    <w:p w14:paraId="585D7E3D" w14:textId="5951148E" w:rsidR="006E5236" w:rsidRPr="00E8043C" w:rsidRDefault="006E5236" w:rsidP="00C66295">
      <w:pPr>
        <w:spacing w:after="120" w:line="240" w:lineRule="auto"/>
        <w:ind w:left="720" w:hanging="720"/>
        <w:jc w:val="both"/>
      </w:pPr>
      <w:r w:rsidRPr="00E8043C">
        <w:t xml:space="preserve">Miller and Page (2007). JH Miller and SE Page, </w:t>
      </w:r>
      <w:r w:rsidRPr="000A2442">
        <w:rPr>
          <w:i/>
          <w:iCs/>
        </w:rPr>
        <w:t>Complex Adaptive Systems: An Introduction to Computational Models of Social Life</w:t>
      </w:r>
      <w:r w:rsidRPr="00E8043C">
        <w:t xml:space="preserve"> (</w:t>
      </w:r>
      <w:r w:rsidR="0029093A">
        <w:t xml:space="preserve">Princeton: </w:t>
      </w:r>
      <w:r w:rsidRPr="00E8043C">
        <w:t xml:space="preserve">Princeton </w:t>
      </w:r>
      <w:r w:rsidR="0029093A">
        <w:t>University Press</w:t>
      </w:r>
      <w:r w:rsidRPr="00E8043C">
        <w:t>).</w:t>
      </w:r>
    </w:p>
    <w:p w14:paraId="15C0CC9E" w14:textId="71DE20DC" w:rsidR="006E5236" w:rsidRPr="00E8043C" w:rsidRDefault="006E5236" w:rsidP="00C66295">
      <w:pPr>
        <w:spacing w:after="120" w:line="240" w:lineRule="auto"/>
        <w:ind w:left="720" w:hanging="720"/>
        <w:jc w:val="both"/>
      </w:pPr>
      <w:r w:rsidRPr="00E8043C">
        <w:t xml:space="preserve">Mitchell (2009). M Mitchell, </w:t>
      </w:r>
      <w:r w:rsidRPr="000A2442">
        <w:rPr>
          <w:i/>
          <w:iCs/>
        </w:rPr>
        <w:t>Complexity: A Guided Tour</w:t>
      </w:r>
      <w:r w:rsidRPr="00E8043C">
        <w:t xml:space="preserve"> (</w:t>
      </w:r>
      <w:r w:rsidR="0029093A">
        <w:t>Oxford: Oxford University Press</w:t>
      </w:r>
      <w:r w:rsidRPr="00E8043C">
        <w:t xml:space="preserve">).  </w:t>
      </w:r>
    </w:p>
    <w:p w14:paraId="207696CD" w14:textId="13B6C5BE" w:rsidR="006E5236" w:rsidRPr="00E8043C" w:rsidRDefault="006E5236" w:rsidP="00C66295">
      <w:pPr>
        <w:spacing w:after="120" w:line="240" w:lineRule="auto"/>
        <w:ind w:left="720" w:hanging="720"/>
        <w:jc w:val="both"/>
      </w:pPr>
      <w:r w:rsidRPr="00E8043C">
        <w:lastRenderedPageBreak/>
        <w:t>Murray</w:t>
      </w:r>
      <w:r w:rsidR="0029093A">
        <w:t xml:space="preserve"> (2008) </w:t>
      </w:r>
      <w:r w:rsidRPr="00E8043C">
        <w:t>J</w:t>
      </w:r>
      <w:r w:rsidR="0029093A">
        <w:t xml:space="preserve"> Murray</w:t>
      </w:r>
      <w:r w:rsidRPr="00E8043C">
        <w:t xml:space="preserve">, </w:t>
      </w:r>
      <w:r>
        <w:t>‘</w:t>
      </w:r>
      <w:r w:rsidRPr="00E8043C">
        <w:t>Complexity Theory and Socio-Legal Studies, Coda: Liverpool Law</w:t>
      </w:r>
      <w:r w:rsidR="0029093A">
        <w:t>’;</w:t>
      </w:r>
      <w:r w:rsidRPr="00E8043C">
        <w:t xml:space="preserve"> 29 Liverpool Law Review 227</w:t>
      </w:r>
      <w:r w:rsidR="0029093A">
        <w:t>.</w:t>
      </w:r>
    </w:p>
    <w:p w14:paraId="0084024E" w14:textId="54C12E74" w:rsidR="006E5236" w:rsidRPr="00E8043C" w:rsidRDefault="006E5236" w:rsidP="00C66295">
      <w:pPr>
        <w:spacing w:after="120" w:line="240" w:lineRule="auto"/>
        <w:ind w:left="720" w:hanging="720"/>
        <w:jc w:val="both"/>
      </w:pPr>
      <w:r w:rsidRPr="00E8043C">
        <w:t>Murray</w:t>
      </w:r>
      <w:r w:rsidR="0029093A">
        <w:t xml:space="preserve"> et al (2018)</w:t>
      </w:r>
      <w:r w:rsidRPr="00E8043C">
        <w:t>, J</w:t>
      </w:r>
      <w:r w:rsidR="0029093A">
        <w:t xml:space="preserve"> Murray</w:t>
      </w:r>
      <w:r w:rsidRPr="00E8043C">
        <w:t>, TE Webb, S Wheatley (eds</w:t>
      </w:r>
      <w:r w:rsidR="0029093A">
        <w:t>.</w:t>
      </w:r>
      <w:r w:rsidRPr="00E8043C">
        <w:t>)</w:t>
      </w:r>
      <w:r w:rsidR="0029093A">
        <w:t>,</w:t>
      </w:r>
      <w:r w:rsidRPr="00E8043C">
        <w:t xml:space="preserve"> </w:t>
      </w:r>
      <w:r w:rsidRPr="000A2442">
        <w:rPr>
          <w:i/>
          <w:iCs/>
        </w:rPr>
        <w:t>Complexity Theory and Law: Mapping an Emergent Jurisprudence</w:t>
      </w:r>
      <w:r w:rsidRPr="00E8043C">
        <w:t xml:space="preserve"> (London: Routledge)</w:t>
      </w:r>
      <w:r w:rsidR="0029093A">
        <w:t>.</w:t>
      </w:r>
    </w:p>
    <w:p w14:paraId="635916EB" w14:textId="58C84BFB" w:rsidR="006E5236" w:rsidRPr="00E8043C" w:rsidRDefault="006E5236" w:rsidP="00C66295">
      <w:pPr>
        <w:spacing w:after="120" w:line="240" w:lineRule="auto"/>
        <w:ind w:left="720" w:hanging="720"/>
        <w:jc w:val="both"/>
      </w:pPr>
      <w:r w:rsidRPr="00E8043C">
        <w:t xml:space="preserve">Nobles and Schiff (2020). R Nobles and D Schiff, </w:t>
      </w:r>
      <w:r>
        <w:t>‘</w:t>
      </w:r>
      <w:r w:rsidRPr="00E8043C">
        <w:t>Taking the Complexity of Complex Systems Seriously</w:t>
      </w:r>
      <w:r>
        <w:t>’</w:t>
      </w:r>
      <w:r w:rsidR="0029093A">
        <w:t>;</w:t>
      </w:r>
      <w:r w:rsidRPr="00E8043C">
        <w:t xml:space="preserve"> 83 Modern Law Review 661.</w:t>
      </w:r>
    </w:p>
    <w:p w14:paraId="6BD11222" w14:textId="7C82651E" w:rsidR="006E5236" w:rsidRPr="00E8043C" w:rsidRDefault="006E5236" w:rsidP="00C66295">
      <w:pPr>
        <w:spacing w:after="120" w:line="240" w:lineRule="auto"/>
        <w:ind w:left="720" w:hanging="720"/>
        <w:jc w:val="both"/>
      </w:pPr>
      <w:r w:rsidRPr="00E8043C">
        <w:t xml:space="preserve">Prigogine (1980). I Prigogine, </w:t>
      </w:r>
      <w:r w:rsidRPr="000A2442">
        <w:rPr>
          <w:i/>
          <w:iCs/>
        </w:rPr>
        <w:t>From Being to Becoming: Time and Complexity in the Physical Sciences</w:t>
      </w:r>
      <w:r w:rsidRPr="00E8043C">
        <w:t xml:space="preserve"> (</w:t>
      </w:r>
      <w:r w:rsidR="00CD4DAE">
        <w:t xml:space="preserve">San Francisco: </w:t>
      </w:r>
      <w:r w:rsidRPr="00E8043C">
        <w:t>W. H. Freeman 1980).</w:t>
      </w:r>
    </w:p>
    <w:p w14:paraId="79024722" w14:textId="37E2F697" w:rsidR="0029093A" w:rsidRPr="00E8043C" w:rsidRDefault="0029093A" w:rsidP="0029093A">
      <w:pPr>
        <w:spacing w:after="120" w:line="240" w:lineRule="auto"/>
        <w:ind w:left="720" w:hanging="720"/>
        <w:jc w:val="both"/>
      </w:pPr>
      <w:r>
        <w:t xml:space="preserve">Prigogine (1987) I </w:t>
      </w:r>
      <w:r w:rsidRPr="00E8043C">
        <w:t xml:space="preserve">Prigogine, </w:t>
      </w:r>
      <w:r>
        <w:t>‘</w:t>
      </w:r>
      <w:r w:rsidRPr="00E8043C">
        <w:t>Exploring Complexity</w:t>
      </w:r>
      <w:r>
        <w:t>’;</w:t>
      </w:r>
      <w:r w:rsidRPr="00E8043C">
        <w:t xml:space="preserve"> 30 European Journal of Operational Research 97</w:t>
      </w:r>
      <w:r>
        <w:t>.</w:t>
      </w:r>
    </w:p>
    <w:p w14:paraId="4EB182B5" w14:textId="4BB66CBE" w:rsidR="006E5236" w:rsidRPr="00E8043C" w:rsidRDefault="006E5236" w:rsidP="00C66295">
      <w:pPr>
        <w:spacing w:after="120" w:line="240" w:lineRule="auto"/>
        <w:ind w:left="720" w:hanging="720"/>
        <w:jc w:val="both"/>
      </w:pPr>
      <w:r w:rsidRPr="00E8043C">
        <w:t xml:space="preserve">Prigogine (2000). I Prigogine, </w:t>
      </w:r>
      <w:r>
        <w:t>‘</w:t>
      </w:r>
      <w:r w:rsidRPr="00E8043C">
        <w:t>The Networked Society</w:t>
      </w:r>
      <w:r>
        <w:t>’</w:t>
      </w:r>
      <w:r w:rsidR="0029093A">
        <w:t>;</w:t>
      </w:r>
      <w:r w:rsidRPr="00E8043C">
        <w:t xml:space="preserve"> </w:t>
      </w:r>
      <w:proofErr w:type="gramStart"/>
      <w:r w:rsidRPr="00E8043C">
        <w:t>VI(</w:t>
      </w:r>
      <w:proofErr w:type="gramEnd"/>
      <w:r w:rsidRPr="00E8043C">
        <w:t xml:space="preserve">1) Journal of World-Systems Research 892. </w:t>
      </w:r>
    </w:p>
    <w:p w14:paraId="0AF04A3A" w14:textId="095E5924" w:rsidR="006E5236" w:rsidRPr="00E8043C" w:rsidRDefault="006E5236" w:rsidP="00C66295">
      <w:pPr>
        <w:spacing w:after="120" w:line="240" w:lineRule="auto"/>
        <w:ind w:left="720" w:hanging="720"/>
        <w:jc w:val="both"/>
      </w:pPr>
      <w:r w:rsidRPr="00E8043C">
        <w:t xml:space="preserve">Prigogine and </w:t>
      </w:r>
      <w:proofErr w:type="spellStart"/>
      <w:r w:rsidRPr="00E8043C">
        <w:t>Stengers</w:t>
      </w:r>
      <w:proofErr w:type="spellEnd"/>
      <w:r w:rsidRPr="00E8043C">
        <w:t xml:space="preserve"> (1985). I Prigogine and I </w:t>
      </w:r>
      <w:proofErr w:type="spellStart"/>
      <w:r w:rsidRPr="00E8043C">
        <w:t>Stengers</w:t>
      </w:r>
      <w:proofErr w:type="spellEnd"/>
      <w:r w:rsidRPr="00E8043C">
        <w:t xml:space="preserve">, </w:t>
      </w:r>
      <w:r w:rsidRPr="000A2442">
        <w:rPr>
          <w:i/>
          <w:iCs/>
        </w:rPr>
        <w:t>Order Out of Chaos: Man’s New Dialogue With Nature</w:t>
      </w:r>
      <w:r w:rsidRPr="00E8043C">
        <w:t xml:space="preserve"> (</w:t>
      </w:r>
      <w:r w:rsidR="002314F8">
        <w:t>London: Verso, 2017</w:t>
      </w:r>
      <w:r w:rsidRPr="00E8043C">
        <w:t>).</w:t>
      </w:r>
    </w:p>
    <w:p w14:paraId="4FFD3232" w14:textId="5D9E3F4E" w:rsidR="006E5236" w:rsidRPr="00E8043C" w:rsidRDefault="006E5236" w:rsidP="00C66295">
      <w:pPr>
        <w:spacing w:after="120" w:line="240" w:lineRule="auto"/>
        <w:ind w:left="720" w:hanging="720"/>
        <w:jc w:val="both"/>
      </w:pPr>
      <w:r w:rsidRPr="00E8043C">
        <w:t xml:space="preserve">Pruitt (2018). JN Pruitt, et al., </w:t>
      </w:r>
      <w:r>
        <w:t>‘</w:t>
      </w:r>
      <w:r w:rsidRPr="00E8043C">
        <w:t>Social tipping points in animal societies</w:t>
      </w:r>
      <w:proofErr w:type="gramStart"/>
      <w:r>
        <w:t>’</w:t>
      </w:r>
      <w:r w:rsidRPr="00E8043C">
        <w:t xml:space="preserve"> </w:t>
      </w:r>
      <w:r w:rsidR="0029093A">
        <w:t>;</w:t>
      </w:r>
      <w:proofErr w:type="gramEnd"/>
      <w:r w:rsidRPr="00E8043C">
        <w:t xml:space="preserve"> 285 Proc Biol Sci 20181282.</w:t>
      </w:r>
    </w:p>
    <w:p w14:paraId="3F7B9ACE" w14:textId="6F4D53BC" w:rsidR="006E5236" w:rsidRPr="00E8043C" w:rsidRDefault="0029093A" w:rsidP="00C66295">
      <w:pPr>
        <w:spacing w:after="120" w:line="240" w:lineRule="auto"/>
        <w:ind w:left="720" w:hanging="720"/>
        <w:jc w:val="both"/>
      </w:pPr>
      <w:r>
        <w:t xml:space="preserve">Raz (1979). J </w:t>
      </w:r>
      <w:r w:rsidR="006E5236" w:rsidRPr="00E8043C">
        <w:t>Raz</w:t>
      </w:r>
      <w:r>
        <w:t>,</w:t>
      </w:r>
      <w:r w:rsidR="006E5236" w:rsidRPr="00E8043C">
        <w:t xml:space="preserve"> </w:t>
      </w:r>
      <w:r w:rsidR="006E5236" w:rsidRPr="000A2442">
        <w:rPr>
          <w:i/>
          <w:iCs/>
        </w:rPr>
        <w:t>The Authority of Law</w:t>
      </w:r>
      <w:r w:rsidR="006E5236" w:rsidRPr="00E8043C">
        <w:t xml:space="preserve"> (Oxford: </w:t>
      </w:r>
      <w:r>
        <w:t>Oxford University Press</w:t>
      </w:r>
      <w:r w:rsidR="006E5236" w:rsidRPr="00E8043C">
        <w:t>)</w:t>
      </w:r>
      <w:r>
        <w:t>.</w:t>
      </w:r>
    </w:p>
    <w:p w14:paraId="03EEA73B" w14:textId="79FF453F" w:rsidR="006E5236" w:rsidRPr="00E8043C" w:rsidRDefault="0029093A" w:rsidP="00C66295">
      <w:pPr>
        <w:spacing w:after="120" w:line="240" w:lineRule="auto"/>
        <w:ind w:left="720" w:hanging="720"/>
        <w:jc w:val="both"/>
      </w:pPr>
      <w:proofErr w:type="spellStart"/>
      <w:r>
        <w:t>Rescher</w:t>
      </w:r>
      <w:proofErr w:type="spellEnd"/>
      <w:r>
        <w:t xml:space="preserve"> (1998. N </w:t>
      </w:r>
      <w:proofErr w:type="spellStart"/>
      <w:r w:rsidR="006E5236" w:rsidRPr="00E8043C">
        <w:t>Rescher</w:t>
      </w:r>
      <w:proofErr w:type="spellEnd"/>
      <w:r w:rsidR="006E5236" w:rsidRPr="00E8043C">
        <w:t xml:space="preserve">, </w:t>
      </w:r>
      <w:r w:rsidR="006E5236" w:rsidRPr="000A2442">
        <w:rPr>
          <w:i/>
          <w:iCs/>
        </w:rPr>
        <w:t>Complexity: A Philosophical Overview</w:t>
      </w:r>
      <w:r w:rsidR="006E5236" w:rsidRPr="00E8043C">
        <w:t xml:space="preserve"> (New Brunswick: Transaction publishers)</w:t>
      </w:r>
      <w:r w:rsidR="006452D8">
        <w:t>.</w:t>
      </w:r>
    </w:p>
    <w:p w14:paraId="5EFD9521" w14:textId="31F888B3" w:rsidR="006452D8" w:rsidRPr="00E8043C" w:rsidRDefault="006452D8" w:rsidP="006452D8">
      <w:pPr>
        <w:spacing w:after="120" w:line="240" w:lineRule="auto"/>
        <w:ind w:left="720" w:hanging="720"/>
        <w:jc w:val="both"/>
      </w:pPr>
      <w:r>
        <w:t xml:space="preserve">Ruhl (1996) JB </w:t>
      </w:r>
      <w:r w:rsidRPr="00E8043C">
        <w:t>Ruhl, Complexity Theory as a Paradigm for the Dynamical Law-and-Society System:  A Wake-Up Call for Legal Reductionism and the Modern Administrative State</w:t>
      </w:r>
      <w:r>
        <w:t>’;</w:t>
      </w:r>
      <w:r w:rsidRPr="00E8043C">
        <w:t xml:space="preserve"> 45(March) Duke Law Journal 849-928</w:t>
      </w:r>
      <w:r>
        <w:t>.</w:t>
      </w:r>
    </w:p>
    <w:p w14:paraId="7D5D1553" w14:textId="166341BA" w:rsidR="006452D8" w:rsidRPr="00E8043C" w:rsidRDefault="006452D8" w:rsidP="006452D8">
      <w:pPr>
        <w:spacing w:after="120" w:line="240" w:lineRule="auto"/>
        <w:ind w:left="720" w:hanging="720"/>
        <w:jc w:val="both"/>
      </w:pPr>
      <w:r>
        <w:t xml:space="preserve">Ruhl (2008), JB </w:t>
      </w:r>
      <w:r w:rsidRPr="00E8043C">
        <w:t xml:space="preserve">Ruhl, </w:t>
      </w:r>
      <w:r>
        <w:t>‘</w:t>
      </w:r>
      <w:r w:rsidRPr="00E8043C">
        <w:t>Law</w:t>
      </w:r>
      <w:r>
        <w:t>’</w:t>
      </w:r>
      <w:r w:rsidRPr="00E8043C">
        <w:t>s Complexity: A Primer</w:t>
      </w:r>
      <w:r>
        <w:t>’;</w:t>
      </w:r>
      <w:r w:rsidRPr="00E8043C">
        <w:t xml:space="preserve"> 24 Georgia State University Law Review 885</w:t>
      </w:r>
      <w:r>
        <w:t>.</w:t>
      </w:r>
    </w:p>
    <w:p w14:paraId="07A640BD" w14:textId="44E31176" w:rsidR="006E5236" w:rsidRPr="00E8043C" w:rsidRDefault="006E5236" w:rsidP="00C66295">
      <w:pPr>
        <w:spacing w:after="120" w:line="240" w:lineRule="auto"/>
        <w:ind w:left="720" w:hanging="720"/>
        <w:jc w:val="both"/>
      </w:pPr>
      <w:r w:rsidRPr="00E8043C">
        <w:t xml:space="preserve">Ruhl and Katz (2019). JB Ruhl and DM Katz, </w:t>
      </w:r>
      <w:r>
        <w:t>‘</w:t>
      </w:r>
      <w:r w:rsidRPr="00E8043C">
        <w:t>Harnessing the complexity of legal systems for governing global challenges</w:t>
      </w:r>
      <w:r>
        <w:t>’</w:t>
      </w:r>
      <w:r w:rsidRPr="00E8043C">
        <w:t xml:space="preserve">, in Victor Galaz (ed.), </w:t>
      </w:r>
      <w:r w:rsidRPr="000A2442">
        <w:rPr>
          <w:i/>
          <w:iCs/>
        </w:rPr>
        <w:t>Global challenges, governance, and complexity</w:t>
      </w:r>
      <w:r w:rsidRPr="00E8043C">
        <w:t xml:space="preserve"> (</w:t>
      </w:r>
      <w:r w:rsidR="00EC1E41">
        <w:rPr>
          <w:rFonts w:ascii="Source Sans Pro" w:hAnsi="Source Sans Pro"/>
          <w:color w:val="3A3A3A"/>
          <w:sz w:val="23"/>
          <w:szCs w:val="23"/>
          <w:shd w:val="clear" w:color="auto" w:fill="FFFFFF"/>
        </w:rPr>
        <w:t>Northampton</w:t>
      </w:r>
      <w:r w:rsidR="00EC1E41">
        <w:t xml:space="preserve">: </w:t>
      </w:r>
      <w:r w:rsidRPr="00E8043C">
        <w:t>Edward Elgar, 2019) 147.</w:t>
      </w:r>
    </w:p>
    <w:p w14:paraId="100E4FBB" w14:textId="3FA54887" w:rsidR="006E5236" w:rsidRPr="00E8043C" w:rsidRDefault="006452D8" w:rsidP="00C66295">
      <w:pPr>
        <w:spacing w:after="120" w:line="240" w:lineRule="auto"/>
        <w:ind w:left="720" w:hanging="720"/>
        <w:jc w:val="both"/>
      </w:pPr>
      <w:r>
        <w:t xml:space="preserve">Ruhl and Ruhl (1997), JB </w:t>
      </w:r>
      <w:r w:rsidR="006E5236" w:rsidRPr="00E8043C">
        <w:t xml:space="preserve">Ruhl and </w:t>
      </w:r>
      <w:r>
        <w:t xml:space="preserve">HJ </w:t>
      </w:r>
      <w:r w:rsidR="006E5236" w:rsidRPr="00E8043C">
        <w:t xml:space="preserve">Ruhl Jr., </w:t>
      </w:r>
      <w:r w:rsidR="006E5236">
        <w:t>‘</w:t>
      </w:r>
      <w:r w:rsidR="006E5236" w:rsidRPr="00E8043C">
        <w:t>The Arrow of the Law in Modern Administrative State: Using Complexity Theory To Reveal The Diminishing Returns and Increasing Risks the Burgeoning of Law Poses to Society</w:t>
      </w:r>
      <w:r>
        <w:t>’;</w:t>
      </w:r>
      <w:r w:rsidR="006E5236" w:rsidRPr="00E8043C">
        <w:t xml:space="preserve"> 30(Winter) University of California Davis Law Review 405-482</w:t>
      </w:r>
      <w:r>
        <w:t>.</w:t>
      </w:r>
    </w:p>
    <w:p w14:paraId="0FB1E6E4" w14:textId="3F5C76C7" w:rsidR="006452D8" w:rsidRDefault="006452D8" w:rsidP="00EC1E41">
      <w:pPr>
        <w:spacing w:after="120" w:line="240" w:lineRule="auto"/>
        <w:ind w:left="720" w:hanging="720"/>
        <w:jc w:val="both"/>
      </w:pPr>
      <w:r>
        <w:t xml:space="preserve">Ruhl and Salzman (2003) JB </w:t>
      </w:r>
      <w:r w:rsidR="006E5236" w:rsidRPr="00E8043C">
        <w:t xml:space="preserve">Ruhl, </w:t>
      </w:r>
      <w:r>
        <w:t>and J</w:t>
      </w:r>
      <w:r w:rsidR="006E5236" w:rsidRPr="00E8043C">
        <w:t xml:space="preserve"> Salzman, </w:t>
      </w:r>
      <w:r>
        <w:t>‘</w:t>
      </w:r>
      <w:r w:rsidR="006E5236" w:rsidRPr="00E8043C">
        <w:t>Mozart and the Red Queen: The Problem of Regulatory Accretion in the Administrative State</w:t>
      </w:r>
      <w:r>
        <w:t>’;</w:t>
      </w:r>
      <w:r w:rsidR="006E5236" w:rsidRPr="00E8043C">
        <w:t xml:space="preserve"> 91(April) Georgetown Law Journal 757-850</w:t>
      </w:r>
      <w:r>
        <w:t>.</w:t>
      </w:r>
    </w:p>
    <w:p w14:paraId="78000B6E" w14:textId="4C7295D8" w:rsidR="006E5236" w:rsidRPr="00E8043C" w:rsidRDefault="006452D8" w:rsidP="00C66295">
      <w:pPr>
        <w:spacing w:after="120" w:line="240" w:lineRule="auto"/>
        <w:ind w:left="720" w:hanging="720"/>
        <w:jc w:val="both"/>
      </w:pPr>
      <w:r>
        <w:t xml:space="preserve">Sawyer (2005). RK </w:t>
      </w:r>
      <w:r w:rsidR="006E5236" w:rsidRPr="00E8043C">
        <w:t xml:space="preserve">Sawyer, </w:t>
      </w:r>
      <w:r w:rsidR="006E5236" w:rsidRPr="000A2442">
        <w:rPr>
          <w:i/>
          <w:iCs/>
        </w:rPr>
        <w:t>Social Emergence: Societies as Complex Systems</w:t>
      </w:r>
      <w:r w:rsidR="006E5236" w:rsidRPr="00E8043C">
        <w:t xml:space="preserve"> (Cambridge: C</w:t>
      </w:r>
      <w:r>
        <w:t>ambridge University Press</w:t>
      </w:r>
      <w:r w:rsidR="006E5236" w:rsidRPr="00E8043C">
        <w:t>)</w:t>
      </w:r>
      <w:r>
        <w:t>.</w:t>
      </w:r>
    </w:p>
    <w:p w14:paraId="34C3656F" w14:textId="7C68EDC0" w:rsidR="006E5236" w:rsidRPr="00E8043C" w:rsidRDefault="006452D8" w:rsidP="00C66295">
      <w:pPr>
        <w:spacing w:after="120" w:line="240" w:lineRule="auto"/>
        <w:ind w:left="720" w:hanging="720"/>
        <w:jc w:val="both"/>
      </w:pPr>
      <w:r>
        <w:t xml:space="preserve">Teubner (1993). G </w:t>
      </w:r>
      <w:r w:rsidR="006E5236" w:rsidRPr="00E8043C">
        <w:t>Teubner</w:t>
      </w:r>
      <w:r>
        <w:t xml:space="preserve">, </w:t>
      </w:r>
      <w:r w:rsidR="006E5236" w:rsidRPr="000A2442">
        <w:rPr>
          <w:i/>
          <w:iCs/>
        </w:rPr>
        <w:t>Law as an Autopoietic System</w:t>
      </w:r>
      <w:r w:rsidR="006E5236" w:rsidRPr="00E8043C">
        <w:t xml:space="preserve"> (Oxford: Blackwell)</w:t>
      </w:r>
      <w:r>
        <w:t>.</w:t>
      </w:r>
    </w:p>
    <w:p w14:paraId="47173182" w14:textId="6075DCB4" w:rsidR="006E5236" w:rsidRPr="00E8043C" w:rsidRDefault="006E5236" w:rsidP="00C66295">
      <w:pPr>
        <w:spacing w:after="120" w:line="240" w:lineRule="auto"/>
        <w:ind w:left="720" w:hanging="720"/>
        <w:jc w:val="both"/>
      </w:pPr>
      <w:r w:rsidRPr="00E8043C">
        <w:t xml:space="preserve">Theise (2023). N Theise, </w:t>
      </w:r>
      <w:r w:rsidRPr="000A2442">
        <w:rPr>
          <w:i/>
          <w:iCs/>
        </w:rPr>
        <w:t>Notes on Complexity</w:t>
      </w:r>
      <w:r w:rsidRPr="00E8043C">
        <w:t xml:space="preserve"> (Spiegel &amp; Grau, 2023). </w:t>
      </w:r>
    </w:p>
    <w:p w14:paraId="5FD32E6D" w14:textId="24A0CC45" w:rsidR="006E5236" w:rsidRPr="00E8043C" w:rsidRDefault="006E5236" w:rsidP="00C66295">
      <w:pPr>
        <w:spacing w:after="120" w:line="240" w:lineRule="auto"/>
        <w:ind w:left="720" w:hanging="720"/>
        <w:jc w:val="both"/>
      </w:pPr>
      <w:r w:rsidRPr="00E8043C">
        <w:t xml:space="preserve">Urry (2003). J Urry, </w:t>
      </w:r>
      <w:r w:rsidRPr="000A2442">
        <w:rPr>
          <w:i/>
          <w:iCs/>
        </w:rPr>
        <w:t>Global Complexity</w:t>
      </w:r>
      <w:r w:rsidRPr="00E8043C">
        <w:t xml:space="preserve"> (Polity Press, 2003).</w:t>
      </w:r>
    </w:p>
    <w:p w14:paraId="43A90282" w14:textId="42369309" w:rsidR="006E5236" w:rsidRPr="00E8043C" w:rsidRDefault="006E5236" w:rsidP="00C66295">
      <w:pPr>
        <w:spacing w:after="120" w:line="240" w:lineRule="auto"/>
        <w:ind w:left="720" w:hanging="720"/>
        <w:jc w:val="both"/>
      </w:pPr>
      <w:r w:rsidRPr="00E8043C">
        <w:lastRenderedPageBreak/>
        <w:t>Waldrop</w:t>
      </w:r>
      <w:r w:rsidR="006452D8">
        <w:t xml:space="preserve"> (1994)</w:t>
      </w:r>
      <w:r w:rsidRPr="00E8043C">
        <w:t>, MM</w:t>
      </w:r>
      <w:r w:rsidR="006452D8">
        <w:t xml:space="preserve"> Waldrop</w:t>
      </w:r>
      <w:r w:rsidRPr="00E8043C">
        <w:t xml:space="preserve">, </w:t>
      </w:r>
      <w:r w:rsidRPr="000A2442">
        <w:rPr>
          <w:i/>
          <w:iCs/>
        </w:rPr>
        <w:t>Complexity: The Emerging Science at the Edge of Order and Chaos</w:t>
      </w:r>
      <w:r w:rsidRPr="00E8043C">
        <w:t xml:space="preserve"> (London: Penguin Books, 2nd ed)</w:t>
      </w:r>
      <w:r w:rsidR="006452D8">
        <w:t>.</w:t>
      </w:r>
    </w:p>
    <w:p w14:paraId="45D2192E" w14:textId="7D37CC58" w:rsidR="006E5236" w:rsidRPr="00E8043C" w:rsidRDefault="006E5236" w:rsidP="00C66295">
      <w:pPr>
        <w:spacing w:after="120" w:line="240" w:lineRule="auto"/>
        <w:ind w:left="720" w:hanging="720"/>
        <w:jc w:val="both"/>
      </w:pPr>
      <w:r w:rsidRPr="00E8043C">
        <w:t xml:space="preserve">Webb (2005). J Webb, </w:t>
      </w:r>
      <w:r>
        <w:t>‘</w:t>
      </w:r>
      <w:r w:rsidRPr="00E8043C">
        <w:t>Law, Ethics, and Complexity: Complexity Theory &amp; (and) the Normative Reconstruction of Law</w:t>
      </w:r>
      <w:r>
        <w:t>’</w:t>
      </w:r>
      <w:r w:rsidR="006452D8">
        <w:t>;</w:t>
      </w:r>
      <w:r w:rsidRPr="00E8043C">
        <w:t xml:space="preserve"> 52 Cleveland State Law Review 227.</w:t>
      </w:r>
    </w:p>
    <w:p w14:paraId="281CDF64" w14:textId="4826E139" w:rsidR="006E5236" w:rsidRPr="00E8043C" w:rsidRDefault="006452D8" w:rsidP="00C66295">
      <w:pPr>
        <w:spacing w:after="120" w:line="240" w:lineRule="auto"/>
        <w:ind w:left="720" w:hanging="720"/>
        <w:jc w:val="both"/>
      </w:pPr>
      <w:r>
        <w:t xml:space="preserve">Webb (2013). TE </w:t>
      </w:r>
      <w:r w:rsidR="006E5236" w:rsidRPr="00E8043C">
        <w:t xml:space="preserve">Webb, </w:t>
      </w:r>
      <w:r w:rsidR="006E5236">
        <w:t>‘</w:t>
      </w:r>
      <w:r w:rsidR="006E5236" w:rsidRPr="00E8043C">
        <w:t>Exploring System Boundaries</w:t>
      </w:r>
      <w:r w:rsidR="006E5236">
        <w:t>’</w:t>
      </w:r>
      <w:r>
        <w:t>;</w:t>
      </w:r>
      <w:r w:rsidR="006E5236" w:rsidRPr="00E8043C">
        <w:t xml:space="preserve"> 24(2) Law </w:t>
      </w:r>
      <w:r>
        <w:t>&amp;</w:t>
      </w:r>
      <w:r w:rsidRPr="00E8043C">
        <w:t xml:space="preserve"> </w:t>
      </w:r>
      <w:r w:rsidR="006E5236" w:rsidRPr="00E8043C">
        <w:t>Critique 131</w:t>
      </w:r>
    </w:p>
    <w:p w14:paraId="76B2C575" w14:textId="1C04621F" w:rsidR="006E5236" w:rsidRPr="00E8043C" w:rsidRDefault="006E5236" w:rsidP="00C66295">
      <w:pPr>
        <w:spacing w:after="120" w:line="240" w:lineRule="auto"/>
        <w:ind w:left="720" w:hanging="720"/>
        <w:jc w:val="both"/>
      </w:pPr>
      <w:r w:rsidRPr="00E8043C">
        <w:t>Webb</w:t>
      </w:r>
      <w:r w:rsidR="006452D8">
        <w:t xml:space="preserve"> (2014).</w:t>
      </w:r>
      <w:r w:rsidRPr="00E8043C">
        <w:t xml:space="preserve"> TE</w:t>
      </w:r>
      <w:r w:rsidR="006452D8">
        <w:t xml:space="preserve"> Webb</w:t>
      </w:r>
      <w:r w:rsidRPr="00E8043C">
        <w:t xml:space="preserve">, </w:t>
      </w:r>
      <w:r>
        <w:t>‘</w:t>
      </w:r>
      <w:r w:rsidRPr="00E8043C">
        <w:t>Tracing an outline of legal complexity</w:t>
      </w:r>
      <w:r>
        <w:t>’</w:t>
      </w:r>
      <w:r w:rsidR="006452D8">
        <w:t>;</w:t>
      </w:r>
      <w:r w:rsidRPr="00E8043C">
        <w:t xml:space="preserve"> 27(4) Ratio Juris 477</w:t>
      </w:r>
      <w:r w:rsidR="006452D8">
        <w:t>.</w:t>
      </w:r>
    </w:p>
    <w:p w14:paraId="434E1A4E" w14:textId="6F34F9C7" w:rsidR="006E5236" w:rsidRDefault="006E5236" w:rsidP="00C66295">
      <w:pPr>
        <w:spacing w:after="120" w:line="240" w:lineRule="auto"/>
        <w:ind w:left="720" w:hanging="720"/>
        <w:jc w:val="both"/>
      </w:pPr>
      <w:r w:rsidRPr="00E8043C">
        <w:t xml:space="preserve">Wheatley (2019). Steven Wheatley, </w:t>
      </w:r>
      <w:r w:rsidRPr="000A2442">
        <w:rPr>
          <w:i/>
          <w:iCs/>
        </w:rPr>
        <w:t>The Idea of International Human Rights Law</w:t>
      </w:r>
      <w:r w:rsidRPr="00E8043C">
        <w:t xml:space="preserve"> (</w:t>
      </w:r>
      <w:r w:rsidR="006452D8">
        <w:t>Oxford: Oxford University Press</w:t>
      </w:r>
      <w:r w:rsidRPr="00E8043C">
        <w:t>).</w:t>
      </w:r>
    </w:p>
    <w:p w14:paraId="22341FAE" w14:textId="1D85AE10" w:rsidR="005767FD" w:rsidRPr="0072093B" w:rsidRDefault="00931CE5" w:rsidP="000A2442">
      <w:pPr>
        <w:spacing w:after="120" w:line="240" w:lineRule="auto"/>
        <w:ind w:left="720" w:hanging="720"/>
        <w:jc w:val="both"/>
      </w:pPr>
      <w:r w:rsidRPr="00E8043C">
        <w:t>Wheatley (</w:t>
      </w:r>
      <w:r>
        <w:t>2021</w:t>
      </w:r>
      <w:r w:rsidRPr="00E8043C">
        <w:t xml:space="preserve">). S Wheatley, </w:t>
      </w:r>
      <w:r>
        <w:t xml:space="preserve">‘Revisiting the Doctrine of Intertemporal Law’ (2021) 41 </w:t>
      </w:r>
      <w:r w:rsidRPr="000A2442">
        <w:t>Oxford Journal of Legal Studies</w:t>
      </w:r>
      <w:r>
        <w:t xml:space="preserve"> 484.</w:t>
      </w:r>
    </w:p>
    <w:sectPr w:rsidR="005767FD" w:rsidRPr="0072093B">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ABFB6" w14:textId="77777777" w:rsidR="002527B0" w:rsidRDefault="002527B0" w:rsidP="002C2A6C">
      <w:r>
        <w:separator/>
      </w:r>
    </w:p>
  </w:endnote>
  <w:endnote w:type="continuationSeparator" w:id="0">
    <w:p w14:paraId="666B4A7D" w14:textId="77777777" w:rsidR="002527B0" w:rsidRDefault="002527B0" w:rsidP="002C2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64190892"/>
      <w:docPartObj>
        <w:docPartGallery w:val="Page Numbers (Bottom of Page)"/>
        <w:docPartUnique/>
      </w:docPartObj>
    </w:sdtPr>
    <w:sdtContent>
      <w:p w14:paraId="6B4387EB" w14:textId="6DEB854F" w:rsidR="005212D7" w:rsidRDefault="005212D7" w:rsidP="000C42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D39D39" w14:textId="77777777" w:rsidR="005212D7" w:rsidRDefault="005212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9921932"/>
      <w:docPartObj>
        <w:docPartGallery w:val="Page Numbers (Bottom of Page)"/>
        <w:docPartUnique/>
      </w:docPartObj>
    </w:sdtPr>
    <w:sdtContent>
      <w:p w14:paraId="2DA5C288" w14:textId="5EAACB22" w:rsidR="005212D7" w:rsidRDefault="005212D7" w:rsidP="000C423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08807F2" w14:textId="77777777" w:rsidR="005212D7" w:rsidRDefault="00521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2FD90" w14:textId="77777777" w:rsidR="002527B0" w:rsidRDefault="002527B0" w:rsidP="002C2A6C">
      <w:r>
        <w:separator/>
      </w:r>
    </w:p>
  </w:footnote>
  <w:footnote w:type="continuationSeparator" w:id="0">
    <w:p w14:paraId="39B64B1B" w14:textId="77777777" w:rsidR="002527B0" w:rsidRDefault="002527B0" w:rsidP="002C2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70F1"/>
    <w:multiLevelType w:val="hybridMultilevel"/>
    <w:tmpl w:val="212620EC"/>
    <w:lvl w:ilvl="0" w:tplc="7264D4C8">
      <w:start w:val="1"/>
      <w:numFmt w:val="decimal"/>
      <w:lvlText w:val="%1."/>
      <w:lvlJc w:val="left"/>
      <w:pPr>
        <w:ind w:left="720" w:hanging="360"/>
      </w:pPr>
    </w:lvl>
    <w:lvl w:ilvl="1" w:tplc="835CC248">
      <w:start w:val="1"/>
      <w:numFmt w:val="lowerLetter"/>
      <w:lvlText w:val="%2."/>
      <w:lvlJc w:val="left"/>
      <w:pPr>
        <w:ind w:left="1440" w:hanging="360"/>
      </w:pPr>
    </w:lvl>
    <w:lvl w:ilvl="2" w:tplc="C9A200B8">
      <w:start w:val="1"/>
      <w:numFmt w:val="lowerRoman"/>
      <w:lvlText w:val="%3."/>
      <w:lvlJc w:val="right"/>
      <w:pPr>
        <w:ind w:left="2160" w:hanging="180"/>
      </w:pPr>
    </w:lvl>
    <w:lvl w:ilvl="3" w:tplc="0DE461CC">
      <w:start w:val="1"/>
      <w:numFmt w:val="decimal"/>
      <w:lvlText w:val="%4."/>
      <w:lvlJc w:val="left"/>
      <w:pPr>
        <w:ind w:left="2880" w:hanging="360"/>
      </w:pPr>
    </w:lvl>
    <w:lvl w:ilvl="4" w:tplc="58A2C0A0">
      <w:start w:val="1"/>
      <w:numFmt w:val="lowerLetter"/>
      <w:lvlText w:val="%5."/>
      <w:lvlJc w:val="left"/>
      <w:pPr>
        <w:ind w:left="3600" w:hanging="360"/>
      </w:pPr>
    </w:lvl>
    <w:lvl w:ilvl="5" w:tplc="4664ECDC">
      <w:start w:val="1"/>
      <w:numFmt w:val="lowerRoman"/>
      <w:lvlText w:val="%6."/>
      <w:lvlJc w:val="right"/>
      <w:pPr>
        <w:ind w:left="4320" w:hanging="180"/>
      </w:pPr>
    </w:lvl>
    <w:lvl w:ilvl="6" w:tplc="631EDA26">
      <w:start w:val="1"/>
      <w:numFmt w:val="decimal"/>
      <w:lvlText w:val="%7."/>
      <w:lvlJc w:val="left"/>
      <w:pPr>
        <w:ind w:left="5040" w:hanging="360"/>
      </w:pPr>
    </w:lvl>
    <w:lvl w:ilvl="7" w:tplc="5EC2D6E0">
      <w:start w:val="1"/>
      <w:numFmt w:val="lowerLetter"/>
      <w:lvlText w:val="%8."/>
      <w:lvlJc w:val="left"/>
      <w:pPr>
        <w:ind w:left="5760" w:hanging="360"/>
      </w:pPr>
    </w:lvl>
    <w:lvl w:ilvl="8" w:tplc="F4505086">
      <w:start w:val="1"/>
      <w:numFmt w:val="lowerRoman"/>
      <w:lvlText w:val="%9."/>
      <w:lvlJc w:val="right"/>
      <w:pPr>
        <w:ind w:left="6480" w:hanging="180"/>
      </w:pPr>
    </w:lvl>
  </w:abstractNum>
  <w:abstractNum w:abstractNumId="1" w15:restartNumberingAfterBreak="0">
    <w:nsid w:val="56CB7780"/>
    <w:multiLevelType w:val="hybridMultilevel"/>
    <w:tmpl w:val="79900584"/>
    <w:lvl w:ilvl="0" w:tplc="DF08B0DA">
      <w:start w:val="1"/>
      <w:numFmt w:val="decimal"/>
      <w:lvlText w:val="%1."/>
      <w:lvlJc w:val="left"/>
      <w:pPr>
        <w:ind w:left="1020" w:hanging="360"/>
      </w:pPr>
    </w:lvl>
    <w:lvl w:ilvl="1" w:tplc="20384A4A">
      <w:start w:val="1"/>
      <w:numFmt w:val="decimal"/>
      <w:lvlText w:val="%2."/>
      <w:lvlJc w:val="left"/>
      <w:pPr>
        <w:ind w:left="1020" w:hanging="360"/>
      </w:pPr>
    </w:lvl>
    <w:lvl w:ilvl="2" w:tplc="8F02B012">
      <w:start w:val="1"/>
      <w:numFmt w:val="decimal"/>
      <w:lvlText w:val="%3."/>
      <w:lvlJc w:val="left"/>
      <w:pPr>
        <w:ind w:left="1020" w:hanging="360"/>
      </w:pPr>
    </w:lvl>
    <w:lvl w:ilvl="3" w:tplc="1968F2F8">
      <w:start w:val="1"/>
      <w:numFmt w:val="decimal"/>
      <w:lvlText w:val="%4."/>
      <w:lvlJc w:val="left"/>
      <w:pPr>
        <w:ind w:left="1020" w:hanging="360"/>
      </w:pPr>
    </w:lvl>
    <w:lvl w:ilvl="4" w:tplc="A69E7CA6">
      <w:start w:val="1"/>
      <w:numFmt w:val="decimal"/>
      <w:lvlText w:val="%5."/>
      <w:lvlJc w:val="left"/>
      <w:pPr>
        <w:ind w:left="1020" w:hanging="360"/>
      </w:pPr>
    </w:lvl>
    <w:lvl w:ilvl="5" w:tplc="541E7DB4">
      <w:start w:val="1"/>
      <w:numFmt w:val="decimal"/>
      <w:lvlText w:val="%6."/>
      <w:lvlJc w:val="left"/>
      <w:pPr>
        <w:ind w:left="1020" w:hanging="360"/>
      </w:pPr>
    </w:lvl>
    <w:lvl w:ilvl="6" w:tplc="E0269C24">
      <w:start w:val="1"/>
      <w:numFmt w:val="decimal"/>
      <w:lvlText w:val="%7."/>
      <w:lvlJc w:val="left"/>
      <w:pPr>
        <w:ind w:left="1020" w:hanging="360"/>
      </w:pPr>
    </w:lvl>
    <w:lvl w:ilvl="7" w:tplc="94F4F898">
      <w:start w:val="1"/>
      <w:numFmt w:val="decimal"/>
      <w:lvlText w:val="%8."/>
      <w:lvlJc w:val="left"/>
      <w:pPr>
        <w:ind w:left="1020" w:hanging="360"/>
      </w:pPr>
    </w:lvl>
    <w:lvl w:ilvl="8" w:tplc="90B27EE2">
      <w:start w:val="1"/>
      <w:numFmt w:val="decimal"/>
      <w:lvlText w:val="%9."/>
      <w:lvlJc w:val="left"/>
      <w:pPr>
        <w:ind w:left="1020" w:hanging="360"/>
      </w:pPr>
    </w:lvl>
  </w:abstractNum>
  <w:num w:numId="1" w16cid:durableId="721756246">
    <w:abstractNumId w:val="0"/>
  </w:num>
  <w:num w:numId="2" w16cid:durableId="6371484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7E"/>
    <w:rsid w:val="000036B6"/>
    <w:rsid w:val="000048AE"/>
    <w:rsid w:val="000050FC"/>
    <w:rsid w:val="0000528C"/>
    <w:rsid w:val="000070D6"/>
    <w:rsid w:val="00012BCD"/>
    <w:rsid w:val="00014296"/>
    <w:rsid w:val="00020F17"/>
    <w:rsid w:val="0002109A"/>
    <w:rsid w:val="000214CB"/>
    <w:rsid w:val="00021ED4"/>
    <w:rsid w:val="00022931"/>
    <w:rsid w:val="00022C23"/>
    <w:rsid w:val="00023E3F"/>
    <w:rsid w:val="00024297"/>
    <w:rsid w:val="000250CA"/>
    <w:rsid w:val="00025378"/>
    <w:rsid w:val="000269FD"/>
    <w:rsid w:val="00026DC4"/>
    <w:rsid w:val="00030285"/>
    <w:rsid w:val="000303BB"/>
    <w:rsid w:val="00030632"/>
    <w:rsid w:val="00030A16"/>
    <w:rsid w:val="000316C3"/>
    <w:rsid w:val="000337F0"/>
    <w:rsid w:val="00033A6F"/>
    <w:rsid w:val="00034D2E"/>
    <w:rsid w:val="000358A6"/>
    <w:rsid w:val="00036208"/>
    <w:rsid w:val="000406C4"/>
    <w:rsid w:val="000409A7"/>
    <w:rsid w:val="00041807"/>
    <w:rsid w:val="00042FDF"/>
    <w:rsid w:val="00045B8C"/>
    <w:rsid w:val="00046CCE"/>
    <w:rsid w:val="00050FF0"/>
    <w:rsid w:val="000522AA"/>
    <w:rsid w:val="00054182"/>
    <w:rsid w:val="000542E4"/>
    <w:rsid w:val="00055AF2"/>
    <w:rsid w:val="00066FD5"/>
    <w:rsid w:val="00067762"/>
    <w:rsid w:val="00070A81"/>
    <w:rsid w:val="000718F0"/>
    <w:rsid w:val="00073819"/>
    <w:rsid w:val="00074C64"/>
    <w:rsid w:val="000809F0"/>
    <w:rsid w:val="00081929"/>
    <w:rsid w:val="000837A6"/>
    <w:rsid w:val="00084B47"/>
    <w:rsid w:val="00085E1B"/>
    <w:rsid w:val="000903F9"/>
    <w:rsid w:val="0009052A"/>
    <w:rsid w:val="00090834"/>
    <w:rsid w:val="00092CA7"/>
    <w:rsid w:val="00093A51"/>
    <w:rsid w:val="00095C76"/>
    <w:rsid w:val="00095EBB"/>
    <w:rsid w:val="00096A01"/>
    <w:rsid w:val="000A2442"/>
    <w:rsid w:val="000A26A0"/>
    <w:rsid w:val="000A2B29"/>
    <w:rsid w:val="000A3280"/>
    <w:rsid w:val="000A77EE"/>
    <w:rsid w:val="000B004F"/>
    <w:rsid w:val="000B233C"/>
    <w:rsid w:val="000B4C6D"/>
    <w:rsid w:val="000B6A46"/>
    <w:rsid w:val="000B73EB"/>
    <w:rsid w:val="000B752F"/>
    <w:rsid w:val="000C08B4"/>
    <w:rsid w:val="000C284D"/>
    <w:rsid w:val="000C3BBE"/>
    <w:rsid w:val="000D0FB1"/>
    <w:rsid w:val="000D17E5"/>
    <w:rsid w:val="000D37B3"/>
    <w:rsid w:val="000D4807"/>
    <w:rsid w:val="000D5863"/>
    <w:rsid w:val="000D715A"/>
    <w:rsid w:val="000D7E23"/>
    <w:rsid w:val="000E0E92"/>
    <w:rsid w:val="000E52D5"/>
    <w:rsid w:val="000E7C45"/>
    <w:rsid w:val="000F01E6"/>
    <w:rsid w:val="000F34C6"/>
    <w:rsid w:val="000F4363"/>
    <w:rsid w:val="000F51E4"/>
    <w:rsid w:val="000F5575"/>
    <w:rsid w:val="000F5E7E"/>
    <w:rsid w:val="000F68E9"/>
    <w:rsid w:val="001030CD"/>
    <w:rsid w:val="00103360"/>
    <w:rsid w:val="00103A7A"/>
    <w:rsid w:val="00103F78"/>
    <w:rsid w:val="001057D9"/>
    <w:rsid w:val="00105A20"/>
    <w:rsid w:val="00106647"/>
    <w:rsid w:val="001070DB"/>
    <w:rsid w:val="00111E00"/>
    <w:rsid w:val="00112410"/>
    <w:rsid w:val="00114372"/>
    <w:rsid w:val="0011464B"/>
    <w:rsid w:val="00114C13"/>
    <w:rsid w:val="00116F95"/>
    <w:rsid w:val="00117932"/>
    <w:rsid w:val="001179EC"/>
    <w:rsid w:val="001201C1"/>
    <w:rsid w:val="001213D0"/>
    <w:rsid w:val="001226DB"/>
    <w:rsid w:val="001235AE"/>
    <w:rsid w:val="001250E7"/>
    <w:rsid w:val="001261D4"/>
    <w:rsid w:val="001274F8"/>
    <w:rsid w:val="00127509"/>
    <w:rsid w:val="00127952"/>
    <w:rsid w:val="00132FAE"/>
    <w:rsid w:val="001367C8"/>
    <w:rsid w:val="001411C0"/>
    <w:rsid w:val="001415A4"/>
    <w:rsid w:val="00145C8A"/>
    <w:rsid w:val="00152C15"/>
    <w:rsid w:val="00153B5D"/>
    <w:rsid w:val="00153C98"/>
    <w:rsid w:val="001558D2"/>
    <w:rsid w:val="00160C32"/>
    <w:rsid w:val="00161B4B"/>
    <w:rsid w:val="0016206A"/>
    <w:rsid w:val="00162E5A"/>
    <w:rsid w:val="0016572B"/>
    <w:rsid w:val="00165823"/>
    <w:rsid w:val="00165D5F"/>
    <w:rsid w:val="001662A5"/>
    <w:rsid w:val="00170A3D"/>
    <w:rsid w:val="00170EF6"/>
    <w:rsid w:val="001726CD"/>
    <w:rsid w:val="00172F03"/>
    <w:rsid w:val="00177ECB"/>
    <w:rsid w:val="00183CBF"/>
    <w:rsid w:val="001846D1"/>
    <w:rsid w:val="00184839"/>
    <w:rsid w:val="00186E91"/>
    <w:rsid w:val="0018774F"/>
    <w:rsid w:val="00191DCE"/>
    <w:rsid w:val="00192736"/>
    <w:rsid w:val="00193271"/>
    <w:rsid w:val="0019340C"/>
    <w:rsid w:val="00193521"/>
    <w:rsid w:val="00194FAC"/>
    <w:rsid w:val="00195B05"/>
    <w:rsid w:val="00195C9F"/>
    <w:rsid w:val="001962D5"/>
    <w:rsid w:val="00196D89"/>
    <w:rsid w:val="00196FBC"/>
    <w:rsid w:val="001A322E"/>
    <w:rsid w:val="001A3680"/>
    <w:rsid w:val="001A3E33"/>
    <w:rsid w:val="001A3F42"/>
    <w:rsid w:val="001A57AC"/>
    <w:rsid w:val="001A6663"/>
    <w:rsid w:val="001B0503"/>
    <w:rsid w:val="001B1A2E"/>
    <w:rsid w:val="001B34BB"/>
    <w:rsid w:val="001B67CB"/>
    <w:rsid w:val="001C2799"/>
    <w:rsid w:val="001C4129"/>
    <w:rsid w:val="001C4CA0"/>
    <w:rsid w:val="001C6449"/>
    <w:rsid w:val="001C677F"/>
    <w:rsid w:val="001C6F5D"/>
    <w:rsid w:val="001C70CF"/>
    <w:rsid w:val="001C7756"/>
    <w:rsid w:val="001C7BB5"/>
    <w:rsid w:val="001C7CED"/>
    <w:rsid w:val="001C7F33"/>
    <w:rsid w:val="001D006B"/>
    <w:rsid w:val="001D022B"/>
    <w:rsid w:val="001D27A4"/>
    <w:rsid w:val="001D3DB2"/>
    <w:rsid w:val="001D7CCC"/>
    <w:rsid w:val="001E27E3"/>
    <w:rsid w:val="001E35C5"/>
    <w:rsid w:val="001E4495"/>
    <w:rsid w:val="001F04D6"/>
    <w:rsid w:val="001F3EA0"/>
    <w:rsid w:val="001F5432"/>
    <w:rsid w:val="001F713D"/>
    <w:rsid w:val="00200273"/>
    <w:rsid w:val="00200942"/>
    <w:rsid w:val="00202450"/>
    <w:rsid w:val="00202513"/>
    <w:rsid w:val="00203173"/>
    <w:rsid w:val="00203DF3"/>
    <w:rsid w:val="00206EB1"/>
    <w:rsid w:val="00212F67"/>
    <w:rsid w:val="00213837"/>
    <w:rsid w:val="0021402A"/>
    <w:rsid w:val="002143BF"/>
    <w:rsid w:val="002151A8"/>
    <w:rsid w:val="0021523E"/>
    <w:rsid w:val="00216A8C"/>
    <w:rsid w:val="00220033"/>
    <w:rsid w:val="00220458"/>
    <w:rsid w:val="00220910"/>
    <w:rsid w:val="002248E0"/>
    <w:rsid w:val="00224FED"/>
    <w:rsid w:val="0022597F"/>
    <w:rsid w:val="002309D7"/>
    <w:rsid w:val="00231037"/>
    <w:rsid w:val="002310CF"/>
    <w:rsid w:val="002314F8"/>
    <w:rsid w:val="00232346"/>
    <w:rsid w:val="002339EC"/>
    <w:rsid w:val="00234CB1"/>
    <w:rsid w:val="00236E3A"/>
    <w:rsid w:val="0023711B"/>
    <w:rsid w:val="00237725"/>
    <w:rsid w:val="00245877"/>
    <w:rsid w:val="00245AAD"/>
    <w:rsid w:val="00245E01"/>
    <w:rsid w:val="00247BBE"/>
    <w:rsid w:val="0025089D"/>
    <w:rsid w:val="00250B32"/>
    <w:rsid w:val="002527B0"/>
    <w:rsid w:val="0025310A"/>
    <w:rsid w:val="00253780"/>
    <w:rsid w:val="00254748"/>
    <w:rsid w:val="00254D2D"/>
    <w:rsid w:val="002609B0"/>
    <w:rsid w:val="002623E5"/>
    <w:rsid w:val="00263DB9"/>
    <w:rsid w:val="0027188E"/>
    <w:rsid w:val="002742A9"/>
    <w:rsid w:val="00274EAD"/>
    <w:rsid w:val="002753C1"/>
    <w:rsid w:val="00283C97"/>
    <w:rsid w:val="00285A1E"/>
    <w:rsid w:val="002867CE"/>
    <w:rsid w:val="00286F95"/>
    <w:rsid w:val="002903A4"/>
    <w:rsid w:val="002907CF"/>
    <w:rsid w:val="0029093A"/>
    <w:rsid w:val="00291D2E"/>
    <w:rsid w:val="0029291E"/>
    <w:rsid w:val="00292C54"/>
    <w:rsid w:val="0029344F"/>
    <w:rsid w:val="002938E1"/>
    <w:rsid w:val="00293DBE"/>
    <w:rsid w:val="002940BD"/>
    <w:rsid w:val="0029500C"/>
    <w:rsid w:val="00295E1C"/>
    <w:rsid w:val="00296B93"/>
    <w:rsid w:val="00296D85"/>
    <w:rsid w:val="002A0BA5"/>
    <w:rsid w:val="002A17F2"/>
    <w:rsid w:val="002A18D5"/>
    <w:rsid w:val="002A1BF9"/>
    <w:rsid w:val="002A7DDF"/>
    <w:rsid w:val="002B3D6D"/>
    <w:rsid w:val="002B5893"/>
    <w:rsid w:val="002B5E77"/>
    <w:rsid w:val="002C1B3D"/>
    <w:rsid w:val="002C2A6C"/>
    <w:rsid w:val="002C64D5"/>
    <w:rsid w:val="002C64DF"/>
    <w:rsid w:val="002C6E49"/>
    <w:rsid w:val="002D1ACC"/>
    <w:rsid w:val="002D2759"/>
    <w:rsid w:val="002D3721"/>
    <w:rsid w:val="002D3BE4"/>
    <w:rsid w:val="002E0C59"/>
    <w:rsid w:val="002E1589"/>
    <w:rsid w:val="002E1801"/>
    <w:rsid w:val="002E32F8"/>
    <w:rsid w:val="002E39AC"/>
    <w:rsid w:val="002E3C7C"/>
    <w:rsid w:val="002E3CA5"/>
    <w:rsid w:val="002E5B03"/>
    <w:rsid w:val="002F17A3"/>
    <w:rsid w:val="002F366F"/>
    <w:rsid w:val="002F4F75"/>
    <w:rsid w:val="002F55A6"/>
    <w:rsid w:val="002F5ADB"/>
    <w:rsid w:val="00300419"/>
    <w:rsid w:val="00301C5C"/>
    <w:rsid w:val="00303C3A"/>
    <w:rsid w:val="0030527F"/>
    <w:rsid w:val="003058D1"/>
    <w:rsid w:val="003139BB"/>
    <w:rsid w:val="00314176"/>
    <w:rsid w:val="0031424D"/>
    <w:rsid w:val="00315275"/>
    <w:rsid w:val="0031547F"/>
    <w:rsid w:val="00320CEE"/>
    <w:rsid w:val="00321A1A"/>
    <w:rsid w:val="00322660"/>
    <w:rsid w:val="0033048E"/>
    <w:rsid w:val="003306CF"/>
    <w:rsid w:val="00330D5F"/>
    <w:rsid w:val="00332738"/>
    <w:rsid w:val="00332BD2"/>
    <w:rsid w:val="003331D7"/>
    <w:rsid w:val="00333343"/>
    <w:rsid w:val="0033429D"/>
    <w:rsid w:val="003364F0"/>
    <w:rsid w:val="003414C4"/>
    <w:rsid w:val="003415C5"/>
    <w:rsid w:val="003418FF"/>
    <w:rsid w:val="00345249"/>
    <w:rsid w:val="003469AE"/>
    <w:rsid w:val="00351604"/>
    <w:rsid w:val="003540CD"/>
    <w:rsid w:val="00355218"/>
    <w:rsid w:val="0035611B"/>
    <w:rsid w:val="003564C4"/>
    <w:rsid w:val="00360367"/>
    <w:rsid w:val="00360665"/>
    <w:rsid w:val="00360D28"/>
    <w:rsid w:val="0036277D"/>
    <w:rsid w:val="0036339E"/>
    <w:rsid w:val="00363A58"/>
    <w:rsid w:val="0036435D"/>
    <w:rsid w:val="00364B1A"/>
    <w:rsid w:val="00364DA4"/>
    <w:rsid w:val="003674A7"/>
    <w:rsid w:val="0036765B"/>
    <w:rsid w:val="0037030B"/>
    <w:rsid w:val="003707C5"/>
    <w:rsid w:val="003724F9"/>
    <w:rsid w:val="00372589"/>
    <w:rsid w:val="00372A87"/>
    <w:rsid w:val="0037370D"/>
    <w:rsid w:val="00376BCE"/>
    <w:rsid w:val="003807A3"/>
    <w:rsid w:val="00382F38"/>
    <w:rsid w:val="00382FA9"/>
    <w:rsid w:val="00386824"/>
    <w:rsid w:val="003914FC"/>
    <w:rsid w:val="00393273"/>
    <w:rsid w:val="00393B74"/>
    <w:rsid w:val="00396B76"/>
    <w:rsid w:val="00396E86"/>
    <w:rsid w:val="00397034"/>
    <w:rsid w:val="00397551"/>
    <w:rsid w:val="003A0BEF"/>
    <w:rsid w:val="003A28D4"/>
    <w:rsid w:val="003A39A2"/>
    <w:rsid w:val="003A6F25"/>
    <w:rsid w:val="003A7985"/>
    <w:rsid w:val="003B05AD"/>
    <w:rsid w:val="003B1A46"/>
    <w:rsid w:val="003B244E"/>
    <w:rsid w:val="003B2D07"/>
    <w:rsid w:val="003B34DF"/>
    <w:rsid w:val="003B3542"/>
    <w:rsid w:val="003B39FB"/>
    <w:rsid w:val="003B5EB0"/>
    <w:rsid w:val="003B5FE4"/>
    <w:rsid w:val="003B742A"/>
    <w:rsid w:val="003C0EB2"/>
    <w:rsid w:val="003C2225"/>
    <w:rsid w:val="003C2B92"/>
    <w:rsid w:val="003C33E5"/>
    <w:rsid w:val="003C3B0B"/>
    <w:rsid w:val="003C3BC8"/>
    <w:rsid w:val="003C73EE"/>
    <w:rsid w:val="003D0668"/>
    <w:rsid w:val="003D2275"/>
    <w:rsid w:val="003D5381"/>
    <w:rsid w:val="003D55A7"/>
    <w:rsid w:val="003D623D"/>
    <w:rsid w:val="003D70B5"/>
    <w:rsid w:val="003D78B0"/>
    <w:rsid w:val="003E0D44"/>
    <w:rsid w:val="003F1522"/>
    <w:rsid w:val="003F29AC"/>
    <w:rsid w:val="003F58DD"/>
    <w:rsid w:val="003F7B2C"/>
    <w:rsid w:val="003F7EF9"/>
    <w:rsid w:val="003F7F23"/>
    <w:rsid w:val="00401A1A"/>
    <w:rsid w:val="00401FE6"/>
    <w:rsid w:val="00402515"/>
    <w:rsid w:val="00403896"/>
    <w:rsid w:val="00404519"/>
    <w:rsid w:val="00404BD8"/>
    <w:rsid w:val="00410C28"/>
    <w:rsid w:val="00416964"/>
    <w:rsid w:val="00417E54"/>
    <w:rsid w:val="00420049"/>
    <w:rsid w:val="00420090"/>
    <w:rsid w:val="00421BDD"/>
    <w:rsid w:val="00423FDE"/>
    <w:rsid w:val="00424D3E"/>
    <w:rsid w:val="00425AD3"/>
    <w:rsid w:val="00430155"/>
    <w:rsid w:val="00430770"/>
    <w:rsid w:val="00436BE0"/>
    <w:rsid w:val="004370C2"/>
    <w:rsid w:val="0043756D"/>
    <w:rsid w:val="00440BB0"/>
    <w:rsid w:val="00442D83"/>
    <w:rsid w:val="004477B3"/>
    <w:rsid w:val="00451B07"/>
    <w:rsid w:val="00453743"/>
    <w:rsid w:val="0045408A"/>
    <w:rsid w:val="004540AD"/>
    <w:rsid w:val="00454F9E"/>
    <w:rsid w:val="004555FD"/>
    <w:rsid w:val="00457668"/>
    <w:rsid w:val="004603CC"/>
    <w:rsid w:val="004731FA"/>
    <w:rsid w:val="00474F4D"/>
    <w:rsid w:val="00474FEF"/>
    <w:rsid w:val="00475D3C"/>
    <w:rsid w:val="004829B8"/>
    <w:rsid w:val="00483872"/>
    <w:rsid w:val="00484FBF"/>
    <w:rsid w:val="00490DBD"/>
    <w:rsid w:val="004911C1"/>
    <w:rsid w:val="00492609"/>
    <w:rsid w:val="00492FD7"/>
    <w:rsid w:val="0049611E"/>
    <w:rsid w:val="004A061A"/>
    <w:rsid w:val="004A15B5"/>
    <w:rsid w:val="004A191A"/>
    <w:rsid w:val="004A30E5"/>
    <w:rsid w:val="004A3580"/>
    <w:rsid w:val="004A3FFE"/>
    <w:rsid w:val="004A42CB"/>
    <w:rsid w:val="004A658C"/>
    <w:rsid w:val="004B19A1"/>
    <w:rsid w:val="004B245F"/>
    <w:rsid w:val="004B3F47"/>
    <w:rsid w:val="004B46B1"/>
    <w:rsid w:val="004B4EDF"/>
    <w:rsid w:val="004B647D"/>
    <w:rsid w:val="004B65F7"/>
    <w:rsid w:val="004B7992"/>
    <w:rsid w:val="004C238E"/>
    <w:rsid w:val="004C3B23"/>
    <w:rsid w:val="004C4A3C"/>
    <w:rsid w:val="004C67A2"/>
    <w:rsid w:val="004D0371"/>
    <w:rsid w:val="004D1ECC"/>
    <w:rsid w:val="004D4FF9"/>
    <w:rsid w:val="004D7A9F"/>
    <w:rsid w:val="004E0C27"/>
    <w:rsid w:val="004E1375"/>
    <w:rsid w:val="004E17AB"/>
    <w:rsid w:val="004E2C3C"/>
    <w:rsid w:val="004E43F5"/>
    <w:rsid w:val="004E4459"/>
    <w:rsid w:val="004E4D3E"/>
    <w:rsid w:val="004E6E4E"/>
    <w:rsid w:val="004E6F80"/>
    <w:rsid w:val="004E7A72"/>
    <w:rsid w:val="004E7E91"/>
    <w:rsid w:val="004E7F32"/>
    <w:rsid w:val="004F15DE"/>
    <w:rsid w:val="004F2398"/>
    <w:rsid w:val="004F539E"/>
    <w:rsid w:val="004F5867"/>
    <w:rsid w:val="004F6736"/>
    <w:rsid w:val="004F6F4C"/>
    <w:rsid w:val="004F7447"/>
    <w:rsid w:val="004F75DD"/>
    <w:rsid w:val="004F7E58"/>
    <w:rsid w:val="005003B5"/>
    <w:rsid w:val="00500D9C"/>
    <w:rsid w:val="005042D2"/>
    <w:rsid w:val="00504309"/>
    <w:rsid w:val="0050434F"/>
    <w:rsid w:val="00505661"/>
    <w:rsid w:val="00510C2A"/>
    <w:rsid w:val="00511907"/>
    <w:rsid w:val="00513C94"/>
    <w:rsid w:val="00513D40"/>
    <w:rsid w:val="00514F50"/>
    <w:rsid w:val="00515306"/>
    <w:rsid w:val="00516E31"/>
    <w:rsid w:val="005171ED"/>
    <w:rsid w:val="005211D3"/>
    <w:rsid w:val="005212D7"/>
    <w:rsid w:val="00522BA4"/>
    <w:rsid w:val="00522FEC"/>
    <w:rsid w:val="0052332F"/>
    <w:rsid w:val="00524040"/>
    <w:rsid w:val="00525174"/>
    <w:rsid w:val="005258E8"/>
    <w:rsid w:val="0053064E"/>
    <w:rsid w:val="00530BD9"/>
    <w:rsid w:val="00530CF0"/>
    <w:rsid w:val="00530F60"/>
    <w:rsid w:val="00531497"/>
    <w:rsid w:val="00531815"/>
    <w:rsid w:val="0053181B"/>
    <w:rsid w:val="00532DE2"/>
    <w:rsid w:val="00533B89"/>
    <w:rsid w:val="00534CF4"/>
    <w:rsid w:val="00534D1D"/>
    <w:rsid w:val="0053684F"/>
    <w:rsid w:val="00536F45"/>
    <w:rsid w:val="00542752"/>
    <w:rsid w:val="00542E98"/>
    <w:rsid w:val="005441C0"/>
    <w:rsid w:val="00544448"/>
    <w:rsid w:val="005457AD"/>
    <w:rsid w:val="005459EC"/>
    <w:rsid w:val="005479A9"/>
    <w:rsid w:val="00547F2C"/>
    <w:rsid w:val="00550D58"/>
    <w:rsid w:val="00552EDD"/>
    <w:rsid w:val="00556E61"/>
    <w:rsid w:val="00560739"/>
    <w:rsid w:val="0056154E"/>
    <w:rsid w:val="00561DA0"/>
    <w:rsid w:val="00563417"/>
    <w:rsid w:val="00564AA0"/>
    <w:rsid w:val="00565940"/>
    <w:rsid w:val="005659D0"/>
    <w:rsid w:val="005661C3"/>
    <w:rsid w:val="0056744F"/>
    <w:rsid w:val="00570172"/>
    <w:rsid w:val="00570BAF"/>
    <w:rsid w:val="00572C0C"/>
    <w:rsid w:val="00574956"/>
    <w:rsid w:val="00574AB8"/>
    <w:rsid w:val="0057534B"/>
    <w:rsid w:val="00575451"/>
    <w:rsid w:val="00576077"/>
    <w:rsid w:val="005767FD"/>
    <w:rsid w:val="00577D38"/>
    <w:rsid w:val="00577DDB"/>
    <w:rsid w:val="00580D70"/>
    <w:rsid w:val="005835FB"/>
    <w:rsid w:val="00583740"/>
    <w:rsid w:val="00585F87"/>
    <w:rsid w:val="0058690D"/>
    <w:rsid w:val="00587042"/>
    <w:rsid w:val="0059020B"/>
    <w:rsid w:val="00590D2F"/>
    <w:rsid w:val="00591CE6"/>
    <w:rsid w:val="00593ADE"/>
    <w:rsid w:val="00594FA9"/>
    <w:rsid w:val="00596EB6"/>
    <w:rsid w:val="005974EF"/>
    <w:rsid w:val="0059794F"/>
    <w:rsid w:val="00597B75"/>
    <w:rsid w:val="00597D68"/>
    <w:rsid w:val="00597EA6"/>
    <w:rsid w:val="005A1B6D"/>
    <w:rsid w:val="005A3664"/>
    <w:rsid w:val="005A6357"/>
    <w:rsid w:val="005B2682"/>
    <w:rsid w:val="005B3D9C"/>
    <w:rsid w:val="005B3E94"/>
    <w:rsid w:val="005B43DB"/>
    <w:rsid w:val="005B4D4F"/>
    <w:rsid w:val="005B778F"/>
    <w:rsid w:val="005B7D8A"/>
    <w:rsid w:val="005C1E54"/>
    <w:rsid w:val="005C4C37"/>
    <w:rsid w:val="005C4ECB"/>
    <w:rsid w:val="005C5C74"/>
    <w:rsid w:val="005D0383"/>
    <w:rsid w:val="005D28CB"/>
    <w:rsid w:val="005D5188"/>
    <w:rsid w:val="005D54EA"/>
    <w:rsid w:val="005D6DC2"/>
    <w:rsid w:val="005E3D36"/>
    <w:rsid w:val="005E4040"/>
    <w:rsid w:val="005E6748"/>
    <w:rsid w:val="005E6D0D"/>
    <w:rsid w:val="005E7448"/>
    <w:rsid w:val="005E7BCC"/>
    <w:rsid w:val="005F0EEB"/>
    <w:rsid w:val="005F184F"/>
    <w:rsid w:val="005F3846"/>
    <w:rsid w:val="005F3E1B"/>
    <w:rsid w:val="005F6348"/>
    <w:rsid w:val="005F6549"/>
    <w:rsid w:val="00602130"/>
    <w:rsid w:val="00604116"/>
    <w:rsid w:val="00610048"/>
    <w:rsid w:val="006101A3"/>
    <w:rsid w:val="00610915"/>
    <w:rsid w:val="00610E02"/>
    <w:rsid w:val="006113B2"/>
    <w:rsid w:val="00613B7D"/>
    <w:rsid w:val="00614011"/>
    <w:rsid w:val="0061504D"/>
    <w:rsid w:val="0061531F"/>
    <w:rsid w:val="00615D55"/>
    <w:rsid w:val="00616B54"/>
    <w:rsid w:val="00622AD6"/>
    <w:rsid w:val="00622FBE"/>
    <w:rsid w:val="00623DB6"/>
    <w:rsid w:val="00623F9C"/>
    <w:rsid w:val="0062441C"/>
    <w:rsid w:val="0062473A"/>
    <w:rsid w:val="006254DA"/>
    <w:rsid w:val="00625F26"/>
    <w:rsid w:val="006264C5"/>
    <w:rsid w:val="0062696D"/>
    <w:rsid w:val="00631950"/>
    <w:rsid w:val="00632AEF"/>
    <w:rsid w:val="00633315"/>
    <w:rsid w:val="00633E5E"/>
    <w:rsid w:val="00634028"/>
    <w:rsid w:val="00635243"/>
    <w:rsid w:val="00636B5C"/>
    <w:rsid w:val="00637E06"/>
    <w:rsid w:val="00641226"/>
    <w:rsid w:val="00641E9A"/>
    <w:rsid w:val="00644504"/>
    <w:rsid w:val="00644676"/>
    <w:rsid w:val="00644B0B"/>
    <w:rsid w:val="0064520D"/>
    <w:rsid w:val="006452D8"/>
    <w:rsid w:val="00645CA1"/>
    <w:rsid w:val="00646631"/>
    <w:rsid w:val="006478A2"/>
    <w:rsid w:val="00654346"/>
    <w:rsid w:val="00655A57"/>
    <w:rsid w:val="006574AE"/>
    <w:rsid w:val="00657737"/>
    <w:rsid w:val="00660797"/>
    <w:rsid w:val="00663669"/>
    <w:rsid w:val="00670660"/>
    <w:rsid w:val="00670BC7"/>
    <w:rsid w:val="006714E1"/>
    <w:rsid w:val="00672381"/>
    <w:rsid w:val="006729FD"/>
    <w:rsid w:val="0067395C"/>
    <w:rsid w:val="006747C6"/>
    <w:rsid w:val="00675373"/>
    <w:rsid w:val="00676AAC"/>
    <w:rsid w:val="00682C55"/>
    <w:rsid w:val="006835D2"/>
    <w:rsid w:val="00686EED"/>
    <w:rsid w:val="00687896"/>
    <w:rsid w:val="00690AE1"/>
    <w:rsid w:val="00690C6C"/>
    <w:rsid w:val="00690FE5"/>
    <w:rsid w:val="00692050"/>
    <w:rsid w:val="0069330F"/>
    <w:rsid w:val="006A11D7"/>
    <w:rsid w:val="006A2440"/>
    <w:rsid w:val="006A51A2"/>
    <w:rsid w:val="006A6075"/>
    <w:rsid w:val="006A71CB"/>
    <w:rsid w:val="006B0252"/>
    <w:rsid w:val="006B0261"/>
    <w:rsid w:val="006B298C"/>
    <w:rsid w:val="006B3711"/>
    <w:rsid w:val="006B5590"/>
    <w:rsid w:val="006B615D"/>
    <w:rsid w:val="006B6B44"/>
    <w:rsid w:val="006C0C34"/>
    <w:rsid w:val="006C1A53"/>
    <w:rsid w:val="006C473D"/>
    <w:rsid w:val="006C4B0F"/>
    <w:rsid w:val="006C6F5B"/>
    <w:rsid w:val="006C7731"/>
    <w:rsid w:val="006D1317"/>
    <w:rsid w:val="006D2F02"/>
    <w:rsid w:val="006D783F"/>
    <w:rsid w:val="006E0445"/>
    <w:rsid w:val="006E1E87"/>
    <w:rsid w:val="006E4610"/>
    <w:rsid w:val="006E4BEB"/>
    <w:rsid w:val="006E5236"/>
    <w:rsid w:val="006E57F7"/>
    <w:rsid w:val="006E5F49"/>
    <w:rsid w:val="006F07EF"/>
    <w:rsid w:val="006F0BA2"/>
    <w:rsid w:val="006F0D3B"/>
    <w:rsid w:val="006F3AD8"/>
    <w:rsid w:val="006F49D2"/>
    <w:rsid w:val="006F688A"/>
    <w:rsid w:val="0070081D"/>
    <w:rsid w:val="00700BA7"/>
    <w:rsid w:val="00702C56"/>
    <w:rsid w:val="0070338C"/>
    <w:rsid w:val="00705537"/>
    <w:rsid w:val="00707213"/>
    <w:rsid w:val="0071070E"/>
    <w:rsid w:val="00712542"/>
    <w:rsid w:val="00713A10"/>
    <w:rsid w:val="007166AD"/>
    <w:rsid w:val="00716F65"/>
    <w:rsid w:val="0071733B"/>
    <w:rsid w:val="00717AD7"/>
    <w:rsid w:val="0072093B"/>
    <w:rsid w:val="00720EE1"/>
    <w:rsid w:val="00721069"/>
    <w:rsid w:val="00722B88"/>
    <w:rsid w:val="007237DA"/>
    <w:rsid w:val="007260CB"/>
    <w:rsid w:val="00727042"/>
    <w:rsid w:val="00727CDE"/>
    <w:rsid w:val="00730414"/>
    <w:rsid w:val="00730B23"/>
    <w:rsid w:val="007310B1"/>
    <w:rsid w:val="00732182"/>
    <w:rsid w:val="00732820"/>
    <w:rsid w:val="0073461D"/>
    <w:rsid w:val="00734883"/>
    <w:rsid w:val="00736708"/>
    <w:rsid w:val="00737786"/>
    <w:rsid w:val="007417E5"/>
    <w:rsid w:val="00744C89"/>
    <w:rsid w:val="007459C3"/>
    <w:rsid w:val="007460B9"/>
    <w:rsid w:val="00746FD4"/>
    <w:rsid w:val="00751BCF"/>
    <w:rsid w:val="00752D9E"/>
    <w:rsid w:val="00752F0B"/>
    <w:rsid w:val="007552DD"/>
    <w:rsid w:val="00755351"/>
    <w:rsid w:val="00760F98"/>
    <w:rsid w:val="00763764"/>
    <w:rsid w:val="00765CA1"/>
    <w:rsid w:val="00766632"/>
    <w:rsid w:val="007677C8"/>
    <w:rsid w:val="007678D8"/>
    <w:rsid w:val="00767D4C"/>
    <w:rsid w:val="007701BB"/>
    <w:rsid w:val="00770829"/>
    <w:rsid w:val="00771532"/>
    <w:rsid w:val="007736A4"/>
    <w:rsid w:val="00777225"/>
    <w:rsid w:val="00777540"/>
    <w:rsid w:val="00777BB3"/>
    <w:rsid w:val="007818D0"/>
    <w:rsid w:val="00782055"/>
    <w:rsid w:val="00782196"/>
    <w:rsid w:val="007829E0"/>
    <w:rsid w:val="00783373"/>
    <w:rsid w:val="00783751"/>
    <w:rsid w:val="00783F21"/>
    <w:rsid w:val="00784238"/>
    <w:rsid w:val="007843B3"/>
    <w:rsid w:val="00784A03"/>
    <w:rsid w:val="00784BCB"/>
    <w:rsid w:val="007869B5"/>
    <w:rsid w:val="00790A20"/>
    <w:rsid w:val="0079156A"/>
    <w:rsid w:val="00792E45"/>
    <w:rsid w:val="00793A69"/>
    <w:rsid w:val="007948DA"/>
    <w:rsid w:val="00795187"/>
    <w:rsid w:val="007A080B"/>
    <w:rsid w:val="007A21B3"/>
    <w:rsid w:val="007A25B5"/>
    <w:rsid w:val="007A32BA"/>
    <w:rsid w:val="007A3615"/>
    <w:rsid w:val="007A4C2F"/>
    <w:rsid w:val="007A4E9F"/>
    <w:rsid w:val="007A50C2"/>
    <w:rsid w:val="007A51A2"/>
    <w:rsid w:val="007A63D8"/>
    <w:rsid w:val="007A6B7E"/>
    <w:rsid w:val="007A7E80"/>
    <w:rsid w:val="007A7F04"/>
    <w:rsid w:val="007B058F"/>
    <w:rsid w:val="007B08DA"/>
    <w:rsid w:val="007B0D35"/>
    <w:rsid w:val="007B44D3"/>
    <w:rsid w:val="007C03F6"/>
    <w:rsid w:val="007C0BA3"/>
    <w:rsid w:val="007C7985"/>
    <w:rsid w:val="007D2CF9"/>
    <w:rsid w:val="007D2F1C"/>
    <w:rsid w:val="007D4B16"/>
    <w:rsid w:val="007D6E1C"/>
    <w:rsid w:val="007D757A"/>
    <w:rsid w:val="007D7E55"/>
    <w:rsid w:val="007E0A71"/>
    <w:rsid w:val="007E2010"/>
    <w:rsid w:val="007E2DDA"/>
    <w:rsid w:val="007E2EF5"/>
    <w:rsid w:val="007E31C7"/>
    <w:rsid w:val="007E53DE"/>
    <w:rsid w:val="007E621E"/>
    <w:rsid w:val="007E66DC"/>
    <w:rsid w:val="007E7B88"/>
    <w:rsid w:val="007F1943"/>
    <w:rsid w:val="007F1D6F"/>
    <w:rsid w:val="007F2B7C"/>
    <w:rsid w:val="007F2C11"/>
    <w:rsid w:val="007F4818"/>
    <w:rsid w:val="007F6E58"/>
    <w:rsid w:val="0080037D"/>
    <w:rsid w:val="00801A5A"/>
    <w:rsid w:val="00801B4A"/>
    <w:rsid w:val="008030E9"/>
    <w:rsid w:val="00803E56"/>
    <w:rsid w:val="00804CF3"/>
    <w:rsid w:val="00805D7B"/>
    <w:rsid w:val="008061CF"/>
    <w:rsid w:val="008072E4"/>
    <w:rsid w:val="0080B9EC"/>
    <w:rsid w:val="008111AF"/>
    <w:rsid w:val="008159FA"/>
    <w:rsid w:val="00816319"/>
    <w:rsid w:val="008170F5"/>
    <w:rsid w:val="00817329"/>
    <w:rsid w:val="00817D6C"/>
    <w:rsid w:val="008200B6"/>
    <w:rsid w:val="00820187"/>
    <w:rsid w:val="00821915"/>
    <w:rsid w:val="0082319D"/>
    <w:rsid w:val="00824965"/>
    <w:rsid w:val="008267E0"/>
    <w:rsid w:val="00826997"/>
    <w:rsid w:val="00826C31"/>
    <w:rsid w:val="00830E66"/>
    <w:rsid w:val="00832BD6"/>
    <w:rsid w:val="0083431C"/>
    <w:rsid w:val="00835022"/>
    <w:rsid w:val="0083647C"/>
    <w:rsid w:val="00840A7D"/>
    <w:rsid w:val="00840F41"/>
    <w:rsid w:val="008414B3"/>
    <w:rsid w:val="008414E6"/>
    <w:rsid w:val="00841507"/>
    <w:rsid w:val="008427E6"/>
    <w:rsid w:val="008547DD"/>
    <w:rsid w:val="00855AD2"/>
    <w:rsid w:val="00855BCE"/>
    <w:rsid w:val="0086012C"/>
    <w:rsid w:val="008602E2"/>
    <w:rsid w:val="00861BFA"/>
    <w:rsid w:val="00862377"/>
    <w:rsid w:val="00864684"/>
    <w:rsid w:val="00864D92"/>
    <w:rsid w:val="008658DD"/>
    <w:rsid w:val="00866B64"/>
    <w:rsid w:val="00870D77"/>
    <w:rsid w:val="00872A48"/>
    <w:rsid w:val="0087402C"/>
    <w:rsid w:val="0087506D"/>
    <w:rsid w:val="00877F22"/>
    <w:rsid w:val="00881E19"/>
    <w:rsid w:val="0089397D"/>
    <w:rsid w:val="008941AB"/>
    <w:rsid w:val="00894485"/>
    <w:rsid w:val="008958B8"/>
    <w:rsid w:val="00896757"/>
    <w:rsid w:val="00896CC3"/>
    <w:rsid w:val="00896E45"/>
    <w:rsid w:val="008974C4"/>
    <w:rsid w:val="008974EF"/>
    <w:rsid w:val="00897520"/>
    <w:rsid w:val="008A13DE"/>
    <w:rsid w:val="008A1553"/>
    <w:rsid w:val="008A2C09"/>
    <w:rsid w:val="008A388C"/>
    <w:rsid w:val="008A3F69"/>
    <w:rsid w:val="008A416C"/>
    <w:rsid w:val="008A4EF3"/>
    <w:rsid w:val="008A683E"/>
    <w:rsid w:val="008A6AC1"/>
    <w:rsid w:val="008A6ADA"/>
    <w:rsid w:val="008A7044"/>
    <w:rsid w:val="008A74EC"/>
    <w:rsid w:val="008A79E1"/>
    <w:rsid w:val="008B0EFB"/>
    <w:rsid w:val="008B19A0"/>
    <w:rsid w:val="008B1BCB"/>
    <w:rsid w:val="008B555F"/>
    <w:rsid w:val="008B598F"/>
    <w:rsid w:val="008B5D06"/>
    <w:rsid w:val="008B6309"/>
    <w:rsid w:val="008C0926"/>
    <w:rsid w:val="008C0FCF"/>
    <w:rsid w:val="008C1506"/>
    <w:rsid w:val="008C293D"/>
    <w:rsid w:val="008C2DD0"/>
    <w:rsid w:val="008C2F9D"/>
    <w:rsid w:val="008C66C1"/>
    <w:rsid w:val="008C6907"/>
    <w:rsid w:val="008D0300"/>
    <w:rsid w:val="008D1B29"/>
    <w:rsid w:val="008D25A5"/>
    <w:rsid w:val="008D2FDD"/>
    <w:rsid w:val="008D4865"/>
    <w:rsid w:val="008D5478"/>
    <w:rsid w:val="008D5515"/>
    <w:rsid w:val="008D656B"/>
    <w:rsid w:val="008D75BA"/>
    <w:rsid w:val="008E16F6"/>
    <w:rsid w:val="008E35C3"/>
    <w:rsid w:val="008E3CB4"/>
    <w:rsid w:val="008E4794"/>
    <w:rsid w:val="008E4BFC"/>
    <w:rsid w:val="008E6D47"/>
    <w:rsid w:val="008E705C"/>
    <w:rsid w:val="008F0988"/>
    <w:rsid w:val="008F13F5"/>
    <w:rsid w:val="008F1D5D"/>
    <w:rsid w:val="008F29B7"/>
    <w:rsid w:val="008F36D8"/>
    <w:rsid w:val="008F41A5"/>
    <w:rsid w:val="008F43DF"/>
    <w:rsid w:val="008F730A"/>
    <w:rsid w:val="00900967"/>
    <w:rsid w:val="00902309"/>
    <w:rsid w:val="00902448"/>
    <w:rsid w:val="009027FA"/>
    <w:rsid w:val="00903043"/>
    <w:rsid w:val="00903457"/>
    <w:rsid w:val="009041BE"/>
    <w:rsid w:val="009048C8"/>
    <w:rsid w:val="00907D87"/>
    <w:rsid w:val="00911033"/>
    <w:rsid w:val="0091137B"/>
    <w:rsid w:val="00911EEC"/>
    <w:rsid w:val="00913DF7"/>
    <w:rsid w:val="00913DFB"/>
    <w:rsid w:val="00914F68"/>
    <w:rsid w:val="00916839"/>
    <w:rsid w:val="009170E2"/>
    <w:rsid w:val="00920D52"/>
    <w:rsid w:val="009227C7"/>
    <w:rsid w:val="00931CE5"/>
    <w:rsid w:val="00933B11"/>
    <w:rsid w:val="00935439"/>
    <w:rsid w:val="00936AF9"/>
    <w:rsid w:val="009402A9"/>
    <w:rsid w:val="00941C4A"/>
    <w:rsid w:val="0094258A"/>
    <w:rsid w:val="00942661"/>
    <w:rsid w:val="009434F0"/>
    <w:rsid w:val="00943E59"/>
    <w:rsid w:val="00945B8F"/>
    <w:rsid w:val="009473CF"/>
    <w:rsid w:val="00947829"/>
    <w:rsid w:val="00950142"/>
    <w:rsid w:val="00950219"/>
    <w:rsid w:val="009530E3"/>
    <w:rsid w:val="00953D30"/>
    <w:rsid w:val="00955A16"/>
    <w:rsid w:val="00957344"/>
    <w:rsid w:val="00961D07"/>
    <w:rsid w:val="00962050"/>
    <w:rsid w:val="00962551"/>
    <w:rsid w:val="00964535"/>
    <w:rsid w:val="00964B99"/>
    <w:rsid w:val="00965132"/>
    <w:rsid w:val="0096523D"/>
    <w:rsid w:val="00965FB5"/>
    <w:rsid w:val="00970839"/>
    <w:rsid w:val="00971091"/>
    <w:rsid w:val="00971C80"/>
    <w:rsid w:val="00971FC3"/>
    <w:rsid w:val="00973926"/>
    <w:rsid w:val="00974092"/>
    <w:rsid w:val="0097479F"/>
    <w:rsid w:val="00980CE4"/>
    <w:rsid w:val="009815C3"/>
    <w:rsid w:val="00981817"/>
    <w:rsid w:val="00983451"/>
    <w:rsid w:val="009837E4"/>
    <w:rsid w:val="00984A89"/>
    <w:rsid w:val="00986B82"/>
    <w:rsid w:val="00987F01"/>
    <w:rsid w:val="00990D5E"/>
    <w:rsid w:val="00992B09"/>
    <w:rsid w:val="00993ADD"/>
    <w:rsid w:val="00994F19"/>
    <w:rsid w:val="009955E0"/>
    <w:rsid w:val="009A2198"/>
    <w:rsid w:val="009A25B2"/>
    <w:rsid w:val="009A324D"/>
    <w:rsid w:val="009A4135"/>
    <w:rsid w:val="009A480A"/>
    <w:rsid w:val="009A4FF5"/>
    <w:rsid w:val="009A641C"/>
    <w:rsid w:val="009B0008"/>
    <w:rsid w:val="009B0B0B"/>
    <w:rsid w:val="009B0E3E"/>
    <w:rsid w:val="009B238D"/>
    <w:rsid w:val="009B2AB7"/>
    <w:rsid w:val="009B2B6A"/>
    <w:rsid w:val="009B4136"/>
    <w:rsid w:val="009B5185"/>
    <w:rsid w:val="009B54CC"/>
    <w:rsid w:val="009B5B20"/>
    <w:rsid w:val="009C012B"/>
    <w:rsid w:val="009C6CED"/>
    <w:rsid w:val="009C71BB"/>
    <w:rsid w:val="009C740D"/>
    <w:rsid w:val="009C7EC6"/>
    <w:rsid w:val="009D096E"/>
    <w:rsid w:val="009D0CA4"/>
    <w:rsid w:val="009D49E8"/>
    <w:rsid w:val="009D4D61"/>
    <w:rsid w:val="009D4F55"/>
    <w:rsid w:val="009D62A7"/>
    <w:rsid w:val="009D6410"/>
    <w:rsid w:val="009D7C66"/>
    <w:rsid w:val="009D7E95"/>
    <w:rsid w:val="009E1405"/>
    <w:rsid w:val="009E20EC"/>
    <w:rsid w:val="009E56FC"/>
    <w:rsid w:val="009E5718"/>
    <w:rsid w:val="009E5910"/>
    <w:rsid w:val="009E78F1"/>
    <w:rsid w:val="009F1A98"/>
    <w:rsid w:val="009F1E09"/>
    <w:rsid w:val="009F1ED2"/>
    <w:rsid w:val="009F2ED0"/>
    <w:rsid w:val="009F3B8A"/>
    <w:rsid w:val="009F4C24"/>
    <w:rsid w:val="009F5227"/>
    <w:rsid w:val="009F55CE"/>
    <w:rsid w:val="009F5D17"/>
    <w:rsid w:val="009F6676"/>
    <w:rsid w:val="009F6A23"/>
    <w:rsid w:val="009F7362"/>
    <w:rsid w:val="009F7804"/>
    <w:rsid w:val="00A010E0"/>
    <w:rsid w:val="00A01376"/>
    <w:rsid w:val="00A02E38"/>
    <w:rsid w:val="00A0315D"/>
    <w:rsid w:val="00A05480"/>
    <w:rsid w:val="00A05DF8"/>
    <w:rsid w:val="00A05E97"/>
    <w:rsid w:val="00A06A0E"/>
    <w:rsid w:val="00A07524"/>
    <w:rsid w:val="00A10ADE"/>
    <w:rsid w:val="00A12C4C"/>
    <w:rsid w:val="00A15E39"/>
    <w:rsid w:val="00A15F96"/>
    <w:rsid w:val="00A16A04"/>
    <w:rsid w:val="00A21AFD"/>
    <w:rsid w:val="00A24C35"/>
    <w:rsid w:val="00A25797"/>
    <w:rsid w:val="00A300C9"/>
    <w:rsid w:val="00A32635"/>
    <w:rsid w:val="00A32FED"/>
    <w:rsid w:val="00A34BB4"/>
    <w:rsid w:val="00A35214"/>
    <w:rsid w:val="00A367AE"/>
    <w:rsid w:val="00A36D2C"/>
    <w:rsid w:val="00A371CC"/>
    <w:rsid w:val="00A402BA"/>
    <w:rsid w:val="00A41DDC"/>
    <w:rsid w:val="00A443B8"/>
    <w:rsid w:val="00A44B0F"/>
    <w:rsid w:val="00A45AE6"/>
    <w:rsid w:val="00A470A6"/>
    <w:rsid w:val="00A4724B"/>
    <w:rsid w:val="00A50602"/>
    <w:rsid w:val="00A51A91"/>
    <w:rsid w:val="00A52EB9"/>
    <w:rsid w:val="00A531AC"/>
    <w:rsid w:val="00A575A8"/>
    <w:rsid w:val="00A57887"/>
    <w:rsid w:val="00A612E9"/>
    <w:rsid w:val="00A61470"/>
    <w:rsid w:val="00A62583"/>
    <w:rsid w:val="00A62FD5"/>
    <w:rsid w:val="00A63CB3"/>
    <w:rsid w:val="00A651DB"/>
    <w:rsid w:val="00A70057"/>
    <w:rsid w:val="00A70172"/>
    <w:rsid w:val="00A73CD7"/>
    <w:rsid w:val="00A73D47"/>
    <w:rsid w:val="00A74A9D"/>
    <w:rsid w:val="00A74FA9"/>
    <w:rsid w:val="00A75471"/>
    <w:rsid w:val="00A76163"/>
    <w:rsid w:val="00A77C23"/>
    <w:rsid w:val="00A77EAB"/>
    <w:rsid w:val="00A80BD3"/>
    <w:rsid w:val="00A80D40"/>
    <w:rsid w:val="00A81028"/>
    <w:rsid w:val="00A81342"/>
    <w:rsid w:val="00A81380"/>
    <w:rsid w:val="00A81FB1"/>
    <w:rsid w:val="00A84D9F"/>
    <w:rsid w:val="00A864D6"/>
    <w:rsid w:val="00A87EC9"/>
    <w:rsid w:val="00A9467E"/>
    <w:rsid w:val="00A9529F"/>
    <w:rsid w:val="00A95B02"/>
    <w:rsid w:val="00A95BC0"/>
    <w:rsid w:val="00A967EC"/>
    <w:rsid w:val="00A9782F"/>
    <w:rsid w:val="00AA0A06"/>
    <w:rsid w:val="00AA0A88"/>
    <w:rsid w:val="00AA0B2C"/>
    <w:rsid w:val="00AA2278"/>
    <w:rsid w:val="00AA28E0"/>
    <w:rsid w:val="00AA70C1"/>
    <w:rsid w:val="00AA76CB"/>
    <w:rsid w:val="00AB0654"/>
    <w:rsid w:val="00AB1659"/>
    <w:rsid w:val="00AB2C44"/>
    <w:rsid w:val="00AB4159"/>
    <w:rsid w:val="00AB6BAC"/>
    <w:rsid w:val="00AB7EA1"/>
    <w:rsid w:val="00AC094E"/>
    <w:rsid w:val="00AC099B"/>
    <w:rsid w:val="00AC114F"/>
    <w:rsid w:val="00AC15F4"/>
    <w:rsid w:val="00AC559E"/>
    <w:rsid w:val="00AC5DF3"/>
    <w:rsid w:val="00AD0638"/>
    <w:rsid w:val="00AD2C43"/>
    <w:rsid w:val="00AD3E7D"/>
    <w:rsid w:val="00AD4314"/>
    <w:rsid w:val="00AD5850"/>
    <w:rsid w:val="00AD585D"/>
    <w:rsid w:val="00AD742B"/>
    <w:rsid w:val="00AE016C"/>
    <w:rsid w:val="00AE1060"/>
    <w:rsid w:val="00AE215F"/>
    <w:rsid w:val="00AE4A6D"/>
    <w:rsid w:val="00AE59E6"/>
    <w:rsid w:val="00AE5B9F"/>
    <w:rsid w:val="00AE5BF5"/>
    <w:rsid w:val="00AF188E"/>
    <w:rsid w:val="00AF2DDA"/>
    <w:rsid w:val="00AF465A"/>
    <w:rsid w:val="00AF4764"/>
    <w:rsid w:val="00AF4A8C"/>
    <w:rsid w:val="00AF5A5E"/>
    <w:rsid w:val="00AF7919"/>
    <w:rsid w:val="00B017E4"/>
    <w:rsid w:val="00B01C0A"/>
    <w:rsid w:val="00B01C84"/>
    <w:rsid w:val="00B04A13"/>
    <w:rsid w:val="00B054FA"/>
    <w:rsid w:val="00B060BA"/>
    <w:rsid w:val="00B06BFB"/>
    <w:rsid w:val="00B06EB3"/>
    <w:rsid w:val="00B1002B"/>
    <w:rsid w:val="00B101FB"/>
    <w:rsid w:val="00B1055C"/>
    <w:rsid w:val="00B10F24"/>
    <w:rsid w:val="00B11A32"/>
    <w:rsid w:val="00B12F13"/>
    <w:rsid w:val="00B16174"/>
    <w:rsid w:val="00B172D1"/>
    <w:rsid w:val="00B20F65"/>
    <w:rsid w:val="00B2191D"/>
    <w:rsid w:val="00B2347C"/>
    <w:rsid w:val="00B25BEA"/>
    <w:rsid w:val="00B300A7"/>
    <w:rsid w:val="00B30616"/>
    <w:rsid w:val="00B33527"/>
    <w:rsid w:val="00B35626"/>
    <w:rsid w:val="00B35851"/>
    <w:rsid w:val="00B35DF8"/>
    <w:rsid w:val="00B41716"/>
    <w:rsid w:val="00B46605"/>
    <w:rsid w:val="00B50511"/>
    <w:rsid w:val="00B538D1"/>
    <w:rsid w:val="00B54B03"/>
    <w:rsid w:val="00B54DC9"/>
    <w:rsid w:val="00B572E3"/>
    <w:rsid w:val="00B57F20"/>
    <w:rsid w:val="00B60133"/>
    <w:rsid w:val="00B6145A"/>
    <w:rsid w:val="00B63581"/>
    <w:rsid w:val="00B643BF"/>
    <w:rsid w:val="00B6529D"/>
    <w:rsid w:val="00B65D66"/>
    <w:rsid w:val="00B729CA"/>
    <w:rsid w:val="00B7478A"/>
    <w:rsid w:val="00B80460"/>
    <w:rsid w:val="00B81658"/>
    <w:rsid w:val="00B8201E"/>
    <w:rsid w:val="00B82EDC"/>
    <w:rsid w:val="00B838D8"/>
    <w:rsid w:val="00B86DC5"/>
    <w:rsid w:val="00B87F6C"/>
    <w:rsid w:val="00B90AEC"/>
    <w:rsid w:val="00B92600"/>
    <w:rsid w:val="00B92AE7"/>
    <w:rsid w:val="00B9741C"/>
    <w:rsid w:val="00B97E19"/>
    <w:rsid w:val="00BA0012"/>
    <w:rsid w:val="00BA0992"/>
    <w:rsid w:val="00BA2BD1"/>
    <w:rsid w:val="00BA343F"/>
    <w:rsid w:val="00BA37FB"/>
    <w:rsid w:val="00BA589F"/>
    <w:rsid w:val="00BA692D"/>
    <w:rsid w:val="00BA6FEC"/>
    <w:rsid w:val="00BA7DE3"/>
    <w:rsid w:val="00BB0D88"/>
    <w:rsid w:val="00BB42C4"/>
    <w:rsid w:val="00BB64C7"/>
    <w:rsid w:val="00BB7F1E"/>
    <w:rsid w:val="00BC088D"/>
    <w:rsid w:val="00BC30B7"/>
    <w:rsid w:val="00BC481F"/>
    <w:rsid w:val="00BC557D"/>
    <w:rsid w:val="00BC7E16"/>
    <w:rsid w:val="00BD0E5D"/>
    <w:rsid w:val="00BD1116"/>
    <w:rsid w:val="00BD1C42"/>
    <w:rsid w:val="00BD23AD"/>
    <w:rsid w:val="00BD2683"/>
    <w:rsid w:val="00BD2BF2"/>
    <w:rsid w:val="00BD5DB4"/>
    <w:rsid w:val="00BD70D4"/>
    <w:rsid w:val="00BE04C5"/>
    <w:rsid w:val="00BE18F0"/>
    <w:rsid w:val="00BE1EFA"/>
    <w:rsid w:val="00BE2003"/>
    <w:rsid w:val="00BE373B"/>
    <w:rsid w:val="00BE615A"/>
    <w:rsid w:val="00BF0B5D"/>
    <w:rsid w:val="00BF21C0"/>
    <w:rsid w:val="00BF3E6D"/>
    <w:rsid w:val="00BF40A1"/>
    <w:rsid w:val="00BF4B69"/>
    <w:rsid w:val="00C05CBF"/>
    <w:rsid w:val="00C06141"/>
    <w:rsid w:val="00C100F1"/>
    <w:rsid w:val="00C13A92"/>
    <w:rsid w:val="00C15885"/>
    <w:rsid w:val="00C16020"/>
    <w:rsid w:val="00C167C5"/>
    <w:rsid w:val="00C17FF0"/>
    <w:rsid w:val="00C207E8"/>
    <w:rsid w:val="00C24173"/>
    <w:rsid w:val="00C260D6"/>
    <w:rsid w:val="00C27774"/>
    <w:rsid w:val="00C27EA4"/>
    <w:rsid w:val="00C30683"/>
    <w:rsid w:val="00C34031"/>
    <w:rsid w:val="00C341EB"/>
    <w:rsid w:val="00C3523A"/>
    <w:rsid w:val="00C455EB"/>
    <w:rsid w:val="00C45F86"/>
    <w:rsid w:val="00C47C67"/>
    <w:rsid w:val="00C504E0"/>
    <w:rsid w:val="00C50B0C"/>
    <w:rsid w:val="00C545CE"/>
    <w:rsid w:val="00C54B19"/>
    <w:rsid w:val="00C5618A"/>
    <w:rsid w:val="00C571C4"/>
    <w:rsid w:val="00C571FB"/>
    <w:rsid w:val="00C609AE"/>
    <w:rsid w:val="00C6147A"/>
    <w:rsid w:val="00C61A0C"/>
    <w:rsid w:val="00C62C84"/>
    <w:rsid w:val="00C648AB"/>
    <w:rsid w:val="00C6562C"/>
    <w:rsid w:val="00C66295"/>
    <w:rsid w:val="00C6662A"/>
    <w:rsid w:val="00C66F53"/>
    <w:rsid w:val="00C70464"/>
    <w:rsid w:val="00C71963"/>
    <w:rsid w:val="00C71B14"/>
    <w:rsid w:val="00C726F7"/>
    <w:rsid w:val="00C76050"/>
    <w:rsid w:val="00C77858"/>
    <w:rsid w:val="00C809A4"/>
    <w:rsid w:val="00C819E3"/>
    <w:rsid w:val="00C87286"/>
    <w:rsid w:val="00C873BC"/>
    <w:rsid w:val="00C90B54"/>
    <w:rsid w:val="00C912AD"/>
    <w:rsid w:val="00C91653"/>
    <w:rsid w:val="00C92197"/>
    <w:rsid w:val="00C927B1"/>
    <w:rsid w:val="00C945E0"/>
    <w:rsid w:val="00C94853"/>
    <w:rsid w:val="00C94B3F"/>
    <w:rsid w:val="00C94C89"/>
    <w:rsid w:val="00C95097"/>
    <w:rsid w:val="00C950AE"/>
    <w:rsid w:val="00C95B59"/>
    <w:rsid w:val="00C95F8C"/>
    <w:rsid w:val="00C95FBB"/>
    <w:rsid w:val="00CA27EA"/>
    <w:rsid w:val="00CA4D09"/>
    <w:rsid w:val="00CA6A93"/>
    <w:rsid w:val="00CB0697"/>
    <w:rsid w:val="00CB1F78"/>
    <w:rsid w:val="00CB2E4D"/>
    <w:rsid w:val="00CB428D"/>
    <w:rsid w:val="00CB4459"/>
    <w:rsid w:val="00CB5057"/>
    <w:rsid w:val="00CB690D"/>
    <w:rsid w:val="00CB79BD"/>
    <w:rsid w:val="00CC0687"/>
    <w:rsid w:val="00CC1814"/>
    <w:rsid w:val="00CC6119"/>
    <w:rsid w:val="00CC63E6"/>
    <w:rsid w:val="00CD008B"/>
    <w:rsid w:val="00CD0D13"/>
    <w:rsid w:val="00CD1B32"/>
    <w:rsid w:val="00CD2A72"/>
    <w:rsid w:val="00CD3CCC"/>
    <w:rsid w:val="00CD3F72"/>
    <w:rsid w:val="00CD4DAE"/>
    <w:rsid w:val="00CD5027"/>
    <w:rsid w:val="00CD6AFB"/>
    <w:rsid w:val="00CD7867"/>
    <w:rsid w:val="00CD78F1"/>
    <w:rsid w:val="00CE29D8"/>
    <w:rsid w:val="00CE31C1"/>
    <w:rsid w:val="00CE4458"/>
    <w:rsid w:val="00CE721B"/>
    <w:rsid w:val="00CE7C60"/>
    <w:rsid w:val="00CF1C7C"/>
    <w:rsid w:val="00CF212D"/>
    <w:rsid w:val="00CF4DEB"/>
    <w:rsid w:val="00CF60CA"/>
    <w:rsid w:val="00CF6337"/>
    <w:rsid w:val="00D00462"/>
    <w:rsid w:val="00D005EC"/>
    <w:rsid w:val="00D01D0A"/>
    <w:rsid w:val="00D0471F"/>
    <w:rsid w:val="00D05883"/>
    <w:rsid w:val="00D064CD"/>
    <w:rsid w:val="00D069C3"/>
    <w:rsid w:val="00D1082F"/>
    <w:rsid w:val="00D15663"/>
    <w:rsid w:val="00D158CE"/>
    <w:rsid w:val="00D1660E"/>
    <w:rsid w:val="00D1797C"/>
    <w:rsid w:val="00D22220"/>
    <w:rsid w:val="00D22BE8"/>
    <w:rsid w:val="00D2708F"/>
    <w:rsid w:val="00D27927"/>
    <w:rsid w:val="00D32502"/>
    <w:rsid w:val="00D3273A"/>
    <w:rsid w:val="00D341B2"/>
    <w:rsid w:val="00D3478A"/>
    <w:rsid w:val="00D34F0F"/>
    <w:rsid w:val="00D35F0E"/>
    <w:rsid w:val="00D35F5C"/>
    <w:rsid w:val="00D364E8"/>
    <w:rsid w:val="00D403BA"/>
    <w:rsid w:val="00D438B7"/>
    <w:rsid w:val="00D43A8C"/>
    <w:rsid w:val="00D43D7E"/>
    <w:rsid w:val="00D44ABE"/>
    <w:rsid w:val="00D47938"/>
    <w:rsid w:val="00D50028"/>
    <w:rsid w:val="00D50FCA"/>
    <w:rsid w:val="00D5237B"/>
    <w:rsid w:val="00D53FFE"/>
    <w:rsid w:val="00D5491F"/>
    <w:rsid w:val="00D565A0"/>
    <w:rsid w:val="00D6015A"/>
    <w:rsid w:val="00D606F5"/>
    <w:rsid w:val="00D61600"/>
    <w:rsid w:val="00D62767"/>
    <w:rsid w:val="00D62848"/>
    <w:rsid w:val="00D65BDA"/>
    <w:rsid w:val="00D65F1C"/>
    <w:rsid w:val="00D71771"/>
    <w:rsid w:val="00D72068"/>
    <w:rsid w:val="00D738C5"/>
    <w:rsid w:val="00D7558A"/>
    <w:rsid w:val="00D755BD"/>
    <w:rsid w:val="00D7724A"/>
    <w:rsid w:val="00D812E0"/>
    <w:rsid w:val="00D82CC8"/>
    <w:rsid w:val="00D82D44"/>
    <w:rsid w:val="00D85847"/>
    <w:rsid w:val="00D86B15"/>
    <w:rsid w:val="00D87BF7"/>
    <w:rsid w:val="00D91A28"/>
    <w:rsid w:val="00D94BE3"/>
    <w:rsid w:val="00D953A6"/>
    <w:rsid w:val="00D95852"/>
    <w:rsid w:val="00D95DC5"/>
    <w:rsid w:val="00D96336"/>
    <w:rsid w:val="00D9639A"/>
    <w:rsid w:val="00DA0536"/>
    <w:rsid w:val="00DA28EF"/>
    <w:rsid w:val="00DA2C33"/>
    <w:rsid w:val="00DA645D"/>
    <w:rsid w:val="00DB0AAF"/>
    <w:rsid w:val="00DB13E9"/>
    <w:rsid w:val="00DB1BFC"/>
    <w:rsid w:val="00DB2EEF"/>
    <w:rsid w:val="00DB4463"/>
    <w:rsid w:val="00DB7620"/>
    <w:rsid w:val="00DC07A4"/>
    <w:rsid w:val="00DC14E4"/>
    <w:rsid w:val="00DC1CCE"/>
    <w:rsid w:val="00DC2DC9"/>
    <w:rsid w:val="00DC3473"/>
    <w:rsid w:val="00DD06D5"/>
    <w:rsid w:val="00DD17EB"/>
    <w:rsid w:val="00DD2537"/>
    <w:rsid w:val="00DD37A1"/>
    <w:rsid w:val="00DD4738"/>
    <w:rsid w:val="00DD5CC3"/>
    <w:rsid w:val="00DE2F09"/>
    <w:rsid w:val="00DE3762"/>
    <w:rsid w:val="00DE6C61"/>
    <w:rsid w:val="00DF0E24"/>
    <w:rsid w:val="00DF3D39"/>
    <w:rsid w:val="00DF425B"/>
    <w:rsid w:val="00DF6D2A"/>
    <w:rsid w:val="00DF7529"/>
    <w:rsid w:val="00DF7CB1"/>
    <w:rsid w:val="00E00AB3"/>
    <w:rsid w:val="00E011EC"/>
    <w:rsid w:val="00E03477"/>
    <w:rsid w:val="00E0373B"/>
    <w:rsid w:val="00E0513E"/>
    <w:rsid w:val="00E07215"/>
    <w:rsid w:val="00E07B10"/>
    <w:rsid w:val="00E10379"/>
    <w:rsid w:val="00E10453"/>
    <w:rsid w:val="00E11890"/>
    <w:rsid w:val="00E122A5"/>
    <w:rsid w:val="00E131F0"/>
    <w:rsid w:val="00E13818"/>
    <w:rsid w:val="00E1522E"/>
    <w:rsid w:val="00E15B6F"/>
    <w:rsid w:val="00E200CB"/>
    <w:rsid w:val="00E21CFE"/>
    <w:rsid w:val="00E255CE"/>
    <w:rsid w:val="00E25EC7"/>
    <w:rsid w:val="00E26ED5"/>
    <w:rsid w:val="00E303EA"/>
    <w:rsid w:val="00E30F4D"/>
    <w:rsid w:val="00E318FB"/>
    <w:rsid w:val="00E34BD4"/>
    <w:rsid w:val="00E36AEA"/>
    <w:rsid w:val="00E36DB1"/>
    <w:rsid w:val="00E409AC"/>
    <w:rsid w:val="00E41090"/>
    <w:rsid w:val="00E411E1"/>
    <w:rsid w:val="00E43DCE"/>
    <w:rsid w:val="00E445C0"/>
    <w:rsid w:val="00E447D1"/>
    <w:rsid w:val="00E45846"/>
    <w:rsid w:val="00E45C85"/>
    <w:rsid w:val="00E50BDA"/>
    <w:rsid w:val="00E51CDE"/>
    <w:rsid w:val="00E55179"/>
    <w:rsid w:val="00E55AA8"/>
    <w:rsid w:val="00E55C71"/>
    <w:rsid w:val="00E563B7"/>
    <w:rsid w:val="00E56556"/>
    <w:rsid w:val="00E565DA"/>
    <w:rsid w:val="00E567F5"/>
    <w:rsid w:val="00E56AF4"/>
    <w:rsid w:val="00E600DD"/>
    <w:rsid w:val="00E60F5B"/>
    <w:rsid w:val="00E61EC6"/>
    <w:rsid w:val="00E6201B"/>
    <w:rsid w:val="00E62665"/>
    <w:rsid w:val="00E6318B"/>
    <w:rsid w:val="00E63B5D"/>
    <w:rsid w:val="00E65019"/>
    <w:rsid w:val="00E66529"/>
    <w:rsid w:val="00E666CA"/>
    <w:rsid w:val="00E7171F"/>
    <w:rsid w:val="00E72673"/>
    <w:rsid w:val="00E744AB"/>
    <w:rsid w:val="00E754ED"/>
    <w:rsid w:val="00E763AD"/>
    <w:rsid w:val="00E76B86"/>
    <w:rsid w:val="00E830EB"/>
    <w:rsid w:val="00E83DFA"/>
    <w:rsid w:val="00E83E94"/>
    <w:rsid w:val="00E8430B"/>
    <w:rsid w:val="00E84EFD"/>
    <w:rsid w:val="00E93D24"/>
    <w:rsid w:val="00E944D6"/>
    <w:rsid w:val="00E956BB"/>
    <w:rsid w:val="00EA1561"/>
    <w:rsid w:val="00EA2AF6"/>
    <w:rsid w:val="00EA3DDA"/>
    <w:rsid w:val="00EA487D"/>
    <w:rsid w:val="00EA54E8"/>
    <w:rsid w:val="00EB071E"/>
    <w:rsid w:val="00EB0F3F"/>
    <w:rsid w:val="00EB4216"/>
    <w:rsid w:val="00EB4693"/>
    <w:rsid w:val="00EB7712"/>
    <w:rsid w:val="00EC1E41"/>
    <w:rsid w:val="00EC20B3"/>
    <w:rsid w:val="00EC38A1"/>
    <w:rsid w:val="00EC4177"/>
    <w:rsid w:val="00EC488B"/>
    <w:rsid w:val="00EC54C2"/>
    <w:rsid w:val="00EC7B38"/>
    <w:rsid w:val="00ED2889"/>
    <w:rsid w:val="00ED2E04"/>
    <w:rsid w:val="00ED30A5"/>
    <w:rsid w:val="00ED3AA1"/>
    <w:rsid w:val="00ED43C4"/>
    <w:rsid w:val="00ED595B"/>
    <w:rsid w:val="00ED6D7C"/>
    <w:rsid w:val="00EE0758"/>
    <w:rsid w:val="00EE460A"/>
    <w:rsid w:val="00EE5D67"/>
    <w:rsid w:val="00EE6957"/>
    <w:rsid w:val="00EE71C0"/>
    <w:rsid w:val="00F00638"/>
    <w:rsid w:val="00F00CC2"/>
    <w:rsid w:val="00F0321A"/>
    <w:rsid w:val="00F039A1"/>
    <w:rsid w:val="00F041D7"/>
    <w:rsid w:val="00F04C94"/>
    <w:rsid w:val="00F1210C"/>
    <w:rsid w:val="00F206BB"/>
    <w:rsid w:val="00F20FD7"/>
    <w:rsid w:val="00F23ECF"/>
    <w:rsid w:val="00F2588C"/>
    <w:rsid w:val="00F26F4E"/>
    <w:rsid w:val="00F27728"/>
    <w:rsid w:val="00F27E31"/>
    <w:rsid w:val="00F30C30"/>
    <w:rsid w:val="00F34215"/>
    <w:rsid w:val="00F34A85"/>
    <w:rsid w:val="00F3729E"/>
    <w:rsid w:val="00F37E4F"/>
    <w:rsid w:val="00F400B9"/>
    <w:rsid w:val="00F41255"/>
    <w:rsid w:val="00F41D36"/>
    <w:rsid w:val="00F41E4C"/>
    <w:rsid w:val="00F43C00"/>
    <w:rsid w:val="00F43DE3"/>
    <w:rsid w:val="00F44279"/>
    <w:rsid w:val="00F44969"/>
    <w:rsid w:val="00F44FBF"/>
    <w:rsid w:val="00F4545A"/>
    <w:rsid w:val="00F458F2"/>
    <w:rsid w:val="00F467C4"/>
    <w:rsid w:val="00F46B63"/>
    <w:rsid w:val="00F526D6"/>
    <w:rsid w:val="00F528DA"/>
    <w:rsid w:val="00F558F7"/>
    <w:rsid w:val="00F55B3B"/>
    <w:rsid w:val="00F60720"/>
    <w:rsid w:val="00F6255E"/>
    <w:rsid w:val="00F65B8B"/>
    <w:rsid w:val="00F66FFB"/>
    <w:rsid w:val="00F70C70"/>
    <w:rsid w:val="00F7122E"/>
    <w:rsid w:val="00F712B7"/>
    <w:rsid w:val="00F7260D"/>
    <w:rsid w:val="00F7563A"/>
    <w:rsid w:val="00F7569E"/>
    <w:rsid w:val="00F82442"/>
    <w:rsid w:val="00F9235D"/>
    <w:rsid w:val="00F92ED7"/>
    <w:rsid w:val="00F9333E"/>
    <w:rsid w:val="00F94685"/>
    <w:rsid w:val="00F95D8F"/>
    <w:rsid w:val="00F96444"/>
    <w:rsid w:val="00F9655A"/>
    <w:rsid w:val="00F96A11"/>
    <w:rsid w:val="00F97246"/>
    <w:rsid w:val="00F97699"/>
    <w:rsid w:val="00F97E51"/>
    <w:rsid w:val="00FA090A"/>
    <w:rsid w:val="00FA1F69"/>
    <w:rsid w:val="00FA3EF3"/>
    <w:rsid w:val="00FA5A06"/>
    <w:rsid w:val="00FA6106"/>
    <w:rsid w:val="00FB3169"/>
    <w:rsid w:val="00FB3212"/>
    <w:rsid w:val="00FB4744"/>
    <w:rsid w:val="00FB4BED"/>
    <w:rsid w:val="00FB51FD"/>
    <w:rsid w:val="00FC26D3"/>
    <w:rsid w:val="00FD1A5B"/>
    <w:rsid w:val="00FD1F0C"/>
    <w:rsid w:val="00FD2F1F"/>
    <w:rsid w:val="00FD3A0B"/>
    <w:rsid w:val="00FD441B"/>
    <w:rsid w:val="00FD555D"/>
    <w:rsid w:val="00FD55FA"/>
    <w:rsid w:val="00FE14C4"/>
    <w:rsid w:val="00FE461D"/>
    <w:rsid w:val="00FE4747"/>
    <w:rsid w:val="00FE5AB4"/>
    <w:rsid w:val="00FE5E68"/>
    <w:rsid w:val="00FE6C66"/>
    <w:rsid w:val="00FE7004"/>
    <w:rsid w:val="00FE7AB0"/>
    <w:rsid w:val="00FF2439"/>
    <w:rsid w:val="00FF377C"/>
    <w:rsid w:val="00FF3983"/>
    <w:rsid w:val="00FF3FF6"/>
    <w:rsid w:val="00FF4AEF"/>
    <w:rsid w:val="00FF5416"/>
    <w:rsid w:val="00FF5BB1"/>
    <w:rsid w:val="00FF6E24"/>
    <w:rsid w:val="011FC30A"/>
    <w:rsid w:val="01714EF3"/>
    <w:rsid w:val="018F8296"/>
    <w:rsid w:val="036233DC"/>
    <w:rsid w:val="04182E2E"/>
    <w:rsid w:val="04E3273F"/>
    <w:rsid w:val="051684C4"/>
    <w:rsid w:val="076D79BB"/>
    <w:rsid w:val="079FBE07"/>
    <w:rsid w:val="0838E3CB"/>
    <w:rsid w:val="09283397"/>
    <w:rsid w:val="096DB3E3"/>
    <w:rsid w:val="0AB170D5"/>
    <w:rsid w:val="0AF3EA44"/>
    <w:rsid w:val="0C53D9DD"/>
    <w:rsid w:val="0C754406"/>
    <w:rsid w:val="0D2C154A"/>
    <w:rsid w:val="0D68C11E"/>
    <w:rsid w:val="0D69BCD1"/>
    <w:rsid w:val="0D7D894A"/>
    <w:rsid w:val="0DE927E8"/>
    <w:rsid w:val="0E52EEBB"/>
    <w:rsid w:val="0EB78F4E"/>
    <w:rsid w:val="0ED78D3E"/>
    <w:rsid w:val="0F48D58B"/>
    <w:rsid w:val="10050266"/>
    <w:rsid w:val="10745826"/>
    <w:rsid w:val="109091CE"/>
    <w:rsid w:val="10E8F110"/>
    <w:rsid w:val="11114928"/>
    <w:rsid w:val="1140C620"/>
    <w:rsid w:val="116F70CD"/>
    <w:rsid w:val="120170A0"/>
    <w:rsid w:val="1218D3C4"/>
    <w:rsid w:val="12DC33BD"/>
    <w:rsid w:val="12E6261D"/>
    <w:rsid w:val="13E75501"/>
    <w:rsid w:val="142C78F5"/>
    <w:rsid w:val="14C2C231"/>
    <w:rsid w:val="168FD434"/>
    <w:rsid w:val="16A9AC4C"/>
    <w:rsid w:val="18432198"/>
    <w:rsid w:val="1869CF66"/>
    <w:rsid w:val="1935650E"/>
    <w:rsid w:val="195941AB"/>
    <w:rsid w:val="196032C8"/>
    <w:rsid w:val="1A0552D4"/>
    <w:rsid w:val="1A2C13F0"/>
    <w:rsid w:val="1A9ABE8D"/>
    <w:rsid w:val="1C455D85"/>
    <w:rsid w:val="1C9DB723"/>
    <w:rsid w:val="1D3E4A36"/>
    <w:rsid w:val="1DD60BB4"/>
    <w:rsid w:val="1E1767C7"/>
    <w:rsid w:val="1E785242"/>
    <w:rsid w:val="1F4570EC"/>
    <w:rsid w:val="1F490EC0"/>
    <w:rsid w:val="1F57595A"/>
    <w:rsid w:val="1FA19489"/>
    <w:rsid w:val="1FB96A05"/>
    <w:rsid w:val="205D34E2"/>
    <w:rsid w:val="20681BE7"/>
    <w:rsid w:val="20F9132C"/>
    <w:rsid w:val="21E90FCA"/>
    <w:rsid w:val="2277A8CA"/>
    <w:rsid w:val="22AAB18D"/>
    <w:rsid w:val="231F07A6"/>
    <w:rsid w:val="23B66F85"/>
    <w:rsid w:val="23E1CCC2"/>
    <w:rsid w:val="243BBE96"/>
    <w:rsid w:val="244B1846"/>
    <w:rsid w:val="247F0D62"/>
    <w:rsid w:val="24C4EB47"/>
    <w:rsid w:val="24CD542E"/>
    <w:rsid w:val="2514899F"/>
    <w:rsid w:val="278029C2"/>
    <w:rsid w:val="27B282BB"/>
    <w:rsid w:val="28E1AD70"/>
    <w:rsid w:val="2A8D7032"/>
    <w:rsid w:val="2AA30744"/>
    <w:rsid w:val="2AAFA889"/>
    <w:rsid w:val="2B764750"/>
    <w:rsid w:val="2BD951C1"/>
    <w:rsid w:val="2C16CBF7"/>
    <w:rsid w:val="2C8FB943"/>
    <w:rsid w:val="2DAC85D3"/>
    <w:rsid w:val="2EC47AE6"/>
    <w:rsid w:val="2F0EB522"/>
    <w:rsid w:val="2F4FBB23"/>
    <w:rsid w:val="2F747090"/>
    <w:rsid w:val="2FB7484F"/>
    <w:rsid w:val="3043C885"/>
    <w:rsid w:val="30522104"/>
    <w:rsid w:val="30BBF567"/>
    <w:rsid w:val="31543B11"/>
    <w:rsid w:val="31861826"/>
    <w:rsid w:val="31CA775A"/>
    <w:rsid w:val="32CCA662"/>
    <w:rsid w:val="32E52EE2"/>
    <w:rsid w:val="332534B7"/>
    <w:rsid w:val="337FC67C"/>
    <w:rsid w:val="33B5D6D7"/>
    <w:rsid w:val="35129D88"/>
    <w:rsid w:val="3529D122"/>
    <w:rsid w:val="3601A1F6"/>
    <w:rsid w:val="3635FD1B"/>
    <w:rsid w:val="3684D7EA"/>
    <w:rsid w:val="36E8ADE8"/>
    <w:rsid w:val="37E69866"/>
    <w:rsid w:val="380F615A"/>
    <w:rsid w:val="393EC587"/>
    <w:rsid w:val="39A75F75"/>
    <w:rsid w:val="3BE847C7"/>
    <w:rsid w:val="3D0029DC"/>
    <w:rsid w:val="3D3BB481"/>
    <w:rsid w:val="3F99495E"/>
    <w:rsid w:val="3FE3A8E8"/>
    <w:rsid w:val="41E5C066"/>
    <w:rsid w:val="41EAF63B"/>
    <w:rsid w:val="431271CC"/>
    <w:rsid w:val="43B2751F"/>
    <w:rsid w:val="43D1F674"/>
    <w:rsid w:val="445D2E07"/>
    <w:rsid w:val="44D493C4"/>
    <w:rsid w:val="456004EA"/>
    <w:rsid w:val="463CE918"/>
    <w:rsid w:val="4727BE06"/>
    <w:rsid w:val="4771D5AF"/>
    <w:rsid w:val="4826B0BC"/>
    <w:rsid w:val="485184CA"/>
    <w:rsid w:val="48E58699"/>
    <w:rsid w:val="490FF83B"/>
    <w:rsid w:val="4A352812"/>
    <w:rsid w:val="4ABBF9E5"/>
    <w:rsid w:val="4B22EC71"/>
    <w:rsid w:val="4C7EED64"/>
    <w:rsid w:val="4C82C06C"/>
    <w:rsid w:val="4C9B6319"/>
    <w:rsid w:val="4D364409"/>
    <w:rsid w:val="4D53DF91"/>
    <w:rsid w:val="4D8C1979"/>
    <w:rsid w:val="4DA150AE"/>
    <w:rsid w:val="4DAD44D0"/>
    <w:rsid w:val="4DF5D8A6"/>
    <w:rsid w:val="4E1D0397"/>
    <w:rsid w:val="4EEF3038"/>
    <w:rsid w:val="4F1EBB64"/>
    <w:rsid w:val="4F246F11"/>
    <w:rsid w:val="4F3F231D"/>
    <w:rsid w:val="4F474396"/>
    <w:rsid w:val="4FA30C94"/>
    <w:rsid w:val="502A91ED"/>
    <w:rsid w:val="50B34CFD"/>
    <w:rsid w:val="50D3F156"/>
    <w:rsid w:val="5225252E"/>
    <w:rsid w:val="52BE1BF8"/>
    <w:rsid w:val="530F9663"/>
    <w:rsid w:val="53752D6A"/>
    <w:rsid w:val="5421C803"/>
    <w:rsid w:val="559EC9D1"/>
    <w:rsid w:val="55DA9EDA"/>
    <w:rsid w:val="56CC9DF0"/>
    <w:rsid w:val="56D2C6AF"/>
    <w:rsid w:val="5726BBF2"/>
    <w:rsid w:val="598181F6"/>
    <w:rsid w:val="5BC61F1F"/>
    <w:rsid w:val="5BC84023"/>
    <w:rsid w:val="5C697016"/>
    <w:rsid w:val="5EBDA1F1"/>
    <w:rsid w:val="5EF52E8A"/>
    <w:rsid w:val="5F2FE679"/>
    <w:rsid w:val="5FA4516E"/>
    <w:rsid w:val="5FC471AA"/>
    <w:rsid w:val="60572C71"/>
    <w:rsid w:val="6063BF24"/>
    <w:rsid w:val="609344A5"/>
    <w:rsid w:val="60F4A96F"/>
    <w:rsid w:val="6135D12A"/>
    <w:rsid w:val="615EDF1F"/>
    <w:rsid w:val="61E67F3A"/>
    <w:rsid w:val="6249845B"/>
    <w:rsid w:val="6256B3E7"/>
    <w:rsid w:val="62833751"/>
    <w:rsid w:val="64222B42"/>
    <w:rsid w:val="65346656"/>
    <w:rsid w:val="65426E31"/>
    <w:rsid w:val="66696D90"/>
    <w:rsid w:val="66A3DE4C"/>
    <w:rsid w:val="689266DB"/>
    <w:rsid w:val="68A11BD7"/>
    <w:rsid w:val="68ABA90B"/>
    <w:rsid w:val="68B72F3E"/>
    <w:rsid w:val="69ABB378"/>
    <w:rsid w:val="69B06932"/>
    <w:rsid w:val="6B685ACE"/>
    <w:rsid w:val="6BCEBE80"/>
    <w:rsid w:val="6C9B98B5"/>
    <w:rsid w:val="6DD5CF9A"/>
    <w:rsid w:val="6E4142FC"/>
    <w:rsid w:val="6E4AD61E"/>
    <w:rsid w:val="6E5B999B"/>
    <w:rsid w:val="6E5CE2E1"/>
    <w:rsid w:val="6EAB05BC"/>
    <w:rsid w:val="7011BAAC"/>
    <w:rsid w:val="70153907"/>
    <w:rsid w:val="72034DA4"/>
    <w:rsid w:val="731A5159"/>
    <w:rsid w:val="749D3EAB"/>
    <w:rsid w:val="74A58EFE"/>
    <w:rsid w:val="7687F6B2"/>
    <w:rsid w:val="775EFACF"/>
    <w:rsid w:val="77631B3D"/>
    <w:rsid w:val="77688FE3"/>
    <w:rsid w:val="78D5E638"/>
    <w:rsid w:val="797F913E"/>
    <w:rsid w:val="7A972407"/>
    <w:rsid w:val="7AD78332"/>
    <w:rsid w:val="7B4ADC40"/>
    <w:rsid w:val="7C96C082"/>
    <w:rsid w:val="7D03CD4B"/>
    <w:rsid w:val="7EA6A369"/>
    <w:rsid w:val="7F402BED"/>
    <w:rsid w:val="7FE5FB3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6AD0CF"/>
  <w15:chartTrackingRefBased/>
  <w15:docId w15:val="{56973731-78DB-4510-9EE8-335602254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35D"/>
    <w:pPr>
      <w:spacing w:after="0" w:line="360" w:lineRule="auto"/>
    </w:pPr>
    <w:rPr>
      <w:sz w:val="24"/>
    </w:rPr>
  </w:style>
  <w:style w:type="paragraph" w:styleId="Heading1">
    <w:name w:val="heading 1"/>
    <w:basedOn w:val="Normal"/>
    <w:next w:val="Normal"/>
    <w:link w:val="Heading1Char"/>
    <w:uiPriority w:val="9"/>
    <w:qFormat/>
    <w:rsid w:val="00820187"/>
    <w:pPr>
      <w:keepNext/>
      <w:keepLines/>
      <w:spacing w:before="360" w:after="80"/>
      <w:outlineLvl w:val="0"/>
    </w:pPr>
    <w:rPr>
      <w:rFonts w:asciiTheme="majorHAnsi" w:eastAsiaTheme="majorEastAsia" w:hAnsiTheme="majorHAnsi" w:cstheme="majorBidi"/>
      <w:b/>
      <w:szCs w:val="40"/>
      <w:u w:val="single"/>
    </w:rPr>
  </w:style>
  <w:style w:type="paragraph" w:styleId="Heading2">
    <w:name w:val="heading 2"/>
    <w:basedOn w:val="Normal"/>
    <w:next w:val="Normal"/>
    <w:link w:val="Heading2Char"/>
    <w:uiPriority w:val="9"/>
    <w:unhideWhenUsed/>
    <w:qFormat/>
    <w:rsid w:val="00820187"/>
    <w:pPr>
      <w:keepNext/>
      <w:keepLines/>
      <w:spacing w:before="160" w:after="80"/>
      <w:outlineLvl w:val="1"/>
    </w:pPr>
    <w:rPr>
      <w:rFonts w:asciiTheme="majorHAnsi" w:eastAsiaTheme="majorEastAsia" w:hAnsiTheme="majorHAnsi" w:cstheme="majorBidi"/>
      <w:szCs w:val="32"/>
      <w:u w:val="single"/>
    </w:rPr>
  </w:style>
  <w:style w:type="paragraph" w:styleId="Heading3">
    <w:name w:val="heading 3"/>
    <w:basedOn w:val="Normal"/>
    <w:next w:val="Normal"/>
    <w:link w:val="Heading3Char"/>
    <w:uiPriority w:val="9"/>
    <w:semiHidden/>
    <w:unhideWhenUsed/>
    <w:qFormat/>
    <w:rsid w:val="000F5E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5E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5E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5E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5E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5E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5E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187"/>
    <w:rPr>
      <w:rFonts w:asciiTheme="majorHAnsi" w:eastAsiaTheme="majorEastAsia" w:hAnsiTheme="majorHAnsi" w:cstheme="majorBidi"/>
      <w:b/>
      <w:sz w:val="24"/>
      <w:szCs w:val="40"/>
      <w:u w:val="single"/>
    </w:rPr>
  </w:style>
  <w:style w:type="character" w:customStyle="1" w:styleId="Heading2Char">
    <w:name w:val="Heading 2 Char"/>
    <w:basedOn w:val="DefaultParagraphFont"/>
    <w:link w:val="Heading2"/>
    <w:uiPriority w:val="9"/>
    <w:rsid w:val="00820187"/>
    <w:rPr>
      <w:rFonts w:asciiTheme="majorHAnsi" w:eastAsiaTheme="majorEastAsia" w:hAnsiTheme="majorHAnsi" w:cstheme="majorBidi"/>
      <w:sz w:val="24"/>
      <w:szCs w:val="32"/>
      <w:u w:val="single"/>
    </w:rPr>
  </w:style>
  <w:style w:type="character" w:customStyle="1" w:styleId="Heading3Char">
    <w:name w:val="Heading 3 Char"/>
    <w:basedOn w:val="DefaultParagraphFont"/>
    <w:link w:val="Heading3"/>
    <w:uiPriority w:val="9"/>
    <w:semiHidden/>
    <w:rsid w:val="000F5E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5E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5E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5E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5E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5E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5E7E"/>
    <w:rPr>
      <w:rFonts w:eastAsiaTheme="majorEastAsia" w:cstheme="majorBidi"/>
      <w:color w:val="272727" w:themeColor="text1" w:themeTint="D8"/>
    </w:rPr>
  </w:style>
  <w:style w:type="paragraph" w:styleId="Title">
    <w:name w:val="Title"/>
    <w:basedOn w:val="Normal"/>
    <w:next w:val="Normal"/>
    <w:link w:val="TitleChar"/>
    <w:uiPriority w:val="10"/>
    <w:qFormat/>
    <w:rsid w:val="000F5E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E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5E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5E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5E7E"/>
    <w:pPr>
      <w:spacing w:before="160"/>
      <w:jc w:val="center"/>
    </w:pPr>
    <w:rPr>
      <w:i/>
      <w:iCs/>
      <w:color w:val="404040" w:themeColor="text1" w:themeTint="BF"/>
    </w:rPr>
  </w:style>
  <w:style w:type="character" w:customStyle="1" w:styleId="QuoteChar">
    <w:name w:val="Quote Char"/>
    <w:basedOn w:val="DefaultParagraphFont"/>
    <w:link w:val="Quote"/>
    <w:uiPriority w:val="29"/>
    <w:rsid w:val="000F5E7E"/>
    <w:rPr>
      <w:i/>
      <w:iCs/>
      <w:color w:val="404040" w:themeColor="text1" w:themeTint="BF"/>
    </w:rPr>
  </w:style>
  <w:style w:type="paragraph" w:styleId="ListParagraph">
    <w:name w:val="List Paragraph"/>
    <w:basedOn w:val="Normal"/>
    <w:uiPriority w:val="34"/>
    <w:qFormat/>
    <w:rsid w:val="000F5E7E"/>
    <w:pPr>
      <w:ind w:left="720"/>
      <w:contextualSpacing/>
    </w:pPr>
  </w:style>
  <w:style w:type="character" w:styleId="IntenseEmphasis">
    <w:name w:val="Intense Emphasis"/>
    <w:basedOn w:val="DefaultParagraphFont"/>
    <w:uiPriority w:val="21"/>
    <w:qFormat/>
    <w:rsid w:val="000F5E7E"/>
    <w:rPr>
      <w:i/>
      <w:iCs/>
      <w:color w:val="0F4761" w:themeColor="accent1" w:themeShade="BF"/>
    </w:rPr>
  </w:style>
  <w:style w:type="paragraph" w:styleId="IntenseQuote">
    <w:name w:val="Intense Quote"/>
    <w:basedOn w:val="Normal"/>
    <w:next w:val="Normal"/>
    <w:link w:val="IntenseQuoteChar"/>
    <w:uiPriority w:val="30"/>
    <w:qFormat/>
    <w:rsid w:val="000F5E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5E7E"/>
    <w:rPr>
      <w:i/>
      <w:iCs/>
      <w:color w:val="0F4761" w:themeColor="accent1" w:themeShade="BF"/>
    </w:rPr>
  </w:style>
  <w:style w:type="character" w:styleId="IntenseReference">
    <w:name w:val="Intense Reference"/>
    <w:basedOn w:val="DefaultParagraphFont"/>
    <w:uiPriority w:val="32"/>
    <w:qFormat/>
    <w:rsid w:val="000F5E7E"/>
    <w:rPr>
      <w:b/>
      <w:bCs/>
      <w:smallCaps/>
      <w:color w:val="0F4761" w:themeColor="accent1" w:themeShade="BF"/>
      <w:spacing w:val="5"/>
    </w:rPr>
  </w:style>
  <w:style w:type="table" w:styleId="TableGrid">
    <w:name w:val="Table Grid"/>
    <w:basedOn w:val="TableNormal"/>
    <w:uiPriority w:val="39"/>
    <w:rsid w:val="009F5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4F50"/>
    <w:pPr>
      <w:spacing w:after="100"/>
    </w:pPr>
  </w:style>
  <w:style w:type="paragraph" w:styleId="TOC2">
    <w:name w:val="toc 2"/>
    <w:basedOn w:val="Normal"/>
    <w:next w:val="Normal"/>
    <w:autoRedefine/>
    <w:uiPriority w:val="39"/>
    <w:unhideWhenUsed/>
    <w:rsid w:val="00514F50"/>
    <w:pPr>
      <w:spacing w:after="100"/>
      <w:ind w:left="220"/>
    </w:pPr>
  </w:style>
  <w:style w:type="character" w:styleId="Hyperlink">
    <w:name w:val="Hyperlink"/>
    <w:basedOn w:val="DefaultParagraphFont"/>
    <w:uiPriority w:val="99"/>
    <w:unhideWhenUsed/>
    <w:rsid w:val="00514F50"/>
    <w:rPr>
      <w:color w:val="467886" w:themeColor="hyperlink"/>
      <w:u w:val="single"/>
    </w:rPr>
  </w:style>
  <w:style w:type="paragraph" w:styleId="FootnoteText">
    <w:name w:val="footnote text"/>
    <w:aliases w:val="Char Char,Char Char Char Char,Char,Footnote Text Char Char Char Char Char,Footnote Text Char Char Char Char,Footnote Text Char Char Char,Footnote Text Char Char Char Char Char Char Char,Footnote Text Char Char Char Char Char Char,ת, Char"/>
    <w:basedOn w:val="Normal"/>
    <w:link w:val="FootnoteTextChar"/>
    <w:uiPriority w:val="99"/>
    <w:unhideWhenUsed/>
    <w:qFormat/>
    <w:rsid w:val="00633E5E"/>
    <w:rPr>
      <w:kern w:val="0"/>
      <w:sz w:val="16"/>
      <w:szCs w:val="24"/>
      <w14:ligatures w14:val="none"/>
    </w:rPr>
  </w:style>
  <w:style w:type="character" w:customStyle="1" w:styleId="FootnoteTextChar">
    <w:name w:val="Footnote Text Char"/>
    <w:aliases w:val="Char Char Char,Char Char Char Char Char,Char Char1,Footnote Text Char Char Char Char Char Char1,Footnote Text Char Char Char Char Char1,Footnote Text Char Char Char Char1,Footnote Text Char Char Char Char Char Char Char Char,ת Char"/>
    <w:basedOn w:val="DefaultParagraphFont"/>
    <w:link w:val="FootnoteText"/>
    <w:uiPriority w:val="99"/>
    <w:rsid w:val="00633E5E"/>
    <w:rPr>
      <w:kern w:val="0"/>
      <w:sz w:val="16"/>
      <w:szCs w:val="24"/>
      <w14:ligatures w14:val="none"/>
    </w:rPr>
  </w:style>
  <w:style w:type="character" w:styleId="FootnoteReference">
    <w:name w:val="footnote reference"/>
    <w:aliases w:val="footnote reference"/>
    <w:basedOn w:val="DefaultParagraphFont"/>
    <w:uiPriority w:val="99"/>
    <w:unhideWhenUsed/>
    <w:qFormat/>
    <w:rsid w:val="002C2A6C"/>
    <w:rPr>
      <w:vertAlign w:val="superscript"/>
    </w:rPr>
  </w:style>
  <w:style w:type="paragraph" w:styleId="Footer">
    <w:name w:val="footer"/>
    <w:basedOn w:val="Normal"/>
    <w:link w:val="FooterChar"/>
    <w:uiPriority w:val="99"/>
    <w:unhideWhenUsed/>
    <w:rsid w:val="005212D7"/>
    <w:pPr>
      <w:tabs>
        <w:tab w:val="center" w:pos="4513"/>
        <w:tab w:val="right" w:pos="9026"/>
      </w:tabs>
    </w:pPr>
  </w:style>
  <w:style w:type="character" w:customStyle="1" w:styleId="FooterChar">
    <w:name w:val="Footer Char"/>
    <w:basedOn w:val="DefaultParagraphFont"/>
    <w:link w:val="Footer"/>
    <w:uiPriority w:val="99"/>
    <w:rsid w:val="005212D7"/>
    <w:rPr>
      <w:sz w:val="24"/>
    </w:rPr>
  </w:style>
  <w:style w:type="character" w:styleId="PageNumber">
    <w:name w:val="page number"/>
    <w:basedOn w:val="DefaultParagraphFont"/>
    <w:uiPriority w:val="99"/>
    <w:semiHidden/>
    <w:unhideWhenUsed/>
    <w:rsid w:val="005212D7"/>
  </w:style>
  <w:style w:type="character" w:customStyle="1" w:styleId="exldetailsdisplayval">
    <w:name w:val="exldetailsdisplayval"/>
    <w:basedOn w:val="DefaultParagraphFont"/>
    <w:rsid w:val="002C6E49"/>
  </w:style>
  <w:style w:type="paragraph" w:customStyle="1" w:styleId="FootnoteText1">
    <w:name w:val="Footnote Text1"/>
    <w:basedOn w:val="Normal"/>
    <w:link w:val="FootnotetextChar2"/>
    <w:rsid w:val="006F0BA2"/>
    <w:pPr>
      <w:spacing w:line="480" w:lineRule="auto"/>
    </w:pPr>
    <w:rPr>
      <w:rFonts w:eastAsia="Times New Roman" w:cs="Times New Roman"/>
      <w:iCs/>
      <w:kern w:val="0"/>
      <w:sz w:val="20"/>
      <w14:ligatures w14:val="none"/>
    </w:rPr>
  </w:style>
  <w:style w:type="character" w:customStyle="1" w:styleId="FootnotetextChar2">
    <w:name w:val="Footnote text Char2"/>
    <w:basedOn w:val="DefaultParagraphFont"/>
    <w:link w:val="FootnoteText1"/>
    <w:rsid w:val="006F0BA2"/>
    <w:rPr>
      <w:rFonts w:eastAsia="Times New Roman" w:cs="Times New Roman"/>
      <w:iCs/>
      <w:kern w:val="0"/>
      <w:sz w:val="20"/>
      <w14:ligatures w14:val="none"/>
    </w:rPr>
  </w:style>
  <w:style w:type="paragraph" w:styleId="Revision">
    <w:name w:val="Revision"/>
    <w:hidden/>
    <w:uiPriority w:val="99"/>
    <w:semiHidden/>
    <w:rsid w:val="00165D5F"/>
    <w:pPr>
      <w:spacing w:after="0" w:line="240" w:lineRule="auto"/>
    </w:pPr>
    <w:rPr>
      <w:sz w:val="24"/>
    </w:rPr>
  </w:style>
  <w:style w:type="character" w:styleId="CommentReference">
    <w:name w:val="annotation reference"/>
    <w:basedOn w:val="DefaultParagraphFont"/>
    <w:uiPriority w:val="99"/>
    <w:semiHidden/>
    <w:unhideWhenUsed/>
    <w:rsid w:val="00D86B15"/>
    <w:rPr>
      <w:sz w:val="16"/>
      <w:szCs w:val="16"/>
    </w:rPr>
  </w:style>
  <w:style w:type="paragraph" w:styleId="CommentText">
    <w:name w:val="annotation text"/>
    <w:basedOn w:val="Normal"/>
    <w:link w:val="CommentTextChar"/>
    <w:uiPriority w:val="99"/>
    <w:unhideWhenUsed/>
    <w:rsid w:val="00D86B15"/>
    <w:pPr>
      <w:spacing w:line="240" w:lineRule="auto"/>
    </w:pPr>
    <w:rPr>
      <w:sz w:val="20"/>
      <w:szCs w:val="20"/>
    </w:rPr>
  </w:style>
  <w:style w:type="character" w:customStyle="1" w:styleId="CommentTextChar">
    <w:name w:val="Comment Text Char"/>
    <w:basedOn w:val="DefaultParagraphFont"/>
    <w:link w:val="CommentText"/>
    <w:uiPriority w:val="99"/>
    <w:rsid w:val="00D86B15"/>
    <w:rPr>
      <w:sz w:val="20"/>
      <w:szCs w:val="20"/>
    </w:rPr>
  </w:style>
  <w:style w:type="paragraph" w:styleId="CommentSubject">
    <w:name w:val="annotation subject"/>
    <w:basedOn w:val="CommentText"/>
    <w:next w:val="CommentText"/>
    <w:link w:val="CommentSubjectChar"/>
    <w:uiPriority w:val="99"/>
    <w:semiHidden/>
    <w:unhideWhenUsed/>
    <w:rsid w:val="00D86B15"/>
    <w:rPr>
      <w:b/>
      <w:bCs/>
    </w:rPr>
  </w:style>
  <w:style w:type="character" w:customStyle="1" w:styleId="CommentSubjectChar">
    <w:name w:val="Comment Subject Char"/>
    <w:basedOn w:val="CommentTextChar"/>
    <w:link w:val="CommentSubject"/>
    <w:uiPriority w:val="99"/>
    <w:semiHidden/>
    <w:rsid w:val="00D86B15"/>
    <w:rPr>
      <w:b/>
      <w:bCs/>
      <w:sz w:val="20"/>
      <w:szCs w:val="20"/>
    </w:rPr>
  </w:style>
  <w:style w:type="character" w:customStyle="1" w:styleId="apple-converted-space">
    <w:name w:val="apple-converted-space"/>
    <w:basedOn w:val="DefaultParagraphFont"/>
    <w:rsid w:val="00C341EB"/>
  </w:style>
  <w:style w:type="character" w:styleId="Emphasis">
    <w:name w:val="Emphasis"/>
    <w:basedOn w:val="DefaultParagraphFont"/>
    <w:uiPriority w:val="20"/>
    <w:qFormat/>
    <w:rsid w:val="00C341E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9366274">
      <w:bodyDiv w:val="1"/>
      <w:marLeft w:val="0"/>
      <w:marRight w:val="0"/>
      <w:marTop w:val="0"/>
      <w:marBottom w:val="0"/>
      <w:divBdr>
        <w:top w:val="none" w:sz="0" w:space="0" w:color="auto"/>
        <w:left w:val="none" w:sz="0" w:space="0" w:color="auto"/>
        <w:bottom w:val="none" w:sz="0" w:space="0" w:color="auto"/>
        <w:right w:val="none" w:sz="0" w:space="0" w:color="auto"/>
      </w:divBdr>
      <w:divsChild>
        <w:div w:id="2046173156">
          <w:marLeft w:val="418"/>
          <w:marRight w:val="0"/>
          <w:marTop w:val="40"/>
          <w:marBottom w:val="80"/>
          <w:divBdr>
            <w:top w:val="none" w:sz="0" w:space="0" w:color="auto"/>
            <w:left w:val="none" w:sz="0" w:space="0" w:color="auto"/>
            <w:bottom w:val="none" w:sz="0" w:space="0" w:color="auto"/>
            <w:right w:val="none" w:sz="0" w:space="0" w:color="auto"/>
          </w:divBdr>
        </w:div>
      </w:divsChild>
    </w:div>
    <w:div w:id="213771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E14D0237395C4F836675EC0E9815FA" ma:contentTypeVersion="4" ma:contentTypeDescription="Create a new document." ma:contentTypeScope="" ma:versionID="f5fabe1e5e2cfd353e58124aa03ab4e7">
  <xsd:schema xmlns:xsd="http://www.w3.org/2001/XMLSchema" xmlns:xs="http://www.w3.org/2001/XMLSchema" xmlns:p="http://schemas.microsoft.com/office/2006/metadata/properties" xmlns:ns2="d473a5b2-c677-47a4-a485-c432736e419f" targetNamespace="http://schemas.microsoft.com/office/2006/metadata/properties" ma:root="true" ma:fieldsID="7e6e89120d5e5041d22197d0a6f010b9" ns2:_="">
    <xsd:import namespace="d473a5b2-c677-47a4-a485-c432736e41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73a5b2-c677-47a4-a485-c432736e4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9B7FC3-38B2-4761-AD3D-D3F1E2D59290}">
  <ds:schemaRefs>
    <ds:schemaRef ds:uri="http://schemas.openxmlformats.org/officeDocument/2006/bibliography"/>
  </ds:schemaRefs>
</ds:datastoreItem>
</file>

<file path=customXml/itemProps2.xml><?xml version="1.0" encoding="utf-8"?>
<ds:datastoreItem xmlns:ds="http://schemas.openxmlformats.org/officeDocument/2006/customXml" ds:itemID="{7179EAFD-DA7F-4BD6-B694-3629DF6DDFE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7F4C2-4AED-4DDB-A0D6-9DB5ABE27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73a5b2-c677-47a4-a485-c432736e4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586983-4857-4410-BE7B-9DEC635363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21</Pages>
  <Words>7120</Words>
  <Characters>39089</Characters>
  <Application>Microsoft Office Word</Application>
  <DocSecurity>0</DocSecurity>
  <Lines>630</Lines>
  <Paragraphs>124</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46085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Wheatley, Steven</dc:creator>
  <cp:keywords/>
  <dc:description/>
  <cp:lastModifiedBy>Wheatley, Steven</cp:lastModifiedBy>
  <cp:revision>4</cp:revision>
  <cp:lastPrinted>2024-08-05T12:44:00Z</cp:lastPrinted>
  <dcterms:created xsi:type="dcterms:W3CDTF">2025-03-18T12:48:00Z</dcterms:created>
  <dcterms:modified xsi:type="dcterms:W3CDTF">2025-03-18T15:12:00Z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0x010100C1E14D0237395C4F836675EC0E9815FA</vt:lpwstr>
  </property>
</Properties>
</file>