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B0552" w14:textId="77777777" w:rsidR="0070262D" w:rsidRDefault="0070262D" w:rsidP="0070262D">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Effect of supplementing commercially available and locally prepared carbon materials in anaerobic digestion – Focusing on enhanced performance and potential mechanisms</w:t>
      </w:r>
    </w:p>
    <w:p w14:paraId="12A80138" w14:textId="77777777" w:rsidR="0070262D" w:rsidRPr="00CF1B9D" w:rsidRDefault="0070262D" w:rsidP="0070262D">
      <w:pPr>
        <w:spacing w:after="0" w:line="480" w:lineRule="auto"/>
        <w:rPr>
          <w:rFonts w:ascii="Times New Roman" w:hAnsi="Times New Roman" w:cs="Times New Roman"/>
          <w:sz w:val="24"/>
          <w:szCs w:val="24"/>
          <w:lang w:val="en-US"/>
        </w:rPr>
      </w:pPr>
      <w:r w:rsidRPr="00CF1B9D">
        <w:rPr>
          <w:rFonts w:ascii="Times New Roman" w:hAnsi="Times New Roman" w:cs="Times New Roman"/>
          <w:sz w:val="24"/>
          <w:szCs w:val="24"/>
          <w:lang w:val="en-US"/>
        </w:rPr>
        <w:t>Tinku Casper D’ Silva</w:t>
      </w:r>
      <w:r w:rsidRPr="00CF1B9D">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,2,3*</w:t>
      </w:r>
      <w:r w:rsidRPr="00CF1B9D">
        <w:rPr>
          <w:rFonts w:ascii="Times New Roman" w:hAnsi="Times New Roman" w:cs="Times New Roman"/>
          <w:sz w:val="24"/>
          <w:szCs w:val="24"/>
          <w:lang w:val="en-US"/>
        </w:rPr>
        <w:t xml:space="preserve">, </w:t>
      </w:r>
      <w:r w:rsidRPr="00FE4BC4">
        <w:rPr>
          <w:rFonts w:ascii="Times New Roman" w:hAnsi="Times New Roman" w:cs="Times New Roman"/>
          <w:sz w:val="24"/>
          <w:szCs w:val="24"/>
          <w:lang w:val="en-US"/>
        </w:rPr>
        <w:t>Noémi N. Horváth-Gönczi</w:t>
      </w:r>
      <w:r w:rsidRPr="00B31D42">
        <w:rPr>
          <w:rFonts w:ascii="Times New Roman" w:hAnsi="Times New Roman" w:cs="Times New Roman"/>
          <w:sz w:val="24"/>
          <w:szCs w:val="24"/>
          <w:vertAlign w:val="superscript"/>
          <w:lang w:val="en-US"/>
        </w:rPr>
        <w:t>4,5</w:t>
      </w:r>
      <w:r>
        <w:rPr>
          <w:rFonts w:ascii="Times New Roman" w:hAnsi="Times New Roman" w:cs="Times New Roman"/>
          <w:sz w:val="24"/>
          <w:szCs w:val="24"/>
          <w:lang w:val="en-US"/>
        </w:rPr>
        <w:t>,</w:t>
      </w:r>
      <w:r w:rsidRPr="00FE4BC4">
        <w:rPr>
          <w:rFonts w:ascii="Times New Roman" w:hAnsi="Times New Roman" w:cs="Times New Roman"/>
          <w:sz w:val="24"/>
          <w:szCs w:val="24"/>
          <w:lang w:val="en-US"/>
        </w:rPr>
        <w:t xml:space="preserve"> Ottó Ribár</w:t>
      </w:r>
      <w:r w:rsidRPr="00B31D42">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Sameer Ahmad Khan</w:t>
      </w:r>
      <w:r w:rsidRPr="00D502AE">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r w:rsidRPr="00CF1B9D">
        <w:rPr>
          <w:rFonts w:ascii="Times New Roman" w:hAnsi="Times New Roman" w:cs="Times New Roman"/>
          <w:sz w:val="24"/>
          <w:szCs w:val="24"/>
          <w:lang w:val="en-US"/>
        </w:rPr>
        <w:t>Ram Chandra</w:t>
      </w:r>
      <w:r w:rsidRPr="00CF1B9D">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w:t>
      </w:r>
      <w:r w:rsidRPr="00C06F0F">
        <w:rPr>
          <w:rFonts w:ascii="Times New Roman" w:hAnsi="Times New Roman" w:cs="Times New Roman"/>
          <w:sz w:val="24"/>
          <w:szCs w:val="24"/>
          <w:vertAlign w:val="superscript"/>
          <w:lang w:val="en-US"/>
        </w:rPr>
        <w:t>†</w:t>
      </w:r>
      <w:r w:rsidRPr="00CF1B9D">
        <w:rPr>
          <w:rFonts w:ascii="Times New Roman" w:hAnsi="Times New Roman" w:cs="Times New Roman"/>
          <w:sz w:val="24"/>
          <w:szCs w:val="24"/>
          <w:lang w:val="en-US"/>
        </w:rPr>
        <w:t>, Virendra Kumar Vijay</w:t>
      </w:r>
      <w:r w:rsidRPr="00CF1B9D">
        <w:rPr>
          <w:rFonts w:ascii="Times New Roman" w:hAnsi="Times New Roman" w:cs="Times New Roman"/>
          <w:sz w:val="24"/>
          <w:szCs w:val="24"/>
          <w:vertAlign w:val="superscript"/>
          <w:lang w:val="en-US"/>
        </w:rPr>
        <w:t>1</w:t>
      </w:r>
      <w:r w:rsidRPr="00CF1B9D">
        <w:rPr>
          <w:rFonts w:ascii="Times New Roman" w:hAnsi="Times New Roman" w:cs="Times New Roman"/>
          <w:sz w:val="24"/>
          <w:szCs w:val="24"/>
          <w:lang w:val="en-US"/>
        </w:rPr>
        <w:t xml:space="preserve">, </w:t>
      </w:r>
      <w:r w:rsidRPr="00FE4BC4">
        <w:rPr>
          <w:rFonts w:ascii="Times New Roman" w:hAnsi="Times New Roman" w:cs="Times New Roman"/>
          <w:sz w:val="24"/>
          <w:szCs w:val="24"/>
          <w:lang w:val="en-US"/>
        </w:rPr>
        <w:t>Zoltán Bagi</w:t>
      </w:r>
      <w:r w:rsidRPr="00B31D42">
        <w:rPr>
          <w:rFonts w:ascii="Times New Roman" w:hAnsi="Times New Roman" w:cs="Times New Roman"/>
          <w:sz w:val="24"/>
          <w:szCs w:val="24"/>
          <w:vertAlign w:val="superscript"/>
          <w:lang w:val="en-US"/>
        </w:rPr>
        <w:t>5</w:t>
      </w:r>
      <w:r w:rsidRPr="00FE4BC4">
        <w:rPr>
          <w:rFonts w:ascii="Times New Roman" w:hAnsi="Times New Roman" w:cs="Times New Roman"/>
          <w:sz w:val="24"/>
          <w:szCs w:val="24"/>
          <w:lang w:val="en-US"/>
        </w:rPr>
        <w:t xml:space="preserve">, </w:t>
      </w:r>
      <w:r w:rsidRPr="00CF1B9D">
        <w:rPr>
          <w:rFonts w:ascii="Times New Roman" w:hAnsi="Times New Roman" w:cs="Times New Roman"/>
          <w:sz w:val="24"/>
          <w:szCs w:val="24"/>
          <w:lang w:val="en-US"/>
        </w:rPr>
        <w:t>Kornél L. Kovács</w:t>
      </w:r>
      <w:r>
        <w:rPr>
          <w:rFonts w:ascii="Times New Roman" w:hAnsi="Times New Roman" w:cs="Times New Roman"/>
          <w:sz w:val="24"/>
          <w:szCs w:val="24"/>
          <w:vertAlign w:val="superscript"/>
          <w:lang w:val="en-US"/>
        </w:rPr>
        <w:t>5</w:t>
      </w:r>
      <w:r w:rsidRPr="00CF1B9D">
        <w:rPr>
          <w:rFonts w:ascii="Times New Roman" w:hAnsi="Times New Roman" w:cs="Times New Roman"/>
          <w:sz w:val="24"/>
          <w:szCs w:val="24"/>
          <w:vertAlign w:val="subscript"/>
          <w:lang w:val="en-US"/>
        </w:rPr>
        <w:t xml:space="preserve">, </w:t>
      </w:r>
      <w:r w:rsidRPr="00CF1B9D">
        <w:rPr>
          <w:rFonts w:ascii="Times New Roman" w:hAnsi="Times New Roman" w:cs="Times New Roman"/>
          <w:sz w:val="24"/>
          <w:szCs w:val="24"/>
          <w:lang w:val="en-US"/>
        </w:rPr>
        <w:t>B</w:t>
      </w:r>
      <w:r>
        <w:rPr>
          <w:rFonts w:ascii="Times New Roman" w:hAnsi="Times New Roman" w:cs="Times New Roman"/>
          <w:sz w:val="24"/>
          <w:szCs w:val="24"/>
          <w:lang w:val="en-US"/>
        </w:rPr>
        <w:t>hushan P. Gandhi</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Kirk T. Semple</w:t>
      </w:r>
      <w:r>
        <w:rPr>
          <w:rFonts w:ascii="Times New Roman" w:hAnsi="Times New Roman" w:cs="Times New Roman"/>
          <w:sz w:val="24"/>
          <w:szCs w:val="24"/>
          <w:vertAlign w:val="superscript"/>
          <w:lang w:val="en-US"/>
        </w:rPr>
        <w:t>3</w:t>
      </w:r>
    </w:p>
    <w:p w14:paraId="5243806F" w14:textId="77777777" w:rsidR="0070262D" w:rsidRDefault="0070262D" w:rsidP="0070262D">
      <w:pPr>
        <w:spacing w:after="0" w:line="480" w:lineRule="auto"/>
        <w:rPr>
          <w:rFonts w:ascii="Times New Roman" w:hAnsi="Times New Roman" w:cs="Times New Roman"/>
          <w:sz w:val="24"/>
          <w:szCs w:val="24"/>
          <w:lang w:val="en-US"/>
        </w:rPr>
      </w:pPr>
      <w:r w:rsidRPr="00FD0EC7">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Biogas Production, Enrichment, and Bottling Laboratory, </w:t>
      </w:r>
      <w:r w:rsidRPr="00FD0EC7">
        <w:rPr>
          <w:rFonts w:ascii="Times New Roman" w:hAnsi="Times New Roman" w:cs="Times New Roman"/>
          <w:sz w:val="24"/>
          <w:szCs w:val="24"/>
          <w:lang w:val="en-US"/>
        </w:rPr>
        <w:t>Centre</w:t>
      </w:r>
      <w:r>
        <w:rPr>
          <w:rFonts w:ascii="Times New Roman" w:hAnsi="Times New Roman" w:cs="Times New Roman"/>
          <w:sz w:val="24"/>
          <w:szCs w:val="24"/>
          <w:lang w:val="en-US"/>
        </w:rPr>
        <w:t xml:space="preserve"> for Rural Development and Technology, Indian Institute of Technology Delhi, New Delhi – 110 016, India</w:t>
      </w:r>
    </w:p>
    <w:p w14:paraId="02A2F9EB" w14:textId="77777777" w:rsidR="0070262D" w:rsidRDefault="0070262D" w:rsidP="0070262D">
      <w:pPr>
        <w:spacing w:after="0" w:line="480" w:lineRule="auto"/>
        <w:rPr>
          <w:rFonts w:ascii="Times New Roman" w:hAnsi="Times New Roman" w:cs="Times New Roman"/>
          <w:sz w:val="24"/>
          <w:szCs w:val="24"/>
          <w:lang w:val="en-US"/>
        </w:rPr>
      </w:pPr>
      <w:r w:rsidRPr="00EC6069">
        <w:rPr>
          <w:rFonts w:ascii="Times New Roman" w:hAnsi="Times New Roman" w:cs="Times New Roman"/>
          <w:sz w:val="24"/>
          <w:szCs w:val="24"/>
          <w:vertAlign w:val="superscript"/>
          <w:lang w:val="en-US"/>
        </w:rPr>
        <w:t>2</w:t>
      </w:r>
      <w:r w:rsidRPr="00EC6069">
        <w:rPr>
          <w:rFonts w:ascii="Times New Roman" w:hAnsi="Times New Roman" w:cs="Times New Roman"/>
          <w:sz w:val="24"/>
          <w:szCs w:val="24"/>
          <w:lang w:val="en-US"/>
        </w:rPr>
        <w:t>Kerala State Council for Science, Technology and Environment – National Transportation Planning and Research Centre (KSCSTE-NATPAC), Govt. of Kerala, Thiruvananthapuram, Kerala – 695 011, India</w:t>
      </w:r>
    </w:p>
    <w:p w14:paraId="415A6CCF" w14:textId="77777777" w:rsidR="0070262D" w:rsidRPr="00204AE1" w:rsidRDefault="0070262D" w:rsidP="0070262D">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lang w:val="en-US"/>
        </w:rPr>
        <w:t>3</w:t>
      </w:r>
      <w:r w:rsidRPr="00204AE1">
        <w:rPr>
          <w:rFonts w:ascii="Times New Roman" w:hAnsi="Times New Roman" w:cs="Times New Roman"/>
          <w:sz w:val="24"/>
          <w:szCs w:val="24"/>
        </w:rPr>
        <w:t>Lancaster Environment Centre, Library Avenue, Lancaster University, Lancaster LA1 4YQ, UK</w:t>
      </w:r>
    </w:p>
    <w:p w14:paraId="450D2322" w14:textId="77777777" w:rsidR="0070262D" w:rsidRPr="00B31D42" w:rsidRDefault="0070262D" w:rsidP="0070262D">
      <w:pPr>
        <w:spacing w:after="0" w:line="48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4</w:t>
      </w:r>
      <w:r w:rsidRPr="00B31D42">
        <w:rPr>
          <w:rFonts w:ascii="Times New Roman" w:hAnsi="Times New Roman" w:cs="Times New Roman"/>
          <w:sz w:val="24"/>
          <w:szCs w:val="24"/>
          <w:lang w:val="en-US"/>
        </w:rPr>
        <w:t>Vertus Energy AG, 1010 Wien, Austria</w:t>
      </w:r>
    </w:p>
    <w:p w14:paraId="2409A958" w14:textId="3B694917" w:rsidR="0070262D" w:rsidRDefault="0070262D" w:rsidP="0070262D">
      <w:pPr>
        <w:spacing w:after="0" w:line="48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5</w:t>
      </w:r>
      <w:r w:rsidRPr="002E14AC">
        <w:rPr>
          <w:rFonts w:ascii="Times New Roman" w:hAnsi="Times New Roman" w:cs="Times New Roman"/>
          <w:sz w:val="24"/>
          <w:szCs w:val="24"/>
          <w:lang w:val="en-US"/>
        </w:rPr>
        <w:t>Department of Biotechnology</w:t>
      </w:r>
      <w:r w:rsidR="003A31FA">
        <w:rPr>
          <w:rFonts w:ascii="Times New Roman" w:hAnsi="Times New Roman" w:cs="Times New Roman"/>
          <w:sz w:val="24"/>
          <w:szCs w:val="24"/>
          <w:lang w:val="en-US"/>
        </w:rPr>
        <w:t xml:space="preserve"> and Microbiology</w:t>
      </w:r>
      <w:r w:rsidRPr="002E14AC">
        <w:rPr>
          <w:rFonts w:ascii="Times New Roman" w:hAnsi="Times New Roman" w:cs="Times New Roman"/>
          <w:sz w:val="24"/>
          <w:szCs w:val="24"/>
          <w:lang w:val="en-US"/>
        </w:rPr>
        <w:t xml:space="preserve">, University of Szeged, </w:t>
      </w:r>
      <w:r w:rsidRPr="00031E68">
        <w:rPr>
          <w:rFonts w:ascii="Times New Roman" w:hAnsi="Times New Roman" w:cs="Times New Roman"/>
          <w:sz w:val="24"/>
          <w:szCs w:val="24"/>
          <w:lang w:val="en-US"/>
        </w:rPr>
        <w:t>6726 Szeged, Hungary</w:t>
      </w:r>
    </w:p>
    <w:p w14:paraId="21B24E37" w14:textId="77777777" w:rsidR="0070262D" w:rsidRDefault="0070262D" w:rsidP="0070262D">
      <w:pPr>
        <w:spacing w:after="0" w:line="480" w:lineRule="auto"/>
        <w:rPr>
          <w:rFonts w:ascii="Times New Roman" w:hAnsi="Times New Roman" w:cs="Times New Roman"/>
          <w:b/>
          <w:bCs/>
          <w:sz w:val="24"/>
          <w:szCs w:val="24"/>
          <w:lang w:val="en-US"/>
        </w:rPr>
      </w:pPr>
    </w:p>
    <w:p w14:paraId="15AD2C4F" w14:textId="117F7526" w:rsidR="003C581A" w:rsidRDefault="0070262D" w:rsidP="009C78F4">
      <w:pPr>
        <w:spacing w:after="0" w:line="480" w:lineRule="auto"/>
        <w:rPr>
          <w:rFonts w:ascii="Times New Roman" w:hAnsi="Times New Roman" w:cs="Times New Roman"/>
          <w:sz w:val="24"/>
          <w:szCs w:val="24"/>
          <w:lang w:val="en-US"/>
        </w:rPr>
      </w:pPr>
      <w:r>
        <w:rPr>
          <w:rFonts w:ascii="Times New Roman" w:hAnsi="Times New Roman" w:cs="Times New Roman"/>
          <w:i/>
          <w:iCs/>
          <w:sz w:val="24"/>
          <w:szCs w:val="24"/>
          <w:lang w:val="en-US"/>
        </w:rPr>
        <w:t xml:space="preserve">*Corresponding authors: </w:t>
      </w:r>
      <w:r>
        <w:rPr>
          <w:rFonts w:ascii="Times New Roman" w:hAnsi="Times New Roman" w:cs="Times New Roman"/>
          <w:sz w:val="24"/>
          <w:szCs w:val="24"/>
          <w:lang w:val="en-US"/>
        </w:rPr>
        <w:tab/>
      </w:r>
      <w:hyperlink r:id="rId8" w:history="1">
        <w:r w:rsidR="003C581A" w:rsidRPr="00503511">
          <w:rPr>
            <w:rStyle w:val="Hyperlink"/>
            <w:rFonts w:ascii="Times New Roman" w:hAnsi="Times New Roman" w:cs="Times New Roman"/>
            <w:sz w:val="24"/>
            <w:szCs w:val="24"/>
            <w:lang w:val="en-US"/>
          </w:rPr>
          <w:t>casperdsilva23@gmail.com</w:t>
        </w:r>
      </w:hyperlink>
      <w:r w:rsidR="003C581A">
        <w:rPr>
          <w:rFonts w:ascii="Times New Roman" w:hAnsi="Times New Roman" w:cs="Times New Roman"/>
          <w:sz w:val="24"/>
          <w:szCs w:val="24"/>
          <w:lang w:val="en-US"/>
        </w:rPr>
        <w:t xml:space="preserve"> </w:t>
      </w:r>
      <w:r w:rsidR="003C581A" w:rsidRPr="003C581A">
        <w:rPr>
          <w:rFonts w:ascii="Times New Roman" w:hAnsi="Times New Roman" w:cs="Times New Roman"/>
          <w:sz w:val="24"/>
          <w:szCs w:val="24"/>
          <w:lang w:val="en-US"/>
        </w:rPr>
        <w:t>(Tinku Casper D’ Silva)</w:t>
      </w:r>
    </w:p>
    <w:p w14:paraId="5C8771F6" w14:textId="2C509813" w:rsidR="0070262D" w:rsidRDefault="003A31FA" w:rsidP="003C581A">
      <w:pPr>
        <w:spacing w:after="0" w:line="480" w:lineRule="auto"/>
        <w:ind w:left="2160" w:firstLine="720"/>
        <w:rPr>
          <w:rFonts w:ascii="Times New Roman" w:hAnsi="Times New Roman" w:cs="Times New Roman"/>
          <w:sz w:val="24"/>
          <w:szCs w:val="24"/>
          <w:lang w:val="en-US"/>
        </w:rPr>
      </w:pPr>
      <w:hyperlink r:id="rId9" w:history="1">
        <w:r w:rsidRPr="00D0326E">
          <w:rPr>
            <w:rStyle w:val="Hyperlink"/>
            <w:rFonts w:ascii="Times New Roman" w:hAnsi="Times New Roman" w:cs="Times New Roman"/>
            <w:sz w:val="24"/>
            <w:szCs w:val="24"/>
            <w:lang w:val="en-US"/>
          </w:rPr>
          <w:t>kovacs.kornel@bio.u-szeged.hu</w:t>
        </w:r>
      </w:hyperlink>
      <w:r w:rsidR="0070262D">
        <w:rPr>
          <w:rFonts w:ascii="Times New Roman" w:hAnsi="Times New Roman" w:cs="Times New Roman"/>
          <w:sz w:val="24"/>
          <w:szCs w:val="24"/>
          <w:lang w:val="en-US"/>
        </w:rPr>
        <w:t xml:space="preserve"> (</w:t>
      </w:r>
      <w:r w:rsidR="0070262D" w:rsidRPr="00733B0D">
        <w:rPr>
          <w:rFonts w:ascii="Times New Roman" w:hAnsi="Times New Roman" w:cs="Times New Roman"/>
          <w:sz w:val="24"/>
          <w:szCs w:val="24"/>
          <w:lang w:val="en-US"/>
        </w:rPr>
        <w:t>Kornél L. Kovács</w:t>
      </w:r>
      <w:r w:rsidR="0070262D">
        <w:rPr>
          <w:rFonts w:ascii="Times New Roman" w:hAnsi="Times New Roman" w:cs="Times New Roman"/>
          <w:sz w:val="24"/>
          <w:szCs w:val="24"/>
          <w:lang w:val="en-US"/>
        </w:rPr>
        <w:t>)</w:t>
      </w:r>
      <w:r w:rsidR="009C78F4">
        <w:rPr>
          <w:rFonts w:ascii="Times New Roman" w:hAnsi="Times New Roman" w:cs="Times New Roman"/>
          <w:sz w:val="24"/>
          <w:szCs w:val="24"/>
          <w:lang w:val="en-US"/>
        </w:rPr>
        <w:t>,</w:t>
      </w:r>
    </w:p>
    <w:p w14:paraId="532BD570" w14:textId="77777777" w:rsidR="0070262D" w:rsidRDefault="0070262D" w:rsidP="0070262D">
      <w:pPr>
        <w:spacing w:after="0" w:line="480" w:lineRule="auto"/>
        <w:rPr>
          <w:rFonts w:ascii="Times New Roman" w:hAnsi="Times New Roman" w:cs="Times New Roman"/>
          <w:b/>
          <w:bCs/>
          <w:sz w:val="24"/>
          <w:szCs w:val="24"/>
          <w:lang w:val="en-US"/>
        </w:rPr>
      </w:pPr>
    </w:p>
    <w:p w14:paraId="53A8192E" w14:textId="77777777" w:rsidR="0070262D" w:rsidRDefault="0070262D" w:rsidP="0070262D">
      <w:pPr>
        <w:spacing w:after="0" w:line="480" w:lineRule="auto"/>
        <w:rPr>
          <w:rFonts w:ascii="Times New Roman" w:hAnsi="Times New Roman" w:cs="Times New Roman"/>
          <w:b/>
          <w:bCs/>
          <w:sz w:val="24"/>
          <w:szCs w:val="24"/>
          <w:lang w:val="en-US"/>
        </w:rPr>
      </w:pPr>
    </w:p>
    <w:p w14:paraId="72DADE56" w14:textId="77777777" w:rsidR="0070262D" w:rsidRDefault="0070262D" w:rsidP="0070262D">
      <w:pPr>
        <w:spacing w:after="0" w:line="480" w:lineRule="auto"/>
        <w:rPr>
          <w:rFonts w:ascii="Times New Roman" w:hAnsi="Times New Roman" w:cs="Times New Roman"/>
          <w:b/>
          <w:bCs/>
          <w:sz w:val="24"/>
          <w:szCs w:val="24"/>
          <w:lang w:val="en-US"/>
        </w:rPr>
      </w:pPr>
    </w:p>
    <w:p w14:paraId="4086DF1C" w14:textId="715F3B2C" w:rsidR="000A2779" w:rsidRPr="00290EF4" w:rsidRDefault="000A2779" w:rsidP="00290EF4">
      <w:pPr>
        <w:spacing w:after="0" w:line="480" w:lineRule="auto"/>
        <w:rPr>
          <w:rFonts w:ascii="Times New Roman" w:hAnsi="Times New Roman" w:cs="Times New Roman"/>
          <w:sz w:val="24"/>
          <w:szCs w:val="24"/>
          <w:lang w:val="en-US"/>
        </w:rPr>
        <w:sectPr w:rsidR="000A2779" w:rsidRPr="00290EF4" w:rsidSect="00813F9C">
          <w:footerReference w:type="default" r:id="rId10"/>
          <w:type w:val="continuous"/>
          <w:pgSz w:w="11906" w:h="16838"/>
          <w:pgMar w:top="1440" w:right="1440" w:bottom="1440" w:left="1440" w:header="708" w:footer="708" w:gutter="0"/>
          <w:lnNumType w:countBy="1" w:restart="continuous"/>
          <w:cols w:space="708"/>
          <w:docGrid w:linePitch="360"/>
        </w:sectPr>
      </w:pPr>
    </w:p>
    <w:p w14:paraId="52173B10" w14:textId="77777777" w:rsidR="003359D4" w:rsidRDefault="003359D4" w:rsidP="00CA5236">
      <w:pPr>
        <w:spacing w:after="0" w:line="480" w:lineRule="auto"/>
        <w:rPr>
          <w:rFonts w:ascii="Times New Roman" w:hAnsi="Times New Roman" w:cs="Times New Roman"/>
          <w:b/>
          <w:bCs/>
          <w:sz w:val="24"/>
          <w:szCs w:val="24"/>
          <w:lang w:val="en-US"/>
        </w:rPr>
      </w:pPr>
    </w:p>
    <w:p w14:paraId="14936724" w14:textId="77777777" w:rsidR="003359D4" w:rsidRDefault="003359D4" w:rsidP="00CA5236">
      <w:pPr>
        <w:spacing w:after="0" w:line="480" w:lineRule="auto"/>
        <w:rPr>
          <w:rFonts w:ascii="Times New Roman" w:hAnsi="Times New Roman" w:cs="Times New Roman"/>
          <w:b/>
          <w:bCs/>
          <w:sz w:val="24"/>
          <w:szCs w:val="24"/>
          <w:lang w:val="en-US"/>
        </w:rPr>
      </w:pPr>
    </w:p>
    <w:p w14:paraId="33903D8A" w14:textId="77777777" w:rsidR="003359D4" w:rsidRDefault="003359D4" w:rsidP="00CA5236">
      <w:pPr>
        <w:spacing w:after="0" w:line="480" w:lineRule="auto"/>
        <w:rPr>
          <w:rFonts w:ascii="Times New Roman" w:hAnsi="Times New Roman" w:cs="Times New Roman"/>
          <w:b/>
          <w:bCs/>
          <w:sz w:val="24"/>
          <w:szCs w:val="24"/>
          <w:lang w:val="en-US"/>
        </w:rPr>
      </w:pPr>
    </w:p>
    <w:p w14:paraId="3C1FA8F5" w14:textId="77777777" w:rsidR="003359D4" w:rsidRDefault="003359D4" w:rsidP="00CA5236">
      <w:pPr>
        <w:spacing w:after="0" w:line="480" w:lineRule="auto"/>
        <w:rPr>
          <w:rFonts w:ascii="Times New Roman" w:hAnsi="Times New Roman" w:cs="Times New Roman"/>
          <w:b/>
          <w:bCs/>
          <w:sz w:val="24"/>
          <w:szCs w:val="24"/>
          <w:lang w:val="en-US"/>
        </w:rPr>
      </w:pPr>
    </w:p>
    <w:p w14:paraId="70653A0D" w14:textId="5C5C0A64" w:rsidR="00B746F7" w:rsidRDefault="00B746F7" w:rsidP="00CA5236">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Abstract</w:t>
      </w:r>
    </w:p>
    <w:p w14:paraId="0DDD3DED" w14:textId="77777777" w:rsidR="001B1297" w:rsidRPr="00370D65" w:rsidRDefault="005A2B5A" w:rsidP="001B1297">
      <w:pPr>
        <w:spacing w:after="0" w:line="480" w:lineRule="auto"/>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t xml:space="preserve">Anaerobic digestion (AD) is a potential approach to treat organic wastes for energy and resource recovery. Adding various carbon materials in AD </w:t>
      </w:r>
      <w:r>
        <w:rPr>
          <w:rFonts w:ascii="Times New Roman" w:hAnsi="Times New Roman" w:cs="Times New Roman"/>
          <w:color w:val="000000" w:themeColor="text1"/>
          <w:sz w:val="24"/>
          <w:szCs w:val="24"/>
          <w:lang w:val="en-US"/>
        </w:rPr>
        <w:t>is</w:t>
      </w:r>
      <w:r w:rsidRPr="00290EF4">
        <w:rPr>
          <w:rFonts w:ascii="Times New Roman" w:hAnsi="Times New Roman" w:cs="Times New Roman"/>
          <w:color w:val="000000" w:themeColor="text1"/>
          <w:sz w:val="24"/>
          <w:szCs w:val="24"/>
          <w:lang w:val="en-US"/>
        </w:rPr>
        <w:t xml:space="preserve"> being studied owing to its positive effects on the overall </w:t>
      </w:r>
      <w:r>
        <w:rPr>
          <w:rFonts w:ascii="Times New Roman" w:hAnsi="Times New Roman" w:cs="Times New Roman"/>
          <w:color w:val="000000" w:themeColor="text1"/>
          <w:sz w:val="24"/>
          <w:szCs w:val="24"/>
          <w:lang w:val="en-US"/>
        </w:rPr>
        <w:t xml:space="preserve">governing </w:t>
      </w:r>
      <w:r w:rsidRPr="00290EF4">
        <w:rPr>
          <w:rFonts w:ascii="Times New Roman" w:hAnsi="Times New Roman" w:cs="Times New Roman"/>
          <w:color w:val="000000" w:themeColor="text1"/>
          <w:sz w:val="24"/>
          <w:szCs w:val="24"/>
          <w:lang w:val="en-US"/>
        </w:rPr>
        <w:t xml:space="preserve">mechanisms. This study investigated the effect of adding seven different carbon materials in AD reactors in two sets of experiments. In the first set, five </w:t>
      </w:r>
      <w:r w:rsidRPr="00370D65">
        <w:rPr>
          <w:rFonts w:ascii="Times New Roman" w:hAnsi="Times New Roman" w:cs="Times New Roman"/>
          <w:color w:val="000000" w:themeColor="text1"/>
          <w:sz w:val="24"/>
          <w:szCs w:val="24"/>
          <w:lang w:val="en-US"/>
        </w:rPr>
        <w:t xml:space="preserve">commercially available carbon materials were added to the batch assay, treating α-cellulose under anaerobic and oxygen-stressed conditions. The activated carbon amended reactor steadily provided methane yield even under oxygen-stressed conditions. In the second set, locally prepared hydrochar (HC) and pyrochar (PC) derived from biogas slurry were added to the anaerobic co-digestion of organic wastes. The reactor amended with HC, and its process water (PW) provided 478 mL/g. </w:t>
      </w:r>
      <w:proofErr w:type="spellStart"/>
      <w:r w:rsidRPr="00370D65">
        <w:rPr>
          <w:rFonts w:ascii="Times New Roman" w:hAnsi="Times New Roman" w:cs="Times New Roman"/>
          <w:color w:val="000000" w:themeColor="text1"/>
          <w:sz w:val="24"/>
          <w:szCs w:val="24"/>
          <w:lang w:val="en-US"/>
        </w:rPr>
        <w:t>VS</w:t>
      </w:r>
      <w:r w:rsidRPr="00370D65">
        <w:rPr>
          <w:rFonts w:ascii="Times New Roman" w:hAnsi="Times New Roman" w:cs="Times New Roman"/>
          <w:color w:val="000000" w:themeColor="text1"/>
          <w:sz w:val="24"/>
          <w:szCs w:val="24"/>
          <w:vertAlign w:val="subscript"/>
          <w:lang w:val="en-US"/>
        </w:rPr>
        <w:t>input</w:t>
      </w:r>
      <w:proofErr w:type="spellEnd"/>
      <w:r w:rsidRPr="00370D65">
        <w:rPr>
          <w:rFonts w:ascii="Times New Roman" w:hAnsi="Times New Roman" w:cs="Times New Roman"/>
          <w:color w:val="000000" w:themeColor="text1"/>
          <w:sz w:val="24"/>
          <w:szCs w:val="24"/>
          <w:lang w:val="en-US"/>
        </w:rPr>
        <w:t xml:space="preserve"> of biomethane yield while the PC-amended reactor achieved 411 mL/g. </w:t>
      </w:r>
      <w:proofErr w:type="spellStart"/>
      <w:r w:rsidRPr="00370D65">
        <w:rPr>
          <w:rFonts w:ascii="Times New Roman" w:hAnsi="Times New Roman" w:cs="Times New Roman"/>
          <w:color w:val="000000" w:themeColor="text1"/>
          <w:sz w:val="24"/>
          <w:szCs w:val="24"/>
          <w:lang w:val="en-US"/>
        </w:rPr>
        <w:t>VS</w:t>
      </w:r>
      <w:r w:rsidRPr="00370D65">
        <w:rPr>
          <w:rFonts w:ascii="Times New Roman" w:hAnsi="Times New Roman" w:cs="Times New Roman"/>
          <w:color w:val="000000" w:themeColor="text1"/>
          <w:sz w:val="24"/>
          <w:szCs w:val="24"/>
          <w:vertAlign w:val="subscript"/>
          <w:lang w:val="en-US"/>
        </w:rPr>
        <w:t>input</w:t>
      </w:r>
      <w:proofErr w:type="spellEnd"/>
      <w:r w:rsidR="003333BA" w:rsidRPr="00370D65">
        <w:rPr>
          <w:rFonts w:ascii="Times New Roman" w:hAnsi="Times New Roman" w:cs="Times New Roman"/>
          <w:color w:val="000000" w:themeColor="text1"/>
          <w:sz w:val="24"/>
          <w:szCs w:val="24"/>
          <w:lang w:val="en-US"/>
        </w:rPr>
        <w:t>.</w:t>
      </w:r>
      <w:r w:rsidRPr="00370D65">
        <w:rPr>
          <w:rFonts w:ascii="Times New Roman" w:hAnsi="Times New Roman" w:cs="Times New Roman"/>
          <w:color w:val="000000" w:themeColor="text1"/>
          <w:sz w:val="24"/>
          <w:szCs w:val="24"/>
          <w:lang w:val="en-US"/>
        </w:rPr>
        <w:t xml:space="preserve"> </w:t>
      </w:r>
      <w:r w:rsidR="003333BA" w:rsidRPr="00370D65">
        <w:rPr>
          <w:rFonts w:ascii="Times New Roman" w:hAnsi="Times New Roman" w:cs="Times New Roman"/>
          <w:color w:val="000000" w:themeColor="text1"/>
          <w:sz w:val="24"/>
          <w:szCs w:val="24"/>
          <w:lang w:val="en-US"/>
        </w:rPr>
        <w:t>This enhancement was attributed to functional groups in HC, volatile acids in PW, and PC’s pH buffering properties</w:t>
      </w:r>
      <w:r w:rsidRPr="00370D65">
        <w:rPr>
          <w:rFonts w:ascii="Times New Roman" w:hAnsi="Times New Roman" w:cs="Times New Roman"/>
          <w:color w:val="000000" w:themeColor="text1"/>
          <w:sz w:val="24"/>
          <w:szCs w:val="24"/>
          <w:lang w:val="en-US"/>
        </w:rPr>
        <w:t xml:space="preserve">. Further, the grey relational analysis revealed that the HC and PW amendment is the best route for improved AD process efficiency. In short, from the two sets of experiments, </w:t>
      </w:r>
      <w:r w:rsidR="001B1297" w:rsidRPr="00370D65">
        <w:rPr>
          <w:rFonts w:ascii="Times New Roman" w:hAnsi="Times New Roman" w:cs="Times New Roman"/>
          <w:color w:val="000000" w:themeColor="text1"/>
          <w:sz w:val="24"/>
          <w:szCs w:val="24"/>
          <w:lang w:val="en-US"/>
        </w:rPr>
        <w:t>these findings suggest that activated carbon, PC, and HC (with PW) have potential for improving AD efficiency. However, further research is needed to evaluate their long-term effectiveness and scalability.</w:t>
      </w:r>
    </w:p>
    <w:p w14:paraId="6BEC0E0A" w14:textId="35E0D878" w:rsidR="009A5AA4" w:rsidRPr="00290EF4" w:rsidRDefault="00B018CA" w:rsidP="001B1297">
      <w:pPr>
        <w:spacing w:after="0" w:line="480" w:lineRule="auto"/>
        <w:rPr>
          <w:rFonts w:ascii="Times New Roman" w:hAnsi="Times New Roman" w:cs="Times New Roman"/>
          <w:color w:val="000000" w:themeColor="text1"/>
          <w:sz w:val="24"/>
          <w:szCs w:val="24"/>
          <w:lang w:val="en-US"/>
        </w:rPr>
      </w:pPr>
      <w:r w:rsidRPr="00370D65">
        <w:rPr>
          <w:rFonts w:ascii="Times New Roman" w:hAnsi="Times New Roman" w:cs="Times New Roman"/>
          <w:b/>
          <w:bCs/>
          <w:color w:val="000000" w:themeColor="text1"/>
          <w:sz w:val="24"/>
          <w:szCs w:val="24"/>
          <w:lang w:val="en-US"/>
        </w:rPr>
        <w:t>Keywords:</w:t>
      </w:r>
      <w:r w:rsidR="00C06F0F" w:rsidRPr="00370D65">
        <w:rPr>
          <w:rFonts w:ascii="Times New Roman" w:hAnsi="Times New Roman" w:cs="Times New Roman"/>
          <w:b/>
          <w:bCs/>
          <w:color w:val="000000" w:themeColor="text1"/>
          <w:sz w:val="24"/>
          <w:szCs w:val="24"/>
          <w:lang w:val="en-US"/>
        </w:rPr>
        <w:t xml:space="preserve"> </w:t>
      </w:r>
      <w:r w:rsidR="00C06F0F" w:rsidRPr="00370D65">
        <w:rPr>
          <w:rFonts w:ascii="Times New Roman" w:hAnsi="Times New Roman" w:cs="Times New Roman"/>
          <w:color w:val="000000" w:themeColor="text1"/>
          <w:sz w:val="24"/>
          <w:szCs w:val="24"/>
          <w:lang w:val="en-US"/>
        </w:rPr>
        <w:t>Anaerobic digestion,</w:t>
      </w:r>
      <w:r w:rsidR="00626ABF" w:rsidRPr="00370D65">
        <w:rPr>
          <w:rFonts w:ascii="Times New Roman" w:hAnsi="Times New Roman" w:cs="Times New Roman"/>
          <w:color w:val="000000" w:themeColor="text1"/>
          <w:sz w:val="24"/>
          <w:szCs w:val="24"/>
          <w:lang w:val="en-US"/>
        </w:rPr>
        <w:t xml:space="preserve"> </w:t>
      </w:r>
      <w:r w:rsidR="00940AD0" w:rsidRPr="00370D65">
        <w:rPr>
          <w:rFonts w:ascii="Times New Roman" w:hAnsi="Times New Roman" w:cs="Times New Roman"/>
          <w:color w:val="000000" w:themeColor="text1"/>
          <w:sz w:val="24"/>
          <w:szCs w:val="24"/>
          <w:lang w:val="en-US"/>
        </w:rPr>
        <w:t>Carbon materials</w:t>
      </w:r>
      <w:r w:rsidR="00940AD0" w:rsidRPr="00290EF4">
        <w:rPr>
          <w:rFonts w:ascii="Times New Roman" w:hAnsi="Times New Roman" w:cs="Times New Roman"/>
          <w:color w:val="000000" w:themeColor="text1"/>
          <w:sz w:val="24"/>
          <w:szCs w:val="24"/>
          <w:lang w:val="en-US"/>
        </w:rPr>
        <w:t xml:space="preserve">, </w:t>
      </w:r>
      <w:r w:rsidR="00133B82" w:rsidRPr="00290EF4">
        <w:rPr>
          <w:rFonts w:ascii="Times New Roman" w:hAnsi="Times New Roman" w:cs="Times New Roman"/>
          <w:color w:val="000000" w:themeColor="text1"/>
          <w:sz w:val="24"/>
          <w:szCs w:val="24"/>
          <w:lang w:val="en-US"/>
        </w:rPr>
        <w:t xml:space="preserve">Enhanced biomethane yield, </w:t>
      </w:r>
      <w:r w:rsidR="00461B7E" w:rsidRPr="00290EF4">
        <w:rPr>
          <w:rFonts w:ascii="Times New Roman" w:hAnsi="Times New Roman" w:cs="Times New Roman"/>
          <w:color w:val="000000" w:themeColor="text1"/>
          <w:sz w:val="24"/>
          <w:szCs w:val="24"/>
          <w:lang w:val="en-US"/>
        </w:rPr>
        <w:t>Pyrochar, Hydrochar</w:t>
      </w:r>
    </w:p>
    <w:p w14:paraId="566CD204" w14:textId="77777777" w:rsidR="00210513" w:rsidRPr="00290EF4" w:rsidRDefault="00210513" w:rsidP="005C5A48">
      <w:pPr>
        <w:spacing w:after="0" w:line="480" w:lineRule="auto"/>
        <w:rPr>
          <w:rFonts w:ascii="Times New Roman" w:hAnsi="Times New Roman" w:cs="Times New Roman"/>
          <w:color w:val="000000" w:themeColor="text1"/>
          <w:sz w:val="24"/>
          <w:szCs w:val="24"/>
          <w:lang w:val="en-US"/>
        </w:rPr>
      </w:pPr>
    </w:p>
    <w:p w14:paraId="27FC8B38" w14:textId="77777777" w:rsidR="00E31F6F" w:rsidRPr="00290EF4" w:rsidRDefault="00E31F6F" w:rsidP="005C5A48">
      <w:pPr>
        <w:spacing w:after="0" w:line="480" w:lineRule="auto"/>
        <w:rPr>
          <w:rFonts w:ascii="Times New Roman" w:hAnsi="Times New Roman" w:cs="Times New Roman"/>
          <w:color w:val="000000" w:themeColor="text1"/>
          <w:sz w:val="24"/>
          <w:szCs w:val="24"/>
          <w:lang w:val="en-US"/>
        </w:rPr>
      </w:pPr>
    </w:p>
    <w:p w14:paraId="7FA04C0F" w14:textId="77777777" w:rsidR="00271BB3" w:rsidRDefault="00271BB3" w:rsidP="005C5A48">
      <w:pPr>
        <w:spacing w:after="0" w:line="480" w:lineRule="auto"/>
        <w:rPr>
          <w:rFonts w:ascii="Times New Roman" w:hAnsi="Times New Roman" w:cs="Times New Roman"/>
          <w:color w:val="000000" w:themeColor="text1"/>
          <w:sz w:val="24"/>
          <w:szCs w:val="24"/>
          <w:lang w:val="en-US"/>
        </w:rPr>
      </w:pPr>
    </w:p>
    <w:p w14:paraId="2DE78BAE" w14:textId="77777777" w:rsidR="00FF12B8" w:rsidRDefault="00FF12B8" w:rsidP="005C5A48">
      <w:pPr>
        <w:spacing w:after="0" w:line="480" w:lineRule="auto"/>
        <w:rPr>
          <w:rFonts w:ascii="Times New Roman" w:hAnsi="Times New Roman" w:cs="Times New Roman"/>
          <w:color w:val="000000" w:themeColor="text1"/>
          <w:sz w:val="24"/>
          <w:szCs w:val="24"/>
          <w:lang w:val="en-US"/>
        </w:rPr>
      </w:pPr>
    </w:p>
    <w:p w14:paraId="5868F545" w14:textId="77777777" w:rsidR="00FF12B8" w:rsidRDefault="00FF12B8" w:rsidP="005C5A48">
      <w:pPr>
        <w:spacing w:after="0" w:line="480" w:lineRule="auto"/>
        <w:rPr>
          <w:rFonts w:ascii="Times New Roman" w:hAnsi="Times New Roman" w:cs="Times New Roman"/>
          <w:color w:val="000000" w:themeColor="text1"/>
          <w:sz w:val="24"/>
          <w:szCs w:val="24"/>
          <w:lang w:val="en-US"/>
        </w:rPr>
      </w:pPr>
    </w:p>
    <w:p w14:paraId="4F8BE68B" w14:textId="77777777" w:rsidR="005A2B5A" w:rsidRPr="00290EF4" w:rsidRDefault="005A2B5A" w:rsidP="005C5A48">
      <w:pPr>
        <w:spacing w:after="0" w:line="480" w:lineRule="auto"/>
        <w:rPr>
          <w:rFonts w:ascii="Times New Roman" w:hAnsi="Times New Roman" w:cs="Times New Roman"/>
          <w:color w:val="000000" w:themeColor="text1"/>
          <w:sz w:val="24"/>
          <w:szCs w:val="24"/>
          <w:lang w:val="en-US"/>
        </w:rPr>
      </w:pPr>
    </w:p>
    <w:p w14:paraId="384FA998" w14:textId="5FF3822D" w:rsidR="00B018CA" w:rsidRPr="00290EF4" w:rsidRDefault="00B018CA" w:rsidP="004C7317">
      <w:pPr>
        <w:pStyle w:val="ListParagraph"/>
        <w:numPr>
          <w:ilvl w:val="0"/>
          <w:numId w:val="1"/>
        </w:numPr>
        <w:spacing w:after="0" w:line="480" w:lineRule="auto"/>
        <w:ind w:left="350"/>
        <w:rPr>
          <w:rFonts w:ascii="Times New Roman" w:hAnsi="Times New Roman" w:cs="Times New Roman"/>
          <w:b/>
          <w:bCs/>
          <w:color w:val="000000" w:themeColor="text1"/>
          <w:sz w:val="24"/>
          <w:szCs w:val="24"/>
          <w:lang w:val="en-US"/>
        </w:rPr>
      </w:pPr>
      <w:r w:rsidRPr="00290EF4">
        <w:rPr>
          <w:rFonts w:ascii="Times New Roman" w:hAnsi="Times New Roman" w:cs="Times New Roman"/>
          <w:b/>
          <w:bCs/>
          <w:color w:val="000000" w:themeColor="text1"/>
          <w:sz w:val="24"/>
          <w:szCs w:val="24"/>
          <w:lang w:val="en-US"/>
        </w:rPr>
        <w:lastRenderedPageBreak/>
        <w:t>Introduction</w:t>
      </w:r>
    </w:p>
    <w:p w14:paraId="7121D209" w14:textId="0D236164" w:rsidR="006F4E61" w:rsidRPr="00370D65" w:rsidRDefault="00AC0557">
      <w:pPr>
        <w:spacing w:after="0" w:line="480" w:lineRule="auto"/>
        <w:ind w:firstLine="350"/>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A</w:t>
      </w:r>
      <w:r w:rsidR="718FBE9C" w:rsidRPr="00370D65">
        <w:rPr>
          <w:rFonts w:ascii="Times New Roman" w:hAnsi="Times New Roman" w:cs="Times New Roman"/>
          <w:color w:val="000000" w:themeColor="text1"/>
          <w:sz w:val="24"/>
          <w:szCs w:val="24"/>
          <w:lang w:val="en-US"/>
        </w:rPr>
        <w:t>naerobic digestion (AD)</w:t>
      </w:r>
      <w:r w:rsidR="7E5CE0A0" w:rsidRPr="00370D65">
        <w:rPr>
          <w:rFonts w:ascii="Times New Roman" w:hAnsi="Times New Roman" w:cs="Times New Roman"/>
          <w:color w:val="000000" w:themeColor="text1"/>
          <w:sz w:val="24"/>
          <w:szCs w:val="24"/>
          <w:lang w:val="en-US"/>
        </w:rPr>
        <w:t xml:space="preserve"> </w:t>
      </w:r>
      <w:r w:rsidRPr="00370D65">
        <w:rPr>
          <w:rFonts w:ascii="Times New Roman" w:hAnsi="Times New Roman" w:cs="Times New Roman"/>
          <w:color w:val="000000" w:themeColor="text1"/>
          <w:sz w:val="24"/>
          <w:szCs w:val="24"/>
          <w:lang w:val="en-US"/>
        </w:rPr>
        <w:t xml:space="preserve">has been globally recognized </w:t>
      </w:r>
      <w:r w:rsidR="000974C4" w:rsidRPr="00370D65">
        <w:rPr>
          <w:rFonts w:ascii="Times New Roman" w:hAnsi="Times New Roman" w:cs="Times New Roman"/>
          <w:color w:val="000000" w:themeColor="text1"/>
          <w:sz w:val="24"/>
          <w:szCs w:val="24"/>
          <w:lang w:val="en-US"/>
        </w:rPr>
        <w:t>for its</w:t>
      </w:r>
      <w:r w:rsidR="00306C99" w:rsidRPr="00370D65">
        <w:rPr>
          <w:rFonts w:ascii="Times New Roman" w:hAnsi="Times New Roman" w:cs="Times New Roman"/>
          <w:color w:val="000000" w:themeColor="text1"/>
          <w:sz w:val="24"/>
          <w:szCs w:val="24"/>
          <w:lang w:val="en-US"/>
        </w:rPr>
        <w:t xml:space="preserve"> </w:t>
      </w:r>
      <w:r w:rsidR="00344BCC" w:rsidRPr="00370D65">
        <w:rPr>
          <w:rFonts w:ascii="Times New Roman" w:hAnsi="Times New Roman" w:cs="Times New Roman"/>
          <w:color w:val="000000" w:themeColor="text1"/>
          <w:sz w:val="24"/>
          <w:szCs w:val="24"/>
          <w:lang w:val="en-US"/>
        </w:rPr>
        <w:t>dual benefits in</w:t>
      </w:r>
      <w:r w:rsidR="0031602D" w:rsidRPr="00370D65">
        <w:rPr>
          <w:rFonts w:ascii="Times New Roman" w:hAnsi="Times New Roman" w:cs="Times New Roman"/>
          <w:color w:val="000000" w:themeColor="text1"/>
          <w:sz w:val="24"/>
          <w:szCs w:val="24"/>
          <w:lang w:val="en-US"/>
        </w:rPr>
        <w:t xml:space="preserve"> renewable energy production </w:t>
      </w:r>
      <w:r w:rsidR="00306C99" w:rsidRPr="00370D65">
        <w:rPr>
          <w:rFonts w:ascii="Times New Roman" w:hAnsi="Times New Roman" w:cs="Times New Roman"/>
          <w:color w:val="000000" w:themeColor="text1"/>
          <w:sz w:val="24"/>
          <w:szCs w:val="24"/>
          <w:lang w:val="en-US"/>
        </w:rPr>
        <w:t xml:space="preserve">and waste minimization </w:t>
      </w:r>
      <w:r w:rsidR="00344BCC" w:rsidRPr="00370D65">
        <w:rPr>
          <w:rFonts w:ascii="Times New Roman" w:hAnsi="Times New Roman" w:cs="Times New Roman"/>
          <w:color w:val="000000" w:themeColor="text1"/>
          <w:sz w:val="24"/>
          <w:szCs w:val="24"/>
          <w:lang w:val="en-US"/>
        </w:rPr>
        <w:t>contributing to the reduction of excess atmospheric carbon</w:t>
      </w:r>
      <w:r w:rsidR="407E7274" w:rsidRPr="00370D65">
        <w:rPr>
          <w:rFonts w:ascii="Times New Roman" w:hAnsi="Times New Roman" w:cs="Times New Roman"/>
          <w:color w:val="000000" w:themeColor="text1"/>
          <w:sz w:val="24"/>
          <w:szCs w:val="24"/>
          <w:lang w:val="en-US"/>
        </w:rPr>
        <w:t xml:space="preserve"> </w:t>
      </w:r>
      <w:r w:rsidR="00281EF0" w:rsidRPr="00370D65">
        <w:rPr>
          <w:rFonts w:ascii="Times New Roman" w:hAnsi="Times New Roman" w:cs="Times New Roman"/>
          <w:color w:val="000000" w:themeColor="text1"/>
          <w:sz w:val="24"/>
          <w:szCs w:val="24"/>
          <w:lang w:val="en-US"/>
        </w:rPr>
        <w:t>(Bastola et al., 2024; Subbarao et al., 2024)</w:t>
      </w:r>
      <w:r w:rsidR="009A5BEF" w:rsidRPr="00370D65">
        <w:rPr>
          <w:rFonts w:ascii="Times New Roman" w:hAnsi="Times New Roman" w:cs="Times New Roman"/>
          <w:color w:val="000000" w:themeColor="text1"/>
          <w:sz w:val="24"/>
          <w:szCs w:val="24"/>
          <w:lang w:val="en-US"/>
        </w:rPr>
        <w:t xml:space="preserve">. </w:t>
      </w:r>
      <w:r w:rsidR="002D0B1B" w:rsidRPr="00370D65">
        <w:rPr>
          <w:rFonts w:ascii="Times New Roman" w:hAnsi="Times New Roman" w:cs="Times New Roman"/>
          <w:color w:val="000000" w:themeColor="text1"/>
          <w:sz w:val="24"/>
          <w:szCs w:val="24"/>
          <w:lang w:val="en-US"/>
        </w:rPr>
        <w:t xml:space="preserve">In the </w:t>
      </w:r>
      <w:r w:rsidR="00AF0611" w:rsidRPr="00370D65">
        <w:rPr>
          <w:rFonts w:ascii="Times New Roman" w:hAnsi="Times New Roman" w:cs="Times New Roman"/>
          <w:color w:val="000000" w:themeColor="text1"/>
          <w:sz w:val="24"/>
          <w:szCs w:val="24"/>
          <w:lang w:val="en-US"/>
        </w:rPr>
        <w:t xml:space="preserve">AD </w:t>
      </w:r>
      <w:r w:rsidR="002D0B1B" w:rsidRPr="00370D65">
        <w:rPr>
          <w:rFonts w:ascii="Times New Roman" w:hAnsi="Times New Roman" w:cs="Times New Roman"/>
          <w:color w:val="000000" w:themeColor="text1"/>
          <w:sz w:val="24"/>
          <w:szCs w:val="24"/>
          <w:lang w:val="en-US"/>
        </w:rPr>
        <w:t>process, t</w:t>
      </w:r>
      <w:r w:rsidR="407E7274" w:rsidRPr="00370D65">
        <w:rPr>
          <w:rFonts w:ascii="Times New Roman" w:hAnsi="Times New Roman" w:cs="Times New Roman"/>
          <w:color w:val="000000" w:themeColor="text1"/>
          <w:sz w:val="24"/>
          <w:szCs w:val="24"/>
          <w:lang w:val="en-US"/>
        </w:rPr>
        <w:t xml:space="preserve">he waste biomass undergoes </w:t>
      </w:r>
      <w:r w:rsidR="00B8075E" w:rsidRPr="00370D65">
        <w:rPr>
          <w:rFonts w:ascii="Times New Roman" w:hAnsi="Times New Roman" w:cs="Times New Roman"/>
          <w:color w:val="000000" w:themeColor="text1"/>
          <w:sz w:val="24"/>
          <w:szCs w:val="24"/>
          <w:lang w:val="en-US"/>
        </w:rPr>
        <w:t>anaerobic degradation in</w:t>
      </w:r>
      <w:r w:rsidR="007E6C26" w:rsidRPr="00370D65">
        <w:rPr>
          <w:rFonts w:ascii="Times New Roman" w:hAnsi="Times New Roman" w:cs="Times New Roman"/>
          <w:color w:val="000000" w:themeColor="text1"/>
          <w:sz w:val="24"/>
          <w:szCs w:val="24"/>
          <w:lang w:val="en-US"/>
        </w:rPr>
        <w:t xml:space="preserve"> which </w:t>
      </w:r>
      <w:r w:rsidR="00721590" w:rsidRPr="00370D65">
        <w:rPr>
          <w:rFonts w:ascii="Times New Roman" w:hAnsi="Times New Roman" w:cs="Times New Roman"/>
          <w:color w:val="000000" w:themeColor="text1"/>
          <w:sz w:val="24"/>
          <w:szCs w:val="24"/>
          <w:lang w:val="en-US"/>
        </w:rPr>
        <w:t xml:space="preserve">a set of </w:t>
      </w:r>
      <w:r w:rsidR="008F2A96" w:rsidRPr="00370D65">
        <w:rPr>
          <w:rFonts w:ascii="Times New Roman" w:hAnsi="Times New Roman" w:cs="Times New Roman"/>
          <w:color w:val="000000" w:themeColor="text1"/>
          <w:sz w:val="24"/>
          <w:szCs w:val="24"/>
          <w:lang w:val="en-US"/>
        </w:rPr>
        <w:t>microb</w:t>
      </w:r>
      <w:r w:rsidR="00721590" w:rsidRPr="00370D65">
        <w:rPr>
          <w:rFonts w:ascii="Times New Roman" w:hAnsi="Times New Roman" w:cs="Times New Roman"/>
          <w:color w:val="000000" w:themeColor="text1"/>
          <w:sz w:val="24"/>
          <w:szCs w:val="24"/>
          <w:lang w:val="en-US"/>
        </w:rPr>
        <w:t xml:space="preserve">ial consortia utilizes the volatile </w:t>
      </w:r>
      <w:r w:rsidR="00D62519" w:rsidRPr="00370D65">
        <w:rPr>
          <w:rFonts w:ascii="Times New Roman" w:hAnsi="Times New Roman" w:cs="Times New Roman"/>
          <w:color w:val="000000" w:themeColor="text1"/>
          <w:sz w:val="24"/>
          <w:szCs w:val="24"/>
          <w:lang w:val="en-US"/>
        </w:rPr>
        <w:t>solids (VS)</w:t>
      </w:r>
      <w:r w:rsidR="0035168C" w:rsidRPr="00370D65">
        <w:rPr>
          <w:rFonts w:ascii="Times New Roman" w:hAnsi="Times New Roman" w:cs="Times New Roman"/>
          <w:color w:val="000000" w:themeColor="text1"/>
          <w:sz w:val="24"/>
          <w:szCs w:val="24"/>
          <w:lang w:val="en-US"/>
        </w:rPr>
        <w:t xml:space="preserve"> </w:t>
      </w:r>
      <w:r w:rsidR="1FD0E50D" w:rsidRPr="00370D65">
        <w:rPr>
          <w:rFonts w:ascii="Times New Roman" w:hAnsi="Times New Roman" w:cs="Times New Roman"/>
          <w:color w:val="000000" w:themeColor="text1"/>
          <w:sz w:val="24"/>
          <w:szCs w:val="24"/>
          <w:lang w:val="en-US"/>
        </w:rPr>
        <w:t xml:space="preserve">to produce biogas </w:t>
      </w:r>
      <w:r w:rsidR="007045C8" w:rsidRPr="00370D65">
        <w:rPr>
          <w:rFonts w:ascii="Times New Roman" w:hAnsi="Times New Roman" w:cs="Times New Roman"/>
          <w:color w:val="000000" w:themeColor="text1"/>
          <w:sz w:val="24"/>
          <w:szCs w:val="24"/>
          <w:lang w:val="en-US"/>
        </w:rPr>
        <w:t xml:space="preserve">primarily </w:t>
      </w:r>
      <w:r w:rsidR="1FD0E50D" w:rsidRPr="00370D65">
        <w:rPr>
          <w:rFonts w:ascii="Times New Roman" w:hAnsi="Times New Roman" w:cs="Times New Roman"/>
          <w:color w:val="000000" w:themeColor="text1"/>
          <w:sz w:val="24"/>
          <w:szCs w:val="24"/>
          <w:lang w:val="en-US"/>
        </w:rPr>
        <w:t>composed of</w:t>
      </w:r>
      <w:r w:rsidR="00540F0F" w:rsidRPr="00370D65">
        <w:rPr>
          <w:rFonts w:ascii="Times New Roman" w:hAnsi="Times New Roman" w:cs="Times New Roman"/>
          <w:color w:val="000000" w:themeColor="text1"/>
          <w:sz w:val="24"/>
          <w:szCs w:val="24"/>
          <w:lang w:val="en-US"/>
        </w:rPr>
        <w:t xml:space="preserve"> combustible gas</w:t>
      </w:r>
      <w:r w:rsidR="1FD0E50D" w:rsidRPr="00370D65">
        <w:rPr>
          <w:rFonts w:ascii="Times New Roman" w:hAnsi="Times New Roman" w:cs="Times New Roman"/>
          <w:color w:val="000000" w:themeColor="text1"/>
          <w:sz w:val="24"/>
          <w:szCs w:val="24"/>
          <w:lang w:val="en-US"/>
        </w:rPr>
        <w:t xml:space="preserve"> methane</w:t>
      </w:r>
      <w:r w:rsidR="00D61BAC" w:rsidRPr="00370D65">
        <w:rPr>
          <w:rFonts w:ascii="Times New Roman" w:hAnsi="Times New Roman" w:cs="Times New Roman"/>
          <w:color w:val="000000" w:themeColor="text1"/>
          <w:sz w:val="24"/>
          <w:szCs w:val="24"/>
          <w:lang w:val="en-US"/>
        </w:rPr>
        <w:t xml:space="preserve"> </w:t>
      </w:r>
      <w:r w:rsidR="003D03EF" w:rsidRPr="00370D65">
        <w:rPr>
          <w:rFonts w:ascii="Times New Roman" w:hAnsi="Times New Roman" w:cs="Times New Roman"/>
          <w:color w:val="000000" w:themeColor="text1"/>
          <w:sz w:val="24"/>
          <w:szCs w:val="24"/>
          <w:lang w:val="en-US"/>
        </w:rPr>
        <w:t>(~50 – 55 %</w:t>
      </w:r>
      <w:r w:rsidR="00D74AEF" w:rsidRPr="00370D65">
        <w:rPr>
          <w:rFonts w:ascii="Times New Roman" w:hAnsi="Times New Roman" w:cs="Times New Roman"/>
          <w:color w:val="000000" w:themeColor="text1"/>
          <w:sz w:val="24"/>
          <w:szCs w:val="24"/>
          <w:lang w:val="en-US"/>
        </w:rPr>
        <w:t>v/v</w:t>
      </w:r>
      <w:r w:rsidR="003D03EF" w:rsidRPr="00370D65">
        <w:rPr>
          <w:rFonts w:ascii="Times New Roman" w:hAnsi="Times New Roman" w:cs="Times New Roman"/>
          <w:color w:val="000000" w:themeColor="text1"/>
          <w:sz w:val="24"/>
          <w:szCs w:val="24"/>
          <w:lang w:val="en-US"/>
        </w:rPr>
        <w:t xml:space="preserve">) </w:t>
      </w:r>
      <w:r w:rsidR="007045C8" w:rsidRPr="00370D65">
        <w:rPr>
          <w:rFonts w:ascii="Times New Roman" w:hAnsi="Times New Roman" w:cs="Times New Roman"/>
          <w:color w:val="000000" w:themeColor="text1"/>
          <w:sz w:val="24"/>
          <w:szCs w:val="24"/>
          <w:lang w:val="en-US"/>
        </w:rPr>
        <w:t xml:space="preserve">and </w:t>
      </w:r>
      <w:r w:rsidR="003D58BB" w:rsidRPr="00370D65">
        <w:rPr>
          <w:rFonts w:ascii="Times New Roman" w:hAnsi="Times New Roman" w:cs="Times New Roman"/>
          <w:color w:val="000000" w:themeColor="text1"/>
          <w:sz w:val="24"/>
          <w:szCs w:val="24"/>
          <w:lang w:val="en-US"/>
        </w:rPr>
        <w:t>non-combustible</w:t>
      </w:r>
      <w:r w:rsidR="00540F0F" w:rsidRPr="00370D65">
        <w:rPr>
          <w:rFonts w:ascii="Times New Roman" w:hAnsi="Times New Roman" w:cs="Times New Roman"/>
          <w:color w:val="000000" w:themeColor="text1"/>
          <w:sz w:val="24"/>
          <w:szCs w:val="24"/>
          <w:lang w:val="en-US"/>
        </w:rPr>
        <w:t xml:space="preserve"> carbon dioxide </w:t>
      </w:r>
      <w:r w:rsidR="004E5A80" w:rsidRPr="00370D65">
        <w:rPr>
          <w:rFonts w:ascii="Times New Roman" w:hAnsi="Times New Roman" w:cs="Times New Roman"/>
          <w:color w:val="000000" w:themeColor="text1"/>
          <w:sz w:val="24"/>
          <w:szCs w:val="24"/>
          <w:lang w:val="en-US"/>
        </w:rPr>
        <w:t>(45 – 50</w:t>
      </w:r>
      <w:r w:rsidR="001C1E87" w:rsidRPr="00370D65">
        <w:rPr>
          <w:rFonts w:ascii="Times New Roman" w:hAnsi="Times New Roman" w:cs="Times New Roman"/>
          <w:color w:val="000000" w:themeColor="text1"/>
          <w:sz w:val="24"/>
          <w:szCs w:val="24"/>
          <w:lang w:val="en-US"/>
        </w:rPr>
        <w:t xml:space="preserve"> </w:t>
      </w:r>
      <w:r w:rsidR="004E5A80" w:rsidRPr="00370D65">
        <w:rPr>
          <w:rFonts w:ascii="Times New Roman" w:hAnsi="Times New Roman" w:cs="Times New Roman"/>
          <w:color w:val="000000" w:themeColor="text1"/>
          <w:sz w:val="24"/>
          <w:szCs w:val="24"/>
          <w:lang w:val="en-US"/>
        </w:rPr>
        <w:t>%</w:t>
      </w:r>
      <w:r w:rsidR="0091491B" w:rsidRPr="00370D65">
        <w:rPr>
          <w:rFonts w:ascii="Times New Roman" w:hAnsi="Times New Roman" w:cs="Times New Roman"/>
          <w:color w:val="000000" w:themeColor="text1"/>
          <w:sz w:val="24"/>
          <w:szCs w:val="24"/>
          <w:lang w:val="en-US"/>
        </w:rPr>
        <w:t>v/v</w:t>
      </w:r>
      <w:r w:rsidR="004E5A80" w:rsidRPr="00370D65">
        <w:rPr>
          <w:rFonts w:ascii="Times New Roman" w:hAnsi="Times New Roman" w:cs="Times New Roman"/>
          <w:color w:val="000000" w:themeColor="text1"/>
          <w:sz w:val="24"/>
          <w:szCs w:val="24"/>
          <w:lang w:val="en-US"/>
        </w:rPr>
        <w:t>)</w:t>
      </w:r>
      <w:r w:rsidR="00281EF0" w:rsidRPr="00370D65">
        <w:rPr>
          <w:rFonts w:ascii="Times New Roman" w:hAnsi="Times New Roman" w:cs="Times New Roman"/>
          <w:color w:val="000000" w:themeColor="text1"/>
          <w:sz w:val="24"/>
          <w:szCs w:val="24"/>
          <w:lang w:val="en-US"/>
        </w:rPr>
        <w:t xml:space="preserve"> (Isha et al., 2021)</w:t>
      </w:r>
      <w:r w:rsidR="2B18ABCD" w:rsidRPr="00370D65">
        <w:rPr>
          <w:rFonts w:ascii="Times New Roman" w:hAnsi="Times New Roman" w:cs="Times New Roman"/>
          <w:color w:val="000000" w:themeColor="text1"/>
          <w:sz w:val="24"/>
          <w:szCs w:val="24"/>
          <w:lang w:val="en-US"/>
        </w:rPr>
        <w:t xml:space="preserve">. </w:t>
      </w:r>
      <w:r w:rsidR="00C57ED8" w:rsidRPr="00370D65">
        <w:rPr>
          <w:rFonts w:ascii="Times New Roman" w:hAnsi="Times New Roman" w:cs="Times New Roman"/>
          <w:color w:val="000000" w:themeColor="text1"/>
          <w:sz w:val="24"/>
          <w:szCs w:val="24"/>
          <w:lang w:val="en-US"/>
        </w:rPr>
        <w:t>The</w:t>
      </w:r>
      <w:r w:rsidR="00A33685" w:rsidRPr="00370D65">
        <w:rPr>
          <w:rFonts w:ascii="Times New Roman" w:hAnsi="Times New Roman" w:cs="Times New Roman"/>
          <w:color w:val="000000" w:themeColor="text1"/>
          <w:sz w:val="24"/>
          <w:szCs w:val="24"/>
          <w:lang w:val="en-US"/>
        </w:rPr>
        <w:t xml:space="preserve"> bio</w:t>
      </w:r>
      <w:r w:rsidR="00AB0EC9" w:rsidRPr="00370D65">
        <w:rPr>
          <w:rFonts w:ascii="Times New Roman" w:hAnsi="Times New Roman" w:cs="Times New Roman"/>
          <w:color w:val="000000" w:themeColor="text1"/>
          <w:sz w:val="24"/>
          <w:szCs w:val="24"/>
          <w:lang w:val="en-US"/>
        </w:rPr>
        <w:t xml:space="preserve">chemical process </w:t>
      </w:r>
      <w:r w:rsidR="00C57ED8" w:rsidRPr="00370D65">
        <w:rPr>
          <w:rFonts w:ascii="Times New Roman" w:hAnsi="Times New Roman" w:cs="Times New Roman"/>
          <w:color w:val="000000" w:themeColor="text1"/>
          <w:sz w:val="24"/>
          <w:szCs w:val="24"/>
          <w:lang w:val="en-US"/>
        </w:rPr>
        <w:t>in AD</w:t>
      </w:r>
      <w:r w:rsidR="00E61B78" w:rsidRPr="00370D65">
        <w:rPr>
          <w:rFonts w:ascii="Times New Roman" w:hAnsi="Times New Roman" w:cs="Times New Roman"/>
          <w:color w:val="000000" w:themeColor="text1"/>
          <w:sz w:val="24"/>
          <w:szCs w:val="24"/>
          <w:lang w:val="en-US"/>
        </w:rPr>
        <w:t xml:space="preserve"> </w:t>
      </w:r>
      <w:r w:rsidR="00C42F85" w:rsidRPr="00370D65">
        <w:rPr>
          <w:rFonts w:ascii="Times New Roman" w:hAnsi="Times New Roman" w:cs="Times New Roman"/>
          <w:color w:val="000000" w:themeColor="text1"/>
          <w:sz w:val="24"/>
          <w:szCs w:val="24"/>
          <w:lang w:val="en-US"/>
        </w:rPr>
        <w:t>consists</w:t>
      </w:r>
      <w:r w:rsidR="00520825" w:rsidRPr="00370D65">
        <w:rPr>
          <w:rFonts w:ascii="Times New Roman" w:hAnsi="Times New Roman" w:cs="Times New Roman"/>
          <w:color w:val="000000" w:themeColor="text1"/>
          <w:sz w:val="24"/>
          <w:szCs w:val="24"/>
          <w:lang w:val="en-US"/>
        </w:rPr>
        <w:t xml:space="preserve"> of </w:t>
      </w:r>
      <w:r w:rsidR="002718AC" w:rsidRPr="00370D65">
        <w:rPr>
          <w:rFonts w:ascii="Times New Roman" w:hAnsi="Times New Roman" w:cs="Times New Roman"/>
          <w:color w:val="000000" w:themeColor="text1"/>
          <w:sz w:val="24"/>
          <w:szCs w:val="24"/>
          <w:lang w:val="en-US"/>
        </w:rPr>
        <w:t>at least</w:t>
      </w:r>
      <w:r w:rsidR="00520825" w:rsidRPr="00370D65">
        <w:rPr>
          <w:rFonts w:ascii="Times New Roman" w:hAnsi="Times New Roman" w:cs="Times New Roman"/>
          <w:color w:val="000000" w:themeColor="text1"/>
          <w:sz w:val="24"/>
          <w:szCs w:val="24"/>
          <w:lang w:val="en-US"/>
        </w:rPr>
        <w:t xml:space="preserve"> </w:t>
      </w:r>
      <w:r w:rsidR="0057349E" w:rsidRPr="00370D65">
        <w:rPr>
          <w:rFonts w:ascii="Times New Roman" w:hAnsi="Times New Roman" w:cs="Times New Roman"/>
          <w:color w:val="000000" w:themeColor="text1"/>
          <w:sz w:val="24"/>
          <w:szCs w:val="24"/>
          <w:lang w:val="en-US"/>
        </w:rPr>
        <w:t xml:space="preserve">24 </w:t>
      </w:r>
      <w:r w:rsidR="00E26CF9" w:rsidRPr="00370D65">
        <w:rPr>
          <w:rFonts w:ascii="Times New Roman" w:hAnsi="Times New Roman" w:cs="Times New Roman"/>
          <w:color w:val="000000" w:themeColor="text1"/>
          <w:sz w:val="24"/>
          <w:szCs w:val="24"/>
          <w:lang w:val="en-US"/>
        </w:rPr>
        <w:t>reactions that co-occur</w:t>
      </w:r>
      <w:r w:rsidR="00C93B58" w:rsidRPr="00370D65">
        <w:rPr>
          <w:rFonts w:ascii="Times New Roman" w:hAnsi="Times New Roman" w:cs="Times New Roman"/>
          <w:color w:val="000000" w:themeColor="text1"/>
          <w:sz w:val="24"/>
          <w:szCs w:val="24"/>
          <w:lang w:val="en-US"/>
        </w:rPr>
        <w:t xml:space="preserve"> </w:t>
      </w:r>
      <w:r w:rsidR="00E26CF9" w:rsidRPr="00370D65">
        <w:rPr>
          <w:rFonts w:ascii="Times New Roman" w:hAnsi="Times New Roman" w:cs="Times New Roman"/>
          <w:color w:val="000000" w:themeColor="text1"/>
          <w:sz w:val="24"/>
          <w:szCs w:val="24"/>
          <w:lang w:val="en-US"/>
        </w:rPr>
        <w:t xml:space="preserve">or </w:t>
      </w:r>
      <w:r w:rsidR="00C93B58" w:rsidRPr="00370D65">
        <w:rPr>
          <w:rFonts w:ascii="Times New Roman" w:hAnsi="Times New Roman" w:cs="Times New Roman"/>
          <w:color w:val="000000" w:themeColor="text1"/>
          <w:sz w:val="24"/>
          <w:szCs w:val="24"/>
          <w:lang w:val="en-US"/>
        </w:rPr>
        <w:t>in series</w:t>
      </w:r>
      <w:r w:rsidR="00281EF0" w:rsidRPr="00370D65">
        <w:rPr>
          <w:rFonts w:ascii="Times New Roman" w:hAnsi="Times New Roman" w:cs="Times New Roman"/>
          <w:color w:val="000000" w:themeColor="text1"/>
          <w:sz w:val="24"/>
          <w:szCs w:val="24"/>
          <w:lang w:val="en-US"/>
        </w:rPr>
        <w:t xml:space="preserve"> (Batston</w:t>
      </w:r>
      <w:r w:rsidR="00344BCC" w:rsidRPr="00370D65">
        <w:rPr>
          <w:rFonts w:ascii="Times New Roman" w:hAnsi="Times New Roman" w:cs="Times New Roman"/>
          <w:color w:val="000000" w:themeColor="text1"/>
          <w:sz w:val="24"/>
          <w:szCs w:val="24"/>
          <w:lang w:val="en-US"/>
        </w:rPr>
        <w:t>e</w:t>
      </w:r>
      <w:r w:rsidR="00281EF0" w:rsidRPr="00370D65">
        <w:rPr>
          <w:rFonts w:ascii="Times New Roman" w:hAnsi="Times New Roman" w:cs="Times New Roman"/>
          <w:color w:val="000000" w:themeColor="text1"/>
          <w:sz w:val="24"/>
          <w:szCs w:val="24"/>
          <w:lang w:val="en-US"/>
        </w:rPr>
        <w:t xml:space="preserve"> et al., 2002)</w:t>
      </w:r>
      <w:r w:rsidR="009C5D50" w:rsidRPr="00370D65">
        <w:rPr>
          <w:rFonts w:ascii="Times New Roman" w:hAnsi="Times New Roman" w:cs="Times New Roman"/>
          <w:color w:val="000000" w:themeColor="text1"/>
          <w:sz w:val="24"/>
          <w:szCs w:val="24"/>
          <w:lang w:val="en-US"/>
        </w:rPr>
        <w:t>, making</w:t>
      </w:r>
      <w:r w:rsidR="008F3EB2" w:rsidRPr="00370D65">
        <w:rPr>
          <w:rFonts w:ascii="Times New Roman" w:hAnsi="Times New Roman" w:cs="Times New Roman"/>
          <w:color w:val="000000" w:themeColor="text1"/>
          <w:sz w:val="24"/>
          <w:szCs w:val="24"/>
          <w:lang w:val="en-US"/>
        </w:rPr>
        <w:t xml:space="preserve"> it </w:t>
      </w:r>
      <w:r w:rsidR="00C42F85" w:rsidRPr="00370D65">
        <w:rPr>
          <w:rFonts w:ascii="Times New Roman" w:hAnsi="Times New Roman" w:cs="Times New Roman"/>
          <w:color w:val="000000" w:themeColor="text1"/>
          <w:sz w:val="24"/>
          <w:szCs w:val="24"/>
          <w:lang w:val="en-US"/>
        </w:rPr>
        <w:t>a highly</w:t>
      </w:r>
      <w:r w:rsidR="2B18ABCD" w:rsidRPr="00370D65">
        <w:rPr>
          <w:rFonts w:ascii="Times New Roman" w:hAnsi="Times New Roman" w:cs="Times New Roman"/>
          <w:color w:val="000000" w:themeColor="text1"/>
          <w:sz w:val="24"/>
          <w:szCs w:val="24"/>
          <w:lang w:val="en-US"/>
        </w:rPr>
        <w:t xml:space="preserve"> complex</w:t>
      </w:r>
      <w:r w:rsidR="008F3EB2" w:rsidRPr="00370D65">
        <w:rPr>
          <w:rFonts w:ascii="Times New Roman" w:hAnsi="Times New Roman" w:cs="Times New Roman"/>
          <w:color w:val="000000" w:themeColor="text1"/>
          <w:sz w:val="24"/>
          <w:szCs w:val="24"/>
          <w:lang w:val="en-US"/>
        </w:rPr>
        <w:t xml:space="preserve"> process </w:t>
      </w:r>
      <w:r w:rsidR="00975252" w:rsidRPr="00370D65">
        <w:rPr>
          <w:rFonts w:ascii="Times New Roman" w:hAnsi="Times New Roman" w:cs="Times New Roman"/>
          <w:color w:val="000000" w:themeColor="text1"/>
          <w:sz w:val="24"/>
          <w:szCs w:val="24"/>
          <w:lang w:val="en-US"/>
        </w:rPr>
        <w:t>to control</w:t>
      </w:r>
      <w:r w:rsidR="003159B2" w:rsidRPr="00370D65">
        <w:rPr>
          <w:rFonts w:ascii="Times New Roman" w:hAnsi="Times New Roman" w:cs="Times New Roman"/>
          <w:color w:val="000000" w:themeColor="text1"/>
          <w:sz w:val="24"/>
          <w:szCs w:val="24"/>
          <w:lang w:val="en-US"/>
        </w:rPr>
        <w:t>.</w:t>
      </w:r>
      <w:r w:rsidR="00700D3A" w:rsidRPr="00370D65">
        <w:rPr>
          <w:rFonts w:ascii="Times New Roman" w:hAnsi="Times New Roman" w:cs="Times New Roman"/>
          <w:color w:val="000000" w:themeColor="text1"/>
          <w:sz w:val="24"/>
          <w:szCs w:val="24"/>
          <w:lang w:val="en-US"/>
        </w:rPr>
        <w:t xml:space="preserve"> </w:t>
      </w:r>
      <w:r w:rsidR="003159B2" w:rsidRPr="00370D65">
        <w:rPr>
          <w:rFonts w:ascii="Times New Roman" w:hAnsi="Times New Roman" w:cs="Times New Roman"/>
          <w:color w:val="000000" w:themeColor="text1"/>
          <w:sz w:val="24"/>
          <w:szCs w:val="24"/>
          <w:lang w:val="en-US"/>
        </w:rPr>
        <w:t>N</w:t>
      </w:r>
      <w:r w:rsidR="00975252" w:rsidRPr="00370D65">
        <w:rPr>
          <w:rFonts w:ascii="Times New Roman" w:hAnsi="Times New Roman" w:cs="Times New Roman"/>
          <w:color w:val="000000" w:themeColor="text1"/>
          <w:sz w:val="24"/>
          <w:szCs w:val="24"/>
          <w:lang w:val="en-US"/>
        </w:rPr>
        <w:t xml:space="preserve">umerous </w:t>
      </w:r>
      <w:proofErr w:type="spellStart"/>
      <w:r w:rsidR="00975252" w:rsidRPr="00370D65">
        <w:rPr>
          <w:rFonts w:ascii="Times New Roman" w:hAnsi="Times New Roman" w:cs="Times New Roman"/>
          <w:color w:val="000000" w:themeColor="text1"/>
          <w:sz w:val="24"/>
          <w:szCs w:val="24"/>
          <w:lang w:val="en-US"/>
        </w:rPr>
        <w:t>physico</w:t>
      </w:r>
      <w:proofErr w:type="spellEnd"/>
      <w:r w:rsidR="00975252" w:rsidRPr="00370D65">
        <w:rPr>
          <w:rFonts w:ascii="Times New Roman" w:hAnsi="Times New Roman" w:cs="Times New Roman"/>
          <w:color w:val="000000" w:themeColor="text1"/>
          <w:sz w:val="24"/>
          <w:szCs w:val="24"/>
          <w:lang w:val="en-US"/>
        </w:rPr>
        <w:t>-chemical</w:t>
      </w:r>
      <w:r w:rsidR="008F3EB2" w:rsidRPr="00370D65">
        <w:rPr>
          <w:rFonts w:ascii="Times New Roman" w:hAnsi="Times New Roman" w:cs="Times New Roman"/>
          <w:color w:val="000000" w:themeColor="text1"/>
          <w:sz w:val="24"/>
          <w:szCs w:val="24"/>
          <w:lang w:val="en-US"/>
        </w:rPr>
        <w:t xml:space="preserve"> parameters</w:t>
      </w:r>
      <w:r w:rsidR="003159B2" w:rsidRPr="00370D65">
        <w:rPr>
          <w:rFonts w:ascii="Times New Roman" w:hAnsi="Times New Roman" w:cs="Times New Roman"/>
          <w:color w:val="000000" w:themeColor="text1"/>
          <w:sz w:val="24"/>
          <w:szCs w:val="24"/>
          <w:lang w:val="en-US"/>
        </w:rPr>
        <w:t xml:space="preserve"> are also involved </w:t>
      </w:r>
      <w:r w:rsidR="00A047FE" w:rsidRPr="00370D65">
        <w:rPr>
          <w:rFonts w:ascii="Times New Roman" w:hAnsi="Times New Roman" w:cs="Times New Roman"/>
          <w:color w:val="000000" w:themeColor="text1"/>
          <w:sz w:val="24"/>
          <w:szCs w:val="24"/>
          <w:lang w:val="en-US"/>
        </w:rPr>
        <w:t>in the process</w:t>
      </w:r>
      <w:r w:rsidR="00CE1B30" w:rsidRPr="00370D65">
        <w:rPr>
          <w:rFonts w:ascii="Times New Roman" w:hAnsi="Times New Roman" w:cs="Times New Roman"/>
          <w:color w:val="000000" w:themeColor="text1"/>
          <w:sz w:val="24"/>
          <w:szCs w:val="24"/>
          <w:lang w:val="en-US"/>
        </w:rPr>
        <w:t xml:space="preserve"> </w:t>
      </w:r>
      <w:r w:rsidR="005C66B0" w:rsidRPr="00370D65">
        <w:rPr>
          <w:rFonts w:ascii="Times New Roman" w:hAnsi="Times New Roman" w:cs="Times New Roman"/>
          <w:color w:val="000000" w:themeColor="text1"/>
          <w:sz w:val="24"/>
          <w:szCs w:val="24"/>
          <w:lang w:val="en-US"/>
        </w:rPr>
        <w:t>to be controlled</w:t>
      </w:r>
      <w:r w:rsidR="00E26CF9" w:rsidRPr="00370D65">
        <w:rPr>
          <w:rFonts w:ascii="Times New Roman" w:hAnsi="Times New Roman" w:cs="Times New Roman"/>
          <w:color w:val="000000" w:themeColor="text1"/>
          <w:sz w:val="24"/>
          <w:szCs w:val="24"/>
          <w:lang w:val="en-US"/>
        </w:rPr>
        <w:t>,</w:t>
      </w:r>
      <w:r w:rsidR="00A047FE" w:rsidRPr="00370D65">
        <w:rPr>
          <w:rFonts w:ascii="Times New Roman" w:hAnsi="Times New Roman" w:cs="Times New Roman"/>
          <w:color w:val="000000" w:themeColor="text1"/>
          <w:sz w:val="24"/>
          <w:szCs w:val="24"/>
          <w:lang w:val="en-US"/>
        </w:rPr>
        <w:t xml:space="preserve"> </w:t>
      </w:r>
      <w:r w:rsidR="003159B2" w:rsidRPr="00370D65">
        <w:rPr>
          <w:rFonts w:ascii="Times New Roman" w:hAnsi="Times New Roman" w:cs="Times New Roman"/>
          <w:color w:val="000000" w:themeColor="text1"/>
          <w:sz w:val="24"/>
          <w:szCs w:val="24"/>
          <w:lang w:val="en-US"/>
        </w:rPr>
        <w:t>such as t</w:t>
      </w:r>
      <w:r w:rsidR="00C42F85" w:rsidRPr="00370D65">
        <w:rPr>
          <w:rFonts w:ascii="Times New Roman" w:hAnsi="Times New Roman" w:cs="Times New Roman"/>
          <w:color w:val="000000" w:themeColor="text1"/>
          <w:sz w:val="24"/>
          <w:szCs w:val="24"/>
          <w:lang w:val="en-US"/>
        </w:rPr>
        <w:t>he substrate and operational</w:t>
      </w:r>
      <w:r w:rsidR="00975252" w:rsidRPr="00370D65">
        <w:rPr>
          <w:rFonts w:ascii="Times New Roman" w:hAnsi="Times New Roman" w:cs="Times New Roman"/>
          <w:color w:val="000000" w:themeColor="text1"/>
          <w:sz w:val="24"/>
          <w:szCs w:val="24"/>
          <w:lang w:val="en-US"/>
        </w:rPr>
        <w:t xml:space="preserve"> </w:t>
      </w:r>
      <w:r w:rsidR="001C73A7" w:rsidRPr="00370D65">
        <w:rPr>
          <w:rFonts w:ascii="Times New Roman" w:hAnsi="Times New Roman" w:cs="Times New Roman"/>
          <w:color w:val="000000" w:themeColor="text1"/>
          <w:sz w:val="24"/>
          <w:szCs w:val="24"/>
          <w:lang w:val="en-US"/>
        </w:rPr>
        <w:t>pH, operational temperature, feeding rate, hydraulic retention time,</w:t>
      </w:r>
      <w:r w:rsidR="00F47C58" w:rsidRPr="00370D65">
        <w:rPr>
          <w:rFonts w:ascii="Times New Roman" w:hAnsi="Times New Roman" w:cs="Times New Roman"/>
          <w:color w:val="000000" w:themeColor="text1"/>
          <w:sz w:val="24"/>
          <w:szCs w:val="24"/>
          <w:lang w:val="en-US"/>
        </w:rPr>
        <w:t xml:space="preserve"> </w:t>
      </w:r>
      <w:r w:rsidR="00E26CF9" w:rsidRPr="00370D65">
        <w:rPr>
          <w:rFonts w:ascii="Times New Roman" w:hAnsi="Times New Roman" w:cs="Times New Roman"/>
          <w:color w:val="000000" w:themeColor="text1"/>
          <w:sz w:val="24"/>
          <w:szCs w:val="24"/>
          <w:lang w:val="en-US"/>
        </w:rPr>
        <w:t xml:space="preserve">the </w:t>
      </w:r>
      <w:r w:rsidR="00F47C58" w:rsidRPr="00370D65">
        <w:rPr>
          <w:rFonts w:ascii="Times New Roman" w:hAnsi="Times New Roman" w:cs="Times New Roman"/>
          <w:color w:val="000000" w:themeColor="text1"/>
          <w:sz w:val="24"/>
          <w:szCs w:val="24"/>
          <w:lang w:val="en-US"/>
        </w:rPr>
        <w:t>concentration of volatile fatty acids</w:t>
      </w:r>
      <w:r w:rsidR="000602C7" w:rsidRPr="00370D65">
        <w:rPr>
          <w:rFonts w:ascii="Times New Roman" w:hAnsi="Times New Roman" w:cs="Times New Roman"/>
          <w:color w:val="000000" w:themeColor="text1"/>
          <w:sz w:val="24"/>
          <w:szCs w:val="24"/>
          <w:lang w:val="en-US"/>
        </w:rPr>
        <w:t xml:space="preserve"> (VFAs)</w:t>
      </w:r>
      <w:r w:rsidR="00F47C58" w:rsidRPr="00370D65">
        <w:rPr>
          <w:rFonts w:ascii="Times New Roman" w:hAnsi="Times New Roman" w:cs="Times New Roman"/>
          <w:color w:val="000000" w:themeColor="text1"/>
          <w:sz w:val="24"/>
          <w:szCs w:val="24"/>
          <w:lang w:val="en-US"/>
        </w:rPr>
        <w:t>, ammoni</w:t>
      </w:r>
      <w:r w:rsidR="00D56F09" w:rsidRPr="00370D65">
        <w:rPr>
          <w:rFonts w:ascii="Times New Roman" w:hAnsi="Times New Roman" w:cs="Times New Roman"/>
          <w:color w:val="000000" w:themeColor="text1"/>
          <w:sz w:val="24"/>
          <w:szCs w:val="24"/>
          <w:lang w:val="en-US"/>
        </w:rPr>
        <w:t xml:space="preserve">a and alkalinity, and biological </w:t>
      </w:r>
      <w:r w:rsidR="00D65799" w:rsidRPr="00370D65">
        <w:rPr>
          <w:rFonts w:ascii="Times New Roman" w:hAnsi="Times New Roman" w:cs="Times New Roman"/>
          <w:color w:val="000000" w:themeColor="text1"/>
          <w:sz w:val="24"/>
          <w:szCs w:val="24"/>
          <w:lang w:val="en-US"/>
        </w:rPr>
        <w:t>parameters</w:t>
      </w:r>
      <w:r w:rsidR="00D56F09" w:rsidRPr="00370D65">
        <w:rPr>
          <w:rFonts w:ascii="Times New Roman" w:hAnsi="Times New Roman" w:cs="Times New Roman"/>
          <w:color w:val="000000" w:themeColor="text1"/>
          <w:sz w:val="24"/>
          <w:szCs w:val="24"/>
          <w:lang w:val="en-US"/>
        </w:rPr>
        <w:t xml:space="preserve"> </w:t>
      </w:r>
      <w:r w:rsidR="005C66B0" w:rsidRPr="00370D65">
        <w:rPr>
          <w:rFonts w:ascii="Times New Roman" w:hAnsi="Times New Roman" w:cs="Times New Roman"/>
          <w:color w:val="000000" w:themeColor="text1"/>
          <w:sz w:val="24"/>
          <w:szCs w:val="24"/>
          <w:lang w:val="en-US"/>
        </w:rPr>
        <w:t>like direct</w:t>
      </w:r>
      <w:r w:rsidR="00D56F09" w:rsidRPr="00370D65">
        <w:rPr>
          <w:rFonts w:ascii="Times New Roman" w:hAnsi="Times New Roman" w:cs="Times New Roman"/>
          <w:color w:val="000000" w:themeColor="text1"/>
          <w:sz w:val="24"/>
          <w:szCs w:val="24"/>
          <w:lang w:val="en-US"/>
        </w:rPr>
        <w:t xml:space="preserve"> </w:t>
      </w:r>
      <w:r w:rsidR="00F47C58" w:rsidRPr="00370D65">
        <w:rPr>
          <w:rFonts w:ascii="Times New Roman" w:hAnsi="Times New Roman" w:cs="Times New Roman"/>
          <w:color w:val="000000" w:themeColor="text1"/>
          <w:sz w:val="24"/>
          <w:szCs w:val="24"/>
          <w:lang w:val="en-US"/>
        </w:rPr>
        <w:t>interspecies electron transfer</w:t>
      </w:r>
      <w:r w:rsidR="00D56F09" w:rsidRPr="00370D65">
        <w:rPr>
          <w:rFonts w:ascii="Times New Roman" w:hAnsi="Times New Roman" w:cs="Times New Roman"/>
          <w:color w:val="000000" w:themeColor="text1"/>
          <w:sz w:val="24"/>
          <w:szCs w:val="24"/>
          <w:lang w:val="en-US"/>
        </w:rPr>
        <w:t xml:space="preserve"> </w:t>
      </w:r>
      <w:r w:rsidR="000F7259" w:rsidRPr="00370D65">
        <w:rPr>
          <w:rFonts w:ascii="Times New Roman" w:hAnsi="Times New Roman" w:cs="Times New Roman"/>
          <w:color w:val="000000" w:themeColor="text1"/>
          <w:sz w:val="24"/>
          <w:szCs w:val="24"/>
          <w:lang w:val="en-US"/>
        </w:rPr>
        <w:t>(DIET) mechanism</w:t>
      </w:r>
      <w:r w:rsidR="00D56F09" w:rsidRPr="00370D65">
        <w:rPr>
          <w:rFonts w:ascii="Times New Roman" w:hAnsi="Times New Roman" w:cs="Times New Roman"/>
          <w:color w:val="000000" w:themeColor="text1"/>
          <w:sz w:val="24"/>
          <w:szCs w:val="24"/>
          <w:lang w:val="en-US"/>
        </w:rPr>
        <w:t xml:space="preserve"> </w:t>
      </w:r>
      <w:r w:rsidR="00975252" w:rsidRPr="00370D65">
        <w:rPr>
          <w:rFonts w:ascii="Times New Roman" w:hAnsi="Times New Roman" w:cs="Times New Roman"/>
          <w:color w:val="000000" w:themeColor="text1"/>
          <w:sz w:val="24"/>
          <w:szCs w:val="24"/>
          <w:lang w:val="en-US"/>
        </w:rPr>
        <w:t xml:space="preserve">that decide the fate of </w:t>
      </w:r>
      <w:r w:rsidR="001B627A" w:rsidRPr="00370D65">
        <w:rPr>
          <w:rFonts w:ascii="Times New Roman" w:hAnsi="Times New Roman" w:cs="Times New Roman"/>
          <w:color w:val="000000" w:themeColor="text1"/>
          <w:sz w:val="24"/>
          <w:szCs w:val="24"/>
          <w:lang w:val="en-US"/>
        </w:rPr>
        <w:t>process stability</w:t>
      </w:r>
      <w:r w:rsidR="00197208" w:rsidRPr="00370D65">
        <w:rPr>
          <w:rFonts w:ascii="Times New Roman" w:hAnsi="Times New Roman" w:cs="Times New Roman"/>
          <w:color w:val="000000" w:themeColor="text1"/>
          <w:sz w:val="24"/>
          <w:szCs w:val="24"/>
          <w:lang w:val="en-US"/>
        </w:rPr>
        <w:t xml:space="preserve"> and methane productivity</w:t>
      </w:r>
      <w:r w:rsidR="00281EF0" w:rsidRPr="00370D65">
        <w:rPr>
          <w:rFonts w:ascii="Times New Roman" w:hAnsi="Times New Roman" w:cs="Times New Roman"/>
          <w:color w:val="000000" w:themeColor="text1"/>
          <w:sz w:val="24"/>
          <w:szCs w:val="24"/>
          <w:lang w:val="en-US"/>
        </w:rPr>
        <w:t xml:space="preserve"> (D’ Silva et al., 2021; Batstone et al., 20</w:t>
      </w:r>
      <w:r w:rsidR="00344BCC" w:rsidRPr="00370D65">
        <w:rPr>
          <w:rFonts w:ascii="Times New Roman" w:hAnsi="Times New Roman" w:cs="Times New Roman"/>
          <w:color w:val="000000" w:themeColor="text1"/>
          <w:sz w:val="24"/>
          <w:szCs w:val="24"/>
          <w:lang w:val="en-US"/>
        </w:rPr>
        <w:t>0</w:t>
      </w:r>
      <w:r w:rsidR="00281EF0" w:rsidRPr="00370D65">
        <w:rPr>
          <w:rFonts w:ascii="Times New Roman" w:hAnsi="Times New Roman" w:cs="Times New Roman"/>
          <w:color w:val="000000" w:themeColor="text1"/>
          <w:sz w:val="24"/>
          <w:szCs w:val="24"/>
          <w:lang w:val="en-US"/>
        </w:rPr>
        <w:t>2)</w:t>
      </w:r>
      <w:r w:rsidR="2B18ABCD" w:rsidRPr="00370D65">
        <w:rPr>
          <w:rFonts w:ascii="Times New Roman" w:hAnsi="Times New Roman" w:cs="Times New Roman"/>
          <w:color w:val="000000" w:themeColor="text1"/>
          <w:sz w:val="24"/>
          <w:szCs w:val="24"/>
          <w:lang w:val="en-US"/>
        </w:rPr>
        <w:t>.</w:t>
      </w:r>
      <w:r w:rsidR="00554411" w:rsidRPr="00370D65">
        <w:rPr>
          <w:rFonts w:ascii="Times New Roman" w:hAnsi="Times New Roman" w:cs="Times New Roman"/>
          <w:color w:val="000000" w:themeColor="text1"/>
          <w:sz w:val="24"/>
          <w:szCs w:val="24"/>
          <w:lang w:val="en-US"/>
        </w:rPr>
        <w:t xml:space="preserve"> </w:t>
      </w:r>
      <w:r w:rsidR="00F01A57" w:rsidRPr="00370D65">
        <w:rPr>
          <w:rFonts w:ascii="Times New Roman" w:hAnsi="Times New Roman" w:cs="Times New Roman"/>
          <w:color w:val="000000" w:themeColor="text1"/>
          <w:sz w:val="24"/>
          <w:szCs w:val="24"/>
          <w:lang w:val="en-US"/>
        </w:rPr>
        <w:t xml:space="preserve">Even a slight </w:t>
      </w:r>
      <w:r w:rsidR="005F138D" w:rsidRPr="00370D65">
        <w:rPr>
          <w:rFonts w:ascii="Times New Roman" w:hAnsi="Times New Roman" w:cs="Times New Roman"/>
          <w:color w:val="000000" w:themeColor="text1"/>
          <w:sz w:val="24"/>
          <w:szCs w:val="24"/>
          <w:lang w:val="en-US"/>
        </w:rPr>
        <w:t>disturbance</w:t>
      </w:r>
      <w:r w:rsidR="00F01A57" w:rsidRPr="00370D65">
        <w:rPr>
          <w:rFonts w:ascii="Times New Roman" w:hAnsi="Times New Roman" w:cs="Times New Roman"/>
          <w:color w:val="000000" w:themeColor="text1"/>
          <w:sz w:val="24"/>
          <w:szCs w:val="24"/>
          <w:lang w:val="en-US"/>
        </w:rPr>
        <w:t xml:space="preserve"> in the process stability</w:t>
      </w:r>
      <w:r w:rsidR="00046ED8" w:rsidRPr="00370D65">
        <w:rPr>
          <w:rFonts w:ascii="Times New Roman" w:hAnsi="Times New Roman" w:cs="Times New Roman"/>
          <w:color w:val="000000" w:themeColor="text1"/>
          <w:sz w:val="24"/>
          <w:szCs w:val="24"/>
          <w:lang w:val="en-US"/>
        </w:rPr>
        <w:t xml:space="preserve"> </w:t>
      </w:r>
      <w:r w:rsidR="007E7C44" w:rsidRPr="00370D65">
        <w:rPr>
          <w:rFonts w:ascii="Times New Roman" w:hAnsi="Times New Roman" w:cs="Times New Roman"/>
          <w:color w:val="000000" w:themeColor="text1"/>
          <w:sz w:val="24"/>
          <w:szCs w:val="24"/>
          <w:lang w:val="en-US"/>
        </w:rPr>
        <w:t>can</w:t>
      </w:r>
      <w:r w:rsidR="00F01A57" w:rsidRPr="00370D65">
        <w:rPr>
          <w:rFonts w:ascii="Times New Roman" w:hAnsi="Times New Roman" w:cs="Times New Roman"/>
          <w:color w:val="000000" w:themeColor="text1"/>
          <w:sz w:val="24"/>
          <w:szCs w:val="24"/>
          <w:lang w:val="en-US"/>
        </w:rPr>
        <w:t xml:space="preserve"> disrupt the </w:t>
      </w:r>
      <w:r w:rsidR="00F83B33" w:rsidRPr="00370D65">
        <w:rPr>
          <w:rFonts w:ascii="Times New Roman" w:hAnsi="Times New Roman" w:cs="Times New Roman"/>
          <w:color w:val="000000" w:themeColor="text1"/>
          <w:sz w:val="24"/>
          <w:szCs w:val="24"/>
          <w:lang w:val="en-US"/>
        </w:rPr>
        <w:t xml:space="preserve">overall </w:t>
      </w:r>
      <w:r w:rsidR="00046ED8" w:rsidRPr="00370D65">
        <w:rPr>
          <w:rFonts w:ascii="Times New Roman" w:hAnsi="Times New Roman" w:cs="Times New Roman"/>
          <w:color w:val="000000" w:themeColor="text1"/>
          <w:sz w:val="24"/>
          <w:szCs w:val="24"/>
          <w:lang w:val="en-US"/>
        </w:rPr>
        <w:t xml:space="preserve">system efficiency. </w:t>
      </w:r>
      <w:r w:rsidR="00C42F85" w:rsidRPr="00370D65">
        <w:rPr>
          <w:rFonts w:ascii="Times New Roman" w:hAnsi="Times New Roman" w:cs="Times New Roman"/>
          <w:color w:val="000000" w:themeColor="text1"/>
          <w:sz w:val="24"/>
          <w:szCs w:val="24"/>
          <w:lang w:val="en-US"/>
        </w:rPr>
        <w:t xml:space="preserve">Thus, </w:t>
      </w:r>
      <w:r w:rsidR="0064397A" w:rsidRPr="00370D65">
        <w:rPr>
          <w:rFonts w:ascii="Times New Roman" w:hAnsi="Times New Roman" w:cs="Times New Roman"/>
          <w:color w:val="000000" w:themeColor="text1"/>
          <w:sz w:val="24"/>
          <w:szCs w:val="24"/>
          <w:lang w:val="en-US"/>
        </w:rPr>
        <w:t xml:space="preserve">the </w:t>
      </w:r>
      <w:r w:rsidR="009E2F80" w:rsidRPr="00370D65">
        <w:rPr>
          <w:rFonts w:ascii="Times New Roman" w:hAnsi="Times New Roman" w:cs="Times New Roman"/>
          <w:color w:val="000000" w:themeColor="text1"/>
          <w:sz w:val="24"/>
          <w:szCs w:val="24"/>
          <w:lang w:val="en-US"/>
        </w:rPr>
        <w:t>environmental</w:t>
      </w:r>
      <w:r w:rsidR="008E0956" w:rsidRPr="00370D65">
        <w:rPr>
          <w:rFonts w:ascii="Times New Roman" w:hAnsi="Times New Roman" w:cs="Times New Roman"/>
          <w:color w:val="000000" w:themeColor="text1"/>
          <w:sz w:val="24"/>
          <w:szCs w:val="24"/>
          <w:lang w:val="en-US"/>
        </w:rPr>
        <w:t>/economic</w:t>
      </w:r>
      <w:r w:rsidR="009E2F80" w:rsidRPr="00370D65">
        <w:rPr>
          <w:rFonts w:ascii="Times New Roman" w:hAnsi="Times New Roman" w:cs="Times New Roman"/>
          <w:color w:val="000000" w:themeColor="text1"/>
          <w:sz w:val="24"/>
          <w:szCs w:val="24"/>
          <w:lang w:val="en-US"/>
        </w:rPr>
        <w:t xml:space="preserve"> benefits</w:t>
      </w:r>
      <w:r w:rsidR="0064397A" w:rsidRPr="00370D65">
        <w:rPr>
          <w:rFonts w:ascii="Times New Roman" w:hAnsi="Times New Roman" w:cs="Times New Roman"/>
          <w:color w:val="000000" w:themeColor="text1"/>
          <w:sz w:val="24"/>
          <w:szCs w:val="24"/>
          <w:lang w:val="en-US"/>
        </w:rPr>
        <w:t xml:space="preserve"> of the AD system entirely </w:t>
      </w:r>
      <w:r w:rsidR="009E2F80" w:rsidRPr="00370D65">
        <w:rPr>
          <w:rFonts w:ascii="Times New Roman" w:hAnsi="Times New Roman" w:cs="Times New Roman"/>
          <w:color w:val="000000" w:themeColor="text1"/>
          <w:sz w:val="24"/>
          <w:szCs w:val="24"/>
          <w:lang w:val="en-US"/>
        </w:rPr>
        <w:t xml:space="preserve">rely on process control, biogas productivity, </w:t>
      </w:r>
      <w:r w:rsidR="0064397A" w:rsidRPr="00370D65">
        <w:rPr>
          <w:rFonts w:ascii="Times New Roman" w:hAnsi="Times New Roman" w:cs="Times New Roman"/>
          <w:color w:val="000000" w:themeColor="text1"/>
          <w:sz w:val="24"/>
          <w:szCs w:val="24"/>
          <w:lang w:val="en-US"/>
        </w:rPr>
        <w:t>composition,</w:t>
      </w:r>
      <w:r w:rsidR="00C42F85" w:rsidRPr="00370D65">
        <w:rPr>
          <w:rFonts w:ascii="Times New Roman" w:hAnsi="Times New Roman" w:cs="Times New Roman"/>
          <w:color w:val="000000" w:themeColor="text1"/>
          <w:sz w:val="24"/>
          <w:szCs w:val="24"/>
          <w:lang w:val="en-US"/>
        </w:rPr>
        <w:t xml:space="preserve"> and overall </w:t>
      </w:r>
      <w:r w:rsidR="00330747" w:rsidRPr="00370D65">
        <w:rPr>
          <w:rFonts w:ascii="Times New Roman" w:hAnsi="Times New Roman" w:cs="Times New Roman"/>
          <w:color w:val="000000" w:themeColor="text1"/>
          <w:sz w:val="24"/>
          <w:szCs w:val="24"/>
          <w:lang w:val="en-US"/>
        </w:rPr>
        <w:t>VS</w:t>
      </w:r>
      <w:r w:rsidR="00C42F85" w:rsidRPr="00370D65">
        <w:rPr>
          <w:rFonts w:ascii="Times New Roman" w:hAnsi="Times New Roman" w:cs="Times New Roman"/>
          <w:color w:val="000000" w:themeColor="text1"/>
          <w:sz w:val="24"/>
          <w:szCs w:val="24"/>
          <w:lang w:val="en-US"/>
        </w:rPr>
        <w:t xml:space="preserve"> conversion efficiency</w:t>
      </w:r>
      <w:r w:rsidR="00670615" w:rsidRPr="00370D65">
        <w:rPr>
          <w:color w:val="000000" w:themeColor="text1"/>
        </w:rPr>
        <w:t xml:space="preserve"> </w:t>
      </w:r>
      <w:r w:rsidR="00281EF0" w:rsidRPr="00370D65">
        <w:rPr>
          <w:rFonts w:ascii="Times New Roman" w:hAnsi="Times New Roman" w:cs="Times New Roman"/>
          <w:color w:val="000000" w:themeColor="text1"/>
          <w:sz w:val="24"/>
          <w:szCs w:val="24"/>
          <w:lang w:val="en-US"/>
        </w:rPr>
        <w:t>(D’ Silva et al., 2021</w:t>
      </w:r>
      <w:r w:rsidR="00344BCC" w:rsidRPr="00370D65">
        <w:rPr>
          <w:rFonts w:ascii="Times New Roman" w:hAnsi="Times New Roman" w:cs="Times New Roman"/>
          <w:color w:val="000000" w:themeColor="text1"/>
          <w:sz w:val="24"/>
          <w:szCs w:val="24"/>
          <w:lang w:val="en-US"/>
        </w:rPr>
        <w:t>;</w:t>
      </w:r>
      <w:r w:rsidR="00281EF0" w:rsidRPr="00370D65">
        <w:rPr>
          <w:rFonts w:ascii="Times New Roman" w:hAnsi="Times New Roman" w:cs="Times New Roman"/>
          <w:color w:val="000000" w:themeColor="text1"/>
          <w:sz w:val="24"/>
          <w:szCs w:val="24"/>
          <w:lang w:val="en-US"/>
        </w:rPr>
        <w:t xml:space="preserve"> Chandra et al., 2012)</w:t>
      </w:r>
      <w:r w:rsidR="00C42F85" w:rsidRPr="00370D65">
        <w:rPr>
          <w:rFonts w:ascii="Times New Roman" w:hAnsi="Times New Roman" w:cs="Times New Roman"/>
          <w:color w:val="000000" w:themeColor="text1"/>
          <w:sz w:val="24"/>
          <w:szCs w:val="24"/>
          <w:lang w:val="en-US"/>
        </w:rPr>
        <w:t>.</w:t>
      </w:r>
      <w:r w:rsidR="008F57F3" w:rsidRPr="00370D65">
        <w:rPr>
          <w:rFonts w:ascii="Times New Roman" w:hAnsi="Times New Roman" w:cs="Times New Roman"/>
          <w:color w:val="000000" w:themeColor="text1"/>
          <w:sz w:val="24"/>
          <w:szCs w:val="24"/>
          <w:lang w:val="en-US"/>
        </w:rPr>
        <w:t xml:space="preserve"> </w:t>
      </w:r>
    </w:p>
    <w:p w14:paraId="4DD84A93" w14:textId="5BE9AB6A" w:rsidR="00E2680B" w:rsidRPr="00370D65" w:rsidRDefault="008E0956" w:rsidP="00290EF4">
      <w:pPr>
        <w:spacing w:after="0" w:line="480" w:lineRule="auto"/>
        <w:ind w:firstLine="350"/>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In order to enhance these benefits, t</w:t>
      </w:r>
      <w:r w:rsidR="008F57F3" w:rsidRPr="00370D65">
        <w:rPr>
          <w:rFonts w:ascii="Times New Roman" w:hAnsi="Times New Roman" w:cs="Times New Roman"/>
          <w:color w:val="000000" w:themeColor="text1"/>
          <w:sz w:val="24"/>
          <w:szCs w:val="24"/>
          <w:lang w:val="en-US"/>
        </w:rPr>
        <w:t xml:space="preserve">wo </w:t>
      </w:r>
      <w:r w:rsidR="00A968AA" w:rsidRPr="00370D65">
        <w:rPr>
          <w:rFonts w:ascii="Times New Roman" w:hAnsi="Times New Roman" w:cs="Times New Roman"/>
          <w:color w:val="000000" w:themeColor="text1"/>
          <w:sz w:val="24"/>
          <w:szCs w:val="24"/>
          <w:lang w:val="en-US"/>
        </w:rPr>
        <w:t xml:space="preserve">prevailing </w:t>
      </w:r>
      <w:r w:rsidR="008F57F3" w:rsidRPr="00370D65">
        <w:rPr>
          <w:rFonts w:ascii="Times New Roman" w:hAnsi="Times New Roman" w:cs="Times New Roman"/>
          <w:color w:val="000000" w:themeColor="text1"/>
          <w:sz w:val="24"/>
          <w:szCs w:val="24"/>
          <w:lang w:val="en-US"/>
        </w:rPr>
        <w:t>concerns of AD</w:t>
      </w:r>
      <w:r w:rsidR="00216136" w:rsidRPr="00370D65">
        <w:rPr>
          <w:rFonts w:ascii="Times New Roman" w:hAnsi="Times New Roman" w:cs="Times New Roman"/>
          <w:color w:val="000000" w:themeColor="text1"/>
          <w:sz w:val="24"/>
          <w:szCs w:val="24"/>
          <w:lang w:val="en-US"/>
        </w:rPr>
        <w:t xml:space="preserve">, (a) almost equal methane to carbon dioxide volumetric ratio in the biogas produced and (b) </w:t>
      </w:r>
      <w:r w:rsidR="00344BCC" w:rsidRPr="00370D65">
        <w:rPr>
          <w:rFonts w:ascii="Times New Roman" w:hAnsi="Times New Roman" w:cs="Times New Roman"/>
          <w:color w:val="000000" w:themeColor="text1"/>
          <w:sz w:val="24"/>
          <w:szCs w:val="24"/>
          <w:lang w:val="en-US"/>
        </w:rPr>
        <w:t>sub-optimal</w:t>
      </w:r>
      <w:r w:rsidR="00216136" w:rsidRPr="00370D65">
        <w:rPr>
          <w:rFonts w:ascii="Times New Roman" w:hAnsi="Times New Roman" w:cs="Times New Roman"/>
          <w:color w:val="000000" w:themeColor="text1"/>
          <w:sz w:val="24"/>
          <w:szCs w:val="24"/>
          <w:lang w:val="en-US"/>
        </w:rPr>
        <w:t xml:space="preserve"> VS</w:t>
      </w:r>
      <w:r w:rsidR="000602C7" w:rsidRPr="00370D65">
        <w:rPr>
          <w:rFonts w:ascii="Times New Roman" w:hAnsi="Times New Roman" w:cs="Times New Roman"/>
          <w:color w:val="000000" w:themeColor="text1"/>
          <w:sz w:val="24"/>
          <w:szCs w:val="24"/>
          <w:lang w:val="en-US"/>
        </w:rPr>
        <w:t xml:space="preserve"> </w:t>
      </w:r>
      <w:r w:rsidR="00216136" w:rsidRPr="00370D65">
        <w:rPr>
          <w:rFonts w:ascii="Times New Roman" w:hAnsi="Times New Roman" w:cs="Times New Roman"/>
          <w:color w:val="000000" w:themeColor="text1"/>
          <w:sz w:val="24"/>
          <w:szCs w:val="24"/>
          <w:lang w:val="en-US"/>
        </w:rPr>
        <w:t>conversion efficiency, need</w:t>
      </w:r>
      <w:r w:rsidRPr="00370D65">
        <w:rPr>
          <w:rFonts w:ascii="Times New Roman" w:hAnsi="Times New Roman" w:cs="Times New Roman"/>
          <w:color w:val="000000" w:themeColor="text1"/>
          <w:sz w:val="24"/>
          <w:szCs w:val="24"/>
          <w:lang w:val="en-US"/>
        </w:rPr>
        <w:t xml:space="preserve"> to be addressed</w:t>
      </w:r>
      <w:r w:rsidR="008F57F3" w:rsidRPr="00370D65">
        <w:rPr>
          <w:rFonts w:ascii="Times New Roman" w:hAnsi="Times New Roman" w:cs="Times New Roman"/>
          <w:color w:val="000000" w:themeColor="text1"/>
          <w:sz w:val="24"/>
          <w:szCs w:val="24"/>
          <w:lang w:val="en-US"/>
        </w:rPr>
        <w:t xml:space="preserve">. </w:t>
      </w:r>
      <w:r w:rsidR="000A12F4" w:rsidRPr="00370D65">
        <w:rPr>
          <w:rFonts w:ascii="Times New Roman" w:hAnsi="Times New Roman" w:cs="Times New Roman"/>
          <w:color w:val="000000" w:themeColor="text1"/>
          <w:sz w:val="24"/>
          <w:szCs w:val="24"/>
          <w:lang w:val="en-US"/>
        </w:rPr>
        <w:t xml:space="preserve">Recently, </w:t>
      </w:r>
      <w:r w:rsidR="00216136" w:rsidRPr="00370D65">
        <w:rPr>
          <w:rFonts w:ascii="Times New Roman" w:hAnsi="Times New Roman" w:cs="Times New Roman"/>
          <w:color w:val="000000" w:themeColor="text1"/>
          <w:sz w:val="24"/>
          <w:szCs w:val="24"/>
          <w:lang w:val="en-US"/>
        </w:rPr>
        <w:t>adding</w:t>
      </w:r>
      <w:r w:rsidR="007A7CF3" w:rsidRPr="00370D65">
        <w:rPr>
          <w:rFonts w:ascii="Times New Roman" w:hAnsi="Times New Roman" w:cs="Times New Roman"/>
          <w:color w:val="000000" w:themeColor="text1"/>
          <w:sz w:val="24"/>
          <w:szCs w:val="24"/>
          <w:lang w:val="en-US"/>
        </w:rPr>
        <w:t xml:space="preserve"> external additives</w:t>
      </w:r>
      <w:r w:rsidR="000A12F4" w:rsidRPr="00370D65">
        <w:rPr>
          <w:rFonts w:ascii="Times New Roman" w:hAnsi="Times New Roman" w:cs="Times New Roman"/>
          <w:color w:val="000000" w:themeColor="text1"/>
          <w:sz w:val="24"/>
          <w:szCs w:val="24"/>
          <w:lang w:val="en-US"/>
        </w:rPr>
        <w:t xml:space="preserve"> in AD has</w:t>
      </w:r>
      <w:r w:rsidR="007A7CF3" w:rsidRPr="00370D65">
        <w:rPr>
          <w:rFonts w:ascii="Times New Roman" w:hAnsi="Times New Roman" w:cs="Times New Roman"/>
          <w:color w:val="000000" w:themeColor="text1"/>
          <w:sz w:val="24"/>
          <w:szCs w:val="24"/>
          <w:lang w:val="en-US"/>
        </w:rPr>
        <w:t xml:space="preserve"> </w:t>
      </w:r>
      <w:r w:rsidR="000A12F4" w:rsidRPr="00370D65">
        <w:rPr>
          <w:rFonts w:ascii="Times New Roman" w:hAnsi="Times New Roman" w:cs="Times New Roman"/>
          <w:color w:val="000000" w:themeColor="text1"/>
          <w:sz w:val="24"/>
          <w:szCs w:val="24"/>
          <w:lang w:val="en-US"/>
        </w:rPr>
        <w:t>become</w:t>
      </w:r>
      <w:r w:rsidR="007A7CF3" w:rsidRPr="00370D65">
        <w:rPr>
          <w:rFonts w:ascii="Times New Roman" w:hAnsi="Times New Roman" w:cs="Times New Roman"/>
          <w:color w:val="000000" w:themeColor="text1"/>
          <w:sz w:val="24"/>
          <w:szCs w:val="24"/>
          <w:lang w:val="en-US"/>
        </w:rPr>
        <w:t xml:space="preserve"> an interesting research topic</w:t>
      </w:r>
      <w:r w:rsidR="000A12F4" w:rsidRPr="00370D65">
        <w:rPr>
          <w:rFonts w:ascii="Times New Roman" w:hAnsi="Times New Roman" w:cs="Times New Roman"/>
          <w:color w:val="000000" w:themeColor="text1"/>
          <w:sz w:val="24"/>
          <w:szCs w:val="24"/>
          <w:lang w:val="en-US"/>
        </w:rPr>
        <w:t xml:space="preserve"> </w:t>
      </w:r>
      <w:r w:rsidR="00BA679D" w:rsidRPr="00370D65">
        <w:rPr>
          <w:rFonts w:ascii="Times New Roman" w:hAnsi="Times New Roman" w:cs="Times New Roman"/>
          <w:color w:val="000000" w:themeColor="text1"/>
          <w:sz w:val="24"/>
          <w:szCs w:val="24"/>
          <w:lang w:val="en-US"/>
        </w:rPr>
        <w:t xml:space="preserve">for improving the methane content in biogas </w:t>
      </w:r>
      <w:r w:rsidR="006F4E61" w:rsidRPr="00370D65">
        <w:rPr>
          <w:rFonts w:ascii="Times New Roman" w:hAnsi="Times New Roman" w:cs="Times New Roman"/>
          <w:color w:val="000000" w:themeColor="text1"/>
          <w:sz w:val="24"/>
          <w:szCs w:val="24"/>
          <w:lang w:val="en-US"/>
        </w:rPr>
        <w:t xml:space="preserve">and VS utilization </w:t>
      </w:r>
      <w:r w:rsidR="00A968AA" w:rsidRPr="00370D65">
        <w:rPr>
          <w:rFonts w:ascii="Times New Roman" w:hAnsi="Times New Roman" w:cs="Times New Roman"/>
          <w:color w:val="000000" w:themeColor="text1"/>
          <w:sz w:val="24"/>
          <w:szCs w:val="24"/>
          <w:lang w:val="en-US"/>
        </w:rPr>
        <w:t>efficiency</w:t>
      </w:r>
      <w:r w:rsidR="007A7CF3" w:rsidRPr="00370D65">
        <w:rPr>
          <w:rFonts w:ascii="Times New Roman" w:hAnsi="Times New Roman" w:cs="Times New Roman"/>
          <w:color w:val="000000" w:themeColor="text1"/>
          <w:sz w:val="24"/>
          <w:szCs w:val="24"/>
          <w:lang w:val="en-US"/>
        </w:rPr>
        <w:t xml:space="preserve">. </w:t>
      </w:r>
      <w:r w:rsidR="00D65799" w:rsidRPr="00370D65">
        <w:rPr>
          <w:rFonts w:ascii="Times New Roman" w:hAnsi="Times New Roman" w:cs="Times New Roman"/>
          <w:color w:val="000000" w:themeColor="text1"/>
          <w:sz w:val="24"/>
          <w:szCs w:val="24"/>
          <w:lang w:val="en-US"/>
        </w:rPr>
        <w:t>Adding</w:t>
      </w:r>
      <w:r w:rsidR="00EB15D5" w:rsidRPr="00370D65">
        <w:rPr>
          <w:rFonts w:ascii="Times New Roman" w:hAnsi="Times New Roman" w:cs="Times New Roman"/>
          <w:color w:val="000000" w:themeColor="text1"/>
          <w:sz w:val="24"/>
          <w:szCs w:val="24"/>
          <w:lang w:val="en-US"/>
        </w:rPr>
        <w:t xml:space="preserve"> </w:t>
      </w:r>
      <w:r w:rsidR="00ED50ED" w:rsidRPr="00370D65">
        <w:rPr>
          <w:rFonts w:ascii="Times New Roman" w:hAnsi="Times New Roman" w:cs="Times New Roman"/>
          <w:color w:val="000000" w:themeColor="text1"/>
          <w:sz w:val="24"/>
          <w:szCs w:val="24"/>
          <w:lang w:val="en-US"/>
        </w:rPr>
        <w:t>carbon-based</w:t>
      </w:r>
      <w:r w:rsidR="003A03F2" w:rsidRPr="00370D65">
        <w:rPr>
          <w:rFonts w:ascii="Times New Roman" w:hAnsi="Times New Roman" w:cs="Times New Roman"/>
          <w:color w:val="000000" w:themeColor="text1"/>
          <w:sz w:val="24"/>
          <w:szCs w:val="24"/>
          <w:lang w:val="en-US"/>
        </w:rPr>
        <w:t xml:space="preserve"> materials such as </w:t>
      </w:r>
      <w:r w:rsidR="007A7CF3" w:rsidRPr="00370D65">
        <w:rPr>
          <w:rFonts w:ascii="Times New Roman" w:hAnsi="Times New Roman" w:cs="Times New Roman"/>
          <w:color w:val="000000" w:themeColor="text1"/>
          <w:sz w:val="24"/>
          <w:szCs w:val="24"/>
          <w:lang w:val="en-US"/>
        </w:rPr>
        <w:t>biochar</w:t>
      </w:r>
      <w:r w:rsidR="001F2FBC" w:rsidRPr="00370D65">
        <w:rPr>
          <w:rFonts w:ascii="Times New Roman" w:hAnsi="Times New Roman" w:cs="Times New Roman"/>
          <w:color w:val="000000" w:themeColor="text1"/>
          <w:sz w:val="24"/>
          <w:szCs w:val="24"/>
          <w:lang w:val="en-US"/>
        </w:rPr>
        <w:t>,</w:t>
      </w:r>
      <w:r w:rsidR="003A03F2" w:rsidRPr="00370D65">
        <w:rPr>
          <w:rFonts w:ascii="Times New Roman" w:hAnsi="Times New Roman" w:cs="Times New Roman"/>
          <w:color w:val="000000" w:themeColor="text1"/>
          <w:sz w:val="24"/>
          <w:szCs w:val="24"/>
          <w:lang w:val="en-US"/>
        </w:rPr>
        <w:t xml:space="preserve"> activated carbon, carbon nanotubes</w:t>
      </w:r>
      <w:r w:rsidR="00240CFF" w:rsidRPr="00370D65">
        <w:rPr>
          <w:rFonts w:ascii="Times New Roman" w:hAnsi="Times New Roman" w:cs="Times New Roman"/>
          <w:color w:val="000000" w:themeColor="text1"/>
          <w:sz w:val="24"/>
          <w:szCs w:val="24"/>
          <w:lang w:val="en-US"/>
        </w:rPr>
        <w:t xml:space="preserve"> and other carbon-based </w:t>
      </w:r>
      <w:r w:rsidR="007A7CF3" w:rsidRPr="00370D65">
        <w:rPr>
          <w:rFonts w:ascii="Times New Roman" w:hAnsi="Times New Roman" w:cs="Times New Roman"/>
          <w:color w:val="000000" w:themeColor="text1"/>
          <w:sz w:val="24"/>
          <w:szCs w:val="24"/>
          <w:lang w:val="en-US"/>
        </w:rPr>
        <w:t>materials</w:t>
      </w:r>
      <w:r w:rsidR="00183576" w:rsidRPr="00370D65">
        <w:rPr>
          <w:rFonts w:ascii="Times New Roman" w:hAnsi="Times New Roman" w:cs="Times New Roman"/>
          <w:color w:val="000000" w:themeColor="text1"/>
          <w:sz w:val="24"/>
          <w:szCs w:val="24"/>
          <w:lang w:val="en-US"/>
        </w:rPr>
        <w:t xml:space="preserve"> into the AD reactor</w:t>
      </w:r>
      <w:r w:rsidR="006C38F1" w:rsidRPr="00370D65">
        <w:rPr>
          <w:rFonts w:ascii="Times New Roman" w:hAnsi="Times New Roman" w:cs="Times New Roman"/>
          <w:color w:val="000000" w:themeColor="text1"/>
          <w:sz w:val="24"/>
          <w:szCs w:val="24"/>
          <w:lang w:val="en-US"/>
        </w:rPr>
        <w:t xml:space="preserve"> was studied to enhance </w:t>
      </w:r>
      <w:r w:rsidR="00183576" w:rsidRPr="00370D65">
        <w:rPr>
          <w:rFonts w:ascii="Times New Roman" w:hAnsi="Times New Roman" w:cs="Times New Roman"/>
          <w:color w:val="000000" w:themeColor="text1"/>
          <w:sz w:val="24"/>
          <w:szCs w:val="24"/>
          <w:lang w:val="en-US"/>
        </w:rPr>
        <w:t>methane productivity or stabilize</w:t>
      </w:r>
      <w:r w:rsidR="007A7CF3" w:rsidRPr="00370D65">
        <w:rPr>
          <w:rFonts w:ascii="Times New Roman" w:hAnsi="Times New Roman" w:cs="Times New Roman"/>
          <w:color w:val="000000" w:themeColor="text1"/>
          <w:sz w:val="24"/>
          <w:szCs w:val="24"/>
          <w:lang w:val="en-US"/>
        </w:rPr>
        <w:t xml:space="preserve"> the overall bioprocess</w:t>
      </w:r>
      <w:r w:rsidR="00281EF0" w:rsidRPr="00370D65">
        <w:rPr>
          <w:rFonts w:ascii="Times New Roman" w:hAnsi="Times New Roman" w:cs="Times New Roman"/>
          <w:color w:val="000000" w:themeColor="text1"/>
          <w:sz w:val="24"/>
          <w:szCs w:val="24"/>
          <w:lang w:val="en-US"/>
        </w:rPr>
        <w:t xml:space="preserve"> (Isha et al., 2023)</w:t>
      </w:r>
      <w:r w:rsidR="007A7CF3" w:rsidRPr="00370D65">
        <w:rPr>
          <w:rFonts w:ascii="Times New Roman" w:hAnsi="Times New Roman" w:cs="Times New Roman"/>
          <w:color w:val="000000" w:themeColor="text1"/>
          <w:sz w:val="24"/>
          <w:szCs w:val="24"/>
          <w:lang w:val="en-US"/>
        </w:rPr>
        <w:t xml:space="preserve">. </w:t>
      </w:r>
      <w:r w:rsidR="00CF6D95" w:rsidRPr="00370D65">
        <w:rPr>
          <w:rFonts w:ascii="Times New Roman" w:hAnsi="Times New Roman" w:cs="Times New Roman"/>
          <w:color w:val="000000" w:themeColor="text1"/>
          <w:sz w:val="24"/>
          <w:szCs w:val="24"/>
          <w:lang w:val="en-US"/>
        </w:rPr>
        <w:t xml:space="preserve">These </w:t>
      </w:r>
      <w:r w:rsidR="00CF6D95" w:rsidRPr="00370D65">
        <w:rPr>
          <w:rFonts w:ascii="Times New Roman" w:hAnsi="Times New Roman" w:cs="Times New Roman"/>
          <w:color w:val="000000" w:themeColor="text1"/>
          <w:sz w:val="24"/>
          <w:szCs w:val="24"/>
          <w:lang w:val="en-US"/>
        </w:rPr>
        <w:lastRenderedPageBreak/>
        <w:t>additives</w:t>
      </w:r>
      <w:r w:rsidR="009F2393" w:rsidRPr="00370D65">
        <w:rPr>
          <w:rFonts w:ascii="Times New Roman" w:hAnsi="Times New Roman" w:cs="Times New Roman"/>
          <w:color w:val="000000" w:themeColor="text1"/>
          <w:sz w:val="24"/>
          <w:szCs w:val="24"/>
          <w:lang w:val="en-US"/>
        </w:rPr>
        <w:t>, in general,</w:t>
      </w:r>
      <w:r w:rsidR="00CF6D95" w:rsidRPr="00370D65">
        <w:rPr>
          <w:rFonts w:ascii="Times New Roman" w:hAnsi="Times New Roman" w:cs="Times New Roman"/>
          <w:color w:val="000000" w:themeColor="text1"/>
          <w:sz w:val="24"/>
          <w:szCs w:val="24"/>
          <w:lang w:val="en-US"/>
        </w:rPr>
        <w:t xml:space="preserve"> can play a crucial role in enhancing the </w:t>
      </w:r>
      <w:r w:rsidR="00A43736" w:rsidRPr="00370D65">
        <w:rPr>
          <w:rFonts w:ascii="Times New Roman" w:hAnsi="Times New Roman" w:cs="Times New Roman"/>
          <w:color w:val="000000" w:themeColor="text1"/>
          <w:sz w:val="24"/>
          <w:szCs w:val="24"/>
          <w:lang w:val="en-US"/>
        </w:rPr>
        <w:t>AD</w:t>
      </w:r>
      <w:r w:rsidR="00CF6D95" w:rsidRPr="00370D65">
        <w:rPr>
          <w:rFonts w:ascii="Times New Roman" w:hAnsi="Times New Roman" w:cs="Times New Roman"/>
          <w:color w:val="000000" w:themeColor="text1"/>
          <w:sz w:val="24"/>
          <w:szCs w:val="24"/>
          <w:lang w:val="en-US"/>
        </w:rPr>
        <w:t xml:space="preserve"> process by promoting microbial growth and aggregation, accelerating </w:t>
      </w:r>
      <w:r w:rsidR="001C798A" w:rsidRPr="00370D65">
        <w:rPr>
          <w:rFonts w:ascii="Times New Roman" w:hAnsi="Times New Roman" w:cs="Times New Roman"/>
          <w:color w:val="000000" w:themeColor="text1"/>
          <w:sz w:val="24"/>
          <w:szCs w:val="24"/>
          <w:lang w:val="en-US"/>
        </w:rPr>
        <w:t>the</w:t>
      </w:r>
      <w:r w:rsidR="00C06F64" w:rsidRPr="00370D65">
        <w:rPr>
          <w:rFonts w:ascii="Times New Roman" w:hAnsi="Times New Roman" w:cs="Times New Roman"/>
          <w:color w:val="000000" w:themeColor="text1"/>
          <w:sz w:val="24"/>
          <w:szCs w:val="24"/>
          <w:lang w:val="en-US"/>
        </w:rPr>
        <w:t xml:space="preserve"> </w:t>
      </w:r>
      <w:r w:rsidR="000F7259" w:rsidRPr="00370D65">
        <w:rPr>
          <w:rFonts w:ascii="Times New Roman" w:hAnsi="Times New Roman" w:cs="Times New Roman"/>
          <w:color w:val="000000" w:themeColor="text1"/>
          <w:sz w:val="24"/>
          <w:szCs w:val="24"/>
          <w:lang w:val="en-US"/>
        </w:rPr>
        <w:t>DIET mechanism</w:t>
      </w:r>
      <w:r w:rsidR="00CF6D95" w:rsidRPr="00370D65">
        <w:rPr>
          <w:rFonts w:ascii="Times New Roman" w:hAnsi="Times New Roman" w:cs="Times New Roman"/>
          <w:color w:val="000000" w:themeColor="text1"/>
          <w:sz w:val="24"/>
          <w:szCs w:val="24"/>
          <w:lang w:val="en-US"/>
        </w:rPr>
        <w:t>, enhancing enzyme activity, and increasing buffering capacity. This leads to faster formation and utilization of volatile fatty acids, expedited H</w:t>
      </w:r>
      <w:r w:rsidR="00CF6D95" w:rsidRPr="00370D65">
        <w:rPr>
          <w:rFonts w:ascii="Times New Roman" w:hAnsi="Times New Roman" w:cs="Times New Roman"/>
          <w:color w:val="000000" w:themeColor="text1"/>
          <w:sz w:val="24"/>
          <w:szCs w:val="24"/>
          <w:vertAlign w:val="subscript"/>
          <w:lang w:val="en-US"/>
        </w:rPr>
        <w:t>2</w:t>
      </w:r>
      <w:r w:rsidR="00CF6D95" w:rsidRPr="00370D65">
        <w:rPr>
          <w:rFonts w:ascii="Times New Roman" w:hAnsi="Times New Roman" w:cs="Times New Roman"/>
          <w:color w:val="000000" w:themeColor="text1"/>
          <w:sz w:val="24"/>
          <w:szCs w:val="24"/>
          <w:lang w:val="en-US"/>
        </w:rPr>
        <w:t xml:space="preserve"> and CH</w:t>
      </w:r>
      <w:r w:rsidR="00CF6D95" w:rsidRPr="00370D65">
        <w:rPr>
          <w:rFonts w:ascii="Times New Roman" w:hAnsi="Times New Roman" w:cs="Times New Roman"/>
          <w:color w:val="000000" w:themeColor="text1"/>
          <w:sz w:val="24"/>
          <w:szCs w:val="24"/>
          <w:vertAlign w:val="subscript"/>
          <w:lang w:val="en-US"/>
        </w:rPr>
        <w:t>4</w:t>
      </w:r>
      <w:r w:rsidR="00CF6D95" w:rsidRPr="00370D65">
        <w:rPr>
          <w:rFonts w:ascii="Times New Roman" w:hAnsi="Times New Roman" w:cs="Times New Roman"/>
          <w:color w:val="000000" w:themeColor="text1"/>
          <w:sz w:val="24"/>
          <w:szCs w:val="24"/>
          <w:lang w:val="en-US"/>
        </w:rPr>
        <w:t xml:space="preserve"> production, and a shorter lag phase, ultimately resulting in higher-quality fermentation. </w:t>
      </w:r>
      <w:r w:rsidR="00370691" w:rsidRPr="00370D65">
        <w:rPr>
          <w:rFonts w:ascii="Times New Roman" w:hAnsi="Times New Roman" w:cs="Times New Roman"/>
          <w:color w:val="000000" w:themeColor="text1"/>
          <w:sz w:val="24"/>
          <w:szCs w:val="24"/>
          <w:lang w:val="en-US"/>
        </w:rPr>
        <w:t xml:space="preserve">Several researchers have extensively reviewed the general mechanisms and impact of different </w:t>
      </w:r>
      <w:r w:rsidR="00E03320" w:rsidRPr="00370D65">
        <w:rPr>
          <w:rFonts w:ascii="Times New Roman" w:hAnsi="Times New Roman" w:cs="Times New Roman"/>
          <w:i/>
          <w:iCs/>
          <w:color w:val="000000" w:themeColor="text1"/>
          <w:sz w:val="24"/>
          <w:szCs w:val="24"/>
          <w:lang w:val="en-US"/>
        </w:rPr>
        <w:t>“commercially available”</w:t>
      </w:r>
      <w:r w:rsidR="00E03320" w:rsidRPr="00370D65">
        <w:rPr>
          <w:rFonts w:ascii="Times New Roman" w:hAnsi="Times New Roman" w:cs="Times New Roman"/>
          <w:color w:val="000000" w:themeColor="text1"/>
          <w:sz w:val="24"/>
          <w:szCs w:val="24"/>
          <w:lang w:val="en-US"/>
        </w:rPr>
        <w:t xml:space="preserve"> </w:t>
      </w:r>
      <w:r w:rsidR="00370691" w:rsidRPr="00370D65">
        <w:rPr>
          <w:rFonts w:ascii="Times New Roman" w:hAnsi="Times New Roman" w:cs="Times New Roman"/>
          <w:color w:val="000000" w:themeColor="text1"/>
          <w:sz w:val="24"/>
          <w:szCs w:val="24"/>
          <w:lang w:val="en-US"/>
        </w:rPr>
        <w:t>carbon materials</w:t>
      </w:r>
      <w:r w:rsidR="00281EF0" w:rsidRPr="00370D65">
        <w:rPr>
          <w:rFonts w:ascii="Times New Roman" w:hAnsi="Times New Roman" w:cs="Times New Roman"/>
          <w:color w:val="000000" w:themeColor="text1"/>
          <w:sz w:val="24"/>
          <w:szCs w:val="24"/>
          <w:lang w:val="en-US"/>
        </w:rPr>
        <w:t xml:space="preserve"> (Khan et al., 2021; Nguyen et al., 2021; Abbas et al., 2021)</w:t>
      </w:r>
      <w:r w:rsidR="00370691" w:rsidRPr="00370D65">
        <w:rPr>
          <w:rFonts w:ascii="Times New Roman" w:hAnsi="Times New Roman" w:cs="Times New Roman"/>
          <w:color w:val="000000" w:themeColor="text1"/>
          <w:sz w:val="24"/>
          <w:szCs w:val="24"/>
          <w:lang w:val="en-US"/>
        </w:rPr>
        <w:t xml:space="preserve">. </w:t>
      </w:r>
      <w:r w:rsidR="006E7E4B" w:rsidRPr="00370D65">
        <w:rPr>
          <w:rFonts w:ascii="Times New Roman" w:hAnsi="Times New Roman" w:cs="Times New Roman"/>
          <w:color w:val="000000" w:themeColor="text1"/>
          <w:sz w:val="24"/>
          <w:szCs w:val="24"/>
          <w:lang w:val="en-US"/>
        </w:rPr>
        <w:t xml:space="preserve">It </w:t>
      </w:r>
      <w:r w:rsidR="00370691" w:rsidRPr="00370D65">
        <w:rPr>
          <w:rFonts w:ascii="Times New Roman" w:hAnsi="Times New Roman" w:cs="Times New Roman"/>
          <w:color w:val="000000" w:themeColor="text1"/>
          <w:sz w:val="24"/>
          <w:szCs w:val="24"/>
          <w:lang w:val="en-US"/>
        </w:rPr>
        <w:t xml:space="preserve">could be </w:t>
      </w:r>
      <w:r w:rsidR="006E7E4B" w:rsidRPr="00370D65">
        <w:rPr>
          <w:rFonts w:ascii="Times New Roman" w:hAnsi="Times New Roman" w:cs="Times New Roman"/>
          <w:color w:val="000000" w:themeColor="text1"/>
          <w:sz w:val="24"/>
          <w:szCs w:val="24"/>
          <w:lang w:val="en-US"/>
        </w:rPr>
        <w:t xml:space="preserve">generally </w:t>
      </w:r>
      <w:r w:rsidR="00370691" w:rsidRPr="00370D65">
        <w:rPr>
          <w:rFonts w:ascii="Times New Roman" w:hAnsi="Times New Roman" w:cs="Times New Roman"/>
          <w:color w:val="000000" w:themeColor="text1"/>
          <w:sz w:val="24"/>
          <w:szCs w:val="24"/>
          <w:lang w:val="en-US"/>
        </w:rPr>
        <w:t xml:space="preserve">inferred that </w:t>
      </w:r>
      <w:r w:rsidR="001C798A" w:rsidRPr="00370D65">
        <w:rPr>
          <w:rFonts w:ascii="Times New Roman" w:hAnsi="Times New Roman" w:cs="Times New Roman"/>
          <w:color w:val="000000" w:themeColor="text1"/>
          <w:sz w:val="24"/>
          <w:szCs w:val="24"/>
          <w:lang w:val="en-US"/>
        </w:rPr>
        <w:t xml:space="preserve">the </w:t>
      </w:r>
      <w:r w:rsidR="007A7CF3" w:rsidRPr="00370D65">
        <w:rPr>
          <w:rFonts w:ascii="Times New Roman" w:hAnsi="Times New Roman" w:cs="Times New Roman"/>
          <w:color w:val="000000" w:themeColor="text1"/>
          <w:sz w:val="24"/>
          <w:szCs w:val="24"/>
          <w:lang w:val="en-US"/>
        </w:rPr>
        <w:t>reaction mechanism of the various additives</w:t>
      </w:r>
      <w:r w:rsidR="009C39EF" w:rsidRPr="00370D65">
        <w:rPr>
          <w:rFonts w:ascii="Times New Roman" w:hAnsi="Times New Roman" w:cs="Times New Roman"/>
          <w:color w:val="000000" w:themeColor="text1"/>
          <w:sz w:val="24"/>
          <w:szCs w:val="24"/>
          <w:lang w:val="en-US"/>
        </w:rPr>
        <w:t xml:space="preserve"> </w:t>
      </w:r>
      <w:r w:rsidR="00183576" w:rsidRPr="00370D65">
        <w:rPr>
          <w:rFonts w:ascii="Times New Roman" w:hAnsi="Times New Roman" w:cs="Times New Roman"/>
          <w:color w:val="000000" w:themeColor="text1"/>
          <w:sz w:val="24"/>
          <w:szCs w:val="24"/>
          <w:lang w:val="en-US"/>
        </w:rPr>
        <w:t>differed greatly depending on independent characteristics</w:t>
      </w:r>
      <w:r w:rsidR="00271BB3" w:rsidRPr="00370D65">
        <w:rPr>
          <w:rFonts w:ascii="Times New Roman" w:hAnsi="Times New Roman" w:cs="Times New Roman"/>
          <w:color w:val="000000" w:themeColor="text1"/>
          <w:sz w:val="24"/>
          <w:szCs w:val="24"/>
          <w:lang w:val="en-US"/>
        </w:rPr>
        <w:t>.</w:t>
      </w:r>
      <w:r w:rsidR="00183576" w:rsidRPr="00370D65">
        <w:rPr>
          <w:rFonts w:ascii="Times New Roman" w:hAnsi="Times New Roman" w:cs="Times New Roman"/>
          <w:color w:val="000000" w:themeColor="text1"/>
          <w:sz w:val="24"/>
          <w:szCs w:val="24"/>
          <w:lang w:val="en-US"/>
        </w:rPr>
        <w:t xml:space="preserve"> </w:t>
      </w:r>
      <w:r w:rsidR="00271BB3" w:rsidRPr="00370D65">
        <w:rPr>
          <w:rFonts w:ascii="Times New Roman" w:hAnsi="Times New Roman" w:cs="Times New Roman"/>
          <w:color w:val="000000" w:themeColor="text1"/>
          <w:sz w:val="24"/>
          <w:szCs w:val="24"/>
          <w:lang w:val="en-US"/>
        </w:rPr>
        <w:t>B</w:t>
      </w:r>
      <w:r w:rsidR="00220F6B" w:rsidRPr="00370D65">
        <w:rPr>
          <w:rFonts w:ascii="Times New Roman" w:hAnsi="Times New Roman" w:cs="Times New Roman"/>
          <w:color w:val="000000" w:themeColor="text1"/>
          <w:sz w:val="24"/>
          <w:szCs w:val="24"/>
          <w:lang w:val="en-US"/>
        </w:rPr>
        <w:t>ut</w:t>
      </w:r>
      <w:r w:rsidR="00183576" w:rsidRPr="00370D65">
        <w:rPr>
          <w:rFonts w:ascii="Times New Roman" w:hAnsi="Times New Roman" w:cs="Times New Roman"/>
          <w:color w:val="000000" w:themeColor="text1"/>
          <w:sz w:val="24"/>
          <w:szCs w:val="24"/>
          <w:lang w:val="en-US"/>
        </w:rPr>
        <w:t xml:space="preserve"> the targeted output of methane enhancement was reported to be positively influenced in most </w:t>
      </w:r>
      <w:r w:rsidR="00CF1A9B" w:rsidRPr="00370D65">
        <w:rPr>
          <w:rFonts w:ascii="Times New Roman" w:hAnsi="Times New Roman" w:cs="Times New Roman"/>
          <w:color w:val="000000" w:themeColor="text1"/>
          <w:sz w:val="24"/>
          <w:szCs w:val="24"/>
          <w:lang w:val="en-US"/>
        </w:rPr>
        <w:t>cases</w:t>
      </w:r>
      <w:r w:rsidR="007A7CF3" w:rsidRPr="00370D65">
        <w:rPr>
          <w:rFonts w:ascii="Times New Roman" w:hAnsi="Times New Roman" w:cs="Times New Roman"/>
          <w:color w:val="000000" w:themeColor="text1"/>
          <w:sz w:val="24"/>
          <w:szCs w:val="24"/>
          <w:lang w:val="en-US"/>
        </w:rPr>
        <w:t>.</w:t>
      </w:r>
      <w:r w:rsidR="008D5783" w:rsidRPr="00370D65">
        <w:rPr>
          <w:rFonts w:ascii="Times New Roman" w:hAnsi="Times New Roman" w:cs="Times New Roman"/>
          <w:color w:val="000000" w:themeColor="text1"/>
          <w:sz w:val="24"/>
          <w:szCs w:val="24"/>
          <w:lang w:val="en-US"/>
        </w:rPr>
        <w:t xml:space="preserve"> </w:t>
      </w:r>
      <w:r w:rsidR="00006CE7" w:rsidRPr="00370D65">
        <w:rPr>
          <w:rFonts w:ascii="Times New Roman" w:hAnsi="Times New Roman" w:cs="Times New Roman"/>
          <w:color w:val="000000" w:themeColor="text1"/>
          <w:sz w:val="24"/>
          <w:szCs w:val="24"/>
          <w:lang w:val="en-US"/>
        </w:rPr>
        <w:t>Therefore, t</w:t>
      </w:r>
      <w:r w:rsidR="00294959" w:rsidRPr="00370D65">
        <w:rPr>
          <w:rFonts w:ascii="Times New Roman" w:hAnsi="Times New Roman" w:cs="Times New Roman"/>
          <w:color w:val="000000" w:themeColor="text1"/>
          <w:sz w:val="24"/>
          <w:szCs w:val="24"/>
          <w:lang w:val="en-US"/>
        </w:rPr>
        <w:t xml:space="preserve">his needs more </w:t>
      </w:r>
      <w:r w:rsidR="00ED10DC" w:rsidRPr="00370D65">
        <w:rPr>
          <w:rFonts w:ascii="Times New Roman" w:hAnsi="Times New Roman" w:cs="Times New Roman"/>
          <w:color w:val="000000" w:themeColor="text1"/>
          <w:sz w:val="24"/>
          <w:szCs w:val="24"/>
          <w:lang w:val="en-US"/>
        </w:rPr>
        <w:t>investigation</w:t>
      </w:r>
      <w:r w:rsidR="00294959" w:rsidRPr="00370D65">
        <w:rPr>
          <w:rFonts w:ascii="Times New Roman" w:hAnsi="Times New Roman" w:cs="Times New Roman"/>
          <w:color w:val="000000" w:themeColor="text1"/>
          <w:sz w:val="24"/>
          <w:szCs w:val="24"/>
          <w:lang w:val="en-US"/>
        </w:rPr>
        <w:t xml:space="preserve"> </w:t>
      </w:r>
      <w:r w:rsidR="00353E22" w:rsidRPr="00370D65">
        <w:rPr>
          <w:rFonts w:ascii="Times New Roman" w:hAnsi="Times New Roman" w:cs="Times New Roman"/>
          <w:color w:val="000000" w:themeColor="text1"/>
          <w:sz w:val="24"/>
          <w:szCs w:val="24"/>
          <w:lang w:val="en-US"/>
        </w:rPr>
        <w:t>to validate</w:t>
      </w:r>
      <w:r w:rsidR="008D5783" w:rsidRPr="00370D65">
        <w:rPr>
          <w:rFonts w:ascii="Times New Roman" w:hAnsi="Times New Roman" w:cs="Times New Roman"/>
          <w:color w:val="000000" w:themeColor="text1"/>
          <w:sz w:val="24"/>
          <w:szCs w:val="24"/>
          <w:lang w:val="en-US"/>
        </w:rPr>
        <w:t xml:space="preserve"> how the</w:t>
      </w:r>
      <w:r w:rsidR="00353E22" w:rsidRPr="00370D65">
        <w:rPr>
          <w:rFonts w:ascii="Times New Roman" w:hAnsi="Times New Roman" w:cs="Times New Roman"/>
          <w:color w:val="000000" w:themeColor="text1"/>
          <w:sz w:val="24"/>
          <w:szCs w:val="24"/>
          <w:lang w:val="en-US"/>
        </w:rPr>
        <w:t xml:space="preserve"> carbon materials behaved under similar conditions</w:t>
      </w:r>
      <w:r w:rsidR="00C76FAA" w:rsidRPr="00370D65">
        <w:rPr>
          <w:rFonts w:ascii="Times New Roman" w:hAnsi="Times New Roman" w:cs="Times New Roman"/>
          <w:color w:val="000000" w:themeColor="text1"/>
          <w:sz w:val="24"/>
          <w:szCs w:val="24"/>
          <w:lang w:val="en-US"/>
        </w:rPr>
        <w:t xml:space="preserve"> to bridge the research gaps</w:t>
      </w:r>
      <w:r w:rsidR="00E2680B" w:rsidRPr="00370D65">
        <w:rPr>
          <w:rFonts w:ascii="Times New Roman" w:hAnsi="Times New Roman" w:cs="Times New Roman"/>
          <w:color w:val="000000" w:themeColor="text1"/>
          <w:sz w:val="24"/>
          <w:szCs w:val="24"/>
          <w:lang w:val="en-US"/>
        </w:rPr>
        <w:t>.</w:t>
      </w:r>
    </w:p>
    <w:p w14:paraId="0C94E2AC" w14:textId="10DF4EA6" w:rsidR="00CB2995" w:rsidRPr="00370D65" w:rsidRDefault="00E2680B" w:rsidP="00290EF4">
      <w:pPr>
        <w:spacing w:after="0" w:line="480" w:lineRule="auto"/>
        <w:ind w:firstLine="350"/>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Further</w:t>
      </w:r>
      <w:r w:rsidR="00330747" w:rsidRPr="00370D65">
        <w:rPr>
          <w:rFonts w:ascii="Times New Roman" w:hAnsi="Times New Roman" w:cs="Times New Roman"/>
          <w:color w:val="000000" w:themeColor="text1"/>
          <w:sz w:val="24"/>
          <w:szCs w:val="24"/>
          <w:lang w:val="en-US"/>
        </w:rPr>
        <w:t>,</w:t>
      </w:r>
      <w:r w:rsidR="00C044C5" w:rsidRPr="00370D65">
        <w:rPr>
          <w:rFonts w:ascii="Times New Roman" w:hAnsi="Times New Roman" w:cs="Times New Roman"/>
          <w:color w:val="000000" w:themeColor="text1"/>
          <w:sz w:val="24"/>
          <w:szCs w:val="24"/>
          <w:lang w:val="en-US"/>
        </w:rPr>
        <w:t xml:space="preserve"> </w:t>
      </w:r>
      <w:r w:rsidR="007F1AEE" w:rsidRPr="00370D65">
        <w:rPr>
          <w:rFonts w:ascii="Times New Roman" w:hAnsi="Times New Roman" w:cs="Times New Roman"/>
          <w:color w:val="000000" w:themeColor="text1"/>
          <w:sz w:val="24"/>
          <w:szCs w:val="24"/>
          <w:lang w:val="en-US"/>
        </w:rPr>
        <w:t xml:space="preserve">a question that still </w:t>
      </w:r>
      <w:r w:rsidR="002C5BBB" w:rsidRPr="00370D65">
        <w:rPr>
          <w:rFonts w:ascii="Times New Roman" w:hAnsi="Times New Roman" w:cs="Times New Roman"/>
          <w:color w:val="000000" w:themeColor="text1"/>
          <w:sz w:val="24"/>
          <w:szCs w:val="24"/>
          <w:lang w:val="en-US"/>
        </w:rPr>
        <w:t>arise</w:t>
      </w:r>
      <w:r w:rsidR="007F1AEE" w:rsidRPr="00370D65">
        <w:rPr>
          <w:rFonts w:ascii="Times New Roman" w:hAnsi="Times New Roman" w:cs="Times New Roman"/>
          <w:color w:val="000000" w:themeColor="text1"/>
          <w:sz w:val="24"/>
          <w:szCs w:val="24"/>
          <w:lang w:val="en-US"/>
        </w:rPr>
        <w:t>s is that what if these carbon materials are prepared locall</w:t>
      </w:r>
      <w:r w:rsidR="0086446B" w:rsidRPr="00370D65">
        <w:rPr>
          <w:rFonts w:ascii="Times New Roman" w:hAnsi="Times New Roman" w:cs="Times New Roman"/>
          <w:color w:val="000000" w:themeColor="text1"/>
          <w:sz w:val="24"/>
          <w:szCs w:val="24"/>
          <w:lang w:val="en-US"/>
        </w:rPr>
        <w:t xml:space="preserve">y? Will it have a positive impact on the methane content and biogas production? </w:t>
      </w:r>
      <w:r w:rsidR="00101C4B" w:rsidRPr="00370D65">
        <w:rPr>
          <w:rFonts w:ascii="Times New Roman" w:hAnsi="Times New Roman" w:cs="Times New Roman"/>
          <w:color w:val="000000" w:themeColor="text1"/>
          <w:sz w:val="24"/>
          <w:szCs w:val="24"/>
          <w:lang w:val="en-US"/>
        </w:rPr>
        <w:t xml:space="preserve"> </w:t>
      </w:r>
      <w:r w:rsidR="000F076F" w:rsidRPr="00370D65">
        <w:rPr>
          <w:rFonts w:ascii="Times New Roman" w:hAnsi="Times New Roman" w:cs="Times New Roman"/>
          <w:i/>
          <w:iCs/>
          <w:color w:val="000000" w:themeColor="text1"/>
          <w:sz w:val="24"/>
          <w:szCs w:val="24"/>
          <w:lang w:val="en-US"/>
        </w:rPr>
        <w:t>“</w:t>
      </w:r>
      <w:r w:rsidR="00105747" w:rsidRPr="00370D65">
        <w:rPr>
          <w:rFonts w:ascii="Times New Roman" w:hAnsi="Times New Roman" w:cs="Times New Roman"/>
          <w:i/>
          <w:iCs/>
          <w:color w:val="000000" w:themeColor="text1"/>
          <w:sz w:val="24"/>
          <w:szCs w:val="24"/>
          <w:lang w:val="en-US"/>
        </w:rPr>
        <w:t>L</w:t>
      </w:r>
      <w:r w:rsidR="001F2FBC" w:rsidRPr="00370D65">
        <w:rPr>
          <w:rFonts w:ascii="Times New Roman" w:hAnsi="Times New Roman" w:cs="Times New Roman"/>
          <w:i/>
          <w:iCs/>
          <w:color w:val="000000" w:themeColor="text1"/>
          <w:sz w:val="24"/>
          <w:szCs w:val="24"/>
          <w:lang w:val="en-US"/>
        </w:rPr>
        <w:t>ocally prepared</w:t>
      </w:r>
      <w:r w:rsidR="000F076F" w:rsidRPr="00370D65">
        <w:rPr>
          <w:rFonts w:ascii="Times New Roman" w:hAnsi="Times New Roman" w:cs="Times New Roman"/>
          <w:i/>
          <w:iCs/>
          <w:color w:val="000000" w:themeColor="text1"/>
          <w:sz w:val="24"/>
          <w:szCs w:val="24"/>
          <w:lang w:val="en-US"/>
        </w:rPr>
        <w:t>”</w:t>
      </w:r>
      <w:r w:rsidR="001F2FBC" w:rsidRPr="00370D65">
        <w:rPr>
          <w:rFonts w:ascii="Times New Roman" w:hAnsi="Times New Roman" w:cs="Times New Roman"/>
          <w:color w:val="000000" w:themeColor="text1"/>
          <w:sz w:val="24"/>
          <w:szCs w:val="24"/>
          <w:lang w:val="en-US"/>
        </w:rPr>
        <w:t xml:space="preserve"> </w:t>
      </w:r>
      <w:r w:rsidR="0091491B" w:rsidRPr="00370D65">
        <w:rPr>
          <w:rFonts w:ascii="Times New Roman" w:hAnsi="Times New Roman" w:cs="Times New Roman"/>
          <w:color w:val="000000" w:themeColor="text1"/>
          <w:sz w:val="24"/>
          <w:szCs w:val="24"/>
          <w:lang w:val="en-US"/>
        </w:rPr>
        <w:t>carbon</w:t>
      </w:r>
      <w:r w:rsidR="00B95B3A" w:rsidRPr="00370D65">
        <w:rPr>
          <w:rFonts w:ascii="Times New Roman" w:hAnsi="Times New Roman" w:cs="Times New Roman"/>
          <w:color w:val="000000" w:themeColor="text1"/>
          <w:sz w:val="24"/>
          <w:szCs w:val="24"/>
          <w:lang w:val="en-US"/>
        </w:rPr>
        <w:t xml:space="preserve"> materials derived from </w:t>
      </w:r>
      <w:r w:rsidR="001D3C97" w:rsidRPr="00370D65">
        <w:rPr>
          <w:rFonts w:ascii="Times New Roman" w:hAnsi="Times New Roman" w:cs="Times New Roman"/>
          <w:color w:val="000000" w:themeColor="text1"/>
          <w:sz w:val="24"/>
          <w:szCs w:val="24"/>
          <w:lang w:val="en-US"/>
        </w:rPr>
        <w:t xml:space="preserve">the thermal conversion of biomass are being </w:t>
      </w:r>
      <w:r w:rsidR="00105747" w:rsidRPr="00370D65">
        <w:rPr>
          <w:rFonts w:ascii="Times New Roman" w:hAnsi="Times New Roman" w:cs="Times New Roman"/>
          <w:color w:val="000000" w:themeColor="text1"/>
          <w:sz w:val="24"/>
          <w:szCs w:val="24"/>
          <w:lang w:val="en-US"/>
        </w:rPr>
        <w:t xml:space="preserve">investigated </w:t>
      </w:r>
      <w:r w:rsidR="001D3C97" w:rsidRPr="00370D65">
        <w:rPr>
          <w:rFonts w:ascii="Times New Roman" w:hAnsi="Times New Roman" w:cs="Times New Roman"/>
          <w:color w:val="000000" w:themeColor="text1"/>
          <w:sz w:val="24"/>
          <w:szCs w:val="24"/>
          <w:lang w:val="en-US"/>
        </w:rPr>
        <w:t>as biocatalysts</w:t>
      </w:r>
      <w:r w:rsidR="00C06F64" w:rsidRPr="00370D65">
        <w:rPr>
          <w:rFonts w:ascii="Times New Roman" w:hAnsi="Times New Roman" w:cs="Times New Roman"/>
          <w:color w:val="000000" w:themeColor="text1"/>
          <w:sz w:val="24"/>
          <w:szCs w:val="24"/>
          <w:lang w:val="en-US"/>
        </w:rPr>
        <w:t xml:space="preserve"> </w:t>
      </w:r>
      <w:r w:rsidR="005A0517" w:rsidRPr="00370D65">
        <w:rPr>
          <w:rFonts w:ascii="Times New Roman" w:hAnsi="Times New Roman" w:cs="Times New Roman"/>
          <w:color w:val="000000" w:themeColor="text1"/>
          <w:sz w:val="24"/>
          <w:szCs w:val="24"/>
          <w:lang w:val="en-US"/>
        </w:rPr>
        <w:t>for</w:t>
      </w:r>
      <w:r w:rsidR="00671F9F" w:rsidRPr="00370D65">
        <w:rPr>
          <w:rFonts w:ascii="Times New Roman" w:hAnsi="Times New Roman" w:cs="Times New Roman"/>
          <w:color w:val="000000" w:themeColor="text1"/>
          <w:sz w:val="24"/>
          <w:szCs w:val="24"/>
          <w:lang w:val="en-US"/>
        </w:rPr>
        <w:t xml:space="preserve"> enhancing the methane content</w:t>
      </w:r>
      <w:r w:rsidR="00101C4B" w:rsidRPr="00370D65">
        <w:rPr>
          <w:rFonts w:ascii="Times New Roman" w:hAnsi="Times New Roman" w:cs="Times New Roman"/>
          <w:color w:val="000000" w:themeColor="text1"/>
          <w:sz w:val="24"/>
          <w:szCs w:val="24"/>
          <w:lang w:val="en-US"/>
        </w:rPr>
        <w:t xml:space="preserve"> in AD reactors irrespective of the substrate being treated</w:t>
      </w:r>
      <w:r w:rsidR="00281EF0" w:rsidRPr="00370D65">
        <w:rPr>
          <w:rFonts w:ascii="Times New Roman" w:hAnsi="Times New Roman" w:cs="Times New Roman"/>
          <w:color w:val="000000" w:themeColor="text1"/>
          <w:sz w:val="24"/>
          <w:szCs w:val="24"/>
          <w:lang w:val="en-US"/>
        </w:rPr>
        <w:t xml:space="preserve"> (Khan et al., 2021)</w:t>
      </w:r>
      <w:r w:rsidR="00671F9F" w:rsidRPr="00370D65">
        <w:rPr>
          <w:rFonts w:ascii="Times New Roman" w:hAnsi="Times New Roman" w:cs="Times New Roman"/>
          <w:color w:val="000000" w:themeColor="text1"/>
          <w:sz w:val="24"/>
          <w:szCs w:val="24"/>
          <w:lang w:val="en-US"/>
        </w:rPr>
        <w:t>.</w:t>
      </w:r>
      <w:r w:rsidR="007535BC" w:rsidRPr="00370D65">
        <w:rPr>
          <w:rFonts w:ascii="Times New Roman" w:hAnsi="Times New Roman" w:cs="Times New Roman"/>
          <w:color w:val="000000" w:themeColor="text1"/>
          <w:sz w:val="24"/>
          <w:szCs w:val="24"/>
          <w:lang w:val="en-US"/>
        </w:rPr>
        <w:t xml:space="preserve"> </w:t>
      </w:r>
      <w:r w:rsidR="0037068B" w:rsidRPr="00370D65">
        <w:rPr>
          <w:rFonts w:ascii="Times New Roman" w:hAnsi="Times New Roman" w:cs="Times New Roman"/>
          <w:color w:val="000000" w:themeColor="text1"/>
          <w:sz w:val="24"/>
          <w:szCs w:val="24"/>
          <w:lang w:val="en-US"/>
        </w:rPr>
        <w:t>Further classifying within the carbonized materials</w:t>
      </w:r>
      <w:r w:rsidR="007535BC" w:rsidRPr="00370D65">
        <w:rPr>
          <w:rFonts w:ascii="Times New Roman" w:hAnsi="Times New Roman" w:cs="Times New Roman"/>
          <w:color w:val="000000" w:themeColor="text1"/>
          <w:sz w:val="24"/>
          <w:szCs w:val="24"/>
          <w:lang w:val="en-US"/>
        </w:rPr>
        <w:t>,</w:t>
      </w:r>
      <w:r w:rsidR="00DE4A70" w:rsidRPr="00370D65">
        <w:rPr>
          <w:rFonts w:ascii="Times New Roman" w:hAnsi="Times New Roman" w:cs="Times New Roman"/>
          <w:color w:val="000000" w:themeColor="text1"/>
          <w:sz w:val="24"/>
          <w:szCs w:val="24"/>
          <w:lang w:val="en-US"/>
        </w:rPr>
        <w:t xml:space="preserve"> adequate addition of </w:t>
      </w:r>
      <w:r w:rsidR="007535BC" w:rsidRPr="00370D65">
        <w:rPr>
          <w:rFonts w:ascii="Times New Roman" w:hAnsi="Times New Roman" w:cs="Times New Roman"/>
          <w:color w:val="000000" w:themeColor="text1"/>
          <w:sz w:val="24"/>
          <w:szCs w:val="24"/>
          <w:lang w:val="en-US"/>
        </w:rPr>
        <w:t>pyrochar (</w:t>
      </w:r>
      <w:r w:rsidR="00672F7F" w:rsidRPr="00370D65">
        <w:rPr>
          <w:rFonts w:ascii="Times New Roman" w:hAnsi="Times New Roman" w:cs="Times New Roman"/>
          <w:color w:val="000000" w:themeColor="text1"/>
          <w:sz w:val="24"/>
          <w:szCs w:val="24"/>
          <w:lang w:val="en-US"/>
        </w:rPr>
        <w:t xml:space="preserve">PC, </w:t>
      </w:r>
      <w:r w:rsidR="001D3C97" w:rsidRPr="00370D65">
        <w:rPr>
          <w:rFonts w:ascii="Times New Roman" w:hAnsi="Times New Roman" w:cs="Times New Roman"/>
          <w:color w:val="000000" w:themeColor="text1"/>
          <w:sz w:val="24"/>
          <w:szCs w:val="24"/>
          <w:lang w:val="en-US"/>
        </w:rPr>
        <w:t xml:space="preserve">a solid by-product of the </w:t>
      </w:r>
      <w:r w:rsidR="0091491B" w:rsidRPr="00370D65">
        <w:rPr>
          <w:rFonts w:ascii="Times New Roman" w:hAnsi="Times New Roman" w:cs="Times New Roman"/>
          <w:color w:val="000000" w:themeColor="text1"/>
          <w:sz w:val="24"/>
          <w:szCs w:val="24"/>
          <w:lang w:val="en-US"/>
        </w:rPr>
        <w:t xml:space="preserve">slow </w:t>
      </w:r>
      <w:r w:rsidR="001D3C97" w:rsidRPr="00370D65">
        <w:rPr>
          <w:rFonts w:ascii="Times New Roman" w:hAnsi="Times New Roman" w:cs="Times New Roman"/>
          <w:color w:val="000000" w:themeColor="text1"/>
          <w:sz w:val="24"/>
          <w:szCs w:val="24"/>
          <w:lang w:val="en-US"/>
        </w:rPr>
        <w:t>pyrolysis process) and hydrochar (</w:t>
      </w:r>
      <w:r w:rsidR="00672F7F" w:rsidRPr="00370D65">
        <w:rPr>
          <w:rFonts w:ascii="Times New Roman" w:hAnsi="Times New Roman" w:cs="Times New Roman"/>
          <w:color w:val="000000" w:themeColor="text1"/>
          <w:sz w:val="24"/>
          <w:szCs w:val="24"/>
          <w:lang w:val="en-US"/>
        </w:rPr>
        <w:t xml:space="preserve">HC, </w:t>
      </w:r>
      <w:r w:rsidR="001D3C97" w:rsidRPr="00370D65">
        <w:rPr>
          <w:rFonts w:ascii="Times New Roman" w:hAnsi="Times New Roman" w:cs="Times New Roman"/>
          <w:color w:val="000000" w:themeColor="text1"/>
          <w:sz w:val="24"/>
          <w:szCs w:val="24"/>
          <w:lang w:val="en-US"/>
        </w:rPr>
        <w:t>a solid by-product of hydrothermal carbonization</w:t>
      </w:r>
      <w:r w:rsidR="006C0055" w:rsidRPr="00370D65">
        <w:rPr>
          <w:rFonts w:ascii="Times New Roman" w:hAnsi="Times New Roman" w:cs="Times New Roman"/>
          <w:color w:val="000000" w:themeColor="text1"/>
          <w:sz w:val="24"/>
          <w:szCs w:val="24"/>
          <w:lang w:val="en-US"/>
        </w:rPr>
        <w:t>, HTC</w:t>
      </w:r>
      <w:r w:rsidR="001D3C97" w:rsidRPr="00370D65">
        <w:rPr>
          <w:rFonts w:ascii="Times New Roman" w:hAnsi="Times New Roman" w:cs="Times New Roman"/>
          <w:color w:val="000000" w:themeColor="text1"/>
          <w:sz w:val="24"/>
          <w:szCs w:val="24"/>
          <w:lang w:val="en-US"/>
        </w:rPr>
        <w:t xml:space="preserve">) </w:t>
      </w:r>
      <w:r w:rsidR="00330747" w:rsidRPr="00370D65">
        <w:rPr>
          <w:rFonts w:ascii="Times New Roman" w:hAnsi="Times New Roman" w:cs="Times New Roman"/>
          <w:color w:val="000000" w:themeColor="text1"/>
          <w:sz w:val="24"/>
          <w:szCs w:val="24"/>
          <w:lang w:val="en-US"/>
        </w:rPr>
        <w:t>are</w:t>
      </w:r>
      <w:r w:rsidR="001D3C97" w:rsidRPr="00370D65">
        <w:rPr>
          <w:rFonts w:ascii="Times New Roman" w:hAnsi="Times New Roman" w:cs="Times New Roman"/>
          <w:color w:val="000000" w:themeColor="text1"/>
          <w:sz w:val="24"/>
          <w:szCs w:val="24"/>
          <w:lang w:val="en-US"/>
        </w:rPr>
        <w:t xml:space="preserve"> </w:t>
      </w:r>
      <w:r w:rsidR="00ED6C06" w:rsidRPr="00370D65">
        <w:rPr>
          <w:rFonts w:ascii="Times New Roman" w:hAnsi="Times New Roman" w:cs="Times New Roman"/>
          <w:color w:val="000000" w:themeColor="text1"/>
          <w:sz w:val="24"/>
          <w:szCs w:val="24"/>
          <w:lang w:val="en-US"/>
        </w:rPr>
        <w:t>being</w:t>
      </w:r>
      <w:r w:rsidR="001D3C97" w:rsidRPr="00370D65">
        <w:rPr>
          <w:rFonts w:ascii="Times New Roman" w:hAnsi="Times New Roman" w:cs="Times New Roman"/>
          <w:color w:val="000000" w:themeColor="text1"/>
          <w:sz w:val="24"/>
          <w:szCs w:val="24"/>
          <w:lang w:val="en-US"/>
        </w:rPr>
        <w:t xml:space="preserve"> predominantly reported </w:t>
      </w:r>
      <w:r w:rsidR="00ED6C06" w:rsidRPr="00370D65">
        <w:rPr>
          <w:rFonts w:ascii="Times New Roman" w:hAnsi="Times New Roman" w:cs="Times New Roman"/>
          <w:color w:val="000000" w:themeColor="text1"/>
          <w:sz w:val="24"/>
          <w:szCs w:val="24"/>
          <w:lang w:val="en-US"/>
        </w:rPr>
        <w:t xml:space="preserve">as </w:t>
      </w:r>
      <w:r w:rsidR="001D3C97" w:rsidRPr="00370D65">
        <w:rPr>
          <w:rFonts w:ascii="Times New Roman" w:hAnsi="Times New Roman" w:cs="Times New Roman"/>
          <w:color w:val="000000" w:themeColor="text1"/>
          <w:sz w:val="24"/>
          <w:szCs w:val="24"/>
          <w:lang w:val="en-US"/>
        </w:rPr>
        <w:t>biocatalysts in the AD process</w:t>
      </w:r>
      <w:r w:rsidR="00281EF0" w:rsidRPr="00370D65">
        <w:rPr>
          <w:rFonts w:ascii="Times New Roman" w:hAnsi="Times New Roman" w:cs="Times New Roman"/>
          <w:color w:val="000000" w:themeColor="text1"/>
          <w:sz w:val="24"/>
          <w:szCs w:val="24"/>
          <w:lang w:val="en-US"/>
        </w:rPr>
        <w:t xml:space="preserve"> (Khan et al., 2021; </w:t>
      </w:r>
      <w:proofErr w:type="spellStart"/>
      <w:r w:rsidR="00281EF0" w:rsidRPr="00370D65">
        <w:rPr>
          <w:rFonts w:ascii="Times New Roman" w:hAnsi="Times New Roman" w:cs="Times New Roman"/>
          <w:color w:val="000000" w:themeColor="text1"/>
          <w:sz w:val="24"/>
          <w:szCs w:val="24"/>
          <w:lang w:val="en-US"/>
        </w:rPr>
        <w:t>Cavali</w:t>
      </w:r>
      <w:proofErr w:type="spellEnd"/>
      <w:r w:rsidR="00281EF0" w:rsidRPr="00370D65">
        <w:rPr>
          <w:rFonts w:ascii="Times New Roman" w:hAnsi="Times New Roman" w:cs="Times New Roman"/>
          <w:color w:val="000000" w:themeColor="text1"/>
          <w:sz w:val="24"/>
          <w:szCs w:val="24"/>
          <w:lang w:val="en-US"/>
        </w:rPr>
        <w:t xml:space="preserve"> et al., 2022)</w:t>
      </w:r>
      <w:r w:rsidR="00DA54D0" w:rsidRPr="00370D65">
        <w:rPr>
          <w:rFonts w:ascii="Times New Roman" w:hAnsi="Times New Roman" w:cs="Times New Roman"/>
          <w:color w:val="000000" w:themeColor="text1"/>
          <w:sz w:val="24"/>
          <w:szCs w:val="24"/>
          <w:lang w:val="en-US"/>
        </w:rPr>
        <w:t>.</w:t>
      </w:r>
      <w:r w:rsidR="00C36FCB" w:rsidRPr="00370D65">
        <w:rPr>
          <w:rFonts w:ascii="Times New Roman" w:hAnsi="Times New Roman" w:cs="Times New Roman"/>
          <w:color w:val="000000" w:themeColor="text1"/>
          <w:sz w:val="24"/>
          <w:szCs w:val="24"/>
          <w:lang w:val="en-US"/>
        </w:rPr>
        <w:t xml:space="preserve"> </w:t>
      </w:r>
    </w:p>
    <w:p w14:paraId="4F567070" w14:textId="6A435D89" w:rsidR="005D582F" w:rsidRPr="00370D65" w:rsidRDefault="0079149D" w:rsidP="00290EF4">
      <w:pPr>
        <w:spacing w:after="0" w:line="480" w:lineRule="auto"/>
        <w:ind w:firstLine="350"/>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Bi</w:t>
      </w:r>
      <w:r w:rsidR="00C3647A" w:rsidRPr="00370D65">
        <w:rPr>
          <w:rFonts w:ascii="Times New Roman" w:hAnsi="Times New Roman" w:cs="Times New Roman"/>
          <w:color w:val="000000" w:themeColor="text1"/>
          <w:sz w:val="24"/>
          <w:szCs w:val="24"/>
          <w:lang w:val="en-US"/>
        </w:rPr>
        <w:t>ochar</w:t>
      </w:r>
      <w:r w:rsidR="00A568C1" w:rsidRPr="00370D65">
        <w:rPr>
          <w:rFonts w:ascii="Times New Roman" w:hAnsi="Times New Roman" w:cs="Times New Roman"/>
          <w:color w:val="000000" w:themeColor="text1"/>
          <w:sz w:val="24"/>
          <w:szCs w:val="24"/>
          <w:lang w:val="en-US"/>
        </w:rPr>
        <w:t xml:space="preserve">, be it </w:t>
      </w:r>
      <w:r w:rsidR="00672F7F" w:rsidRPr="00370D65">
        <w:rPr>
          <w:rFonts w:ascii="Times New Roman" w:hAnsi="Times New Roman" w:cs="Times New Roman"/>
          <w:color w:val="000000" w:themeColor="text1"/>
          <w:sz w:val="24"/>
          <w:szCs w:val="24"/>
          <w:lang w:val="en-US"/>
        </w:rPr>
        <w:t>PC</w:t>
      </w:r>
      <w:r w:rsidR="00A568C1" w:rsidRPr="00370D65">
        <w:rPr>
          <w:rFonts w:ascii="Times New Roman" w:hAnsi="Times New Roman" w:cs="Times New Roman"/>
          <w:color w:val="000000" w:themeColor="text1"/>
          <w:sz w:val="24"/>
          <w:szCs w:val="24"/>
          <w:lang w:val="en-US"/>
        </w:rPr>
        <w:t xml:space="preserve"> or </w:t>
      </w:r>
      <w:r w:rsidR="00672F7F" w:rsidRPr="00370D65">
        <w:rPr>
          <w:rFonts w:ascii="Times New Roman" w:hAnsi="Times New Roman" w:cs="Times New Roman"/>
          <w:color w:val="000000" w:themeColor="text1"/>
          <w:sz w:val="24"/>
          <w:szCs w:val="24"/>
          <w:lang w:val="en-US"/>
        </w:rPr>
        <w:t>HC</w:t>
      </w:r>
      <w:r w:rsidR="00B158D7" w:rsidRPr="00370D65">
        <w:rPr>
          <w:rFonts w:ascii="Times New Roman" w:hAnsi="Times New Roman" w:cs="Times New Roman"/>
          <w:color w:val="000000" w:themeColor="text1"/>
          <w:sz w:val="24"/>
          <w:szCs w:val="24"/>
          <w:lang w:val="en-US"/>
        </w:rPr>
        <w:t xml:space="preserve">, </w:t>
      </w:r>
      <w:r w:rsidR="00A90F98" w:rsidRPr="00370D65">
        <w:rPr>
          <w:rFonts w:ascii="Times New Roman" w:hAnsi="Times New Roman" w:cs="Times New Roman"/>
          <w:color w:val="000000" w:themeColor="text1"/>
          <w:sz w:val="24"/>
          <w:szCs w:val="24"/>
          <w:lang w:val="en-US"/>
        </w:rPr>
        <w:t>has</w:t>
      </w:r>
      <w:r w:rsidR="00CB2995" w:rsidRPr="00370D65">
        <w:rPr>
          <w:rFonts w:ascii="Times New Roman" w:hAnsi="Times New Roman" w:cs="Times New Roman"/>
          <w:color w:val="000000" w:themeColor="text1"/>
          <w:sz w:val="24"/>
          <w:szCs w:val="24"/>
          <w:lang w:val="en-US"/>
        </w:rPr>
        <w:t xml:space="preserve"> play</w:t>
      </w:r>
      <w:r w:rsidR="00B158D7" w:rsidRPr="00370D65">
        <w:rPr>
          <w:rFonts w:ascii="Times New Roman" w:hAnsi="Times New Roman" w:cs="Times New Roman"/>
          <w:color w:val="000000" w:themeColor="text1"/>
          <w:sz w:val="24"/>
          <w:szCs w:val="24"/>
          <w:lang w:val="en-US"/>
        </w:rPr>
        <w:t>ed</w:t>
      </w:r>
      <w:r w:rsidR="00CB2995" w:rsidRPr="00370D65">
        <w:rPr>
          <w:rFonts w:ascii="Times New Roman" w:hAnsi="Times New Roman" w:cs="Times New Roman"/>
          <w:color w:val="000000" w:themeColor="text1"/>
          <w:sz w:val="24"/>
          <w:szCs w:val="24"/>
          <w:lang w:val="en-US"/>
        </w:rPr>
        <w:t xml:space="preserve"> a </w:t>
      </w:r>
      <w:r w:rsidR="00B158D7" w:rsidRPr="00370D65">
        <w:rPr>
          <w:rFonts w:ascii="Times New Roman" w:hAnsi="Times New Roman" w:cs="Times New Roman"/>
          <w:color w:val="000000" w:themeColor="text1"/>
          <w:sz w:val="24"/>
          <w:szCs w:val="24"/>
          <w:lang w:val="en-US"/>
        </w:rPr>
        <w:t>valuable</w:t>
      </w:r>
      <w:r w:rsidR="00CB2995" w:rsidRPr="00370D65">
        <w:rPr>
          <w:rFonts w:ascii="Times New Roman" w:hAnsi="Times New Roman" w:cs="Times New Roman"/>
          <w:color w:val="000000" w:themeColor="text1"/>
          <w:sz w:val="24"/>
          <w:szCs w:val="24"/>
          <w:lang w:val="en-US"/>
        </w:rPr>
        <w:t xml:space="preserve"> </w:t>
      </w:r>
      <w:r w:rsidR="00B158D7" w:rsidRPr="00370D65">
        <w:rPr>
          <w:rFonts w:ascii="Times New Roman" w:hAnsi="Times New Roman" w:cs="Times New Roman"/>
          <w:color w:val="000000" w:themeColor="text1"/>
          <w:sz w:val="24"/>
          <w:szCs w:val="24"/>
          <w:lang w:val="en-US"/>
        </w:rPr>
        <w:t>role</w:t>
      </w:r>
      <w:r w:rsidR="00CB2995" w:rsidRPr="00370D65">
        <w:rPr>
          <w:rFonts w:ascii="Times New Roman" w:hAnsi="Times New Roman" w:cs="Times New Roman"/>
          <w:color w:val="000000" w:themeColor="text1"/>
          <w:sz w:val="24"/>
          <w:szCs w:val="24"/>
          <w:lang w:val="en-US"/>
        </w:rPr>
        <w:t xml:space="preserve"> in </w:t>
      </w:r>
      <w:r w:rsidR="00B158D7" w:rsidRPr="00370D65">
        <w:rPr>
          <w:rFonts w:ascii="Times New Roman" w:hAnsi="Times New Roman" w:cs="Times New Roman"/>
          <w:color w:val="000000" w:themeColor="text1"/>
          <w:sz w:val="24"/>
          <w:szCs w:val="24"/>
          <w:lang w:val="en-US"/>
        </w:rPr>
        <w:t>enhancing</w:t>
      </w:r>
      <w:r w:rsidR="00CB2995" w:rsidRPr="00370D65">
        <w:rPr>
          <w:rFonts w:ascii="Times New Roman" w:hAnsi="Times New Roman" w:cs="Times New Roman"/>
          <w:color w:val="000000" w:themeColor="text1"/>
          <w:sz w:val="24"/>
          <w:szCs w:val="24"/>
          <w:lang w:val="en-US"/>
        </w:rPr>
        <w:t xml:space="preserve"> the</w:t>
      </w:r>
      <w:r w:rsidR="00B158D7" w:rsidRPr="00370D65">
        <w:rPr>
          <w:rFonts w:ascii="Times New Roman" w:hAnsi="Times New Roman" w:cs="Times New Roman"/>
          <w:color w:val="000000" w:themeColor="text1"/>
          <w:sz w:val="24"/>
          <w:szCs w:val="24"/>
          <w:lang w:val="en-US"/>
        </w:rPr>
        <w:t xml:space="preserve"> </w:t>
      </w:r>
      <w:r w:rsidR="00616E0D" w:rsidRPr="00370D65">
        <w:rPr>
          <w:rFonts w:ascii="Times New Roman" w:hAnsi="Times New Roman" w:cs="Times New Roman"/>
          <w:color w:val="000000" w:themeColor="text1"/>
          <w:sz w:val="24"/>
          <w:szCs w:val="24"/>
          <w:lang w:val="en-US"/>
        </w:rPr>
        <w:t xml:space="preserve">methane yield and </w:t>
      </w:r>
      <w:r w:rsidR="00B158D7" w:rsidRPr="00370D65">
        <w:rPr>
          <w:rFonts w:ascii="Times New Roman" w:hAnsi="Times New Roman" w:cs="Times New Roman"/>
          <w:color w:val="000000" w:themeColor="text1"/>
          <w:sz w:val="24"/>
          <w:szCs w:val="24"/>
          <w:lang w:val="en-US"/>
        </w:rPr>
        <w:t>digestion</w:t>
      </w:r>
      <w:r w:rsidR="00CB2995" w:rsidRPr="00370D65">
        <w:rPr>
          <w:rFonts w:ascii="Times New Roman" w:hAnsi="Times New Roman" w:cs="Times New Roman"/>
          <w:color w:val="000000" w:themeColor="text1"/>
          <w:sz w:val="24"/>
          <w:szCs w:val="24"/>
          <w:lang w:val="en-US"/>
        </w:rPr>
        <w:t xml:space="preserve"> efficiency of</w:t>
      </w:r>
      <w:r w:rsidR="00C3647A" w:rsidRPr="00370D65">
        <w:rPr>
          <w:rFonts w:ascii="Times New Roman" w:hAnsi="Times New Roman" w:cs="Times New Roman"/>
          <w:color w:val="000000" w:themeColor="text1"/>
          <w:sz w:val="24"/>
          <w:szCs w:val="24"/>
          <w:lang w:val="en-US"/>
        </w:rPr>
        <w:t xml:space="preserve"> </w:t>
      </w:r>
      <w:r w:rsidR="00616E0D" w:rsidRPr="00370D65">
        <w:rPr>
          <w:rFonts w:ascii="Times New Roman" w:hAnsi="Times New Roman" w:cs="Times New Roman"/>
          <w:color w:val="000000" w:themeColor="text1"/>
          <w:sz w:val="24"/>
          <w:szCs w:val="24"/>
          <w:lang w:val="en-US"/>
        </w:rPr>
        <w:t>AD majorly due to three reasons: (a)</w:t>
      </w:r>
      <w:r w:rsidR="00CB2995" w:rsidRPr="00370D65">
        <w:rPr>
          <w:rFonts w:ascii="Times New Roman" w:hAnsi="Times New Roman" w:cs="Times New Roman"/>
          <w:color w:val="000000" w:themeColor="text1"/>
          <w:sz w:val="24"/>
          <w:szCs w:val="24"/>
          <w:lang w:val="en-US"/>
        </w:rPr>
        <w:t xml:space="preserve"> rapid </w:t>
      </w:r>
      <w:r w:rsidR="00421F2D" w:rsidRPr="00370D65">
        <w:rPr>
          <w:rFonts w:ascii="Times New Roman" w:hAnsi="Times New Roman" w:cs="Times New Roman"/>
          <w:color w:val="000000" w:themeColor="text1"/>
          <w:sz w:val="24"/>
          <w:szCs w:val="24"/>
          <w:lang w:val="en-US"/>
        </w:rPr>
        <w:t>biofilm development and microbial colonization</w:t>
      </w:r>
      <w:r w:rsidR="00281EF0" w:rsidRPr="00370D65">
        <w:rPr>
          <w:rFonts w:ascii="Times New Roman" w:hAnsi="Times New Roman" w:cs="Times New Roman"/>
          <w:color w:val="000000" w:themeColor="text1"/>
          <w:sz w:val="24"/>
          <w:szCs w:val="24"/>
          <w:lang w:val="en-US"/>
        </w:rPr>
        <w:t xml:space="preserve"> (</w:t>
      </w:r>
      <w:proofErr w:type="spellStart"/>
      <w:r w:rsidR="00281EF0" w:rsidRPr="00370D65">
        <w:rPr>
          <w:rFonts w:ascii="Times New Roman" w:hAnsi="Times New Roman" w:cs="Times New Roman"/>
          <w:color w:val="000000" w:themeColor="text1"/>
          <w:sz w:val="24"/>
          <w:szCs w:val="24"/>
          <w:lang w:val="en-US"/>
        </w:rPr>
        <w:t>Sun</w:t>
      </w:r>
      <w:r w:rsidR="002D58FE" w:rsidRPr="00370D65">
        <w:rPr>
          <w:rFonts w:ascii="Times New Roman" w:hAnsi="Times New Roman" w:cs="Times New Roman"/>
          <w:color w:val="000000" w:themeColor="text1"/>
          <w:sz w:val="24"/>
          <w:szCs w:val="24"/>
          <w:lang w:val="en-US"/>
        </w:rPr>
        <w:t>yo</w:t>
      </w:r>
      <w:r w:rsidR="00281EF0" w:rsidRPr="00370D65">
        <w:rPr>
          <w:rFonts w:ascii="Times New Roman" w:hAnsi="Times New Roman" w:cs="Times New Roman"/>
          <w:color w:val="000000" w:themeColor="text1"/>
          <w:sz w:val="24"/>
          <w:szCs w:val="24"/>
          <w:lang w:val="en-US"/>
        </w:rPr>
        <w:t>to</w:t>
      </w:r>
      <w:proofErr w:type="spellEnd"/>
      <w:r w:rsidR="00281EF0" w:rsidRPr="00370D65">
        <w:rPr>
          <w:rFonts w:ascii="Times New Roman" w:hAnsi="Times New Roman" w:cs="Times New Roman"/>
          <w:color w:val="000000" w:themeColor="text1"/>
          <w:sz w:val="24"/>
          <w:szCs w:val="24"/>
          <w:lang w:val="en-US"/>
        </w:rPr>
        <w:t xml:space="preserve"> et al., 2016; Cooney et al., 2016)</w:t>
      </w:r>
      <w:r w:rsidR="0053710D" w:rsidRPr="00370D65">
        <w:rPr>
          <w:rFonts w:ascii="Times New Roman" w:hAnsi="Times New Roman" w:cs="Times New Roman"/>
          <w:color w:val="000000" w:themeColor="text1"/>
          <w:sz w:val="24"/>
          <w:szCs w:val="24"/>
          <w:lang w:val="en-US"/>
        </w:rPr>
        <w:t>, (b)</w:t>
      </w:r>
      <w:r w:rsidR="00CB2995" w:rsidRPr="00370D65">
        <w:rPr>
          <w:rFonts w:ascii="Times New Roman" w:hAnsi="Times New Roman" w:cs="Times New Roman"/>
          <w:color w:val="000000" w:themeColor="text1"/>
          <w:sz w:val="24"/>
          <w:szCs w:val="24"/>
          <w:lang w:val="en-US"/>
        </w:rPr>
        <w:t xml:space="preserve"> </w:t>
      </w:r>
      <w:r w:rsidR="007B6E66" w:rsidRPr="00370D65">
        <w:rPr>
          <w:rFonts w:ascii="Times New Roman" w:hAnsi="Times New Roman" w:cs="Times New Roman"/>
          <w:color w:val="000000" w:themeColor="text1"/>
          <w:sz w:val="24"/>
          <w:szCs w:val="24"/>
          <w:lang w:val="en-US"/>
        </w:rPr>
        <w:t xml:space="preserve">the ability to </w:t>
      </w:r>
      <w:r w:rsidR="006118E5" w:rsidRPr="00370D65">
        <w:rPr>
          <w:rFonts w:ascii="Times New Roman" w:hAnsi="Times New Roman" w:cs="Times New Roman"/>
          <w:color w:val="000000" w:themeColor="text1"/>
          <w:sz w:val="24"/>
          <w:szCs w:val="24"/>
          <w:lang w:val="en-US"/>
        </w:rPr>
        <w:t>adsorb</w:t>
      </w:r>
      <w:r w:rsidR="00CB2995" w:rsidRPr="00370D65">
        <w:rPr>
          <w:rFonts w:ascii="Times New Roman" w:hAnsi="Times New Roman" w:cs="Times New Roman"/>
          <w:color w:val="000000" w:themeColor="text1"/>
          <w:sz w:val="24"/>
          <w:szCs w:val="24"/>
          <w:lang w:val="en-US"/>
        </w:rPr>
        <w:t xml:space="preserve"> toxi</w:t>
      </w:r>
      <w:r w:rsidR="006118E5" w:rsidRPr="00370D65">
        <w:rPr>
          <w:rFonts w:ascii="Times New Roman" w:hAnsi="Times New Roman" w:cs="Times New Roman"/>
          <w:color w:val="000000" w:themeColor="text1"/>
          <w:sz w:val="24"/>
          <w:szCs w:val="24"/>
          <w:lang w:val="en-US"/>
        </w:rPr>
        <w:t>c elements</w:t>
      </w:r>
      <w:r w:rsidR="00281EF0" w:rsidRPr="00370D65">
        <w:rPr>
          <w:rFonts w:ascii="Times New Roman" w:hAnsi="Times New Roman" w:cs="Times New Roman"/>
          <w:color w:val="000000" w:themeColor="text1"/>
          <w:sz w:val="24"/>
          <w:szCs w:val="24"/>
          <w:lang w:val="en-US"/>
        </w:rPr>
        <w:t xml:space="preserve"> (Mumme et al., 2014)</w:t>
      </w:r>
      <w:r w:rsidR="00CB2995" w:rsidRPr="00370D65">
        <w:rPr>
          <w:rFonts w:ascii="Times New Roman" w:hAnsi="Times New Roman" w:cs="Times New Roman"/>
          <w:color w:val="000000" w:themeColor="text1"/>
          <w:sz w:val="24"/>
          <w:szCs w:val="24"/>
          <w:lang w:val="en-US"/>
        </w:rPr>
        <w:t xml:space="preserve">, </w:t>
      </w:r>
      <w:r w:rsidR="001C4962" w:rsidRPr="00370D65">
        <w:rPr>
          <w:rFonts w:ascii="Times New Roman" w:hAnsi="Times New Roman" w:cs="Times New Roman"/>
          <w:color w:val="000000" w:themeColor="text1"/>
          <w:sz w:val="24"/>
          <w:szCs w:val="24"/>
          <w:lang w:val="en-US"/>
        </w:rPr>
        <w:t>subse</w:t>
      </w:r>
      <w:r w:rsidR="00B26EDE" w:rsidRPr="00370D65">
        <w:rPr>
          <w:rFonts w:ascii="Times New Roman" w:hAnsi="Times New Roman" w:cs="Times New Roman"/>
          <w:color w:val="000000" w:themeColor="text1"/>
          <w:sz w:val="24"/>
          <w:szCs w:val="24"/>
          <w:lang w:val="en-US"/>
        </w:rPr>
        <w:t xml:space="preserve">quently </w:t>
      </w:r>
      <w:r w:rsidR="004A6F7D" w:rsidRPr="00370D65">
        <w:rPr>
          <w:rFonts w:ascii="Times New Roman" w:hAnsi="Times New Roman" w:cs="Times New Roman"/>
          <w:color w:val="000000" w:themeColor="text1"/>
          <w:sz w:val="24"/>
          <w:szCs w:val="24"/>
          <w:lang w:val="en-US"/>
        </w:rPr>
        <w:t xml:space="preserve">reduce the </w:t>
      </w:r>
      <w:r w:rsidR="00CB2995" w:rsidRPr="00370D65">
        <w:rPr>
          <w:rFonts w:ascii="Times New Roman" w:hAnsi="Times New Roman" w:cs="Times New Roman"/>
          <w:color w:val="000000" w:themeColor="text1"/>
          <w:sz w:val="24"/>
          <w:szCs w:val="24"/>
          <w:lang w:val="en-US"/>
        </w:rPr>
        <w:t xml:space="preserve">lag </w:t>
      </w:r>
      <w:r w:rsidR="004A6F7D" w:rsidRPr="00370D65">
        <w:rPr>
          <w:rFonts w:ascii="Times New Roman" w:hAnsi="Times New Roman" w:cs="Times New Roman"/>
          <w:color w:val="000000" w:themeColor="text1"/>
          <w:sz w:val="24"/>
          <w:szCs w:val="24"/>
          <w:lang w:val="en-US"/>
        </w:rPr>
        <w:t>time of methanogenic activity</w:t>
      </w:r>
      <w:r w:rsidR="00CB2995" w:rsidRPr="00370D65">
        <w:rPr>
          <w:rFonts w:ascii="Times New Roman" w:hAnsi="Times New Roman" w:cs="Times New Roman"/>
          <w:color w:val="000000" w:themeColor="text1"/>
          <w:sz w:val="24"/>
          <w:szCs w:val="24"/>
          <w:lang w:val="en-US"/>
        </w:rPr>
        <w:t xml:space="preserve">, </w:t>
      </w:r>
      <w:r w:rsidR="004717A6" w:rsidRPr="00370D65">
        <w:rPr>
          <w:rFonts w:ascii="Times New Roman" w:hAnsi="Times New Roman" w:cs="Times New Roman"/>
          <w:color w:val="000000" w:themeColor="text1"/>
          <w:sz w:val="24"/>
          <w:szCs w:val="24"/>
          <w:lang w:val="en-US"/>
        </w:rPr>
        <w:t>increased</w:t>
      </w:r>
      <w:r w:rsidR="00CB2995" w:rsidRPr="00370D65">
        <w:rPr>
          <w:rFonts w:ascii="Times New Roman" w:hAnsi="Times New Roman" w:cs="Times New Roman"/>
          <w:color w:val="000000" w:themeColor="text1"/>
          <w:sz w:val="24"/>
          <w:szCs w:val="24"/>
          <w:lang w:val="en-US"/>
        </w:rPr>
        <w:t xml:space="preserve"> enzymatic activity,</w:t>
      </w:r>
      <w:r w:rsidR="00C3647A" w:rsidRPr="00370D65">
        <w:rPr>
          <w:rFonts w:ascii="Times New Roman" w:hAnsi="Times New Roman" w:cs="Times New Roman"/>
          <w:color w:val="000000" w:themeColor="text1"/>
          <w:sz w:val="24"/>
          <w:szCs w:val="24"/>
          <w:lang w:val="en-US"/>
        </w:rPr>
        <w:t xml:space="preserve"> </w:t>
      </w:r>
      <w:r w:rsidR="00CB2995" w:rsidRPr="00370D65">
        <w:rPr>
          <w:rFonts w:ascii="Times New Roman" w:hAnsi="Times New Roman" w:cs="Times New Roman"/>
          <w:color w:val="000000" w:themeColor="text1"/>
          <w:sz w:val="24"/>
          <w:szCs w:val="24"/>
          <w:lang w:val="en-US"/>
        </w:rPr>
        <w:t xml:space="preserve">and </w:t>
      </w:r>
      <w:r w:rsidR="00F77DA1" w:rsidRPr="00370D65">
        <w:rPr>
          <w:rFonts w:ascii="Times New Roman" w:hAnsi="Times New Roman" w:cs="Times New Roman"/>
          <w:color w:val="000000" w:themeColor="text1"/>
          <w:sz w:val="24"/>
          <w:szCs w:val="24"/>
          <w:lang w:val="en-US"/>
        </w:rPr>
        <w:t>fast establishment of</w:t>
      </w:r>
      <w:r w:rsidR="004717A6" w:rsidRPr="00370D65">
        <w:rPr>
          <w:rFonts w:ascii="Times New Roman" w:hAnsi="Times New Roman" w:cs="Times New Roman"/>
          <w:color w:val="000000" w:themeColor="text1"/>
          <w:sz w:val="24"/>
          <w:szCs w:val="24"/>
          <w:lang w:val="en-US"/>
        </w:rPr>
        <w:t xml:space="preserve"> </w:t>
      </w:r>
      <w:r w:rsidR="00DC58D7" w:rsidRPr="00370D65">
        <w:rPr>
          <w:rFonts w:ascii="Times New Roman" w:hAnsi="Times New Roman" w:cs="Times New Roman"/>
          <w:color w:val="000000" w:themeColor="text1"/>
          <w:sz w:val="24"/>
          <w:szCs w:val="24"/>
          <w:lang w:val="en-US"/>
        </w:rPr>
        <w:t>DIET</w:t>
      </w:r>
      <w:r w:rsidR="004717A6" w:rsidRPr="00370D65">
        <w:rPr>
          <w:rFonts w:ascii="Times New Roman" w:hAnsi="Times New Roman" w:cs="Times New Roman"/>
          <w:color w:val="000000" w:themeColor="text1"/>
          <w:sz w:val="24"/>
          <w:szCs w:val="24"/>
          <w:lang w:val="en-US"/>
        </w:rPr>
        <w:t xml:space="preserve"> mechanism</w:t>
      </w:r>
      <w:r w:rsidR="00CB2995" w:rsidRPr="00370D65">
        <w:rPr>
          <w:rFonts w:ascii="Times New Roman" w:hAnsi="Times New Roman" w:cs="Times New Roman"/>
          <w:color w:val="000000" w:themeColor="text1"/>
          <w:sz w:val="24"/>
          <w:szCs w:val="24"/>
          <w:lang w:val="en-US"/>
        </w:rPr>
        <w:t xml:space="preserve"> </w:t>
      </w:r>
      <w:r w:rsidR="00F77DA1" w:rsidRPr="00370D65">
        <w:rPr>
          <w:rFonts w:ascii="Times New Roman" w:hAnsi="Times New Roman" w:cs="Times New Roman"/>
          <w:color w:val="000000" w:themeColor="text1"/>
          <w:sz w:val="24"/>
          <w:szCs w:val="24"/>
          <w:lang w:val="en-US"/>
        </w:rPr>
        <w:t xml:space="preserve">especially </w:t>
      </w:r>
      <w:r w:rsidR="00F77DA1" w:rsidRPr="00370D65">
        <w:rPr>
          <w:rFonts w:ascii="Times New Roman" w:hAnsi="Times New Roman" w:cs="Times New Roman"/>
          <w:color w:val="000000" w:themeColor="text1"/>
          <w:sz w:val="24"/>
          <w:szCs w:val="24"/>
          <w:lang w:val="en-US"/>
        </w:rPr>
        <w:lastRenderedPageBreak/>
        <w:t xml:space="preserve">between </w:t>
      </w:r>
      <w:proofErr w:type="spellStart"/>
      <w:r w:rsidR="00F77DA1" w:rsidRPr="00370D65">
        <w:rPr>
          <w:rFonts w:ascii="Times New Roman" w:hAnsi="Times New Roman" w:cs="Times New Roman"/>
          <w:color w:val="000000" w:themeColor="text1"/>
          <w:sz w:val="24"/>
          <w:szCs w:val="24"/>
          <w:lang w:val="en-US"/>
        </w:rPr>
        <w:t>ac</w:t>
      </w:r>
      <w:r w:rsidR="0071707C" w:rsidRPr="00370D65">
        <w:rPr>
          <w:rFonts w:ascii="Times New Roman" w:hAnsi="Times New Roman" w:cs="Times New Roman"/>
          <w:color w:val="000000" w:themeColor="text1"/>
          <w:sz w:val="24"/>
          <w:szCs w:val="24"/>
          <w:lang w:val="en-US"/>
        </w:rPr>
        <w:t>id</w:t>
      </w:r>
      <w:r w:rsidR="00F77DA1" w:rsidRPr="00370D65">
        <w:rPr>
          <w:rFonts w:ascii="Times New Roman" w:hAnsi="Times New Roman" w:cs="Times New Roman"/>
          <w:color w:val="000000" w:themeColor="text1"/>
          <w:sz w:val="24"/>
          <w:szCs w:val="24"/>
          <w:lang w:val="en-US"/>
        </w:rPr>
        <w:t>ogens</w:t>
      </w:r>
      <w:proofErr w:type="spellEnd"/>
      <w:r w:rsidR="00295AF6" w:rsidRPr="00370D65">
        <w:rPr>
          <w:rFonts w:ascii="Times New Roman" w:hAnsi="Times New Roman" w:cs="Times New Roman"/>
          <w:color w:val="000000" w:themeColor="text1"/>
          <w:sz w:val="24"/>
          <w:szCs w:val="24"/>
          <w:lang w:val="en-US"/>
        </w:rPr>
        <w:t xml:space="preserve"> (electron-donating microorganisms)</w:t>
      </w:r>
      <w:r w:rsidR="00F77DA1" w:rsidRPr="00370D65">
        <w:rPr>
          <w:rFonts w:ascii="Times New Roman" w:hAnsi="Times New Roman" w:cs="Times New Roman"/>
          <w:color w:val="000000" w:themeColor="text1"/>
          <w:sz w:val="24"/>
          <w:szCs w:val="24"/>
          <w:lang w:val="en-US"/>
        </w:rPr>
        <w:t xml:space="preserve"> and</w:t>
      </w:r>
      <w:r w:rsidR="00CB2995" w:rsidRPr="00370D65">
        <w:rPr>
          <w:rFonts w:ascii="Times New Roman" w:hAnsi="Times New Roman" w:cs="Times New Roman"/>
          <w:color w:val="000000" w:themeColor="text1"/>
          <w:sz w:val="24"/>
          <w:szCs w:val="24"/>
          <w:lang w:val="en-US"/>
        </w:rPr>
        <w:t xml:space="preserve"> methanogen</w:t>
      </w:r>
      <w:r w:rsidR="00F77DA1" w:rsidRPr="00370D65">
        <w:rPr>
          <w:rFonts w:ascii="Times New Roman" w:hAnsi="Times New Roman" w:cs="Times New Roman"/>
          <w:color w:val="000000" w:themeColor="text1"/>
          <w:sz w:val="24"/>
          <w:szCs w:val="24"/>
          <w:lang w:val="en-US"/>
        </w:rPr>
        <w:t>s</w:t>
      </w:r>
      <w:r w:rsidR="00295AF6" w:rsidRPr="00370D65">
        <w:rPr>
          <w:rFonts w:ascii="Times New Roman" w:hAnsi="Times New Roman" w:cs="Times New Roman"/>
          <w:color w:val="000000" w:themeColor="text1"/>
          <w:sz w:val="24"/>
          <w:szCs w:val="24"/>
          <w:lang w:val="en-US"/>
        </w:rPr>
        <w:t xml:space="preserve"> (electron-accepting microorganisms</w:t>
      </w:r>
      <w:r w:rsidR="009920EE" w:rsidRPr="00370D65">
        <w:rPr>
          <w:rFonts w:ascii="Times New Roman" w:hAnsi="Times New Roman" w:cs="Times New Roman"/>
          <w:color w:val="000000" w:themeColor="text1"/>
          <w:sz w:val="24"/>
          <w:szCs w:val="24"/>
          <w:lang w:val="en-US"/>
        </w:rPr>
        <w:t>)</w:t>
      </w:r>
      <w:r w:rsidR="00CB2995" w:rsidRPr="00370D65">
        <w:rPr>
          <w:rFonts w:ascii="Times New Roman" w:hAnsi="Times New Roman" w:cs="Times New Roman"/>
          <w:color w:val="000000" w:themeColor="text1"/>
          <w:sz w:val="24"/>
          <w:szCs w:val="24"/>
          <w:lang w:val="en-US"/>
        </w:rPr>
        <w:t xml:space="preserve"> during</w:t>
      </w:r>
      <w:r w:rsidR="00C3647A" w:rsidRPr="00370D65">
        <w:rPr>
          <w:rFonts w:ascii="Times New Roman" w:hAnsi="Times New Roman" w:cs="Times New Roman"/>
          <w:color w:val="000000" w:themeColor="text1"/>
          <w:sz w:val="24"/>
          <w:szCs w:val="24"/>
          <w:lang w:val="en-US"/>
        </w:rPr>
        <w:t xml:space="preserve"> </w:t>
      </w:r>
      <w:r w:rsidR="00CB2995" w:rsidRPr="00370D65">
        <w:rPr>
          <w:rFonts w:ascii="Times New Roman" w:hAnsi="Times New Roman" w:cs="Times New Roman"/>
          <w:color w:val="000000" w:themeColor="text1"/>
          <w:sz w:val="24"/>
          <w:szCs w:val="24"/>
          <w:lang w:val="en-US"/>
        </w:rPr>
        <w:t>AD</w:t>
      </w:r>
      <w:r w:rsidR="00281EF0" w:rsidRPr="00370D65">
        <w:rPr>
          <w:rFonts w:ascii="Times New Roman" w:hAnsi="Times New Roman" w:cs="Times New Roman"/>
          <w:color w:val="000000" w:themeColor="text1"/>
          <w:sz w:val="24"/>
          <w:szCs w:val="24"/>
          <w:lang w:val="en-US"/>
        </w:rPr>
        <w:t xml:space="preserve"> (Khan et al., 2021; Yun et al., 2021; Li et al., 2021)</w:t>
      </w:r>
      <w:r w:rsidR="00F77DA1" w:rsidRPr="00370D65">
        <w:rPr>
          <w:rFonts w:ascii="Times New Roman" w:hAnsi="Times New Roman" w:cs="Times New Roman"/>
          <w:color w:val="000000" w:themeColor="text1"/>
          <w:sz w:val="24"/>
          <w:szCs w:val="24"/>
          <w:lang w:val="en-US"/>
        </w:rPr>
        <w:t>,</w:t>
      </w:r>
      <w:r w:rsidR="00CB2995" w:rsidRPr="00370D65">
        <w:rPr>
          <w:rFonts w:ascii="Times New Roman" w:hAnsi="Times New Roman" w:cs="Times New Roman"/>
          <w:color w:val="000000" w:themeColor="text1"/>
          <w:sz w:val="24"/>
          <w:szCs w:val="24"/>
          <w:lang w:val="en-US"/>
        </w:rPr>
        <w:t xml:space="preserve"> </w:t>
      </w:r>
      <w:r w:rsidR="00C6426F" w:rsidRPr="00370D65">
        <w:rPr>
          <w:rFonts w:ascii="Times New Roman" w:hAnsi="Times New Roman" w:cs="Times New Roman"/>
          <w:color w:val="000000" w:themeColor="text1"/>
          <w:sz w:val="24"/>
          <w:szCs w:val="24"/>
          <w:lang w:val="en-US"/>
        </w:rPr>
        <w:t>and (c) rapid</w:t>
      </w:r>
      <w:r w:rsidR="007F00FC" w:rsidRPr="00370D65">
        <w:rPr>
          <w:rFonts w:ascii="Times New Roman" w:hAnsi="Times New Roman" w:cs="Times New Roman"/>
          <w:color w:val="000000" w:themeColor="text1"/>
          <w:sz w:val="24"/>
          <w:szCs w:val="24"/>
          <w:lang w:val="en-US"/>
        </w:rPr>
        <w:t>, but more</w:t>
      </w:r>
      <w:r w:rsidR="006D600D" w:rsidRPr="00370D65">
        <w:rPr>
          <w:rFonts w:ascii="Times New Roman" w:hAnsi="Times New Roman" w:cs="Times New Roman"/>
          <w:color w:val="000000" w:themeColor="text1"/>
          <w:sz w:val="24"/>
          <w:szCs w:val="24"/>
          <w:lang w:val="en-US"/>
        </w:rPr>
        <w:t xml:space="preserve"> controlled </w:t>
      </w:r>
      <w:r w:rsidR="00CB2995" w:rsidRPr="00370D65">
        <w:rPr>
          <w:rFonts w:ascii="Times New Roman" w:hAnsi="Times New Roman" w:cs="Times New Roman"/>
          <w:color w:val="000000" w:themeColor="text1"/>
          <w:sz w:val="24"/>
          <w:szCs w:val="24"/>
          <w:lang w:val="en-US"/>
        </w:rPr>
        <w:t>hydroly</w:t>
      </w:r>
      <w:r w:rsidR="00DE79C6" w:rsidRPr="00370D65">
        <w:rPr>
          <w:rFonts w:ascii="Times New Roman" w:hAnsi="Times New Roman" w:cs="Times New Roman"/>
          <w:color w:val="000000" w:themeColor="text1"/>
          <w:sz w:val="24"/>
          <w:szCs w:val="24"/>
          <w:lang w:val="en-US"/>
        </w:rPr>
        <w:t>tic</w:t>
      </w:r>
      <w:r w:rsidR="003423AB" w:rsidRPr="00370D65">
        <w:rPr>
          <w:rFonts w:ascii="Times New Roman" w:hAnsi="Times New Roman" w:cs="Times New Roman"/>
          <w:color w:val="000000" w:themeColor="text1"/>
          <w:sz w:val="24"/>
          <w:szCs w:val="24"/>
          <w:lang w:val="en-US"/>
        </w:rPr>
        <w:t>, acidogenic, acetogenic</w:t>
      </w:r>
      <w:r w:rsidR="006D600D" w:rsidRPr="00370D65">
        <w:rPr>
          <w:rFonts w:ascii="Times New Roman" w:hAnsi="Times New Roman" w:cs="Times New Roman"/>
          <w:color w:val="000000" w:themeColor="text1"/>
          <w:sz w:val="24"/>
          <w:szCs w:val="24"/>
          <w:lang w:val="en-US"/>
        </w:rPr>
        <w:t xml:space="preserve"> and syntrophic</w:t>
      </w:r>
      <w:r w:rsidR="003423AB" w:rsidRPr="00370D65">
        <w:rPr>
          <w:rFonts w:ascii="Times New Roman" w:hAnsi="Times New Roman" w:cs="Times New Roman"/>
          <w:color w:val="000000" w:themeColor="text1"/>
          <w:sz w:val="24"/>
          <w:szCs w:val="24"/>
          <w:lang w:val="en-US"/>
        </w:rPr>
        <w:t xml:space="preserve"> bacterial </w:t>
      </w:r>
      <w:r w:rsidR="00DE79C6" w:rsidRPr="00370D65">
        <w:rPr>
          <w:rFonts w:ascii="Times New Roman" w:hAnsi="Times New Roman" w:cs="Times New Roman"/>
          <w:color w:val="000000" w:themeColor="text1"/>
          <w:sz w:val="24"/>
          <w:szCs w:val="24"/>
          <w:lang w:val="en-US"/>
        </w:rPr>
        <w:t>activit</w:t>
      </w:r>
      <w:r w:rsidR="003423AB" w:rsidRPr="00370D65">
        <w:rPr>
          <w:rFonts w:ascii="Times New Roman" w:hAnsi="Times New Roman" w:cs="Times New Roman"/>
          <w:color w:val="000000" w:themeColor="text1"/>
          <w:sz w:val="24"/>
          <w:szCs w:val="24"/>
          <w:lang w:val="en-US"/>
        </w:rPr>
        <w:t>ies</w:t>
      </w:r>
      <w:r w:rsidR="00CB2995" w:rsidRPr="00370D65">
        <w:rPr>
          <w:rFonts w:ascii="Times New Roman" w:hAnsi="Times New Roman" w:cs="Times New Roman"/>
          <w:color w:val="000000" w:themeColor="text1"/>
          <w:sz w:val="24"/>
          <w:szCs w:val="24"/>
          <w:lang w:val="en-US"/>
        </w:rPr>
        <w:t xml:space="preserve"> that </w:t>
      </w:r>
      <w:r w:rsidR="009166F3" w:rsidRPr="00370D65">
        <w:rPr>
          <w:rFonts w:ascii="Times New Roman" w:hAnsi="Times New Roman" w:cs="Times New Roman"/>
          <w:color w:val="000000" w:themeColor="text1"/>
          <w:sz w:val="24"/>
          <w:szCs w:val="24"/>
          <w:lang w:val="en-US"/>
        </w:rPr>
        <w:t>stabilize the AD process and reduce the chances of process instability</w:t>
      </w:r>
      <w:r w:rsidR="00281EF0" w:rsidRPr="00370D65">
        <w:rPr>
          <w:rFonts w:ascii="Times New Roman" w:hAnsi="Times New Roman" w:cs="Times New Roman"/>
          <w:color w:val="000000" w:themeColor="text1"/>
          <w:sz w:val="24"/>
          <w:szCs w:val="24"/>
          <w:lang w:val="en-US"/>
        </w:rPr>
        <w:t xml:space="preserve"> (</w:t>
      </w:r>
      <w:proofErr w:type="spellStart"/>
      <w:r w:rsidR="00281EF0" w:rsidRPr="00370D65">
        <w:rPr>
          <w:rFonts w:ascii="Times New Roman" w:hAnsi="Times New Roman" w:cs="Times New Roman"/>
          <w:color w:val="000000" w:themeColor="text1"/>
          <w:sz w:val="24"/>
          <w:szCs w:val="24"/>
          <w:lang w:val="en-US"/>
        </w:rPr>
        <w:t>Chiappero</w:t>
      </w:r>
      <w:proofErr w:type="spellEnd"/>
      <w:r w:rsidR="00281EF0" w:rsidRPr="00370D65">
        <w:rPr>
          <w:rFonts w:ascii="Times New Roman" w:hAnsi="Times New Roman" w:cs="Times New Roman"/>
          <w:color w:val="000000" w:themeColor="text1"/>
          <w:sz w:val="24"/>
          <w:szCs w:val="24"/>
          <w:lang w:val="en-US"/>
        </w:rPr>
        <w:t xml:space="preserve"> et al., 2020; Wang et al., 2018)</w:t>
      </w:r>
      <w:r w:rsidR="009166F3" w:rsidRPr="00370D65">
        <w:rPr>
          <w:rFonts w:ascii="Times New Roman" w:hAnsi="Times New Roman" w:cs="Times New Roman"/>
          <w:color w:val="000000" w:themeColor="text1"/>
          <w:sz w:val="24"/>
          <w:szCs w:val="24"/>
          <w:lang w:val="en-US"/>
        </w:rPr>
        <w:t>.</w:t>
      </w:r>
      <w:r w:rsidR="00CB2995" w:rsidRPr="00370D65">
        <w:rPr>
          <w:rFonts w:ascii="Times New Roman" w:hAnsi="Times New Roman" w:cs="Times New Roman"/>
          <w:color w:val="000000" w:themeColor="text1"/>
          <w:sz w:val="24"/>
          <w:szCs w:val="24"/>
          <w:lang w:val="en-US"/>
        </w:rPr>
        <w:t xml:space="preserve"> </w:t>
      </w:r>
      <w:r w:rsidR="00813DDA" w:rsidRPr="00370D65">
        <w:rPr>
          <w:rFonts w:ascii="Times New Roman" w:hAnsi="Times New Roman" w:cs="Times New Roman"/>
          <w:color w:val="000000" w:themeColor="text1"/>
          <w:sz w:val="24"/>
          <w:szCs w:val="24"/>
          <w:lang w:val="en-US"/>
        </w:rPr>
        <w:t xml:space="preserve">Biochar is also known to </w:t>
      </w:r>
      <w:r w:rsidR="00E72A97" w:rsidRPr="00370D65">
        <w:rPr>
          <w:rFonts w:ascii="Times New Roman" w:hAnsi="Times New Roman" w:cs="Times New Roman"/>
          <w:color w:val="000000" w:themeColor="text1"/>
          <w:sz w:val="24"/>
          <w:szCs w:val="24"/>
          <w:lang w:val="en-US"/>
        </w:rPr>
        <w:t xml:space="preserve">be an adsorbent of </w:t>
      </w:r>
      <w:r w:rsidR="006D726E" w:rsidRPr="00370D65">
        <w:rPr>
          <w:rFonts w:ascii="Times New Roman" w:hAnsi="Times New Roman" w:cs="Times New Roman"/>
          <w:color w:val="000000" w:themeColor="text1"/>
          <w:sz w:val="24"/>
          <w:szCs w:val="24"/>
          <w:lang w:val="en-US"/>
        </w:rPr>
        <w:t>nitrogenous (ammonium, nitrate</w:t>
      </w:r>
      <w:r w:rsidR="001D3C97" w:rsidRPr="00370D65">
        <w:rPr>
          <w:rFonts w:ascii="Times New Roman" w:hAnsi="Times New Roman" w:cs="Times New Roman"/>
          <w:color w:val="000000" w:themeColor="text1"/>
          <w:sz w:val="24"/>
          <w:szCs w:val="24"/>
          <w:lang w:val="en-US"/>
        </w:rPr>
        <w:t>, and nitrite) and phosphorus compounds</w:t>
      </w:r>
      <w:r w:rsidR="0038536D" w:rsidRPr="00370D65">
        <w:rPr>
          <w:rFonts w:ascii="Times New Roman" w:hAnsi="Times New Roman" w:cs="Times New Roman"/>
          <w:color w:val="000000" w:themeColor="text1"/>
          <w:sz w:val="24"/>
          <w:szCs w:val="24"/>
          <w:lang w:val="en-US"/>
        </w:rPr>
        <w:t>,</w:t>
      </w:r>
      <w:r w:rsidR="001D3C97" w:rsidRPr="00370D65">
        <w:rPr>
          <w:rFonts w:ascii="Times New Roman" w:hAnsi="Times New Roman" w:cs="Times New Roman"/>
          <w:color w:val="000000" w:themeColor="text1"/>
          <w:sz w:val="24"/>
          <w:szCs w:val="24"/>
          <w:lang w:val="en-US"/>
        </w:rPr>
        <w:t xml:space="preserve"> which, in excess concentration, is detrimental to the </w:t>
      </w:r>
      <w:r w:rsidR="00E72A97" w:rsidRPr="00370D65">
        <w:rPr>
          <w:rFonts w:ascii="Times New Roman" w:hAnsi="Times New Roman" w:cs="Times New Roman"/>
          <w:color w:val="000000" w:themeColor="text1"/>
          <w:sz w:val="24"/>
          <w:szCs w:val="24"/>
          <w:lang w:val="en-US"/>
        </w:rPr>
        <w:t>AD process</w:t>
      </w:r>
      <w:r w:rsidR="00281EF0" w:rsidRPr="00370D65">
        <w:rPr>
          <w:rFonts w:ascii="Times New Roman" w:hAnsi="Times New Roman" w:cs="Times New Roman"/>
          <w:color w:val="000000" w:themeColor="text1"/>
          <w:sz w:val="24"/>
          <w:szCs w:val="24"/>
          <w:lang w:val="en-US"/>
        </w:rPr>
        <w:t xml:space="preserve"> (Peng et al., 2023; </w:t>
      </w:r>
      <w:proofErr w:type="spellStart"/>
      <w:r w:rsidR="00281EF0" w:rsidRPr="00370D65">
        <w:rPr>
          <w:rFonts w:ascii="Times New Roman" w:hAnsi="Times New Roman" w:cs="Times New Roman"/>
          <w:color w:val="000000" w:themeColor="text1"/>
          <w:sz w:val="24"/>
          <w:szCs w:val="24"/>
          <w:lang w:val="en-US"/>
        </w:rPr>
        <w:t>Fagohungbe</w:t>
      </w:r>
      <w:proofErr w:type="spellEnd"/>
      <w:r w:rsidR="00281EF0" w:rsidRPr="00370D65">
        <w:rPr>
          <w:rFonts w:ascii="Times New Roman" w:hAnsi="Times New Roman" w:cs="Times New Roman"/>
          <w:color w:val="000000" w:themeColor="text1"/>
          <w:sz w:val="24"/>
          <w:szCs w:val="24"/>
          <w:lang w:val="en-US"/>
        </w:rPr>
        <w:t xml:space="preserve"> et al., 2017; </w:t>
      </w:r>
      <w:proofErr w:type="spellStart"/>
      <w:r w:rsidR="00281EF0" w:rsidRPr="00370D65">
        <w:rPr>
          <w:rFonts w:ascii="Times New Roman" w:hAnsi="Times New Roman" w:cs="Times New Roman"/>
          <w:color w:val="000000" w:themeColor="text1"/>
          <w:sz w:val="24"/>
          <w:szCs w:val="24"/>
          <w:lang w:val="en-US"/>
        </w:rPr>
        <w:t>Lü</w:t>
      </w:r>
      <w:proofErr w:type="spellEnd"/>
      <w:r w:rsidR="00281EF0" w:rsidRPr="00370D65">
        <w:rPr>
          <w:rFonts w:ascii="Times New Roman" w:hAnsi="Times New Roman" w:cs="Times New Roman"/>
          <w:color w:val="000000" w:themeColor="text1"/>
          <w:sz w:val="24"/>
          <w:szCs w:val="24"/>
          <w:lang w:val="en-US"/>
        </w:rPr>
        <w:t xml:space="preserve"> et al., 2016)</w:t>
      </w:r>
      <w:r w:rsidR="00CB2995" w:rsidRPr="00370D65">
        <w:rPr>
          <w:rFonts w:ascii="Times New Roman" w:hAnsi="Times New Roman" w:cs="Times New Roman"/>
          <w:color w:val="000000" w:themeColor="text1"/>
          <w:sz w:val="24"/>
          <w:szCs w:val="24"/>
          <w:lang w:val="en-US"/>
        </w:rPr>
        <w:t xml:space="preserve">. </w:t>
      </w:r>
      <w:r w:rsidR="007C5514" w:rsidRPr="00370D65">
        <w:rPr>
          <w:rFonts w:ascii="Times New Roman" w:hAnsi="Times New Roman" w:cs="Times New Roman"/>
          <w:color w:val="000000" w:themeColor="text1"/>
          <w:sz w:val="24"/>
          <w:szCs w:val="24"/>
          <w:lang w:val="en-US"/>
        </w:rPr>
        <w:t>The presence of</w:t>
      </w:r>
      <w:r w:rsidR="006D64DB" w:rsidRPr="00370D65">
        <w:rPr>
          <w:rFonts w:ascii="Times New Roman" w:hAnsi="Times New Roman" w:cs="Times New Roman"/>
          <w:color w:val="000000" w:themeColor="text1"/>
          <w:sz w:val="24"/>
          <w:szCs w:val="24"/>
          <w:lang w:val="en-US"/>
        </w:rPr>
        <w:t xml:space="preserve"> </w:t>
      </w:r>
      <w:r w:rsidR="00CB2995" w:rsidRPr="00370D65">
        <w:rPr>
          <w:rFonts w:ascii="Times New Roman" w:hAnsi="Times New Roman" w:cs="Times New Roman"/>
          <w:color w:val="000000" w:themeColor="text1"/>
          <w:sz w:val="24"/>
          <w:szCs w:val="24"/>
          <w:lang w:val="en-US"/>
        </w:rPr>
        <w:t>alkali functional</w:t>
      </w:r>
      <w:r w:rsidR="00C3647A" w:rsidRPr="00370D65">
        <w:rPr>
          <w:rFonts w:ascii="Times New Roman" w:hAnsi="Times New Roman" w:cs="Times New Roman"/>
          <w:color w:val="000000" w:themeColor="text1"/>
          <w:sz w:val="24"/>
          <w:szCs w:val="24"/>
          <w:lang w:val="en-US"/>
        </w:rPr>
        <w:t xml:space="preserve"> </w:t>
      </w:r>
      <w:r w:rsidR="00CB2995" w:rsidRPr="00370D65">
        <w:rPr>
          <w:rFonts w:ascii="Times New Roman" w:hAnsi="Times New Roman" w:cs="Times New Roman"/>
          <w:color w:val="000000" w:themeColor="text1"/>
          <w:sz w:val="24"/>
          <w:szCs w:val="24"/>
          <w:lang w:val="en-US"/>
        </w:rPr>
        <w:t>groups</w:t>
      </w:r>
      <w:r w:rsidR="006D64DB" w:rsidRPr="00370D65">
        <w:rPr>
          <w:rFonts w:ascii="Times New Roman" w:hAnsi="Times New Roman" w:cs="Times New Roman"/>
          <w:color w:val="000000" w:themeColor="text1"/>
          <w:sz w:val="24"/>
          <w:szCs w:val="24"/>
          <w:lang w:val="en-US"/>
        </w:rPr>
        <w:t xml:space="preserve"> such as </w:t>
      </w:r>
      <w:r w:rsidR="00CB2995" w:rsidRPr="00370D65">
        <w:rPr>
          <w:rFonts w:ascii="Times New Roman" w:hAnsi="Times New Roman" w:cs="Times New Roman"/>
          <w:color w:val="000000" w:themeColor="text1"/>
          <w:sz w:val="24"/>
          <w:szCs w:val="24"/>
          <w:lang w:val="en-US"/>
        </w:rPr>
        <w:t>phenolic hydroxyl and amino</w:t>
      </w:r>
      <w:r w:rsidR="006D64DB" w:rsidRPr="00370D65">
        <w:rPr>
          <w:rFonts w:ascii="Times New Roman" w:hAnsi="Times New Roman" w:cs="Times New Roman"/>
          <w:color w:val="000000" w:themeColor="text1"/>
          <w:sz w:val="24"/>
          <w:szCs w:val="24"/>
          <w:lang w:val="en-US"/>
        </w:rPr>
        <w:t xml:space="preserve"> groups</w:t>
      </w:r>
      <w:r w:rsidR="00CB2995" w:rsidRPr="00370D65">
        <w:rPr>
          <w:rFonts w:ascii="Times New Roman" w:hAnsi="Times New Roman" w:cs="Times New Roman"/>
          <w:color w:val="000000" w:themeColor="text1"/>
          <w:sz w:val="24"/>
          <w:szCs w:val="24"/>
          <w:lang w:val="en-US"/>
        </w:rPr>
        <w:t xml:space="preserve"> and alkali/alkaline earth metal ions</w:t>
      </w:r>
      <w:r w:rsidR="009D0378" w:rsidRPr="00370D65">
        <w:rPr>
          <w:rFonts w:ascii="Times New Roman" w:hAnsi="Times New Roman" w:cs="Times New Roman"/>
          <w:color w:val="000000" w:themeColor="text1"/>
          <w:sz w:val="24"/>
          <w:szCs w:val="24"/>
          <w:lang w:val="en-US"/>
        </w:rPr>
        <w:t xml:space="preserve"> makes </w:t>
      </w:r>
      <w:r w:rsidR="00CB2995" w:rsidRPr="00370D65">
        <w:rPr>
          <w:rFonts w:ascii="Times New Roman" w:hAnsi="Times New Roman" w:cs="Times New Roman"/>
          <w:color w:val="000000" w:themeColor="text1"/>
          <w:sz w:val="24"/>
          <w:szCs w:val="24"/>
          <w:lang w:val="en-US"/>
        </w:rPr>
        <w:t>biochar a</w:t>
      </w:r>
      <w:r w:rsidR="00C3647A" w:rsidRPr="00370D65">
        <w:rPr>
          <w:rFonts w:ascii="Times New Roman" w:hAnsi="Times New Roman" w:cs="Times New Roman"/>
          <w:color w:val="000000" w:themeColor="text1"/>
          <w:sz w:val="24"/>
          <w:szCs w:val="24"/>
          <w:lang w:val="en-US"/>
        </w:rPr>
        <w:t xml:space="preserve"> </w:t>
      </w:r>
      <w:r w:rsidR="009D0378" w:rsidRPr="00370D65">
        <w:rPr>
          <w:rFonts w:ascii="Times New Roman" w:hAnsi="Times New Roman" w:cs="Times New Roman"/>
          <w:color w:val="000000" w:themeColor="text1"/>
          <w:sz w:val="24"/>
          <w:szCs w:val="24"/>
          <w:lang w:val="en-US"/>
        </w:rPr>
        <w:t xml:space="preserve">material with high </w:t>
      </w:r>
      <w:r w:rsidR="00CB2995" w:rsidRPr="00370D65">
        <w:rPr>
          <w:rFonts w:ascii="Times New Roman" w:hAnsi="Times New Roman" w:cs="Times New Roman"/>
          <w:color w:val="000000" w:themeColor="text1"/>
          <w:sz w:val="24"/>
          <w:szCs w:val="24"/>
          <w:lang w:val="en-US"/>
        </w:rPr>
        <w:t xml:space="preserve">buffer capacity that </w:t>
      </w:r>
      <w:r w:rsidR="009D0378" w:rsidRPr="00370D65">
        <w:rPr>
          <w:rFonts w:ascii="Times New Roman" w:hAnsi="Times New Roman" w:cs="Times New Roman"/>
          <w:color w:val="000000" w:themeColor="text1"/>
          <w:sz w:val="24"/>
          <w:szCs w:val="24"/>
          <w:lang w:val="en-US"/>
        </w:rPr>
        <w:t>has the potential to neutralize</w:t>
      </w:r>
      <w:r w:rsidR="00CB2995" w:rsidRPr="00370D65">
        <w:rPr>
          <w:rFonts w:ascii="Times New Roman" w:hAnsi="Times New Roman" w:cs="Times New Roman"/>
          <w:color w:val="000000" w:themeColor="text1"/>
          <w:sz w:val="24"/>
          <w:szCs w:val="24"/>
          <w:lang w:val="en-US"/>
        </w:rPr>
        <w:t xml:space="preserve"> the pH </w:t>
      </w:r>
      <w:r w:rsidR="009D0378" w:rsidRPr="00370D65">
        <w:rPr>
          <w:rFonts w:ascii="Times New Roman" w:hAnsi="Times New Roman" w:cs="Times New Roman"/>
          <w:color w:val="000000" w:themeColor="text1"/>
          <w:sz w:val="24"/>
          <w:szCs w:val="24"/>
          <w:lang w:val="en-US"/>
        </w:rPr>
        <w:t>inside an</w:t>
      </w:r>
      <w:r w:rsidR="00CB2995" w:rsidRPr="00370D65">
        <w:rPr>
          <w:rFonts w:ascii="Times New Roman" w:hAnsi="Times New Roman" w:cs="Times New Roman"/>
          <w:color w:val="000000" w:themeColor="text1"/>
          <w:sz w:val="24"/>
          <w:szCs w:val="24"/>
          <w:lang w:val="en-US"/>
        </w:rPr>
        <w:t xml:space="preserve"> AD </w:t>
      </w:r>
      <w:r w:rsidR="009D0378" w:rsidRPr="00370D65">
        <w:rPr>
          <w:rFonts w:ascii="Times New Roman" w:hAnsi="Times New Roman" w:cs="Times New Roman"/>
          <w:color w:val="000000" w:themeColor="text1"/>
          <w:sz w:val="24"/>
          <w:szCs w:val="24"/>
          <w:lang w:val="en-US"/>
        </w:rPr>
        <w:t xml:space="preserve">reactor </w:t>
      </w:r>
      <w:r w:rsidR="00936069" w:rsidRPr="00370D65">
        <w:rPr>
          <w:rFonts w:ascii="Times New Roman" w:hAnsi="Times New Roman" w:cs="Times New Roman"/>
          <w:color w:val="000000" w:themeColor="text1"/>
          <w:sz w:val="24"/>
          <w:szCs w:val="24"/>
          <w:lang w:val="en-US"/>
        </w:rPr>
        <w:t>even under stressed conditions</w:t>
      </w:r>
      <w:r w:rsidR="001D3C97" w:rsidRPr="00370D65">
        <w:rPr>
          <w:rFonts w:ascii="Times New Roman" w:hAnsi="Times New Roman" w:cs="Times New Roman"/>
          <w:color w:val="000000" w:themeColor="text1"/>
          <w:sz w:val="24"/>
          <w:szCs w:val="24"/>
          <w:lang w:val="en-US"/>
        </w:rPr>
        <w:t>,</w:t>
      </w:r>
      <w:r w:rsidR="00936069" w:rsidRPr="00370D65">
        <w:rPr>
          <w:rFonts w:ascii="Times New Roman" w:hAnsi="Times New Roman" w:cs="Times New Roman"/>
          <w:color w:val="000000" w:themeColor="text1"/>
          <w:sz w:val="24"/>
          <w:szCs w:val="24"/>
          <w:lang w:val="en-US"/>
        </w:rPr>
        <w:t xml:space="preserve"> </w:t>
      </w:r>
      <w:r w:rsidR="009D0378" w:rsidRPr="00370D65">
        <w:rPr>
          <w:rFonts w:ascii="Times New Roman" w:hAnsi="Times New Roman" w:cs="Times New Roman"/>
          <w:color w:val="000000" w:themeColor="text1"/>
          <w:sz w:val="24"/>
          <w:szCs w:val="24"/>
          <w:lang w:val="en-US"/>
        </w:rPr>
        <w:t>thus</w:t>
      </w:r>
      <w:r w:rsidR="00C3647A" w:rsidRPr="00370D65">
        <w:rPr>
          <w:rFonts w:ascii="Times New Roman" w:hAnsi="Times New Roman" w:cs="Times New Roman"/>
          <w:color w:val="000000" w:themeColor="text1"/>
          <w:sz w:val="24"/>
          <w:szCs w:val="24"/>
          <w:lang w:val="en-US"/>
        </w:rPr>
        <w:t xml:space="preserve"> </w:t>
      </w:r>
      <w:r w:rsidR="00CB2995" w:rsidRPr="00370D65">
        <w:rPr>
          <w:rFonts w:ascii="Times New Roman" w:hAnsi="Times New Roman" w:cs="Times New Roman"/>
          <w:color w:val="000000" w:themeColor="text1"/>
          <w:sz w:val="24"/>
          <w:szCs w:val="24"/>
          <w:lang w:val="en-US"/>
        </w:rPr>
        <w:t>improv</w:t>
      </w:r>
      <w:r w:rsidR="009D0378" w:rsidRPr="00370D65">
        <w:rPr>
          <w:rFonts w:ascii="Times New Roman" w:hAnsi="Times New Roman" w:cs="Times New Roman"/>
          <w:color w:val="000000" w:themeColor="text1"/>
          <w:sz w:val="24"/>
          <w:szCs w:val="24"/>
          <w:lang w:val="en-US"/>
        </w:rPr>
        <w:t xml:space="preserve">ing </w:t>
      </w:r>
      <w:r w:rsidR="00CB2995" w:rsidRPr="00370D65">
        <w:rPr>
          <w:rFonts w:ascii="Times New Roman" w:hAnsi="Times New Roman" w:cs="Times New Roman"/>
          <w:color w:val="000000" w:themeColor="text1"/>
          <w:sz w:val="24"/>
          <w:szCs w:val="24"/>
          <w:lang w:val="en-US"/>
        </w:rPr>
        <w:t xml:space="preserve">the </w:t>
      </w:r>
      <w:r w:rsidR="009D0378" w:rsidRPr="00370D65">
        <w:rPr>
          <w:rFonts w:ascii="Times New Roman" w:hAnsi="Times New Roman" w:cs="Times New Roman"/>
          <w:color w:val="000000" w:themeColor="text1"/>
          <w:sz w:val="24"/>
          <w:szCs w:val="24"/>
          <w:lang w:val="en-US"/>
        </w:rPr>
        <w:t xml:space="preserve">overall process </w:t>
      </w:r>
      <w:r w:rsidR="00CB2995" w:rsidRPr="00370D65">
        <w:rPr>
          <w:rFonts w:ascii="Times New Roman" w:hAnsi="Times New Roman" w:cs="Times New Roman"/>
          <w:color w:val="000000" w:themeColor="text1"/>
          <w:sz w:val="24"/>
          <w:szCs w:val="24"/>
          <w:lang w:val="en-US"/>
        </w:rPr>
        <w:t>stability</w:t>
      </w:r>
      <w:r w:rsidR="00281EF0" w:rsidRPr="00370D65">
        <w:rPr>
          <w:rFonts w:ascii="Times New Roman" w:hAnsi="Times New Roman" w:cs="Times New Roman"/>
          <w:color w:val="000000" w:themeColor="text1"/>
          <w:sz w:val="24"/>
          <w:szCs w:val="24"/>
          <w:lang w:val="en-US"/>
        </w:rPr>
        <w:t xml:space="preserve"> (Zhao et al., 2021)</w:t>
      </w:r>
      <w:r w:rsidR="00CB2995" w:rsidRPr="00370D65">
        <w:rPr>
          <w:rFonts w:ascii="Times New Roman" w:hAnsi="Times New Roman" w:cs="Times New Roman"/>
          <w:color w:val="000000" w:themeColor="text1"/>
          <w:sz w:val="24"/>
          <w:szCs w:val="24"/>
          <w:lang w:val="en-US"/>
        </w:rPr>
        <w:t>.</w:t>
      </w:r>
      <w:r w:rsidR="00060DA0" w:rsidRPr="00370D65">
        <w:rPr>
          <w:rFonts w:ascii="Times New Roman" w:hAnsi="Times New Roman" w:cs="Times New Roman"/>
          <w:color w:val="000000" w:themeColor="text1"/>
          <w:sz w:val="24"/>
          <w:szCs w:val="24"/>
          <w:lang w:val="en-US"/>
        </w:rPr>
        <w:t xml:space="preserve"> </w:t>
      </w:r>
      <w:r w:rsidR="00887D66" w:rsidRPr="00370D65">
        <w:rPr>
          <w:rFonts w:ascii="Times New Roman" w:hAnsi="Times New Roman" w:cs="Times New Roman"/>
          <w:color w:val="000000" w:themeColor="text1"/>
          <w:sz w:val="24"/>
          <w:szCs w:val="24"/>
          <w:lang w:val="en-US"/>
        </w:rPr>
        <w:t>Amendment of PC and HC at varied dosing rates in AD reactors treating different biomass</w:t>
      </w:r>
      <w:r w:rsidR="004A5C57" w:rsidRPr="00370D65">
        <w:rPr>
          <w:rFonts w:ascii="Times New Roman" w:hAnsi="Times New Roman" w:cs="Times New Roman"/>
          <w:color w:val="000000" w:themeColor="text1"/>
          <w:sz w:val="24"/>
          <w:szCs w:val="24"/>
          <w:lang w:val="en-US"/>
        </w:rPr>
        <w:t xml:space="preserve"> has been reported synergistic to no effect on biogas/biomethane production</w:t>
      </w:r>
      <w:r w:rsidR="00281EF0" w:rsidRPr="00370D65">
        <w:rPr>
          <w:rFonts w:ascii="Times New Roman" w:hAnsi="Times New Roman" w:cs="Times New Roman"/>
          <w:color w:val="000000" w:themeColor="text1"/>
          <w:sz w:val="24"/>
          <w:szCs w:val="24"/>
          <w:lang w:val="en-US"/>
        </w:rPr>
        <w:t xml:space="preserve"> (</w:t>
      </w:r>
      <w:r w:rsidR="00DF2044" w:rsidRPr="00370D65">
        <w:rPr>
          <w:rFonts w:ascii="Times New Roman" w:hAnsi="Times New Roman" w:cs="Times New Roman"/>
          <w:color w:val="000000" w:themeColor="text1"/>
          <w:sz w:val="24"/>
          <w:szCs w:val="24"/>
          <w:lang w:val="en-US"/>
        </w:rPr>
        <w:t>Xu et al., 2016; Choudhury et al., 2020; Zhou et al., 2020; Jang et al., 2018</w:t>
      </w:r>
      <w:r w:rsidR="00281EF0" w:rsidRPr="00370D65">
        <w:rPr>
          <w:rFonts w:ascii="Times New Roman" w:hAnsi="Times New Roman" w:cs="Times New Roman"/>
          <w:color w:val="000000" w:themeColor="text1"/>
          <w:sz w:val="24"/>
          <w:szCs w:val="24"/>
          <w:lang w:val="en-US"/>
        </w:rPr>
        <w:t>)</w:t>
      </w:r>
      <w:r w:rsidR="004A5C57" w:rsidRPr="00370D65">
        <w:rPr>
          <w:rFonts w:ascii="Times New Roman" w:hAnsi="Times New Roman" w:cs="Times New Roman"/>
          <w:color w:val="000000" w:themeColor="text1"/>
          <w:sz w:val="24"/>
          <w:szCs w:val="24"/>
          <w:lang w:val="en-US"/>
        </w:rPr>
        <w:t>.</w:t>
      </w:r>
      <w:r w:rsidR="005D582F" w:rsidRPr="00370D65">
        <w:rPr>
          <w:rFonts w:ascii="Times New Roman" w:hAnsi="Times New Roman" w:cs="Times New Roman"/>
          <w:color w:val="000000" w:themeColor="text1"/>
          <w:sz w:val="24"/>
          <w:szCs w:val="24"/>
          <w:lang w:val="en-US"/>
        </w:rPr>
        <w:t xml:space="preserve"> </w:t>
      </w:r>
      <w:r w:rsidR="00C33471" w:rsidRPr="00370D65">
        <w:rPr>
          <w:rFonts w:ascii="Times New Roman" w:hAnsi="Times New Roman" w:cs="Times New Roman"/>
          <w:color w:val="000000" w:themeColor="text1"/>
          <w:sz w:val="24"/>
          <w:szCs w:val="24"/>
          <w:lang w:val="en-US"/>
        </w:rPr>
        <w:t>Therefore</w:t>
      </w:r>
      <w:r w:rsidR="004328D8" w:rsidRPr="00370D65">
        <w:rPr>
          <w:rFonts w:ascii="Times New Roman" w:hAnsi="Times New Roman" w:cs="Times New Roman"/>
          <w:color w:val="000000" w:themeColor="text1"/>
          <w:sz w:val="24"/>
          <w:szCs w:val="24"/>
          <w:lang w:val="en-US"/>
        </w:rPr>
        <w:t xml:space="preserve">, </w:t>
      </w:r>
      <w:r w:rsidR="00C33471" w:rsidRPr="00370D65">
        <w:rPr>
          <w:rFonts w:ascii="Times New Roman" w:hAnsi="Times New Roman" w:cs="Times New Roman"/>
          <w:color w:val="000000" w:themeColor="text1"/>
          <w:sz w:val="24"/>
          <w:szCs w:val="24"/>
          <w:lang w:val="en-US"/>
        </w:rPr>
        <w:t xml:space="preserve">a </w:t>
      </w:r>
      <w:r w:rsidR="004328D8" w:rsidRPr="00370D65">
        <w:rPr>
          <w:rFonts w:ascii="Times New Roman" w:hAnsi="Times New Roman" w:cs="Times New Roman"/>
          <w:color w:val="000000" w:themeColor="text1"/>
          <w:sz w:val="24"/>
          <w:szCs w:val="24"/>
          <w:lang w:val="en-US"/>
        </w:rPr>
        <w:t xml:space="preserve">proper clarity is </w:t>
      </w:r>
      <w:r w:rsidR="00C33471" w:rsidRPr="00370D65">
        <w:rPr>
          <w:rFonts w:ascii="Times New Roman" w:hAnsi="Times New Roman" w:cs="Times New Roman"/>
          <w:color w:val="000000" w:themeColor="text1"/>
          <w:sz w:val="24"/>
          <w:szCs w:val="24"/>
          <w:lang w:val="en-US"/>
        </w:rPr>
        <w:t xml:space="preserve">still </w:t>
      </w:r>
      <w:r w:rsidR="004328D8" w:rsidRPr="00370D65">
        <w:rPr>
          <w:rFonts w:ascii="Times New Roman" w:hAnsi="Times New Roman" w:cs="Times New Roman"/>
          <w:color w:val="000000" w:themeColor="text1"/>
          <w:sz w:val="24"/>
          <w:szCs w:val="24"/>
          <w:lang w:val="en-US"/>
        </w:rPr>
        <w:t xml:space="preserve">required over these claims </w:t>
      </w:r>
      <w:r w:rsidR="006124E6" w:rsidRPr="00370D65">
        <w:rPr>
          <w:rFonts w:ascii="Times New Roman" w:hAnsi="Times New Roman" w:cs="Times New Roman"/>
          <w:color w:val="000000" w:themeColor="text1"/>
          <w:sz w:val="24"/>
          <w:szCs w:val="24"/>
          <w:lang w:val="en-US"/>
        </w:rPr>
        <w:t>or</w:t>
      </w:r>
      <w:r w:rsidR="004328D8" w:rsidRPr="00370D65">
        <w:rPr>
          <w:rFonts w:ascii="Times New Roman" w:hAnsi="Times New Roman" w:cs="Times New Roman"/>
          <w:color w:val="000000" w:themeColor="text1"/>
          <w:sz w:val="24"/>
          <w:szCs w:val="24"/>
          <w:lang w:val="en-US"/>
        </w:rPr>
        <w:t xml:space="preserve"> </w:t>
      </w:r>
      <w:r w:rsidR="003A663F" w:rsidRPr="00370D65">
        <w:rPr>
          <w:rFonts w:ascii="Times New Roman" w:hAnsi="Times New Roman" w:cs="Times New Roman"/>
          <w:color w:val="000000" w:themeColor="text1"/>
          <w:sz w:val="24"/>
          <w:szCs w:val="24"/>
          <w:lang w:val="en-US"/>
        </w:rPr>
        <w:t>discrepancies</w:t>
      </w:r>
      <w:r w:rsidR="004328D8" w:rsidRPr="00370D65">
        <w:rPr>
          <w:rFonts w:ascii="Times New Roman" w:hAnsi="Times New Roman" w:cs="Times New Roman"/>
          <w:color w:val="000000" w:themeColor="text1"/>
          <w:sz w:val="24"/>
          <w:szCs w:val="24"/>
          <w:lang w:val="en-US"/>
        </w:rPr>
        <w:t>; it</w:t>
      </w:r>
      <w:r w:rsidR="00FA1388" w:rsidRPr="00370D65">
        <w:rPr>
          <w:rFonts w:ascii="Times New Roman" w:hAnsi="Times New Roman" w:cs="Times New Roman"/>
          <w:color w:val="000000" w:themeColor="text1"/>
          <w:sz w:val="24"/>
          <w:szCs w:val="24"/>
          <w:lang w:val="en-US"/>
        </w:rPr>
        <w:t xml:space="preserve"> can be summarized</w:t>
      </w:r>
      <w:r w:rsidR="006B3B5C" w:rsidRPr="00370D65">
        <w:rPr>
          <w:rFonts w:ascii="Times New Roman" w:hAnsi="Times New Roman" w:cs="Times New Roman"/>
          <w:color w:val="000000" w:themeColor="text1"/>
          <w:sz w:val="24"/>
          <w:szCs w:val="24"/>
          <w:lang w:val="en-US"/>
        </w:rPr>
        <w:t xml:space="preserve"> that t</w:t>
      </w:r>
      <w:r w:rsidR="00346115" w:rsidRPr="00370D65">
        <w:rPr>
          <w:rFonts w:ascii="Times New Roman" w:hAnsi="Times New Roman" w:cs="Times New Roman"/>
          <w:color w:val="000000" w:themeColor="text1"/>
          <w:sz w:val="24"/>
          <w:szCs w:val="24"/>
          <w:lang w:val="en-US"/>
        </w:rPr>
        <w:t>he microbial impact and elemental level material flow pathways have been reported differently</w:t>
      </w:r>
      <w:r w:rsidR="00464E1A" w:rsidRPr="00370D65">
        <w:rPr>
          <w:rFonts w:ascii="Times New Roman" w:hAnsi="Times New Roman" w:cs="Times New Roman"/>
          <w:color w:val="000000" w:themeColor="text1"/>
          <w:sz w:val="24"/>
          <w:szCs w:val="24"/>
          <w:lang w:val="en-US"/>
        </w:rPr>
        <w:t>.</w:t>
      </w:r>
      <w:r w:rsidR="00346115" w:rsidRPr="00370D65">
        <w:rPr>
          <w:rFonts w:ascii="Times New Roman" w:hAnsi="Times New Roman" w:cs="Times New Roman"/>
          <w:color w:val="000000" w:themeColor="text1"/>
          <w:sz w:val="24"/>
          <w:szCs w:val="24"/>
          <w:lang w:val="en-US"/>
        </w:rPr>
        <w:t xml:space="preserve"> </w:t>
      </w:r>
    </w:p>
    <w:p w14:paraId="7FFACE4F" w14:textId="09002475" w:rsidR="00C76FAA" w:rsidRPr="00370D65" w:rsidRDefault="0027621F" w:rsidP="00C76FAA">
      <w:pPr>
        <w:spacing w:after="0" w:line="480" w:lineRule="auto"/>
        <w:ind w:firstLine="350"/>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B</w:t>
      </w:r>
      <w:r w:rsidR="00346115" w:rsidRPr="00370D65">
        <w:rPr>
          <w:rFonts w:ascii="Times New Roman" w:hAnsi="Times New Roman" w:cs="Times New Roman"/>
          <w:color w:val="000000" w:themeColor="text1"/>
          <w:sz w:val="24"/>
          <w:szCs w:val="24"/>
          <w:lang w:val="en-US"/>
        </w:rPr>
        <w:t xml:space="preserve">iogas slurry </w:t>
      </w:r>
      <w:r w:rsidRPr="00370D65">
        <w:rPr>
          <w:rFonts w:ascii="Times New Roman" w:hAnsi="Times New Roman" w:cs="Times New Roman"/>
          <w:color w:val="000000" w:themeColor="text1"/>
          <w:sz w:val="24"/>
          <w:szCs w:val="24"/>
          <w:lang w:val="en-US"/>
        </w:rPr>
        <w:t xml:space="preserve">has been recognized </w:t>
      </w:r>
      <w:r w:rsidR="00346115" w:rsidRPr="00370D65">
        <w:rPr>
          <w:rFonts w:ascii="Times New Roman" w:hAnsi="Times New Roman" w:cs="Times New Roman"/>
          <w:color w:val="000000" w:themeColor="text1"/>
          <w:sz w:val="24"/>
          <w:szCs w:val="24"/>
          <w:lang w:val="en-US"/>
        </w:rPr>
        <w:t xml:space="preserve">as a potential substrate for producing these carbonized materials </w:t>
      </w:r>
      <w:r w:rsidR="00340CBC" w:rsidRPr="00370D65">
        <w:rPr>
          <w:rFonts w:ascii="Times New Roman" w:hAnsi="Times New Roman" w:cs="Times New Roman"/>
          <w:color w:val="000000" w:themeColor="text1"/>
          <w:sz w:val="24"/>
          <w:szCs w:val="24"/>
          <w:lang w:val="en-US"/>
        </w:rPr>
        <w:t>locally</w:t>
      </w:r>
      <w:r w:rsidRPr="00370D65">
        <w:rPr>
          <w:color w:val="000000" w:themeColor="text1"/>
        </w:rPr>
        <w:t xml:space="preserve"> </w:t>
      </w:r>
      <w:r w:rsidR="00830CC8" w:rsidRPr="00370D65">
        <w:rPr>
          <w:rFonts w:ascii="Times New Roman" w:hAnsi="Times New Roman" w:cs="Times New Roman"/>
          <w:color w:val="000000" w:themeColor="text1"/>
          <w:sz w:val="24"/>
          <w:szCs w:val="24"/>
        </w:rPr>
        <w:t>within the AD biorefinery</w:t>
      </w:r>
      <w:r w:rsidR="00DF2044" w:rsidRPr="00370D65">
        <w:rPr>
          <w:rFonts w:ascii="Times New Roman" w:hAnsi="Times New Roman" w:cs="Times New Roman"/>
          <w:color w:val="000000" w:themeColor="text1"/>
          <w:sz w:val="24"/>
          <w:szCs w:val="24"/>
        </w:rPr>
        <w:t xml:space="preserve"> (</w:t>
      </w:r>
      <w:proofErr w:type="spellStart"/>
      <w:r w:rsidR="00DF2044" w:rsidRPr="00370D65">
        <w:rPr>
          <w:rFonts w:ascii="Times New Roman" w:hAnsi="Times New Roman" w:cs="Times New Roman"/>
          <w:color w:val="000000" w:themeColor="text1"/>
          <w:sz w:val="24"/>
          <w:szCs w:val="24"/>
        </w:rPr>
        <w:t>Cavali</w:t>
      </w:r>
      <w:proofErr w:type="spellEnd"/>
      <w:r w:rsidR="00DF2044" w:rsidRPr="00370D65">
        <w:rPr>
          <w:rFonts w:ascii="Times New Roman" w:hAnsi="Times New Roman" w:cs="Times New Roman"/>
          <w:color w:val="000000" w:themeColor="text1"/>
          <w:sz w:val="24"/>
          <w:szCs w:val="24"/>
        </w:rPr>
        <w:t xml:space="preserve"> et al., 2022; Sharma et al., 2023)</w:t>
      </w:r>
      <w:r w:rsidR="00346115" w:rsidRPr="00370D65">
        <w:rPr>
          <w:rFonts w:ascii="Times New Roman" w:hAnsi="Times New Roman" w:cs="Times New Roman"/>
          <w:color w:val="000000" w:themeColor="text1"/>
          <w:sz w:val="24"/>
          <w:szCs w:val="24"/>
          <w:lang w:val="en-US"/>
        </w:rPr>
        <w:t xml:space="preserve">. </w:t>
      </w:r>
      <w:r w:rsidR="0094346B" w:rsidRPr="00370D65">
        <w:rPr>
          <w:rFonts w:ascii="Times New Roman" w:hAnsi="Times New Roman" w:cs="Times New Roman"/>
          <w:color w:val="000000" w:themeColor="text1"/>
          <w:sz w:val="24"/>
          <w:szCs w:val="24"/>
          <w:lang w:val="en-US"/>
        </w:rPr>
        <w:t xml:space="preserve">Such a concept will also support </w:t>
      </w:r>
      <w:r w:rsidR="006D3970" w:rsidRPr="00370D65">
        <w:rPr>
          <w:rFonts w:ascii="Times New Roman" w:hAnsi="Times New Roman" w:cs="Times New Roman"/>
          <w:color w:val="000000" w:themeColor="text1"/>
          <w:sz w:val="24"/>
          <w:szCs w:val="24"/>
          <w:lang w:val="en-US"/>
        </w:rPr>
        <w:t>establishing</w:t>
      </w:r>
      <w:r w:rsidR="0094346B" w:rsidRPr="00370D65">
        <w:rPr>
          <w:rFonts w:ascii="Times New Roman" w:hAnsi="Times New Roman" w:cs="Times New Roman"/>
          <w:color w:val="000000" w:themeColor="text1"/>
          <w:sz w:val="24"/>
          <w:szCs w:val="24"/>
          <w:lang w:val="en-US"/>
        </w:rPr>
        <w:t xml:space="preserve"> </w:t>
      </w:r>
      <w:r w:rsidR="004328D8" w:rsidRPr="00370D65">
        <w:rPr>
          <w:rFonts w:ascii="Times New Roman" w:hAnsi="Times New Roman" w:cs="Times New Roman"/>
          <w:color w:val="000000" w:themeColor="text1"/>
          <w:sz w:val="24"/>
          <w:szCs w:val="24"/>
          <w:lang w:val="en-US"/>
        </w:rPr>
        <w:t xml:space="preserve">a </w:t>
      </w:r>
      <w:r w:rsidR="00127AA9" w:rsidRPr="00370D65">
        <w:rPr>
          <w:rFonts w:ascii="Times New Roman" w:hAnsi="Times New Roman" w:cs="Times New Roman"/>
          <w:color w:val="000000" w:themeColor="text1"/>
          <w:sz w:val="24"/>
          <w:szCs w:val="24"/>
          <w:lang w:val="en-US"/>
        </w:rPr>
        <w:t>circular economy</w:t>
      </w:r>
      <w:r w:rsidR="00DF2044" w:rsidRPr="00370D65">
        <w:rPr>
          <w:rFonts w:ascii="Times New Roman" w:hAnsi="Times New Roman" w:cs="Times New Roman"/>
          <w:color w:val="000000" w:themeColor="text1"/>
          <w:sz w:val="24"/>
          <w:szCs w:val="24"/>
          <w:lang w:val="en-US"/>
        </w:rPr>
        <w:t xml:space="preserve"> (Khan et al., 2021)</w:t>
      </w:r>
      <w:r w:rsidR="006262FB" w:rsidRPr="00370D65">
        <w:rPr>
          <w:rFonts w:ascii="Times New Roman" w:hAnsi="Times New Roman" w:cs="Times New Roman"/>
          <w:color w:val="000000" w:themeColor="text1"/>
          <w:sz w:val="24"/>
          <w:szCs w:val="24"/>
          <w:lang w:val="en-US"/>
        </w:rPr>
        <w:t xml:space="preserve"> and </w:t>
      </w:r>
      <w:r w:rsidR="00CE5EE4" w:rsidRPr="00370D65">
        <w:rPr>
          <w:rFonts w:ascii="Times New Roman" w:hAnsi="Times New Roman" w:cs="Times New Roman"/>
          <w:color w:val="000000" w:themeColor="text1"/>
          <w:sz w:val="24"/>
          <w:szCs w:val="24"/>
          <w:lang w:val="en-US"/>
        </w:rPr>
        <w:t xml:space="preserve">overcome the existing limitations of </w:t>
      </w:r>
      <w:r w:rsidR="001C5F20" w:rsidRPr="00370D65">
        <w:rPr>
          <w:rFonts w:ascii="Times New Roman" w:hAnsi="Times New Roman" w:cs="Times New Roman"/>
          <w:color w:val="000000" w:themeColor="text1"/>
          <w:sz w:val="24"/>
          <w:szCs w:val="24"/>
          <w:lang w:val="en-US"/>
        </w:rPr>
        <w:t xml:space="preserve">the </w:t>
      </w:r>
      <w:r w:rsidR="00CE5EE4" w:rsidRPr="00370D65">
        <w:rPr>
          <w:rFonts w:ascii="Times New Roman" w:hAnsi="Times New Roman" w:cs="Times New Roman"/>
          <w:color w:val="000000" w:themeColor="text1"/>
          <w:sz w:val="24"/>
          <w:szCs w:val="24"/>
          <w:lang w:val="en-US"/>
        </w:rPr>
        <w:t>AD process</w:t>
      </w:r>
      <w:r w:rsidR="00E3183B" w:rsidRPr="00370D65">
        <w:rPr>
          <w:rFonts w:ascii="Times New Roman" w:hAnsi="Times New Roman" w:cs="Times New Roman"/>
          <w:color w:val="000000" w:themeColor="text1"/>
          <w:sz w:val="24"/>
          <w:szCs w:val="24"/>
          <w:lang w:val="en-US"/>
        </w:rPr>
        <w:t xml:space="preserve">, </w:t>
      </w:r>
      <w:r w:rsidR="00340CBC" w:rsidRPr="00370D65">
        <w:rPr>
          <w:rFonts w:ascii="Times New Roman" w:hAnsi="Times New Roman" w:cs="Times New Roman"/>
          <w:color w:val="000000" w:themeColor="text1"/>
          <w:sz w:val="24"/>
          <w:szCs w:val="24"/>
          <w:lang w:val="en-US"/>
        </w:rPr>
        <w:t xml:space="preserve">also </w:t>
      </w:r>
      <w:r w:rsidR="00E3183B" w:rsidRPr="00370D65">
        <w:rPr>
          <w:rFonts w:ascii="Times New Roman" w:hAnsi="Times New Roman" w:cs="Times New Roman"/>
          <w:color w:val="000000" w:themeColor="text1"/>
          <w:sz w:val="24"/>
          <w:szCs w:val="24"/>
          <w:lang w:val="en-US"/>
        </w:rPr>
        <w:t>improving the environmental footprint</w:t>
      </w:r>
      <w:r w:rsidR="00DF2044" w:rsidRPr="00370D65">
        <w:rPr>
          <w:rFonts w:ascii="Times New Roman" w:hAnsi="Times New Roman" w:cs="Times New Roman"/>
          <w:color w:val="000000" w:themeColor="text1"/>
          <w:sz w:val="24"/>
          <w:szCs w:val="24"/>
          <w:lang w:val="en-US"/>
        </w:rPr>
        <w:t xml:space="preserve"> (</w:t>
      </w:r>
      <w:proofErr w:type="spellStart"/>
      <w:r w:rsidR="00DF2044" w:rsidRPr="00370D65">
        <w:rPr>
          <w:rFonts w:ascii="Times New Roman" w:hAnsi="Times New Roman" w:cs="Times New Roman"/>
          <w:color w:val="000000" w:themeColor="text1"/>
          <w:sz w:val="24"/>
          <w:szCs w:val="24"/>
          <w:lang w:val="en-US"/>
        </w:rPr>
        <w:t>Caiardi</w:t>
      </w:r>
      <w:proofErr w:type="spellEnd"/>
      <w:r w:rsidR="00DF2044" w:rsidRPr="00370D65">
        <w:rPr>
          <w:rFonts w:ascii="Times New Roman" w:hAnsi="Times New Roman" w:cs="Times New Roman"/>
          <w:color w:val="000000" w:themeColor="text1"/>
          <w:sz w:val="24"/>
          <w:szCs w:val="24"/>
          <w:lang w:val="en-US"/>
        </w:rPr>
        <w:t xml:space="preserve"> et al., 2022)</w:t>
      </w:r>
      <w:r w:rsidR="00127AA9" w:rsidRPr="00370D65">
        <w:rPr>
          <w:rFonts w:ascii="Times New Roman" w:hAnsi="Times New Roman" w:cs="Times New Roman"/>
          <w:color w:val="000000" w:themeColor="text1"/>
          <w:sz w:val="24"/>
          <w:szCs w:val="24"/>
          <w:lang w:val="en-US"/>
        </w:rPr>
        <w:t xml:space="preserve">. </w:t>
      </w:r>
      <w:r w:rsidR="00C75235" w:rsidRPr="00370D65">
        <w:rPr>
          <w:rFonts w:ascii="Times New Roman" w:hAnsi="Times New Roman" w:cs="Times New Roman"/>
          <w:color w:val="000000" w:themeColor="text1"/>
          <w:sz w:val="24"/>
          <w:szCs w:val="24"/>
          <w:lang w:val="en-US"/>
        </w:rPr>
        <w:t xml:space="preserve">Some recent studies have utilized biogas </w:t>
      </w:r>
      <w:r w:rsidR="00283FCD" w:rsidRPr="00370D65">
        <w:rPr>
          <w:rFonts w:ascii="Times New Roman" w:hAnsi="Times New Roman" w:cs="Times New Roman"/>
          <w:color w:val="000000" w:themeColor="text1"/>
          <w:sz w:val="24"/>
          <w:szCs w:val="24"/>
          <w:lang w:val="en-US"/>
        </w:rPr>
        <w:t>slurry-derived</w:t>
      </w:r>
      <w:r w:rsidR="00C75235" w:rsidRPr="00370D65">
        <w:rPr>
          <w:rFonts w:ascii="Times New Roman" w:hAnsi="Times New Roman" w:cs="Times New Roman"/>
          <w:color w:val="000000" w:themeColor="text1"/>
          <w:sz w:val="24"/>
          <w:szCs w:val="24"/>
          <w:lang w:val="en-US"/>
        </w:rPr>
        <w:t xml:space="preserve"> biochar (PC and HC) to treat organic wastes</w:t>
      </w:r>
      <w:r w:rsidR="00AB284E" w:rsidRPr="00370D65">
        <w:rPr>
          <w:rFonts w:ascii="Times New Roman" w:hAnsi="Times New Roman" w:cs="Times New Roman"/>
          <w:color w:val="000000" w:themeColor="text1"/>
          <w:sz w:val="24"/>
          <w:szCs w:val="24"/>
          <w:lang w:val="en-US"/>
        </w:rPr>
        <w:t xml:space="preserve"> in AD</w:t>
      </w:r>
      <w:r w:rsidR="00DF2044" w:rsidRPr="00370D65">
        <w:rPr>
          <w:rFonts w:ascii="Times New Roman" w:hAnsi="Times New Roman" w:cs="Times New Roman"/>
          <w:color w:val="000000" w:themeColor="text1"/>
          <w:sz w:val="24"/>
          <w:szCs w:val="24"/>
          <w:lang w:val="en-US"/>
        </w:rPr>
        <w:t xml:space="preserve"> (</w:t>
      </w:r>
      <w:proofErr w:type="spellStart"/>
      <w:r w:rsidR="00DF2044" w:rsidRPr="00370D65">
        <w:rPr>
          <w:rFonts w:ascii="Times New Roman" w:hAnsi="Times New Roman" w:cs="Times New Roman"/>
          <w:color w:val="000000" w:themeColor="text1"/>
          <w:sz w:val="24"/>
          <w:szCs w:val="24"/>
          <w:lang w:val="en-US"/>
        </w:rPr>
        <w:t>Alghashm</w:t>
      </w:r>
      <w:proofErr w:type="spellEnd"/>
      <w:r w:rsidR="00DF2044" w:rsidRPr="00370D65">
        <w:rPr>
          <w:rFonts w:ascii="Times New Roman" w:hAnsi="Times New Roman" w:cs="Times New Roman"/>
          <w:color w:val="000000" w:themeColor="text1"/>
          <w:sz w:val="24"/>
          <w:szCs w:val="24"/>
          <w:lang w:val="en-US"/>
        </w:rPr>
        <w:t xml:space="preserve"> et al., 2023; Xu et al., 2022)</w:t>
      </w:r>
      <w:r w:rsidR="00283FCD" w:rsidRPr="00370D65">
        <w:rPr>
          <w:rFonts w:ascii="Times New Roman" w:hAnsi="Times New Roman" w:cs="Times New Roman"/>
          <w:color w:val="000000" w:themeColor="text1"/>
          <w:sz w:val="24"/>
          <w:szCs w:val="24"/>
          <w:lang w:val="en-US"/>
        </w:rPr>
        <w:t>.</w:t>
      </w:r>
      <w:r w:rsidR="006D3970" w:rsidRPr="00370D65">
        <w:rPr>
          <w:rFonts w:ascii="Times New Roman" w:hAnsi="Times New Roman" w:cs="Times New Roman"/>
          <w:color w:val="000000" w:themeColor="text1"/>
          <w:sz w:val="24"/>
          <w:szCs w:val="24"/>
          <w:lang w:val="en-US"/>
        </w:rPr>
        <w:t xml:space="preserve"> </w:t>
      </w:r>
      <w:r w:rsidR="00283FCD" w:rsidRPr="00370D65">
        <w:rPr>
          <w:rFonts w:ascii="Times New Roman" w:hAnsi="Times New Roman" w:cs="Times New Roman"/>
          <w:color w:val="000000" w:themeColor="text1"/>
          <w:sz w:val="24"/>
          <w:szCs w:val="24"/>
          <w:lang w:val="en-US"/>
        </w:rPr>
        <w:t xml:space="preserve">As previously discussed, </w:t>
      </w:r>
      <w:r w:rsidR="008626DF" w:rsidRPr="00370D65">
        <w:rPr>
          <w:rFonts w:ascii="Times New Roman" w:hAnsi="Times New Roman" w:cs="Times New Roman"/>
          <w:color w:val="000000" w:themeColor="text1"/>
          <w:sz w:val="24"/>
          <w:szCs w:val="24"/>
          <w:lang w:val="en-US"/>
        </w:rPr>
        <w:t xml:space="preserve">these studies also observed that </w:t>
      </w:r>
      <w:r w:rsidR="00283FCD" w:rsidRPr="00370D65">
        <w:rPr>
          <w:rFonts w:ascii="Times New Roman" w:hAnsi="Times New Roman" w:cs="Times New Roman"/>
          <w:color w:val="000000" w:themeColor="text1"/>
          <w:sz w:val="24"/>
          <w:szCs w:val="24"/>
          <w:lang w:val="en-US"/>
        </w:rPr>
        <w:t xml:space="preserve">the biogas </w:t>
      </w:r>
      <w:r w:rsidR="008626DF" w:rsidRPr="00370D65">
        <w:rPr>
          <w:rFonts w:ascii="Times New Roman" w:hAnsi="Times New Roman" w:cs="Times New Roman"/>
          <w:color w:val="000000" w:themeColor="text1"/>
          <w:sz w:val="24"/>
          <w:szCs w:val="24"/>
          <w:lang w:val="en-US"/>
        </w:rPr>
        <w:t>slurry-derived biochar also had a synergistic effect on AD, improving the methane content and yield, shortening the lag time,</w:t>
      </w:r>
      <w:r w:rsidR="00166B4D" w:rsidRPr="00370D65">
        <w:rPr>
          <w:rFonts w:ascii="Times New Roman" w:hAnsi="Times New Roman" w:cs="Times New Roman"/>
          <w:color w:val="000000" w:themeColor="text1"/>
          <w:sz w:val="24"/>
          <w:szCs w:val="24"/>
          <w:lang w:val="en-US"/>
        </w:rPr>
        <w:t xml:space="preserve"> and</w:t>
      </w:r>
      <w:r w:rsidR="00A26AAB" w:rsidRPr="00370D65">
        <w:rPr>
          <w:rFonts w:ascii="Times New Roman" w:hAnsi="Times New Roman" w:cs="Times New Roman"/>
          <w:color w:val="000000" w:themeColor="text1"/>
          <w:sz w:val="24"/>
          <w:szCs w:val="24"/>
          <w:lang w:val="en-US"/>
        </w:rPr>
        <w:t xml:space="preserve"> boost</w:t>
      </w:r>
      <w:r w:rsidR="008626DF" w:rsidRPr="00370D65">
        <w:rPr>
          <w:rFonts w:ascii="Times New Roman" w:hAnsi="Times New Roman" w:cs="Times New Roman"/>
          <w:color w:val="000000" w:themeColor="text1"/>
          <w:sz w:val="24"/>
          <w:szCs w:val="24"/>
          <w:lang w:val="en-US"/>
        </w:rPr>
        <w:t>ing</w:t>
      </w:r>
      <w:r w:rsidR="00A26AAB" w:rsidRPr="00370D65">
        <w:rPr>
          <w:rFonts w:ascii="Times New Roman" w:hAnsi="Times New Roman" w:cs="Times New Roman"/>
          <w:color w:val="000000" w:themeColor="text1"/>
          <w:sz w:val="24"/>
          <w:szCs w:val="24"/>
          <w:lang w:val="en-US"/>
        </w:rPr>
        <w:t xml:space="preserve"> the </w:t>
      </w:r>
      <w:r w:rsidR="007936CC" w:rsidRPr="00370D65">
        <w:rPr>
          <w:rFonts w:ascii="Times New Roman" w:hAnsi="Times New Roman" w:cs="Times New Roman"/>
          <w:color w:val="000000" w:themeColor="text1"/>
          <w:sz w:val="24"/>
          <w:szCs w:val="24"/>
          <w:lang w:val="en-US"/>
        </w:rPr>
        <w:t>VFA</w:t>
      </w:r>
      <w:r w:rsidR="000602C7" w:rsidRPr="00370D65">
        <w:rPr>
          <w:rFonts w:ascii="Times New Roman" w:hAnsi="Times New Roman" w:cs="Times New Roman"/>
          <w:color w:val="000000" w:themeColor="text1"/>
          <w:sz w:val="24"/>
          <w:szCs w:val="24"/>
          <w:lang w:val="en-US"/>
        </w:rPr>
        <w:t>s</w:t>
      </w:r>
      <w:r w:rsidR="00A26AAB" w:rsidRPr="00370D65">
        <w:rPr>
          <w:rFonts w:ascii="Times New Roman" w:hAnsi="Times New Roman" w:cs="Times New Roman"/>
          <w:color w:val="000000" w:themeColor="text1"/>
          <w:sz w:val="24"/>
          <w:szCs w:val="24"/>
          <w:lang w:val="en-US"/>
        </w:rPr>
        <w:t xml:space="preserve"> oxidizing bacterial population</w:t>
      </w:r>
      <w:r w:rsidR="0028356A" w:rsidRPr="00370D65">
        <w:rPr>
          <w:rFonts w:ascii="Times New Roman" w:hAnsi="Times New Roman" w:cs="Times New Roman"/>
          <w:color w:val="000000" w:themeColor="text1"/>
          <w:sz w:val="24"/>
          <w:szCs w:val="24"/>
          <w:lang w:val="en-US"/>
        </w:rPr>
        <w:t>.</w:t>
      </w:r>
      <w:r w:rsidR="00E53875" w:rsidRPr="00370D65">
        <w:rPr>
          <w:rFonts w:ascii="Times New Roman" w:hAnsi="Times New Roman" w:cs="Times New Roman"/>
          <w:color w:val="000000" w:themeColor="text1"/>
          <w:sz w:val="24"/>
          <w:szCs w:val="24"/>
          <w:lang w:val="en-US"/>
        </w:rPr>
        <w:t xml:space="preserve"> </w:t>
      </w:r>
      <w:r w:rsidR="00B81C31" w:rsidRPr="00370D65">
        <w:rPr>
          <w:rFonts w:ascii="Times New Roman" w:hAnsi="Times New Roman" w:cs="Times New Roman"/>
          <w:color w:val="000000" w:themeColor="text1"/>
          <w:sz w:val="24"/>
          <w:szCs w:val="24"/>
          <w:lang w:val="en-US"/>
        </w:rPr>
        <w:t xml:space="preserve">Even </w:t>
      </w:r>
      <w:r w:rsidR="00992BE7" w:rsidRPr="00370D65">
        <w:rPr>
          <w:rFonts w:ascii="Times New Roman" w:hAnsi="Times New Roman" w:cs="Times New Roman"/>
          <w:color w:val="000000" w:themeColor="text1"/>
          <w:sz w:val="24"/>
          <w:szCs w:val="24"/>
          <w:lang w:val="en-US"/>
        </w:rPr>
        <w:t>though</w:t>
      </w:r>
      <w:r w:rsidR="00B81C31" w:rsidRPr="00370D65">
        <w:rPr>
          <w:rFonts w:ascii="Times New Roman" w:hAnsi="Times New Roman" w:cs="Times New Roman"/>
          <w:color w:val="000000" w:themeColor="text1"/>
          <w:sz w:val="24"/>
          <w:szCs w:val="24"/>
          <w:lang w:val="en-US"/>
        </w:rPr>
        <w:t xml:space="preserve"> there have been studies </w:t>
      </w:r>
      <w:r w:rsidR="00B81C31" w:rsidRPr="00370D65">
        <w:rPr>
          <w:rFonts w:ascii="Times New Roman" w:hAnsi="Times New Roman" w:cs="Times New Roman"/>
          <w:color w:val="000000" w:themeColor="text1"/>
          <w:sz w:val="24"/>
          <w:szCs w:val="24"/>
          <w:lang w:val="en-US"/>
        </w:rPr>
        <w:lastRenderedPageBreak/>
        <w:t xml:space="preserve">focused on </w:t>
      </w:r>
      <w:r w:rsidR="00284141" w:rsidRPr="00370D65">
        <w:rPr>
          <w:rFonts w:ascii="Times New Roman" w:hAnsi="Times New Roman" w:cs="Times New Roman"/>
          <w:color w:val="000000" w:themeColor="text1"/>
          <w:sz w:val="24"/>
          <w:szCs w:val="24"/>
          <w:lang w:val="en-US"/>
        </w:rPr>
        <w:t>the effect</w:t>
      </w:r>
      <w:r w:rsidR="00627F77" w:rsidRPr="00370D65">
        <w:rPr>
          <w:rFonts w:ascii="Times New Roman" w:hAnsi="Times New Roman" w:cs="Times New Roman"/>
          <w:color w:val="000000" w:themeColor="text1"/>
          <w:sz w:val="24"/>
          <w:szCs w:val="24"/>
          <w:lang w:val="en-US"/>
        </w:rPr>
        <w:t xml:space="preserve"> of these additives </w:t>
      </w:r>
      <w:r w:rsidR="006D3970" w:rsidRPr="00370D65">
        <w:rPr>
          <w:rFonts w:ascii="Times New Roman" w:hAnsi="Times New Roman" w:cs="Times New Roman"/>
          <w:color w:val="000000" w:themeColor="text1"/>
          <w:sz w:val="24"/>
          <w:szCs w:val="24"/>
          <w:lang w:val="en-US"/>
        </w:rPr>
        <w:t>in</w:t>
      </w:r>
      <w:r w:rsidR="00627F77" w:rsidRPr="00370D65">
        <w:rPr>
          <w:rFonts w:ascii="Times New Roman" w:hAnsi="Times New Roman" w:cs="Times New Roman"/>
          <w:color w:val="000000" w:themeColor="text1"/>
          <w:sz w:val="24"/>
          <w:szCs w:val="24"/>
          <w:lang w:val="en-US"/>
        </w:rPr>
        <w:t xml:space="preserve"> the AD reactor, it is still unclear </w:t>
      </w:r>
      <w:r w:rsidR="00B62D93" w:rsidRPr="00370D65">
        <w:rPr>
          <w:rFonts w:ascii="Times New Roman" w:hAnsi="Times New Roman" w:cs="Times New Roman"/>
          <w:color w:val="000000" w:themeColor="text1"/>
          <w:sz w:val="24"/>
          <w:szCs w:val="24"/>
          <w:lang w:val="en-US"/>
        </w:rPr>
        <w:t>about the sustainable route</w:t>
      </w:r>
      <w:r w:rsidR="0014373E" w:rsidRPr="00370D65">
        <w:rPr>
          <w:rFonts w:ascii="Times New Roman" w:hAnsi="Times New Roman" w:cs="Times New Roman"/>
          <w:color w:val="000000" w:themeColor="text1"/>
          <w:sz w:val="24"/>
          <w:szCs w:val="24"/>
          <w:lang w:val="en-US"/>
        </w:rPr>
        <w:t xml:space="preserve"> with respect to energy </w:t>
      </w:r>
      <w:r w:rsidR="00E0120F" w:rsidRPr="00370D65">
        <w:rPr>
          <w:rFonts w:ascii="Times New Roman" w:hAnsi="Times New Roman" w:cs="Times New Roman"/>
          <w:color w:val="000000" w:themeColor="text1"/>
          <w:sz w:val="24"/>
          <w:szCs w:val="24"/>
          <w:lang w:val="en-US"/>
        </w:rPr>
        <w:t>output</w:t>
      </w:r>
      <w:r w:rsidR="0014373E" w:rsidRPr="00370D65">
        <w:rPr>
          <w:rFonts w:ascii="Times New Roman" w:hAnsi="Times New Roman" w:cs="Times New Roman"/>
          <w:color w:val="000000" w:themeColor="text1"/>
          <w:sz w:val="24"/>
          <w:szCs w:val="24"/>
          <w:lang w:val="en-US"/>
        </w:rPr>
        <w:t xml:space="preserve"> and process stability</w:t>
      </w:r>
      <w:r w:rsidR="00992BE7" w:rsidRPr="00370D65">
        <w:rPr>
          <w:rFonts w:ascii="Times New Roman" w:hAnsi="Times New Roman" w:cs="Times New Roman"/>
          <w:color w:val="000000" w:themeColor="text1"/>
          <w:sz w:val="24"/>
          <w:szCs w:val="24"/>
          <w:lang w:val="en-US"/>
        </w:rPr>
        <w:t>.</w:t>
      </w:r>
      <w:r w:rsidR="0014373E" w:rsidRPr="00370D65">
        <w:rPr>
          <w:rFonts w:ascii="Times New Roman" w:hAnsi="Times New Roman" w:cs="Times New Roman"/>
          <w:color w:val="000000" w:themeColor="text1"/>
          <w:sz w:val="24"/>
          <w:szCs w:val="24"/>
          <w:lang w:val="en-US"/>
        </w:rPr>
        <w:t xml:space="preserve"> </w:t>
      </w:r>
      <w:r w:rsidR="00757A04" w:rsidRPr="00370D65">
        <w:rPr>
          <w:rFonts w:ascii="Times New Roman" w:hAnsi="Times New Roman" w:cs="Times New Roman"/>
          <w:color w:val="000000" w:themeColor="text1"/>
          <w:sz w:val="24"/>
          <w:szCs w:val="24"/>
          <w:lang w:val="en-US"/>
        </w:rPr>
        <w:t xml:space="preserve">This becomes more significant when considering that the properties </w:t>
      </w:r>
      <w:r w:rsidR="00284141" w:rsidRPr="00370D65">
        <w:rPr>
          <w:rFonts w:ascii="Times New Roman" w:hAnsi="Times New Roman" w:cs="Times New Roman"/>
          <w:color w:val="000000" w:themeColor="text1"/>
          <w:sz w:val="24"/>
          <w:szCs w:val="24"/>
          <w:lang w:val="en-US"/>
        </w:rPr>
        <w:t xml:space="preserve">of </w:t>
      </w:r>
      <w:r w:rsidR="00757A04" w:rsidRPr="00370D65">
        <w:rPr>
          <w:rFonts w:ascii="Times New Roman" w:hAnsi="Times New Roman" w:cs="Times New Roman"/>
          <w:color w:val="000000" w:themeColor="text1"/>
          <w:sz w:val="24"/>
          <w:szCs w:val="24"/>
          <w:lang w:val="en-US"/>
        </w:rPr>
        <w:t xml:space="preserve">the </w:t>
      </w:r>
      <w:r w:rsidR="00284141" w:rsidRPr="00370D65">
        <w:rPr>
          <w:rFonts w:ascii="Times New Roman" w:hAnsi="Times New Roman" w:cs="Times New Roman"/>
          <w:color w:val="000000" w:themeColor="text1"/>
          <w:sz w:val="24"/>
          <w:szCs w:val="24"/>
          <w:lang w:val="en-US"/>
        </w:rPr>
        <w:t>carbon materials</w:t>
      </w:r>
      <w:r w:rsidR="00757A04" w:rsidRPr="00370D65">
        <w:rPr>
          <w:rFonts w:ascii="Times New Roman" w:hAnsi="Times New Roman" w:cs="Times New Roman"/>
          <w:color w:val="000000" w:themeColor="text1"/>
          <w:sz w:val="24"/>
          <w:szCs w:val="24"/>
          <w:lang w:val="en-US"/>
        </w:rPr>
        <w:t xml:space="preserve"> </w:t>
      </w:r>
      <w:r w:rsidR="0000745C" w:rsidRPr="00370D65">
        <w:rPr>
          <w:rFonts w:ascii="Times New Roman" w:hAnsi="Times New Roman" w:cs="Times New Roman"/>
          <w:color w:val="000000" w:themeColor="text1"/>
          <w:sz w:val="24"/>
          <w:szCs w:val="24"/>
          <w:lang w:val="en-US"/>
        </w:rPr>
        <w:t xml:space="preserve">vastly </w:t>
      </w:r>
      <w:r w:rsidR="002E012A" w:rsidRPr="00370D65">
        <w:rPr>
          <w:rFonts w:ascii="Times New Roman" w:hAnsi="Times New Roman" w:cs="Times New Roman"/>
          <w:color w:val="000000" w:themeColor="text1"/>
          <w:sz w:val="24"/>
          <w:szCs w:val="24"/>
          <w:lang w:val="en-US"/>
        </w:rPr>
        <w:t>vary</w:t>
      </w:r>
      <w:r w:rsidR="00757A04" w:rsidRPr="00370D65">
        <w:rPr>
          <w:rFonts w:ascii="Times New Roman" w:hAnsi="Times New Roman" w:cs="Times New Roman"/>
          <w:color w:val="000000" w:themeColor="text1"/>
          <w:sz w:val="24"/>
          <w:szCs w:val="24"/>
          <w:lang w:val="en-US"/>
        </w:rPr>
        <w:t xml:space="preserve"> and</w:t>
      </w:r>
      <w:r w:rsidR="006D3970" w:rsidRPr="00370D65">
        <w:rPr>
          <w:rFonts w:ascii="Times New Roman" w:hAnsi="Times New Roman" w:cs="Times New Roman"/>
          <w:color w:val="000000" w:themeColor="text1"/>
          <w:sz w:val="24"/>
          <w:szCs w:val="24"/>
          <w:lang w:val="en-US"/>
        </w:rPr>
        <w:t xml:space="preserve">, thus, variably impact the fate of its performance while </w:t>
      </w:r>
      <w:r w:rsidR="00004301" w:rsidRPr="00370D65">
        <w:rPr>
          <w:rFonts w:ascii="Times New Roman" w:hAnsi="Times New Roman" w:cs="Times New Roman"/>
          <w:color w:val="000000" w:themeColor="text1"/>
          <w:sz w:val="24"/>
          <w:szCs w:val="24"/>
          <w:lang w:val="en-US"/>
        </w:rPr>
        <w:t>applied</w:t>
      </w:r>
      <w:r w:rsidR="006D3970" w:rsidRPr="00370D65">
        <w:rPr>
          <w:rFonts w:ascii="Times New Roman" w:hAnsi="Times New Roman" w:cs="Times New Roman"/>
          <w:color w:val="000000" w:themeColor="text1"/>
          <w:sz w:val="24"/>
          <w:szCs w:val="24"/>
          <w:lang w:val="en-US"/>
        </w:rPr>
        <w:t xml:space="preserve"> in AD</w:t>
      </w:r>
      <w:r w:rsidR="00DF2044" w:rsidRPr="00370D65">
        <w:rPr>
          <w:rFonts w:ascii="Times New Roman" w:hAnsi="Times New Roman" w:cs="Times New Roman"/>
          <w:color w:val="000000" w:themeColor="text1"/>
          <w:sz w:val="24"/>
          <w:szCs w:val="24"/>
          <w:lang w:val="en-US"/>
        </w:rPr>
        <w:t xml:space="preserve"> (Jang et al., 2018; Romero-</w:t>
      </w:r>
      <w:proofErr w:type="spellStart"/>
      <w:r w:rsidR="00DF2044" w:rsidRPr="00370D65">
        <w:rPr>
          <w:rFonts w:ascii="Times New Roman" w:hAnsi="Times New Roman" w:cs="Times New Roman"/>
          <w:color w:val="000000" w:themeColor="text1"/>
          <w:sz w:val="24"/>
          <w:szCs w:val="24"/>
          <w:lang w:val="en-US"/>
        </w:rPr>
        <w:t>güiza</w:t>
      </w:r>
      <w:proofErr w:type="spellEnd"/>
      <w:r w:rsidR="00DF2044" w:rsidRPr="00370D65">
        <w:rPr>
          <w:rFonts w:ascii="Times New Roman" w:hAnsi="Times New Roman" w:cs="Times New Roman"/>
          <w:color w:val="000000" w:themeColor="text1"/>
          <w:sz w:val="24"/>
          <w:szCs w:val="24"/>
          <w:lang w:val="en-US"/>
        </w:rPr>
        <w:t xml:space="preserve"> et al., 2016)</w:t>
      </w:r>
      <w:r w:rsidR="00757A04" w:rsidRPr="00370D65">
        <w:rPr>
          <w:rFonts w:ascii="Times New Roman" w:hAnsi="Times New Roman" w:cs="Times New Roman"/>
          <w:color w:val="000000" w:themeColor="text1"/>
          <w:sz w:val="24"/>
          <w:szCs w:val="24"/>
          <w:lang w:val="en-US"/>
        </w:rPr>
        <w:t>.</w:t>
      </w:r>
      <w:r w:rsidR="00D814AB" w:rsidRPr="00370D65">
        <w:rPr>
          <w:rFonts w:ascii="Times New Roman" w:hAnsi="Times New Roman" w:cs="Times New Roman"/>
          <w:color w:val="000000" w:themeColor="text1"/>
          <w:sz w:val="24"/>
          <w:szCs w:val="24"/>
          <w:lang w:val="en-US"/>
        </w:rPr>
        <w:t xml:space="preserve"> </w:t>
      </w:r>
    </w:p>
    <w:p w14:paraId="0979122B" w14:textId="77777777" w:rsidR="00C76FAA" w:rsidRPr="00370D65" w:rsidRDefault="00992BE7" w:rsidP="00290EF4">
      <w:pPr>
        <w:spacing w:after="0" w:line="480" w:lineRule="auto"/>
        <w:ind w:firstLine="350"/>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Therefore, this study</w:t>
      </w:r>
      <w:r w:rsidR="00374C1A" w:rsidRPr="00370D65">
        <w:rPr>
          <w:rFonts w:ascii="Times New Roman" w:hAnsi="Times New Roman" w:cs="Times New Roman"/>
          <w:color w:val="000000" w:themeColor="text1"/>
          <w:sz w:val="24"/>
          <w:szCs w:val="24"/>
          <w:lang w:val="en-US"/>
        </w:rPr>
        <w:t xml:space="preserve"> </w:t>
      </w:r>
      <w:r w:rsidR="00E160AF" w:rsidRPr="00370D65">
        <w:rPr>
          <w:rFonts w:ascii="Times New Roman" w:hAnsi="Times New Roman" w:cs="Times New Roman"/>
          <w:color w:val="000000" w:themeColor="text1"/>
          <w:sz w:val="24"/>
          <w:szCs w:val="24"/>
          <w:lang w:val="en-US"/>
        </w:rPr>
        <w:t>investigated</w:t>
      </w:r>
      <w:r w:rsidR="00374C1A" w:rsidRPr="00370D65">
        <w:rPr>
          <w:rFonts w:ascii="Times New Roman" w:hAnsi="Times New Roman" w:cs="Times New Roman"/>
          <w:color w:val="000000" w:themeColor="text1"/>
          <w:sz w:val="24"/>
          <w:szCs w:val="24"/>
          <w:lang w:val="en-US"/>
        </w:rPr>
        <w:t xml:space="preserve"> the </w:t>
      </w:r>
      <w:r w:rsidR="00E160AF" w:rsidRPr="00370D65">
        <w:rPr>
          <w:rFonts w:ascii="Times New Roman" w:hAnsi="Times New Roman" w:cs="Times New Roman"/>
          <w:color w:val="000000" w:themeColor="text1"/>
          <w:sz w:val="24"/>
          <w:szCs w:val="24"/>
          <w:lang w:val="en-US"/>
        </w:rPr>
        <w:t>influence of</w:t>
      </w:r>
      <w:r w:rsidR="004A4EE2" w:rsidRPr="00370D65">
        <w:rPr>
          <w:rFonts w:ascii="Times New Roman" w:hAnsi="Times New Roman" w:cs="Times New Roman"/>
          <w:color w:val="000000" w:themeColor="text1"/>
          <w:sz w:val="24"/>
          <w:szCs w:val="24"/>
          <w:lang w:val="en-US"/>
        </w:rPr>
        <w:t xml:space="preserve"> seven carbon materials </w:t>
      </w:r>
      <w:r w:rsidR="004E53AB" w:rsidRPr="00370D65">
        <w:rPr>
          <w:rFonts w:ascii="Times New Roman" w:hAnsi="Times New Roman" w:cs="Times New Roman"/>
          <w:color w:val="000000" w:themeColor="text1"/>
          <w:sz w:val="24"/>
          <w:szCs w:val="24"/>
          <w:lang w:val="en-US"/>
        </w:rPr>
        <w:t xml:space="preserve">on the </w:t>
      </w:r>
      <w:r w:rsidR="00374C1A" w:rsidRPr="00370D65">
        <w:rPr>
          <w:rFonts w:ascii="Times New Roman" w:hAnsi="Times New Roman" w:cs="Times New Roman"/>
          <w:color w:val="000000" w:themeColor="text1"/>
          <w:sz w:val="24"/>
          <w:szCs w:val="24"/>
          <w:lang w:val="en-US"/>
        </w:rPr>
        <w:t xml:space="preserve">performance of AD </w:t>
      </w:r>
      <w:r w:rsidR="00F26480" w:rsidRPr="00370D65">
        <w:rPr>
          <w:rFonts w:ascii="Times New Roman" w:hAnsi="Times New Roman" w:cs="Times New Roman"/>
          <w:color w:val="000000" w:themeColor="text1"/>
          <w:sz w:val="24"/>
          <w:szCs w:val="24"/>
          <w:lang w:val="en-US"/>
        </w:rPr>
        <w:t>reactors</w:t>
      </w:r>
      <w:r w:rsidR="004A4EE2" w:rsidRPr="00370D65">
        <w:rPr>
          <w:rFonts w:ascii="Times New Roman" w:hAnsi="Times New Roman" w:cs="Times New Roman"/>
          <w:color w:val="000000" w:themeColor="text1"/>
          <w:sz w:val="24"/>
          <w:szCs w:val="24"/>
          <w:lang w:val="en-US"/>
        </w:rPr>
        <w:t xml:space="preserve"> </w:t>
      </w:r>
      <w:r w:rsidR="000E428F" w:rsidRPr="00370D65">
        <w:rPr>
          <w:rFonts w:ascii="Times New Roman" w:hAnsi="Times New Roman" w:cs="Times New Roman"/>
          <w:color w:val="000000" w:themeColor="text1"/>
          <w:sz w:val="24"/>
          <w:szCs w:val="24"/>
          <w:lang w:val="en-US"/>
        </w:rPr>
        <w:t>under mesophilic conditions</w:t>
      </w:r>
      <w:r w:rsidR="004E53AB" w:rsidRPr="00370D65">
        <w:rPr>
          <w:rFonts w:ascii="Times New Roman" w:hAnsi="Times New Roman" w:cs="Times New Roman"/>
          <w:color w:val="000000" w:themeColor="text1"/>
          <w:sz w:val="24"/>
          <w:szCs w:val="24"/>
          <w:lang w:val="en-US"/>
        </w:rPr>
        <w:t xml:space="preserve"> in two sets of experiments</w:t>
      </w:r>
      <w:r w:rsidR="00C07E4A" w:rsidRPr="00370D65">
        <w:rPr>
          <w:rFonts w:ascii="Times New Roman" w:hAnsi="Times New Roman" w:cs="Times New Roman"/>
          <w:color w:val="000000" w:themeColor="text1"/>
          <w:sz w:val="24"/>
          <w:szCs w:val="24"/>
          <w:lang w:val="en-US"/>
        </w:rPr>
        <w:t>.</w:t>
      </w:r>
      <w:r w:rsidR="00B85FF7" w:rsidRPr="00370D65">
        <w:rPr>
          <w:rFonts w:ascii="Times New Roman" w:hAnsi="Times New Roman" w:cs="Times New Roman"/>
          <w:color w:val="000000" w:themeColor="text1"/>
          <w:sz w:val="24"/>
          <w:szCs w:val="24"/>
          <w:lang w:val="en-US"/>
        </w:rPr>
        <w:t xml:space="preserve"> </w:t>
      </w:r>
    </w:p>
    <w:p w14:paraId="62FB1C55" w14:textId="77777777" w:rsidR="00C76FAA" w:rsidRPr="00370D65" w:rsidRDefault="00B85FF7" w:rsidP="00C76FAA">
      <w:pPr>
        <w:pStyle w:val="ListParagraph"/>
        <w:numPr>
          <w:ilvl w:val="0"/>
          <w:numId w:val="13"/>
        </w:numPr>
        <w:spacing w:after="0" w:line="480" w:lineRule="auto"/>
        <w:ind w:left="426"/>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In the first set of experiments,</w:t>
      </w:r>
      <w:r w:rsidR="00474B7D" w:rsidRPr="00370D65">
        <w:rPr>
          <w:rFonts w:ascii="Times New Roman" w:hAnsi="Times New Roman" w:cs="Times New Roman"/>
          <w:color w:val="000000" w:themeColor="text1"/>
          <w:sz w:val="24"/>
          <w:szCs w:val="24"/>
          <w:lang w:val="en-US"/>
        </w:rPr>
        <w:t xml:space="preserve"> </w:t>
      </w:r>
      <w:r w:rsidR="00127A12" w:rsidRPr="00370D65">
        <w:rPr>
          <w:rFonts w:ascii="Times New Roman" w:hAnsi="Times New Roman" w:cs="Times New Roman"/>
          <w:color w:val="000000" w:themeColor="text1"/>
          <w:sz w:val="24"/>
          <w:szCs w:val="24"/>
          <w:lang w:val="en-US"/>
        </w:rPr>
        <w:t xml:space="preserve">the </w:t>
      </w:r>
      <w:r w:rsidR="00474B7D" w:rsidRPr="00370D65">
        <w:rPr>
          <w:rFonts w:ascii="Times New Roman" w:hAnsi="Times New Roman" w:cs="Times New Roman"/>
          <w:color w:val="000000" w:themeColor="text1"/>
          <w:sz w:val="24"/>
          <w:szCs w:val="24"/>
          <w:lang w:val="en-US"/>
        </w:rPr>
        <w:t>influence of</w:t>
      </w:r>
      <w:r w:rsidRPr="00370D65">
        <w:rPr>
          <w:rFonts w:ascii="Times New Roman" w:hAnsi="Times New Roman" w:cs="Times New Roman"/>
          <w:color w:val="000000" w:themeColor="text1"/>
          <w:sz w:val="24"/>
          <w:szCs w:val="24"/>
          <w:lang w:val="en-US"/>
        </w:rPr>
        <w:t xml:space="preserve"> </w:t>
      </w:r>
      <w:r w:rsidR="00474B7D" w:rsidRPr="00370D65">
        <w:rPr>
          <w:rFonts w:ascii="Times New Roman" w:hAnsi="Times New Roman" w:cs="Times New Roman"/>
          <w:color w:val="000000" w:themeColor="text1"/>
          <w:sz w:val="24"/>
          <w:szCs w:val="24"/>
          <w:lang w:val="en-US"/>
        </w:rPr>
        <w:t xml:space="preserve">five </w:t>
      </w:r>
      <w:r w:rsidR="00A80189" w:rsidRPr="00370D65">
        <w:rPr>
          <w:rFonts w:ascii="Times New Roman" w:hAnsi="Times New Roman" w:cs="Times New Roman"/>
          <w:i/>
          <w:iCs/>
          <w:color w:val="000000" w:themeColor="text1"/>
          <w:sz w:val="24"/>
          <w:szCs w:val="24"/>
          <w:lang w:val="en-US"/>
        </w:rPr>
        <w:t>“</w:t>
      </w:r>
      <w:r w:rsidR="00474B7D" w:rsidRPr="00370D65">
        <w:rPr>
          <w:rFonts w:ascii="Times New Roman" w:hAnsi="Times New Roman" w:cs="Times New Roman"/>
          <w:i/>
          <w:iCs/>
          <w:color w:val="000000" w:themeColor="text1"/>
          <w:sz w:val="24"/>
          <w:szCs w:val="24"/>
          <w:lang w:val="en-US"/>
        </w:rPr>
        <w:t>commercially available</w:t>
      </w:r>
      <w:r w:rsidR="00A80189" w:rsidRPr="00370D65">
        <w:rPr>
          <w:rFonts w:ascii="Times New Roman" w:hAnsi="Times New Roman" w:cs="Times New Roman"/>
          <w:i/>
          <w:iCs/>
          <w:color w:val="000000" w:themeColor="text1"/>
          <w:sz w:val="24"/>
          <w:szCs w:val="24"/>
          <w:lang w:val="en-US"/>
        </w:rPr>
        <w:t>”</w:t>
      </w:r>
      <w:r w:rsidR="00474B7D" w:rsidRPr="00370D65">
        <w:rPr>
          <w:rFonts w:ascii="Times New Roman" w:hAnsi="Times New Roman" w:cs="Times New Roman"/>
          <w:color w:val="000000" w:themeColor="text1"/>
          <w:sz w:val="24"/>
          <w:szCs w:val="24"/>
          <w:lang w:val="en-US"/>
        </w:rPr>
        <w:t xml:space="preserve"> carbon materials on AD of α-cellulose</w:t>
      </w:r>
      <w:r w:rsidR="00127A12" w:rsidRPr="00370D65">
        <w:rPr>
          <w:rFonts w:ascii="Times New Roman" w:hAnsi="Times New Roman" w:cs="Times New Roman"/>
          <w:color w:val="000000" w:themeColor="text1"/>
          <w:sz w:val="24"/>
          <w:szCs w:val="24"/>
          <w:lang w:val="en-US"/>
        </w:rPr>
        <w:t xml:space="preserve"> </w:t>
      </w:r>
      <w:r w:rsidR="00A80189" w:rsidRPr="00370D65">
        <w:rPr>
          <w:rFonts w:ascii="Times New Roman" w:hAnsi="Times New Roman" w:cs="Times New Roman"/>
          <w:color w:val="000000" w:themeColor="text1"/>
          <w:sz w:val="24"/>
          <w:szCs w:val="24"/>
          <w:lang w:val="en-US"/>
        </w:rPr>
        <w:t>were</w:t>
      </w:r>
      <w:r w:rsidR="00127A12" w:rsidRPr="00370D65">
        <w:rPr>
          <w:rFonts w:ascii="Times New Roman" w:hAnsi="Times New Roman" w:cs="Times New Roman"/>
          <w:color w:val="000000" w:themeColor="text1"/>
          <w:sz w:val="24"/>
          <w:szCs w:val="24"/>
          <w:lang w:val="en-US"/>
        </w:rPr>
        <w:t xml:space="preserve"> investigate</w:t>
      </w:r>
      <w:r w:rsidR="00B54F36" w:rsidRPr="00370D65">
        <w:rPr>
          <w:rFonts w:ascii="Times New Roman" w:hAnsi="Times New Roman" w:cs="Times New Roman"/>
          <w:color w:val="000000" w:themeColor="text1"/>
          <w:sz w:val="24"/>
          <w:szCs w:val="24"/>
          <w:lang w:val="en-US"/>
        </w:rPr>
        <w:t xml:space="preserve">d to understand the </w:t>
      </w:r>
      <w:proofErr w:type="spellStart"/>
      <w:r w:rsidR="00B54F36" w:rsidRPr="00370D65">
        <w:rPr>
          <w:rFonts w:ascii="Times New Roman" w:hAnsi="Times New Roman" w:cs="Times New Roman"/>
          <w:color w:val="000000" w:themeColor="text1"/>
          <w:sz w:val="24"/>
          <w:szCs w:val="24"/>
          <w:lang w:val="en-US"/>
        </w:rPr>
        <w:t>behaviour</w:t>
      </w:r>
      <w:proofErr w:type="spellEnd"/>
      <w:r w:rsidR="00B54F36" w:rsidRPr="00370D65">
        <w:rPr>
          <w:rFonts w:ascii="Times New Roman" w:hAnsi="Times New Roman" w:cs="Times New Roman"/>
          <w:color w:val="000000" w:themeColor="text1"/>
          <w:sz w:val="24"/>
          <w:szCs w:val="24"/>
          <w:lang w:val="en-US"/>
        </w:rPr>
        <w:t xml:space="preserve"> and mechanism of different </w:t>
      </w:r>
      <w:r w:rsidR="00695498" w:rsidRPr="00370D65">
        <w:rPr>
          <w:rFonts w:ascii="Times New Roman" w:hAnsi="Times New Roman" w:cs="Times New Roman"/>
          <w:color w:val="000000" w:themeColor="text1"/>
          <w:sz w:val="24"/>
          <w:szCs w:val="24"/>
          <w:lang w:val="en-US"/>
        </w:rPr>
        <w:t xml:space="preserve">carbon materials </w:t>
      </w:r>
      <w:r w:rsidR="00B54F36" w:rsidRPr="00370D65">
        <w:rPr>
          <w:rFonts w:ascii="Times New Roman" w:hAnsi="Times New Roman" w:cs="Times New Roman"/>
          <w:color w:val="000000" w:themeColor="text1"/>
          <w:sz w:val="24"/>
          <w:szCs w:val="24"/>
          <w:lang w:val="en-US"/>
        </w:rPr>
        <w:t>in AD</w:t>
      </w:r>
      <w:r w:rsidR="00695498" w:rsidRPr="00370D65">
        <w:rPr>
          <w:rFonts w:ascii="Times New Roman" w:hAnsi="Times New Roman" w:cs="Times New Roman"/>
          <w:color w:val="000000" w:themeColor="text1"/>
          <w:sz w:val="24"/>
          <w:szCs w:val="24"/>
          <w:lang w:val="en-US"/>
        </w:rPr>
        <w:t xml:space="preserve"> under similar conditions</w:t>
      </w:r>
      <w:r w:rsidR="00127A12" w:rsidRPr="00370D65">
        <w:rPr>
          <w:rFonts w:ascii="Times New Roman" w:hAnsi="Times New Roman" w:cs="Times New Roman"/>
          <w:color w:val="000000" w:themeColor="text1"/>
          <w:sz w:val="24"/>
          <w:szCs w:val="24"/>
          <w:lang w:val="en-US"/>
        </w:rPr>
        <w:t>.</w:t>
      </w:r>
      <w:r w:rsidR="00474B7D" w:rsidRPr="00370D65">
        <w:rPr>
          <w:rFonts w:ascii="Times New Roman" w:hAnsi="Times New Roman" w:cs="Times New Roman"/>
          <w:color w:val="000000" w:themeColor="text1"/>
          <w:sz w:val="24"/>
          <w:szCs w:val="24"/>
          <w:lang w:val="en-US"/>
        </w:rPr>
        <w:t xml:space="preserve"> </w:t>
      </w:r>
    </w:p>
    <w:p w14:paraId="077EC040" w14:textId="3A90E056" w:rsidR="00992BE7" w:rsidRPr="00370D65" w:rsidRDefault="00127A12" w:rsidP="00C76FAA">
      <w:pPr>
        <w:pStyle w:val="ListParagraph"/>
        <w:numPr>
          <w:ilvl w:val="0"/>
          <w:numId w:val="13"/>
        </w:numPr>
        <w:spacing w:after="0" w:line="480" w:lineRule="auto"/>
        <w:ind w:left="426"/>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Later</w:t>
      </w:r>
      <w:r w:rsidR="008A2A3E" w:rsidRPr="00370D65">
        <w:rPr>
          <w:rFonts w:ascii="Times New Roman" w:hAnsi="Times New Roman" w:cs="Times New Roman"/>
          <w:color w:val="000000" w:themeColor="text1"/>
          <w:sz w:val="24"/>
          <w:szCs w:val="24"/>
          <w:lang w:val="en-US"/>
        </w:rPr>
        <w:t xml:space="preserve"> in the second set</w:t>
      </w:r>
      <w:r w:rsidR="00B54F36" w:rsidRPr="00370D65">
        <w:rPr>
          <w:rFonts w:ascii="Times New Roman" w:hAnsi="Times New Roman" w:cs="Times New Roman"/>
          <w:color w:val="000000" w:themeColor="text1"/>
          <w:sz w:val="24"/>
          <w:szCs w:val="24"/>
          <w:lang w:val="en-US"/>
        </w:rPr>
        <w:t xml:space="preserve"> of experiments</w:t>
      </w:r>
      <w:r w:rsidRPr="00370D65">
        <w:rPr>
          <w:rFonts w:ascii="Times New Roman" w:hAnsi="Times New Roman" w:cs="Times New Roman"/>
          <w:color w:val="000000" w:themeColor="text1"/>
          <w:sz w:val="24"/>
          <w:szCs w:val="24"/>
          <w:lang w:val="en-US"/>
        </w:rPr>
        <w:t>,</w:t>
      </w:r>
      <w:r w:rsidR="00231416" w:rsidRPr="00370D65">
        <w:rPr>
          <w:rFonts w:ascii="Times New Roman" w:hAnsi="Times New Roman" w:cs="Times New Roman"/>
          <w:color w:val="000000" w:themeColor="text1"/>
          <w:sz w:val="24"/>
          <w:szCs w:val="24"/>
          <w:lang w:val="en-US"/>
        </w:rPr>
        <w:t xml:space="preserve"> </w:t>
      </w:r>
      <w:r w:rsidR="003725C6" w:rsidRPr="00370D65">
        <w:rPr>
          <w:rFonts w:ascii="Times New Roman" w:hAnsi="Times New Roman" w:cs="Times New Roman"/>
          <w:color w:val="000000" w:themeColor="text1"/>
          <w:sz w:val="24"/>
          <w:szCs w:val="24"/>
          <w:lang w:val="en-US"/>
        </w:rPr>
        <w:t xml:space="preserve">the effect of the </w:t>
      </w:r>
      <w:r w:rsidR="00231416" w:rsidRPr="00370D65">
        <w:rPr>
          <w:rFonts w:ascii="Times New Roman" w:hAnsi="Times New Roman" w:cs="Times New Roman"/>
          <w:color w:val="000000" w:themeColor="text1"/>
          <w:sz w:val="24"/>
          <w:szCs w:val="24"/>
          <w:lang w:val="en-US"/>
        </w:rPr>
        <w:t xml:space="preserve">amendment of </w:t>
      </w:r>
      <w:r w:rsidR="00384C54" w:rsidRPr="00370D65">
        <w:rPr>
          <w:rFonts w:ascii="Times New Roman" w:hAnsi="Times New Roman" w:cs="Times New Roman"/>
          <w:i/>
          <w:iCs/>
          <w:color w:val="000000" w:themeColor="text1"/>
          <w:sz w:val="24"/>
          <w:szCs w:val="24"/>
          <w:lang w:val="en-US"/>
        </w:rPr>
        <w:t>“</w:t>
      </w:r>
      <w:r w:rsidRPr="00370D65">
        <w:rPr>
          <w:rFonts w:ascii="Times New Roman" w:hAnsi="Times New Roman" w:cs="Times New Roman"/>
          <w:i/>
          <w:iCs/>
          <w:color w:val="000000" w:themeColor="text1"/>
          <w:sz w:val="24"/>
          <w:szCs w:val="24"/>
          <w:lang w:val="en-US"/>
        </w:rPr>
        <w:t>locally prepared</w:t>
      </w:r>
      <w:r w:rsidR="00384C54" w:rsidRPr="00370D65">
        <w:rPr>
          <w:rFonts w:ascii="Times New Roman" w:hAnsi="Times New Roman" w:cs="Times New Roman"/>
          <w:i/>
          <w:iCs/>
          <w:color w:val="000000" w:themeColor="text1"/>
          <w:sz w:val="24"/>
          <w:szCs w:val="24"/>
          <w:lang w:val="en-US"/>
        </w:rPr>
        <w:t>”</w:t>
      </w:r>
      <w:r w:rsidRPr="00370D65">
        <w:rPr>
          <w:rFonts w:ascii="Times New Roman" w:hAnsi="Times New Roman" w:cs="Times New Roman"/>
          <w:color w:val="000000" w:themeColor="text1"/>
          <w:sz w:val="24"/>
          <w:szCs w:val="24"/>
          <w:lang w:val="en-US"/>
        </w:rPr>
        <w:t xml:space="preserve"> HC</w:t>
      </w:r>
      <w:r w:rsidR="00231416" w:rsidRPr="00370D65">
        <w:rPr>
          <w:rFonts w:ascii="Times New Roman" w:hAnsi="Times New Roman" w:cs="Times New Roman"/>
          <w:color w:val="000000" w:themeColor="text1"/>
          <w:sz w:val="24"/>
          <w:szCs w:val="24"/>
          <w:lang w:val="en-US"/>
        </w:rPr>
        <w:t xml:space="preserve"> </w:t>
      </w:r>
      <w:r w:rsidR="008930E4" w:rsidRPr="00370D65">
        <w:rPr>
          <w:rFonts w:ascii="Times New Roman" w:hAnsi="Times New Roman" w:cs="Times New Roman"/>
          <w:color w:val="000000" w:themeColor="text1"/>
          <w:sz w:val="24"/>
          <w:szCs w:val="24"/>
          <w:lang w:val="en-US"/>
        </w:rPr>
        <w:t>a</w:t>
      </w:r>
      <w:r w:rsidRPr="00370D65">
        <w:rPr>
          <w:rFonts w:ascii="Times New Roman" w:hAnsi="Times New Roman" w:cs="Times New Roman"/>
          <w:color w:val="000000" w:themeColor="text1"/>
          <w:sz w:val="24"/>
          <w:szCs w:val="24"/>
          <w:lang w:val="en-US"/>
        </w:rPr>
        <w:t xml:space="preserve">nd PC </w:t>
      </w:r>
      <w:r w:rsidR="003725C6" w:rsidRPr="00370D65">
        <w:rPr>
          <w:rFonts w:ascii="Times New Roman" w:hAnsi="Times New Roman" w:cs="Times New Roman"/>
          <w:color w:val="000000" w:themeColor="text1"/>
          <w:sz w:val="24"/>
          <w:szCs w:val="24"/>
          <w:lang w:val="en-US"/>
        </w:rPr>
        <w:t xml:space="preserve">was </w:t>
      </w:r>
      <w:r w:rsidRPr="00370D65">
        <w:rPr>
          <w:rFonts w:ascii="Times New Roman" w:hAnsi="Times New Roman" w:cs="Times New Roman"/>
          <w:color w:val="000000" w:themeColor="text1"/>
          <w:sz w:val="24"/>
          <w:szCs w:val="24"/>
          <w:lang w:val="en-US"/>
        </w:rPr>
        <w:t xml:space="preserve">investigated on the performance of </w:t>
      </w:r>
      <w:r w:rsidR="00B91B15" w:rsidRPr="00370D65">
        <w:rPr>
          <w:rFonts w:ascii="Times New Roman" w:hAnsi="Times New Roman" w:cs="Times New Roman"/>
          <w:color w:val="000000" w:themeColor="text1"/>
          <w:sz w:val="24"/>
          <w:szCs w:val="24"/>
          <w:lang w:val="en-US"/>
        </w:rPr>
        <w:t>AD treating dry fallen leaves (DFL), fruit/vegetable wastes (FVW) and cow dung (</w:t>
      </w:r>
      <w:r w:rsidR="00ED6280" w:rsidRPr="00370D65">
        <w:rPr>
          <w:rFonts w:ascii="Times New Roman" w:hAnsi="Times New Roman" w:cs="Times New Roman"/>
          <w:color w:val="000000" w:themeColor="text1"/>
          <w:sz w:val="24"/>
          <w:szCs w:val="24"/>
          <w:lang w:val="en-US"/>
        </w:rPr>
        <w:t>CD) at a mixing ratio</w:t>
      </w:r>
      <w:r w:rsidR="00841744" w:rsidRPr="00370D65">
        <w:rPr>
          <w:rFonts w:ascii="Times New Roman" w:hAnsi="Times New Roman" w:cs="Times New Roman"/>
          <w:color w:val="000000" w:themeColor="text1"/>
          <w:sz w:val="24"/>
          <w:szCs w:val="24"/>
          <w:lang w:val="en-US"/>
        </w:rPr>
        <w:t xml:space="preserve"> (based on total solids,</w:t>
      </w:r>
      <w:r w:rsidR="005C3DD7" w:rsidRPr="00370D65">
        <w:rPr>
          <w:rFonts w:ascii="Times New Roman" w:hAnsi="Times New Roman" w:cs="Times New Roman"/>
          <w:color w:val="000000" w:themeColor="text1"/>
          <w:sz w:val="24"/>
          <w:szCs w:val="24"/>
          <w:lang w:val="en-US"/>
        </w:rPr>
        <w:t xml:space="preserve"> </w:t>
      </w:r>
      <w:r w:rsidR="00841744" w:rsidRPr="00370D65">
        <w:rPr>
          <w:rFonts w:ascii="Times New Roman" w:hAnsi="Times New Roman" w:cs="Times New Roman"/>
          <w:color w:val="000000" w:themeColor="text1"/>
          <w:sz w:val="24"/>
          <w:szCs w:val="24"/>
          <w:lang w:val="en-US"/>
        </w:rPr>
        <w:t>TS)</w:t>
      </w:r>
      <w:r w:rsidR="00ED6280" w:rsidRPr="00370D65">
        <w:rPr>
          <w:rFonts w:ascii="Times New Roman" w:hAnsi="Times New Roman" w:cs="Times New Roman"/>
          <w:color w:val="000000" w:themeColor="text1"/>
          <w:sz w:val="24"/>
          <w:szCs w:val="24"/>
          <w:lang w:val="en-US"/>
        </w:rPr>
        <w:t xml:space="preserve"> of 0.</w:t>
      </w:r>
      <w:r w:rsidR="00020AA1" w:rsidRPr="00370D65">
        <w:rPr>
          <w:rFonts w:ascii="Times New Roman" w:hAnsi="Times New Roman" w:cs="Times New Roman"/>
          <w:color w:val="000000" w:themeColor="text1"/>
          <w:sz w:val="24"/>
          <w:szCs w:val="24"/>
          <w:lang w:val="en-US"/>
        </w:rPr>
        <w:t>4:0.6:1</w:t>
      </w:r>
      <w:r w:rsidR="00ED6280" w:rsidRPr="00370D65">
        <w:rPr>
          <w:rFonts w:ascii="Times New Roman" w:hAnsi="Times New Roman" w:cs="Times New Roman"/>
          <w:color w:val="000000" w:themeColor="text1"/>
          <w:sz w:val="24"/>
          <w:szCs w:val="24"/>
          <w:lang w:val="en-US"/>
        </w:rPr>
        <w:t xml:space="preserve">, </w:t>
      </w:r>
      <w:r w:rsidR="00020AA1" w:rsidRPr="00370D65">
        <w:rPr>
          <w:rFonts w:ascii="Times New Roman" w:hAnsi="Times New Roman" w:cs="Times New Roman"/>
          <w:color w:val="000000" w:themeColor="text1"/>
          <w:sz w:val="24"/>
          <w:szCs w:val="24"/>
          <w:lang w:val="en-US"/>
        </w:rPr>
        <w:t xml:space="preserve">optimized </w:t>
      </w:r>
      <w:r w:rsidR="00ED6280" w:rsidRPr="00370D65">
        <w:rPr>
          <w:rFonts w:ascii="Times New Roman" w:hAnsi="Times New Roman" w:cs="Times New Roman"/>
          <w:color w:val="000000" w:themeColor="text1"/>
          <w:sz w:val="24"/>
          <w:szCs w:val="24"/>
          <w:lang w:val="en-US"/>
        </w:rPr>
        <w:t>earlier</w:t>
      </w:r>
      <w:r w:rsidR="00020AA1" w:rsidRPr="00370D65">
        <w:rPr>
          <w:rFonts w:ascii="Times New Roman" w:hAnsi="Times New Roman" w:cs="Times New Roman"/>
          <w:color w:val="000000" w:themeColor="text1"/>
          <w:sz w:val="24"/>
          <w:szCs w:val="24"/>
          <w:lang w:val="en-US"/>
        </w:rPr>
        <w:t xml:space="preserve"> by the author’s previous work</w:t>
      </w:r>
      <w:r w:rsidR="00DF2044" w:rsidRPr="00370D65">
        <w:rPr>
          <w:rFonts w:ascii="Times New Roman" w:hAnsi="Times New Roman" w:cs="Times New Roman"/>
          <w:color w:val="000000" w:themeColor="text1"/>
          <w:sz w:val="24"/>
          <w:szCs w:val="24"/>
          <w:lang w:val="en-US"/>
        </w:rPr>
        <w:t xml:space="preserve"> (D’Silva et al., 2022a)</w:t>
      </w:r>
      <w:r w:rsidR="00020AA1" w:rsidRPr="00370D65">
        <w:rPr>
          <w:rFonts w:ascii="Times New Roman" w:hAnsi="Times New Roman" w:cs="Times New Roman"/>
          <w:color w:val="000000" w:themeColor="text1"/>
          <w:sz w:val="24"/>
          <w:szCs w:val="24"/>
          <w:lang w:val="en-US"/>
        </w:rPr>
        <w:t>.</w:t>
      </w:r>
    </w:p>
    <w:p w14:paraId="79BC9A7D" w14:textId="6B849699" w:rsidR="00F542C6" w:rsidRPr="00370D65" w:rsidRDefault="00F542C6" w:rsidP="00F542C6">
      <w:pPr>
        <w:spacing w:after="0" w:line="480" w:lineRule="auto"/>
        <w:ind w:left="66" w:firstLine="294"/>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By combining both the experimental sets within a single study, this research aims to provide a comprehensive understanding of carbon-material-assisted AD, bridging the gap between controlled experiments with commercial additives and applications using locally</w:t>
      </w:r>
      <w:r w:rsidR="00BB4475" w:rsidRPr="00370D65">
        <w:rPr>
          <w:rFonts w:ascii="Times New Roman" w:hAnsi="Times New Roman" w:cs="Times New Roman"/>
          <w:color w:val="000000" w:themeColor="text1"/>
          <w:sz w:val="24"/>
          <w:szCs w:val="24"/>
          <w:lang w:val="en-US"/>
        </w:rPr>
        <w:t xml:space="preserve"> </w:t>
      </w:r>
      <w:r w:rsidRPr="00370D65">
        <w:rPr>
          <w:rFonts w:ascii="Times New Roman" w:hAnsi="Times New Roman" w:cs="Times New Roman"/>
          <w:color w:val="000000" w:themeColor="text1"/>
          <w:sz w:val="24"/>
          <w:szCs w:val="24"/>
          <w:lang w:val="en-US"/>
        </w:rPr>
        <w:t>prepared biochar. The findings will offer valuable insights into the feasibility of carbon material supplementation for improving AD efficiency, methane yield, and process stability.</w:t>
      </w:r>
    </w:p>
    <w:p w14:paraId="2FC0C26B" w14:textId="77777777" w:rsidR="00500A41" w:rsidRPr="00370D65" w:rsidRDefault="00500A41" w:rsidP="00500A41">
      <w:pPr>
        <w:pStyle w:val="ListParagraph"/>
        <w:numPr>
          <w:ilvl w:val="0"/>
          <w:numId w:val="1"/>
        </w:numPr>
        <w:spacing w:after="0" w:line="480" w:lineRule="auto"/>
        <w:rPr>
          <w:rFonts w:ascii="Times New Roman" w:hAnsi="Times New Roman" w:cs="Times New Roman"/>
          <w:b/>
          <w:bCs/>
          <w:color w:val="000000" w:themeColor="text1"/>
          <w:lang w:val="en-US"/>
        </w:rPr>
      </w:pPr>
      <w:r w:rsidRPr="00370D65">
        <w:rPr>
          <w:rFonts w:ascii="Times New Roman" w:hAnsi="Times New Roman" w:cs="Times New Roman"/>
          <w:b/>
          <w:bCs/>
          <w:color w:val="000000" w:themeColor="text1"/>
          <w:sz w:val="24"/>
          <w:szCs w:val="24"/>
          <w:lang w:val="en-US"/>
        </w:rPr>
        <w:t>Materials and methods</w:t>
      </w:r>
    </w:p>
    <w:p w14:paraId="10EF5239" w14:textId="77777777" w:rsidR="00500A41" w:rsidRPr="00370D65" w:rsidRDefault="00500A41" w:rsidP="00500A41">
      <w:pPr>
        <w:pStyle w:val="ListParagraph"/>
        <w:numPr>
          <w:ilvl w:val="1"/>
          <w:numId w:val="1"/>
        </w:numPr>
        <w:spacing w:after="0" w:line="480" w:lineRule="auto"/>
        <w:ind w:left="426"/>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First set of experiments</w:t>
      </w:r>
    </w:p>
    <w:p w14:paraId="483215E5" w14:textId="77777777" w:rsidR="00500A41" w:rsidRPr="00370D65" w:rsidRDefault="00500A41" w:rsidP="00500A41">
      <w:pPr>
        <w:pStyle w:val="ListParagraph"/>
        <w:numPr>
          <w:ilvl w:val="2"/>
          <w:numId w:val="1"/>
        </w:numPr>
        <w:spacing w:after="0" w:line="480" w:lineRule="auto"/>
        <w:ind w:left="504"/>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Collection and preparation of substrates</w:t>
      </w:r>
    </w:p>
    <w:p w14:paraId="447ECD14" w14:textId="77777777" w:rsidR="00500A41" w:rsidRPr="001D58C2" w:rsidRDefault="00500A41" w:rsidP="00500A41">
      <w:pPr>
        <w:spacing w:after="0" w:line="480" w:lineRule="auto"/>
        <w:rPr>
          <w:rFonts w:ascii="Times New Roman" w:hAnsi="Times New Roman" w:cs="Times New Roman"/>
          <w:sz w:val="24"/>
          <w:szCs w:val="24"/>
          <w:lang w:val="en-US"/>
        </w:rPr>
      </w:pPr>
      <w:r w:rsidRPr="00370D65">
        <w:rPr>
          <w:rFonts w:ascii="Times New Roman" w:hAnsi="Times New Roman" w:cs="Times New Roman"/>
          <w:color w:val="000000" w:themeColor="text1"/>
          <w:sz w:val="24"/>
          <w:szCs w:val="24"/>
          <w:lang w:val="en-US"/>
        </w:rPr>
        <w:t xml:space="preserve">For the first set of experiments, </w:t>
      </w:r>
      <w:r w:rsidRPr="001D58C2">
        <w:rPr>
          <w:rFonts w:ascii="Times New Roman" w:hAnsi="Times New Roman" w:cs="Times New Roman"/>
          <w:sz w:val="24"/>
          <w:szCs w:val="24"/>
          <w:lang w:val="en-US"/>
        </w:rPr>
        <w:t>α-cellulose (Merck Kft., Hungary) was used as the substrate, while the anaerobic inoculum was collected from an operational biogas plant (</w:t>
      </w:r>
      <w:proofErr w:type="spellStart"/>
      <w:r w:rsidRPr="001D58C2">
        <w:rPr>
          <w:rFonts w:ascii="Times New Roman" w:hAnsi="Times New Roman" w:cs="Times New Roman"/>
          <w:sz w:val="24"/>
          <w:szCs w:val="24"/>
          <w:lang w:val="en-US"/>
        </w:rPr>
        <w:t>Zöldforrás</w:t>
      </w:r>
      <w:proofErr w:type="spellEnd"/>
      <w:r w:rsidRPr="001D58C2">
        <w:rPr>
          <w:rFonts w:ascii="Times New Roman" w:hAnsi="Times New Roman" w:cs="Times New Roman"/>
          <w:sz w:val="24"/>
          <w:szCs w:val="24"/>
          <w:lang w:val="en-US"/>
        </w:rPr>
        <w:t xml:space="preserve"> </w:t>
      </w:r>
      <w:r w:rsidRPr="001D58C2">
        <w:rPr>
          <w:rFonts w:ascii="Times New Roman" w:hAnsi="Times New Roman" w:cs="Times New Roman"/>
          <w:sz w:val="24"/>
          <w:szCs w:val="24"/>
          <w:lang w:val="en-US"/>
        </w:rPr>
        <w:lastRenderedPageBreak/>
        <w:t>Energia Kft., Szeged, Hungary). The TS and VS contents of the α-cellulose were 95.30% and 95.14%, and of anaerobic inoculum were 4.55% and 2.84%.</w:t>
      </w:r>
    </w:p>
    <w:p w14:paraId="4F8E5EC4" w14:textId="77777777" w:rsidR="00500A41" w:rsidRPr="001D58C2" w:rsidRDefault="00500A41" w:rsidP="00500A41">
      <w:pPr>
        <w:pStyle w:val="ListParagraph"/>
        <w:numPr>
          <w:ilvl w:val="2"/>
          <w:numId w:val="1"/>
        </w:numPr>
        <w:spacing w:after="0" w:line="480" w:lineRule="auto"/>
        <w:ind w:left="504"/>
        <w:rPr>
          <w:rFonts w:ascii="Times New Roman" w:hAnsi="Times New Roman" w:cs="Times New Roman"/>
          <w:sz w:val="24"/>
          <w:szCs w:val="24"/>
          <w:lang w:val="en-US"/>
        </w:rPr>
      </w:pPr>
      <w:r w:rsidRPr="001D58C2">
        <w:rPr>
          <w:rFonts w:ascii="Times New Roman" w:hAnsi="Times New Roman" w:cs="Times New Roman"/>
          <w:sz w:val="24"/>
          <w:szCs w:val="24"/>
          <w:lang w:val="en-US"/>
        </w:rPr>
        <w:t>Carbon materials used</w:t>
      </w:r>
    </w:p>
    <w:p w14:paraId="23D671A0" w14:textId="77777777" w:rsidR="00500A41" w:rsidRPr="001D58C2" w:rsidRDefault="00500A41" w:rsidP="00500A41">
      <w:pPr>
        <w:spacing w:after="0" w:line="480" w:lineRule="auto"/>
        <w:rPr>
          <w:rFonts w:ascii="Times New Roman" w:hAnsi="Times New Roman" w:cs="Times New Roman"/>
          <w:sz w:val="24"/>
          <w:szCs w:val="24"/>
          <w:lang w:val="en-US"/>
        </w:rPr>
      </w:pPr>
      <w:r w:rsidRPr="001D58C2">
        <w:rPr>
          <w:rFonts w:ascii="Times New Roman" w:hAnsi="Times New Roman" w:cs="Times New Roman"/>
          <w:sz w:val="24"/>
          <w:szCs w:val="24"/>
          <w:lang w:val="en-US"/>
        </w:rPr>
        <w:t>Five different commercially available carbon materials were used in the first set of experiments, all of which were procured from Sigma-Aldrich through Merck Kft., Hungary</w:t>
      </w:r>
    </w:p>
    <w:p w14:paraId="74D1DA98" w14:textId="77777777" w:rsidR="00500A41" w:rsidRPr="001D58C2" w:rsidRDefault="00500A41" w:rsidP="00500A41">
      <w:pPr>
        <w:spacing w:after="0" w:line="480" w:lineRule="auto"/>
        <w:rPr>
          <w:rFonts w:ascii="Times New Roman" w:hAnsi="Times New Roman" w:cs="Times New Roman"/>
          <w:sz w:val="24"/>
          <w:szCs w:val="24"/>
          <w:lang w:val="en-US"/>
        </w:rPr>
      </w:pPr>
      <w:r w:rsidRPr="001D58C2">
        <w:rPr>
          <w:rFonts w:ascii="Times New Roman" w:hAnsi="Times New Roman" w:cs="Times New Roman"/>
          <w:sz w:val="24"/>
          <w:szCs w:val="24"/>
          <w:lang w:val="en-US"/>
        </w:rPr>
        <w:t>•</w:t>
      </w:r>
      <w:r w:rsidRPr="001D58C2">
        <w:rPr>
          <w:rFonts w:ascii="Times New Roman" w:hAnsi="Times New Roman" w:cs="Times New Roman"/>
          <w:sz w:val="24"/>
          <w:szCs w:val="24"/>
          <w:lang w:val="en-US"/>
        </w:rPr>
        <w:tab/>
        <w:t xml:space="preserve">Graphite powder, particle size: &lt;20 µm (- Product code: 282863 </w:t>
      </w:r>
      <w:hyperlink r:id="rId11" w:history="1">
        <w:r w:rsidRPr="001D58C2">
          <w:rPr>
            <w:rStyle w:val="Hyperlink"/>
            <w:rFonts w:ascii="Times New Roman" w:hAnsi="Times New Roman" w:cs="Times New Roman"/>
            <w:sz w:val="24"/>
            <w:szCs w:val="24"/>
            <w:lang w:val="en-US"/>
          </w:rPr>
          <w:t>https://www.sigmaaldrich.com/AT/en/product/aldrich/282863?context=product</w:t>
        </w:r>
      </w:hyperlink>
      <w:r w:rsidRPr="001D58C2">
        <w:rPr>
          <w:rFonts w:ascii="Times New Roman" w:hAnsi="Times New Roman" w:cs="Times New Roman"/>
          <w:sz w:val="24"/>
          <w:szCs w:val="24"/>
          <w:lang w:val="en-US"/>
        </w:rPr>
        <w:t>)</w:t>
      </w:r>
    </w:p>
    <w:p w14:paraId="31BBE065" w14:textId="77777777" w:rsidR="00500A41" w:rsidRPr="001D58C2" w:rsidRDefault="00500A41" w:rsidP="00500A41">
      <w:pPr>
        <w:spacing w:after="0" w:line="480" w:lineRule="auto"/>
        <w:rPr>
          <w:rFonts w:ascii="Times New Roman" w:hAnsi="Times New Roman" w:cs="Times New Roman"/>
          <w:sz w:val="24"/>
          <w:szCs w:val="24"/>
          <w:lang w:val="en-US"/>
        </w:rPr>
      </w:pPr>
      <w:r w:rsidRPr="001D58C2">
        <w:rPr>
          <w:rFonts w:ascii="Times New Roman" w:hAnsi="Times New Roman" w:cs="Times New Roman"/>
          <w:sz w:val="24"/>
          <w:szCs w:val="24"/>
          <w:lang w:val="en-US"/>
        </w:rPr>
        <w:t>•</w:t>
      </w:r>
      <w:r w:rsidRPr="001D58C2">
        <w:rPr>
          <w:rFonts w:ascii="Times New Roman" w:hAnsi="Times New Roman" w:cs="Times New Roman"/>
          <w:sz w:val="24"/>
          <w:szCs w:val="24"/>
          <w:lang w:val="en-US"/>
        </w:rPr>
        <w:tab/>
        <w:t xml:space="preserve">Activated carbon, mesh size: 100 (149 µm) (- Product code: 161551 </w:t>
      </w:r>
      <w:hyperlink r:id="rId12" w:history="1">
        <w:r w:rsidRPr="001D58C2">
          <w:rPr>
            <w:rStyle w:val="Hyperlink"/>
            <w:rFonts w:ascii="Times New Roman" w:hAnsi="Times New Roman" w:cs="Times New Roman"/>
            <w:sz w:val="24"/>
            <w:szCs w:val="24"/>
            <w:lang w:val="en-US"/>
          </w:rPr>
          <w:t>https://www.sigmaaldrich.com/AT/en/product/sigald/161551?context=product</w:t>
        </w:r>
      </w:hyperlink>
      <w:r w:rsidRPr="001D58C2">
        <w:rPr>
          <w:rFonts w:ascii="Times New Roman" w:hAnsi="Times New Roman" w:cs="Times New Roman"/>
          <w:sz w:val="24"/>
          <w:szCs w:val="24"/>
          <w:lang w:val="en-US"/>
        </w:rPr>
        <w:t>)</w:t>
      </w:r>
    </w:p>
    <w:p w14:paraId="0F9C612E" w14:textId="77777777" w:rsidR="00500A41" w:rsidRPr="001D58C2" w:rsidRDefault="00500A41" w:rsidP="00500A41">
      <w:pPr>
        <w:spacing w:after="0" w:line="480" w:lineRule="auto"/>
        <w:rPr>
          <w:rFonts w:ascii="Times New Roman" w:hAnsi="Times New Roman" w:cs="Times New Roman"/>
          <w:sz w:val="24"/>
          <w:szCs w:val="24"/>
          <w:lang w:val="en-US"/>
        </w:rPr>
      </w:pPr>
      <w:r w:rsidRPr="001D58C2">
        <w:rPr>
          <w:rFonts w:ascii="Times New Roman" w:hAnsi="Times New Roman" w:cs="Times New Roman"/>
          <w:sz w:val="24"/>
          <w:szCs w:val="24"/>
          <w:lang w:val="en-US"/>
        </w:rPr>
        <w:t>•</w:t>
      </w:r>
      <w:r w:rsidRPr="001D58C2">
        <w:rPr>
          <w:rFonts w:ascii="Times New Roman" w:hAnsi="Times New Roman" w:cs="Times New Roman"/>
          <w:sz w:val="24"/>
          <w:szCs w:val="24"/>
          <w:lang w:val="en-US"/>
        </w:rPr>
        <w:tab/>
        <w:t xml:space="preserve">Graphene, particle size: 25 µm, specific surface area: 120-150 m²/g (- Product code: 900413 </w:t>
      </w:r>
      <w:hyperlink r:id="rId13" w:history="1">
        <w:r w:rsidRPr="001D58C2">
          <w:rPr>
            <w:rStyle w:val="Hyperlink"/>
            <w:rFonts w:ascii="Times New Roman" w:hAnsi="Times New Roman" w:cs="Times New Roman"/>
            <w:sz w:val="24"/>
            <w:szCs w:val="24"/>
            <w:lang w:val="en-US"/>
          </w:rPr>
          <w:t>https://www.sigmaaldrich.com/AT/en/product/aldrich/900413?context=product</w:t>
        </w:r>
      </w:hyperlink>
      <w:r w:rsidRPr="001D58C2">
        <w:rPr>
          <w:rFonts w:ascii="Times New Roman" w:hAnsi="Times New Roman" w:cs="Times New Roman"/>
          <w:sz w:val="24"/>
          <w:szCs w:val="24"/>
          <w:lang w:val="en-US"/>
        </w:rPr>
        <w:t>)</w:t>
      </w:r>
    </w:p>
    <w:p w14:paraId="7D48D70E" w14:textId="77777777" w:rsidR="00500A41" w:rsidRPr="001D58C2" w:rsidRDefault="00500A41" w:rsidP="00500A41">
      <w:pPr>
        <w:spacing w:after="0" w:line="480" w:lineRule="auto"/>
        <w:rPr>
          <w:rFonts w:ascii="Times New Roman" w:hAnsi="Times New Roman" w:cs="Times New Roman"/>
          <w:sz w:val="24"/>
          <w:szCs w:val="24"/>
          <w:lang w:val="en-US"/>
        </w:rPr>
      </w:pPr>
      <w:r w:rsidRPr="001D58C2">
        <w:rPr>
          <w:rFonts w:ascii="Times New Roman" w:hAnsi="Times New Roman" w:cs="Times New Roman"/>
          <w:sz w:val="24"/>
          <w:szCs w:val="24"/>
          <w:lang w:val="en-US"/>
        </w:rPr>
        <w:t>•</w:t>
      </w:r>
      <w:r w:rsidRPr="001D58C2">
        <w:rPr>
          <w:rFonts w:ascii="Times New Roman" w:hAnsi="Times New Roman" w:cs="Times New Roman"/>
          <w:sz w:val="24"/>
          <w:szCs w:val="24"/>
          <w:lang w:val="en-US"/>
        </w:rPr>
        <w:tab/>
        <w:t xml:space="preserve">Carbon, particle size: 2-12 µm (- Product code: 484164 </w:t>
      </w:r>
      <w:hyperlink r:id="rId14" w:history="1">
        <w:r w:rsidRPr="001D58C2">
          <w:rPr>
            <w:rStyle w:val="Hyperlink"/>
            <w:rFonts w:ascii="Times New Roman" w:hAnsi="Times New Roman" w:cs="Times New Roman"/>
            <w:sz w:val="24"/>
            <w:szCs w:val="24"/>
            <w:lang w:val="en-US"/>
          </w:rPr>
          <w:t>https://www.sigmaaldrich.com/AT/en/product/aldrich/484164?context=product</w:t>
        </w:r>
      </w:hyperlink>
      <w:r w:rsidRPr="001D58C2">
        <w:rPr>
          <w:rFonts w:ascii="Times New Roman" w:hAnsi="Times New Roman" w:cs="Times New Roman"/>
          <w:sz w:val="24"/>
          <w:szCs w:val="24"/>
          <w:lang w:val="en-US"/>
        </w:rPr>
        <w:t>)</w:t>
      </w:r>
    </w:p>
    <w:p w14:paraId="6E6F40E0" w14:textId="77777777" w:rsidR="00500A41" w:rsidRPr="001D58C2" w:rsidRDefault="00500A41" w:rsidP="00500A41">
      <w:pPr>
        <w:spacing w:after="0" w:line="480" w:lineRule="auto"/>
        <w:rPr>
          <w:rFonts w:ascii="Times New Roman" w:hAnsi="Times New Roman" w:cs="Times New Roman"/>
          <w:sz w:val="24"/>
          <w:szCs w:val="24"/>
          <w:lang w:val="en-US"/>
        </w:rPr>
      </w:pPr>
      <w:r w:rsidRPr="001D58C2">
        <w:rPr>
          <w:rFonts w:ascii="Times New Roman" w:hAnsi="Times New Roman" w:cs="Times New Roman"/>
          <w:sz w:val="24"/>
          <w:szCs w:val="24"/>
          <w:lang w:val="en-US"/>
        </w:rPr>
        <w:t>•</w:t>
      </w:r>
      <w:r w:rsidRPr="001D58C2">
        <w:rPr>
          <w:rFonts w:ascii="Times New Roman" w:hAnsi="Times New Roman" w:cs="Times New Roman"/>
          <w:sz w:val="24"/>
          <w:szCs w:val="24"/>
          <w:lang w:val="en-US"/>
        </w:rPr>
        <w:tab/>
        <w:t xml:space="preserve">Carbon nanotube multiwalled, carbon content &gt;90% Dimensions: diameter (D) 110-170 nm, length (L) 5-9 µm (- Product code: 659258 </w:t>
      </w:r>
      <w:hyperlink r:id="rId15" w:history="1">
        <w:r w:rsidRPr="001D58C2">
          <w:rPr>
            <w:rStyle w:val="Hyperlink"/>
            <w:rFonts w:ascii="Times New Roman" w:hAnsi="Times New Roman" w:cs="Times New Roman"/>
            <w:sz w:val="24"/>
            <w:szCs w:val="24"/>
            <w:lang w:val="en-US"/>
          </w:rPr>
          <w:t>https://www.sigmaaldrich.com/AT/en/product/aldrich/659258?context=product</w:t>
        </w:r>
      </w:hyperlink>
      <w:r w:rsidRPr="001D58C2">
        <w:rPr>
          <w:rFonts w:ascii="Times New Roman" w:hAnsi="Times New Roman" w:cs="Times New Roman"/>
          <w:sz w:val="24"/>
          <w:szCs w:val="24"/>
          <w:lang w:val="en-US"/>
        </w:rPr>
        <w:t>)</w:t>
      </w:r>
    </w:p>
    <w:p w14:paraId="3D18B6E7" w14:textId="77777777" w:rsidR="00500A41" w:rsidRPr="001D58C2" w:rsidRDefault="00500A41" w:rsidP="00500A41">
      <w:pPr>
        <w:pStyle w:val="ListParagraph"/>
        <w:numPr>
          <w:ilvl w:val="2"/>
          <w:numId w:val="1"/>
        </w:numPr>
        <w:spacing w:after="0" w:line="480" w:lineRule="auto"/>
        <w:ind w:left="504"/>
        <w:rPr>
          <w:rFonts w:ascii="Times New Roman" w:hAnsi="Times New Roman" w:cs="Times New Roman"/>
          <w:sz w:val="24"/>
          <w:szCs w:val="24"/>
          <w:lang w:val="en-US"/>
        </w:rPr>
      </w:pPr>
      <w:r w:rsidRPr="001D58C2">
        <w:rPr>
          <w:rFonts w:ascii="Times New Roman" w:hAnsi="Times New Roman" w:cs="Times New Roman"/>
          <w:sz w:val="24"/>
          <w:szCs w:val="24"/>
          <w:lang w:val="en-US"/>
        </w:rPr>
        <w:t>Reactor configuration and experimental setup</w:t>
      </w:r>
    </w:p>
    <w:p w14:paraId="782D9A8D" w14:textId="77777777" w:rsidR="00500A41" w:rsidRPr="00290EF4" w:rsidRDefault="00500A41" w:rsidP="00500A41">
      <w:pPr>
        <w:spacing w:after="0" w:line="480" w:lineRule="auto"/>
        <w:ind w:firstLine="504"/>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t>The first set of experiments was carried out at the Department of Biotechnology</w:t>
      </w:r>
      <w:r>
        <w:rPr>
          <w:rFonts w:ascii="Times New Roman" w:hAnsi="Times New Roman" w:cs="Times New Roman"/>
          <w:color w:val="000000" w:themeColor="text1"/>
          <w:sz w:val="24"/>
          <w:szCs w:val="24"/>
          <w:lang w:val="en-US"/>
        </w:rPr>
        <w:t xml:space="preserve"> and Microbiology</w:t>
      </w:r>
      <w:r w:rsidRPr="00290EF4">
        <w:rPr>
          <w:rFonts w:ascii="Times New Roman" w:hAnsi="Times New Roman" w:cs="Times New Roman"/>
          <w:color w:val="000000" w:themeColor="text1"/>
          <w:sz w:val="24"/>
          <w:szCs w:val="24"/>
          <w:lang w:val="en-US"/>
        </w:rPr>
        <w:t xml:space="preserve">, University of Szeged, Hungary. The experiment utilized </w:t>
      </w:r>
      <w:r>
        <w:rPr>
          <w:rFonts w:ascii="Times New Roman" w:hAnsi="Times New Roman" w:cs="Times New Roman"/>
          <w:color w:val="000000" w:themeColor="text1"/>
          <w:sz w:val="24"/>
          <w:szCs w:val="24"/>
          <w:lang w:val="en-US"/>
        </w:rPr>
        <w:t>glass reactors</w:t>
      </w:r>
      <w:r w:rsidRPr="00290EF4">
        <w:rPr>
          <w:rFonts w:ascii="Times New Roman" w:hAnsi="Times New Roman" w:cs="Times New Roman"/>
          <w:color w:val="000000" w:themeColor="text1"/>
          <w:sz w:val="24"/>
          <w:szCs w:val="24"/>
          <w:lang w:val="en-US"/>
        </w:rPr>
        <w:t xml:space="preserve"> with a total volume of 160 mL, with 100 mL headspace and 60 mL working volume in triplicates. Carbon materials were added to the system at a dosing rate of 5 g/L into the respective reactors, generally reported as an optimal dosage rate for carbon conducting materials in a previous literature review</w:t>
      </w:r>
      <w:r>
        <w:rPr>
          <w:rFonts w:ascii="Times New Roman" w:hAnsi="Times New Roman" w:cs="Times New Roman"/>
          <w:color w:val="000000" w:themeColor="text1"/>
          <w:sz w:val="24"/>
          <w:szCs w:val="24"/>
          <w:lang w:val="en-US"/>
        </w:rPr>
        <w:t xml:space="preserve"> (Nguyen et al., 2021)</w:t>
      </w:r>
      <w:r w:rsidRPr="00290EF4">
        <w:rPr>
          <w:rFonts w:ascii="Times New Roman" w:hAnsi="Times New Roman" w:cs="Times New Roman"/>
          <w:color w:val="000000" w:themeColor="text1"/>
          <w:sz w:val="24"/>
          <w:szCs w:val="24"/>
          <w:lang w:val="en-US"/>
        </w:rPr>
        <w:t xml:space="preserve">. The carbon materials were added only once at the beginning of the experiment. About 190 mg of α-cellulose was added to all the reactors, except for the negative control, maintaining a concentration of 3.16 g VS/L. About </w:t>
      </w:r>
      <w:r w:rsidRPr="00290EF4">
        <w:rPr>
          <w:rFonts w:ascii="Times New Roman" w:hAnsi="Times New Roman" w:cs="Times New Roman"/>
          <w:color w:val="000000" w:themeColor="text1"/>
          <w:sz w:val="24"/>
          <w:szCs w:val="24"/>
          <w:lang w:val="en-US"/>
        </w:rPr>
        <w:lastRenderedPageBreak/>
        <w:t xml:space="preserve">60 mL of inoculum was added to each reactor. The reactors were sealed with butyl rubber septa and aluminium caps. </w:t>
      </w:r>
    </w:p>
    <w:p w14:paraId="088EFCE0" w14:textId="77777777" w:rsidR="00500A41" w:rsidRPr="00290EF4" w:rsidRDefault="00500A41" w:rsidP="00500A41">
      <w:pPr>
        <w:spacing w:after="0" w:line="480" w:lineRule="auto"/>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t>Following the assembly of the reactors, anaerobiosis was achieved by sealing the bottles and purging them with N</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 xml:space="preserve"> gas. Samples were incubated at 37 °C until the next round of sampling. The experiment was carried out for a period of 107 d</w:t>
      </w:r>
      <w:r>
        <w:rPr>
          <w:rFonts w:ascii="Times New Roman" w:hAnsi="Times New Roman" w:cs="Times New Roman"/>
          <w:color w:val="000000" w:themeColor="text1"/>
          <w:sz w:val="24"/>
          <w:szCs w:val="24"/>
          <w:lang w:val="en-US"/>
        </w:rPr>
        <w:t>ays</w:t>
      </w:r>
      <w:r w:rsidRPr="00290EF4">
        <w:rPr>
          <w:rFonts w:ascii="Times New Roman" w:hAnsi="Times New Roman" w:cs="Times New Roman"/>
          <w:color w:val="000000" w:themeColor="text1"/>
          <w:sz w:val="24"/>
          <w:szCs w:val="24"/>
          <w:lang w:val="en-US"/>
        </w:rPr>
        <w:t xml:space="preserve"> in fed-batch mode, as shown in Table 2. The reactors were fed four times throughout the experiment, which was divided into four phases by the operational days of feedings, as given below:</w:t>
      </w:r>
    </w:p>
    <w:p w14:paraId="7087D558" w14:textId="77777777" w:rsidR="00500A41" w:rsidRPr="00290EF4" w:rsidRDefault="00500A41" w:rsidP="00500A41">
      <w:pPr>
        <w:pStyle w:val="ListParagraph"/>
        <w:numPr>
          <w:ilvl w:val="0"/>
          <w:numId w:val="10"/>
        </w:numPr>
        <w:spacing w:after="0" w:line="480" w:lineRule="auto"/>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t>Phase I: 0 – 22 d</w:t>
      </w:r>
    </w:p>
    <w:p w14:paraId="2610851C" w14:textId="77777777" w:rsidR="00500A41" w:rsidRPr="00290EF4" w:rsidRDefault="00500A41" w:rsidP="00500A41">
      <w:pPr>
        <w:pStyle w:val="ListParagraph"/>
        <w:numPr>
          <w:ilvl w:val="0"/>
          <w:numId w:val="10"/>
        </w:numPr>
        <w:spacing w:after="0" w:line="480" w:lineRule="auto"/>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t>Phase II: 23 – 57 d</w:t>
      </w:r>
    </w:p>
    <w:p w14:paraId="62CF4BA0" w14:textId="77777777" w:rsidR="00500A41" w:rsidRPr="00290EF4" w:rsidRDefault="00500A41" w:rsidP="00500A41">
      <w:pPr>
        <w:pStyle w:val="ListParagraph"/>
        <w:numPr>
          <w:ilvl w:val="0"/>
          <w:numId w:val="10"/>
        </w:numPr>
        <w:spacing w:after="0" w:line="480" w:lineRule="auto"/>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t>Phase III: 58 – 85 d</w:t>
      </w:r>
    </w:p>
    <w:p w14:paraId="45952BC4" w14:textId="77777777" w:rsidR="00500A41" w:rsidRPr="00290EF4" w:rsidRDefault="00500A41" w:rsidP="00500A41">
      <w:pPr>
        <w:pStyle w:val="ListParagraph"/>
        <w:numPr>
          <w:ilvl w:val="0"/>
          <w:numId w:val="10"/>
        </w:numPr>
        <w:spacing w:after="0" w:line="480" w:lineRule="auto"/>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t>Phase IV: 86 – 107 d</w:t>
      </w:r>
    </w:p>
    <w:p w14:paraId="06BCD499" w14:textId="77777777" w:rsidR="00500A41" w:rsidRPr="00290EF4" w:rsidRDefault="00500A41" w:rsidP="00500A41">
      <w:pPr>
        <w:spacing w:after="0" w:line="480" w:lineRule="auto"/>
        <w:ind w:firstLine="360"/>
        <w:rPr>
          <w:rFonts w:ascii="Times New Roman" w:hAnsi="Times New Roman" w:cs="Times New Roman"/>
          <w:color w:val="000000" w:themeColor="text1"/>
          <w:sz w:val="24"/>
          <w:szCs w:val="24"/>
          <w:lang w:val="en-US"/>
        </w:rPr>
        <w:sectPr w:rsidR="00500A41" w:rsidRPr="00290EF4" w:rsidSect="00813F9C">
          <w:type w:val="continuous"/>
          <w:pgSz w:w="11906" w:h="16838"/>
          <w:pgMar w:top="1440" w:right="1440" w:bottom="1440" w:left="1440" w:header="708" w:footer="708" w:gutter="0"/>
          <w:lnNumType w:countBy="1" w:restart="continuous"/>
          <w:cols w:space="708"/>
          <w:docGrid w:linePitch="360"/>
        </w:sectPr>
      </w:pPr>
      <w:r w:rsidRPr="00290EF4">
        <w:rPr>
          <w:rFonts w:ascii="Times New Roman" w:hAnsi="Times New Roman" w:cs="Times New Roman"/>
          <w:color w:val="000000" w:themeColor="text1"/>
          <w:sz w:val="24"/>
          <w:szCs w:val="24"/>
          <w:lang w:val="en-US"/>
        </w:rPr>
        <w:t xml:space="preserve">In the first phase, the reactors were allowed to adapt to the additives in the respective reactors. Later, when the first phase reached a gas production plateau, 3.16 g VS/L of α-cellulose was added again to start the second phase. From the second phase onwards, half of the reactors were divided into control and stressed reactors in triplicates. This was done to </w:t>
      </w:r>
      <w:proofErr w:type="spellStart"/>
      <w:r w:rsidRPr="00290EF4">
        <w:rPr>
          <w:rFonts w:ascii="Times New Roman" w:hAnsi="Times New Roman" w:cs="Times New Roman"/>
          <w:color w:val="000000" w:themeColor="text1"/>
          <w:sz w:val="24"/>
          <w:szCs w:val="24"/>
          <w:lang w:val="en-US"/>
        </w:rPr>
        <w:t>analyse</w:t>
      </w:r>
      <w:proofErr w:type="spellEnd"/>
      <w:r w:rsidRPr="00290EF4">
        <w:rPr>
          <w:rFonts w:ascii="Times New Roman" w:hAnsi="Times New Roman" w:cs="Times New Roman"/>
          <w:color w:val="000000" w:themeColor="text1"/>
          <w:sz w:val="24"/>
          <w:szCs w:val="24"/>
          <w:lang w:val="en-US"/>
        </w:rPr>
        <w:t xml:space="preserve"> the stress resistance effect of the additives. Oxygen was used as the stress agent in this study. For that, 100 mL of atmospheric air was injected into the 100 mL headspace of each reactor. This injection resulted in an introduced O</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 xml:space="preserve"> quantity of 21 mL in the headspace of the reactors. The goal was to compare the stressed reactors equipped with additives to the stressed control reactor (stressed reactor without additives) and the non-stressed triplicates with the same additive.</w:t>
      </w:r>
      <w:r w:rsidRPr="00290EF4">
        <w:rPr>
          <w:color w:val="000000" w:themeColor="text1"/>
        </w:rPr>
        <w:t xml:space="preserve"> </w:t>
      </w:r>
    </w:p>
    <w:p w14:paraId="1534B59F" w14:textId="77777777" w:rsidR="00500A41" w:rsidRPr="00FE44CD" w:rsidRDefault="00500A41" w:rsidP="00500A41">
      <w:pPr>
        <w:spacing w:after="0" w:line="480" w:lineRule="auto"/>
        <w:rPr>
          <w:rFonts w:ascii="Times New Roman" w:hAnsi="Times New Roman" w:cs="Times New Roman"/>
          <w:b/>
          <w:bCs/>
          <w:sz w:val="24"/>
          <w:szCs w:val="24"/>
        </w:rPr>
      </w:pPr>
      <w:r>
        <w:rPr>
          <w:rFonts w:ascii="Times New Roman" w:hAnsi="Times New Roman" w:cs="Times New Roman"/>
          <w:b/>
          <w:bCs/>
          <w:sz w:val="24"/>
          <w:szCs w:val="24"/>
          <w:lang w:val="en-US"/>
        </w:rPr>
        <w:lastRenderedPageBreak/>
        <w:t xml:space="preserve">Table 2. </w:t>
      </w:r>
      <w:r w:rsidRPr="00EE68FB">
        <w:rPr>
          <w:rFonts w:ascii="Times New Roman" w:hAnsi="Times New Roman" w:cs="Times New Roman"/>
          <w:sz w:val="24"/>
          <w:szCs w:val="24"/>
          <w:lang w:val="en-US"/>
        </w:rPr>
        <w:t>Reactor</w:t>
      </w:r>
      <w:r>
        <w:rPr>
          <w:rFonts w:ascii="Times New Roman" w:hAnsi="Times New Roman" w:cs="Times New Roman"/>
          <w:sz w:val="24"/>
          <w:szCs w:val="24"/>
          <w:lang w:val="en-US"/>
        </w:rPr>
        <w:t xml:space="preserve"> configuration and experimental design</w:t>
      </w:r>
      <w:r w:rsidRPr="00EE68FB">
        <w:rPr>
          <w:rFonts w:ascii="Times New Roman" w:hAnsi="Times New Roman" w:cs="Times New Roman"/>
          <w:sz w:val="24"/>
          <w:szCs w:val="24"/>
          <w:lang w:val="en-US"/>
        </w:rPr>
        <w:t xml:space="preserve"> for the first set of experiments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gridCol w:w="2069"/>
        <w:gridCol w:w="1761"/>
        <w:gridCol w:w="1767"/>
        <w:gridCol w:w="1767"/>
        <w:gridCol w:w="2088"/>
        <w:gridCol w:w="1764"/>
      </w:tblGrid>
      <w:tr w:rsidR="00500A41" w:rsidRPr="00CA409A" w14:paraId="74C1C3BF" w14:textId="77777777" w:rsidTr="00861064">
        <w:trPr>
          <w:trHeight w:val="451"/>
        </w:trPr>
        <w:tc>
          <w:tcPr>
            <w:tcW w:w="982" w:type="pct"/>
            <w:tcBorders>
              <w:top w:val="single" w:sz="4" w:space="0" w:color="auto"/>
              <w:bottom w:val="single" w:sz="4" w:space="0" w:color="auto"/>
            </w:tcBorders>
            <w:noWrap/>
            <w:vAlign w:val="center"/>
            <w:hideMark/>
          </w:tcPr>
          <w:p w14:paraId="2228458B"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 xml:space="preserve">Reactor </w:t>
            </w:r>
            <w:r>
              <w:rPr>
                <w:rFonts w:ascii="Times New Roman" w:eastAsia="Times New Roman" w:hAnsi="Times New Roman" w:cs="Times New Roman"/>
                <w:color w:val="000000"/>
                <w:sz w:val="24"/>
                <w:szCs w:val="24"/>
                <w:lang w:eastAsia="en-GB"/>
              </w:rPr>
              <w:t>type</w:t>
            </w:r>
          </w:p>
        </w:tc>
        <w:tc>
          <w:tcPr>
            <w:tcW w:w="741" w:type="pct"/>
            <w:tcBorders>
              <w:top w:val="single" w:sz="4" w:space="0" w:color="auto"/>
              <w:bottom w:val="single" w:sz="4" w:space="0" w:color="auto"/>
            </w:tcBorders>
            <w:vAlign w:val="center"/>
          </w:tcPr>
          <w:p w14:paraId="7E00A27C" w14:textId="77777777" w:rsidR="00500A41"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Reactor name</w:t>
            </w:r>
          </w:p>
        </w:tc>
        <w:tc>
          <w:tcPr>
            <w:tcW w:w="631" w:type="pct"/>
            <w:tcBorders>
              <w:top w:val="single" w:sz="4" w:space="0" w:color="auto"/>
              <w:bottom w:val="single" w:sz="4" w:space="0" w:color="auto"/>
            </w:tcBorders>
          </w:tcPr>
          <w:p w14:paraId="796669B4"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Carbon material dosage (g/L)</w:t>
            </w:r>
          </w:p>
        </w:tc>
        <w:tc>
          <w:tcPr>
            <w:tcW w:w="633" w:type="pct"/>
            <w:tcBorders>
              <w:top w:val="single" w:sz="4" w:space="0" w:color="auto"/>
              <w:bottom w:val="single" w:sz="4" w:space="0" w:color="auto"/>
            </w:tcBorders>
          </w:tcPr>
          <w:p w14:paraId="68F20591"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Substrate added (g VS/L)</w:t>
            </w:r>
          </w:p>
        </w:tc>
        <w:tc>
          <w:tcPr>
            <w:tcW w:w="633" w:type="pct"/>
            <w:tcBorders>
              <w:top w:val="single" w:sz="4" w:space="0" w:color="auto"/>
              <w:bottom w:val="single" w:sz="4" w:space="0" w:color="auto"/>
            </w:tcBorders>
          </w:tcPr>
          <w:p w14:paraId="27CC6A2A"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w:t>
            </w:r>
            <w:r w:rsidRPr="00A6697C">
              <w:rPr>
                <w:rFonts w:ascii="Times New Roman" w:eastAsia="Times New Roman" w:hAnsi="Times New Roman" w:cs="Times New Roman"/>
                <w:color w:val="000000"/>
                <w:sz w:val="24"/>
                <w:szCs w:val="24"/>
                <w:vertAlign w:val="subscript"/>
                <w:lang w:eastAsia="en-GB"/>
              </w:rPr>
              <w:t>2</w:t>
            </w:r>
            <w:r>
              <w:rPr>
                <w:rFonts w:ascii="Times New Roman" w:eastAsia="Times New Roman" w:hAnsi="Times New Roman" w:cs="Times New Roman"/>
                <w:color w:val="000000"/>
                <w:sz w:val="24"/>
                <w:szCs w:val="24"/>
                <w:lang w:eastAsia="en-GB"/>
              </w:rPr>
              <w:t xml:space="preserve"> stress dosing (mL)</w:t>
            </w:r>
          </w:p>
        </w:tc>
        <w:tc>
          <w:tcPr>
            <w:tcW w:w="748" w:type="pct"/>
            <w:tcBorders>
              <w:top w:val="single" w:sz="4" w:space="0" w:color="auto"/>
              <w:bottom w:val="single" w:sz="4" w:space="0" w:color="auto"/>
            </w:tcBorders>
          </w:tcPr>
          <w:p w14:paraId="6811829B"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w:t>
            </w:r>
            <w:r w:rsidRPr="00A6697C">
              <w:rPr>
                <w:rFonts w:ascii="Times New Roman" w:eastAsia="Times New Roman" w:hAnsi="Times New Roman" w:cs="Times New Roman"/>
                <w:color w:val="000000"/>
                <w:sz w:val="24"/>
                <w:szCs w:val="24"/>
                <w:vertAlign w:val="subscript"/>
                <w:lang w:eastAsia="en-GB"/>
              </w:rPr>
              <w:t>2</w:t>
            </w:r>
            <w:r>
              <w:rPr>
                <w:rFonts w:ascii="Times New Roman" w:eastAsia="Times New Roman" w:hAnsi="Times New Roman" w:cs="Times New Roman"/>
                <w:color w:val="000000"/>
                <w:sz w:val="24"/>
                <w:szCs w:val="24"/>
                <w:lang w:eastAsia="en-GB"/>
              </w:rPr>
              <w:t xml:space="preserve"> stress dosing phases</w:t>
            </w:r>
          </w:p>
        </w:tc>
        <w:tc>
          <w:tcPr>
            <w:tcW w:w="632" w:type="pct"/>
            <w:tcBorders>
              <w:top w:val="single" w:sz="4" w:space="0" w:color="auto"/>
              <w:bottom w:val="single" w:sz="4" w:space="0" w:color="auto"/>
            </w:tcBorders>
          </w:tcPr>
          <w:p w14:paraId="02CC5ABD"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 of replications</w:t>
            </w:r>
          </w:p>
        </w:tc>
      </w:tr>
      <w:tr w:rsidR="00500A41" w:rsidRPr="00CA409A" w14:paraId="6DFBC8E0" w14:textId="77777777" w:rsidTr="00861064">
        <w:trPr>
          <w:trHeight w:val="294"/>
        </w:trPr>
        <w:tc>
          <w:tcPr>
            <w:tcW w:w="982" w:type="pct"/>
            <w:vMerge w:val="restart"/>
            <w:tcBorders>
              <w:top w:val="single" w:sz="4" w:space="0" w:color="auto"/>
            </w:tcBorders>
            <w:noWrap/>
            <w:vAlign w:val="center"/>
            <w:hideMark/>
          </w:tcPr>
          <w:p w14:paraId="487F7458"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Non-stressed</w:t>
            </w:r>
          </w:p>
        </w:tc>
        <w:tc>
          <w:tcPr>
            <w:tcW w:w="741" w:type="pct"/>
            <w:tcBorders>
              <w:top w:val="single" w:sz="4" w:space="0" w:color="auto"/>
            </w:tcBorders>
            <w:vAlign w:val="center"/>
          </w:tcPr>
          <w:p w14:paraId="5C9F2B69"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 amendment</w:t>
            </w:r>
          </w:p>
        </w:tc>
        <w:tc>
          <w:tcPr>
            <w:tcW w:w="631" w:type="pct"/>
            <w:tcBorders>
              <w:top w:val="single" w:sz="4" w:space="0" w:color="auto"/>
            </w:tcBorders>
          </w:tcPr>
          <w:p w14:paraId="61513402"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633" w:type="pct"/>
            <w:tcBorders>
              <w:top w:val="single" w:sz="4" w:space="0" w:color="auto"/>
            </w:tcBorders>
          </w:tcPr>
          <w:p w14:paraId="03451AE7"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Borders>
              <w:top w:val="single" w:sz="4" w:space="0" w:color="auto"/>
            </w:tcBorders>
          </w:tcPr>
          <w:p w14:paraId="0D25D228"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748" w:type="pct"/>
            <w:tcBorders>
              <w:top w:val="single" w:sz="4" w:space="0" w:color="auto"/>
            </w:tcBorders>
          </w:tcPr>
          <w:p w14:paraId="7EFC11E3"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632" w:type="pct"/>
            <w:tcBorders>
              <w:top w:val="single" w:sz="4" w:space="0" w:color="auto"/>
            </w:tcBorders>
          </w:tcPr>
          <w:p w14:paraId="27471BA1"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r w:rsidR="00500A41" w:rsidRPr="00CA409A" w14:paraId="724E8284" w14:textId="77777777" w:rsidTr="00861064">
        <w:trPr>
          <w:trHeight w:val="151"/>
        </w:trPr>
        <w:tc>
          <w:tcPr>
            <w:tcW w:w="982" w:type="pct"/>
            <w:vMerge/>
            <w:noWrap/>
            <w:vAlign w:val="center"/>
            <w:hideMark/>
          </w:tcPr>
          <w:p w14:paraId="6F562DF6"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p>
        </w:tc>
        <w:tc>
          <w:tcPr>
            <w:tcW w:w="741" w:type="pct"/>
            <w:vAlign w:val="center"/>
          </w:tcPr>
          <w:p w14:paraId="582E287B"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 xml:space="preserve">Activated </w:t>
            </w:r>
            <w:r>
              <w:rPr>
                <w:rFonts w:ascii="Times New Roman" w:eastAsia="Times New Roman" w:hAnsi="Times New Roman" w:cs="Times New Roman"/>
                <w:color w:val="000000"/>
                <w:sz w:val="24"/>
                <w:szCs w:val="24"/>
                <w:lang w:eastAsia="en-GB"/>
              </w:rPr>
              <w:t>c</w:t>
            </w:r>
            <w:r w:rsidRPr="00CA409A">
              <w:rPr>
                <w:rFonts w:ascii="Times New Roman" w:eastAsia="Times New Roman" w:hAnsi="Times New Roman" w:cs="Times New Roman"/>
                <w:color w:val="000000"/>
                <w:sz w:val="24"/>
                <w:szCs w:val="24"/>
                <w:lang w:eastAsia="en-GB"/>
              </w:rPr>
              <w:t>arbon</w:t>
            </w:r>
          </w:p>
        </w:tc>
        <w:tc>
          <w:tcPr>
            <w:tcW w:w="631" w:type="pct"/>
          </w:tcPr>
          <w:p w14:paraId="7DD3E918"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w:t>
            </w:r>
          </w:p>
        </w:tc>
        <w:tc>
          <w:tcPr>
            <w:tcW w:w="633" w:type="pct"/>
          </w:tcPr>
          <w:p w14:paraId="45A24BEF"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Pr>
          <w:p w14:paraId="7E47E05E"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748" w:type="pct"/>
          </w:tcPr>
          <w:p w14:paraId="26778078"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632" w:type="pct"/>
          </w:tcPr>
          <w:p w14:paraId="51883B0F"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r w:rsidR="00500A41" w:rsidRPr="00CA409A" w14:paraId="134A8CB0" w14:textId="77777777" w:rsidTr="00861064">
        <w:trPr>
          <w:trHeight w:val="155"/>
        </w:trPr>
        <w:tc>
          <w:tcPr>
            <w:tcW w:w="982" w:type="pct"/>
            <w:vMerge/>
            <w:noWrap/>
            <w:vAlign w:val="center"/>
            <w:hideMark/>
          </w:tcPr>
          <w:p w14:paraId="48F1FA83"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p>
        </w:tc>
        <w:tc>
          <w:tcPr>
            <w:tcW w:w="741" w:type="pct"/>
            <w:vAlign w:val="center"/>
          </w:tcPr>
          <w:p w14:paraId="06245779"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Graphene</w:t>
            </w:r>
          </w:p>
        </w:tc>
        <w:tc>
          <w:tcPr>
            <w:tcW w:w="631" w:type="pct"/>
          </w:tcPr>
          <w:p w14:paraId="3B3C754E"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w:t>
            </w:r>
          </w:p>
        </w:tc>
        <w:tc>
          <w:tcPr>
            <w:tcW w:w="633" w:type="pct"/>
          </w:tcPr>
          <w:p w14:paraId="196CFB98"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Pr>
          <w:p w14:paraId="04FCA9EC"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748" w:type="pct"/>
          </w:tcPr>
          <w:p w14:paraId="6C0F82F2"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632" w:type="pct"/>
          </w:tcPr>
          <w:p w14:paraId="2A1F714E"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r w:rsidR="00500A41" w:rsidRPr="00CA409A" w14:paraId="0AE5F7D0" w14:textId="77777777" w:rsidTr="00861064">
        <w:trPr>
          <w:trHeight w:val="68"/>
        </w:trPr>
        <w:tc>
          <w:tcPr>
            <w:tcW w:w="982" w:type="pct"/>
            <w:vMerge/>
            <w:noWrap/>
            <w:vAlign w:val="center"/>
            <w:hideMark/>
          </w:tcPr>
          <w:p w14:paraId="2E03FD20"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p>
        </w:tc>
        <w:tc>
          <w:tcPr>
            <w:tcW w:w="741" w:type="pct"/>
            <w:vAlign w:val="center"/>
          </w:tcPr>
          <w:p w14:paraId="6A128F83"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Carbon</w:t>
            </w:r>
          </w:p>
        </w:tc>
        <w:tc>
          <w:tcPr>
            <w:tcW w:w="631" w:type="pct"/>
          </w:tcPr>
          <w:p w14:paraId="65187B17"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w:t>
            </w:r>
          </w:p>
        </w:tc>
        <w:tc>
          <w:tcPr>
            <w:tcW w:w="633" w:type="pct"/>
          </w:tcPr>
          <w:p w14:paraId="77370DC6"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Pr>
          <w:p w14:paraId="16185EC4"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748" w:type="pct"/>
          </w:tcPr>
          <w:p w14:paraId="3FF8462B"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632" w:type="pct"/>
          </w:tcPr>
          <w:p w14:paraId="32A8A59B"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r w:rsidR="00500A41" w:rsidRPr="00CA409A" w14:paraId="53F69983" w14:textId="77777777" w:rsidTr="00861064">
        <w:trPr>
          <w:trHeight w:val="68"/>
        </w:trPr>
        <w:tc>
          <w:tcPr>
            <w:tcW w:w="982" w:type="pct"/>
            <w:vMerge/>
            <w:noWrap/>
            <w:vAlign w:val="center"/>
            <w:hideMark/>
          </w:tcPr>
          <w:p w14:paraId="3360AB7F"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p>
        </w:tc>
        <w:tc>
          <w:tcPr>
            <w:tcW w:w="741" w:type="pct"/>
            <w:vAlign w:val="center"/>
          </w:tcPr>
          <w:p w14:paraId="1EA0052D"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Carbon nanotube</w:t>
            </w:r>
          </w:p>
        </w:tc>
        <w:tc>
          <w:tcPr>
            <w:tcW w:w="631" w:type="pct"/>
          </w:tcPr>
          <w:p w14:paraId="7BF3413F"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w:t>
            </w:r>
          </w:p>
        </w:tc>
        <w:tc>
          <w:tcPr>
            <w:tcW w:w="633" w:type="pct"/>
          </w:tcPr>
          <w:p w14:paraId="3E1B0D0A"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Pr>
          <w:p w14:paraId="2ED01BEA"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748" w:type="pct"/>
          </w:tcPr>
          <w:p w14:paraId="00CBAD57"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632" w:type="pct"/>
          </w:tcPr>
          <w:p w14:paraId="20C5811B"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r w:rsidR="00500A41" w:rsidRPr="00CA409A" w14:paraId="7D05D6F4" w14:textId="77777777" w:rsidTr="00861064">
        <w:trPr>
          <w:trHeight w:val="68"/>
        </w:trPr>
        <w:tc>
          <w:tcPr>
            <w:tcW w:w="982" w:type="pct"/>
            <w:vMerge/>
            <w:tcBorders>
              <w:bottom w:val="single" w:sz="4" w:space="0" w:color="auto"/>
            </w:tcBorders>
            <w:vAlign w:val="center"/>
          </w:tcPr>
          <w:p w14:paraId="366C1E7B"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p>
        </w:tc>
        <w:tc>
          <w:tcPr>
            <w:tcW w:w="741" w:type="pct"/>
            <w:tcBorders>
              <w:bottom w:val="single" w:sz="4" w:space="0" w:color="auto"/>
            </w:tcBorders>
            <w:vAlign w:val="center"/>
          </w:tcPr>
          <w:p w14:paraId="6CDA156B"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Graphite</w:t>
            </w:r>
          </w:p>
        </w:tc>
        <w:tc>
          <w:tcPr>
            <w:tcW w:w="631" w:type="pct"/>
            <w:tcBorders>
              <w:bottom w:val="single" w:sz="4" w:space="0" w:color="auto"/>
            </w:tcBorders>
          </w:tcPr>
          <w:p w14:paraId="0574A7AE"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w:t>
            </w:r>
          </w:p>
        </w:tc>
        <w:tc>
          <w:tcPr>
            <w:tcW w:w="633" w:type="pct"/>
            <w:tcBorders>
              <w:bottom w:val="single" w:sz="4" w:space="0" w:color="auto"/>
            </w:tcBorders>
          </w:tcPr>
          <w:p w14:paraId="675170C9"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Borders>
              <w:bottom w:val="single" w:sz="4" w:space="0" w:color="auto"/>
            </w:tcBorders>
          </w:tcPr>
          <w:p w14:paraId="3A60C029"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748" w:type="pct"/>
            <w:tcBorders>
              <w:bottom w:val="single" w:sz="4" w:space="0" w:color="auto"/>
            </w:tcBorders>
          </w:tcPr>
          <w:p w14:paraId="2CB8C960"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632" w:type="pct"/>
            <w:tcBorders>
              <w:bottom w:val="single" w:sz="4" w:space="0" w:color="auto"/>
            </w:tcBorders>
          </w:tcPr>
          <w:p w14:paraId="4812319B"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r w:rsidR="00500A41" w:rsidRPr="00CA409A" w14:paraId="7A48D824" w14:textId="77777777" w:rsidTr="00861064">
        <w:trPr>
          <w:trHeight w:val="68"/>
        </w:trPr>
        <w:tc>
          <w:tcPr>
            <w:tcW w:w="982" w:type="pct"/>
            <w:vMerge w:val="restart"/>
            <w:tcBorders>
              <w:top w:val="single" w:sz="4" w:space="0" w:color="auto"/>
            </w:tcBorders>
            <w:vAlign w:val="center"/>
          </w:tcPr>
          <w:p w14:paraId="64145210"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Stressed</w:t>
            </w:r>
          </w:p>
        </w:tc>
        <w:tc>
          <w:tcPr>
            <w:tcW w:w="741" w:type="pct"/>
            <w:tcBorders>
              <w:top w:val="single" w:sz="4" w:space="0" w:color="auto"/>
            </w:tcBorders>
            <w:vAlign w:val="center"/>
          </w:tcPr>
          <w:p w14:paraId="7A9D20BA"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 amendment</w:t>
            </w:r>
          </w:p>
        </w:tc>
        <w:tc>
          <w:tcPr>
            <w:tcW w:w="631" w:type="pct"/>
            <w:tcBorders>
              <w:top w:val="single" w:sz="4" w:space="0" w:color="auto"/>
            </w:tcBorders>
          </w:tcPr>
          <w:p w14:paraId="78FD7581"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633" w:type="pct"/>
            <w:tcBorders>
              <w:top w:val="single" w:sz="4" w:space="0" w:color="auto"/>
            </w:tcBorders>
          </w:tcPr>
          <w:p w14:paraId="2E91D278"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Borders>
              <w:top w:val="single" w:sz="4" w:space="0" w:color="auto"/>
            </w:tcBorders>
          </w:tcPr>
          <w:p w14:paraId="2B442222"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21</w:t>
            </w:r>
          </w:p>
        </w:tc>
        <w:tc>
          <w:tcPr>
            <w:tcW w:w="748" w:type="pct"/>
            <w:tcBorders>
              <w:top w:val="single" w:sz="4" w:space="0" w:color="auto"/>
            </w:tcBorders>
          </w:tcPr>
          <w:p w14:paraId="6FDE3256"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 III, IV</w:t>
            </w:r>
          </w:p>
        </w:tc>
        <w:tc>
          <w:tcPr>
            <w:tcW w:w="632" w:type="pct"/>
            <w:tcBorders>
              <w:top w:val="single" w:sz="4" w:space="0" w:color="auto"/>
            </w:tcBorders>
          </w:tcPr>
          <w:p w14:paraId="3A3E1217"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r w:rsidR="00500A41" w:rsidRPr="00CA409A" w14:paraId="496500C3" w14:textId="77777777" w:rsidTr="00861064">
        <w:trPr>
          <w:trHeight w:val="68"/>
        </w:trPr>
        <w:tc>
          <w:tcPr>
            <w:tcW w:w="982" w:type="pct"/>
            <w:vMerge/>
            <w:vAlign w:val="center"/>
          </w:tcPr>
          <w:p w14:paraId="5798CA79"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p>
        </w:tc>
        <w:tc>
          <w:tcPr>
            <w:tcW w:w="741" w:type="pct"/>
            <w:vAlign w:val="center"/>
          </w:tcPr>
          <w:p w14:paraId="1B9C654B" w14:textId="77777777" w:rsidR="00500A41"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 xml:space="preserve">Activated </w:t>
            </w:r>
            <w:r>
              <w:rPr>
                <w:rFonts w:ascii="Times New Roman" w:eastAsia="Times New Roman" w:hAnsi="Times New Roman" w:cs="Times New Roman"/>
                <w:color w:val="000000"/>
                <w:sz w:val="24"/>
                <w:szCs w:val="24"/>
                <w:lang w:eastAsia="en-GB"/>
              </w:rPr>
              <w:t>c</w:t>
            </w:r>
            <w:r w:rsidRPr="00CA409A">
              <w:rPr>
                <w:rFonts w:ascii="Times New Roman" w:eastAsia="Times New Roman" w:hAnsi="Times New Roman" w:cs="Times New Roman"/>
                <w:color w:val="000000"/>
                <w:sz w:val="24"/>
                <w:szCs w:val="24"/>
                <w:lang w:eastAsia="en-GB"/>
              </w:rPr>
              <w:t>arbon</w:t>
            </w:r>
          </w:p>
        </w:tc>
        <w:tc>
          <w:tcPr>
            <w:tcW w:w="631" w:type="pct"/>
          </w:tcPr>
          <w:p w14:paraId="59E69FD9"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w:t>
            </w:r>
          </w:p>
        </w:tc>
        <w:tc>
          <w:tcPr>
            <w:tcW w:w="633" w:type="pct"/>
          </w:tcPr>
          <w:p w14:paraId="7F8F2B1C"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Pr>
          <w:p w14:paraId="3275C4DD"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21</w:t>
            </w:r>
          </w:p>
        </w:tc>
        <w:tc>
          <w:tcPr>
            <w:tcW w:w="748" w:type="pct"/>
          </w:tcPr>
          <w:p w14:paraId="6B0E1724"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 III, IV</w:t>
            </w:r>
          </w:p>
        </w:tc>
        <w:tc>
          <w:tcPr>
            <w:tcW w:w="632" w:type="pct"/>
          </w:tcPr>
          <w:p w14:paraId="169ABD83"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r w:rsidR="00500A41" w:rsidRPr="00CA409A" w14:paraId="7973099E" w14:textId="77777777" w:rsidTr="00861064">
        <w:trPr>
          <w:trHeight w:val="68"/>
        </w:trPr>
        <w:tc>
          <w:tcPr>
            <w:tcW w:w="982" w:type="pct"/>
            <w:vMerge/>
            <w:vAlign w:val="center"/>
          </w:tcPr>
          <w:p w14:paraId="42DB1F31"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p>
        </w:tc>
        <w:tc>
          <w:tcPr>
            <w:tcW w:w="741" w:type="pct"/>
            <w:vAlign w:val="center"/>
          </w:tcPr>
          <w:p w14:paraId="6B487948"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Graphene</w:t>
            </w:r>
          </w:p>
        </w:tc>
        <w:tc>
          <w:tcPr>
            <w:tcW w:w="631" w:type="pct"/>
          </w:tcPr>
          <w:p w14:paraId="5661C13B"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w:t>
            </w:r>
          </w:p>
        </w:tc>
        <w:tc>
          <w:tcPr>
            <w:tcW w:w="633" w:type="pct"/>
          </w:tcPr>
          <w:p w14:paraId="7F3EDADB"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Pr>
          <w:p w14:paraId="295F0F60"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21</w:t>
            </w:r>
          </w:p>
        </w:tc>
        <w:tc>
          <w:tcPr>
            <w:tcW w:w="748" w:type="pct"/>
          </w:tcPr>
          <w:p w14:paraId="3EDDAD9E"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 III, IV</w:t>
            </w:r>
          </w:p>
        </w:tc>
        <w:tc>
          <w:tcPr>
            <w:tcW w:w="632" w:type="pct"/>
          </w:tcPr>
          <w:p w14:paraId="595A54C6"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r w:rsidR="00500A41" w:rsidRPr="00CA409A" w14:paraId="6F6555B8" w14:textId="77777777" w:rsidTr="00861064">
        <w:trPr>
          <w:trHeight w:val="70"/>
        </w:trPr>
        <w:tc>
          <w:tcPr>
            <w:tcW w:w="982" w:type="pct"/>
            <w:vMerge/>
            <w:vAlign w:val="center"/>
          </w:tcPr>
          <w:p w14:paraId="4D44DC7F"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p>
        </w:tc>
        <w:tc>
          <w:tcPr>
            <w:tcW w:w="741" w:type="pct"/>
            <w:vAlign w:val="center"/>
          </w:tcPr>
          <w:p w14:paraId="65CBD5C4"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Carbon</w:t>
            </w:r>
          </w:p>
        </w:tc>
        <w:tc>
          <w:tcPr>
            <w:tcW w:w="631" w:type="pct"/>
          </w:tcPr>
          <w:p w14:paraId="57D4B40B"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w:t>
            </w:r>
          </w:p>
        </w:tc>
        <w:tc>
          <w:tcPr>
            <w:tcW w:w="633" w:type="pct"/>
          </w:tcPr>
          <w:p w14:paraId="160BDCCB"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Pr>
          <w:p w14:paraId="60222692"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21</w:t>
            </w:r>
          </w:p>
        </w:tc>
        <w:tc>
          <w:tcPr>
            <w:tcW w:w="748" w:type="pct"/>
          </w:tcPr>
          <w:p w14:paraId="192E8C2D"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 III, IV</w:t>
            </w:r>
          </w:p>
        </w:tc>
        <w:tc>
          <w:tcPr>
            <w:tcW w:w="632" w:type="pct"/>
          </w:tcPr>
          <w:p w14:paraId="29C46BB9"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r w:rsidR="00500A41" w:rsidRPr="00CA409A" w14:paraId="3B17DABE" w14:textId="77777777" w:rsidTr="00861064">
        <w:trPr>
          <w:trHeight w:val="68"/>
        </w:trPr>
        <w:tc>
          <w:tcPr>
            <w:tcW w:w="982" w:type="pct"/>
            <w:vMerge/>
            <w:vAlign w:val="center"/>
          </w:tcPr>
          <w:p w14:paraId="1D9678EB"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p>
        </w:tc>
        <w:tc>
          <w:tcPr>
            <w:tcW w:w="741" w:type="pct"/>
            <w:vAlign w:val="center"/>
          </w:tcPr>
          <w:p w14:paraId="30A999A0"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Carbon nanotube</w:t>
            </w:r>
          </w:p>
        </w:tc>
        <w:tc>
          <w:tcPr>
            <w:tcW w:w="631" w:type="pct"/>
          </w:tcPr>
          <w:p w14:paraId="75776930"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w:t>
            </w:r>
          </w:p>
        </w:tc>
        <w:tc>
          <w:tcPr>
            <w:tcW w:w="633" w:type="pct"/>
          </w:tcPr>
          <w:p w14:paraId="010B3D05"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Pr>
          <w:p w14:paraId="27308F8E"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21</w:t>
            </w:r>
          </w:p>
        </w:tc>
        <w:tc>
          <w:tcPr>
            <w:tcW w:w="748" w:type="pct"/>
          </w:tcPr>
          <w:p w14:paraId="0D0010E8"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 III, IV</w:t>
            </w:r>
          </w:p>
        </w:tc>
        <w:tc>
          <w:tcPr>
            <w:tcW w:w="632" w:type="pct"/>
          </w:tcPr>
          <w:p w14:paraId="56955CD9"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r w:rsidR="00500A41" w:rsidRPr="00CA409A" w14:paraId="7C695FF8" w14:textId="77777777" w:rsidTr="00861064">
        <w:trPr>
          <w:trHeight w:val="77"/>
        </w:trPr>
        <w:tc>
          <w:tcPr>
            <w:tcW w:w="982" w:type="pct"/>
            <w:vMerge/>
            <w:tcBorders>
              <w:bottom w:val="single" w:sz="4" w:space="0" w:color="auto"/>
            </w:tcBorders>
            <w:vAlign w:val="center"/>
          </w:tcPr>
          <w:p w14:paraId="1D2F8E61"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p>
        </w:tc>
        <w:tc>
          <w:tcPr>
            <w:tcW w:w="741" w:type="pct"/>
            <w:tcBorders>
              <w:bottom w:val="single" w:sz="4" w:space="0" w:color="auto"/>
            </w:tcBorders>
            <w:vAlign w:val="center"/>
          </w:tcPr>
          <w:p w14:paraId="4475F388"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Graphite</w:t>
            </w:r>
          </w:p>
        </w:tc>
        <w:tc>
          <w:tcPr>
            <w:tcW w:w="631" w:type="pct"/>
            <w:tcBorders>
              <w:bottom w:val="single" w:sz="4" w:space="0" w:color="auto"/>
            </w:tcBorders>
          </w:tcPr>
          <w:p w14:paraId="7C0C8F81" w14:textId="77777777" w:rsidR="00500A41" w:rsidRPr="00CA409A"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w:t>
            </w:r>
          </w:p>
        </w:tc>
        <w:tc>
          <w:tcPr>
            <w:tcW w:w="633" w:type="pct"/>
            <w:tcBorders>
              <w:bottom w:val="single" w:sz="4" w:space="0" w:color="auto"/>
            </w:tcBorders>
          </w:tcPr>
          <w:p w14:paraId="08EA45AC"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3.16</w:t>
            </w:r>
          </w:p>
        </w:tc>
        <w:tc>
          <w:tcPr>
            <w:tcW w:w="633" w:type="pct"/>
            <w:tcBorders>
              <w:bottom w:val="single" w:sz="4" w:space="0" w:color="auto"/>
            </w:tcBorders>
          </w:tcPr>
          <w:p w14:paraId="1E7F8A10"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21</w:t>
            </w:r>
          </w:p>
        </w:tc>
        <w:tc>
          <w:tcPr>
            <w:tcW w:w="748" w:type="pct"/>
            <w:tcBorders>
              <w:bottom w:val="single" w:sz="4" w:space="0" w:color="auto"/>
            </w:tcBorders>
          </w:tcPr>
          <w:p w14:paraId="1DE05298"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 III, IV</w:t>
            </w:r>
          </w:p>
        </w:tc>
        <w:tc>
          <w:tcPr>
            <w:tcW w:w="632" w:type="pct"/>
            <w:tcBorders>
              <w:bottom w:val="single" w:sz="4" w:space="0" w:color="auto"/>
            </w:tcBorders>
          </w:tcPr>
          <w:p w14:paraId="41CD4F56" w14:textId="77777777" w:rsidR="00500A41" w:rsidRDefault="00500A41" w:rsidP="00861064">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r>
    </w:tbl>
    <w:p w14:paraId="7193A31A" w14:textId="77777777" w:rsidR="00500A41" w:rsidRDefault="00500A41" w:rsidP="00500A41">
      <w:pPr>
        <w:spacing w:after="0" w:line="480" w:lineRule="auto"/>
        <w:rPr>
          <w:rFonts w:ascii="Times New Roman" w:hAnsi="Times New Roman" w:cs="Times New Roman"/>
          <w:sz w:val="24"/>
          <w:szCs w:val="24"/>
          <w:lang w:val="en-US"/>
        </w:rPr>
        <w:sectPr w:rsidR="00500A41" w:rsidSect="00813F9C">
          <w:type w:val="continuous"/>
          <w:pgSz w:w="16838" w:h="11906" w:orient="landscape"/>
          <w:pgMar w:top="1440" w:right="1440" w:bottom="1440" w:left="1440" w:header="709" w:footer="709" w:gutter="0"/>
          <w:lnNumType w:countBy="1" w:restart="continuous"/>
          <w:cols w:space="708"/>
          <w:docGrid w:linePitch="360"/>
        </w:sectPr>
      </w:pPr>
    </w:p>
    <w:p w14:paraId="47E51FF2" w14:textId="77777777" w:rsidR="00500A41" w:rsidRPr="00500A41" w:rsidRDefault="00500A41" w:rsidP="00500A41">
      <w:pPr>
        <w:pStyle w:val="ListParagraph"/>
        <w:numPr>
          <w:ilvl w:val="2"/>
          <w:numId w:val="1"/>
        </w:numPr>
        <w:spacing w:after="0" w:line="480" w:lineRule="auto"/>
        <w:ind w:left="504"/>
        <w:rPr>
          <w:rFonts w:ascii="Times New Roman" w:hAnsi="Times New Roman" w:cs="Times New Roman"/>
          <w:sz w:val="24"/>
          <w:szCs w:val="24"/>
          <w:lang w:val="en-US"/>
        </w:rPr>
      </w:pPr>
      <w:r w:rsidRPr="00500A41">
        <w:rPr>
          <w:rFonts w:ascii="Times New Roman" w:hAnsi="Times New Roman" w:cs="Times New Roman"/>
          <w:sz w:val="24"/>
          <w:szCs w:val="24"/>
          <w:lang w:val="en-US"/>
        </w:rPr>
        <w:lastRenderedPageBreak/>
        <w:t>Analytical methods</w:t>
      </w:r>
    </w:p>
    <w:p w14:paraId="3C07585D" w14:textId="77777777" w:rsidR="00500A41" w:rsidRPr="00370D65" w:rsidRDefault="00500A41" w:rsidP="00500A41">
      <w:pPr>
        <w:spacing w:after="0" w:line="480" w:lineRule="auto"/>
        <w:ind w:firstLine="532"/>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 xml:space="preserve">The proximate characteristics of moisture content (MC), TS, and VS of the slurry samples were </w:t>
      </w:r>
      <w:proofErr w:type="spellStart"/>
      <w:r w:rsidRPr="00500A41">
        <w:rPr>
          <w:rFonts w:ascii="Times New Roman" w:hAnsi="Times New Roman" w:cs="Times New Roman"/>
          <w:color w:val="000000" w:themeColor="text1"/>
          <w:sz w:val="24"/>
          <w:szCs w:val="24"/>
          <w:lang w:val="en-US"/>
        </w:rPr>
        <w:t>analysed</w:t>
      </w:r>
      <w:proofErr w:type="spellEnd"/>
      <w:r w:rsidRPr="00500A41">
        <w:rPr>
          <w:rFonts w:ascii="Times New Roman" w:hAnsi="Times New Roman" w:cs="Times New Roman"/>
          <w:color w:val="000000" w:themeColor="text1"/>
          <w:sz w:val="24"/>
          <w:szCs w:val="24"/>
          <w:lang w:val="en-US"/>
        </w:rPr>
        <w:t xml:space="preserve"> using standard methods (APHA, 2012). The methane and oxygen contents of the biogas generated in the reactors were determined using a 6890N Network GC System (Agilent Technologies, U.S.). During the </w:t>
      </w:r>
      <w:r w:rsidRPr="00370D65">
        <w:rPr>
          <w:rFonts w:ascii="Times New Roman" w:hAnsi="Times New Roman" w:cs="Times New Roman"/>
          <w:color w:val="000000" w:themeColor="text1"/>
          <w:sz w:val="24"/>
          <w:szCs w:val="24"/>
          <w:lang w:val="en-US"/>
        </w:rPr>
        <w:t xml:space="preserve">measurements, 200 µL samples were injected into the instrument from the reactor head spaces using a Hamilton </w:t>
      </w:r>
      <w:proofErr w:type="spellStart"/>
      <w:r w:rsidRPr="00370D65">
        <w:rPr>
          <w:rFonts w:ascii="Times New Roman" w:hAnsi="Times New Roman" w:cs="Times New Roman"/>
          <w:color w:val="000000" w:themeColor="text1"/>
          <w:sz w:val="24"/>
          <w:szCs w:val="24"/>
          <w:lang w:val="en-US"/>
        </w:rPr>
        <w:t>SampleLock</w:t>
      </w:r>
      <w:proofErr w:type="spellEnd"/>
      <w:r w:rsidRPr="00370D65">
        <w:rPr>
          <w:rFonts w:ascii="Times New Roman" w:hAnsi="Times New Roman" w:cs="Times New Roman"/>
          <w:color w:val="000000" w:themeColor="text1"/>
          <w:sz w:val="24"/>
          <w:szCs w:val="24"/>
          <w:lang w:val="en-US"/>
        </w:rPr>
        <w:t xml:space="preserve"> gas-tight syringe. Organic acid measurements were standardized according to the feeding period. Prior to the first introduction of the substrate into the reactors, samples were obtained for analysis. This sample was designated as day 0 of the given experimental period. After six days (day 6), additional samples were collected to assess any variations in the levels of organic acids in each phase.</w:t>
      </w:r>
    </w:p>
    <w:p w14:paraId="00D5AC46" w14:textId="77777777" w:rsidR="00500A41" w:rsidRPr="00370D65" w:rsidRDefault="00500A41" w:rsidP="00500A41">
      <w:pPr>
        <w:spacing w:after="0" w:line="480" w:lineRule="auto"/>
        <w:ind w:firstLine="518"/>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 xml:space="preserve">The quantity of organic acids (acetic acid, propionic acid, butyric acid, </w:t>
      </w:r>
      <w:proofErr w:type="spellStart"/>
      <w:r w:rsidRPr="00370D65">
        <w:rPr>
          <w:rFonts w:ascii="Times New Roman" w:hAnsi="Times New Roman" w:cs="Times New Roman"/>
          <w:color w:val="000000" w:themeColor="text1"/>
          <w:sz w:val="24"/>
          <w:szCs w:val="24"/>
          <w:lang w:val="en-US"/>
        </w:rPr>
        <w:t>isobutyric</w:t>
      </w:r>
      <w:proofErr w:type="spellEnd"/>
      <w:r w:rsidRPr="00370D65">
        <w:rPr>
          <w:rFonts w:ascii="Times New Roman" w:hAnsi="Times New Roman" w:cs="Times New Roman"/>
          <w:color w:val="000000" w:themeColor="text1"/>
          <w:sz w:val="24"/>
          <w:szCs w:val="24"/>
          <w:lang w:val="en-US"/>
        </w:rPr>
        <w:t xml:space="preserve"> acid, valeric acid, isovaleric acid and caproic acid) was determined using a Hitachi </w:t>
      </w:r>
      <w:proofErr w:type="spellStart"/>
      <w:r w:rsidRPr="00370D65">
        <w:rPr>
          <w:rFonts w:ascii="Times New Roman" w:hAnsi="Times New Roman" w:cs="Times New Roman"/>
          <w:color w:val="000000" w:themeColor="text1"/>
          <w:sz w:val="24"/>
          <w:szCs w:val="24"/>
          <w:lang w:val="en-US"/>
        </w:rPr>
        <w:t>Chromaster</w:t>
      </w:r>
      <w:proofErr w:type="spellEnd"/>
      <w:r w:rsidRPr="00370D65">
        <w:rPr>
          <w:rFonts w:ascii="Times New Roman" w:hAnsi="Times New Roman" w:cs="Times New Roman"/>
          <w:color w:val="000000" w:themeColor="text1"/>
          <w:sz w:val="24"/>
          <w:szCs w:val="24"/>
          <w:lang w:val="en-US"/>
        </w:rPr>
        <w:t xml:space="preserve"> high-performance liquid chromatography (HPLC) system. Initially, the samples were extracted from each reactor, treating the three parallels as a single sample. Subsequently, the sludge samples were centrifuged at 13,000 rpm for 10 min. During HPLC analysis, the instrument parameters set were Agilent Hi-Plex H column at a temperature of 50 °C and refractive index detector temperature of 41 °C. The eluent used was 0.01 N H</w:t>
      </w:r>
      <w:r w:rsidRPr="00370D65">
        <w:rPr>
          <w:rFonts w:ascii="Times New Roman" w:hAnsi="Times New Roman" w:cs="Times New Roman"/>
          <w:color w:val="000000" w:themeColor="text1"/>
          <w:sz w:val="24"/>
          <w:szCs w:val="24"/>
          <w:vertAlign w:val="subscript"/>
          <w:lang w:val="en-US"/>
        </w:rPr>
        <w:t>2</w:t>
      </w:r>
      <w:r w:rsidRPr="00370D65">
        <w:rPr>
          <w:rFonts w:ascii="Times New Roman" w:hAnsi="Times New Roman" w:cs="Times New Roman"/>
          <w:color w:val="000000" w:themeColor="text1"/>
          <w:sz w:val="24"/>
          <w:szCs w:val="24"/>
          <w:lang w:val="en-US"/>
        </w:rPr>
        <w:t>SO</w:t>
      </w:r>
      <w:r w:rsidRPr="00370D65">
        <w:rPr>
          <w:rFonts w:ascii="Times New Roman" w:hAnsi="Times New Roman" w:cs="Times New Roman"/>
          <w:color w:val="000000" w:themeColor="text1"/>
          <w:sz w:val="24"/>
          <w:szCs w:val="24"/>
          <w:vertAlign w:val="subscript"/>
          <w:lang w:val="en-US"/>
        </w:rPr>
        <w:t>4</w:t>
      </w:r>
      <w:r w:rsidRPr="00370D65">
        <w:rPr>
          <w:rFonts w:ascii="Times New Roman" w:hAnsi="Times New Roman" w:cs="Times New Roman"/>
          <w:color w:val="000000" w:themeColor="text1"/>
          <w:sz w:val="24"/>
          <w:szCs w:val="24"/>
          <w:lang w:val="en-US"/>
        </w:rPr>
        <w:t xml:space="preserve"> at a flow rate of 0.6 mL/min. Total VFA (TVFA) was considered for data illustration, which is the sum of acetic acid, propionic acid, butyric acid, </w:t>
      </w:r>
      <w:proofErr w:type="spellStart"/>
      <w:r w:rsidRPr="00370D65">
        <w:rPr>
          <w:rFonts w:ascii="Times New Roman" w:hAnsi="Times New Roman" w:cs="Times New Roman"/>
          <w:color w:val="000000" w:themeColor="text1"/>
          <w:sz w:val="24"/>
          <w:szCs w:val="24"/>
          <w:lang w:val="en-US"/>
        </w:rPr>
        <w:t>isobutyric</w:t>
      </w:r>
      <w:proofErr w:type="spellEnd"/>
      <w:r w:rsidRPr="00370D65">
        <w:rPr>
          <w:rFonts w:ascii="Times New Roman" w:hAnsi="Times New Roman" w:cs="Times New Roman"/>
          <w:color w:val="000000" w:themeColor="text1"/>
          <w:sz w:val="24"/>
          <w:szCs w:val="24"/>
          <w:lang w:val="en-US"/>
        </w:rPr>
        <w:t xml:space="preserve"> acid, valeric acid, isovaleric acid and caproic acid. The biomethane yield from this experiment is represented in the unit mL/</w:t>
      </w:r>
      <w:proofErr w:type="spellStart"/>
      <w:r w:rsidRPr="00370D65">
        <w:rPr>
          <w:rFonts w:ascii="Times New Roman" w:hAnsi="Times New Roman" w:cs="Times New Roman"/>
          <w:color w:val="000000" w:themeColor="text1"/>
          <w:sz w:val="24"/>
          <w:szCs w:val="24"/>
          <w:lang w:val="en-US"/>
        </w:rPr>
        <w:t>g.VS</w:t>
      </w:r>
      <w:r w:rsidRPr="00370D65">
        <w:rPr>
          <w:rFonts w:ascii="Times New Roman" w:hAnsi="Times New Roman" w:cs="Times New Roman"/>
          <w:color w:val="000000" w:themeColor="text1"/>
          <w:sz w:val="24"/>
          <w:szCs w:val="24"/>
          <w:vertAlign w:val="subscript"/>
          <w:lang w:val="en-US"/>
        </w:rPr>
        <w:t>input</w:t>
      </w:r>
      <w:proofErr w:type="spellEnd"/>
      <w:r w:rsidRPr="00370D65">
        <w:rPr>
          <w:rFonts w:ascii="Times New Roman" w:hAnsi="Times New Roman" w:cs="Times New Roman"/>
          <w:color w:val="000000" w:themeColor="text1"/>
          <w:sz w:val="24"/>
          <w:szCs w:val="24"/>
          <w:lang w:val="en-US"/>
        </w:rPr>
        <w:t xml:space="preserve"> where </w:t>
      </w:r>
      <w:proofErr w:type="spellStart"/>
      <w:r w:rsidRPr="00370D65">
        <w:rPr>
          <w:rFonts w:ascii="Times New Roman" w:hAnsi="Times New Roman" w:cs="Times New Roman"/>
          <w:color w:val="000000" w:themeColor="text1"/>
          <w:sz w:val="24"/>
          <w:szCs w:val="24"/>
          <w:lang w:val="en-US"/>
        </w:rPr>
        <w:t>VS</w:t>
      </w:r>
      <w:r w:rsidRPr="00370D65">
        <w:rPr>
          <w:rFonts w:ascii="Times New Roman" w:hAnsi="Times New Roman" w:cs="Times New Roman"/>
          <w:color w:val="000000" w:themeColor="text1"/>
          <w:sz w:val="24"/>
          <w:szCs w:val="24"/>
          <w:vertAlign w:val="subscript"/>
          <w:lang w:val="en-US"/>
        </w:rPr>
        <w:t>input</w:t>
      </w:r>
      <w:proofErr w:type="spellEnd"/>
      <w:r w:rsidRPr="00370D65">
        <w:rPr>
          <w:rFonts w:ascii="Times New Roman" w:hAnsi="Times New Roman" w:cs="Times New Roman"/>
          <w:color w:val="000000" w:themeColor="text1"/>
          <w:sz w:val="24"/>
          <w:szCs w:val="24"/>
          <w:lang w:val="en-US"/>
        </w:rPr>
        <w:t xml:space="preserve"> means the VS content of substrate excluding the VS content of inoculum.</w:t>
      </w:r>
    </w:p>
    <w:p w14:paraId="203EADA8" w14:textId="77777777" w:rsidR="00500A41" w:rsidRPr="00370D65" w:rsidRDefault="00500A41" w:rsidP="00500A41">
      <w:pPr>
        <w:spacing w:after="0" w:line="480" w:lineRule="auto"/>
        <w:rPr>
          <w:rFonts w:ascii="Times New Roman" w:hAnsi="Times New Roman" w:cs="Times New Roman"/>
          <w:color w:val="000000" w:themeColor="text1"/>
          <w:sz w:val="24"/>
          <w:szCs w:val="24"/>
          <w:lang w:val="en-US"/>
        </w:rPr>
      </w:pPr>
    </w:p>
    <w:p w14:paraId="1F98D0AA" w14:textId="77777777" w:rsidR="00500A41" w:rsidRPr="00370D65" w:rsidRDefault="00500A41" w:rsidP="00500A41">
      <w:pPr>
        <w:spacing w:after="0" w:line="480" w:lineRule="auto"/>
        <w:rPr>
          <w:rFonts w:ascii="Times New Roman" w:hAnsi="Times New Roman" w:cs="Times New Roman"/>
          <w:color w:val="000000" w:themeColor="text1"/>
          <w:sz w:val="24"/>
          <w:szCs w:val="24"/>
          <w:lang w:val="en-US"/>
        </w:rPr>
      </w:pPr>
    </w:p>
    <w:p w14:paraId="4489C570" w14:textId="77777777" w:rsidR="00500A41" w:rsidRPr="00370D65" w:rsidRDefault="00500A41" w:rsidP="00500A41">
      <w:pPr>
        <w:pStyle w:val="ListParagraph"/>
        <w:numPr>
          <w:ilvl w:val="1"/>
          <w:numId w:val="1"/>
        </w:numPr>
        <w:spacing w:after="0" w:line="480" w:lineRule="auto"/>
        <w:ind w:left="426"/>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lastRenderedPageBreak/>
        <w:t>Second set of experiments</w:t>
      </w:r>
    </w:p>
    <w:p w14:paraId="74683A4E" w14:textId="77777777" w:rsidR="00500A41" w:rsidRPr="00370D65" w:rsidRDefault="00500A41" w:rsidP="00500A41">
      <w:pPr>
        <w:pStyle w:val="ListParagraph"/>
        <w:numPr>
          <w:ilvl w:val="2"/>
          <w:numId w:val="1"/>
        </w:numPr>
        <w:spacing w:after="0" w:line="480" w:lineRule="auto"/>
        <w:ind w:left="504"/>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Collection and preparation of substrates</w:t>
      </w:r>
    </w:p>
    <w:p w14:paraId="6A04E8A9" w14:textId="1CD1195E" w:rsidR="001D4050" w:rsidRPr="001D4050" w:rsidRDefault="001D4050" w:rsidP="001D4050">
      <w:pPr>
        <w:spacing w:after="0" w:line="480" w:lineRule="auto"/>
        <w:rPr>
          <w:rFonts w:ascii="Times New Roman" w:hAnsi="Times New Roman" w:cs="Times New Roman"/>
          <w:sz w:val="24"/>
          <w:szCs w:val="24"/>
          <w:lang w:val="en-US"/>
        </w:rPr>
      </w:pPr>
      <w:r w:rsidRPr="00370D65">
        <w:rPr>
          <w:rFonts w:ascii="Times New Roman" w:hAnsi="Times New Roman" w:cs="Times New Roman"/>
          <w:color w:val="000000" w:themeColor="text1"/>
          <w:sz w:val="24"/>
          <w:szCs w:val="24"/>
          <w:lang w:val="en-US"/>
        </w:rPr>
        <w:t>The DFL was collected from the Indian Institute of Technology (IIT) Delhi campus, New Delhi, India. Meanwhile</w:t>
      </w:r>
      <w:r w:rsidRPr="001D4050">
        <w:rPr>
          <w:rFonts w:ascii="Times New Roman" w:hAnsi="Times New Roman" w:cs="Times New Roman"/>
          <w:sz w:val="24"/>
          <w:szCs w:val="24"/>
          <w:lang w:val="en-US"/>
        </w:rPr>
        <w:t xml:space="preserve">, the </w:t>
      </w:r>
      <w:bookmarkStart w:id="0" w:name="_Int_tB7jtgt3"/>
      <w:r w:rsidRPr="001D4050">
        <w:rPr>
          <w:rFonts w:ascii="Times New Roman" w:hAnsi="Times New Roman" w:cs="Times New Roman"/>
          <w:sz w:val="24"/>
          <w:szCs w:val="24"/>
          <w:lang w:val="en-US"/>
        </w:rPr>
        <w:t>FVW</w:t>
      </w:r>
      <w:bookmarkEnd w:id="0"/>
      <w:r w:rsidRPr="001D4050">
        <w:rPr>
          <w:rFonts w:ascii="Times New Roman" w:hAnsi="Times New Roman" w:cs="Times New Roman"/>
          <w:sz w:val="24"/>
          <w:szCs w:val="24"/>
          <w:lang w:val="en-US"/>
        </w:rPr>
        <w:t xml:space="preserve"> was gathered from the waste management collection facility within the campus. The CD was provided by the nearest dairy farm. The DFL was grinded using a grinding machine of 2.00 kW power capacity, and the FVW was finely pulverized using a </w:t>
      </w:r>
      <w:proofErr w:type="spellStart"/>
      <w:r w:rsidRPr="001D4050">
        <w:rPr>
          <w:rFonts w:ascii="Times New Roman" w:hAnsi="Times New Roman" w:cs="Times New Roman"/>
          <w:sz w:val="24"/>
          <w:szCs w:val="24"/>
          <w:lang w:val="en-US"/>
        </w:rPr>
        <w:t>pulverizer</w:t>
      </w:r>
      <w:proofErr w:type="spellEnd"/>
      <w:r w:rsidRPr="001D4050">
        <w:rPr>
          <w:rFonts w:ascii="Times New Roman" w:hAnsi="Times New Roman" w:cs="Times New Roman"/>
          <w:sz w:val="24"/>
          <w:szCs w:val="24"/>
          <w:lang w:val="en-US"/>
        </w:rPr>
        <w:t xml:space="preserve"> of 3.73 kW power capacity. The TS and VS contents of DFL, FVW and CD were 89.64% and 66.99%, 14.65% and 13.15%, and 22.70% and 18.46%, respectively. More information on the preparation and characteristics of the substrates to be digested is well explained in the author’s previous research work (D’Silva et al., 2022a).</w:t>
      </w:r>
    </w:p>
    <w:p w14:paraId="5D91B7F9" w14:textId="77777777" w:rsidR="00500A41" w:rsidRPr="00500A41" w:rsidRDefault="00500A41" w:rsidP="00500A41">
      <w:pPr>
        <w:pStyle w:val="ListParagraph"/>
        <w:numPr>
          <w:ilvl w:val="2"/>
          <w:numId w:val="1"/>
        </w:numPr>
        <w:spacing w:after="0" w:line="480" w:lineRule="auto"/>
        <w:ind w:left="504"/>
        <w:rPr>
          <w:rFonts w:ascii="Times New Roman" w:hAnsi="Times New Roman" w:cs="Times New Roman"/>
          <w:sz w:val="24"/>
          <w:szCs w:val="24"/>
          <w:lang w:val="en-US"/>
        </w:rPr>
      </w:pPr>
      <w:r w:rsidRPr="00500A41">
        <w:rPr>
          <w:rFonts w:ascii="Times New Roman" w:hAnsi="Times New Roman" w:cs="Times New Roman"/>
          <w:sz w:val="24"/>
          <w:szCs w:val="24"/>
          <w:lang w:val="en-US"/>
        </w:rPr>
        <w:t>Carbon materials used</w:t>
      </w:r>
    </w:p>
    <w:p w14:paraId="3A4BAC31" w14:textId="77777777" w:rsidR="00500A41" w:rsidRPr="00500A41" w:rsidRDefault="00500A41" w:rsidP="00500A41">
      <w:pPr>
        <w:spacing w:after="0" w:line="480" w:lineRule="auto"/>
        <w:ind w:firstLine="504"/>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The anaerobic digestate derived from anaerobic co-digestion of DFL, FVW, and CD was collected from the previous batch experiment (D’Silva et al., 2022a); the solid particle was sieved using a double-layered cloth and dried in sunlight for about one week until the weight remained constant. The liquid portion of the digestate was stored in polyethylene bottles with airtight lids and refrigerated at 4℃. The dried material was then finely grinded for 1 to 2 min using a mixer grinder of 2 kW power capacity. The dried material was used for slow pyrolysis at 500 ℃ for a residence time of 1 h with a heating rate of 8.33℃/min. The dried material was mixed with the liquid portion of the digested slurry, maintaining a solid concentration of 15% TS for HTC. Table 1 shows the product yields from the slow pyrolysis and HTC and its comparison with existing literature. Detailed information on the methodology adopted to produce PC, HC and process water (PW) are given in the supplementary file. The general characteristics of the PW and liquid digestate are also given in the supplementary file (Table S1).</w:t>
      </w:r>
    </w:p>
    <w:p w14:paraId="04199A63" w14:textId="77777777" w:rsidR="00500A41" w:rsidRPr="00500A41" w:rsidRDefault="00500A41" w:rsidP="00500A41">
      <w:pPr>
        <w:pStyle w:val="ListParagraph"/>
        <w:numPr>
          <w:ilvl w:val="0"/>
          <w:numId w:val="1"/>
        </w:numPr>
        <w:spacing w:after="0" w:line="480" w:lineRule="auto"/>
        <w:rPr>
          <w:rFonts w:ascii="Times New Roman" w:hAnsi="Times New Roman" w:cs="Times New Roman"/>
          <w:b/>
          <w:bCs/>
          <w:sz w:val="24"/>
          <w:szCs w:val="24"/>
          <w:lang w:val="en-US"/>
        </w:rPr>
        <w:sectPr w:rsidR="00500A41" w:rsidRPr="00500A41" w:rsidSect="00813F9C">
          <w:pgSz w:w="11906" w:h="16838"/>
          <w:pgMar w:top="1440" w:right="1440" w:bottom="1440" w:left="1440" w:header="708" w:footer="708" w:gutter="0"/>
          <w:lnNumType w:countBy="1" w:restart="continuous"/>
          <w:cols w:space="708"/>
          <w:docGrid w:linePitch="360"/>
        </w:sectPr>
      </w:pPr>
    </w:p>
    <w:p w14:paraId="65447F7C" w14:textId="77777777" w:rsidR="00500A41" w:rsidRPr="00500A41" w:rsidRDefault="00500A41" w:rsidP="00500A41">
      <w:pPr>
        <w:spacing w:after="0" w:line="480" w:lineRule="auto"/>
        <w:rPr>
          <w:rFonts w:ascii="Times New Roman" w:hAnsi="Times New Roman" w:cs="Times New Roman"/>
          <w:sz w:val="24"/>
          <w:szCs w:val="24"/>
          <w:lang w:val="en-US"/>
        </w:rPr>
      </w:pPr>
      <w:r w:rsidRPr="00500A41">
        <w:rPr>
          <w:rFonts w:ascii="Times New Roman" w:hAnsi="Times New Roman" w:cs="Times New Roman"/>
          <w:b/>
          <w:bCs/>
          <w:sz w:val="24"/>
          <w:szCs w:val="24"/>
          <w:lang w:val="en-US"/>
        </w:rPr>
        <w:lastRenderedPageBreak/>
        <w:t>Table 1.</w:t>
      </w:r>
      <w:r w:rsidRPr="00500A41">
        <w:rPr>
          <w:rFonts w:ascii="Times New Roman" w:hAnsi="Times New Roman" w:cs="Times New Roman"/>
          <w:sz w:val="24"/>
          <w:szCs w:val="24"/>
          <w:lang w:val="en-US"/>
        </w:rPr>
        <w:t xml:space="preserve"> Comparison of thermochemical conversion of biomass and the product yields achieved in this study with the reported values</w:t>
      </w:r>
    </w:p>
    <w:tbl>
      <w:tblPr>
        <w:tblStyle w:val="TableGrid"/>
        <w:tblW w:w="50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140"/>
        <w:gridCol w:w="1405"/>
        <w:gridCol w:w="1399"/>
        <w:gridCol w:w="1648"/>
        <w:gridCol w:w="1467"/>
      </w:tblGrid>
      <w:tr w:rsidR="00500A41" w:rsidRPr="00500A41" w14:paraId="45CF154F" w14:textId="77777777" w:rsidTr="00861064">
        <w:tc>
          <w:tcPr>
            <w:tcW w:w="1111" w:type="pct"/>
            <w:vMerge w:val="restart"/>
            <w:tcBorders>
              <w:top w:val="single" w:sz="4" w:space="0" w:color="auto"/>
              <w:bottom w:val="single" w:sz="4" w:space="0" w:color="auto"/>
            </w:tcBorders>
          </w:tcPr>
          <w:p w14:paraId="0FDBA8BE"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Thermo-chemical conversion process</w:t>
            </w:r>
          </w:p>
        </w:tc>
        <w:tc>
          <w:tcPr>
            <w:tcW w:w="2173" w:type="pct"/>
            <w:gridSpan w:val="3"/>
            <w:tcBorders>
              <w:top w:val="single" w:sz="4" w:space="0" w:color="auto"/>
              <w:bottom w:val="single" w:sz="4" w:space="0" w:color="auto"/>
            </w:tcBorders>
          </w:tcPr>
          <w:p w14:paraId="78E53BB0"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Product mass yield (%)</w:t>
            </w:r>
          </w:p>
        </w:tc>
        <w:tc>
          <w:tcPr>
            <w:tcW w:w="908" w:type="pct"/>
            <w:vMerge w:val="restart"/>
            <w:tcBorders>
              <w:top w:val="single" w:sz="4" w:space="0" w:color="auto"/>
              <w:bottom w:val="single" w:sz="4" w:space="0" w:color="auto"/>
            </w:tcBorders>
          </w:tcPr>
          <w:p w14:paraId="0D2FD7C3"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Process temperature (℃)</w:t>
            </w:r>
          </w:p>
        </w:tc>
        <w:tc>
          <w:tcPr>
            <w:tcW w:w="808" w:type="pct"/>
            <w:vMerge w:val="restart"/>
            <w:tcBorders>
              <w:top w:val="single" w:sz="4" w:space="0" w:color="auto"/>
              <w:bottom w:val="single" w:sz="4" w:space="0" w:color="auto"/>
            </w:tcBorders>
          </w:tcPr>
          <w:p w14:paraId="7F74FB06"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References</w:t>
            </w:r>
          </w:p>
        </w:tc>
      </w:tr>
      <w:tr w:rsidR="00500A41" w:rsidRPr="00500A41" w14:paraId="0CEC5009" w14:textId="77777777" w:rsidTr="00861064">
        <w:tc>
          <w:tcPr>
            <w:tcW w:w="1111" w:type="pct"/>
            <w:vMerge/>
            <w:tcBorders>
              <w:top w:val="single" w:sz="4" w:space="0" w:color="auto"/>
              <w:bottom w:val="single" w:sz="4" w:space="0" w:color="auto"/>
            </w:tcBorders>
          </w:tcPr>
          <w:p w14:paraId="3471428E" w14:textId="77777777" w:rsidR="00500A41" w:rsidRPr="00500A41" w:rsidRDefault="00500A41" w:rsidP="00861064">
            <w:pPr>
              <w:rPr>
                <w:rFonts w:ascii="Times New Roman" w:hAnsi="Times New Roman" w:cs="Times New Roman"/>
                <w:sz w:val="24"/>
                <w:szCs w:val="24"/>
                <w:lang w:val="en-US"/>
              </w:rPr>
            </w:pPr>
          </w:p>
        </w:tc>
        <w:tc>
          <w:tcPr>
            <w:tcW w:w="628" w:type="pct"/>
            <w:tcBorders>
              <w:top w:val="single" w:sz="4" w:space="0" w:color="auto"/>
              <w:bottom w:val="single" w:sz="4" w:space="0" w:color="auto"/>
            </w:tcBorders>
          </w:tcPr>
          <w:p w14:paraId="781306AB"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Solid</w:t>
            </w:r>
          </w:p>
        </w:tc>
        <w:tc>
          <w:tcPr>
            <w:tcW w:w="774" w:type="pct"/>
            <w:tcBorders>
              <w:top w:val="single" w:sz="4" w:space="0" w:color="auto"/>
              <w:bottom w:val="single" w:sz="4" w:space="0" w:color="auto"/>
            </w:tcBorders>
          </w:tcPr>
          <w:p w14:paraId="0CF3BA19"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Liquid</w:t>
            </w:r>
          </w:p>
        </w:tc>
        <w:tc>
          <w:tcPr>
            <w:tcW w:w="771" w:type="pct"/>
            <w:tcBorders>
              <w:top w:val="single" w:sz="4" w:space="0" w:color="auto"/>
              <w:bottom w:val="single" w:sz="4" w:space="0" w:color="auto"/>
            </w:tcBorders>
          </w:tcPr>
          <w:p w14:paraId="7D36FAD0"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Gas</w:t>
            </w:r>
          </w:p>
        </w:tc>
        <w:tc>
          <w:tcPr>
            <w:tcW w:w="908" w:type="pct"/>
            <w:vMerge/>
            <w:tcBorders>
              <w:top w:val="single" w:sz="4" w:space="0" w:color="auto"/>
              <w:bottom w:val="single" w:sz="4" w:space="0" w:color="auto"/>
            </w:tcBorders>
          </w:tcPr>
          <w:p w14:paraId="4141046F" w14:textId="77777777" w:rsidR="00500A41" w:rsidRPr="00500A41" w:rsidRDefault="00500A41" w:rsidP="00861064">
            <w:pPr>
              <w:rPr>
                <w:rFonts w:ascii="Times New Roman" w:hAnsi="Times New Roman" w:cs="Times New Roman"/>
                <w:sz w:val="24"/>
                <w:szCs w:val="24"/>
                <w:lang w:val="en-US"/>
              </w:rPr>
            </w:pPr>
          </w:p>
        </w:tc>
        <w:tc>
          <w:tcPr>
            <w:tcW w:w="808" w:type="pct"/>
            <w:vMerge/>
            <w:tcBorders>
              <w:top w:val="single" w:sz="4" w:space="0" w:color="auto"/>
              <w:bottom w:val="single" w:sz="4" w:space="0" w:color="auto"/>
            </w:tcBorders>
          </w:tcPr>
          <w:p w14:paraId="7653EE5D" w14:textId="77777777" w:rsidR="00500A41" w:rsidRPr="00500A41" w:rsidRDefault="00500A41" w:rsidP="00861064">
            <w:pPr>
              <w:rPr>
                <w:rFonts w:ascii="Times New Roman" w:hAnsi="Times New Roman" w:cs="Times New Roman"/>
                <w:sz w:val="24"/>
                <w:szCs w:val="24"/>
                <w:lang w:val="en-US"/>
              </w:rPr>
            </w:pPr>
          </w:p>
        </w:tc>
      </w:tr>
      <w:tr w:rsidR="00500A41" w:rsidRPr="00500A41" w14:paraId="6D8633FF" w14:textId="77777777" w:rsidTr="00861064">
        <w:tc>
          <w:tcPr>
            <w:tcW w:w="1111" w:type="pct"/>
            <w:vMerge w:val="restart"/>
            <w:tcBorders>
              <w:top w:val="single" w:sz="4" w:space="0" w:color="auto"/>
            </w:tcBorders>
          </w:tcPr>
          <w:p w14:paraId="60C7329F"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Slow pyrolysis</w:t>
            </w:r>
          </w:p>
        </w:tc>
        <w:tc>
          <w:tcPr>
            <w:tcW w:w="628" w:type="pct"/>
            <w:tcBorders>
              <w:top w:val="single" w:sz="4" w:space="0" w:color="auto"/>
            </w:tcBorders>
          </w:tcPr>
          <w:p w14:paraId="54EDF74B"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25 – 35</w:t>
            </w:r>
          </w:p>
        </w:tc>
        <w:tc>
          <w:tcPr>
            <w:tcW w:w="774" w:type="pct"/>
            <w:tcBorders>
              <w:top w:val="single" w:sz="4" w:space="0" w:color="auto"/>
            </w:tcBorders>
          </w:tcPr>
          <w:p w14:paraId="4834E9EA"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20 – 30</w:t>
            </w:r>
          </w:p>
        </w:tc>
        <w:tc>
          <w:tcPr>
            <w:tcW w:w="771" w:type="pct"/>
            <w:tcBorders>
              <w:top w:val="single" w:sz="4" w:space="0" w:color="auto"/>
            </w:tcBorders>
          </w:tcPr>
          <w:p w14:paraId="30FE7E8A"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25 – 35</w:t>
            </w:r>
          </w:p>
        </w:tc>
        <w:tc>
          <w:tcPr>
            <w:tcW w:w="908" w:type="pct"/>
            <w:tcBorders>
              <w:top w:val="single" w:sz="4" w:space="0" w:color="auto"/>
            </w:tcBorders>
          </w:tcPr>
          <w:p w14:paraId="2E494761"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300 – 650</w:t>
            </w:r>
          </w:p>
        </w:tc>
        <w:tc>
          <w:tcPr>
            <w:tcW w:w="808" w:type="pct"/>
            <w:tcBorders>
              <w:top w:val="single" w:sz="4" w:space="0" w:color="auto"/>
            </w:tcBorders>
          </w:tcPr>
          <w:p w14:paraId="4C442682"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Villamil et al. (2020)</w:t>
            </w:r>
          </w:p>
        </w:tc>
      </w:tr>
      <w:tr w:rsidR="00500A41" w:rsidRPr="00500A41" w14:paraId="4690E7D0" w14:textId="77777777" w:rsidTr="00861064">
        <w:tc>
          <w:tcPr>
            <w:tcW w:w="1111" w:type="pct"/>
            <w:vMerge/>
          </w:tcPr>
          <w:p w14:paraId="5085B79F" w14:textId="77777777" w:rsidR="00500A41" w:rsidRPr="00500A41" w:rsidRDefault="00500A41" w:rsidP="00861064">
            <w:pPr>
              <w:rPr>
                <w:rFonts w:ascii="Times New Roman" w:hAnsi="Times New Roman" w:cs="Times New Roman"/>
                <w:sz w:val="24"/>
                <w:szCs w:val="24"/>
                <w:lang w:val="en-US"/>
              </w:rPr>
            </w:pPr>
          </w:p>
        </w:tc>
        <w:tc>
          <w:tcPr>
            <w:tcW w:w="1402" w:type="pct"/>
            <w:gridSpan w:val="2"/>
          </w:tcPr>
          <w:p w14:paraId="34E21D83"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 xml:space="preserve">                  32.83*</w:t>
            </w:r>
          </w:p>
        </w:tc>
        <w:tc>
          <w:tcPr>
            <w:tcW w:w="771" w:type="pct"/>
          </w:tcPr>
          <w:p w14:paraId="619300C1"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67.17</w:t>
            </w:r>
          </w:p>
        </w:tc>
        <w:tc>
          <w:tcPr>
            <w:tcW w:w="908" w:type="pct"/>
          </w:tcPr>
          <w:p w14:paraId="5F90E7F8"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500</w:t>
            </w:r>
          </w:p>
        </w:tc>
        <w:tc>
          <w:tcPr>
            <w:tcW w:w="808" w:type="pct"/>
          </w:tcPr>
          <w:p w14:paraId="551FF899"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This study</w:t>
            </w:r>
          </w:p>
        </w:tc>
      </w:tr>
      <w:tr w:rsidR="00500A41" w:rsidRPr="00500A41" w14:paraId="31A07CA7" w14:textId="77777777" w:rsidTr="00861064">
        <w:tc>
          <w:tcPr>
            <w:tcW w:w="1111" w:type="pct"/>
            <w:vMerge w:val="restart"/>
          </w:tcPr>
          <w:p w14:paraId="4019F56C"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Hydrothermal carbonization</w:t>
            </w:r>
          </w:p>
        </w:tc>
        <w:tc>
          <w:tcPr>
            <w:tcW w:w="628" w:type="pct"/>
          </w:tcPr>
          <w:p w14:paraId="3EE9086D"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45 – 70</w:t>
            </w:r>
          </w:p>
        </w:tc>
        <w:tc>
          <w:tcPr>
            <w:tcW w:w="774" w:type="pct"/>
          </w:tcPr>
          <w:p w14:paraId="0CF50F6C"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5 – 25</w:t>
            </w:r>
          </w:p>
        </w:tc>
        <w:tc>
          <w:tcPr>
            <w:tcW w:w="771" w:type="pct"/>
          </w:tcPr>
          <w:p w14:paraId="305D6333"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5 – 25</w:t>
            </w:r>
          </w:p>
        </w:tc>
        <w:tc>
          <w:tcPr>
            <w:tcW w:w="908" w:type="pct"/>
          </w:tcPr>
          <w:p w14:paraId="09B36184"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180 – 300</w:t>
            </w:r>
          </w:p>
        </w:tc>
        <w:tc>
          <w:tcPr>
            <w:tcW w:w="808" w:type="pct"/>
          </w:tcPr>
          <w:p w14:paraId="41B0AB18"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Villamil et al. (2020)</w:t>
            </w:r>
          </w:p>
        </w:tc>
      </w:tr>
      <w:tr w:rsidR="00500A41" w:rsidRPr="00500A41" w14:paraId="66B37854" w14:textId="77777777" w:rsidTr="00861064">
        <w:tc>
          <w:tcPr>
            <w:tcW w:w="1111" w:type="pct"/>
            <w:vMerge/>
            <w:tcBorders>
              <w:bottom w:val="single" w:sz="4" w:space="0" w:color="auto"/>
            </w:tcBorders>
          </w:tcPr>
          <w:p w14:paraId="74DAF0B3" w14:textId="77777777" w:rsidR="00500A41" w:rsidRPr="00500A41" w:rsidRDefault="00500A41" w:rsidP="00861064">
            <w:pPr>
              <w:rPr>
                <w:rFonts w:ascii="Times New Roman" w:hAnsi="Times New Roman" w:cs="Times New Roman"/>
                <w:sz w:val="24"/>
                <w:szCs w:val="24"/>
                <w:lang w:val="en-US"/>
              </w:rPr>
            </w:pPr>
          </w:p>
        </w:tc>
        <w:tc>
          <w:tcPr>
            <w:tcW w:w="628" w:type="pct"/>
            <w:tcBorders>
              <w:bottom w:val="single" w:sz="4" w:space="0" w:color="auto"/>
            </w:tcBorders>
          </w:tcPr>
          <w:p w14:paraId="0E5101A9"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64.29</w:t>
            </w:r>
          </w:p>
        </w:tc>
        <w:tc>
          <w:tcPr>
            <w:tcW w:w="774" w:type="pct"/>
            <w:tcBorders>
              <w:bottom w:val="single" w:sz="4" w:space="0" w:color="auto"/>
            </w:tcBorders>
          </w:tcPr>
          <w:p w14:paraId="54B962F8"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26.73</w:t>
            </w:r>
          </w:p>
        </w:tc>
        <w:tc>
          <w:tcPr>
            <w:tcW w:w="771" w:type="pct"/>
            <w:tcBorders>
              <w:bottom w:val="single" w:sz="4" w:space="0" w:color="auto"/>
            </w:tcBorders>
          </w:tcPr>
          <w:p w14:paraId="6716B53C"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8.98</w:t>
            </w:r>
          </w:p>
        </w:tc>
        <w:tc>
          <w:tcPr>
            <w:tcW w:w="908" w:type="pct"/>
            <w:tcBorders>
              <w:bottom w:val="single" w:sz="4" w:space="0" w:color="auto"/>
            </w:tcBorders>
          </w:tcPr>
          <w:p w14:paraId="6D33A346"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220</w:t>
            </w:r>
          </w:p>
        </w:tc>
        <w:tc>
          <w:tcPr>
            <w:tcW w:w="808" w:type="pct"/>
            <w:tcBorders>
              <w:bottom w:val="single" w:sz="4" w:space="0" w:color="auto"/>
            </w:tcBorders>
          </w:tcPr>
          <w:p w14:paraId="710BA485"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This study</w:t>
            </w:r>
          </w:p>
        </w:tc>
      </w:tr>
    </w:tbl>
    <w:p w14:paraId="0E1C0BA8" w14:textId="77777777" w:rsidR="00500A41" w:rsidRPr="00500A41" w:rsidRDefault="00500A41" w:rsidP="00500A41">
      <w:pPr>
        <w:spacing w:after="0" w:line="480" w:lineRule="auto"/>
        <w:rPr>
          <w:rFonts w:ascii="Times New Roman" w:hAnsi="Times New Roman" w:cs="Times New Roman"/>
          <w:sz w:val="20"/>
          <w:szCs w:val="20"/>
          <w:lang w:val="en-US"/>
        </w:rPr>
      </w:pPr>
      <w:r w:rsidRPr="00500A41">
        <w:rPr>
          <w:rFonts w:ascii="Times New Roman" w:hAnsi="Times New Roman" w:cs="Times New Roman"/>
          <w:sz w:val="20"/>
          <w:szCs w:val="20"/>
          <w:lang w:val="en-US"/>
        </w:rPr>
        <w:t>*The value shows the total yield consisting of solid and liquid products, as no separation was done.</w:t>
      </w:r>
    </w:p>
    <w:p w14:paraId="64F7D70A" w14:textId="77777777" w:rsidR="00500A41" w:rsidRPr="00500A41" w:rsidRDefault="00500A41" w:rsidP="00500A41">
      <w:pPr>
        <w:pStyle w:val="ListParagraph"/>
        <w:numPr>
          <w:ilvl w:val="2"/>
          <w:numId w:val="1"/>
        </w:numPr>
        <w:spacing w:after="0" w:line="480" w:lineRule="auto"/>
        <w:ind w:left="504"/>
        <w:rPr>
          <w:rFonts w:ascii="Times New Roman" w:hAnsi="Times New Roman" w:cs="Times New Roman"/>
          <w:sz w:val="24"/>
          <w:szCs w:val="24"/>
          <w:lang w:val="en-US"/>
        </w:rPr>
      </w:pPr>
      <w:r w:rsidRPr="00500A41">
        <w:rPr>
          <w:rFonts w:ascii="Times New Roman" w:hAnsi="Times New Roman" w:cs="Times New Roman"/>
          <w:sz w:val="24"/>
          <w:szCs w:val="24"/>
          <w:lang w:val="en-US"/>
        </w:rPr>
        <w:t>Reactor configuration and experimental setup</w:t>
      </w:r>
    </w:p>
    <w:p w14:paraId="13017E84" w14:textId="77777777" w:rsidR="00500A41" w:rsidRPr="00500A41" w:rsidRDefault="00500A41" w:rsidP="00500A41">
      <w:pPr>
        <w:spacing w:after="0" w:line="480" w:lineRule="auto"/>
        <w:ind w:firstLine="504"/>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In the second set of experiments, batch assays having a total volume of 20 L and a working volume of 14 L in triplicates were set up at Biogas Production, Enrichment and Bottling Laboratory, IIT Delhi. Table 3 shows the reactor configuration and experimental design used for the study. The DFL, FVW, and CD substrates were filled inside the reactors, maintaining a TS concentration of 2 %. A separate reactor containing only CD at a TS content of 1 % was also operated along with other reactors as a control for CD substrate. According to the earlier literature, the required amount of biochar (PC and HC) was decided and optimized from the author’s review article (Khan et al., 2021). From the available literature, it was observed that a linear relationship prevails between biochar dosage and TS concentration (TS %) as in Eq. (1) (coefficient of determination, R</w:t>
      </w:r>
      <w:r w:rsidRPr="00500A41">
        <w:rPr>
          <w:rFonts w:ascii="Times New Roman" w:hAnsi="Times New Roman" w:cs="Times New Roman"/>
          <w:color w:val="000000" w:themeColor="text1"/>
          <w:sz w:val="24"/>
          <w:szCs w:val="24"/>
          <w:vertAlign w:val="superscript"/>
          <w:lang w:val="en-US"/>
        </w:rPr>
        <w:t>2</w:t>
      </w:r>
      <w:r w:rsidRPr="00500A41">
        <w:rPr>
          <w:rFonts w:ascii="Times New Roman" w:hAnsi="Times New Roman" w:cs="Times New Roman"/>
          <w:color w:val="000000" w:themeColor="text1"/>
          <w:sz w:val="24"/>
          <w:szCs w:val="24"/>
          <w:lang w:val="en-US"/>
        </w:rPr>
        <w:t xml:space="preserve"> = 0.86). The graph plot for determining the linear relationship is given in the supplementary file (Fig. S1).</w:t>
      </w:r>
    </w:p>
    <w:p w14:paraId="3B5F464D" w14:textId="77777777" w:rsidR="00500A41" w:rsidRPr="00500A41" w:rsidRDefault="00500A41" w:rsidP="00500A41">
      <w:pPr>
        <w:spacing w:after="0" w:line="480" w:lineRule="auto"/>
        <w:rPr>
          <w:rFonts w:ascii="Times New Roman" w:hAnsi="Times New Roman" w:cs="Times New Roman"/>
          <w:color w:val="000000" w:themeColor="text1"/>
          <w:sz w:val="24"/>
          <w:szCs w:val="24"/>
          <w:lang w:val="en-US"/>
        </w:rPr>
      </w:pPr>
      <m:oMath>
        <m:r>
          <w:rPr>
            <w:rFonts w:ascii="Cambria Math" w:hAnsi="Cambria Math" w:cs="Times New Roman"/>
            <w:color w:val="000000" w:themeColor="text1"/>
            <w:sz w:val="24"/>
            <w:szCs w:val="24"/>
            <w:lang w:val="en-US"/>
          </w:rPr>
          <m:t xml:space="preserve">Biochar dosage </m:t>
        </m:r>
        <m:d>
          <m:dPr>
            <m:ctrlPr>
              <w:rPr>
                <w:rFonts w:ascii="Cambria Math" w:hAnsi="Cambria Math" w:cs="Times New Roman"/>
                <w:i/>
                <w:color w:val="000000" w:themeColor="text1"/>
                <w:sz w:val="24"/>
                <w:szCs w:val="24"/>
                <w:lang w:val="en-US"/>
              </w:rPr>
            </m:ctrlPr>
          </m:dPr>
          <m:e>
            <m:f>
              <m:fPr>
                <m:type m:val="skw"/>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g</m:t>
                </m:r>
              </m:num>
              <m:den>
                <m:r>
                  <w:rPr>
                    <w:rFonts w:ascii="Cambria Math" w:hAnsi="Cambria Math" w:cs="Times New Roman"/>
                    <w:color w:val="000000" w:themeColor="text1"/>
                    <w:sz w:val="24"/>
                    <w:szCs w:val="24"/>
                    <w:lang w:val="en-US"/>
                  </w:rPr>
                  <m:t>L</m:t>
                </m:r>
              </m:den>
            </m:f>
          </m:e>
        </m:d>
        <m:r>
          <w:rPr>
            <w:rFonts w:ascii="Cambria Math" w:hAnsi="Cambria Math" w:cs="Times New Roman"/>
            <w:color w:val="000000" w:themeColor="text1"/>
            <w:sz w:val="24"/>
            <w:szCs w:val="24"/>
            <w:lang w:val="en-US"/>
          </w:rPr>
          <m:t>=0.3397 ×TS concentration (%TS)+0.1727</m:t>
        </m:r>
      </m:oMath>
      <w:r w:rsidRPr="00500A41">
        <w:rPr>
          <w:rFonts w:ascii="Times New Roman" w:eastAsiaTheme="minorEastAsia" w:hAnsi="Times New Roman" w:cs="Times New Roman"/>
          <w:color w:val="000000" w:themeColor="text1"/>
          <w:sz w:val="24"/>
          <w:szCs w:val="24"/>
          <w:lang w:val="en-US"/>
        </w:rPr>
        <w:t>…….(1)</w:t>
      </w:r>
    </w:p>
    <w:p w14:paraId="5118C23A" w14:textId="77777777" w:rsidR="00500A41" w:rsidRPr="00500A41" w:rsidRDefault="00500A41" w:rsidP="00500A41">
      <w:pPr>
        <w:spacing w:after="0" w:line="480" w:lineRule="auto"/>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 xml:space="preserve">According to Eq. (1), in this present study, a TS concentration of 2 % of substrate content will require 0.85 g/L of biochar. Hence, considering the volume of the batch reactor used in the present study, 12 g of PC and HC were weighed and added to the respective reactors. The PC and HC were crushed into very fine particles using mortar and pestle and sieved using a 2 mm sieve before using them for the experiments. The nomenclature given to the reactors </w:t>
      </w:r>
      <w:r w:rsidRPr="00500A41">
        <w:rPr>
          <w:rFonts w:ascii="Times New Roman" w:hAnsi="Times New Roman" w:cs="Times New Roman"/>
          <w:color w:val="000000" w:themeColor="text1"/>
          <w:sz w:val="24"/>
          <w:szCs w:val="24"/>
          <w:lang w:val="en-US"/>
        </w:rPr>
        <w:lastRenderedPageBreak/>
        <w:t xml:space="preserve">were CD (for the control reactor with CD substrate), DFL+FVW+CD (for the co-digestion control reactor with no biochar addition), DFL+FVW+CD+PC (for the reactor with PC), and DFL+FVW+CD+HC (for the reactor with HC and PW). To determine the biogas yields and composition from PW, the same combination of liquid digestate and PW used in the DFL+FVW+CD+HC reactor was kept in a separate reactor. After filling the reactors with an adequate quantity of substrates, liquid digestate, and biochar, as given in Table 2, the bottles were tightly sealed with rubber stoppers possessing two vents connected to leakproof stop cocks. The characteristics of liquid digestate are available in the supplementary file (Table S1). All the reactors were purged with pure nitrogen for 3 to 4 minutes to flush out residual oxygen and checked for any leakages. When it was verified that the reactors were well-sealed and leak-proof, they were arranged inside a dark room maintained at 37 ℃. </w:t>
      </w:r>
    </w:p>
    <w:p w14:paraId="3DE00522" w14:textId="77777777" w:rsidR="00500A41" w:rsidRPr="00500A41" w:rsidRDefault="00500A41" w:rsidP="00500A41">
      <w:pPr>
        <w:spacing w:after="0" w:line="480" w:lineRule="auto"/>
        <w:rPr>
          <w:rFonts w:ascii="Times New Roman" w:hAnsi="Times New Roman" w:cs="Times New Roman"/>
          <w:sz w:val="24"/>
          <w:szCs w:val="24"/>
          <w:lang w:val="en-US"/>
        </w:rPr>
      </w:pPr>
      <w:r w:rsidRPr="00500A41">
        <w:rPr>
          <w:rFonts w:ascii="Times New Roman" w:hAnsi="Times New Roman" w:cs="Times New Roman"/>
          <w:color w:val="000000" w:themeColor="text1"/>
          <w:sz w:val="24"/>
          <w:szCs w:val="24"/>
          <w:lang w:val="en-US"/>
        </w:rPr>
        <w:t xml:space="preserve">The volume of the produced biogas was determined using the water displacement method every 1 to 5 days, and the values were converted to standard temperature and pressure of 0℃ and 1.01 bara. The reactors were well-shaken on a daily basis twice a day (morning and evening) and also before and </w:t>
      </w:r>
      <w:r w:rsidRPr="00500A41">
        <w:rPr>
          <w:rFonts w:ascii="Times New Roman" w:hAnsi="Times New Roman" w:cs="Times New Roman"/>
          <w:sz w:val="24"/>
          <w:szCs w:val="24"/>
          <w:lang w:val="en-US"/>
        </w:rPr>
        <w:t xml:space="preserve">after the biogas volume determination. A calibrated Biogas Analyzer (Model: Biogas-5000, Geotech, UK) was used to </w:t>
      </w:r>
      <w:proofErr w:type="spellStart"/>
      <w:r w:rsidRPr="00500A41">
        <w:rPr>
          <w:rFonts w:ascii="Times New Roman" w:hAnsi="Times New Roman" w:cs="Times New Roman"/>
          <w:sz w:val="24"/>
          <w:szCs w:val="24"/>
          <w:lang w:val="en-US"/>
        </w:rPr>
        <w:t>analyse</w:t>
      </w:r>
      <w:proofErr w:type="spellEnd"/>
      <w:r w:rsidRPr="00500A41">
        <w:rPr>
          <w:rFonts w:ascii="Times New Roman" w:hAnsi="Times New Roman" w:cs="Times New Roman"/>
          <w:sz w:val="24"/>
          <w:szCs w:val="24"/>
          <w:lang w:val="en-US"/>
        </w:rPr>
        <w:t xml:space="preserve"> the composition of biogas, i.e., CH</w:t>
      </w:r>
      <w:r w:rsidRPr="00500A41">
        <w:rPr>
          <w:rFonts w:ascii="Times New Roman" w:hAnsi="Times New Roman" w:cs="Times New Roman"/>
          <w:sz w:val="24"/>
          <w:szCs w:val="24"/>
          <w:vertAlign w:val="subscript"/>
          <w:lang w:val="en-US"/>
        </w:rPr>
        <w:t>4</w:t>
      </w:r>
      <w:r w:rsidRPr="00500A41">
        <w:rPr>
          <w:rFonts w:ascii="Times New Roman" w:hAnsi="Times New Roman" w:cs="Times New Roman"/>
          <w:sz w:val="24"/>
          <w:szCs w:val="24"/>
          <w:lang w:val="en-US"/>
        </w:rPr>
        <w:t>, CO</w:t>
      </w:r>
      <w:r w:rsidRPr="00500A41">
        <w:rPr>
          <w:rFonts w:ascii="Times New Roman" w:hAnsi="Times New Roman" w:cs="Times New Roman"/>
          <w:sz w:val="24"/>
          <w:szCs w:val="24"/>
          <w:vertAlign w:val="subscript"/>
          <w:lang w:val="en-US"/>
        </w:rPr>
        <w:t>2</w:t>
      </w:r>
      <w:r w:rsidRPr="00500A41">
        <w:rPr>
          <w:rFonts w:ascii="Times New Roman" w:hAnsi="Times New Roman" w:cs="Times New Roman"/>
          <w:sz w:val="24"/>
          <w:szCs w:val="24"/>
          <w:lang w:val="en-US"/>
        </w:rPr>
        <w:t>, and other residual gases in percentage unit and H</w:t>
      </w:r>
      <w:r w:rsidRPr="00500A41">
        <w:rPr>
          <w:rFonts w:ascii="Times New Roman" w:hAnsi="Times New Roman" w:cs="Times New Roman"/>
          <w:sz w:val="24"/>
          <w:szCs w:val="24"/>
          <w:vertAlign w:val="subscript"/>
          <w:lang w:val="en-US"/>
        </w:rPr>
        <w:t>2</w:t>
      </w:r>
      <w:r w:rsidRPr="00500A41">
        <w:rPr>
          <w:rFonts w:ascii="Times New Roman" w:hAnsi="Times New Roman" w:cs="Times New Roman"/>
          <w:sz w:val="24"/>
          <w:szCs w:val="24"/>
          <w:lang w:val="en-US"/>
        </w:rPr>
        <w:t>S in ppm level. The residual gas in the biogas was assumed as ammonia after carrying out the mass balance of the residual gas content in the biogas, explained more in detail in section 3.6. Each reactor was shaken manually before and after the biogas volume determination and composition analysis. The experimental run of the reactors was extended till the 79</w:t>
      </w:r>
      <w:r w:rsidRPr="00500A41">
        <w:rPr>
          <w:rFonts w:ascii="Times New Roman" w:hAnsi="Times New Roman" w:cs="Times New Roman"/>
          <w:sz w:val="24"/>
          <w:szCs w:val="24"/>
          <w:vertAlign w:val="superscript"/>
          <w:lang w:val="en-US"/>
        </w:rPr>
        <w:t>th</w:t>
      </w:r>
      <w:r w:rsidRPr="00500A41">
        <w:rPr>
          <w:rFonts w:ascii="Times New Roman" w:hAnsi="Times New Roman" w:cs="Times New Roman"/>
          <w:sz w:val="24"/>
          <w:szCs w:val="24"/>
          <w:lang w:val="en-US"/>
        </w:rPr>
        <w:t xml:space="preserve"> day, when the biogas production was entirely stopped in all the reactors.</w:t>
      </w:r>
    </w:p>
    <w:p w14:paraId="5631CFED" w14:textId="77777777" w:rsidR="00500A41" w:rsidRPr="00500A41" w:rsidRDefault="00500A41" w:rsidP="00500A41">
      <w:pPr>
        <w:spacing w:after="0" w:line="480" w:lineRule="auto"/>
        <w:rPr>
          <w:rFonts w:ascii="Times New Roman" w:hAnsi="Times New Roman" w:cs="Times New Roman"/>
          <w:sz w:val="24"/>
          <w:szCs w:val="24"/>
          <w:lang w:val="en-US"/>
        </w:rPr>
        <w:sectPr w:rsidR="00500A41" w:rsidRPr="00500A41" w:rsidSect="00813F9C">
          <w:pgSz w:w="11906" w:h="16838"/>
          <w:pgMar w:top="1440" w:right="1440" w:bottom="1440" w:left="1440" w:header="708" w:footer="708" w:gutter="0"/>
          <w:lnNumType w:countBy="1" w:restart="continuous"/>
          <w:cols w:space="708"/>
          <w:docGrid w:linePitch="360"/>
        </w:sectPr>
      </w:pPr>
      <w:r w:rsidRPr="00500A41">
        <w:rPr>
          <w:rFonts w:ascii="Times New Roman" w:hAnsi="Times New Roman" w:cs="Times New Roman"/>
          <w:sz w:val="24"/>
          <w:szCs w:val="24"/>
          <w:lang w:val="en-US"/>
        </w:rPr>
        <w:t>The biogas and its composition are expressed in terms of mL/</w:t>
      </w:r>
      <w:proofErr w:type="spellStart"/>
      <w:r w:rsidRPr="00500A41">
        <w:rPr>
          <w:rFonts w:ascii="Times New Roman" w:hAnsi="Times New Roman" w:cs="Times New Roman"/>
          <w:sz w:val="24"/>
          <w:szCs w:val="24"/>
          <w:lang w:val="en-US"/>
        </w:rPr>
        <w:t>g.VS</w:t>
      </w:r>
      <w:r w:rsidRPr="00500A41">
        <w:rPr>
          <w:rFonts w:ascii="Times New Roman" w:hAnsi="Times New Roman" w:cs="Times New Roman"/>
          <w:sz w:val="24"/>
          <w:szCs w:val="24"/>
          <w:vertAlign w:val="subscript"/>
          <w:lang w:val="en-US"/>
        </w:rPr>
        <w:t>input</w:t>
      </w:r>
      <w:proofErr w:type="spellEnd"/>
      <w:r w:rsidRPr="00500A41">
        <w:rPr>
          <w:rFonts w:ascii="Times New Roman" w:hAnsi="Times New Roman" w:cs="Times New Roman"/>
          <w:sz w:val="24"/>
          <w:szCs w:val="24"/>
          <w:lang w:val="en-US"/>
        </w:rPr>
        <w:t xml:space="preserve"> in which </w:t>
      </w:r>
      <w:proofErr w:type="spellStart"/>
      <w:r w:rsidRPr="00500A41">
        <w:rPr>
          <w:rFonts w:ascii="Times New Roman" w:hAnsi="Times New Roman" w:cs="Times New Roman"/>
          <w:sz w:val="24"/>
          <w:szCs w:val="24"/>
          <w:lang w:val="en-US"/>
        </w:rPr>
        <w:t>VS</w:t>
      </w:r>
      <w:r w:rsidRPr="00500A41">
        <w:rPr>
          <w:rFonts w:ascii="Times New Roman" w:hAnsi="Times New Roman" w:cs="Times New Roman"/>
          <w:sz w:val="24"/>
          <w:szCs w:val="24"/>
          <w:vertAlign w:val="subscript"/>
          <w:lang w:val="en-US"/>
        </w:rPr>
        <w:t>input</w:t>
      </w:r>
      <w:proofErr w:type="spellEnd"/>
      <w:r w:rsidRPr="00500A41">
        <w:rPr>
          <w:rFonts w:ascii="Times New Roman" w:hAnsi="Times New Roman" w:cs="Times New Roman"/>
          <w:sz w:val="24"/>
          <w:szCs w:val="24"/>
          <w:lang w:val="en-US"/>
        </w:rPr>
        <w:t xml:space="preserve"> means the total VS content available inside the reactor. </w:t>
      </w:r>
    </w:p>
    <w:p w14:paraId="5002AA7D" w14:textId="77777777" w:rsidR="00500A41" w:rsidRPr="00500A41" w:rsidRDefault="00500A41" w:rsidP="00500A41">
      <w:pPr>
        <w:spacing w:after="0" w:line="480" w:lineRule="auto"/>
        <w:rPr>
          <w:rFonts w:ascii="Times New Roman" w:hAnsi="Times New Roman" w:cs="Times New Roman"/>
          <w:sz w:val="24"/>
          <w:szCs w:val="24"/>
          <w:lang w:val="en-US"/>
        </w:rPr>
      </w:pPr>
      <w:r w:rsidRPr="00500A41">
        <w:rPr>
          <w:rFonts w:ascii="Times New Roman" w:hAnsi="Times New Roman" w:cs="Times New Roman"/>
          <w:b/>
          <w:bCs/>
          <w:sz w:val="24"/>
          <w:szCs w:val="24"/>
          <w:lang w:val="en-US"/>
        </w:rPr>
        <w:lastRenderedPageBreak/>
        <w:t>Table 3.</w:t>
      </w:r>
      <w:r w:rsidRPr="00500A41">
        <w:rPr>
          <w:rFonts w:ascii="Times New Roman" w:hAnsi="Times New Roman" w:cs="Times New Roman"/>
          <w:sz w:val="24"/>
          <w:szCs w:val="24"/>
          <w:lang w:val="en-US"/>
        </w:rPr>
        <w:t xml:space="preserve"> Reactor configuration and experimental design for the second set of experiments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1016"/>
        <w:gridCol w:w="1670"/>
        <w:gridCol w:w="790"/>
        <w:gridCol w:w="837"/>
        <w:gridCol w:w="839"/>
        <w:gridCol w:w="1819"/>
        <w:gridCol w:w="1052"/>
        <w:gridCol w:w="1283"/>
        <w:gridCol w:w="1040"/>
        <w:gridCol w:w="1336"/>
      </w:tblGrid>
      <w:tr w:rsidR="00500A41" w:rsidRPr="00500A41" w14:paraId="75C32699" w14:textId="77777777" w:rsidTr="00861064">
        <w:trPr>
          <w:trHeight w:val="1855"/>
          <w:jc w:val="center"/>
        </w:trPr>
        <w:tc>
          <w:tcPr>
            <w:tcW w:w="816" w:type="pct"/>
            <w:tcBorders>
              <w:top w:val="single" w:sz="4" w:space="0" w:color="auto"/>
            </w:tcBorders>
          </w:tcPr>
          <w:p w14:paraId="11534CC3"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Reactor nomenclature</w:t>
            </w:r>
          </w:p>
        </w:tc>
        <w:tc>
          <w:tcPr>
            <w:tcW w:w="364" w:type="pct"/>
            <w:tcBorders>
              <w:top w:val="single" w:sz="4" w:space="0" w:color="auto"/>
            </w:tcBorders>
          </w:tcPr>
          <w:p w14:paraId="43B49607"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Reactor working volume (L)</w:t>
            </w:r>
          </w:p>
        </w:tc>
        <w:tc>
          <w:tcPr>
            <w:tcW w:w="455" w:type="pct"/>
            <w:tcBorders>
              <w:top w:val="single" w:sz="4" w:space="0" w:color="auto"/>
            </w:tcBorders>
          </w:tcPr>
          <w:p w14:paraId="01EC656F"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DFL:FVW:CD ratio (based on TS)</w:t>
            </w:r>
          </w:p>
        </w:tc>
        <w:tc>
          <w:tcPr>
            <w:tcW w:w="329" w:type="pct"/>
            <w:tcBorders>
              <w:top w:val="single" w:sz="4" w:space="0" w:color="auto"/>
            </w:tcBorders>
          </w:tcPr>
          <w:p w14:paraId="64FC1376"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DFL added (g)</w:t>
            </w:r>
          </w:p>
        </w:tc>
        <w:tc>
          <w:tcPr>
            <w:tcW w:w="329" w:type="pct"/>
            <w:tcBorders>
              <w:top w:val="single" w:sz="4" w:space="0" w:color="auto"/>
            </w:tcBorders>
          </w:tcPr>
          <w:p w14:paraId="3583824B"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FVW added (g)</w:t>
            </w:r>
          </w:p>
        </w:tc>
        <w:tc>
          <w:tcPr>
            <w:tcW w:w="329" w:type="pct"/>
            <w:tcBorders>
              <w:top w:val="single" w:sz="4" w:space="0" w:color="auto"/>
            </w:tcBorders>
          </w:tcPr>
          <w:p w14:paraId="112A3B5C"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CD added (g)</w:t>
            </w:r>
          </w:p>
        </w:tc>
        <w:tc>
          <w:tcPr>
            <w:tcW w:w="680" w:type="pct"/>
            <w:tcBorders>
              <w:top w:val="single" w:sz="4" w:space="0" w:color="auto"/>
            </w:tcBorders>
          </w:tcPr>
          <w:p w14:paraId="1C33F02C"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Liquid digestate added (L)</w:t>
            </w:r>
          </w:p>
        </w:tc>
        <w:tc>
          <w:tcPr>
            <w:tcW w:w="405" w:type="pct"/>
            <w:tcBorders>
              <w:top w:val="single" w:sz="4" w:space="0" w:color="auto"/>
            </w:tcBorders>
          </w:tcPr>
          <w:p w14:paraId="0F9180DC"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Biochar type added, dosing quantity (g)</w:t>
            </w:r>
          </w:p>
        </w:tc>
        <w:tc>
          <w:tcPr>
            <w:tcW w:w="414" w:type="pct"/>
            <w:tcBorders>
              <w:top w:val="single" w:sz="4" w:space="0" w:color="auto"/>
            </w:tcBorders>
          </w:tcPr>
          <w:p w14:paraId="5C09263A"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TS maintained (%)</w:t>
            </w:r>
          </w:p>
        </w:tc>
        <w:tc>
          <w:tcPr>
            <w:tcW w:w="400" w:type="pct"/>
            <w:tcBorders>
              <w:top w:val="single" w:sz="4" w:space="0" w:color="auto"/>
            </w:tcBorders>
          </w:tcPr>
          <w:p w14:paraId="660C62A6"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I/S ratio</w:t>
            </w:r>
          </w:p>
        </w:tc>
        <w:tc>
          <w:tcPr>
            <w:tcW w:w="479" w:type="pct"/>
            <w:tcBorders>
              <w:top w:val="single" w:sz="4" w:space="0" w:color="auto"/>
            </w:tcBorders>
          </w:tcPr>
          <w:p w14:paraId="04316382"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No. of replications</w:t>
            </w:r>
          </w:p>
        </w:tc>
      </w:tr>
      <w:tr w:rsidR="00500A41" w:rsidRPr="00500A41" w14:paraId="3B164168" w14:textId="77777777" w:rsidTr="00861064">
        <w:trPr>
          <w:jc w:val="center"/>
        </w:trPr>
        <w:tc>
          <w:tcPr>
            <w:tcW w:w="816" w:type="pct"/>
            <w:tcBorders>
              <w:top w:val="single" w:sz="4" w:space="0" w:color="auto"/>
            </w:tcBorders>
          </w:tcPr>
          <w:p w14:paraId="5AACBA82"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CD</w:t>
            </w:r>
          </w:p>
        </w:tc>
        <w:tc>
          <w:tcPr>
            <w:tcW w:w="364" w:type="pct"/>
            <w:tcBorders>
              <w:top w:val="single" w:sz="4" w:space="0" w:color="auto"/>
            </w:tcBorders>
          </w:tcPr>
          <w:p w14:paraId="2F7C020B"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14</w:t>
            </w:r>
          </w:p>
        </w:tc>
        <w:tc>
          <w:tcPr>
            <w:tcW w:w="455" w:type="pct"/>
            <w:tcBorders>
              <w:top w:val="single" w:sz="4" w:space="0" w:color="auto"/>
            </w:tcBorders>
          </w:tcPr>
          <w:p w14:paraId="43671A4A"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w:t>
            </w:r>
          </w:p>
        </w:tc>
        <w:tc>
          <w:tcPr>
            <w:tcW w:w="329" w:type="pct"/>
            <w:tcBorders>
              <w:top w:val="single" w:sz="4" w:space="0" w:color="auto"/>
            </w:tcBorders>
          </w:tcPr>
          <w:p w14:paraId="65686EDC"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w:t>
            </w:r>
          </w:p>
        </w:tc>
        <w:tc>
          <w:tcPr>
            <w:tcW w:w="329" w:type="pct"/>
            <w:tcBorders>
              <w:top w:val="single" w:sz="4" w:space="0" w:color="auto"/>
            </w:tcBorders>
          </w:tcPr>
          <w:p w14:paraId="7271CFED"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w:t>
            </w:r>
          </w:p>
        </w:tc>
        <w:tc>
          <w:tcPr>
            <w:tcW w:w="329" w:type="pct"/>
            <w:tcBorders>
              <w:top w:val="single" w:sz="4" w:space="0" w:color="auto"/>
            </w:tcBorders>
          </w:tcPr>
          <w:p w14:paraId="1342A76B"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308</w:t>
            </w:r>
          </w:p>
        </w:tc>
        <w:tc>
          <w:tcPr>
            <w:tcW w:w="680" w:type="pct"/>
            <w:tcBorders>
              <w:top w:val="single" w:sz="4" w:space="0" w:color="auto"/>
            </w:tcBorders>
          </w:tcPr>
          <w:p w14:paraId="7F1D7222" w14:textId="77777777" w:rsidR="00500A41" w:rsidRPr="00500A41" w:rsidRDefault="00500A41" w:rsidP="00861064">
            <w:pPr>
              <w:jc w:val="center"/>
              <w:rPr>
                <w:rFonts w:ascii="Times New Roman" w:hAnsi="Times New Roman" w:cs="Times New Roman"/>
                <w:sz w:val="24"/>
                <w:szCs w:val="24"/>
                <w:lang w:val="en-US"/>
              </w:rPr>
            </w:pPr>
            <w:r w:rsidRPr="00500A41">
              <w:rPr>
                <w:rFonts w:ascii="Times New Roman" w:hAnsi="Times New Roman" w:cs="Times New Roman"/>
                <w:sz w:val="24"/>
                <w:szCs w:val="24"/>
                <w:lang w:val="en-US"/>
              </w:rPr>
              <w:t>13.56</w:t>
            </w:r>
          </w:p>
        </w:tc>
        <w:tc>
          <w:tcPr>
            <w:tcW w:w="405" w:type="pct"/>
            <w:tcBorders>
              <w:top w:val="single" w:sz="4" w:space="0" w:color="auto"/>
            </w:tcBorders>
          </w:tcPr>
          <w:p w14:paraId="27B08062"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w:t>
            </w:r>
          </w:p>
        </w:tc>
        <w:tc>
          <w:tcPr>
            <w:tcW w:w="414" w:type="pct"/>
            <w:tcBorders>
              <w:top w:val="single" w:sz="4" w:space="0" w:color="auto"/>
            </w:tcBorders>
          </w:tcPr>
          <w:p w14:paraId="3939F729"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1</w:t>
            </w:r>
          </w:p>
        </w:tc>
        <w:tc>
          <w:tcPr>
            <w:tcW w:w="400" w:type="pct"/>
            <w:tcBorders>
              <w:top w:val="single" w:sz="4" w:space="0" w:color="auto"/>
            </w:tcBorders>
          </w:tcPr>
          <w:p w14:paraId="7FCBA546"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w:t>
            </w:r>
          </w:p>
        </w:tc>
        <w:tc>
          <w:tcPr>
            <w:tcW w:w="479" w:type="pct"/>
            <w:tcBorders>
              <w:top w:val="single" w:sz="4" w:space="0" w:color="auto"/>
            </w:tcBorders>
          </w:tcPr>
          <w:p w14:paraId="42907646"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3</w:t>
            </w:r>
          </w:p>
        </w:tc>
      </w:tr>
      <w:tr w:rsidR="00500A41" w:rsidRPr="00500A41" w14:paraId="3D792E82" w14:textId="77777777" w:rsidTr="00861064">
        <w:trPr>
          <w:jc w:val="center"/>
        </w:trPr>
        <w:tc>
          <w:tcPr>
            <w:tcW w:w="816" w:type="pct"/>
          </w:tcPr>
          <w:p w14:paraId="5FD814C9"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DFL+FVW+CD</w:t>
            </w:r>
          </w:p>
        </w:tc>
        <w:tc>
          <w:tcPr>
            <w:tcW w:w="364" w:type="pct"/>
          </w:tcPr>
          <w:p w14:paraId="7FA25355"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14</w:t>
            </w:r>
          </w:p>
        </w:tc>
        <w:tc>
          <w:tcPr>
            <w:tcW w:w="455" w:type="pct"/>
          </w:tcPr>
          <w:p w14:paraId="1163EECD"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40:60:100</w:t>
            </w:r>
          </w:p>
        </w:tc>
        <w:tc>
          <w:tcPr>
            <w:tcW w:w="329" w:type="pct"/>
          </w:tcPr>
          <w:p w14:paraId="41CCD8F5"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31</w:t>
            </w:r>
          </w:p>
        </w:tc>
        <w:tc>
          <w:tcPr>
            <w:tcW w:w="329" w:type="pct"/>
          </w:tcPr>
          <w:p w14:paraId="6AAC0877"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290</w:t>
            </w:r>
          </w:p>
        </w:tc>
        <w:tc>
          <w:tcPr>
            <w:tcW w:w="329" w:type="pct"/>
          </w:tcPr>
          <w:p w14:paraId="64CDB8C9"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308</w:t>
            </w:r>
          </w:p>
        </w:tc>
        <w:tc>
          <w:tcPr>
            <w:tcW w:w="680" w:type="pct"/>
          </w:tcPr>
          <w:p w14:paraId="4336E504" w14:textId="77777777" w:rsidR="00500A41" w:rsidRPr="00500A41" w:rsidRDefault="00500A41" w:rsidP="00861064">
            <w:pPr>
              <w:jc w:val="center"/>
              <w:rPr>
                <w:rFonts w:ascii="Times New Roman" w:hAnsi="Times New Roman" w:cs="Times New Roman"/>
                <w:sz w:val="24"/>
                <w:szCs w:val="24"/>
                <w:lang w:val="en-US"/>
              </w:rPr>
            </w:pPr>
            <w:r w:rsidRPr="00500A41">
              <w:rPr>
                <w:rFonts w:ascii="Times New Roman" w:hAnsi="Times New Roman" w:cs="Times New Roman"/>
                <w:sz w:val="24"/>
                <w:szCs w:val="24"/>
                <w:lang w:val="en-US"/>
              </w:rPr>
              <w:t>13.40</w:t>
            </w:r>
          </w:p>
        </w:tc>
        <w:tc>
          <w:tcPr>
            <w:tcW w:w="405" w:type="pct"/>
          </w:tcPr>
          <w:p w14:paraId="2BFC96CE"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w:t>
            </w:r>
          </w:p>
        </w:tc>
        <w:tc>
          <w:tcPr>
            <w:tcW w:w="414" w:type="pct"/>
          </w:tcPr>
          <w:p w14:paraId="14323A33"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2</w:t>
            </w:r>
          </w:p>
        </w:tc>
        <w:tc>
          <w:tcPr>
            <w:tcW w:w="400" w:type="pct"/>
          </w:tcPr>
          <w:p w14:paraId="65EF7670"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1:1</w:t>
            </w:r>
          </w:p>
        </w:tc>
        <w:tc>
          <w:tcPr>
            <w:tcW w:w="479" w:type="pct"/>
          </w:tcPr>
          <w:p w14:paraId="2E9FA492"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3</w:t>
            </w:r>
          </w:p>
        </w:tc>
      </w:tr>
      <w:tr w:rsidR="00500A41" w:rsidRPr="00500A41" w14:paraId="6A80F2FF" w14:textId="77777777" w:rsidTr="00861064">
        <w:trPr>
          <w:jc w:val="center"/>
        </w:trPr>
        <w:tc>
          <w:tcPr>
            <w:tcW w:w="816" w:type="pct"/>
          </w:tcPr>
          <w:p w14:paraId="6CFA1747"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DFL+FVW+CD+PC</w:t>
            </w:r>
          </w:p>
        </w:tc>
        <w:tc>
          <w:tcPr>
            <w:tcW w:w="364" w:type="pct"/>
          </w:tcPr>
          <w:p w14:paraId="515BE7C4"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14</w:t>
            </w:r>
          </w:p>
        </w:tc>
        <w:tc>
          <w:tcPr>
            <w:tcW w:w="455" w:type="pct"/>
          </w:tcPr>
          <w:p w14:paraId="4DD73679"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40:60:100</w:t>
            </w:r>
          </w:p>
        </w:tc>
        <w:tc>
          <w:tcPr>
            <w:tcW w:w="329" w:type="pct"/>
          </w:tcPr>
          <w:p w14:paraId="5451ABDA"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31</w:t>
            </w:r>
          </w:p>
        </w:tc>
        <w:tc>
          <w:tcPr>
            <w:tcW w:w="329" w:type="pct"/>
          </w:tcPr>
          <w:p w14:paraId="5C3AB99D"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290</w:t>
            </w:r>
          </w:p>
        </w:tc>
        <w:tc>
          <w:tcPr>
            <w:tcW w:w="329" w:type="pct"/>
          </w:tcPr>
          <w:p w14:paraId="53EF99B2"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308</w:t>
            </w:r>
          </w:p>
        </w:tc>
        <w:tc>
          <w:tcPr>
            <w:tcW w:w="680" w:type="pct"/>
          </w:tcPr>
          <w:p w14:paraId="29E81D74" w14:textId="77777777" w:rsidR="00500A41" w:rsidRPr="00500A41" w:rsidRDefault="00500A41" w:rsidP="00861064">
            <w:pPr>
              <w:jc w:val="center"/>
              <w:rPr>
                <w:rFonts w:ascii="Times New Roman" w:hAnsi="Times New Roman" w:cs="Times New Roman"/>
                <w:sz w:val="24"/>
                <w:szCs w:val="24"/>
                <w:lang w:val="en-US"/>
              </w:rPr>
            </w:pPr>
            <w:r w:rsidRPr="00500A41">
              <w:rPr>
                <w:rFonts w:ascii="Times New Roman" w:hAnsi="Times New Roman" w:cs="Times New Roman"/>
                <w:sz w:val="24"/>
                <w:szCs w:val="24"/>
                <w:lang w:val="en-US"/>
              </w:rPr>
              <w:t>13.40</w:t>
            </w:r>
          </w:p>
        </w:tc>
        <w:tc>
          <w:tcPr>
            <w:tcW w:w="405" w:type="pct"/>
          </w:tcPr>
          <w:p w14:paraId="48BEB22C"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PC, 12</w:t>
            </w:r>
          </w:p>
        </w:tc>
        <w:tc>
          <w:tcPr>
            <w:tcW w:w="414" w:type="pct"/>
          </w:tcPr>
          <w:p w14:paraId="56C62351"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2</w:t>
            </w:r>
          </w:p>
        </w:tc>
        <w:tc>
          <w:tcPr>
            <w:tcW w:w="400" w:type="pct"/>
          </w:tcPr>
          <w:p w14:paraId="0A45B265"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1:1</w:t>
            </w:r>
          </w:p>
        </w:tc>
        <w:tc>
          <w:tcPr>
            <w:tcW w:w="479" w:type="pct"/>
          </w:tcPr>
          <w:p w14:paraId="2ED9899C"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3</w:t>
            </w:r>
          </w:p>
        </w:tc>
      </w:tr>
      <w:tr w:rsidR="00500A41" w:rsidRPr="00500A41" w14:paraId="60D0A556" w14:textId="77777777" w:rsidTr="00861064">
        <w:trPr>
          <w:jc w:val="center"/>
        </w:trPr>
        <w:tc>
          <w:tcPr>
            <w:tcW w:w="816" w:type="pct"/>
            <w:tcBorders>
              <w:bottom w:val="single" w:sz="4" w:space="0" w:color="auto"/>
            </w:tcBorders>
          </w:tcPr>
          <w:p w14:paraId="6FF70BDB"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DFL+FVW+CD+HC</w:t>
            </w:r>
          </w:p>
        </w:tc>
        <w:tc>
          <w:tcPr>
            <w:tcW w:w="364" w:type="pct"/>
            <w:tcBorders>
              <w:bottom w:val="single" w:sz="4" w:space="0" w:color="auto"/>
            </w:tcBorders>
          </w:tcPr>
          <w:p w14:paraId="738ECDFC"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14</w:t>
            </w:r>
          </w:p>
        </w:tc>
        <w:tc>
          <w:tcPr>
            <w:tcW w:w="455" w:type="pct"/>
            <w:tcBorders>
              <w:bottom w:val="single" w:sz="4" w:space="0" w:color="auto"/>
            </w:tcBorders>
          </w:tcPr>
          <w:p w14:paraId="48813F72"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40:60:100</w:t>
            </w:r>
          </w:p>
        </w:tc>
        <w:tc>
          <w:tcPr>
            <w:tcW w:w="329" w:type="pct"/>
            <w:tcBorders>
              <w:bottom w:val="single" w:sz="4" w:space="0" w:color="auto"/>
            </w:tcBorders>
          </w:tcPr>
          <w:p w14:paraId="216BDED8"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31</w:t>
            </w:r>
          </w:p>
        </w:tc>
        <w:tc>
          <w:tcPr>
            <w:tcW w:w="329" w:type="pct"/>
            <w:tcBorders>
              <w:bottom w:val="single" w:sz="4" w:space="0" w:color="auto"/>
            </w:tcBorders>
          </w:tcPr>
          <w:p w14:paraId="4250C38F"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290</w:t>
            </w:r>
          </w:p>
        </w:tc>
        <w:tc>
          <w:tcPr>
            <w:tcW w:w="329" w:type="pct"/>
            <w:tcBorders>
              <w:bottom w:val="single" w:sz="4" w:space="0" w:color="auto"/>
            </w:tcBorders>
          </w:tcPr>
          <w:p w14:paraId="2F6B1C8B" w14:textId="77777777" w:rsidR="00500A41" w:rsidRPr="00500A41" w:rsidRDefault="00500A41" w:rsidP="00861064">
            <w:pPr>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308</w:t>
            </w:r>
          </w:p>
        </w:tc>
        <w:tc>
          <w:tcPr>
            <w:tcW w:w="680" w:type="pct"/>
            <w:tcBorders>
              <w:bottom w:val="single" w:sz="4" w:space="0" w:color="auto"/>
            </w:tcBorders>
          </w:tcPr>
          <w:p w14:paraId="3B32C0EF" w14:textId="77777777" w:rsidR="00500A41" w:rsidRPr="00500A41" w:rsidRDefault="00500A41" w:rsidP="00861064">
            <w:pPr>
              <w:jc w:val="center"/>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13.40*</w:t>
            </w:r>
          </w:p>
        </w:tc>
        <w:tc>
          <w:tcPr>
            <w:tcW w:w="405" w:type="pct"/>
            <w:tcBorders>
              <w:bottom w:val="single" w:sz="4" w:space="0" w:color="auto"/>
            </w:tcBorders>
          </w:tcPr>
          <w:p w14:paraId="252072C2"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HC, 12</w:t>
            </w:r>
          </w:p>
        </w:tc>
        <w:tc>
          <w:tcPr>
            <w:tcW w:w="414" w:type="pct"/>
            <w:tcBorders>
              <w:bottom w:val="single" w:sz="4" w:space="0" w:color="auto"/>
            </w:tcBorders>
          </w:tcPr>
          <w:p w14:paraId="68DF3F76"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2</w:t>
            </w:r>
          </w:p>
        </w:tc>
        <w:tc>
          <w:tcPr>
            <w:tcW w:w="400" w:type="pct"/>
            <w:tcBorders>
              <w:bottom w:val="single" w:sz="4" w:space="0" w:color="auto"/>
            </w:tcBorders>
          </w:tcPr>
          <w:p w14:paraId="57927A8A"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1:1</w:t>
            </w:r>
          </w:p>
        </w:tc>
        <w:tc>
          <w:tcPr>
            <w:tcW w:w="479" w:type="pct"/>
            <w:tcBorders>
              <w:bottom w:val="single" w:sz="4" w:space="0" w:color="auto"/>
            </w:tcBorders>
          </w:tcPr>
          <w:p w14:paraId="2973F6D2" w14:textId="77777777" w:rsidR="00500A41" w:rsidRPr="00500A41" w:rsidRDefault="00500A41" w:rsidP="00861064">
            <w:pPr>
              <w:rPr>
                <w:rFonts w:ascii="Times New Roman" w:hAnsi="Times New Roman" w:cs="Times New Roman"/>
                <w:sz w:val="24"/>
                <w:szCs w:val="24"/>
                <w:lang w:val="en-US"/>
              </w:rPr>
            </w:pPr>
            <w:r w:rsidRPr="00500A41">
              <w:rPr>
                <w:rFonts w:ascii="Times New Roman" w:hAnsi="Times New Roman" w:cs="Times New Roman"/>
                <w:sz w:val="24"/>
                <w:szCs w:val="24"/>
                <w:lang w:val="en-US"/>
              </w:rPr>
              <w:t>3</w:t>
            </w:r>
          </w:p>
        </w:tc>
      </w:tr>
    </w:tbl>
    <w:p w14:paraId="3F63C649" w14:textId="77777777" w:rsidR="00500A41" w:rsidRPr="00500A41" w:rsidRDefault="00500A41" w:rsidP="00500A41">
      <w:pPr>
        <w:spacing w:after="0" w:line="240" w:lineRule="auto"/>
        <w:jc w:val="both"/>
        <w:rPr>
          <w:rFonts w:ascii="Times New Roman" w:hAnsi="Times New Roman" w:cs="Times New Roman"/>
          <w:sz w:val="20"/>
          <w:szCs w:val="20"/>
          <w:lang w:val="en-US"/>
        </w:rPr>
        <w:sectPr w:rsidR="00500A41" w:rsidRPr="00500A41" w:rsidSect="00813F9C">
          <w:pgSz w:w="16838" w:h="11906" w:orient="landscape"/>
          <w:pgMar w:top="1440" w:right="1440" w:bottom="1440" w:left="1440" w:header="709" w:footer="709" w:gutter="0"/>
          <w:lnNumType w:countBy="1" w:restart="continuous"/>
          <w:cols w:space="708"/>
          <w:docGrid w:linePitch="360"/>
        </w:sectPr>
      </w:pPr>
      <w:r w:rsidRPr="00500A41">
        <w:rPr>
          <w:rFonts w:ascii="Times New Roman" w:hAnsi="Times New Roman" w:cs="Times New Roman"/>
          <w:sz w:val="20"/>
          <w:szCs w:val="20"/>
          <w:lang w:val="en-US"/>
        </w:rPr>
        <w:t>*1.5 L of process water from HTC was diluted 3 times using the liquid digestate to simulate the characteristics of hydrolysate from a reactor having a feeding rate of 2 %TS and maintain the overall VS loading since the actual feedstock used for carrying out HTC was the anaerobic digestate from a reactor treated at a feeding rate of 6 %TS</w:t>
      </w:r>
    </w:p>
    <w:p w14:paraId="71BAA387" w14:textId="77777777" w:rsidR="00500A41" w:rsidRPr="00500A41" w:rsidRDefault="00500A41" w:rsidP="00500A41">
      <w:pPr>
        <w:pStyle w:val="ListParagraph"/>
        <w:numPr>
          <w:ilvl w:val="2"/>
          <w:numId w:val="1"/>
        </w:numPr>
        <w:spacing w:after="0" w:line="480" w:lineRule="auto"/>
        <w:ind w:left="504"/>
        <w:rPr>
          <w:rFonts w:ascii="Times New Roman" w:hAnsi="Times New Roman" w:cs="Times New Roman"/>
          <w:sz w:val="24"/>
          <w:szCs w:val="24"/>
          <w:lang w:val="en-US"/>
        </w:rPr>
      </w:pPr>
      <w:r w:rsidRPr="00500A41">
        <w:rPr>
          <w:rFonts w:ascii="Times New Roman" w:hAnsi="Times New Roman" w:cs="Times New Roman"/>
          <w:sz w:val="24"/>
          <w:szCs w:val="24"/>
          <w:lang w:val="en-US"/>
        </w:rPr>
        <w:lastRenderedPageBreak/>
        <w:t>Analytical methods</w:t>
      </w:r>
    </w:p>
    <w:p w14:paraId="2020570C" w14:textId="691502AE" w:rsidR="00500A41" w:rsidRPr="00500A41" w:rsidRDefault="00500A41" w:rsidP="00500A41">
      <w:pPr>
        <w:spacing w:after="0" w:line="480" w:lineRule="auto"/>
        <w:ind w:firstLine="504"/>
        <w:rPr>
          <w:rFonts w:ascii="Times New Roman" w:hAnsi="Times New Roman" w:cs="Times New Roman"/>
          <w:sz w:val="24"/>
          <w:szCs w:val="24"/>
          <w:lang w:val="en-US"/>
        </w:rPr>
      </w:pPr>
      <w:r w:rsidRPr="00500A41">
        <w:rPr>
          <w:rFonts w:ascii="Times New Roman" w:hAnsi="Times New Roman" w:cs="Times New Roman"/>
          <w:sz w:val="24"/>
          <w:szCs w:val="24"/>
          <w:lang w:val="en-US"/>
        </w:rPr>
        <w:t xml:space="preserve">The </w:t>
      </w:r>
      <w:r w:rsidRPr="00500A41">
        <w:rPr>
          <w:rFonts w:ascii="Times New Roman" w:hAnsi="Times New Roman" w:cs="Times New Roman"/>
          <w:color w:val="000000" w:themeColor="text1"/>
          <w:sz w:val="24"/>
          <w:szCs w:val="24"/>
          <w:lang w:val="en-US"/>
        </w:rPr>
        <w:t xml:space="preserve">initial </w:t>
      </w:r>
      <w:r w:rsidRPr="00370D65">
        <w:rPr>
          <w:rFonts w:ascii="Times New Roman" w:hAnsi="Times New Roman" w:cs="Times New Roman"/>
          <w:color w:val="000000" w:themeColor="text1"/>
          <w:sz w:val="24"/>
          <w:szCs w:val="24"/>
          <w:lang w:val="en-US"/>
        </w:rPr>
        <w:t xml:space="preserve">characteristics of the substrates and the slurry samples from the reactors during the initial and final days were further </w:t>
      </w:r>
      <w:proofErr w:type="spellStart"/>
      <w:r w:rsidRPr="00370D65">
        <w:rPr>
          <w:rFonts w:ascii="Times New Roman" w:hAnsi="Times New Roman" w:cs="Times New Roman"/>
          <w:color w:val="000000" w:themeColor="text1"/>
          <w:sz w:val="24"/>
          <w:szCs w:val="24"/>
          <w:lang w:val="en-US"/>
        </w:rPr>
        <w:t>analysed</w:t>
      </w:r>
      <w:proofErr w:type="spellEnd"/>
      <w:r w:rsidRPr="00370D65">
        <w:rPr>
          <w:rFonts w:ascii="Times New Roman" w:hAnsi="Times New Roman" w:cs="Times New Roman"/>
          <w:color w:val="000000" w:themeColor="text1"/>
          <w:sz w:val="24"/>
          <w:szCs w:val="24"/>
          <w:lang w:val="en-US"/>
        </w:rPr>
        <w:t xml:space="preserve"> using various laboratory analyses. The proximate characteristics of the samples were analyzed using the same procedure </w:t>
      </w:r>
      <w:r w:rsidR="009C1D25" w:rsidRPr="00370D65">
        <w:rPr>
          <w:rFonts w:ascii="Times New Roman" w:hAnsi="Times New Roman" w:cs="Times New Roman"/>
          <w:color w:val="000000" w:themeColor="text1"/>
          <w:sz w:val="24"/>
          <w:szCs w:val="24"/>
          <w:lang w:val="en-US"/>
        </w:rPr>
        <w:t>used in</w:t>
      </w:r>
      <w:r w:rsidRPr="00370D65">
        <w:rPr>
          <w:rFonts w:ascii="Times New Roman" w:hAnsi="Times New Roman" w:cs="Times New Roman"/>
          <w:color w:val="000000" w:themeColor="text1"/>
          <w:sz w:val="24"/>
          <w:szCs w:val="24"/>
          <w:lang w:val="en-US"/>
        </w:rPr>
        <w:t xml:space="preserve"> the first set of experiments. The pH and total alkalinity (TA) of the slurry samples were determined using the standard methods (APHA, 2012). The total volatile acids (TVA) determination was done using the direct titration </w:t>
      </w:r>
      <w:r w:rsidRPr="00500A41">
        <w:rPr>
          <w:rFonts w:ascii="Times New Roman" w:hAnsi="Times New Roman" w:cs="Times New Roman"/>
          <w:sz w:val="24"/>
          <w:szCs w:val="24"/>
          <w:lang w:val="en-US"/>
        </w:rPr>
        <w:t xml:space="preserve">method using sulfuric acid and sodium hydroxide, developed by Di Lallo and </w:t>
      </w:r>
      <w:proofErr w:type="spellStart"/>
      <w:r w:rsidRPr="00500A41">
        <w:rPr>
          <w:rFonts w:ascii="Times New Roman" w:hAnsi="Times New Roman" w:cs="Times New Roman"/>
          <w:sz w:val="24"/>
          <w:szCs w:val="24"/>
          <w:lang w:val="en-US"/>
        </w:rPr>
        <w:t>Alberston</w:t>
      </w:r>
      <w:proofErr w:type="spellEnd"/>
      <w:r w:rsidRPr="00500A41">
        <w:rPr>
          <w:rFonts w:ascii="Times New Roman" w:hAnsi="Times New Roman" w:cs="Times New Roman"/>
          <w:sz w:val="24"/>
          <w:szCs w:val="24"/>
          <w:lang w:val="en-US"/>
        </w:rPr>
        <w:t xml:space="preserve"> (DiLallo et al., 1961). Total ammoniacal nitrogen (TAN) and free ammonia (FA) were calculated as per the </w:t>
      </w:r>
      <w:proofErr w:type="spellStart"/>
      <w:r w:rsidRPr="00500A41">
        <w:rPr>
          <w:rFonts w:ascii="Times New Roman" w:hAnsi="Times New Roman" w:cs="Times New Roman"/>
          <w:sz w:val="24"/>
          <w:szCs w:val="24"/>
          <w:lang w:val="en-US"/>
        </w:rPr>
        <w:t>Eqs</w:t>
      </w:r>
      <w:proofErr w:type="spellEnd"/>
      <w:r w:rsidRPr="00500A41">
        <w:rPr>
          <w:rFonts w:ascii="Times New Roman" w:hAnsi="Times New Roman" w:cs="Times New Roman"/>
          <w:sz w:val="24"/>
          <w:szCs w:val="24"/>
          <w:lang w:val="en-US"/>
        </w:rPr>
        <w:t xml:space="preserve">. (2) and (3) as per the literature suitable for anaerobic conditions (Mirza et al., 2021; </w:t>
      </w:r>
      <w:proofErr w:type="spellStart"/>
      <w:r w:rsidRPr="00500A41">
        <w:rPr>
          <w:rFonts w:ascii="Times New Roman" w:hAnsi="Times New Roman" w:cs="Times New Roman"/>
          <w:sz w:val="24"/>
          <w:szCs w:val="24"/>
          <w:lang w:val="en-US"/>
        </w:rPr>
        <w:t>Ihoeghian</w:t>
      </w:r>
      <w:proofErr w:type="spellEnd"/>
      <w:r w:rsidRPr="00500A41">
        <w:rPr>
          <w:rFonts w:ascii="Times New Roman" w:hAnsi="Times New Roman" w:cs="Times New Roman"/>
          <w:sz w:val="24"/>
          <w:szCs w:val="24"/>
          <w:lang w:val="en-US"/>
        </w:rPr>
        <w:t xml:space="preserve"> et al., 2023),</w:t>
      </w:r>
    </w:p>
    <w:p w14:paraId="13B83B82" w14:textId="77777777" w:rsidR="00500A41" w:rsidRPr="00500A41" w:rsidRDefault="00500A41" w:rsidP="00500A41">
      <w:pPr>
        <w:spacing w:after="0" w:line="480" w:lineRule="auto"/>
        <w:rPr>
          <w:rFonts w:ascii="Times New Roman" w:hAnsi="Times New Roman" w:cs="Times New Roman"/>
          <w:sz w:val="24"/>
          <w:szCs w:val="24"/>
          <w:lang w:val="en-US"/>
        </w:rPr>
      </w:pPr>
      <m:oMath>
        <m:r>
          <w:rPr>
            <w:rFonts w:ascii="Cambria Math" w:hAnsi="Cambria Math" w:cs="Times New Roman"/>
            <w:sz w:val="24"/>
            <w:szCs w:val="24"/>
            <w:lang w:val="en-US"/>
          </w:rPr>
          <m:t>TAN=</m:t>
        </m:r>
        <m:f>
          <m:fPr>
            <m:ctrlPr>
              <w:rPr>
                <w:rFonts w:ascii="Cambria Math" w:hAnsi="Cambria Math" w:cs="Times New Roman"/>
                <w:i/>
                <w:sz w:val="24"/>
                <w:szCs w:val="24"/>
                <w:lang w:val="en-US"/>
              </w:rPr>
            </m:ctrlPr>
          </m:fPr>
          <m:num>
            <m:r>
              <w:rPr>
                <w:rFonts w:ascii="Cambria Math" w:hAnsi="Cambria Math" w:cs="Times New Roman"/>
                <w:sz w:val="24"/>
                <w:szCs w:val="24"/>
                <w:lang w:val="en-US"/>
              </w:rPr>
              <m:t>TVA</m:t>
            </m:r>
          </m:num>
          <m:den>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lang w:val="en-US"/>
                          </w:rPr>
                          <m:t>pH-9.43</m:t>
                        </m:r>
                      </m:e>
                    </m:d>
                  </m:num>
                  <m:den>
                    <m:r>
                      <w:rPr>
                        <w:rFonts w:ascii="Cambria Math" w:hAnsi="Cambria Math" w:cs="Times New Roman"/>
                        <w:sz w:val="24"/>
                        <w:szCs w:val="24"/>
                        <w:lang w:val="en-US"/>
                      </w:rPr>
                      <m:t>-2.02</m:t>
                    </m:r>
                  </m:den>
                </m:f>
              </m:e>
            </m:d>
          </m:den>
        </m:f>
      </m:oMath>
      <w:r w:rsidRPr="00500A41">
        <w:rPr>
          <w:rFonts w:ascii="Times New Roman" w:eastAsiaTheme="minorEastAsia" w:hAnsi="Times New Roman" w:cs="Times New Roman"/>
          <w:sz w:val="24"/>
          <w:szCs w:val="24"/>
          <w:lang w:val="en-US"/>
        </w:rPr>
        <w:t>…..(2)</w:t>
      </w:r>
    </w:p>
    <w:p w14:paraId="1DCF9D08" w14:textId="77777777" w:rsidR="00500A41" w:rsidRPr="00500A41" w:rsidRDefault="00500A41" w:rsidP="00500A41">
      <w:pPr>
        <w:spacing w:after="0" w:line="480" w:lineRule="auto"/>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FA=</m:t>
        </m:r>
        <m:f>
          <m:fPr>
            <m:ctrlPr>
              <w:rPr>
                <w:rFonts w:ascii="Cambria Math" w:hAnsi="Cambria Math" w:cs="Times New Roman"/>
                <w:i/>
                <w:sz w:val="24"/>
                <w:szCs w:val="24"/>
                <w:lang w:val="en-US"/>
              </w:rPr>
            </m:ctrlPr>
          </m:fPr>
          <m:num>
            <m:r>
              <w:rPr>
                <w:rFonts w:ascii="Cambria Math" w:hAnsi="Cambria Math" w:cs="Times New Roman"/>
                <w:sz w:val="24"/>
                <w:szCs w:val="24"/>
                <w:lang w:val="en-US"/>
              </w:rPr>
              <m:t>17</m:t>
            </m:r>
          </m:num>
          <m:den>
            <m:r>
              <w:rPr>
                <w:rFonts w:ascii="Cambria Math" w:hAnsi="Cambria Math" w:cs="Times New Roman"/>
                <w:sz w:val="24"/>
                <w:szCs w:val="24"/>
                <w:lang w:val="en-US"/>
              </w:rPr>
              <m:t>14</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TAN×</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pH</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6344</m:t>
                        </m:r>
                      </m:num>
                      <m:den>
                        <m:r>
                          <w:rPr>
                            <w:rFonts w:ascii="Cambria Math" w:hAnsi="Cambria Math" w:cs="Times New Roman"/>
                            <w:sz w:val="24"/>
                            <w:szCs w:val="24"/>
                            <w:lang w:val="en-US"/>
                          </w:rPr>
                          <m:t>273+T</m:t>
                        </m:r>
                      </m:den>
                    </m:f>
                  </m:e>
                </m:d>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pH</m:t>
                </m:r>
              </m:sup>
            </m:sSup>
          </m:den>
        </m:f>
      </m:oMath>
      <w:r w:rsidRPr="00500A41">
        <w:rPr>
          <w:rFonts w:ascii="Times New Roman" w:eastAsiaTheme="minorEastAsia" w:hAnsi="Times New Roman" w:cs="Times New Roman"/>
          <w:sz w:val="24"/>
          <w:szCs w:val="24"/>
          <w:lang w:val="en-US"/>
        </w:rPr>
        <w:t>……..(3)</w:t>
      </w:r>
    </w:p>
    <w:p w14:paraId="40C7F53A" w14:textId="77777777" w:rsidR="00500A41" w:rsidRPr="00500A41" w:rsidRDefault="00500A41" w:rsidP="00500A41">
      <w:pPr>
        <w:spacing w:after="0" w:line="480" w:lineRule="auto"/>
        <w:rPr>
          <w:rFonts w:ascii="Times New Roman" w:hAnsi="Times New Roman" w:cs="Times New Roman"/>
          <w:sz w:val="24"/>
          <w:szCs w:val="24"/>
          <w:lang w:val="en-US"/>
        </w:rPr>
      </w:pPr>
      <w:proofErr w:type="spellStart"/>
      <w:r w:rsidRPr="00500A41">
        <w:rPr>
          <w:rFonts w:ascii="Times New Roman" w:hAnsi="Times New Roman" w:cs="Times New Roman"/>
          <w:sz w:val="24"/>
          <w:szCs w:val="24"/>
          <w:lang w:val="en-US"/>
        </w:rPr>
        <w:t>Eqs</w:t>
      </w:r>
      <w:proofErr w:type="spellEnd"/>
      <w:r w:rsidRPr="00500A41">
        <w:rPr>
          <w:rFonts w:ascii="Times New Roman" w:hAnsi="Times New Roman" w:cs="Times New Roman"/>
          <w:sz w:val="24"/>
          <w:szCs w:val="24"/>
          <w:lang w:val="en-US"/>
        </w:rPr>
        <w:t>. (2) and (3) were applied since it was estimated that the results obtained were comparable with the results carried out using standard methods during the preliminary tests with an error percentage of less than 4% (data not shown). The proximate analysis of anaerobic digestate, PC, and HC was done as per the American Society for Testing and Materials (ASTM) standards (ASTM E1755-01, (2020),</w:t>
      </w:r>
      <w:r w:rsidRPr="00500A41">
        <w:rPr>
          <w:sz w:val="24"/>
          <w:szCs w:val="24"/>
        </w:rPr>
        <w:t xml:space="preserve"> </w:t>
      </w:r>
      <w:r w:rsidRPr="00500A41">
        <w:rPr>
          <w:rFonts w:ascii="Times New Roman" w:hAnsi="Times New Roman" w:cs="Times New Roman"/>
          <w:sz w:val="24"/>
          <w:szCs w:val="24"/>
          <w:lang w:val="en-US"/>
        </w:rPr>
        <w:t xml:space="preserve">ASTM D3175-20, (2020), ASTM D3173/D3173M-17a, 2017). An automated ‘Vario EL’ elemental analyzer (Make: Perkin Elmer, USA) was used for determining the elemental analysis of the samples on a dry basis (carbon, hydrogen, nitrogen, and sulfur in percentage values). The oxygen content was determined by subtracting the sum of carbon, hydrogen, nitrogen, sulfur and ash content (AC) from 100 (Baghel et al., 2021). The high heating value (HHV) was calculated using elemental analysis and AC was determined according to </w:t>
      </w:r>
      <w:proofErr w:type="spellStart"/>
      <w:r w:rsidRPr="00500A41">
        <w:rPr>
          <w:rFonts w:ascii="Times New Roman" w:hAnsi="Times New Roman" w:cs="Times New Roman"/>
          <w:sz w:val="24"/>
          <w:szCs w:val="24"/>
          <w:lang w:val="en-US"/>
        </w:rPr>
        <w:t>Channiwala</w:t>
      </w:r>
      <w:proofErr w:type="spellEnd"/>
      <w:r w:rsidRPr="00500A41">
        <w:rPr>
          <w:rFonts w:ascii="Times New Roman" w:hAnsi="Times New Roman" w:cs="Times New Roman"/>
          <w:sz w:val="24"/>
          <w:szCs w:val="24"/>
          <w:lang w:val="en-US"/>
        </w:rPr>
        <w:t xml:space="preserve"> &amp; Parikh (2002), using Eq. (4),</w:t>
      </w:r>
    </w:p>
    <w:p w14:paraId="52178A2F" w14:textId="77777777" w:rsidR="00500A41" w:rsidRPr="00500A41" w:rsidRDefault="00500A41" w:rsidP="00500A41">
      <w:pPr>
        <w:spacing w:after="0" w:line="480" w:lineRule="auto"/>
        <w:rPr>
          <w:rFonts w:ascii="Times New Roman" w:hAnsi="Times New Roman" w:cs="Times New Roman"/>
          <w:sz w:val="24"/>
          <w:szCs w:val="24"/>
          <w:lang w:val="en-US"/>
        </w:rPr>
      </w:pPr>
      <m:oMath>
        <m:r>
          <w:rPr>
            <w:rFonts w:ascii="Cambria Math" w:hAnsi="Cambria Math" w:cs="Times New Roman"/>
            <w:sz w:val="24"/>
            <w:szCs w:val="24"/>
            <w:lang w:val="en-US"/>
          </w:rPr>
          <w:lastRenderedPageBreak/>
          <m:t>HHV (MJ/kg)=</m:t>
        </m:r>
        <m:d>
          <m:dPr>
            <m:ctrlPr>
              <w:rPr>
                <w:rFonts w:ascii="Cambria Math" w:hAnsi="Cambria Math" w:cs="Times New Roman"/>
                <w:i/>
                <w:sz w:val="24"/>
                <w:szCs w:val="24"/>
                <w:lang w:val="en-US"/>
              </w:rPr>
            </m:ctrlPr>
          </m:dPr>
          <m:e>
            <m:r>
              <w:rPr>
                <w:rFonts w:ascii="Cambria Math" w:hAnsi="Cambria Math" w:cs="Times New Roman"/>
                <w:sz w:val="24"/>
                <w:szCs w:val="24"/>
                <w:lang w:val="en-US"/>
              </w:rPr>
              <m:t>0.3491×C</m:t>
            </m:r>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1.178×H</m:t>
            </m:r>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0.1005×S</m:t>
            </m:r>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0.1034×O</m:t>
            </m:r>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0.0151×N</m:t>
            </m:r>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0.0211×AC</m:t>
            </m:r>
          </m:e>
        </m:d>
      </m:oMath>
      <w:r w:rsidRPr="00500A41">
        <w:rPr>
          <w:rFonts w:ascii="Times New Roman" w:eastAsiaTheme="minorEastAsia" w:hAnsi="Times New Roman" w:cs="Times New Roman"/>
          <w:sz w:val="24"/>
          <w:szCs w:val="24"/>
          <w:lang w:val="en-US"/>
        </w:rPr>
        <w:t>……(4)</w:t>
      </w:r>
    </w:p>
    <w:p w14:paraId="6C1D1E4A" w14:textId="77777777" w:rsidR="00500A41" w:rsidRPr="00500A41" w:rsidRDefault="00500A41" w:rsidP="00500A41">
      <w:pPr>
        <w:spacing w:after="0" w:line="480" w:lineRule="auto"/>
        <w:rPr>
          <w:rFonts w:ascii="Times New Roman" w:hAnsi="Times New Roman" w:cs="Times New Roman"/>
          <w:sz w:val="24"/>
          <w:szCs w:val="24"/>
          <w:lang w:val="en-US"/>
        </w:rPr>
      </w:pPr>
      <w:r w:rsidRPr="00500A41">
        <w:rPr>
          <w:rFonts w:ascii="Times New Roman" w:hAnsi="Times New Roman" w:cs="Times New Roman"/>
          <w:sz w:val="24"/>
          <w:szCs w:val="24"/>
          <w:lang w:val="en-US"/>
        </w:rPr>
        <w:t xml:space="preserve">The micronutrients such as iron (Fe), calcium (Ca), and magnesium (Mg) were determined using atomic absorption spectrophotometer (Make: </w:t>
      </w:r>
      <w:proofErr w:type="spellStart"/>
      <w:r w:rsidRPr="00500A41">
        <w:rPr>
          <w:rFonts w:ascii="Times New Roman" w:hAnsi="Times New Roman" w:cs="Times New Roman"/>
          <w:sz w:val="24"/>
          <w:szCs w:val="24"/>
          <w:lang w:val="en-US"/>
        </w:rPr>
        <w:t>Thermo</w:t>
      </w:r>
      <w:proofErr w:type="spellEnd"/>
      <w:r w:rsidRPr="00500A41">
        <w:rPr>
          <w:rFonts w:ascii="Times New Roman" w:hAnsi="Times New Roman" w:cs="Times New Roman"/>
          <w:sz w:val="24"/>
          <w:szCs w:val="24"/>
          <w:lang w:val="en-US"/>
        </w:rPr>
        <w:t xml:space="preserve"> Scientific, US), and potassium (K) and sodium (Na) were </w:t>
      </w:r>
      <w:proofErr w:type="spellStart"/>
      <w:r w:rsidRPr="00500A41">
        <w:rPr>
          <w:rFonts w:ascii="Times New Roman" w:hAnsi="Times New Roman" w:cs="Times New Roman"/>
          <w:sz w:val="24"/>
          <w:szCs w:val="24"/>
          <w:lang w:val="en-US"/>
        </w:rPr>
        <w:t>analysed</w:t>
      </w:r>
      <w:proofErr w:type="spellEnd"/>
      <w:r w:rsidRPr="00500A41">
        <w:rPr>
          <w:rFonts w:ascii="Times New Roman" w:hAnsi="Times New Roman" w:cs="Times New Roman"/>
          <w:sz w:val="24"/>
          <w:szCs w:val="24"/>
          <w:lang w:val="en-US"/>
        </w:rPr>
        <w:t xml:space="preserve"> using a flame photometer (Make: </w:t>
      </w:r>
      <w:proofErr w:type="spellStart"/>
      <w:r w:rsidRPr="00500A41">
        <w:rPr>
          <w:rFonts w:ascii="Times New Roman" w:hAnsi="Times New Roman" w:cs="Times New Roman"/>
          <w:sz w:val="24"/>
          <w:szCs w:val="24"/>
          <w:lang w:val="en-US"/>
        </w:rPr>
        <w:t>Systonic</w:t>
      </w:r>
      <w:proofErr w:type="spellEnd"/>
      <w:r w:rsidRPr="00500A41">
        <w:rPr>
          <w:rFonts w:ascii="Times New Roman" w:hAnsi="Times New Roman" w:cs="Times New Roman"/>
          <w:sz w:val="24"/>
          <w:szCs w:val="24"/>
          <w:lang w:val="en-US"/>
        </w:rPr>
        <w:t>, India). Scanning Electron Microscopy (SEM) micrographs of anaerobic digestates from reactors were taken with the help of ZEISS EVO Scanning Electron Microscope EVO 50. FTIR</w:t>
      </w:r>
      <w:r w:rsidRPr="00500A41">
        <w:rPr>
          <w:rFonts w:ascii="Times New Roman" w:hAnsi="Times New Roman" w:cs="Times New Roman"/>
          <w:color w:val="1F1F1F"/>
          <w:sz w:val="24"/>
          <w:szCs w:val="24"/>
        </w:rPr>
        <w:t xml:space="preserve"> spectroscopy was done using NICOLET-IS-50 (</w:t>
      </w:r>
      <w:proofErr w:type="spellStart"/>
      <w:r w:rsidRPr="00500A41">
        <w:rPr>
          <w:rFonts w:ascii="Times New Roman" w:hAnsi="Times New Roman" w:cs="Times New Roman"/>
          <w:color w:val="1F1F1F"/>
          <w:sz w:val="24"/>
          <w:szCs w:val="24"/>
        </w:rPr>
        <w:t>Thermo</w:t>
      </w:r>
      <w:proofErr w:type="spellEnd"/>
      <w:r w:rsidRPr="00500A41">
        <w:rPr>
          <w:rFonts w:ascii="Times New Roman" w:hAnsi="Times New Roman" w:cs="Times New Roman"/>
          <w:color w:val="1F1F1F"/>
          <w:sz w:val="24"/>
          <w:szCs w:val="24"/>
        </w:rPr>
        <w:t xml:space="preserve"> Fisher Scientific, United States) using a KBr to sample ratio of 100:1</w:t>
      </w:r>
      <w:r w:rsidRPr="00500A41">
        <w:rPr>
          <w:rFonts w:ascii="Times New Roman" w:hAnsi="Times New Roman" w:cs="Times New Roman"/>
          <w:sz w:val="24"/>
          <w:szCs w:val="24"/>
          <w:lang w:val="en-US"/>
        </w:rPr>
        <w:t xml:space="preserve">. The </w:t>
      </w:r>
      <w:proofErr w:type="spellStart"/>
      <w:r w:rsidRPr="00500A41">
        <w:rPr>
          <w:rFonts w:ascii="Times New Roman" w:hAnsi="Times New Roman" w:cs="Times New Roman"/>
          <w:sz w:val="24"/>
          <w:szCs w:val="24"/>
          <w:lang w:val="en-US"/>
        </w:rPr>
        <w:t>Brunauer</w:t>
      </w:r>
      <w:proofErr w:type="spellEnd"/>
      <w:r w:rsidRPr="00500A41">
        <w:rPr>
          <w:rFonts w:ascii="Times New Roman" w:hAnsi="Times New Roman" w:cs="Times New Roman"/>
          <w:sz w:val="24"/>
          <w:szCs w:val="24"/>
          <w:lang w:val="en-US"/>
        </w:rPr>
        <w:t xml:space="preserve"> - Emmett - Teller (BET) surface analysis was done using BELSORP-</w:t>
      </w:r>
      <w:proofErr w:type="spellStart"/>
      <w:r w:rsidRPr="00500A41">
        <w:rPr>
          <w:rFonts w:ascii="Times New Roman" w:hAnsi="Times New Roman" w:cs="Times New Roman"/>
          <w:sz w:val="24"/>
          <w:szCs w:val="24"/>
          <w:lang w:val="en-US"/>
        </w:rPr>
        <w:t>maxII</w:t>
      </w:r>
      <w:proofErr w:type="spellEnd"/>
      <w:r w:rsidRPr="00500A41">
        <w:rPr>
          <w:rFonts w:ascii="Times New Roman" w:hAnsi="Times New Roman" w:cs="Times New Roman"/>
          <w:sz w:val="24"/>
          <w:szCs w:val="24"/>
          <w:lang w:val="en-US"/>
        </w:rPr>
        <w:t xml:space="preserve"> (BELSORP – series, </w:t>
      </w:r>
      <w:proofErr w:type="spellStart"/>
      <w:r w:rsidRPr="00500A41">
        <w:rPr>
          <w:rFonts w:ascii="Times New Roman" w:hAnsi="Times New Roman" w:cs="Times New Roman"/>
          <w:sz w:val="24"/>
          <w:szCs w:val="24"/>
          <w:lang w:val="en-US"/>
        </w:rPr>
        <w:t>Microtrac</w:t>
      </w:r>
      <w:proofErr w:type="spellEnd"/>
      <w:r w:rsidRPr="00500A41">
        <w:rPr>
          <w:rFonts w:ascii="Times New Roman" w:hAnsi="Times New Roman" w:cs="Times New Roman"/>
          <w:sz w:val="24"/>
          <w:szCs w:val="24"/>
          <w:lang w:val="en-US"/>
        </w:rPr>
        <w:t xml:space="preserve"> BEL Corp., US) following standard procedure. The phosphorus (P) content of the solid digestate was determined using the orthophosphate determination from standard methods (APHA, 2012). The germination test was carried out to determine the emergence rate (%) and mean germination time (MGT) using the </w:t>
      </w:r>
      <w:proofErr w:type="spellStart"/>
      <w:r w:rsidRPr="00500A41">
        <w:rPr>
          <w:rFonts w:ascii="Times New Roman" w:hAnsi="Times New Roman" w:cs="Times New Roman"/>
          <w:sz w:val="24"/>
          <w:szCs w:val="24"/>
          <w:lang w:val="en-US"/>
        </w:rPr>
        <w:t>Eqs</w:t>
      </w:r>
      <w:proofErr w:type="spellEnd"/>
      <w:r w:rsidRPr="00500A41">
        <w:rPr>
          <w:rFonts w:ascii="Times New Roman" w:hAnsi="Times New Roman" w:cs="Times New Roman"/>
          <w:sz w:val="24"/>
          <w:szCs w:val="24"/>
          <w:lang w:val="en-US"/>
        </w:rPr>
        <w:t xml:space="preserve">. (5) and (6), following the procedure given </w:t>
      </w:r>
      <w:r w:rsidRPr="00500A41">
        <w:rPr>
          <w:rFonts w:ascii="Times New Roman" w:hAnsi="Times New Roman" w:cs="Times New Roman"/>
          <w:color w:val="000000" w:themeColor="text1"/>
          <w:sz w:val="24"/>
          <w:szCs w:val="24"/>
          <w:lang w:val="en-US"/>
        </w:rPr>
        <w:t>by D’Silva et al. (2022b),</w:t>
      </w:r>
    </w:p>
    <w:p w14:paraId="341FE855" w14:textId="77777777" w:rsidR="00500A41" w:rsidRPr="00500A41" w:rsidRDefault="00500A41" w:rsidP="00500A41">
      <w:pPr>
        <w:pBdr>
          <w:top w:val="nil"/>
          <w:left w:val="nil"/>
          <w:bottom w:val="nil"/>
          <w:right w:val="nil"/>
          <w:between w:val="nil"/>
        </w:pBdr>
        <w:tabs>
          <w:tab w:val="left" w:pos="0"/>
        </w:tabs>
        <w:spacing w:after="0" w:line="480" w:lineRule="auto"/>
        <w:ind w:right="-46"/>
        <w:rPr>
          <w:rFonts w:ascii="Times New Roman" w:eastAsia="Times New Roman" w:hAnsi="Times New Roman" w:cs="Times New Roman"/>
          <w:iCs/>
          <w:color w:val="000000" w:themeColor="text1"/>
          <w:sz w:val="24"/>
          <w:szCs w:val="24"/>
        </w:rPr>
      </w:pPr>
      <m:oMath>
        <m:r>
          <m:rPr>
            <m:sty m:val="p"/>
          </m:rPr>
          <w:rPr>
            <w:rFonts w:ascii="Cambria Math" w:eastAsia="Cambria Math" w:hAnsi="Cambria Math" w:cs="Times New Roman"/>
            <w:color w:val="000000" w:themeColor="text1"/>
            <w:sz w:val="24"/>
            <w:szCs w:val="24"/>
          </w:rPr>
          <m:t xml:space="preserve">% Emergence = </m:t>
        </m:r>
        <m:f>
          <m:fPr>
            <m:ctrlPr>
              <w:rPr>
                <w:rFonts w:ascii="Cambria Math" w:eastAsia="Cambria Math" w:hAnsi="Cambria Math" w:cs="Times New Roman"/>
                <w:iCs/>
                <w:color w:val="000000" w:themeColor="text1"/>
                <w:sz w:val="24"/>
                <w:szCs w:val="24"/>
              </w:rPr>
            </m:ctrlPr>
          </m:fPr>
          <m:num>
            <m:r>
              <m:rPr>
                <m:sty m:val="p"/>
              </m:rPr>
              <w:rPr>
                <w:rFonts w:ascii="Cambria Math" w:eastAsia="Cambria Math" w:hAnsi="Cambria Math" w:cs="Times New Roman"/>
                <w:color w:val="000000" w:themeColor="text1"/>
                <w:sz w:val="24"/>
                <w:szCs w:val="24"/>
              </w:rPr>
              <m:t>Seeds emerged</m:t>
            </m:r>
          </m:num>
          <m:den>
            <m:r>
              <m:rPr>
                <m:sty m:val="p"/>
              </m:rPr>
              <w:rPr>
                <w:rFonts w:ascii="Cambria Math" w:eastAsia="Cambria Math" w:hAnsi="Cambria Math" w:cs="Times New Roman"/>
                <w:color w:val="000000" w:themeColor="text1"/>
                <w:sz w:val="24"/>
                <w:szCs w:val="24"/>
              </w:rPr>
              <m:t>Seeds planted</m:t>
            </m:r>
          </m:den>
        </m:f>
      </m:oMath>
      <w:r w:rsidRPr="00500A41">
        <w:rPr>
          <w:rFonts w:ascii="Times New Roman" w:eastAsia="Times New Roman" w:hAnsi="Times New Roman" w:cs="Times New Roman"/>
          <w:iCs/>
          <w:color w:val="000000" w:themeColor="text1"/>
          <w:sz w:val="24"/>
          <w:szCs w:val="24"/>
        </w:rPr>
        <w:t>… (5)</w:t>
      </w:r>
      <w:r w:rsidRPr="00500A41">
        <w:rPr>
          <w:rFonts w:ascii="Times New Roman" w:eastAsia="Times New Roman" w:hAnsi="Times New Roman" w:cs="Times New Roman"/>
          <w:iCs/>
          <w:color w:val="000000" w:themeColor="text1"/>
          <w:sz w:val="24"/>
          <w:szCs w:val="24"/>
        </w:rPr>
        <w:tab/>
      </w:r>
    </w:p>
    <w:p w14:paraId="4720CAA3" w14:textId="77777777" w:rsidR="00500A41" w:rsidRPr="00500A41" w:rsidRDefault="00500A41" w:rsidP="00500A41">
      <w:pPr>
        <w:pBdr>
          <w:top w:val="nil"/>
          <w:left w:val="nil"/>
          <w:bottom w:val="nil"/>
          <w:right w:val="nil"/>
          <w:between w:val="nil"/>
        </w:pBdr>
        <w:tabs>
          <w:tab w:val="left" w:pos="0"/>
        </w:tabs>
        <w:spacing w:after="0" w:line="480" w:lineRule="auto"/>
        <w:ind w:right="-46"/>
        <w:rPr>
          <w:rFonts w:ascii="Times New Roman" w:eastAsia="Times New Roman" w:hAnsi="Times New Roman" w:cs="Times New Roman"/>
          <w:iCs/>
          <w:color w:val="000000" w:themeColor="text1"/>
          <w:sz w:val="24"/>
          <w:szCs w:val="24"/>
        </w:rPr>
      </w:pPr>
      <m:oMath>
        <m:r>
          <m:rPr>
            <m:sty m:val="p"/>
          </m:rPr>
          <w:rPr>
            <w:rFonts w:ascii="Cambria Math" w:eastAsia="Cambria Math" w:hAnsi="Cambria Math" w:cs="Times New Roman"/>
            <w:color w:val="000000" w:themeColor="text1"/>
            <w:sz w:val="24"/>
            <w:szCs w:val="24"/>
          </w:rPr>
          <m:t xml:space="preserve">MGT = </m:t>
        </m:r>
        <m:f>
          <m:fPr>
            <m:ctrlPr>
              <w:rPr>
                <w:rFonts w:ascii="Cambria Math" w:eastAsia="Cambria Math" w:hAnsi="Cambria Math" w:cs="Times New Roman"/>
                <w:iCs/>
                <w:color w:val="000000" w:themeColor="text1"/>
                <w:sz w:val="24"/>
                <w:szCs w:val="24"/>
              </w:rPr>
            </m:ctrlPr>
          </m:fPr>
          <m:num>
            <m:r>
              <m:rPr>
                <m:sty m:val="p"/>
              </m:rPr>
              <w:rPr>
                <w:rFonts w:ascii="Cambria Math" w:eastAsia="Cambria Math" w:hAnsi="Cambria Math" w:cs="Times New Roman"/>
                <w:color w:val="000000" w:themeColor="text1"/>
                <w:sz w:val="24"/>
                <w:szCs w:val="24"/>
              </w:rPr>
              <m:t>Σ(t×n)</m:t>
            </m:r>
          </m:num>
          <m:den>
            <m:r>
              <m:rPr>
                <m:sty m:val="p"/>
              </m:rPr>
              <w:rPr>
                <w:rFonts w:ascii="Cambria Math" w:eastAsia="Cambria Math" w:hAnsi="Cambria Math" w:cs="Times New Roman"/>
                <w:color w:val="000000" w:themeColor="text1"/>
                <w:sz w:val="24"/>
                <w:szCs w:val="24"/>
              </w:rPr>
              <m:t>Σn</m:t>
            </m:r>
          </m:den>
        </m:f>
      </m:oMath>
      <w:r w:rsidRPr="00500A41">
        <w:rPr>
          <w:rFonts w:ascii="Times New Roman" w:eastAsia="Times New Roman" w:hAnsi="Times New Roman" w:cs="Times New Roman"/>
          <w:iCs/>
          <w:color w:val="000000" w:themeColor="text1"/>
          <w:sz w:val="24"/>
          <w:szCs w:val="24"/>
        </w:rPr>
        <w:t>…. (6)</w:t>
      </w:r>
    </w:p>
    <w:p w14:paraId="500AAD2D" w14:textId="77777777" w:rsidR="00500A41" w:rsidRPr="00500A41" w:rsidRDefault="00500A41" w:rsidP="00500A41">
      <w:pPr>
        <w:tabs>
          <w:tab w:val="left" w:pos="0"/>
        </w:tabs>
        <w:spacing w:after="0" w:line="480" w:lineRule="auto"/>
        <w:ind w:right="-46"/>
        <w:rPr>
          <w:rFonts w:ascii="Times New Roman" w:eastAsia="Times New Roman" w:hAnsi="Times New Roman" w:cs="Times New Roman"/>
          <w:iCs/>
          <w:color w:val="000000" w:themeColor="text1"/>
          <w:sz w:val="24"/>
          <w:szCs w:val="24"/>
        </w:rPr>
      </w:pPr>
      <w:r w:rsidRPr="00500A41">
        <w:rPr>
          <w:rFonts w:ascii="Times New Roman" w:eastAsia="Times New Roman" w:hAnsi="Times New Roman" w:cs="Times New Roman"/>
          <w:iCs/>
          <w:color w:val="000000" w:themeColor="text1"/>
          <w:sz w:val="24"/>
          <w:szCs w:val="24"/>
        </w:rPr>
        <w:t>Where t is the time in hours from 0 to the end of the germination test, and n is the number of seeds germinated on the day, t.</w:t>
      </w:r>
    </w:p>
    <w:p w14:paraId="44A268A5" w14:textId="77777777" w:rsidR="00500A41" w:rsidRPr="00500A41" w:rsidRDefault="00500A41" w:rsidP="00500A41">
      <w:pPr>
        <w:pStyle w:val="ListParagraph"/>
        <w:numPr>
          <w:ilvl w:val="2"/>
          <w:numId w:val="1"/>
        </w:numPr>
        <w:spacing w:after="0" w:line="480" w:lineRule="auto"/>
        <w:ind w:left="504"/>
        <w:rPr>
          <w:rFonts w:ascii="Times New Roman" w:hAnsi="Times New Roman" w:cs="Times New Roman"/>
          <w:sz w:val="24"/>
          <w:szCs w:val="24"/>
          <w:lang w:val="en-US"/>
        </w:rPr>
      </w:pPr>
      <w:r w:rsidRPr="00500A41">
        <w:rPr>
          <w:rFonts w:ascii="Times New Roman" w:hAnsi="Times New Roman" w:cs="Times New Roman"/>
          <w:sz w:val="24"/>
          <w:szCs w:val="24"/>
          <w:lang w:val="en-US"/>
        </w:rPr>
        <w:t>Biodegradability index</w:t>
      </w:r>
    </w:p>
    <w:p w14:paraId="25955EDB" w14:textId="3D9E22E9" w:rsidR="00500A41" w:rsidRPr="00500A41" w:rsidRDefault="00500A41" w:rsidP="00500A41">
      <w:pPr>
        <w:spacing w:after="0" w:line="480" w:lineRule="auto"/>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 xml:space="preserve">The substrate degradation and subsequent biogas/biomethane production in the reactors were evaluated using the factor biodegradability index, calculated using </w:t>
      </w:r>
      <w:proofErr w:type="spellStart"/>
      <w:r w:rsidRPr="00500A41">
        <w:rPr>
          <w:rFonts w:ascii="Times New Roman" w:hAnsi="Times New Roman" w:cs="Times New Roman"/>
          <w:color w:val="000000" w:themeColor="text1"/>
          <w:sz w:val="24"/>
          <w:szCs w:val="24"/>
          <w:lang w:val="en-US"/>
        </w:rPr>
        <w:t>Eqs</w:t>
      </w:r>
      <w:proofErr w:type="spellEnd"/>
      <w:r w:rsidRPr="00500A41">
        <w:rPr>
          <w:rFonts w:ascii="Times New Roman" w:hAnsi="Times New Roman" w:cs="Times New Roman"/>
          <w:color w:val="000000" w:themeColor="text1"/>
          <w:sz w:val="24"/>
          <w:szCs w:val="24"/>
          <w:lang w:val="en-US"/>
        </w:rPr>
        <w:t>. (</w:t>
      </w:r>
      <w:r w:rsidR="00CE2A76">
        <w:rPr>
          <w:rFonts w:ascii="Times New Roman" w:hAnsi="Times New Roman" w:cs="Times New Roman"/>
          <w:color w:val="000000" w:themeColor="text1"/>
          <w:sz w:val="24"/>
          <w:szCs w:val="24"/>
          <w:lang w:val="en-US"/>
        </w:rPr>
        <w:t>7</w:t>
      </w:r>
      <w:r w:rsidRPr="00500A41">
        <w:rPr>
          <w:rFonts w:ascii="Times New Roman" w:hAnsi="Times New Roman" w:cs="Times New Roman"/>
          <w:color w:val="000000" w:themeColor="text1"/>
          <w:sz w:val="24"/>
          <w:szCs w:val="24"/>
          <w:lang w:val="en-US"/>
        </w:rPr>
        <w:t>) &amp; (</w:t>
      </w:r>
      <w:r w:rsidR="00CE2A76">
        <w:rPr>
          <w:rFonts w:ascii="Times New Roman" w:hAnsi="Times New Roman" w:cs="Times New Roman"/>
          <w:color w:val="000000" w:themeColor="text1"/>
          <w:sz w:val="24"/>
          <w:szCs w:val="24"/>
          <w:lang w:val="en-US"/>
        </w:rPr>
        <w:t>8</w:t>
      </w:r>
      <w:r w:rsidRPr="00500A41">
        <w:rPr>
          <w:rFonts w:ascii="Times New Roman" w:hAnsi="Times New Roman" w:cs="Times New Roman"/>
          <w:color w:val="000000" w:themeColor="text1"/>
          <w:sz w:val="24"/>
          <w:szCs w:val="24"/>
          <w:lang w:val="en-US"/>
        </w:rPr>
        <w:t>) by considering the elemental analysis results based on modified Buswell’s equations by Boyle (Eq. (</w:t>
      </w:r>
      <w:r w:rsidR="00CE2A76">
        <w:rPr>
          <w:rFonts w:ascii="Times New Roman" w:hAnsi="Times New Roman" w:cs="Times New Roman"/>
          <w:color w:val="000000" w:themeColor="text1"/>
          <w:sz w:val="24"/>
          <w:szCs w:val="24"/>
          <w:lang w:val="en-US"/>
        </w:rPr>
        <w:t>9</w:t>
      </w:r>
      <w:r w:rsidRPr="00500A41">
        <w:rPr>
          <w:rFonts w:ascii="Times New Roman" w:hAnsi="Times New Roman" w:cs="Times New Roman"/>
          <w:color w:val="000000" w:themeColor="text1"/>
          <w:sz w:val="24"/>
          <w:szCs w:val="24"/>
          <w:lang w:val="en-US"/>
        </w:rPr>
        <w:t>)) (</w:t>
      </w:r>
      <w:proofErr w:type="spellStart"/>
      <w:r w:rsidRPr="00500A41">
        <w:rPr>
          <w:rFonts w:ascii="Times New Roman" w:hAnsi="Times New Roman" w:cs="Times New Roman"/>
          <w:color w:val="000000" w:themeColor="text1"/>
          <w:sz w:val="24"/>
          <w:szCs w:val="24"/>
          <w:lang w:val="en-US"/>
        </w:rPr>
        <w:t>Achinas</w:t>
      </w:r>
      <w:proofErr w:type="spellEnd"/>
      <w:r w:rsidRPr="00500A41">
        <w:rPr>
          <w:rFonts w:ascii="Times New Roman" w:hAnsi="Times New Roman" w:cs="Times New Roman"/>
          <w:color w:val="000000" w:themeColor="text1"/>
          <w:sz w:val="24"/>
          <w:szCs w:val="24"/>
          <w:lang w:val="en-US"/>
        </w:rPr>
        <w:t xml:space="preserve"> &amp; </w:t>
      </w:r>
      <w:proofErr w:type="spellStart"/>
      <w:r w:rsidRPr="00500A41">
        <w:rPr>
          <w:rFonts w:ascii="Times New Roman" w:hAnsi="Times New Roman" w:cs="Times New Roman"/>
          <w:color w:val="000000" w:themeColor="text1"/>
          <w:sz w:val="24"/>
          <w:szCs w:val="24"/>
          <w:lang w:val="en-US"/>
        </w:rPr>
        <w:t>Euverink</w:t>
      </w:r>
      <w:proofErr w:type="spellEnd"/>
      <w:r w:rsidRPr="00500A41">
        <w:rPr>
          <w:rFonts w:ascii="Times New Roman" w:hAnsi="Times New Roman" w:cs="Times New Roman"/>
          <w:color w:val="000000" w:themeColor="text1"/>
          <w:sz w:val="24"/>
          <w:szCs w:val="24"/>
          <w:lang w:val="en-US"/>
        </w:rPr>
        <w:t xml:space="preserve">, 2016; </w:t>
      </w:r>
      <w:proofErr w:type="spellStart"/>
      <w:r w:rsidRPr="00500A41">
        <w:rPr>
          <w:rFonts w:ascii="Times New Roman" w:hAnsi="Times New Roman" w:cs="Times New Roman"/>
          <w:color w:val="000000" w:themeColor="text1"/>
          <w:sz w:val="24"/>
          <w:szCs w:val="24"/>
          <w:lang w:val="en-US"/>
        </w:rPr>
        <w:t>Niel</w:t>
      </w:r>
      <w:r w:rsidR="000A4404">
        <w:rPr>
          <w:rFonts w:ascii="Times New Roman" w:hAnsi="Times New Roman" w:cs="Times New Roman"/>
          <w:color w:val="000000" w:themeColor="text1"/>
          <w:sz w:val="24"/>
          <w:szCs w:val="24"/>
          <w:lang w:val="en-US"/>
        </w:rPr>
        <w:t>f</w:t>
      </w:r>
      <w:r w:rsidRPr="00500A41">
        <w:rPr>
          <w:rFonts w:ascii="Times New Roman" w:hAnsi="Times New Roman" w:cs="Times New Roman"/>
          <w:color w:val="000000" w:themeColor="text1"/>
          <w:sz w:val="24"/>
          <w:szCs w:val="24"/>
          <w:lang w:val="en-US"/>
        </w:rPr>
        <w:t>a</w:t>
      </w:r>
      <w:proofErr w:type="spellEnd"/>
      <w:r w:rsidRPr="00500A41">
        <w:rPr>
          <w:rFonts w:ascii="Times New Roman" w:hAnsi="Times New Roman" w:cs="Times New Roman"/>
          <w:color w:val="000000" w:themeColor="text1"/>
          <w:sz w:val="24"/>
          <w:szCs w:val="24"/>
          <w:lang w:val="en-US"/>
        </w:rPr>
        <w:t xml:space="preserve"> et al., 2015). </w:t>
      </w:r>
      <w:r w:rsidR="00583ADA" w:rsidRPr="00500A41">
        <w:rPr>
          <w:rFonts w:ascii="Times New Roman" w:hAnsi="Times New Roman" w:cs="Times New Roman"/>
          <w:color w:val="000000" w:themeColor="text1"/>
          <w:sz w:val="24"/>
          <w:szCs w:val="24"/>
          <w:lang w:val="en-US"/>
        </w:rPr>
        <w:t>Later, the biodegradability index was calculated as the ratio of experimental values of biomethane yield obtained to the calculated theoretical biomethane yield (Eq. (10)).</w:t>
      </w:r>
    </w:p>
    <w:bookmarkStart w:id="1" w:name="_Hlk193358508"/>
    <w:p w14:paraId="6E64B406" w14:textId="5CC9FC42" w:rsidR="00500A41" w:rsidRPr="00370D65" w:rsidRDefault="00462B3E" w:rsidP="00500A41">
      <w:pPr>
        <w:spacing w:after="0" w:line="480" w:lineRule="auto"/>
        <w:rPr>
          <w:rFonts w:ascii="Times New Roman" w:eastAsiaTheme="minorEastAsia" w:hAnsi="Times New Roman" w:cs="Times New Roman"/>
          <w:color w:val="000000" w:themeColor="text1"/>
          <w:sz w:val="24"/>
          <w:szCs w:val="24"/>
          <w:lang w:val="en-US"/>
        </w:rPr>
      </w:pP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C</m:t>
            </m:r>
          </m:e>
          <m:sub>
            <m:r>
              <w:rPr>
                <w:rFonts w:ascii="Cambria Math" w:hAnsi="Cambria Math" w:cs="Times New Roman"/>
                <w:color w:val="000000" w:themeColor="text1"/>
                <w:sz w:val="24"/>
                <w:szCs w:val="24"/>
                <w:lang w:val="en-US"/>
              </w:rPr>
              <m:t>n</m:t>
            </m:r>
          </m:sub>
        </m:sSub>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H</m:t>
            </m:r>
          </m:e>
          <m:sub>
            <m:r>
              <w:rPr>
                <w:rFonts w:ascii="Cambria Math" w:hAnsi="Cambria Math" w:cs="Times New Roman"/>
                <w:color w:val="000000" w:themeColor="text1"/>
                <w:sz w:val="24"/>
                <w:szCs w:val="24"/>
                <w:lang w:val="en-US"/>
              </w:rPr>
              <m:t>a</m:t>
            </m:r>
          </m:sub>
        </m:sSub>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O</m:t>
            </m:r>
          </m:e>
          <m:sub>
            <m:r>
              <w:rPr>
                <w:rFonts w:ascii="Cambria Math" w:hAnsi="Cambria Math" w:cs="Times New Roman"/>
                <w:color w:val="000000" w:themeColor="text1"/>
                <w:sz w:val="24"/>
                <w:szCs w:val="24"/>
                <w:lang w:val="en-US"/>
              </w:rPr>
              <m:t>b</m:t>
            </m:r>
          </m:sub>
        </m:sSub>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N</m:t>
            </m:r>
          </m:e>
          <m:sub>
            <m:r>
              <w:rPr>
                <w:rFonts w:ascii="Cambria Math" w:hAnsi="Cambria Math" w:cs="Times New Roman"/>
                <w:color w:val="000000" w:themeColor="text1"/>
                <w:sz w:val="24"/>
                <w:szCs w:val="24"/>
                <w:lang w:val="en-US"/>
              </w:rPr>
              <m:t>c</m:t>
            </m:r>
          </m:sub>
        </m:sSub>
        <m:r>
          <w:rPr>
            <w:rFonts w:ascii="Cambria Math" w:hAnsi="Cambria Math" w:cs="Times New Roman"/>
            <w:color w:val="000000" w:themeColor="text1"/>
            <w:sz w:val="24"/>
            <w:szCs w:val="24"/>
            <w:lang w:val="en-US"/>
          </w:rPr>
          <m:t>+</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n</m:t>
            </m:r>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a</m:t>
                </m:r>
              </m:num>
              <m:den>
                <m:r>
                  <w:rPr>
                    <w:rFonts w:ascii="Cambria Math" w:hAnsi="Cambria Math" w:cs="Times New Roman"/>
                    <w:color w:val="000000" w:themeColor="text1"/>
                    <w:sz w:val="24"/>
                    <w:szCs w:val="24"/>
                    <w:lang w:val="en-US"/>
                  </w:rPr>
                  <m:t>4</m:t>
                </m:r>
              </m:den>
            </m:f>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b</m:t>
                </m:r>
              </m:num>
              <m:den>
                <m:r>
                  <w:rPr>
                    <w:rFonts w:ascii="Cambria Math" w:hAnsi="Cambria Math" w:cs="Times New Roman"/>
                    <w:color w:val="000000" w:themeColor="text1"/>
                    <w:sz w:val="24"/>
                    <w:szCs w:val="24"/>
                    <w:lang w:val="en-US"/>
                  </w:rPr>
                  <m:t>2</m:t>
                </m:r>
              </m:den>
            </m:f>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3</m:t>
                </m:r>
                <m:r>
                  <w:rPr>
                    <w:rFonts w:ascii="Cambria Math" w:hAnsi="Cambria Math" w:cs="Times New Roman"/>
                    <w:color w:val="000000" w:themeColor="text1"/>
                    <w:sz w:val="24"/>
                    <w:szCs w:val="24"/>
                    <w:lang w:val="en-US"/>
                  </w:rPr>
                  <m:t>c</m:t>
                </m:r>
              </m:num>
              <m:den>
                <m:r>
                  <w:rPr>
                    <w:rFonts w:ascii="Cambria Math" w:hAnsi="Cambria Math" w:cs="Times New Roman"/>
                    <w:color w:val="000000" w:themeColor="text1"/>
                    <w:sz w:val="24"/>
                    <w:szCs w:val="24"/>
                    <w:lang w:val="en-US"/>
                  </w:rPr>
                  <m:t>4</m:t>
                </m:r>
              </m:den>
            </m:f>
          </m:e>
        </m:d>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H</m:t>
            </m:r>
          </m:e>
          <m:sub>
            <m:r>
              <w:rPr>
                <w:rFonts w:ascii="Cambria Math" w:hAnsi="Cambria Math" w:cs="Times New Roman"/>
                <w:color w:val="000000" w:themeColor="text1"/>
                <w:sz w:val="24"/>
                <w:szCs w:val="24"/>
                <w:lang w:val="en-US"/>
              </w:rPr>
              <m:t>2</m:t>
            </m:r>
          </m:sub>
        </m:sSub>
        <m:r>
          <w:rPr>
            <w:rFonts w:ascii="Cambria Math" w:hAnsi="Cambria Math" w:cs="Times New Roman"/>
            <w:color w:val="000000" w:themeColor="text1"/>
            <w:sz w:val="24"/>
            <w:szCs w:val="24"/>
            <w:lang w:val="en-US"/>
          </w:rPr>
          <m:t>O</m:t>
        </m:r>
        <m:r>
          <w:rPr>
            <w:rFonts w:ascii="Cambria Math" w:hAnsi="Cambria Math" w:cs="Times New Roman"/>
            <w:color w:val="000000" w:themeColor="text1"/>
            <w:sz w:val="24"/>
            <w:szCs w:val="24"/>
            <w:lang w:val="en-US"/>
          </w:rPr>
          <m:t>→</m:t>
        </m:r>
        <m:d>
          <m:dPr>
            <m:ctrlPr>
              <w:rPr>
                <w:rFonts w:ascii="Cambria Math" w:hAnsi="Cambria Math" w:cs="Times New Roman"/>
                <w:i/>
                <w:color w:val="000000" w:themeColor="text1"/>
                <w:sz w:val="24"/>
                <w:szCs w:val="24"/>
                <w:lang w:val="en-US"/>
              </w:rPr>
            </m:ctrlPr>
          </m:dPr>
          <m:e>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n</m:t>
                </m:r>
              </m:num>
              <m:den>
                <m:r>
                  <w:rPr>
                    <w:rFonts w:ascii="Cambria Math" w:hAnsi="Cambria Math" w:cs="Times New Roman"/>
                    <w:color w:val="000000" w:themeColor="text1"/>
                    <w:sz w:val="24"/>
                    <w:szCs w:val="24"/>
                    <w:lang w:val="en-US"/>
                  </w:rPr>
                  <m:t>2</m:t>
                </m:r>
              </m:den>
            </m:f>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a</m:t>
                </m:r>
              </m:num>
              <m:den>
                <m:r>
                  <w:rPr>
                    <w:rFonts w:ascii="Cambria Math" w:hAnsi="Cambria Math" w:cs="Times New Roman"/>
                    <w:color w:val="000000" w:themeColor="text1"/>
                    <w:sz w:val="24"/>
                    <w:szCs w:val="24"/>
                    <w:lang w:val="en-US"/>
                  </w:rPr>
                  <m:t>8</m:t>
                </m:r>
              </m:den>
            </m:f>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b</m:t>
                </m:r>
              </m:num>
              <m:den>
                <m:r>
                  <w:rPr>
                    <w:rFonts w:ascii="Cambria Math" w:hAnsi="Cambria Math" w:cs="Times New Roman"/>
                    <w:color w:val="000000" w:themeColor="text1"/>
                    <w:sz w:val="24"/>
                    <w:szCs w:val="24"/>
                    <w:lang w:val="en-US"/>
                  </w:rPr>
                  <m:t>4</m:t>
                </m:r>
              </m:den>
            </m:f>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3</m:t>
                </m:r>
                <m:r>
                  <w:rPr>
                    <w:rFonts w:ascii="Cambria Math" w:hAnsi="Cambria Math" w:cs="Times New Roman"/>
                    <w:color w:val="000000" w:themeColor="text1"/>
                    <w:sz w:val="24"/>
                    <w:szCs w:val="24"/>
                    <w:lang w:val="en-US"/>
                  </w:rPr>
                  <m:t>c</m:t>
                </m:r>
              </m:num>
              <m:den>
                <m:r>
                  <w:rPr>
                    <w:rFonts w:ascii="Cambria Math" w:hAnsi="Cambria Math" w:cs="Times New Roman"/>
                    <w:color w:val="000000" w:themeColor="text1"/>
                    <w:sz w:val="24"/>
                    <w:szCs w:val="24"/>
                    <w:lang w:val="en-US"/>
                  </w:rPr>
                  <m:t>8</m:t>
                </m:r>
              </m:den>
            </m:f>
          </m:e>
        </m:d>
        <m:r>
          <w:rPr>
            <w:rFonts w:ascii="Cambria Math" w:hAnsi="Cambria Math" w:cs="Times New Roman"/>
            <w:color w:val="000000" w:themeColor="text1"/>
            <w:sz w:val="24"/>
            <w:szCs w:val="24"/>
            <w:lang w:val="en-US"/>
          </w:rPr>
          <m:t>C</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H</m:t>
            </m:r>
          </m:e>
          <m:sub>
            <m:r>
              <w:rPr>
                <w:rFonts w:ascii="Cambria Math" w:hAnsi="Cambria Math" w:cs="Times New Roman"/>
                <w:color w:val="000000" w:themeColor="text1"/>
                <w:sz w:val="24"/>
                <w:szCs w:val="24"/>
                <w:lang w:val="en-US"/>
              </w:rPr>
              <m:t>4</m:t>
            </m:r>
          </m:sub>
        </m:sSub>
        <m:r>
          <w:rPr>
            <w:rFonts w:ascii="Cambria Math" w:hAnsi="Cambria Math" w:cs="Times New Roman"/>
            <w:color w:val="000000" w:themeColor="text1"/>
            <w:sz w:val="24"/>
            <w:szCs w:val="24"/>
            <w:lang w:val="en-US"/>
          </w:rPr>
          <m:t>+</m:t>
        </m:r>
        <m:d>
          <m:dPr>
            <m:ctrlPr>
              <w:rPr>
                <w:rFonts w:ascii="Cambria Math" w:hAnsi="Cambria Math" w:cs="Times New Roman"/>
                <w:i/>
                <w:color w:val="000000" w:themeColor="text1"/>
                <w:sz w:val="24"/>
                <w:szCs w:val="24"/>
                <w:lang w:val="en-US"/>
              </w:rPr>
            </m:ctrlPr>
          </m:dPr>
          <m:e>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n</m:t>
                </m:r>
              </m:num>
              <m:den>
                <m:r>
                  <w:rPr>
                    <w:rFonts w:ascii="Cambria Math" w:hAnsi="Cambria Math" w:cs="Times New Roman"/>
                    <w:color w:val="000000" w:themeColor="text1"/>
                    <w:sz w:val="24"/>
                    <w:szCs w:val="24"/>
                    <w:lang w:val="en-US"/>
                  </w:rPr>
                  <m:t>2</m:t>
                </m:r>
              </m:den>
            </m:f>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a</m:t>
                </m:r>
              </m:num>
              <m:den>
                <m:r>
                  <w:rPr>
                    <w:rFonts w:ascii="Cambria Math" w:hAnsi="Cambria Math" w:cs="Times New Roman"/>
                    <w:color w:val="000000" w:themeColor="text1"/>
                    <w:sz w:val="24"/>
                    <w:szCs w:val="24"/>
                    <w:lang w:val="en-US"/>
                  </w:rPr>
                  <m:t>8</m:t>
                </m:r>
              </m:den>
            </m:f>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b</m:t>
                </m:r>
              </m:num>
              <m:den>
                <m:r>
                  <w:rPr>
                    <w:rFonts w:ascii="Cambria Math" w:hAnsi="Cambria Math" w:cs="Times New Roman"/>
                    <w:color w:val="000000" w:themeColor="text1"/>
                    <w:sz w:val="24"/>
                    <w:szCs w:val="24"/>
                    <w:lang w:val="en-US"/>
                  </w:rPr>
                  <m:t>4</m:t>
                </m:r>
              </m:den>
            </m:f>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3</m:t>
                </m:r>
                <m:r>
                  <w:rPr>
                    <w:rFonts w:ascii="Cambria Math" w:hAnsi="Cambria Math" w:cs="Times New Roman"/>
                    <w:color w:val="000000" w:themeColor="text1"/>
                    <w:sz w:val="24"/>
                    <w:szCs w:val="24"/>
                    <w:lang w:val="en-US"/>
                  </w:rPr>
                  <m:t>c</m:t>
                </m:r>
              </m:num>
              <m:den>
                <m:r>
                  <w:rPr>
                    <w:rFonts w:ascii="Cambria Math" w:hAnsi="Cambria Math" w:cs="Times New Roman"/>
                    <w:color w:val="000000" w:themeColor="text1"/>
                    <w:sz w:val="24"/>
                    <w:szCs w:val="24"/>
                    <w:lang w:val="en-US"/>
                  </w:rPr>
                  <m:t>8</m:t>
                </m:r>
              </m:den>
            </m:f>
          </m:e>
        </m:d>
        <m:r>
          <w:rPr>
            <w:rFonts w:ascii="Cambria Math" w:hAnsi="Cambria Math" w:cs="Times New Roman"/>
            <w:color w:val="000000" w:themeColor="text1"/>
            <w:sz w:val="24"/>
            <w:szCs w:val="24"/>
            <w:lang w:val="en-US"/>
          </w:rPr>
          <m:t>C</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O</m:t>
            </m:r>
          </m:e>
          <m:sub>
            <m:r>
              <w:rPr>
                <w:rFonts w:ascii="Cambria Math" w:hAnsi="Cambria Math" w:cs="Times New Roman"/>
                <w:color w:val="000000" w:themeColor="text1"/>
                <w:sz w:val="24"/>
                <w:szCs w:val="24"/>
                <w:lang w:val="en-US"/>
              </w:rPr>
              <m:t>2</m:t>
            </m:r>
          </m:sub>
        </m:sSub>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cN</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H</m:t>
            </m:r>
          </m:e>
          <m:sub>
            <m:r>
              <w:rPr>
                <w:rFonts w:ascii="Cambria Math" w:hAnsi="Cambria Math" w:cs="Times New Roman"/>
                <w:color w:val="000000" w:themeColor="text1"/>
                <w:sz w:val="24"/>
                <w:szCs w:val="24"/>
                <w:lang w:val="en-US"/>
              </w:rPr>
              <m:t>3</m:t>
            </m:r>
          </m:sub>
        </m:sSub>
      </m:oMath>
      <w:r w:rsidR="00500A41" w:rsidRPr="00370D65">
        <w:rPr>
          <w:rFonts w:ascii="Times New Roman" w:eastAsiaTheme="minorEastAsia" w:hAnsi="Times New Roman" w:cs="Times New Roman"/>
          <w:color w:val="000000" w:themeColor="text1"/>
          <w:sz w:val="24"/>
          <w:szCs w:val="24"/>
          <w:lang w:val="en-US"/>
        </w:rPr>
        <w:t>…….(</w:t>
      </w:r>
      <w:r w:rsidR="00583ADA" w:rsidRPr="00370D65">
        <w:rPr>
          <w:rFonts w:ascii="Times New Roman" w:eastAsiaTheme="minorEastAsia" w:hAnsi="Times New Roman" w:cs="Times New Roman"/>
          <w:color w:val="000000" w:themeColor="text1"/>
          <w:sz w:val="24"/>
          <w:szCs w:val="24"/>
          <w:lang w:val="en-US"/>
        </w:rPr>
        <w:t>7</w:t>
      </w:r>
      <w:r w:rsidR="00500A41" w:rsidRPr="00370D65">
        <w:rPr>
          <w:rFonts w:ascii="Times New Roman" w:eastAsiaTheme="minorEastAsia" w:hAnsi="Times New Roman" w:cs="Times New Roman"/>
          <w:color w:val="000000" w:themeColor="text1"/>
          <w:sz w:val="24"/>
          <w:szCs w:val="24"/>
          <w:lang w:val="en-US"/>
        </w:rPr>
        <w:t>)</w:t>
      </w:r>
    </w:p>
    <w:p w14:paraId="285B3A6D" w14:textId="25529365" w:rsidR="00500A41" w:rsidRPr="00370D65" w:rsidRDefault="00500A41" w:rsidP="00500A41">
      <w:pPr>
        <w:spacing w:after="0" w:line="480" w:lineRule="auto"/>
        <w:rPr>
          <w:rFonts w:ascii="Times New Roman" w:eastAsiaTheme="minorEastAsia" w:hAnsi="Times New Roman" w:cs="Times New Roman"/>
          <w:color w:val="000000" w:themeColor="text1"/>
          <w:sz w:val="24"/>
          <w:szCs w:val="24"/>
          <w:lang w:val="en-US"/>
        </w:rPr>
      </w:pPr>
      <m:oMath>
        <m:r>
          <w:rPr>
            <w:rFonts w:ascii="Cambria Math" w:hAnsi="Cambria Math" w:cs="Times New Roman"/>
            <w:color w:val="000000" w:themeColor="text1"/>
            <w:sz w:val="24"/>
            <w:szCs w:val="24"/>
            <w:lang w:val="en-US"/>
          </w:rPr>
          <m:t>Theoretical biomethane potential</m:t>
        </m:r>
        <m:d>
          <m:dPr>
            <m:ctrlPr>
              <w:rPr>
                <w:rFonts w:ascii="Cambria Math" w:hAnsi="Cambria Math" w:cs="Times New Roman"/>
                <w:i/>
                <w:color w:val="000000" w:themeColor="text1"/>
                <w:sz w:val="24"/>
                <w:szCs w:val="24"/>
                <w:lang w:val="en-US"/>
              </w:rPr>
            </m:ctrlPr>
          </m:dPr>
          <m:e>
            <m:f>
              <m:fPr>
                <m:type m:val="skw"/>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mL</m:t>
                </m:r>
              </m:num>
              <m:den>
                <m:r>
                  <w:rPr>
                    <w:rFonts w:ascii="Cambria Math" w:hAnsi="Cambria Math" w:cs="Times New Roman"/>
                    <w:color w:val="000000" w:themeColor="text1"/>
                    <w:sz w:val="24"/>
                    <w:szCs w:val="24"/>
                    <w:lang w:val="en-US"/>
                  </w:rPr>
                  <m:t>g. VS</m:t>
                </m:r>
              </m:den>
            </m:f>
          </m:e>
        </m:d>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d>
              <m:dPr>
                <m:ctrlPr>
                  <w:rPr>
                    <w:rFonts w:ascii="Cambria Math" w:hAnsi="Cambria Math" w:cs="Times New Roman"/>
                    <w:i/>
                    <w:color w:val="000000" w:themeColor="text1"/>
                    <w:sz w:val="24"/>
                    <w:szCs w:val="24"/>
                    <w:lang w:val="en-US"/>
                  </w:rPr>
                </m:ctrlPr>
              </m:dPr>
              <m:e>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n</m:t>
                    </m:r>
                  </m:num>
                  <m:den>
                    <m:r>
                      <w:rPr>
                        <w:rFonts w:ascii="Cambria Math" w:hAnsi="Cambria Math" w:cs="Times New Roman"/>
                        <w:color w:val="000000" w:themeColor="text1"/>
                        <w:sz w:val="24"/>
                        <w:szCs w:val="24"/>
                        <w:lang w:val="en-US"/>
                      </w:rPr>
                      <m:t>2</m:t>
                    </m:r>
                  </m:den>
                </m:f>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a</m:t>
                    </m:r>
                  </m:num>
                  <m:den>
                    <m:r>
                      <w:rPr>
                        <w:rFonts w:ascii="Cambria Math" w:hAnsi="Cambria Math" w:cs="Times New Roman"/>
                        <w:color w:val="000000" w:themeColor="text1"/>
                        <w:sz w:val="24"/>
                        <w:szCs w:val="24"/>
                        <w:lang w:val="en-US"/>
                      </w:rPr>
                      <m:t>8</m:t>
                    </m:r>
                  </m:den>
                </m:f>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b</m:t>
                    </m:r>
                  </m:num>
                  <m:den>
                    <m:r>
                      <w:rPr>
                        <w:rFonts w:ascii="Cambria Math" w:hAnsi="Cambria Math" w:cs="Times New Roman"/>
                        <w:color w:val="000000" w:themeColor="text1"/>
                        <w:sz w:val="24"/>
                        <w:szCs w:val="24"/>
                        <w:lang w:val="en-US"/>
                      </w:rPr>
                      <m:t>4</m:t>
                    </m:r>
                  </m:den>
                </m:f>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3c</m:t>
                    </m:r>
                  </m:num>
                  <m:den>
                    <m:r>
                      <w:rPr>
                        <w:rFonts w:ascii="Cambria Math" w:hAnsi="Cambria Math" w:cs="Times New Roman"/>
                        <w:color w:val="000000" w:themeColor="text1"/>
                        <w:sz w:val="24"/>
                        <w:szCs w:val="24"/>
                        <w:lang w:val="en-US"/>
                      </w:rPr>
                      <m:t>8</m:t>
                    </m:r>
                  </m:den>
                </m:f>
              </m:e>
            </m:d>
            <m:r>
              <w:rPr>
                <w:rFonts w:ascii="Cambria Math" w:hAnsi="Cambria Math" w:cs="Times New Roman"/>
                <w:color w:val="000000" w:themeColor="text1"/>
                <w:sz w:val="24"/>
                <w:szCs w:val="24"/>
                <w:lang w:val="en-US"/>
              </w:rPr>
              <m:t>22.415</m:t>
            </m:r>
          </m:num>
          <m:den>
            <m:r>
              <w:rPr>
                <w:rFonts w:ascii="Cambria Math" w:hAnsi="Cambria Math" w:cs="Times New Roman"/>
                <w:color w:val="000000" w:themeColor="text1"/>
                <w:sz w:val="24"/>
                <w:szCs w:val="24"/>
                <w:lang w:val="en-US"/>
              </w:rPr>
              <m:t>12n+a+16b+14c</m:t>
            </m:r>
          </m:den>
        </m:f>
      </m:oMath>
      <w:r w:rsidRPr="00370D65">
        <w:rPr>
          <w:rFonts w:ascii="Times New Roman" w:eastAsiaTheme="minorEastAsia" w:hAnsi="Times New Roman" w:cs="Times New Roman"/>
          <w:color w:val="000000" w:themeColor="text1"/>
          <w:sz w:val="24"/>
          <w:szCs w:val="24"/>
          <w:lang w:val="en-US"/>
        </w:rPr>
        <w:t>………(</w:t>
      </w:r>
      <w:r w:rsidR="00583ADA" w:rsidRPr="00370D65">
        <w:rPr>
          <w:rFonts w:ascii="Times New Roman" w:eastAsiaTheme="minorEastAsia" w:hAnsi="Times New Roman" w:cs="Times New Roman"/>
          <w:color w:val="000000" w:themeColor="text1"/>
          <w:sz w:val="24"/>
          <w:szCs w:val="24"/>
          <w:lang w:val="en-US"/>
        </w:rPr>
        <w:t>8</w:t>
      </w:r>
      <w:r w:rsidRPr="00370D65">
        <w:rPr>
          <w:rFonts w:ascii="Times New Roman" w:eastAsiaTheme="minorEastAsia" w:hAnsi="Times New Roman" w:cs="Times New Roman"/>
          <w:color w:val="000000" w:themeColor="text1"/>
          <w:sz w:val="24"/>
          <w:szCs w:val="24"/>
          <w:lang w:val="en-US"/>
        </w:rPr>
        <w:t>)</w:t>
      </w:r>
    </w:p>
    <w:bookmarkEnd w:id="1"/>
    <w:p w14:paraId="4EDD1EF8" w14:textId="29C3C8B9" w:rsidR="00500A41" w:rsidRPr="00500A41" w:rsidRDefault="00500A41" w:rsidP="00500A41">
      <w:pPr>
        <w:spacing w:after="0" w:line="480" w:lineRule="auto"/>
        <w:rPr>
          <w:rFonts w:ascii="Times New Roman" w:hAnsi="Times New Roman" w:cs="Times New Roman"/>
          <w:color w:val="000000" w:themeColor="text1"/>
          <w:sz w:val="24"/>
          <w:szCs w:val="24"/>
          <w:lang w:val="en-US"/>
        </w:rPr>
      </w:pPr>
      <m:oMath>
        <m:r>
          <w:rPr>
            <w:rFonts w:ascii="Cambria Math" w:hAnsi="Cambria Math" w:cs="Times New Roman"/>
            <w:color w:val="000000" w:themeColor="text1"/>
            <w:sz w:val="24"/>
            <w:szCs w:val="24"/>
            <w:lang w:val="en-US"/>
          </w:rPr>
          <m:t xml:space="preserve">Biodegradability index </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m:t>
            </m:r>
          </m:e>
        </m:d>
        <m:r>
          <w:rPr>
            <w:rFonts w:ascii="Cambria Math" w:hAnsi="Cambria Math" w:cs="Times New Roman"/>
            <w:color w:val="000000" w:themeColor="text1"/>
            <w:sz w:val="24"/>
            <w:szCs w:val="24"/>
            <w:lang w:val="en-US"/>
          </w:rPr>
          <m:t xml:space="preserve">= </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Experimental biomethane potential</m:t>
            </m:r>
          </m:num>
          <m:den>
            <m:r>
              <w:rPr>
                <w:rFonts w:ascii="Cambria Math" w:hAnsi="Cambria Math" w:cs="Times New Roman"/>
                <w:color w:val="000000" w:themeColor="text1"/>
                <w:sz w:val="24"/>
                <w:szCs w:val="24"/>
                <w:lang w:val="en-US"/>
              </w:rPr>
              <m:t>Theoretical biomethane potential</m:t>
            </m:r>
          </m:den>
        </m:f>
      </m:oMath>
      <w:r w:rsidRPr="00500A41">
        <w:rPr>
          <w:rFonts w:ascii="Times New Roman" w:eastAsiaTheme="minorEastAsia" w:hAnsi="Times New Roman" w:cs="Times New Roman"/>
          <w:color w:val="000000" w:themeColor="text1"/>
          <w:sz w:val="24"/>
          <w:szCs w:val="24"/>
          <w:lang w:val="en-US"/>
        </w:rPr>
        <w:t>…….(</w:t>
      </w:r>
      <w:r w:rsidR="00583ADA">
        <w:rPr>
          <w:rFonts w:ascii="Times New Roman" w:eastAsiaTheme="minorEastAsia" w:hAnsi="Times New Roman" w:cs="Times New Roman"/>
          <w:color w:val="000000" w:themeColor="text1"/>
          <w:sz w:val="24"/>
          <w:szCs w:val="24"/>
          <w:lang w:val="en-US"/>
        </w:rPr>
        <w:t>9</w:t>
      </w:r>
      <w:r w:rsidRPr="00500A41">
        <w:rPr>
          <w:rFonts w:ascii="Times New Roman" w:eastAsiaTheme="minorEastAsia" w:hAnsi="Times New Roman" w:cs="Times New Roman"/>
          <w:color w:val="000000" w:themeColor="text1"/>
          <w:sz w:val="24"/>
          <w:szCs w:val="24"/>
          <w:lang w:val="en-US"/>
        </w:rPr>
        <w:t>)</w:t>
      </w:r>
    </w:p>
    <w:p w14:paraId="13F9F2DA" w14:textId="77777777" w:rsidR="00500A41" w:rsidRPr="00500A41" w:rsidRDefault="00500A41" w:rsidP="00500A41">
      <w:pPr>
        <w:pStyle w:val="ListParagraph"/>
        <w:numPr>
          <w:ilvl w:val="2"/>
          <w:numId w:val="1"/>
        </w:numPr>
        <w:spacing w:after="0" w:line="480" w:lineRule="auto"/>
        <w:ind w:left="504"/>
        <w:rPr>
          <w:rFonts w:ascii="Times New Roman" w:hAnsi="Times New Roman" w:cs="Times New Roman"/>
          <w:sz w:val="24"/>
          <w:szCs w:val="24"/>
          <w:lang w:val="en-US"/>
        </w:rPr>
      </w:pPr>
      <w:r w:rsidRPr="00500A41">
        <w:rPr>
          <w:rFonts w:ascii="Times New Roman" w:hAnsi="Times New Roman" w:cs="Times New Roman"/>
          <w:sz w:val="24"/>
          <w:szCs w:val="24"/>
          <w:lang w:val="en-US"/>
        </w:rPr>
        <w:t>Carbon emission potential estimation</w:t>
      </w:r>
    </w:p>
    <w:p w14:paraId="76E6581A" w14:textId="04272F02" w:rsidR="00500A41" w:rsidRPr="00500A41" w:rsidRDefault="00500A41" w:rsidP="00500A41">
      <w:pPr>
        <w:spacing w:after="0" w:line="480" w:lineRule="auto"/>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 xml:space="preserve">Estimating carbon emissions from anaerobic digestate, PC, and HC has been done according to Zeshan &amp; </w:t>
      </w:r>
      <w:proofErr w:type="spellStart"/>
      <w:r w:rsidRPr="00500A41">
        <w:rPr>
          <w:rFonts w:ascii="Times New Roman" w:hAnsi="Times New Roman" w:cs="Times New Roman"/>
          <w:color w:val="000000" w:themeColor="text1"/>
          <w:sz w:val="24"/>
          <w:szCs w:val="24"/>
          <w:lang w:val="en-US"/>
        </w:rPr>
        <w:t>Vishvanathan</w:t>
      </w:r>
      <w:proofErr w:type="spellEnd"/>
      <w:r w:rsidRPr="00500A41">
        <w:rPr>
          <w:rFonts w:ascii="Times New Roman" w:hAnsi="Times New Roman" w:cs="Times New Roman"/>
          <w:color w:val="000000" w:themeColor="text1"/>
          <w:sz w:val="24"/>
          <w:szCs w:val="24"/>
          <w:lang w:val="en-US"/>
        </w:rPr>
        <w:t xml:space="preserve"> (2014), which calculates CH</w:t>
      </w:r>
      <w:r w:rsidRPr="00500A41">
        <w:rPr>
          <w:rFonts w:ascii="Times New Roman" w:hAnsi="Times New Roman" w:cs="Times New Roman"/>
          <w:color w:val="000000" w:themeColor="text1"/>
          <w:sz w:val="24"/>
          <w:szCs w:val="24"/>
          <w:vertAlign w:val="subscript"/>
          <w:lang w:val="en-US"/>
        </w:rPr>
        <w:t>4,</w:t>
      </w:r>
      <w:r w:rsidRPr="00500A41">
        <w:rPr>
          <w:rFonts w:ascii="Times New Roman" w:hAnsi="Times New Roman" w:cs="Times New Roman"/>
          <w:color w:val="000000" w:themeColor="text1"/>
          <w:sz w:val="24"/>
          <w:szCs w:val="24"/>
          <w:lang w:val="en-US"/>
        </w:rPr>
        <w:t xml:space="preserve"> and CO</w:t>
      </w:r>
      <w:r w:rsidRPr="00500A41">
        <w:rPr>
          <w:rFonts w:ascii="Times New Roman" w:hAnsi="Times New Roman" w:cs="Times New Roman"/>
          <w:color w:val="000000" w:themeColor="text1"/>
          <w:sz w:val="24"/>
          <w:szCs w:val="24"/>
          <w:vertAlign w:val="subscript"/>
          <w:lang w:val="en-US"/>
        </w:rPr>
        <w:t>2</w:t>
      </w:r>
      <w:r w:rsidRPr="00500A41">
        <w:rPr>
          <w:rFonts w:ascii="Times New Roman" w:hAnsi="Times New Roman" w:cs="Times New Roman"/>
          <w:color w:val="000000" w:themeColor="text1"/>
          <w:sz w:val="24"/>
          <w:szCs w:val="24"/>
          <w:lang w:val="en-US"/>
        </w:rPr>
        <w:t xml:space="preserve"> emission potential based on the carbon content and nitrous oxide (N</w:t>
      </w:r>
      <w:r w:rsidRPr="00500A41">
        <w:rPr>
          <w:rFonts w:ascii="Times New Roman" w:hAnsi="Times New Roman" w:cs="Times New Roman"/>
          <w:color w:val="000000" w:themeColor="text1"/>
          <w:sz w:val="24"/>
          <w:szCs w:val="24"/>
          <w:vertAlign w:val="subscript"/>
          <w:lang w:val="en-US"/>
        </w:rPr>
        <w:t>2</w:t>
      </w:r>
      <w:r w:rsidRPr="00500A41">
        <w:rPr>
          <w:rFonts w:ascii="Times New Roman" w:hAnsi="Times New Roman" w:cs="Times New Roman"/>
          <w:color w:val="000000" w:themeColor="text1"/>
          <w:sz w:val="24"/>
          <w:szCs w:val="24"/>
          <w:lang w:val="en-US"/>
        </w:rPr>
        <w:t xml:space="preserve">O) based on nitrogen content in the material as per the </w:t>
      </w:r>
      <w:proofErr w:type="spellStart"/>
      <w:r w:rsidRPr="00500A41">
        <w:rPr>
          <w:rFonts w:ascii="Times New Roman" w:hAnsi="Times New Roman" w:cs="Times New Roman"/>
          <w:color w:val="000000" w:themeColor="text1"/>
          <w:sz w:val="24"/>
          <w:szCs w:val="24"/>
          <w:lang w:val="en-US"/>
        </w:rPr>
        <w:t>Eqs</w:t>
      </w:r>
      <w:proofErr w:type="spellEnd"/>
      <w:r w:rsidRPr="00500A41">
        <w:rPr>
          <w:rFonts w:ascii="Times New Roman" w:hAnsi="Times New Roman" w:cs="Times New Roman"/>
          <w:color w:val="000000" w:themeColor="text1"/>
          <w:sz w:val="24"/>
          <w:szCs w:val="24"/>
          <w:lang w:val="en-US"/>
        </w:rPr>
        <w:t>. (1</w:t>
      </w:r>
      <w:r w:rsidR="001D58C2">
        <w:rPr>
          <w:rFonts w:ascii="Times New Roman" w:hAnsi="Times New Roman" w:cs="Times New Roman"/>
          <w:color w:val="000000" w:themeColor="text1"/>
          <w:sz w:val="24"/>
          <w:szCs w:val="24"/>
          <w:lang w:val="en-US"/>
        </w:rPr>
        <w:t>0</w:t>
      </w:r>
      <w:r w:rsidRPr="00500A41">
        <w:rPr>
          <w:rFonts w:ascii="Times New Roman" w:hAnsi="Times New Roman" w:cs="Times New Roman"/>
          <w:color w:val="000000" w:themeColor="text1"/>
          <w:sz w:val="24"/>
          <w:szCs w:val="24"/>
          <w:lang w:val="en-US"/>
        </w:rPr>
        <w:t>), (1</w:t>
      </w:r>
      <w:r w:rsidR="001D58C2">
        <w:rPr>
          <w:rFonts w:ascii="Times New Roman" w:hAnsi="Times New Roman" w:cs="Times New Roman"/>
          <w:color w:val="000000" w:themeColor="text1"/>
          <w:sz w:val="24"/>
          <w:szCs w:val="24"/>
          <w:lang w:val="en-US"/>
        </w:rPr>
        <w:t>1</w:t>
      </w:r>
      <w:r w:rsidRPr="00500A41">
        <w:rPr>
          <w:rFonts w:ascii="Times New Roman" w:hAnsi="Times New Roman" w:cs="Times New Roman"/>
          <w:color w:val="000000" w:themeColor="text1"/>
          <w:sz w:val="24"/>
          <w:szCs w:val="24"/>
          <w:lang w:val="en-US"/>
        </w:rPr>
        <w:t>) and (1</w:t>
      </w:r>
      <w:r w:rsidR="001D58C2">
        <w:rPr>
          <w:rFonts w:ascii="Times New Roman" w:hAnsi="Times New Roman" w:cs="Times New Roman"/>
          <w:color w:val="000000" w:themeColor="text1"/>
          <w:sz w:val="24"/>
          <w:szCs w:val="24"/>
          <w:lang w:val="en-US"/>
        </w:rPr>
        <w:t>2</w:t>
      </w:r>
      <w:r w:rsidRPr="00500A41">
        <w:rPr>
          <w:rFonts w:ascii="Times New Roman" w:hAnsi="Times New Roman" w:cs="Times New Roman"/>
          <w:color w:val="000000" w:themeColor="text1"/>
          <w:sz w:val="24"/>
          <w:szCs w:val="24"/>
          <w:lang w:val="en-US"/>
        </w:rPr>
        <w:t xml:space="preserve">). The calculation was made for 1 kg of material with characteristics achieved from the experiments to make it comparable. </w:t>
      </w:r>
    </w:p>
    <w:p w14:paraId="7DCEE583" w14:textId="44D9607F" w:rsidR="00500A41" w:rsidRPr="00500A41" w:rsidRDefault="00462B3E" w:rsidP="00500A41">
      <w:pPr>
        <w:spacing w:after="0" w:line="480" w:lineRule="auto"/>
        <w:rPr>
          <w:rFonts w:ascii="Times New Roman" w:eastAsiaTheme="minorEastAsia" w:hAnsi="Times New Roman" w:cs="Times New Roman"/>
          <w:color w:val="000000" w:themeColor="text1"/>
          <w:sz w:val="24"/>
          <w:szCs w:val="24"/>
          <w:lang w:val="en-US"/>
        </w:rPr>
      </w:pP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CH</m:t>
            </m:r>
          </m:e>
          <m:sub>
            <m:r>
              <w:rPr>
                <w:rFonts w:ascii="Cambria Math" w:hAnsi="Cambria Math" w:cs="Times New Roman"/>
                <w:color w:val="000000" w:themeColor="text1"/>
                <w:sz w:val="24"/>
                <w:szCs w:val="24"/>
                <w:lang w:val="en-US"/>
              </w:rPr>
              <m:t>4</m:t>
            </m:r>
          </m:sub>
        </m:sSub>
        <m:r>
          <w:rPr>
            <w:rFonts w:ascii="Cambria Math" w:hAnsi="Cambria Math" w:cs="Times New Roman"/>
            <w:color w:val="000000" w:themeColor="text1"/>
            <w:sz w:val="24"/>
            <w:szCs w:val="24"/>
            <w:lang w:val="en-US"/>
          </w:rPr>
          <m:t xml:space="preserve"> </m:t>
        </m:r>
        <m:r>
          <w:rPr>
            <w:rFonts w:ascii="Cambria Math" w:hAnsi="Cambria Math" w:cs="Times New Roman"/>
            <w:color w:val="000000" w:themeColor="text1"/>
            <w:sz w:val="24"/>
            <w:szCs w:val="24"/>
            <w:lang w:val="en-US"/>
          </w:rPr>
          <m:t>emission</m:t>
        </m:r>
        <m:r>
          <w:rPr>
            <w:rFonts w:ascii="Cambria Math" w:hAnsi="Cambria Math" w:cs="Times New Roman"/>
            <w:color w:val="000000" w:themeColor="text1"/>
            <w:sz w:val="24"/>
            <w:szCs w:val="24"/>
            <w:lang w:val="en-US"/>
          </w:rPr>
          <m:t xml:space="preserve"> (</m:t>
        </m:r>
        <m:r>
          <w:rPr>
            <w:rFonts w:ascii="Cambria Math" w:hAnsi="Cambria Math" w:cs="Times New Roman"/>
            <w:color w:val="000000" w:themeColor="text1"/>
            <w:sz w:val="24"/>
            <w:szCs w:val="24"/>
            <w:lang w:val="en-US"/>
          </w:rPr>
          <m:t>kg</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CH</m:t>
            </m:r>
          </m:e>
          <m:sub>
            <m:r>
              <w:rPr>
                <w:rFonts w:ascii="Cambria Math" w:hAnsi="Cambria Math" w:cs="Times New Roman"/>
                <w:color w:val="000000" w:themeColor="text1"/>
                <w:sz w:val="24"/>
                <w:szCs w:val="24"/>
                <w:lang w:val="en-US"/>
              </w:rPr>
              <m:t>4</m:t>
            </m:r>
          </m:sub>
        </m:sSub>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kg</m:t>
        </m:r>
        <m:r>
          <w:rPr>
            <w:rFonts w:ascii="Cambria Math" w:hAnsi="Cambria Math" w:cs="Times New Roman"/>
            <w:color w:val="000000" w:themeColor="text1"/>
            <w:sz w:val="24"/>
            <w:szCs w:val="24"/>
            <w:lang w:val="en-US"/>
          </w:rPr>
          <m:t xml:space="preserve"> </m:t>
        </m:r>
        <m:r>
          <w:rPr>
            <w:rFonts w:ascii="Cambria Math" w:hAnsi="Cambria Math" w:cs="Times New Roman"/>
            <w:color w:val="000000" w:themeColor="text1"/>
            <w:sz w:val="24"/>
            <w:szCs w:val="24"/>
            <w:lang w:val="en-US"/>
          </w:rPr>
          <m:t>of</m:t>
        </m:r>
        <m:r>
          <w:rPr>
            <w:rFonts w:ascii="Cambria Math" w:hAnsi="Cambria Math" w:cs="Times New Roman"/>
            <w:color w:val="000000" w:themeColor="text1"/>
            <w:sz w:val="24"/>
            <w:szCs w:val="24"/>
            <w:lang w:val="en-US"/>
          </w:rPr>
          <m:t xml:space="preserve"> </m:t>
        </m:r>
        <m:r>
          <w:rPr>
            <w:rFonts w:ascii="Cambria Math" w:hAnsi="Cambria Math" w:cs="Times New Roman"/>
            <w:color w:val="000000" w:themeColor="text1"/>
            <w:sz w:val="24"/>
            <w:szCs w:val="24"/>
            <w:lang w:val="en-US"/>
          </w:rPr>
          <m:t>fertilizer</m:t>
        </m:r>
        <m:r>
          <w:rPr>
            <w:rFonts w:ascii="Cambria Math" w:hAnsi="Cambria Math" w:cs="Times New Roman"/>
            <w:color w:val="000000" w:themeColor="text1"/>
            <w:sz w:val="24"/>
            <w:szCs w:val="24"/>
            <w:lang w:val="en-US"/>
          </w:rPr>
          <m:t xml:space="preserve">)= </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M</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TS</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GCF</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DOC</m:t>
            </m:r>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DOC</m:t>
                </m:r>
              </m:e>
              <m:sub>
                <m:r>
                  <w:rPr>
                    <w:rFonts w:ascii="Cambria Math" w:hAnsi="Cambria Math" w:cs="Times New Roman"/>
                    <w:color w:val="000000" w:themeColor="text1"/>
                    <w:sz w:val="24"/>
                    <w:szCs w:val="24"/>
                    <w:lang w:val="en-US"/>
                  </w:rPr>
                  <m:t>f</m:t>
                </m:r>
              </m:sub>
            </m:sSub>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F</m:t>
            </m:r>
            <m:r>
              <w:rPr>
                <w:rFonts w:ascii="Cambria Math" w:hAnsi="Cambria Math" w:cs="Times New Roman"/>
                <w:color w:val="000000" w:themeColor="text1"/>
                <w:sz w:val="24"/>
                <w:szCs w:val="24"/>
                <w:lang w:val="en-US"/>
              </w:rPr>
              <m:t>×</m:t>
            </m:r>
            <m:d>
              <m:dPr>
                <m:ctrlPr>
                  <w:rPr>
                    <w:rFonts w:ascii="Cambria Math" w:hAnsi="Cambria Math" w:cs="Times New Roman"/>
                    <w:i/>
                    <w:color w:val="000000" w:themeColor="text1"/>
                    <w:sz w:val="24"/>
                    <w:szCs w:val="24"/>
                    <w:lang w:val="en-US"/>
                  </w:rPr>
                </m:ctrlPr>
              </m:dPr>
              <m:e>
                <m:d>
                  <m:dPr>
                    <m:ctrlPr>
                      <w:rPr>
                        <w:rFonts w:ascii="Cambria Math" w:hAnsi="Cambria Math" w:cs="Times New Roman"/>
                        <w:i/>
                        <w:color w:val="000000" w:themeColor="text1"/>
                        <w:sz w:val="24"/>
                        <w:szCs w:val="24"/>
                        <w:lang w:val="en-US"/>
                      </w:rPr>
                    </m:ctrlPr>
                  </m:dPr>
                  <m:e>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16</m:t>
                        </m:r>
                      </m:num>
                      <m:den>
                        <m:r>
                          <w:rPr>
                            <w:rFonts w:ascii="Cambria Math" w:hAnsi="Cambria Math" w:cs="Times New Roman"/>
                            <w:color w:val="000000" w:themeColor="text1"/>
                            <w:sz w:val="24"/>
                            <w:szCs w:val="24"/>
                            <w:lang w:val="en-US"/>
                          </w:rPr>
                          <m:t>12</m:t>
                        </m:r>
                      </m:den>
                    </m:f>
                  </m:e>
                </m:d>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R</m:t>
                </m:r>
              </m:e>
            </m:d>
          </m:e>
        </m:d>
        <m:r>
          <w:rPr>
            <w:rFonts w:ascii="Cambria Math" w:hAnsi="Cambria Math" w:cs="Times New Roman"/>
            <w:color w:val="000000" w:themeColor="text1"/>
            <w:sz w:val="24"/>
            <w:szCs w:val="24"/>
            <w:lang w:val="en-US"/>
          </w:rPr>
          <m:t>×(1-</m:t>
        </m:r>
        <m:r>
          <w:rPr>
            <w:rFonts w:ascii="Cambria Math" w:hAnsi="Cambria Math" w:cs="Times New Roman"/>
            <w:color w:val="000000" w:themeColor="text1"/>
            <w:sz w:val="24"/>
            <w:szCs w:val="24"/>
            <w:lang w:val="en-US"/>
          </w:rPr>
          <m:t>OX</m:t>
        </m:r>
        <m:r>
          <w:rPr>
            <w:rFonts w:ascii="Cambria Math" w:hAnsi="Cambria Math" w:cs="Times New Roman"/>
            <w:color w:val="000000" w:themeColor="text1"/>
            <w:sz w:val="24"/>
            <w:szCs w:val="24"/>
            <w:lang w:val="en-US"/>
          </w:rPr>
          <m:t>)</m:t>
        </m:r>
      </m:oMath>
      <w:r w:rsidR="00500A41" w:rsidRPr="00500A41">
        <w:rPr>
          <w:rFonts w:ascii="Times New Roman" w:eastAsiaTheme="minorEastAsia" w:hAnsi="Times New Roman" w:cs="Times New Roman"/>
          <w:color w:val="000000" w:themeColor="text1"/>
          <w:sz w:val="24"/>
          <w:szCs w:val="24"/>
          <w:lang w:val="en-US"/>
        </w:rPr>
        <w:t>…..(1</w:t>
      </w:r>
      <w:r w:rsidR="001D58C2">
        <w:rPr>
          <w:rFonts w:ascii="Times New Roman" w:eastAsiaTheme="minorEastAsia" w:hAnsi="Times New Roman" w:cs="Times New Roman"/>
          <w:color w:val="000000" w:themeColor="text1"/>
          <w:sz w:val="24"/>
          <w:szCs w:val="24"/>
          <w:lang w:val="en-US"/>
        </w:rPr>
        <w:t>0</w:t>
      </w:r>
      <w:r w:rsidR="00500A41" w:rsidRPr="00500A41">
        <w:rPr>
          <w:rFonts w:ascii="Times New Roman" w:eastAsiaTheme="minorEastAsia" w:hAnsi="Times New Roman" w:cs="Times New Roman"/>
          <w:color w:val="000000" w:themeColor="text1"/>
          <w:sz w:val="24"/>
          <w:szCs w:val="24"/>
          <w:lang w:val="en-US"/>
        </w:rPr>
        <w:t>)</w:t>
      </w:r>
    </w:p>
    <w:p w14:paraId="0547CD67" w14:textId="5FDC3F71" w:rsidR="00500A41" w:rsidRPr="00500A41" w:rsidRDefault="00462B3E" w:rsidP="00500A41">
      <w:pPr>
        <w:spacing w:after="0" w:line="480" w:lineRule="auto"/>
        <w:rPr>
          <w:rFonts w:ascii="Times New Roman" w:eastAsiaTheme="minorEastAsia" w:hAnsi="Times New Roman" w:cs="Times New Roman"/>
          <w:color w:val="000000" w:themeColor="text1"/>
          <w:sz w:val="24"/>
          <w:szCs w:val="24"/>
          <w:lang w:val="en-US"/>
        </w:rPr>
      </w:pP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CO</m:t>
            </m:r>
          </m:e>
          <m:sub>
            <m:r>
              <w:rPr>
                <w:rFonts w:ascii="Cambria Math" w:hAnsi="Cambria Math" w:cs="Times New Roman"/>
                <w:color w:val="000000" w:themeColor="text1"/>
                <w:sz w:val="24"/>
                <w:szCs w:val="24"/>
                <w:lang w:val="en-US"/>
              </w:rPr>
              <m:t>2</m:t>
            </m:r>
          </m:sub>
        </m:sSub>
        <m:r>
          <w:rPr>
            <w:rFonts w:ascii="Cambria Math" w:hAnsi="Cambria Math" w:cs="Times New Roman"/>
            <w:color w:val="000000" w:themeColor="text1"/>
            <w:sz w:val="24"/>
            <w:szCs w:val="24"/>
            <w:lang w:val="en-US"/>
          </w:rPr>
          <m:t xml:space="preserve"> </m:t>
        </m:r>
        <m:r>
          <w:rPr>
            <w:rFonts w:ascii="Cambria Math" w:hAnsi="Cambria Math" w:cs="Times New Roman"/>
            <w:color w:val="000000" w:themeColor="text1"/>
            <w:sz w:val="24"/>
            <w:szCs w:val="24"/>
            <w:lang w:val="en-US"/>
          </w:rPr>
          <m:t>emission</m:t>
        </m:r>
        <m:r>
          <w:rPr>
            <w:rFonts w:ascii="Cambria Math" w:hAnsi="Cambria Math" w:cs="Times New Roman"/>
            <w:color w:val="000000" w:themeColor="text1"/>
            <w:sz w:val="24"/>
            <w:szCs w:val="24"/>
            <w:lang w:val="en-US"/>
          </w:rPr>
          <m:t xml:space="preserve"> (</m:t>
        </m:r>
        <m:r>
          <w:rPr>
            <w:rFonts w:ascii="Cambria Math" w:hAnsi="Cambria Math" w:cs="Times New Roman"/>
            <w:color w:val="000000" w:themeColor="text1"/>
            <w:sz w:val="24"/>
            <w:szCs w:val="24"/>
            <w:lang w:val="en-US"/>
          </w:rPr>
          <m:t>kg</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CO</m:t>
            </m:r>
          </m:e>
          <m:sub>
            <m:r>
              <w:rPr>
                <w:rFonts w:ascii="Cambria Math" w:hAnsi="Cambria Math" w:cs="Times New Roman"/>
                <w:color w:val="000000" w:themeColor="text1"/>
                <w:sz w:val="24"/>
                <w:szCs w:val="24"/>
                <w:lang w:val="en-US"/>
              </w:rPr>
              <m:t>2</m:t>
            </m:r>
          </m:sub>
        </m:sSub>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kg</m:t>
        </m:r>
        <m:r>
          <w:rPr>
            <w:rFonts w:ascii="Cambria Math" w:hAnsi="Cambria Math" w:cs="Times New Roman"/>
            <w:color w:val="000000" w:themeColor="text1"/>
            <w:sz w:val="24"/>
            <w:szCs w:val="24"/>
            <w:lang w:val="en-US"/>
          </w:rPr>
          <m:t xml:space="preserve"> </m:t>
        </m:r>
        <m:r>
          <w:rPr>
            <w:rFonts w:ascii="Cambria Math" w:hAnsi="Cambria Math" w:cs="Times New Roman"/>
            <w:color w:val="000000" w:themeColor="text1"/>
            <w:sz w:val="24"/>
            <w:szCs w:val="24"/>
            <w:lang w:val="en-US"/>
          </w:rPr>
          <m:t>of</m:t>
        </m:r>
        <m:r>
          <w:rPr>
            <w:rFonts w:ascii="Cambria Math" w:hAnsi="Cambria Math" w:cs="Times New Roman"/>
            <w:color w:val="000000" w:themeColor="text1"/>
            <w:sz w:val="24"/>
            <w:szCs w:val="24"/>
            <w:lang w:val="en-US"/>
          </w:rPr>
          <m:t xml:space="preserve"> </m:t>
        </m:r>
        <m:r>
          <w:rPr>
            <w:rFonts w:ascii="Cambria Math" w:hAnsi="Cambria Math" w:cs="Times New Roman"/>
            <w:color w:val="000000" w:themeColor="text1"/>
            <w:sz w:val="24"/>
            <w:szCs w:val="24"/>
            <w:lang w:val="en-US"/>
          </w:rPr>
          <m:t>fertilizer</m:t>
        </m:r>
        <m:r>
          <w:rPr>
            <w:rFonts w:ascii="Cambria Math" w:hAnsi="Cambria Math" w:cs="Times New Roman"/>
            <w:color w:val="000000" w:themeColor="text1"/>
            <w:sz w:val="24"/>
            <w:szCs w:val="24"/>
            <w:lang w:val="en-US"/>
          </w:rPr>
          <m:t xml:space="preserve">)= </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M</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TS</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GCF</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DOC</m:t>
            </m:r>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DOC</m:t>
                </m:r>
              </m:e>
              <m:sub>
                <m:r>
                  <w:rPr>
                    <w:rFonts w:ascii="Cambria Math" w:hAnsi="Cambria Math" w:cs="Times New Roman"/>
                    <w:color w:val="000000" w:themeColor="text1"/>
                    <w:sz w:val="24"/>
                    <w:szCs w:val="24"/>
                    <w:lang w:val="en-US"/>
                  </w:rPr>
                  <m:t>f</m:t>
                </m:r>
              </m:sub>
            </m:sSub>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F</m:t>
            </m:r>
            <m:r>
              <w:rPr>
                <w:rFonts w:ascii="Cambria Math" w:hAnsi="Cambria Math" w:cs="Times New Roman"/>
                <w:color w:val="000000" w:themeColor="text1"/>
                <w:sz w:val="24"/>
                <w:szCs w:val="24"/>
                <w:lang w:val="en-US"/>
              </w:rPr>
              <m:t>×</m:t>
            </m:r>
            <m:d>
              <m:dPr>
                <m:ctrlPr>
                  <w:rPr>
                    <w:rFonts w:ascii="Cambria Math" w:hAnsi="Cambria Math" w:cs="Times New Roman"/>
                    <w:i/>
                    <w:color w:val="000000" w:themeColor="text1"/>
                    <w:sz w:val="24"/>
                    <w:szCs w:val="24"/>
                    <w:lang w:val="en-US"/>
                  </w:rPr>
                </m:ctrlPr>
              </m:dPr>
              <m:e>
                <m:d>
                  <m:dPr>
                    <m:ctrlPr>
                      <w:rPr>
                        <w:rFonts w:ascii="Cambria Math" w:hAnsi="Cambria Math" w:cs="Times New Roman"/>
                        <w:i/>
                        <w:color w:val="000000" w:themeColor="text1"/>
                        <w:sz w:val="24"/>
                        <w:szCs w:val="24"/>
                        <w:lang w:val="en-US"/>
                      </w:rPr>
                    </m:ctrlPr>
                  </m:dPr>
                  <m:e>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44</m:t>
                        </m:r>
                      </m:num>
                      <m:den>
                        <m:r>
                          <w:rPr>
                            <w:rFonts w:ascii="Cambria Math" w:hAnsi="Cambria Math" w:cs="Times New Roman"/>
                            <w:color w:val="000000" w:themeColor="text1"/>
                            <w:sz w:val="24"/>
                            <w:szCs w:val="24"/>
                            <w:lang w:val="en-US"/>
                          </w:rPr>
                          <m:t>12</m:t>
                        </m:r>
                      </m:den>
                    </m:f>
                  </m:e>
                </m:d>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R</m:t>
                </m:r>
              </m:e>
            </m:d>
          </m:e>
        </m:d>
        <m:r>
          <w:rPr>
            <w:rFonts w:ascii="Cambria Math" w:hAnsi="Cambria Math" w:cs="Times New Roman"/>
            <w:color w:val="000000" w:themeColor="text1"/>
            <w:sz w:val="24"/>
            <w:szCs w:val="24"/>
            <w:lang w:val="en-US"/>
          </w:rPr>
          <m:t>×(1-</m:t>
        </m:r>
        <m:r>
          <w:rPr>
            <w:rFonts w:ascii="Cambria Math" w:hAnsi="Cambria Math" w:cs="Times New Roman"/>
            <w:color w:val="000000" w:themeColor="text1"/>
            <w:sz w:val="24"/>
            <w:szCs w:val="24"/>
            <w:lang w:val="en-US"/>
          </w:rPr>
          <m:t>OX</m:t>
        </m:r>
        <m:r>
          <w:rPr>
            <w:rFonts w:ascii="Cambria Math" w:hAnsi="Cambria Math" w:cs="Times New Roman"/>
            <w:color w:val="000000" w:themeColor="text1"/>
            <w:sz w:val="24"/>
            <w:szCs w:val="24"/>
            <w:lang w:val="en-US"/>
          </w:rPr>
          <m:t>)</m:t>
        </m:r>
      </m:oMath>
      <w:r w:rsidR="00500A41" w:rsidRPr="00500A41">
        <w:rPr>
          <w:rFonts w:ascii="Times New Roman" w:eastAsiaTheme="minorEastAsia" w:hAnsi="Times New Roman" w:cs="Times New Roman"/>
          <w:color w:val="000000" w:themeColor="text1"/>
          <w:sz w:val="24"/>
          <w:szCs w:val="24"/>
          <w:lang w:val="en-US"/>
        </w:rPr>
        <w:t>…..(1</w:t>
      </w:r>
      <w:r w:rsidR="001D58C2">
        <w:rPr>
          <w:rFonts w:ascii="Times New Roman" w:eastAsiaTheme="minorEastAsia" w:hAnsi="Times New Roman" w:cs="Times New Roman"/>
          <w:color w:val="000000" w:themeColor="text1"/>
          <w:sz w:val="24"/>
          <w:szCs w:val="24"/>
          <w:lang w:val="en-US"/>
        </w:rPr>
        <w:t>1</w:t>
      </w:r>
      <w:r w:rsidR="00500A41" w:rsidRPr="00500A41">
        <w:rPr>
          <w:rFonts w:ascii="Times New Roman" w:eastAsiaTheme="minorEastAsia" w:hAnsi="Times New Roman" w:cs="Times New Roman"/>
          <w:color w:val="000000" w:themeColor="text1"/>
          <w:sz w:val="24"/>
          <w:szCs w:val="24"/>
          <w:lang w:val="en-US"/>
        </w:rPr>
        <w:t>)</w:t>
      </w:r>
    </w:p>
    <w:p w14:paraId="2E9F90CE" w14:textId="22BF23F9" w:rsidR="00500A41" w:rsidRPr="00500A41" w:rsidRDefault="00462B3E" w:rsidP="00500A41">
      <w:pPr>
        <w:spacing w:after="0" w:line="480" w:lineRule="auto"/>
        <w:rPr>
          <w:rFonts w:ascii="Times New Roman" w:eastAsiaTheme="minorEastAsia" w:hAnsi="Times New Roman" w:cs="Times New Roman"/>
          <w:color w:val="000000" w:themeColor="text1"/>
          <w:sz w:val="24"/>
          <w:szCs w:val="24"/>
          <w:lang w:val="en-US"/>
        </w:rPr>
      </w:pP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N</m:t>
            </m:r>
          </m:e>
          <m:sub>
            <m:r>
              <w:rPr>
                <w:rFonts w:ascii="Cambria Math" w:hAnsi="Cambria Math" w:cs="Times New Roman"/>
                <w:color w:val="000000" w:themeColor="text1"/>
                <w:sz w:val="24"/>
                <w:szCs w:val="24"/>
                <w:lang w:val="en-US"/>
              </w:rPr>
              <m:t>2</m:t>
            </m:r>
          </m:sub>
        </m:sSub>
        <m:r>
          <w:rPr>
            <w:rFonts w:ascii="Cambria Math" w:hAnsi="Cambria Math" w:cs="Times New Roman"/>
            <w:color w:val="000000" w:themeColor="text1"/>
            <w:sz w:val="24"/>
            <w:szCs w:val="24"/>
            <w:lang w:val="en-US"/>
          </w:rPr>
          <m:t>O</m:t>
        </m:r>
        <m:r>
          <w:rPr>
            <w:rFonts w:ascii="Cambria Math" w:hAnsi="Cambria Math" w:cs="Times New Roman"/>
            <w:color w:val="000000" w:themeColor="text1"/>
            <w:sz w:val="24"/>
            <w:szCs w:val="24"/>
            <w:lang w:val="en-US"/>
          </w:rPr>
          <m:t xml:space="preserve"> </m:t>
        </m:r>
        <m:r>
          <w:rPr>
            <w:rFonts w:ascii="Cambria Math" w:hAnsi="Cambria Math" w:cs="Times New Roman"/>
            <w:color w:val="000000" w:themeColor="text1"/>
            <w:sz w:val="24"/>
            <w:szCs w:val="24"/>
            <w:lang w:val="en-US"/>
          </w:rPr>
          <m:t>emission</m:t>
        </m:r>
        <m:r>
          <w:rPr>
            <w:rFonts w:ascii="Cambria Math" w:hAnsi="Cambria Math" w:cs="Times New Roman"/>
            <w:color w:val="000000" w:themeColor="text1"/>
            <w:sz w:val="24"/>
            <w:szCs w:val="24"/>
            <w:lang w:val="en-US"/>
          </w:rPr>
          <m:t xml:space="preserve"> </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kg</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N</m:t>
                </m:r>
              </m:e>
              <m:sub>
                <m:r>
                  <w:rPr>
                    <w:rFonts w:ascii="Cambria Math" w:hAnsi="Cambria Math" w:cs="Times New Roman"/>
                    <w:color w:val="000000" w:themeColor="text1"/>
                    <w:sz w:val="24"/>
                    <w:szCs w:val="24"/>
                    <w:lang w:val="en-US"/>
                  </w:rPr>
                  <m:t>2</m:t>
                </m:r>
              </m:sub>
            </m:sSub>
            <m:r>
              <w:rPr>
                <w:rFonts w:ascii="Cambria Math" w:hAnsi="Cambria Math" w:cs="Times New Roman"/>
                <w:color w:val="000000" w:themeColor="text1"/>
                <w:sz w:val="24"/>
                <w:szCs w:val="24"/>
                <w:lang w:val="en-US"/>
              </w:rPr>
              <m:t>O</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kg</m:t>
            </m:r>
            <m:r>
              <w:rPr>
                <w:rFonts w:ascii="Cambria Math" w:hAnsi="Cambria Math" w:cs="Times New Roman"/>
                <w:color w:val="000000" w:themeColor="text1"/>
                <w:sz w:val="24"/>
                <w:szCs w:val="24"/>
                <w:lang w:val="en-US"/>
              </w:rPr>
              <m:t xml:space="preserve"> </m:t>
            </m:r>
            <m:r>
              <w:rPr>
                <w:rFonts w:ascii="Cambria Math" w:hAnsi="Cambria Math" w:cs="Times New Roman"/>
                <w:color w:val="000000" w:themeColor="text1"/>
                <w:sz w:val="24"/>
                <w:szCs w:val="24"/>
                <w:lang w:val="en-US"/>
              </w:rPr>
              <m:t>of</m:t>
            </m:r>
            <m:r>
              <w:rPr>
                <w:rFonts w:ascii="Cambria Math" w:hAnsi="Cambria Math" w:cs="Times New Roman"/>
                <w:color w:val="000000" w:themeColor="text1"/>
                <w:sz w:val="24"/>
                <w:szCs w:val="24"/>
                <w:lang w:val="en-US"/>
              </w:rPr>
              <m:t xml:space="preserve"> </m:t>
            </m:r>
            <m:r>
              <w:rPr>
                <w:rFonts w:ascii="Cambria Math" w:hAnsi="Cambria Math" w:cs="Times New Roman"/>
                <w:color w:val="000000" w:themeColor="text1"/>
                <w:sz w:val="24"/>
                <w:szCs w:val="24"/>
                <w:lang w:val="en-US"/>
              </w:rPr>
              <m:t>fertilizer</m:t>
            </m:r>
          </m:e>
        </m:d>
        <m:r>
          <w:rPr>
            <w:rFonts w:ascii="Cambria Math" w:hAnsi="Cambria Math" w:cs="Times New Roman"/>
            <w:color w:val="000000" w:themeColor="text1"/>
            <w:sz w:val="24"/>
            <w:szCs w:val="24"/>
            <w:lang w:val="en-US"/>
          </w:rPr>
          <m:t>= 1.7%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N</m:t>
            </m:r>
          </m:e>
          <m:sub>
            <m:r>
              <w:rPr>
                <w:rFonts w:ascii="Cambria Math" w:hAnsi="Cambria Math" w:cs="Times New Roman"/>
                <w:color w:val="000000" w:themeColor="text1"/>
                <w:sz w:val="24"/>
                <w:szCs w:val="24"/>
                <w:lang w:val="en-US"/>
              </w:rPr>
              <m:t>available</m:t>
            </m:r>
          </m:sub>
        </m:sSub>
      </m:oMath>
      <w:r w:rsidR="00500A41" w:rsidRPr="00500A41">
        <w:rPr>
          <w:rFonts w:ascii="Times New Roman" w:eastAsiaTheme="minorEastAsia" w:hAnsi="Times New Roman" w:cs="Times New Roman"/>
          <w:color w:val="000000" w:themeColor="text1"/>
          <w:sz w:val="24"/>
          <w:szCs w:val="24"/>
          <w:lang w:val="en-US"/>
        </w:rPr>
        <w:t>…..(1</w:t>
      </w:r>
      <w:r w:rsidR="001D58C2">
        <w:rPr>
          <w:rFonts w:ascii="Times New Roman" w:eastAsiaTheme="minorEastAsia" w:hAnsi="Times New Roman" w:cs="Times New Roman"/>
          <w:color w:val="000000" w:themeColor="text1"/>
          <w:sz w:val="24"/>
          <w:szCs w:val="24"/>
          <w:lang w:val="en-US"/>
        </w:rPr>
        <w:t>2</w:t>
      </w:r>
      <w:r w:rsidR="00500A41" w:rsidRPr="00500A41">
        <w:rPr>
          <w:rFonts w:ascii="Times New Roman" w:eastAsiaTheme="minorEastAsia" w:hAnsi="Times New Roman" w:cs="Times New Roman"/>
          <w:color w:val="000000" w:themeColor="text1"/>
          <w:sz w:val="24"/>
          <w:szCs w:val="24"/>
          <w:lang w:val="en-US"/>
        </w:rPr>
        <w:t>)</w:t>
      </w:r>
    </w:p>
    <w:p w14:paraId="3A830501" w14:textId="639673D4" w:rsidR="00500A41" w:rsidRPr="00500A41" w:rsidRDefault="00500A41" w:rsidP="00500A41">
      <w:pPr>
        <w:spacing w:after="0" w:line="480" w:lineRule="auto"/>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where M = Total material available (kg); TS = Total solid content (%); GCF = Gas correction factor (fraction), which was assumed as 0.4 for open dumps of &lt;5 m depth [4] DOC = Degradable organic carbon was considered equivalent to the VS content; DOC</w:t>
      </w:r>
      <w:r w:rsidRPr="00500A41">
        <w:rPr>
          <w:rFonts w:ascii="Times New Roman" w:hAnsi="Times New Roman" w:cs="Times New Roman"/>
          <w:color w:val="000000" w:themeColor="text1"/>
          <w:sz w:val="24"/>
          <w:szCs w:val="24"/>
          <w:vertAlign w:val="subscript"/>
          <w:lang w:val="en-US"/>
        </w:rPr>
        <w:t>F</w:t>
      </w:r>
      <w:r w:rsidRPr="00500A41">
        <w:rPr>
          <w:rFonts w:ascii="Times New Roman" w:hAnsi="Times New Roman" w:cs="Times New Roman"/>
          <w:color w:val="000000" w:themeColor="text1"/>
          <w:sz w:val="24"/>
          <w:szCs w:val="24"/>
          <w:lang w:val="en-US"/>
        </w:rPr>
        <w:t xml:space="preserve"> = Fraction of DOC dissimilated was calculated from the model equation, DOC</w:t>
      </w:r>
      <w:r w:rsidRPr="00500A41">
        <w:rPr>
          <w:rFonts w:ascii="Times New Roman" w:hAnsi="Times New Roman" w:cs="Times New Roman"/>
          <w:color w:val="000000" w:themeColor="text1"/>
          <w:sz w:val="24"/>
          <w:szCs w:val="24"/>
          <w:vertAlign w:val="subscript"/>
          <w:lang w:val="en-US"/>
        </w:rPr>
        <w:t xml:space="preserve">F </w:t>
      </w:r>
      <w:r w:rsidRPr="00500A41">
        <w:rPr>
          <w:rFonts w:ascii="Times New Roman" w:hAnsi="Times New Roman" w:cs="Times New Roman"/>
          <w:color w:val="000000" w:themeColor="text1"/>
          <w:sz w:val="24"/>
          <w:szCs w:val="24"/>
          <w:lang w:val="en-US"/>
        </w:rPr>
        <w:t>= 0.014T + 0.28, where T is temperature in °C considered as 35°C</w:t>
      </w:r>
      <w:r w:rsidRPr="00500A41">
        <w:rPr>
          <w:color w:val="000000" w:themeColor="text1"/>
          <w:sz w:val="24"/>
          <w:szCs w:val="24"/>
        </w:rPr>
        <w:t xml:space="preserve"> (</w:t>
      </w:r>
      <w:r w:rsidRPr="00500A41">
        <w:rPr>
          <w:rFonts w:ascii="Times New Roman" w:hAnsi="Times New Roman" w:cs="Times New Roman"/>
          <w:color w:val="000000" w:themeColor="text1"/>
          <w:sz w:val="24"/>
          <w:szCs w:val="24"/>
          <w:lang w:val="en-US"/>
        </w:rPr>
        <w:t xml:space="preserve">Zeshan &amp; </w:t>
      </w:r>
      <w:proofErr w:type="spellStart"/>
      <w:r w:rsidRPr="00500A41">
        <w:rPr>
          <w:rFonts w:ascii="Times New Roman" w:hAnsi="Times New Roman" w:cs="Times New Roman"/>
          <w:color w:val="000000" w:themeColor="text1"/>
          <w:sz w:val="24"/>
          <w:szCs w:val="24"/>
          <w:lang w:val="en-US"/>
        </w:rPr>
        <w:t>Vishvanathan</w:t>
      </w:r>
      <w:proofErr w:type="spellEnd"/>
      <w:r w:rsidRPr="00500A41">
        <w:rPr>
          <w:rFonts w:ascii="Times New Roman" w:hAnsi="Times New Roman" w:cs="Times New Roman"/>
          <w:color w:val="000000" w:themeColor="text1"/>
          <w:sz w:val="24"/>
          <w:szCs w:val="24"/>
          <w:lang w:val="en-US"/>
        </w:rPr>
        <w:t xml:space="preserve">, 2014), which resulted in a value of 0.77. F = Fraction of methane or carbon dioxide in the gas produced (default is 0.5); </w:t>
      </w:r>
      <w:r w:rsidRPr="00500A41">
        <w:rPr>
          <w:rFonts w:ascii="Times New Roman" w:hAnsi="Times New Roman" w:cs="Times New Roman"/>
          <w:color w:val="000000" w:themeColor="text1"/>
          <w:sz w:val="24"/>
          <w:szCs w:val="24"/>
          <w:lang w:val="en-US"/>
        </w:rPr>
        <w:lastRenderedPageBreak/>
        <w:t xml:space="preserve">R = Methane or carbon dioxide recovered (kg). Here, methane or carbon dioxide are assumed to be released directly into the atmosphere; hence, the value is considered zero; OX = Oxidation factor (default is 0). </w:t>
      </w:r>
    </w:p>
    <w:p w14:paraId="4F63CCDB" w14:textId="77777777" w:rsidR="00500A41" w:rsidRPr="00500A41" w:rsidRDefault="00500A41" w:rsidP="00500A41">
      <w:pPr>
        <w:spacing w:after="0" w:line="480" w:lineRule="auto"/>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According to Brown et al. (2010), any fertilizers applied to the soil can emit N</w:t>
      </w:r>
      <w:r w:rsidRPr="00500A41">
        <w:rPr>
          <w:rFonts w:ascii="Times New Roman" w:hAnsi="Times New Roman" w:cs="Times New Roman"/>
          <w:color w:val="000000" w:themeColor="text1"/>
          <w:sz w:val="24"/>
          <w:szCs w:val="24"/>
          <w:vertAlign w:val="subscript"/>
          <w:lang w:val="en-US"/>
        </w:rPr>
        <w:t>2</w:t>
      </w:r>
      <w:r w:rsidRPr="00500A41">
        <w:rPr>
          <w:rFonts w:ascii="Times New Roman" w:hAnsi="Times New Roman" w:cs="Times New Roman"/>
          <w:color w:val="000000" w:themeColor="text1"/>
          <w:sz w:val="24"/>
          <w:szCs w:val="24"/>
          <w:lang w:val="en-US"/>
        </w:rPr>
        <w:t>O of about 1% of the nitrogen available, as suggested by IPCC. A much higher value of 1.3 – 1.7% of nitrogen available has been reported by Møller et al. (2009). Hence, in this study, an N</w:t>
      </w:r>
      <w:r w:rsidRPr="00500A41">
        <w:rPr>
          <w:rFonts w:ascii="Times New Roman" w:hAnsi="Times New Roman" w:cs="Times New Roman"/>
          <w:color w:val="000000" w:themeColor="text1"/>
          <w:sz w:val="24"/>
          <w:szCs w:val="24"/>
          <w:vertAlign w:val="subscript"/>
          <w:lang w:val="en-US"/>
        </w:rPr>
        <w:t>2</w:t>
      </w:r>
      <w:r w:rsidRPr="00500A41">
        <w:rPr>
          <w:rFonts w:ascii="Times New Roman" w:hAnsi="Times New Roman" w:cs="Times New Roman"/>
          <w:color w:val="000000" w:themeColor="text1"/>
          <w:sz w:val="24"/>
          <w:szCs w:val="24"/>
          <w:lang w:val="en-US"/>
        </w:rPr>
        <w:t>O emission was calculated for 1 kg of anaerobic digestate, PC, and HC using an emission factor of 1.7% nitrogen. To convert the CH</w:t>
      </w:r>
      <w:r w:rsidRPr="00500A41">
        <w:rPr>
          <w:rFonts w:ascii="Times New Roman" w:hAnsi="Times New Roman" w:cs="Times New Roman"/>
          <w:color w:val="000000" w:themeColor="text1"/>
          <w:sz w:val="24"/>
          <w:szCs w:val="24"/>
          <w:vertAlign w:val="subscript"/>
          <w:lang w:val="en-US"/>
        </w:rPr>
        <w:t>4</w:t>
      </w:r>
      <w:r w:rsidRPr="00500A41">
        <w:rPr>
          <w:rFonts w:ascii="Times New Roman" w:hAnsi="Times New Roman" w:cs="Times New Roman"/>
          <w:color w:val="000000" w:themeColor="text1"/>
          <w:sz w:val="24"/>
          <w:szCs w:val="24"/>
          <w:lang w:val="en-US"/>
        </w:rPr>
        <w:t xml:space="preserve"> and N</w:t>
      </w:r>
      <w:r w:rsidRPr="00500A41">
        <w:rPr>
          <w:rFonts w:ascii="Times New Roman" w:hAnsi="Times New Roman" w:cs="Times New Roman"/>
          <w:color w:val="000000" w:themeColor="text1"/>
          <w:sz w:val="24"/>
          <w:szCs w:val="24"/>
          <w:vertAlign w:val="subscript"/>
          <w:lang w:val="en-US"/>
        </w:rPr>
        <w:t>2</w:t>
      </w:r>
      <w:r w:rsidRPr="00500A41">
        <w:rPr>
          <w:rFonts w:ascii="Times New Roman" w:hAnsi="Times New Roman" w:cs="Times New Roman"/>
          <w:color w:val="000000" w:themeColor="text1"/>
          <w:sz w:val="24"/>
          <w:szCs w:val="24"/>
          <w:lang w:val="en-US"/>
        </w:rPr>
        <w:t>O to carbon equivalent (CO</w:t>
      </w:r>
      <w:r w:rsidRPr="00500A41">
        <w:rPr>
          <w:rFonts w:ascii="Times New Roman" w:hAnsi="Times New Roman" w:cs="Times New Roman"/>
          <w:color w:val="000000" w:themeColor="text1"/>
          <w:sz w:val="24"/>
          <w:szCs w:val="24"/>
          <w:vertAlign w:val="subscript"/>
          <w:lang w:val="en-US"/>
        </w:rPr>
        <w:t>2-eq</w:t>
      </w:r>
      <w:r w:rsidRPr="00500A41">
        <w:rPr>
          <w:rFonts w:ascii="Times New Roman" w:hAnsi="Times New Roman" w:cs="Times New Roman"/>
          <w:color w:val="000000" w:themeColor="text1"/>
          <w:sz w:val="24"/>
          <w:szCs w:val="24"/>
          <w:lang w:val="en-US"/>
        </w:rPr>
        <w:t>), the calculated CH</w:t>
      </w:r>
      <w:r w:rsidRPr="00500A41">
        <w:rPr>
          <w:rFonts w:ascii="Times New Roman" w:hAnsi="Times New Roman" w:cs="Times New Roman"/>
          <w:color w:val="000000" w:themeColor="text1"/>
          <w:sz w:val="24"/>
          <w:szCs w:val="24"/>
          <w:vertAlign w:val="subscript"/>
          <w:lang w:val="en-US"/>
        </w:rPr>
        <w:t>4</w:t>
      </w:r>
      <w:r w:rsidRPr="00500A41">
        <w:rPr>
          <w:rFonts w:ascii="Times New Roman" w:hAnsi="Times New Roman" w:cs="Times New Roman"/>
          <w:color w:val="000000" w:themeColor="text1"/>
          <w:sz w:val="24"/>
          <w:szCs w:val="24"/>
          <w:lang w:val="en-US"/>
        </w:rPr>
        <w:t xml:space="preserve"> potential was then multiplied with a factor of 28 (Subbarao et al., 2023), and for N</w:t>
      </w:r>
      <w:r w:rsidRPr="00500A41">
        <w:rPr>
          <w:rFonts w:ascii="Times New Roman" w:hAnsi="Times New Roman" w:cs="Times New Roman"/>
          <w:color w:val="000000" w:themeColor="text1"/>
          <w:sz w:val="24"/>
          <w:szCs w:val="24"/>
          <w:vertAlign w:val="subscript"/>
          <w:lang w:val="en-US"/>
        </w:rPr>
        <w:t>2</w:t>
      </w:r>
      <w:r w:rsidRPr="00500A41">
        <w:rPr>
          <w:rFonts w:ascii="Times New Roman" w:hAnsi="Times New Roman" w:cs="Times New Roman"/>
          <w:color w:val="000000" w:themeColor="text1"/>
          <w:sz w:val="24"/>
          <w:szCs w:val="24"/>
          <w:lang w:val="en-US"/>
        </w:rPr>
        <w:t>O, the value was multiplied with a factor of 298 (</w:t>
      </w:r>
      <w:proofErr w:type="spellStart"/>
      <w:r w:rsidRPr="00500A41">
        <w:rPr>
          <w:rFonts w:ascii="Times New Roman" w:hAnsi="Times New Roman" w:cs="Times New Roman"/>
          <w:color w:val="000000" w:themeColor="text1"/>
          <w:sz w:val="24"/>
          <w:szCs w:val="24"/>
          <w:lang w:val="en-US"/>
        </w:rPr>
        <w:t>Nabuurs</w:t>
      </w:r>
      <w:proofErr w:type="spellEnd"/>
      <w:r w:rsidRPr="00500A41">
        <w:rPr>
          <w:rFonts w:ascii="Times New Roman" w:hAnsi="Times New Roman" w:cs="Times New Roman"/>
          <w:color w:val="000000" w:themeColor="text1"/>
          <w:sz w:val="24"/>
          <w:szCs w:val="24"/>
          <w:lang w:val="en-US"/>
        </w:rPr>
        <w:t xml:space="preserve"> &amp; </w:t>
      </w:r>
      <w:proofErr w:type="spellStart"/>
      <w:r w:rsidRPr="00500A41">
        <w:rPr>
          <w:rFonts w:ascii="Times New Roman" w:hAnsi="Times New Roman" w:cs="Times New Roman"/>
          <w:color w:val="000000" w:themeColor="text1"/>
          <w:sz w:val="24"/>
          <w:szCs w:val="24"/>
          <w:lang w:val="en-US"/>
        </w:rPr>
        <w:t>Mabret</w:t>
      </w:r>
      <w:proofErr w:type="spellEnd"/>
      <w:r w:rsidRPr="00500A41">
        <w:rPr>
          <w:rFonts w:ascii="Times New Roman" w:hAnsi="Times New Roman" w:cs="Times New Roman"/>
          <w:color w:val="000000" w:themeColor="text1"/>
          <w:sz w:val="24"/>
          <w:szCs w:val="24"/>
          <w:lang w:val="en-US"/>
        </w:rPr>
        <w:t>, 2023).</w:t>
      </w:r>
    </w:p>
    <w:p w14:paraId="42B6D110" w14:textId="77777777" w:rsidR="00500A41" w:rsidRPr="00500A41" w:rsidRDefault="00500A41" w:rsidP="00500A41">
      <w:pPr>
        <w:pStyle w:val="ListParagraph"/>
        <w:numPr>
          <w:ilvl w:val="2"/>
          <w:numId w:val="1"/>
        </w:numPr>
        <w:spacing w:after="0" w:line="480" w:lineRule="auto"/>
        <w:ind w:left="504"/>
        <w:rPr>
          <w:rFonts w:ascii="Times New Roman" w:hAnsi="Times New Roman" w:cs="Times New Roman"/>
          <w:sz w:val="24"/>
          <w:szCs w:val="24"/>
          <w:lang w:val="en-US"/>
        </w:rPr>
      </w:pPr>
      <w:r w:rsidRPr="00500A41">
        <w:rPr>
          <w:rFonts w:ascii="Times New Roman" w:hAnsi="Times New Roman" w:cs="Times New Roman"/>
          <w:sz w:val="24"/>
          <w:szCs w:val="24"/>
          <w:lang w:val="en-US"/>
        </w:rPr>
        <w:t>Ranking of the routes based on the performance using grey relational analysis</w:t>
      </w:r>
    </w:p>
    <w:p w14:paraId="7A7F350A" w14:textId="77777777" w:rsidR="00500A41" w:rsidRPr="00500A41" w:rsidRDefault="00500A41" w:rsidP="00500A41">
      <w:pPr>
        <w:spacing w:after="0" w:line="480" w:lineRule="auto"/>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The multiple-criteria decision-making (MCDM) approach was used to select the best path for upscaling. Various MCDM techniques are available to carry out the selection (D’Silva et al., 2022b; 2021)</w:t>
      </w:r>
      <w:r w:rsidRPr="00500A41">
        <w:rPr>
          <w:rFonts w:ascii="Times New Roman" w:hAnsi="Times New Roman" w:cs="Times New Roman"/>
          <w:color w:val="000000" w:themeColor="text1"/>
          <w:sz w:val="24"/>
          <w:szCs w:val="24"/>
        </w:rPr>
        <w:t xml:space="preserve">. </w:t>
      </w:r>
      <w:r w:rsidRPr="00500A41">
        <w:rPr>
          <w:rFonts w:ascii="Times New Roman" w:hAnsi="Times New Roman" w:cs="Times New Roman"/>
          <w:color w:val="000000" w:themeColor="text1"/>
          <w:sz w:val="24"/>
          <w:szCs w:val="24"/>
          <w:lang w:val="en-US"/>
        </w:rPr>
        <w:t>The grey relational analysis (GRA) approach was chosen for this study because of its simple, unbiased and practical characteristics. In order to select the best pathway using the GRA approach, the parameters considered were biomethane yield, biocarbon dioxide yield, H</w:t>
      </w:r>
      <w:r w:rsidRPr="00500A41">
        <w:rPr>
          <w:rFonts w:ascii="Times New Roman" w:hAnsi="Times New Roman" w:cs="Times New Roman"/>
          <w:color w:val="000000" w:themeColor="text1"/>
          <w:sz w:val="24"/>
          <w:szCs w:val="24"/>
          <w:vertAlign w:val="subscript"/>
          <w:lang w:val="en-US"/>
        </w:rPr>
        <w:t>2</w:t>
      </w:r>
      <w:r w:rsidRPr="00500A41">
        <w:rPr>
          <w:rFonts w:ascii="Times New Roman" w:hAnsi="Times New Roman" w:cs="Times New Roman"/>
          <w:color w:val="000000" w:themeColor="text1"/>
          <w:sz w:val="24"/>
          <w:szCs w:val="24"/>
          <w:lang w:val="en-US"/>
        </w:rPr>
        <w:t xml:space="preserve">S production, lag phase, biodegradability index, VS removal, net energy output, emergence rate, MGT and total carbon emission equivalent. Even though pathogen removal was not within the scope of this study, pathogen removal was also considered a parameter for GRA. Since thermal treatment eliminates the pathogens, it was assumed that 100% pathogen removal occurred in HC and PC, and no removal occurred in anaerobic digestate. </w:t>
      </w:r>
    </w:p>
    <w:p w14:paraId="7D22C5DA" w14:textId="77777777" w:rsidR="00500A41" w:rsidRPr="00500A41" w:rsidRDefault="00500A41" w:rsidP="00500A41">
      <w:pPr>
        <w:spacing w:after="0" w:line="480" w:lineRule="auto"/>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 xml:space="preserve">The GRA approach was carried out following four major steps. The original experimental data were normalized between 0 and 1 to minimize the interference between the parameters. Further, these parameters were categorized into two: (a) larger the better and (b) smaller the </w:t>
      </w:r>
      <w:r w:rsidRPr="00500A41">
        <w:rPr>
          <w:rFonts w:ascii="Times New Roman" w:hAnsi="Times New Roman" w:cs="Times New Roman"/>
          <w:color w:val="000000" w:themeColor="text1"/>
          <w:sz w:val="24"/>
          <w:szCs w:val="24"/>
          <w:lang w:val="en-US"/>
        </w:rPr>
        <w:lastRenderedPageBreak/>
        <w:t>better. This was done based on the requirement of minimized and maximized values. The parameters such as biomethane yield, biodegradability index, VS removal, net energy output, and emergence rate were considered for maximizing (larger the better), while the remaining parameters were considered for minimizing (smaller the better), as per the prescribed method (Panda et al., 2016).</w:t>
      </w:r>
    </w:p>
    <w:p w14:paraId="3A0D3AE6" w14:textId="77777777" w:rsidR="00500A41" w:rsidRPr="00500A41" w:rsidRDefault="00500A41" w:rsidP="00500A41">
      <w:pPr>
        <w:spacing w:after="0" w:line="480" w:lineRule="auto"/>
        <w:rPr>
          <w:rFonts w:ascii="Times New Roman" w:hAnsi="Times New Roman" w:cs="Times New Roman"/>
          <w:color w:val="000000" w:themeColor="text1"/>
          <w:sz w:val="24"/>
          <w:szCs w:val="24"/>
          <w:lang w:val="en-US"/>
        </w:rPr>
      </w:pPr>
      <w:r w:rsidRPr="00500A41">
        <w:rPr>
          <w:rFonts w:ascii="Times New Roman" w:hAnsi="Times New Roman" w:cs="Times New Roman"/>
          <w:color w:val="000000" w:themeColor="text1"/>
          <w:sz w:val="24"/>
          <w:szCs w:val="24"/>
          <w:lang w:val="en-US"/>
        </w:rPr>
        <w:t>The normalized values were then used to calculate the grey relation coefficient in the next step. A coefficient weightage of 0.50 was considered from the literature (Panda et al., 2016). Following that step, the calculated multiparametric grey relation coefficients were transformed to a single response, i.e., grey relational grade (GRG). At the end, the best strategy was optimized based on GRG values attained (higher the best).</w:t>
      </w:r>
    </w:p>
    <w:p w14:paraId="28996964" w14:textId="77777777" w:rsidR="00500A41" w:rsidRPr="00500A41" w:rsidRDefault="00500A41" w:rsidP="00500A41">
      <w:pPr>
        <w:pStyle w:val="ListParagraph"/>
        <w:numPr>
          <w:ilvl w:val="1"/>
          <w:numId w:val="1"/>
        </w:numPr>
        <w:spacing w:after="0" w:line="480" w:lineRule="auto"/>
        <w:ind w:left="434"/>
        <w:rPr>
          <w:rFonts w:ascii="Times New Roman" w:hAnsi="Times New Roman" w:cs="Times New Roman"/>
          <w:sz w:val="24"/>
          <w:szCs w:val="24"/>
          <w:lang w:val="en-US"/>
        </w:rPr>
      </w:pPr>
      <w:r w:rsidRPr="00500A41">
        <w:rPr>
          <w:rFonts w:ascii="Times New Roman" w:hAnsi="Times New Roman" w:cs="Times New Roman"/>
          <w:sz w:val="24"/>
          <w:szCs w:val="24"/>
          <w:lang w:val="en-US"/>
        </w:rPr>
        <w:t>Kinetic modelling</w:t>
      </w:r>
    </w:p>
    <w:p w14:paraId="206CE105" w14:textId="6D5CB999" w:rsidR="00500A41" w:rsidRPr="00500A41" w:rsidRDefault="00500A41" w:rsidP="00500A41">
      <w:pPr>
        <w:spacing w:after="0" w:line="480" w:lineRule="auto"/>
        <w:ind w:left="2"/>
        <w:rPr>
          <w:rFonts w:ascii="Times New Roman" w:hAnsi="Times New Roman" w:cs="Times New Roman"/>
          <w:sz w:val="24"/>
          <w:szCs w:val="24"/>
          <w:lang w:val="en-US"/>
        </w:rPr>
      </w:pPr>
      <w:r w:rsidRPr="00500A41">
        <w:rPr>
          <w:rFonts w:ascii="Times New Roman" w:hAnsi="Times New Roman" w:cs="Times New Roman"/>
          <w:sz w:val="24"/>
          <w:szCs w:val="24"/>
          <w:lang w:val="en-US"/>
        </w:rPr>
        <w:t>The experimental biogas and methane yields were fitted with the modified Gompertz kinetic model, one of the most preferred models by previous literature (Isha et al., 2021; D’Silva et al., 2022a)</w:t>
      </w:r>
      <w:r w:rsidRPr="00500A41">
        <w:rPr>
          <w:sz w:val="24"/>
          <w:szCs w:val="24"/>
        </w:rPr>
        <w:t xml:space="preserve"> </w:t>
      </w:r>
      <w:r w:rsidRPr="00500A41">
        <w:rPr>
          <w:rFonts w:ascii="Times New Roman" w:hAnsi="Times New Roman" w:cs="Times New Roman"/>
          <w:sz w:val="24"/>
          <w:szCs w:val="24"/>
          <w:lang w:val="en-US"/>
        </w:rPr>
        <w:t>[3,32]. The parameters such as maximum biogas/biomethane production potential, daily biogas/biomethane production rate and lag phase were simulated from the model as reported in earlier literature (Isha et al., 2021) as shown in Eq. (</w:t>
      </w:r>
      <w:r w:rsidR="001D58C2">
        <w:rPr>
          <w:rFonts w:ascii="Times New Roman" w:hAnsi="Times New Roman" w:cs="Times New Roman"/>
          <w:sz w:val="24"/>
          <w:szCs w:val="24"/>
          <w:lang w:val="en-US"/>
        </w:rPr>
        <w:t>13</w:t>
      </w:r>
      <w:r w:rsidRPr="00500A41">
        <w:rPr>
          <w:rFonts w:ascii="Times New Roman" w:hAnsi="Times New Roman" w:cs="Times New Roman"/>
          <w:sz w:val="24"/>
          <w:szCs w:val="24"/>
          <w:lang w:val="en-US"/>
        </w:rPr>
        <w:t>).</w:t>
      </w:r>
    </w:p>
    <w:p w14:paraId="0C013F6E" w14:textId="53CDC0E7" w:rsidR="00500A41" w:rsidRPr="00500A41" w:rsidRDefault="00500A41" w:rsidP="00500A41">
      <w:pPr>
        <w:spacing w:after="0" w:line="480" w:lineRule="auto"/>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M=</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×exp</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-exp</m:t>
            </m:r>
            <m:d>
              <m:dPr>
                <m:begChr m:val="["/>
                <m:endChr m:val="]"/>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.e</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b</m:t>
                        </m:r>
                      </m:sub>
                    </m:sSub>
                  </m:den>
                </m:f>
              </m:e>
            </m:d>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λ-t</m:t>
                </m:r>
              </m:e>
            </m:d>
            <m:r>
              <w:rPr>
                <w:rFonts w:ascii="Cambria Math" w:hAnsi="Cambria Math" w:cs="Times New Roman"/>
                <w:color w:val="000000" w:themeColor="text1"/>
                <w:sz w:val="24"/>
                <w:szCs w:val="24"/>
              </w:rPr>
              <m:t>+1</m:t>
            </m:r>
          </m:e>
        </m:d>
      </m:oMath>
      <w:r w:rsidRPr="00500A41">
        <w:rPr>
          <w:rFonts w:ascii="Times New Roman" w:eastAsiaTheme="minorEastAsia" w:hAnsi="Times New Roman" w:cs="Times New Roman"/>
          <w:color w:val="000000" w:themeColor="text1"/>
          <w:sz w:val="24"/>
          <w:szCs w:val="24"/>
        </w:rPr>
        <w:t>…….(</w:t>
      </w:r>
      <w:r w:rsidR="001D58C2">
        <w:rPr>
          <w:rFonts w:ascii="Times New Roman" w:eastAsiaTheme="minorEastAsia" w:hAnsi="Times New Roman" w:cs="Times New Roman"/>
          <w:color w:val="000000" w:themeColor="text1"/>
          <w:sz w:val="24"/>
          <w:szCs w:val="24"/>
        </w:rPr>
        <w:t>13</w:t>
      </w:r>
      <w:r w:rsidRPr="00500A41">
        <w:rPr>
          <w:rFonts w:ascii="Times New Roman" w:eastAsiaTheme="minorEastAsia" w:hAnsi="Times New Roman" w:cs="Times New Roman"/>
          <w:color w:val="000000" w:themeColor="text1"/>
          <w:sz w:val="24"/>
          <w:szCs w:val="24"/>
        </w:rPr>
        <w:t>)</w:t>
      </w:r>
    </w:p>
    <w:p w14:paraId="26EB24CC" w14:textId="77777777" w:rsidR="00500A41" w:rsidRPr="00500A41" w:rsidRDefault="00500A41" w:rsidP="00500A41">
      <w:pPr>
        <w:spacing w:after="0" w:line="480" w:lineRule="auto"/>
        <w:rPr>
          <w:rFonts w:ascii="Times New Roman" w:hAnsi="Times New Roman" w:cs="Times New Roman"/>
          <w:sz w:val="24"/>
          <w:szCs w:val="24"/>
          <w:lang w:val="en-US"/>
        </w:rPr>
      </w:pPr>
      <w:r w:rsidRPr="00500A41">
        <w:rPr>
          <w:rFonts w:ascii="Times New Roman" w:hAnsi="Times New Roman" w:cs="Times New Roman"/>
          <w:sz w:val="24"/>
          <w:szCs w:val="24"/>
          <w:lang w:val="en-US"/>
        </w:rPr>
        <w:t xml:space="preserve">where M is the biogas yield (in mL/ g. </w:t>
      </w:r>
      <w:proofErr w:type="spellStart"/>
      <w:r w:rsidRPr="00500A41">
        <w:rPr>
          <w:rFonts w:ascii="Times New Roman" w:hAnsi="Times New Roman" w:cs="Times New Roman"/>
          <w:sz w:val="24"/>
          <w:szCs w:val="24"/>
          <w:lang w:val="en-US"/>
        </w:rPr>
        <w:t>VS</w:t>
      </w:r>
      <w:r w:rsidRPr="00500A41">
        <w:rPr>
          <w:rFonts w:ascii="Times New Roman" w:hAnsi="Times New Roman" w:cs="Times New Roman"/>
          <w:sz w:val="24"/>
          <w:szCs w:val="24"/>
          <w:vertAlign w:val="subscript"/>
          <w:lang w:val="en-US"/>
        </w:rPr>
        <w:t>input</w:t>
      </w:r>
      <w:proofErr w:type="spellEnd"/>
      <w:r w:rsidRPr="00500A41">
        <w:rPr>
          <w:rFonts w:ascii="Times New Roman" w:hAnsi="Times New Roman" w:cs="Times New Roman"/>
          <w:sz w:val="24"/>
          <w:szCs w:val="24"/>
          <w:lang w:val="en-US"/>
        </w:rPr>
        <w:t>) with respect to time t (in days), P</w:t>
      </w:r>
      <w:r w:rsidRPr="00500A41">
        <w:rPr>
          <w:rFonts w:ascii="Times New Roman" w:hAnsi="Times New Roman" w:cs="Times New Roman"/>
          <w:sz w:val="24"/>
          <w:szCs w:val="24"/>
          <w:vertAlign w:val="subscript"/>
          <w:lang w:val="en-US"/>
        </w:rPr>
        <w:t>b</w:t>
      </w:r>
      <w:r w:rsidRPr="00500A41">
        <w:rPr>
          <w:rFonts w:ascii="Times New Roman" w:hAnsi="Times New Roman" w:cs="Times New Roman"/>
          <w:sz w:val="24"/>
          <w:szCs w:val="24"/>
          <w:lang w:val="en-US"/>
        </w:rPr>
        <w:t xml:space="preserve"> is the maximum biogas/biomethane potential of the substrate (in mL/ g. </w:t>
      </w:r>
      <w:proofErr w:type="spellStart"/>
      <w:r w:rsidRPr="00500A41">
        <w:rPr>
          <w:rFonts w:ascii="Times New Roman" w:hAnsi="Times New Roman" w:cs="Times New Roman"/>
          <w:sz w:val="24"/>
          <w:szCs w:val="24"/>
          <w:lang w:val="en-US"/>
        </w:rPr>
        <w:t>VS</w:t>
      </w:r>
      <w:r w:rsidRPr="00500A41">
        <w:rPr>
          <w:rFonts w:ascii="Times New Roman" w:hAnsi="Times New Roman" w:cs="Times New Roman"/>
          <w:sz w:val="24"/>
          <w:szCs w:val="24"/>
          <w:vertAlign w:val="subscript"/>
          <w:lang w:val="en-US"/>
        </w:rPr>
        <w:t>input</w:t>
      </w:r>
      <w:proofErr w:type="spellEnd"/>
      <w:r w:rsidRPr="00500A41">
        <w:rPr>
          <w:rFonts w:ascii="Times New Roman" w:hAnsi="Times New Roman" w:cs="Times New Roman"/>
          <w:sz w:val="24"/>
          <w:szCs w:val="24"/>
          <w:lang w:val="en-US"/>
        </w:rPr>
        <w:t>), R</w:t>
      </w:r>
      <w:r w:rsidRPr="00500A41">
        <w:rPr>
          <w:rFonts w:ascii="Times New Roman" w:hAnsi="Times New Roman" w:cs="Times New Roman"/>
          <w:sz w:val="24"/>
          <w:szCs w:val="24"/>
          <w:vertAlign w:val="subscript"/>
          <w:lang w:val="en-US"/>
        </w:rPr>
        <w:t>m</w:t>
      </w:r>
      <w:r w:rsidRPr="00500A41">
        <w:rPr>
          <w:rFonts w:ascii="Times New Roman" w:hAnsi="Times New Roman" w:cs="Times New Roman"/>
          <w:sz w:val="24"/>
          <w:szCs w:val="24"/>
          <w:lang w:val="en-US"/>
        </w:rPr>
        <w:t xml:space="preserve"> is the maximum biogas/biomethane production rate (in mL/ g. </w:t>
      </w:r>
      <w:proofErr w:type="spellStart"/>
      <w:r w:rsidRPr="00500A41">
        <w:rPr>
          <w:rFonts w:ascii="Times New Roman" w:hAnsi="Times New Roman" w:cs="Times New Roman"/>
          <w:sz w:val="24"/>
          <w:szCs w:val="24"/>
          <w:lang w:val="en-US"/>
        </w:rPr>
        <w:t>VS</w:t>
      </w:r>
      <w:r w:rsidRPr="00500A41">
        <w:rPr>
          <w:rFonts w:ascii="Times New Roman" w:hAnsi="Times New Roman" w:cs="Times New Roman"/>
          <w:sz w:val="24"/>
          <w:szCs w:val="24"/>
          <w:vertAlign w:val="subscript"/>
          <w:lang w:val="en-US"/>
        </w:rPr>
        <w:t>input</w:t>
      </w:r>
      <w:proofErr w:type="spellEnd"/>
      <w:r w:rsidRPr="00500A41">
        <w:rPr>
          <w:rFonts w:ascii="Times New Roman" w:hAnsi="Times New Roman" w:cs="Times New Roman"/>
          <w:sz w:val="24"/>
          <w:szCs w:val="24"/>
          <w:lang w:val="en-US"/>
        </w:rPr>
        <w:t>), λ is the lag phase time taken for biogas/biomethane production (in days), e is the Euler's function which is equal to the value 2.7183 (Isha et al., 2021).</w:t>
      </w:r>
    </w:p>
    <w:p w14:paraId="25EF64AD" w14:textId="77777777" w:rsidR="00500A41" w:rsidRPr="00500A41" w:rsidRDefault="00500A41" w:rsidP="00500A41">
      <w:pPr>
        <w:pStyle w:val="ListParagraph"/>
        <w:numPr>
          <w:ilvl w:val="1"/>
          <w:numId w:val="1"/>
        </w:numPr>
        <w:spacing w:after="0" w:line="480" w:lineRule="auto"/>
        <w:ind w:left="434"/>
        <w:rPr>
          <w:rFonts w:ascii="Times New Roman" w:hAnsi="Times New Roman" w:cs="Times New Roman"/>
          <w:sz w:val="24"/>
          <w:szCs w:val="24"/>
          <w:lang w:val="en-US"/>
        </w:rPr>
      </w:pPr>
      <w:r w:rsidRPr="00500A41">
        <w:rPr>
          <w:rFonts w:ascii="Times New Roman" w:hAnsi="Times New Roman" w:cs="Times New Roman"/>
          <w:sz w:val="24"/>
          <w:szCs w:val="24"/>
          <w:lang w:val="en-US"/>
        </w:rPr>
        <w:t>Statistical analysis</w:t>
      </w:r>
    </w:p>
    <w:p w14:paraId="6BF60E05" w14:textId="77777777" w:rsidR="00500A41" w:rsidRPr="00500A41" w:rsidRDefault="00500A41" w:rsidP="00500A41">
      <w:pPr>
        <w:spacing w:after="0" w:line="480" w:lineRule="auto"/>
        <w:rPr>
          <w:sz w:val="24"/>
          <w:szCs w:val="24"/>
        </w:rPr>
      </w:pPr>
      <w:r w:rsidRPr="00500A41">
        <w:rPr>
          <w:rFonts w:ascii="Times New Roman" w:hAnsi="Times New Roman" w:cs="Times New Roman"/>
          <w:color w:val="000000" w:themeColor="text1"/>
          <w:sz w:val="24"/>
          <w:szCs w:val="24"/>
          <w:lang w:val="en-US"/>
        </w:rPr>
        <w:t xml:space="preserve">The average and standard deviations of the experimental data were estimated using Microsoft Excel 360 version. The cumulative yields illustrated were calculated as the summation of </w:t>
      </w:r>
      <w:r w:rsidRPr="00500A41">
        <w:rPr>
          <w:rFonts w:ascii="Times New Roman" w:hAnsi="Times New Roman" w:cs="Times New Roman"/>
          <w:color w:val="000000" w:themeColor="text1"/>
          <w:sz w:val="24"/>
          <w:szCs w:val="24"/>
          <w:lang w:val="en-US"/>
        </w:rPr>
        <w:lastRenderedPageBreak/>
        <w:t>daily yields achieved during the experimental period. The modified Gompertz model was simulated using the least square fitting with the solver add-in option available in Microsoft Excel. The one-way ANOVA using Tukey’s post hoc test was also estimated using the Data analysis add-in available in Microsoft Excel. A confidence interval of 95% and a level of significance p &lt; 0.05 was set for all the statistical analyses. In the second set of experiments, before using the biogas, biomethane, and biocarbon dioxide yields, the yields obtained from PW were deducted from HC-amended reactor data to make it comparable with other reactors.</w:t>
      </w:r>
    </w:p>
    <w:p w14:paraId="02A794A5" w14:textId="619F5CB6" w:rsidR="00C0002D" w:rsidRPr="004C7317" w:rsidRDefault="00C0002D" w:rsidP="004C7317">
      <w:pPr>
        <w:pStyle w:val="ListParagraph"/>
        <w:numPr>
          <w:ilvl w:val="0"/>
          <w:numId w:val="1"/>
        </w:numPr>
        <w:spacing w:after="0" w:line="480" w:lineRule="auto"/>
        <w:ind w:left="350"/>
        <w:rPr>
          <w:rFonts w:ascii="Times New Roman" w:hAnsi="Times New Roman" w:cs="Times New Roman"/>
          <w:b/>
          <w:bCs/>
          <w:sz w:val="24"/>
          <w:szCs w:val="24"/>
          <w:lang w:val="en-US"/>
        </w:rPr>
      </w:pPr>
      <w:r w:rsidRPr="004C7317">
        <w:rPr>
          <w:rFonts w:ascii="Times New Roman" w:hAnsi="Times New Roman" w:cs="Times New Roman"/>
          <w:b/>
          <w:bCs/>
          <w:sz w:val="24"/>
          <w:szCs w:val="24"/>
          <w:lang w:val="en-US"/>
        </w:rPr>
        <w:t>Results and discussion</w:t>
      </w:r>
    </w:p>
    <w:p w14:paraId="4609DB86" w14:textId="77777777" w:rsidR="00492048" w:rsidRPr="00A75698" w:rsidRDefault="00492048" w:rsidP="00492048">
      <w:pPr>
        <w:pStyle w:val="ListParagraph"/>
        <w:numPr>
          <w:ilvl w:val="1"/>
          <w:numId w:val="1"/>
        </w:numPr>
        <w:spacing w:after="0" w:line="480" w:lineRule="auto"/>
        <w:ind w:left="450"/>
        <w:rPr>
          <w:rFonts w:ascii="Times New Roman" w:hAnsi="Times New Roman" w:cs="Times New Roman"/>
          <w:color w:val="000000" w:themeColor="text1"/>
          <w:sz w:val="24"/>
          <w:szCs w:val="24"/>
          <w:lang w:val="en-US"/>
        </w:rPr>
      </w:pPr>
      <w:r w:rsidRPr="00A75698">
        <w:rPr>
          <w:rFonts w:ascii="Times New Roman" w:hAnsi="Times New Roman" w:cs="Times New Roman"/>
          <w:color w:val="000000" w:themeColor="text1"/>
          <w:sz w:val="24"/>
          <w:szCs w:val="24"/>
          <w:lang w:val="en-US"/>
        </w:rPr>
        <w:t>Effect of commercially available carbon materials in AD</w:t>
      </w:r>
    </w:p>
    <w:p w14:paraId="0337908E" w14:textId="77777777" w:rsidR="00492048" w:rsidRPr="00A75698" w:rsidRDefault="00492048" w:rsidP="00492048">
      <w:pPr>
        <w:pStyle w:val="ListParagraph"/>
        <w:numPr>
          <w:ilvl w:val="2"/>
          <w:numId w:val="1"/>
        </w:numPr>
        <w:spacing w:after="0" w:line="480" w:lineRule="auto"/>
        <w:ind w:left="518"/>
        <w:rPr>
          <w:rFonts w:ascii="Times New Roman" w:hAnsi="Times New Roman" w:cs="Times New Roman"/>
          <w:color w:val="000000" w:themeColor="text1"/>
          <w:sz w:val="24"/>
          <w:szCs w:val="24"/>
          <w:lang w:val="en-US"/>
        </w:rPr>
      </w:pPr>
      <w:r w:rsidRPr="00A75698">
        <w:rPr>
          <w:rFonts w:ascii="Times New Roman" w:hAnsi="Times New Roman" w:cs="Times New Roman"/>
          <w:color w:val="000000" w:themeColor="text1"/>
          <w:sz w:val="24"/>
          <w:szCs w:val="24"/>
          <w:lang w:val="en-US"/>
        </w:rPr>
        <w:t>Non-stressed (no O</w:t>
      </w:r>
      <w:r w:rsidRPr="00A75698">
        <w:rPr>
          <w:rFonts w:ascii="Times New Roman" w:hAnsi="Times New Roman" w:cs="Times New Roman"/>
          <w:color w:val="000000" w:themeColor="text1"/>
          <w:sz w:val="24"/>
          <w:szCs w:val="24"/>
          <w:vertAlign w:val="subscript"/>
          <w:lang w:val="en-US"/>
        </w:rPr>
        <w:t>2</w:t>
      </w:r>
      <w:r w:rsidRPr="00A75698">
        <w:rPr>
          <w:rFonts w:ascii="Times New Roman" w:hAnsi="Times New Roman" w:cs="Times New Roman"/>
          <w:color w:val="000000" w:themeColor="text1"/>
          <w:sz w:val="24"/>
          <w:szCs w:val="24"/>
          <w:lang w:val="en-US"/>
        </w:rPr>
        <w:t xml:space="preserve"> addition) reactors</w:t>
      </w:r>
    </w:p>
    <w:p w14:paraId="0B1D1894" w14:textId="77777777" w:rsidR="000A4404" w:rsidRPr="00370D65" w:rsidRDefault="000A4404" w:rsidP="000A4404">
      <w:pPr>
        <w:spacing w:after="0" w:line="480" w:lineRule="auto"/>
        <w:rPr>
          <w:rFonts w:ascii="Times New Roman" w:hAnsi="Times New Roman" w:cs="Times New Roman"/>
          <w:color w:val="000000" w:themeColor="text1"/>
          <w:sz w:val="24"/>
          <w:szCs w:val="24"/>
          <w:lang w:val="en-GB"/>
        </w:rPr>
      </w:pPr>
      <w:r w:rsidRPr="00370D65">
        <w:rPr>
          <w:rFonts w:ascii="Times New Roman" w:hAnsi="Times New Roman" w:cs="Times New Roman"/>
          <w:color w:val="000000" w:themeColor="text1"/>
          <w:sz w:val="24"/>
          <w:szCs w:val="24"/>
          <w:lang w:val="en-GB"/>
        </w:rPr>
        <w:t xml:space="preserve">Figure 1 presents the cumulative methane yield obtained from all non-stressed reactors across different phases. The cumulative methane yield in the reactor without amendment was 301.64 ±13.44 mL/g </w:t>
      </w:r>
      <w:proofErr w:type="spellStart"/>
      <w:r w:rsidRPr="00370D65">
        <w:rPr>
          <w:rFonts w:ascii="Times New Roman" w:hAnsi="Times New Roman" w:cs="Times New Roman"/>
          <w:color w:val="000000" w:themeColor="text1"/>
          <w:sz w:val="24"/>
          <w:szCs w:val="24"/>
          <w:lang w:val="en-GB"/>
        </w:rPr>
        <w:t>VS</w:t>
      </w:r>
      <w:r w:rsidRPr="00370D65">
        <w:rPr>
          <w:rFonts w:ascii="Times New Roman" w:hAnsi="Times New Roman" w:cs="Times New Roman"/>
          <w:color w:val="000000" w:themeColor="text1"/>
          <w:sz w:val="24"/>
          <w:szCs w:val="24"/>
          <w:vertAlign w:val="subscript"/>
          <w:lang w:val="en-GB"/>
        </w:rPr>
        <w:t>input</w:t>
      </w:r>
      <w:proofErr w:type="spellEnd"/>
      <w:r w:rsidRPr="00370D65">
        <w:rPr>
          <w:rFonts w:ascii="Times New Roman" w:hAnsi="Times New Roman" w:cs="Times New Roman"/>
          <w:color w:val="000000" w:themeColor="text1"/>
          <w:sz w:val="24"/>
          <w:szCs w:val="24"/>
          <w:lang w:val="en-GB"/>
        </w:rPr>
        <w:t xml:space="preserve"> in Phase I, 337.35 ±8.51 mL/g </w:t>
      </w:r>
      <w:proofErr w:type="spellStart"/>
      <w:r w:rsidRPr="00370D65">
        <w:rPr>
          <w:rFonts w:ascii="Times New Roman" w:hAnsi="Times New Roman" w:cs="Times New Roman"/>
          <w:color w:val="000000" w:themeColor="text1"/>
          <w:sz w:val="24"/>
          <w:szCs w:val="24"/>
          <w:lang w:val="en-GB"/>
        </w:rPr>
        <w:t>VS</w:t>
      </w:r>
      <w:r w:rsidRPr="00370D65">
        <w:rPr>
          <w:rFonts w:ascii="Times New Roman" w:hAnsi="Times New Roman" w:cs="Times New Roman"/>
          <w:color w:val="000000" w:themeColor="text1"/>
          <w:sz w:val="24"/>
          <w:szCs w:val="24"/>
          <w:vertAlign w:val="subscript"/>
          <w:lang w:val="en-GB"/>
        </w:rPr>
        <w:t>input</w:t>
      </w:r>
      <w:proofErr w:type="spellEnd"/>
      <w:r w:rsidRPr="00370D65">
        <w:rPr>
          <w:rFonts w:ascii="Times New Roman" w:hAnsi="Times New Roman" w:cs="Times New Roman"/>
          <w:color w:val="000000" w:themeColor="text1"/>
          <w:sz w:val="24"/>
          <w:szCs w:val="24"/>
          <w:lang w:val="en-GB"/>
        </w:rPr>
        <w:t xml:space="preserve"> in Phase II, 381.91 ±6.37 mL/g </w:t>
      </w:r>
      <w:proofErr w:type="spellStart"/>
      <w:r w:rsidRPr="00370D65">
        <w:rPr>
          <w:rFonts w:ascii="Times New Roman" w:hAnsi="Times New Roman" w:cs="Times New Roman"/>
          <w:color w:val="000000" w:themeColor="text1"/>
          <w:sz w:val="24"/>
          <w:szCs w:val="24"/>
          <w:lang w:val="en-GB"/>
        </w:rPr>
        <w:t>VS</w:t>
      </w:r>
      <w:r w:rsidRPr="00370D65">
        <w:rPr>
          <w:rFonts w:ascii="Times New Roman" w:hAnsi="Times New Roman" w:cs="Times New Roman"/>
          <w:color w:val="000000" w:themeColor="text1"/>
          <w:sz w:val="24"/>
          <w:szCs w:val="24"/>
          <w:vertAlign w:val="subscript"/>
          <w:lang w:val="en-GB"/>
        </w:rPr>
        <w:t>input</w:t>
      </w:r>
      <w:proofErr w:type="spellEnd"/>
      <w:r w:rsidRPr="00370D65">
        <w:rPr>
          <w:rFonts w:ascii="Times New Roman" w:hAnsi="Times New Roman" w:cs="Times New Roman"/>
          <w:color w:val="000000" w:themeColor="text1"/>
          <w:sz w:val="24"/>
          <w:szCs w:val="24"/>
          <w:lang w:val="en-GB"/>
        </w:rPr>
        <w:t xml:space="preserve"> in Phase III, and 255.90 ±17.87 mL/g </w:t>
      </w:r>
      <w:proofErr w:type="spellStart"/>
      <w:r w:rsidRPr="00370D65">
        <w:rPr>
          <w:rFonts w:ascii="Times New Roman" w:hAnsi="Times New Roman" w:cs="Times New Roman"/>
          <w:color w:val="000000" w:themeColor="text1"/>
          <w:sz w:val="24"/>
          <w:szCs w:val="24"/>
          <w:lang w:val="en-GB"/>
        </w:rPr>
        <w:t>VS</w:t>
      </w:r>
      <w:r w:rsidRPr="00370D65">
        <w:rPr>
          <w:rFonts w:ascii="Times New Roman" w:hAnsi="Times New Roman" w:cs="Times New Roman"/>
          <w:color w:val="000000" w:themeColor="text1"/>
          <w:sz w:val="24"/>
          <w:szCs w:val="24"/>
          <w:vertAlign w:val="subscript"/>
          <w:lang w:val="en-GB"/>
        </w:rPr>
        <w:t>input</w:t>
      </w:r>
      <w:proofErr w:type="spellEnd"/>
      <w:r w:rsidRPr="00370D65">
        <w:rPr>
          <w:rFonts w:ascii="Times New Roman" w:hAnsi="Times New Roman" w:cs="Times New Roman"/>
          <w:color w:val="000000" w:themeColor="text1"/>
          <w:sz w:val="24"/>
          <w:szCs w:val="24"/>
          <w:lang w:val="en-GB"/>
        </w:rPr>
        <w:t xml:space="preserve"> in Phase IV. An increase in methane yield was observed in Phases II and III, followed by a significant reduction in Phase IV. A similar trend was noted across all reactors (Fig. 1), except for the activated carbon-amended reactor.</w:t>
      </w:r>
    </w:p>
    <w:p w14:paraId="7644A0BB" w14:textId="77777777" w:rsidR="000A4404" w:rsidRPr="00370D65" w:rsidRDefault="000A4404" w:rsidP="000A4404">
      <w:pPr>
        <w:spacing w:after="0" w:line="480" w:lineRule="auto"/>
        <w:rPr>
          <w:rFonts w:ascii="Times New Roman" w:hAnsi="Times New Roman" w:cs="Times New Roman"/>
          <w:color w:val="000000" w:themeColor="text1"/>
          <w:sz w:val="24"/>
          <w:szCs w:val="24"/>
          <w:lang w:val="en-GB"/>
        </w:rPr>
      </w:pPr>
      <w:r w:rsidRPr="00370D65">
        <w:rPr>
          <w:rFonts w:ascii="Times New Roman" w:hAnsi="Times New Roman" w:cs="Times New Roman"/>
          <w:color w:val="000000" w:themeColor="text1"/>
          <w:sz w:val="24"/>
          <w:szCs w:val="24"/>
          <w:lang w:val="en-GB"/>
        </w:rPr>
        <w:t xml:space="preserve">In contrast to the general pattern, the activated carbon-amended reactor exhibited a gradual decrease in methane yield throughout the experiment. While this reactor achieved the highest methane yield in Phase I, its performance declined steadily in the subsequent phases. The methane yield in the activated carbon reactor was 3.72% and 14.73% lower than the non-amended reactor in Phases II and III, respectively. However, in Phases I and IV, the activated carbon reactor demonstrated significantly higher methane yield than the control reactor (one-way ANOVA and Tukey-test: p&lt;0.05, </w:t>
      </w:r>
      <w:proofErr w:type="spellStart"/>
      <w:r w:rsidRPr="00370D65">
        <w:rPr>
          <w:rFonts w:ascii="Times New Roman" w:hAnsi="Times New Roman" w:cs="Times New Roman"/>
          <w:color w:val="000000" w:themeColor="text1"/>
          <w:sz w:val="24"/>
          <w:szCs w:val="24"/>
          <w:lang w:val="en-GB"/>
        </w:rPr>
        <w:t>f</w:t>
      </w:r>
      <w:r w:rsidRPr="00370D65">
        <w:rPr>
          <w:rFonts w:ascii="Times New Roman" w:hAnsi="Times New Roman" w:cs="Times New Roman"/>
          <w:color w:val="000000" w:themeColor="text1"/>
          <w:sz w:val="24"/>
          <w:szCs w:val="24"/>
          <w:vertAlign w:val="subscript"/>
          <w:lang w:val="en-GB"/>
        </w:rPr>
        <w:t>crit</w:t>
      </w:r>
      <w:proofErr w:type="spellEnd"/>
      <w:r w:rsidRPr="00370D65">
        <w:rPr>
          <w:rFonts w:ascii="Times New Roman" w:hAnsi="Times New Roman" w:cs="Times New Roman"/>
          <w:color w:val="000000" w:themeColor="text1"/>
          <w:sz w:val="24"/>
          <w:szCs w:val="24"/>
          <w:lang w:val="en-GB"/>
        </w:rPr>
        <w:t>&lt;</w:t>
      </w:r>
      <w:proofErr w:type="spellStart"/>
      <w:r w:rsidRPr="00370D65">
        <w:rPr>
          <w:rFonts w:ascii="Times New Roman" w:hAnsi="Times New Roman" w:cs="Times New Roman"/>
          <w:color w:val="000000" w:themeColor="text1"/>
          <w:sz w:val="24"/>
          <w:szCs w:val="24"/>
          <w:lang w:val="en-GB"/>
        </w:rPr>
        <w:t>f</w:t>
      </w:r>
      <w:r w:rsidRPr="00370D65">
        <w:rPr>
          <w:rFonts w:ascii="Times New Roman" w:hAnsi="Times New Roman" w:cs="Times New Roman"/>
          <w:color w:val="000000" w:themeColor="text1"/>
          <w:sz w:val="24"/>
          <w:szCs w:val="24"/>
          <w:vertAlign w:val="subscript"/>
          <w:lang w:val="en-GB"/>
        </w:rPr>
        <w:t>value</w:t>
      </w:r>
      <w:proofErr w:type="spellEnd"/>
      <w:r w:rsidRPr="00370D65">
        <w:rPr>
          <w:rFonts w:ascii="Times New Roman" w:hAnsi="Times New Roman" w:cs="Times New Roman"/>
          <w:color w:val="000000" w:themeColor="text1"/>
          <w:sz w:val="24"/>
          <w:szCs w:val="24"/>
          <w:lang w:val="en-GB"/>
        </w:rPr>
        <w:t>).</w:t>
      </w:r>
    </w:p>
    <w:p w14:paraId="41D72443" w14:textId="77777777" w:rsidR="000A4404" w:rsidRPr="00370D65" w:rsidRDefault="000A4404" w:rsidP="000A4404">
      <w:pPr>
        <w:spacing w:after="0" w:line="480" w:lineRule="auto"/>
        <w:rPr>
          <w:rFonts w:ascii="Times New Roman" w:hAnsi="Times New Roman" w:cs="Times New Roman"/>
          <w:color w:val="000000" w:themeColor="text1"/>
          <w:sz w:val="24"/>
          <w:szCs w:val="24"/>
          <w:lang w:val="en-GB"/>
        </w:rPr>
      </w:pPr>
      <w:r w:rsidRPr="00370D65">
        <w:rPr>
          <w:rFonts w:ascii="Times New Roman" w:hAnsi="Times New Roman" w:cs="Times New Roman"/>
          <w:color w:val="000000" w:themeColor="text1"/>
          <w:sz w:val="24"/>
          <w:szCs w:val="24"/>
          <w:lang w:val="en-GB"/>
        </w:rPr>
        <w:lastRenderedPageBreak/>
        <w:t xml:space="preserve">Among the other amendments, the carbon nanotube reactor exhibited the least positive effect in Phase I, yielding 287.52 ±8.18 mL/g </w:t>
      </w:r>
      <w:proofErr w:type="spellStart"/>
      <w:r w:rsidRPr="00370D65">
        <w:rPr>
          <w:rFonts w:ascii="Times New Roman" w:hAnsi="Times New Roman" w:cs="Times New Roman"/>
          <w:color w:val="000000" w:themeColor="text1"/>
          <w:sz w:val="24"/>
          <w:szCs w:val="24"/>
          <w:lang w:val="en-GB"/>
        </w:rPr>
        <w:t>VS</w:t>
      </w:r>
      <w:r w:rsidRPr="00370D65">
        <w:rPr>
          <w:rFonts w:ascii="Times New Roman" w:hAnsi="Times New Roman" w:cs="Times New Roman"/>
          <w:color w:val="000000" w:themeColor="text1"/>
          <w:sz w:val="24"/>
          <w:szCs w:val="24"/>
          <w:vertAlign w:val="subscript"/>
          <w:lang w:val="en-GB"/>
        </w:rPr>
        <w:t>input</w:t>
      </w:r>
      <w:proofErr w:type="spellEnd"/>
      <w:r w:rsidRPr="00370D65">
        <w:rPr>
          <w:rFonts w:ascii="Times New Roman" w:hAnsi="Times New Roman" w:cs="Times New Roman"/>
          <w:color w:val="000000" w:themeColor="text1"/>
          <w:sz w:val="24"/>
          <w:szCs w:val="24"/>
          <w:lang w:val="en-GB"/>
        </w:rPr>
        <w:t xml:space="preserve">, which was 4.68% lower than the non-amended reactor. In Phase II, the non-amended reactor displayed the highest methane yield, while in Phase III, the graphene-amended reactor performed the closest to the non-amended reactor, with a maximum methane yield of 371.88 ±4.7 mL/g </w:t>
      </w:r>
      <w:proofErr w:type="spellStart"/>
      <w:r w:rsidRPr="00370D65">
        <w:rPr>
          <w:rFonts w:ascii="Times New Roman" w:hAnsi="Times New Roman" w:cs="Times New Roman"/>
          <w:color w:val="000000" w:themeColor="text1"/>
          <w:sz w:val="24"/>
          <w:szCs w:val="24"/>
          <w:lang w:val="en-GB"/>
        </w:rPr>
        <w:t>VS</w:t>
      </w:r>
      <w:r w:rsidRPr="00370D65">
        <w:rPr>
          <w:rFonts w:ascii="Times New Roman" w:hAnsi="Times New Roman" w:cs="Times New Roman"/>
          <w:color w:val="000000" w:themeColor="text1"/>
          <w:sz w:val="24"/>
          <w:szCs w:val="24"/>
          <w:vertAlign w:val="subscript"/>
          <w:lang w:val="en-GB"/>
        </w:rPr>
        <w:t>input</w:t>
      </w:r>
      <w:proofErr w:type="spellEnd"/>
      <w:r w:rsidRPr="00370D65">
        <w:rPr>
          <w:rFonts w:ascii="Times New Roman" w:hAnsi="Times New Roman" w:cs="Times New Roman"/>
          <w:color w:val="000000" w:themeColor="text1"/>
          <w:sz w:val="24"/>
          <w:szCs w:val="24"/>
          <w:lang w:val="en-GB"/>
        </w:rPr>
        <w:t>.</w:t>
      </w:r>
    </w:p>
    <w:p w14:paraId="759701C4" w14:textId="77777777" w:rsidR="000A4404" w:rsidRPr="00370D65" w:rsidRDefault="000A4404" w:rsidP="000A4404">
      <w:pPr>
        <w:spacing w:after="0" w:line="480" w:lineRule="auto"/>
        <w:rPr>
          <w:rFonts w:ascii="Times New Roman" w:hAnsi="Times New Roman" w:cs="Times New Roman"/>
          <w:color w:val="000000" w:themeColor="text1"/>
          <w:sz w:val="24"/>
          <w:szCs w:val="24"/>
          <w:lang w:val="en-GB"/>
        </w:rPr>
      </w:pPr>
      <w:r w:rsidRPr="00370D65">
        <w:rPr>
          <w:rFonts w:ascii="Times New Roman" w:hAnsi="Times New Roman" w:cs="Times New Roman"/>
          <w:color w:val="000000" w:themeColor="text1"/>
          <w:sz w:val="24"/>
          <w:szCs w:val="24"/>
          <w:lang w:val="en-GB"/>
        </w:rPr>
        <w:t>These results were further supported by the simulated values derived from the modified Gompertz model. As shown in Table 4, all reactors exhibited an R</w:t>
      </w:r>
      <w:r w:rsidRPr="00370D65">
        <w:rPr>
          <w:rFonts w:ascii="Times New Roman" w:hAnsi="Times New Roman" w:cs="Times New Roman"/>
          <w:color w:val="000000" w:themeColor="text1"/>
          <w:sz w:val="24"/>
          <w:szCs w:val="24"/>
          <w:vertAlign w:val="subscript"/>
          <w:lang w:val="en-GB"/>
        </w:rPr>
        <w:t>m</w:t>
      </w:r>
      <w:r w:rsidRPr="00370D65">
        <w:rPr>
          <w:rFonts w:ascii="Times New Roman" w:hAnsi="Times New Roman" w:cs="Times New Roman"/>
          <w:color w:val="000000" w:themeColor="text1"/>
          <w:sz w:val="24"/>
          <w:szCs w:val="24"/>
          <w:lang w:val="en-GB"/>
        </w:rPr>
        <w:t xml:space="preserve"> value above 20 mL/g. </w:t>
      </w:r>
      <w:proofErr w:type="spellStart"/>
      <w:r w:rsidRPr="00370D65">
        <w:rPr>
          <w:rFonts w:ascii="Times New Roman" w:hAnsi="Times New Roman" w:cs="Times New Roman"/>
          <w:color w:val="000000" w:themeColor="text1"/>
          <w:sz w:val="24"/>
          <w:szCs w:val="24"/>
          <w:lang w:val="en-GB"/>
        </w:rPr>
        <w:t>VS</w:t>
      </w:r>
      <w:r w:rsidRPr="00370D65">
        <w:rPr>
          <w:rFonts w:ascii="Times New Roman" w:hAnsi="Times New Roman" w:cs="Times New Roman"/>
          <w:color w:val="000000" w:themeColor="text1"/>
          <w:sz w:val="24"/>
          <w:szCs w:val="24"/>
          <w:vertAlign w:val="subscript"/>
          <w:lang w:val="en-GB"/>
        </w:rPr>
        <w:t>input</w:t>
      </w:r>
      <w:r w:rsidRPr="00370D65">
        <w:rPr>
          <w:rFonts w:ascii="Times New Roman" w:hAnsi="Times New Roman" w:cs="Times New Roman"/>
          <w:color w:val="000000" w:themeColor="text1"/>
          <w:sz w:val="24"/>
          <w:szCs w:val="24"/>
          <w:lang w:val="en-GB"/>
        </w:rPr>
        <w:t>.d</w:t>
      </w:r>
      <w:proofErr w:type="spellEnd"/>
      <w:r w:rsidRPr="00370D65">
        <w:rPr>
          <w:rFonts w:ascii="Times New Roman" w:hAnsi="Times New Roman" w:cs="Times New Roman"/>
          <w:color w:val="000000" w:themeColor="text1"/>
          <w:sz w:val="24"/>
          <w:szCs w:val="24"/>
          <w:lang w:val="en-GB"/>
        </w:rPr>
        <w:t xml:space="preserve"> and a </w:t>
      </w:r>
      <w:proofErr w:type="spellStart"/>
      <w:r w:rsidRPr="00370D65">
        <w:rPr>
          <w:rFonts w:ascii="Times New Roman" w:hAnsi="Times New Roman" w:cs="Times New Roman"/>
          <w:color w:val="000000" w:themeColor="text1"/>
          <w:sz w:val="24"/>
          <w:szCs w:val="24"/>
          <w:lang w:val="en-GB"/>
        </w:rPr>
        <w:t>λ</w:t>
      </w:r>
      <w:r w:rsidRPr="00370D65">
        <w:rPr>
          <w:rFonts w:ascii="Times New Roman" w:hAnsi="Times New Roman" w:cs="Times New Roman"/>
          <w:color w:val="000000" w:themeColor="text1"/>
          <w:sz w:val="24"/>
          <w:szCs w:val="24"/>
          <w:vertAlign w:val="subscript"/>
          <w:lang w:val="en-GB"/>
        </w:rPr>
        <w:t>m</w:t>
      </w:r>
      <w:proofErr w:type="spellEnd"/>
      <w:r w:rsidRPr="00370D65">
        <w:rPr>
          <w:rFonts w:ascii="Times New Roman" w:hAnsi="Times New Roman" w:cs="Times New Roman"/>
          <w:color w:val="000000" w:themeColor="text1"/>
          <w:sz w:val="24"/>
          <w:szCs w:val="24"/>
          <w:lang w:val="en-GB"/>
        </w:rPr>
        <w:t xml:space="preserve"> value below 2 d in Phase I.</w:t>
      </w:r>
      <w:r w:rsidRPr="00370D65">
        <w:rPr>
          <w:color w:val="000000" w:themeColor="text1"/>
          <w:sz w:val="24"/>
          <w:szCs w:val="24"/>
        </w:rPr>
        <w:t xml:space="preserve"> </w:t>
      </w:r>
      <w:r w:rsidRPr="00370D65">
        <w:rPr>
          <w:rFonts w:ascii="Times New Roman" w:hAnsi="Times New Roman" w:cs="Times New Roman"/>
          <w:color w:val="000000" w:themeColor="text1"/>
          <w:sz w:val="24"/>
          <w:szCs w:val="24"/>
        </w:rPr>
        <w:t>Among all reactors, the activated carbon-amended reactor exhibited a comparatively slower decline in performance, especially in Phase III</w:t>
      </w:r>
      <w:r w:rsidRPr="00370D65">
        <w:rPr>
          <w:rFonts w:ascii="Times New Roman" w:hAnsi="Times New Roman" w:cs="Times New Roman"/>
          <w:color w:val="000000" w:themeColor="text1"/>
          <w:sz w:val="24"/>
          <w:szCs w:val="24"/>
          <w:lang w:val="en-GB"/>
        </w:rPr>
        <w:t>.</w:t>
      </w:r>
    </w:p>
    <w:p w14:paraId="36A941B2" w14:textId="77777777" w:rsidR="00492048" w:rsidRDefault="00492048" w:rsidP="00492048">
      <w:pPr>
        <w:spacing w:after="0" w:line="480" w:lineRule="auto"/>
        <w:ind w:left="18"/>
        <w:rPr>
          <w:rFonts w:ascii="Times New Roman" w:hAnsi="Times New Roman" w:cs="Times New Roman"/>
          <w:b/>
          <w:bCs/>
          <w:sz w:val="24"/>
          <w:szCs w:val="24"/>
          <w:lang w:val="en-US"/>
        </w:rPr>
      </w:pPr>
      <w:r>
        <w:rPr>
          <w:noProof/>
          <w:lang w:val="hu-HU" w:eastAsia="hu-HU"/>
        </w:rPr>
        <w:drawing>
          <wp:inline distT="0" distB="0" distL="0" distR="0" wp14:anchorId="44D56009" wp14:editId="60A18703">
            <wp:extent cx="5731510" cy="3051307"/>
            <wp:effectExtent l="0" t="0" r="2540" b="0"/>
            <wp:docPr id="151486144" name="Chart 1">
              <a:extLst xmlns:a="http://schemas.openxmlformats.org/drawingml/2006/main">
                <a:ext uri="{FF2B5EF4-FFF2-40B4-BE49-F238E27FC236}">
                  <a16:creationId xmlns:a16="http://schemas.microsoft.com/office/drawing/2014/main" id="{ABCC709B-6603-3685-62C6-6B06F3A95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4A175E" w14:textId="4AD297D5" w:rsidR="00492048" w:rsidRDefault="00492048" w:rsidP="00492048">
      <w:pPr>
        <w:spacing w:after="0" w:line="480" w:lineRule="auto"/>
        <w:rPr>
          <w:rFonts w:ascii="Times New Roman" w:hAnsi="Times New Roman" w:cs="Times New Roman"/>
          <w:sz w:val="24"/>
          <w:szCs w:val="24"/>
          <w:lang w:val="en-US"/>
        </w:rPr>
        <w:sectPr w:rsidR="00492048" w:rsidSect="00813F9C">
          <w:pgSz w:w="11906" w:h="16838"/>
          <w:pgMar w:top="1440" w:right="1440" w:bottom="1440" w:left="1440" w:header="708" w:footer="708" w:gutter="0"/>
          <w:lnNumType w:countBy="1" w:restart="continuous"/>
          <w:cols w:space="708"/>
          <w:docGrid w:linePitch="360"/>
        </w:sectPr>
      </w:pPr>
      <w:r w:rsidRPr="002A10A9">
        <w:rPr>
          <w:rFonts w:ascii="Times New Roman" w:hAnsi="Times New Roman" w:cs="Times New Roman"/>
          <w:b/>
          <w:bCs/>
          <w:sz w:val="24"/>
          <w:szCs w:val="24"/>
          <w:lang w:val="en-US"/>
        </w:rPr>
        <w:t>F</w:t>
      </w:r>
      <w:r w:rsidRPr="70C13970">
        <w:rPr>
          <w:rFonts w:ascii="Times New Roman" w:hAnsi="Times New Roman" w:cs="Times New Roman"/>
          <w:b/>
          <w:bCs/>
          <w:sz w:val="24"/>
          <w:szCs w:val="24"/>
          <w:lang w:val="en-US"/>
        </w:rPr>
        <w:t xml:space="preserve">ig. </w:t>
      </w:r>
      <w:r w:rsidR="00344BCC" w:rsidRPr="00344BCC">
        <w:rPr>
          <w:rFonts w:ascii="Times New Roman" w:hAnsi="Times New Roman" w:cs="Times New Roman"/>
          <w:b/>
          <w:bCs/>
          <w:color w:val="FF0000"/>
          <w:sz w:val="24"/>
          <w:szCs w:val="24"/>
          <w:lang w:val="en-US"/>
        </w:rPr>
        <w:t>1</w:t>
      </w:r>
      <w:r w:rsidRPr="70C13970">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C</w:t>
      </w:r>
      <w:r w:rsidRPr="70C13970">
        <w:rPr>
          <w:rFonts w:ascii="Times New Roman" w:hAnsi="Times New Roman" w:cs="Times New Roman"/>
          <w:sz w:val="24"/>
          <w:szCs w:val="24"/>
          <w:lang w:val="en-US"/>
        </w:rPr>
        <w:t xml:space="preserve">umulative methane yield from all the </w:t>
      </w:r>
      <w:r>
        <w:rPr>
          <w:rFonts w:ascii="Times New Roman" w:hAnsi="Times New Roman" w:cs="Times New Roman"/>
          <w:sz w:val="24"/>
          <w:szCs w:val="24"/>
          <w:lang w:val="en-US"/>
        </w:rPr>
        <w:t>non-stressed (no O</w:t>
      </w:r>
      <w:r w:rsidRPr="000C00D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added) </w:t>
      </w:r>
      <w:r w:rsidRPr="70C13970">
        <w:rPr>
          <w:rFonts w:ascii="Times New Roman" w:hAnsi="Times New Roman" w:cs="Times New Roman"/>
          <w:sz w:val="24"/>
          <w:szCs w:val="24"/>
          <w:lang w:val="en-US"/>
        </w:rPr>
        <w:t xml:space="preserve">reactors </w:t>
      </w:r>
      <w:r>
        <w:rPr>
          <w:rFonts w:ascii="Times New Roman" w:hAnsi="Times New Roman" w:cs="Times New Roman"/>
          <w:sz w:val="24"/>
          <w:szCs w:val="24"/>
          <w:lang w:val="en-US"/>
        </w:rPr>
        <w:t>in</w:t>
      </w:r>
      <w:r w:rsidRPr="70C13970">
        <w:rPr>
          <w:rFonts w:ascii="Times New Roman" w:hAnsi="Times New Roman" w:cs="Times New Roman"/>
          <w:sz w:val="24"/>
          <w:szCs w:val="24"/>
          <w:lang w:val="en-US"/>
        </w:rPr>
        <w:t xml:space="preserve"> </w:t>
      </w:r>
      <w:r>
        <w:rPr>
          <w:rFonts w:ascii="Times New Roman" w:hAnsi="Times New Roman" w:cs="Times New Roman"/>
          <w:sz w:val="24"/>
          <w:szCs w:val="24"/>
          <w:lang w:val="en-US"/>
        </w:rPr>
        <w:t>the various</w:t>
      </w:r>
      <w:r w:rsidRPr="70C13970">
        <w:rPr>
          <w:rFonts w:ascii="Times New Roman" w:hAnsi="Times New Roman" w:cs="Times New Roman"/>
          <w:sz w:val="24"/>
          <w:szCs w:val="24"/>
          <w:lang w:val="en-US"/>
        </w:rPr>
        <w:t xml:space="preserve"> phases</w:t>
      </w:r>
      <w:r>
        <w:rPr>
          <w:rFonts w:ascii="Times New Roman" w:hAnsi="Times New Roman" w:cs="Times New Roman"/>
          <w:sz w:val="24"/>
          <w:szCs w:val="24"/>
          <w:lang w:val="en-US"/>
        </w:rPr>
        <w:t xml:space="preserve"> of the experiments</w:t>
      </w:r>
      <w:r w:rsidRPr="70C1397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36F327D" w14:textId="77777777" w:rsidR="00492048" w:rsidRPr="00436C53" w:rsidRDefault="00492048" w:rsidP="00492048">
      <w:pPr>
        <w:pStyle w:val="ListParagraph"/>
        <w:numPr>
          <w:ilvl w:val="2"/>
          <w:numId w:val="1"/>
        </w:numPr>
        <w:spacing w:after="0" w:line="480" w:lineRule="auto"/>
        <w:ind w:left="504"/>
        <w:rPr>
          <w:rFonts w:ascii="Times New Roman" w:hAnsi="Times New Roman" w:cs="Times New Roman"/>
          <w:color w:val="000000" w:themeColor="text1"/>
          <w:sz w:val="24"/>
          <w:szCs w:val="24"/>
          <w:lang w:val="en-US"/>
        </w:rPr>
      </w:pPr>
      <w:r w:rsidRPr="00436C53">
        <w:rPr>
          <w:rFonts w:ascii="Times New Roman" w:hAnsi="Times New Roman" w:cs="Times New Roman"/>
          <w:color w:val="000000" w:themeColor="text1"/>
          <w:sz w:val="24"/>
          <w:szCs w:val="24"/>
          <w:lang w:val="en-US"/>
        </w:rPr>
        <w:t>Stressed (O</w:t>
      </w:r>
      <w:r w:rsidRPr="00436C53">
        <w:rPr>
          <w:rFonts w:ascii="Times New Roman" w:hAnsi="Times New Roman" w:cs="Times New Roman"/>
          <w:color w:val="000000" w:themeColor="text1"/>
          <w:sz w:val="24"/>
          <w:szCs w:val="24"/>
          <w:vertAlign w:val="subscript"/>
          <w:lang w:val="en-US"/>
        </w:rPr>
        <w:t>2</w:t>
      </w:r>
      <w:r w:rsidRPr="00436C53">
        <w:rPr>
          <w:rFonts w:ascii="Times New Roman" w:hAnsi="Times New Roman" w:cs="Times New Roman"/>
          <w:color w:val="000000" w:themeColor="text1"/>
          <w:sz w:val="24"/>
          <w:szCs w:val="24"/>
          <w:lang w:val="en-US"/>
        </w:rPr>
        <w:t xml:space="preserve"> addition) reactors</w:t>
      </w:r>
    </w:p>
    <w:p w14:paraId="6A64F445" w14:textId="4FAEC864" w:rsidR="00492048" w:rsidRPr="00436C53" w:rsidRDefault="00492048" w:rsidP="00290EF4">
      <w:pPr>
        <w:spacing w:after="0" w:line="480" w:lineRule="auto"/>
        <w:ind w:firstLine="504"/>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 xml:space="preserve">Figure </w:t>
      </w:r>
      <w:r w:rsidR="00344BCC" w:rsidRPr="00370D65">
        <w:rPr>
          <w:rFonts w:ascii="Times New Roman" w:hAnsi="Times New Roman" w:cs="Times New Roman"/>
          <w:color w:val="000000" w:themeColor="text1"/>
          <w:sz w:val="24"/>
          <w:szCs w:val="24"/>
          <w:lang w:val="en-US"/>
        </w:rPr>
        <w:t>2</w:t>
      </w:r>
      <w:r w:rsidRPr="00370D65">
        <w:rPr>
          <w:rFonts w:ascii="Times New Roman" w:hAnsi="Times New Roman" w:cs="Times New Roman"/>
          <w:color w:val="000000" w:themeColor="text1"/>
          <w:sz w:val="24"/>
          <w:szCs w:val="24"/>
          <w:lang w:val="en-US"/>
        </w:rPr>
        <w:t xml:space="preserve"> shows the </w:t>
      </w:r>
      <w:r w:rsidRPr="00436C53">
        <w:rPr>
          <w:rFonts w:ascii="Times New Roman" w:hAnsi="Times New Roman" w:cs="Times New Roman"/>
          <w:color w:val="000000" w:themeColor="text1"/>
          <w:sz w:val="24"/>
          <w:szCs w:val="24"/>
          <w:lang w:val="en-US"/>
        </w:rPr>
        <w:t>cumulative methane yield</w:t>
      </w:r>
      <w:r>
        <w:rPr>
          <w:rFonts w:ascii="Times New Roman" w:hAnsi="Times New Roman" w:cs="Times New Roman"/>
          <w:color w:val="000000" w:themeColor="text1"/>
          <w:sz w:val="24"/>
          <w:szCs w:val="24"/>
          <w:lang w:val="en-US"/>
        </w:rPr>
        <w:t>s</w:t>
      </w:r>
      <w:r w:rsidRPr="00436C53">
        <w:rPr>
          <w:rFonts w:ascii="Times New Roman" w:hAnsi="Times New Roman" w:cs="Times New Roman"/>
          <w:color w:val="000000" w:themeColor="text1"/>
          <w:sz w:val="24"/>
          <w:szCs w:val="24"/>
          <w:lang w:val="en-US"/>
        </w:rPr>
        <w:t xml:space="preserve"> from all reactors at different phases. In </w:t>
      </w:r>
      <w:r>
        <w:rPr>
          <w:rFonts w:ascii="Times New Roman" w:hAnsi="Times New Roman" w:cs="Times New Roman"/>
          <w:color w:val="000000" w:themeColor="text1"/>
          <w:sz w:val="24"/>
          <w:szCs w:val="24"/>
          <w:lang w:val="en-US"/>
        </w:rPr>
        <w:t>P</w:t>
      </w:r>
      <w:r w:rsidRPr="00436C53">
        <w:rPr>
          <w:rFonts w:ascii="Times New Roman" w:hAnsi="Times New Roman" w:cs="Times New Roman"/>
          <w:color w:val="000000" w:themeColor="text1"/>
          <w:sz w:val="24"/>
          <w:szCs w:val="24"/>
          <w:lang w:val="en-US"/>
        </w:rPr>
        <w:t xml:space="preserve">hase I the reactors followed </w:t>
      </w:r>
      <w:r>
        <w:rPr>
          <w:rFonts w:ascii="Times New Roman" w:hAnsi="Times New Roman" w:cs="Times New Roman"/>
          <w:color w:val="000000" w:themeColor="text1"/>
          <w:sz w:val="24"/>
          <w:szCs w:val="24"/>
          <w:lang w:val="en-US"/>
        </w:rPr>
        <w:t>very</w:t>
      </w:r>
      <w:r w:rsidRPr="00436C53">
        <w:rPr>
          <w:rFonts w:ascii="Times New Roman" w:hAnsi="Times New Roman" w:cs="Times New Roman"/>
          <w:color w:val="000000" w:themeColor="text1"/>
          <w:sz w:val="24"/>
          <w:szCs w:val="24"/>
          <w:lang w:val="en-US"/>
        </w:rPr>
        <w:t xml:space="preserve"> similar profiles as </w:t>
      </w:r>
      <w:r>
        <w:rPr>
          <w:rFonts w:ascii="Times New Roman" w:hAnsi="Times New Roman" w:cs="Times New Roman"/>
          <w:color w:val="000000" w:themeColor="text1"/>
          <w:sz w:val="24"/>
          <w:szCs w:val="24"/>
          <w:lang w:val="en-US"/>
        </w:rPr>
        <w:t>the</w:t>
      </w:r>
      <w:r w:rsidRPr="00436C53">
        <w:rPr>
          <w:rFonts w:ascii="Times New Roman" w:hAnsi="Times New Roman" w:cs="Times New Roman"/>
          <w:color w:val="000000" w:themeColor="text1"/>
          <w:sz w:val="24"/>
          <w:szCs w:val="24"/>
          <w:lang w:val="en-US"/>
        </w:rPr>
        <w:t xml:space="preserve"> non-stressed reactors </w:t>
      </w:r>
      <w:r>
        <w:rPr>
          <w:rFonts w:ascii="Times New Roman" w:hAnsi="Times New Roman" w:cs="Times New Roman"/>
          <w:color w:val="000000" w:themeColor="text1"/>
          <w:sz w:val="24"/>
          <w:szCs w:val="24"/>
          <w:lang w:val="en-US"/>
        </w:rPr>
        <w:t>discussed</w:t>
      </w:r>
      <w:r w:rsidRPr="00436C53">
        <w:rPr>
          <w:rFonts w:ascii="Times New Roman" w:hAnsi="Times New Roman" w:cs="Times New Roman"/>
          <w:color w:val="000000" w:themeColor="text1"/>
          <w:sz w:val="24"/>
          <w:szCs w:val="24"/>
          <w:lang w:val="en-US"/>
        </w:rPr>
        <w:t xml:space="preserve"> in section 3.1.1.</w:t>
      </w:r>
      <w:r w:rsidR="00454E5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As a general feature,</w:t>
      </w:r>
      <w:r w:rsidRPr="00436C53">
        <w:rPr>
          <w:rFonts w:ascii="Times New Roman" w:hAnsi="Times New Roman" w:cs="Times New Roman"/>
          <w:color w:val="000000" w:themeColor="text1"/>
          <w:sz w:val="24"/>
          <w:szCs w:val="24"/>
          <w:lang w:val="en-US"/>
        </w:rPr>
        <w:t xml:space="preserve"> the O</w:t>
      </w:r>
      <w:r w:rsidRPr="00436C53">
        <w:rPr>
          <w:rFonts w:ascii="Times New Roman" w:hAnsi="Times New Roman" w:cs="Times New Roman"/>
          <w:color w:val="000000" w:themeColor="text1"/>
          <w:sz w:val="24"/>
          <w:szCs w:val="24"/>
          <w:vertAlign w:val="subscript"/>
          <w:lang w:val="en-US"/>
        </w:rPr>
        <w:t>2</w:t>
      </w:r>
      <w:r w:rsidRPr="00436C53">
        <w:rPr>
          <w:rFonts w:ascii="Times New Roman" w:hAnsi="Times New Roman" w:cs="Times New Roman"/>
          <w:color w:val="000000" w:themeColor="text1"/>
          <w:sz w:val="24"/>
          <w:szCs w:val="24"/>
          <w:lang w:val="en-US"/>
        </w:rPr>
        <w:t xml:space="preserve"> introduc</w:t>
      </w:r>
      <w:r>
        <w:rPr>
          <w:rFonts w:ascii="Times New Roman" w:hAnsi="Times New Roman" w:cs="Times New Roman"/>
          <w:color w:val="000000" w:themeColor="text1"/>
          <w:sz w:val="24"/>
          <w:szCs w:val="24"/>
          <w:lang w:val="en-US"/>
        </w:rPr>
        <w:t>tion</w:t>
      </w:r>
      <w:r w:rsidRPr="00436C53">
        <w:rPr>
          <w:rFonts w:ascii="Times New Roman" w:hAnsi="Times New Roman" w:cs="Times New Roman"/>
          <w:color w:val="000000" w:themeColor="text1"/>
          <w:sz w:val="24"/>
          <w:szCs w:val="24"/>
          <w:lang w:val="en-US"/>
        </w:rPr>
        <w:t xml:space="preserve"> into the reactors</w:t>
      </w:r>
      <w:r>
        <w:rPr>
          <w:rFonts w:ascii="Times New Roman" w:hAnsi="Times New Roman" w:cs="Times New Roman"/>
          <w:color w:val="000000" w:themeColor="text1"/>
          <w:sz w:val="24"/>
          <w:szCs w:val="24"/>
          <w:lang w:val="en-US"/>
        </w:rPr>
        <w:t xml:space="preserve"> has led to declined </w:t>
      </w:r>
      <w:r w:rsidRPr="00436C53">
        <w:rPr>
          <w:rFonts w:ascii="Times New Roman" w:hAnsi="Times New Roman" w:cs="Times New Roman"/>
          <w:color w:val="000000" w:themeColor="text1"/>
          <w:sz w:val="24"/>
          <w:szCs w:val="24"/>
          <w:lang w:val="en-US"/>
        </w:rPr>
        <w:lastRenderedPageBreak/>
        <w:t xml:space="preserve">methane production </w:t>
      </w:r>
      <w:r>
        <w:rPr>
          <w:rFonts w:ascii="Times New Roman" w:hAnsi="Times New Roman" w:cs="Times New Roman"/>
          <w:color w:val="000000" w:themeColor="text1"/>
          <w:sz w:val="24"/>
          <w:szCs w:val="24"/>
          <w:lang w:val="en-US"/>
        </w:rPr>
        <w:t>in</w:t>
      </w:r>
      <w:r w:rsidRPr="00436C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all </w:t>
      </w:r>
      <w:r w:rsidRPr="00436C53">
        <w:rPr>
          <w:rFonts w:ascii="Times New Roman" w:hAnsi="Times New Roman" w:cs="Times New Roman"/>
          <w:color w:val="000000" w:themeColor="text1"/>
          <w:sz w:val="24"/>
          <w:szCs w:val="24"/>
          <w:lang w:val="en-US"/>
        </w:rPr>
        <w:t>reactors</w:t>
      </w:r>
      <w:r>
        <w:rPr>
          <w:rFonts w:ascii="Times New Roman" w:hAnsi="Times New Roman" w:cs="Times New Roman"/>
          <w:color w:val="000000" w:themeColor="text1"/>
          <w:sz w:val="24"/>
          <w:szCs w:val="24"/>
          <w:lang w:val="en-US"/>
        </w:rPr>
        <w:t xml:space="preserve"> containing added carbon components</w:t>
      </w:r>
      <w:r w:rsidRPr="00436C53">
        <w:rPr>
          <w:rFonts w:ascii="Times New Roman" w:hAnsi="Times New Roman" w:cs="Times New Roman"/>
          <w:color w:val="000000" w:themeColor="text1"/>
          <w:sz w:val="24"/>
          <w:szCs w:val="24"/>
          <w:lang w:val="en-US"/>
        </w:rPr>
        <w:t xml:space="preserve"> in </w:t>
      </w:r>
      <w:r>
        <w:rPr>
          <w:rFonts w:ascii="Times New Roman" w:hAnsi="Times New Roman" w:cs="Times New Roman"/>
          <w:color w:val="000000" w:themeColor="text1"/>
          <w:sz w:val="24"/>
          <w:szCs w:val="24"/>
          <w:lang w:val="en-US"/>
        </w:rPr>
        <w:t>P</w:t>
      </w:r>
      <w:r w:rsidRPr="00436C53">
        <w:rPr>
          <w:rFonts w:ascii="Times New Roman" w:hAnsi="Times New Roman" w:cs="Times New Roman"/>
          <w:color w:val="000000" w:themeColor="text1"/>
          <w:sz w:val="24"/>
          <w:szCs w:val="24"/>
          <w:lang w:val="en-US"/>
        </w:rPr>
        <w:t xml:space="preserve">hase II. </w:t>
      </w:r>
      <w:r>
        <w:rPr>
          <w:rFonts w:ascii="Times New Roman" w:hAnsi="Times New Roman" w:cs="Times New Roman"/>
          <w:color w:val="000000" w:themeColor="text1"/>
          <w:sz w:val="24"/>
          <w:szCs w:val="24"/>
          <w:lang w:val="en-US"/>
        </w:rPr>
        <w:t>As</w:t>
      </w:r>
      <w:r w:rsidRPr="00436C53">
        <w:rPr>
          <w:rFonts w:ascii="Times New Roman" w:hAnsi="Times New Roman" w:cs="Times New Roman"/>
          <w:color w:val="000000" w:themeColor="text1"/>
          <w:sz w:val="24"/>
          <w:szCs w:val="24"/>
          <w:lang w:val="en-US"/>
        </w:rPr>
        <w:t xml:space="preserve"> the reactors</w:t>
      </w:r>
      <w:r w:rsidR="00454E5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acclimated</w:t>
      </w:r>
      <w:r w:rsidRPr="00436C53">
        <w:rPr>
          <w:rFonts w:ascii="Times New Roman" w:hAnsi="Times New Roman" w:cs="Times New Roman"/>
          <w:color w:val="000000" w:themeColor="text1"/>
          <w:sz w:val="24"/>
          <w:szCs w:val="24"/>
          <w:lang w:val="en-US"/>
        </w:rPr>
        <w:t xml:space="preserve"> to the </w:t>
      </w:r>
      <w:r>
        <w:rPr>
          <w:rFonts w:ascii="Times New Roman" w:hAnsi="Times New Roman" w:cs="Times New Roman"/>
          <w:color w:val="000000" w:themeColor="text1"/>
          <w:sz w:val="24"/>
          <w:szCs w:val="24"/>
          <w:lang w:val="en-US"/>
        </w:rPr>
        <w:t xml:space="preserve">altered </w:t>
      </w:r>
      <w:r w:rsidRPr="00436C53">
        <w:rPr>
          <w:rFonts w:ascii="Times New Roman" w:hAnsi="Times New Roman" w:cs="Times New Roman"/>
          <w:color w:val="000000" w:themeColor="text1"/>
          <w:sz w:val="24"/>
          <w:szCs w:val="24"/>
          <w:lang w:val="en-US"/>
        </w:rPr>
        <w:t>conditions</w:t>
      </w:r>
      <w:r>
        <w:rPr>
          <w:rFonts w:ascii="Times New Roman" w:hAnsi="Times New Roman" w:cs="Times New Roman"/>
          <w:color w:val="000000" w:themeColor="text1"/>
          <w:sz w:val="24"/>
          <w:szCs w:val="24"/>
          <w:lang w:val="en-US"/>
        </w:rPr>
        <w:t>,</w:t>
      </w:r>
      <w:r w:rsidRPr="00436C53">
        <w:rPr>
          <w:rFonts w:ascii="Times New Roman" w:hAnsi="Times New Roman" w:cs="Times New Roman"/>
          <w:color w:val="000000" w:themeColor="text1"/>
          <w:sz w:val="24"/>
          <w:szCs w:val="24"/>
          <w:lang w:val="en-US"/>
        </w:rPr>
        <w:t xml:space="preserve"> better methane yields</w:t>
      </w:r>
      <w:r>
        <w:rPr>
          <w:rFonts w:ascii="Times New Roman" w:hAnsi="Times New Roman" w:cs="Times New Roman"/>
          <w:color w:val="000000" w:themeColor="text1"/>
          <w:sz w:val="24"/>
          <w:szCs w:val="24"/>
          <w:lang w:val="en-US"/>
        </w:rPr>
        <w:t xml:space="preserve"> were obtained</w:t>
      </w:r>
      <w:r w:rsidRPr="00436C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Notably</w:t>
      </w:r>
      <w:r w:rsidRPr="00436C53">
        <w:rPr>
          <w:rFonts w:ascii="Times New Roman" w:hAnsi="Times New Roman" w:cs="Times New Roman"/>
          <w:color w:val="000000" w:themeColor="text1"/>
          <w:sz w:val="24"/>
          <w:szCs w:val="24"/>
          <w:lang w:val="en-US"/>
        </w:rPr>
        <w:t>, the methane yields dropped substantially in all reactors</w:t>
      </w:r>
      <w:r>
        <w:rPr>
          <w:rFonts w:ascii="Times New Roman" w:hAnsi="Times New Roman" w:cs="Times New Roman"/>
          <w:color w:val="000000" w:themeColor="text1"/>
          <w:sz w:val="24"/>
          <w:szCs w:val="24"/>
          <w:lang w:val="en-US"/>
        </w:rPr>
        <w:t xml:space="preserve"> during</w:t>
      </w:r>
      <w:r w:rsidRPr="00436C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w:t>
      </w:r>
      <w:r w:rsidRPr="00436C53">
        <w:rPr>
          <w:rFonts w:ascii="Times New Roman" w:hAnsi="Times New Roman" w:cs="Times New Roman"/>
          <w:color w:val="000000" w:themeColor="text1"/>
          <w:sz w:val="24"/>
          <w:szCs w:val="24"/>
          <w:lang w:val="en-US"/>
        </w:rPr>
        <w:t xml:space="preserve">hase IV, except </w:t>
      </w:r>
      <w:r>
        <w:rPr>
          <w:rFonts w:ascii="Times New Roman" w:hAnsi="Times New Roman" w:cs="Times New Roman"/>
          <w:color w:val="000000" w:themeColor="text1"/>
          <w:sz w:val="24"/>
          <w:szCs w:val="24"/>
          <w:lang w:val="en-US"/>
        </w:rPr>
        <w:t>those operating with support from</w:t>
      </w:r>
      <w:r w:rsidRPr="00436C53">
        <w:rPr>
          <w:rFonts w:ascii="Times New Roman" w:hAnsi="Times New Roman" w:cs="Times New Roman"/>
          <w:color w:val="000000" w:themeColor="text1"/>
          <w:sz w:val="24"/>
          <w:szCs w:val="24"/>
          <w:lang w:val="en-US"/>
        </w:rPr>
        <w:t xml:space="preserve"> activated carbon. </w:t>
      </w:r>
    </w:p>
    <w:p w14:paraId="3DFBE83D" w14:textId="294DD0F8" w:rsidR="00492048" w:rsidRDefault="00492048" w:rsidP="00290EF4">
      <w:pPr>
        <w:spacing w:after="0" w:line="480" w:lineRule="auto"/>
        <w:ind w:firstLine="5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Reactors supplemented with activated carbon exhibited outstanding results among the additives </w:t>
      </w:r>
      <w:r w:rsidRPr="00436C53">
        <w:rPr>
          <w:rFonts w:ascii="Times New Roman" w:hAnsi="Times New Roman" w:cs="Times New Roman"/>
          <w:color w:val="000000" w:themeColor="text1"/>
          <w:sz w:val="24"/>
          <w:szCs w:val="24"/>
          <w:lang w:val="en-US"/>
        </w:rPr>
        <w:t xml:space="preserve">with an average gas production of </w:t>
      </w:r>
      <w:r>
        <w:rPr>
          <w:rFonts w:ascii="Times New Roman" w:hAnsi="Times New Roman" w:cs="Times New Roman"/>
          <w:color w:val="000000" w:themeColor="text1"/>
          <w:sz w:val="24"/>
          <w:szCs w:val="24"/>
          <w:lang w:val="en-US"/>
        </w:rPr>
        <w:t>304.86 ±40.17</w:t>
      </w:r>
      <w:r w:rsidRPr="00436C53">
        <w:rPr>
          <w:rFonts w:ascii="Times New Roman" w:hAnsi="Times New Roman" w:cs="Times New Roman"/>
          <w:color w:val="000000" w:themeColor="text1"/>
          <w:sz w:val="24"/>
          <w:szCs w:val="24"/>
          <w:lang w:val="en-US"/>
        </w:rPr>
        <w:t xml:space="preserve"> mL/g </w:t>
      </w:r>
      <w:proofErr w:type="spellStart"/>
      <w:r w:rsidRPr="00436C53">
        <w:rPr>
          <w:rFonts w:ascii="Times New Roman" w:hAnsi="Times New Roman" w:cs="Times New Roman"/>
          <w:color w:val="000000" w:themeColor="text1"/>
          <w:sz w:val="24"/>
          <w:szCs w:val="24"/>
          <w:lang w:val="en-US"/>
        </w:rPr>
        <w:t>VS</w:t>
      </w:r>
      <w:r w:rsidRPr="00436C53">
        <w:rPr>
          <w:rFonts w:ascii="Times New Roman" w:hAnsi="Times New Roman" w:cs="Times New Roman"/>
          <w:color w:val="000000" w:themeColor="text1"/>
          <w:sz w:val="24"/>
          <w:szCs w:val="24"/>
          <w:vertAlign w:val="subscript"/>
          <w:lang w:val="en-US"/>
        </w:rPr>
        <w:t>input</w:t>
      </w:r>
      <w:proofErr w:type="spellEnd"/>
      <w:r w:rsidRPr="00436C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Activated carbon was followed by carbon, graphene, carbon nanotube and graphite with average gas productions of 291 ±65.30 </w:t>
      </w:r>
      <w:r w:rsidRPr="00436C53">
        <w:rPr>
          <w:rFonts w:ascii="Times New Roman" w:hAnsi="Times New Roman" w:cs="Times New Roman"/>
          <w:color w:val="000000" w:themeColor="text1"/>
          <w:sz w:val="24"/>
          <w:szCs w:val="24"/>
          <w:lang w:val="en-US"/>
        </w:rPr>
        <w:t xml:space="preserve">mL/g </w:t>
      </w:r>
      <w:proofErr w:type="spellStart"/>
      <w:r w:rsidRPr="00436C53">
        <w:rPr>
          <w:rFonts w:ascii="Times New Roman" w:hAnsi="Times New Roman" w:cs="Times New Roman"/>
          <w:color w:val="000000" w:themeColor="text1"/>
          <w:sz w:val="24"/>
          <w:szCs w:val="24"/>
          <w:lang w:val="en-US"/>
        </w:rPr>
        <w:t>VS</w:t>
      </w:r>
      <w:r w:rsidRPr="00436C53">
        <w:rPr>
          <w:rFonts w:ascii="Times New Roman" w:hAnsi="Times New Roman" w:cs="Times New Roman"/>
          <w:color w:val="000000" w:themeColor="text1"/>
          <w:sz w:val="24"/>
          <w:szCs w:val="24"/>
          <w:vertAlign w:val="subscript"/>
          <w:lang w:val="en-US"/>
        </w:rPr>
        <w:t>input</w:t>
      </w:r>
      <w:proofErr w:type="spellEnd"/>
      <w:r>
        <w:rPr>
          <w:rFonts w:ascii="Times New Roman" w:hAnsi="Times New Roman" w:cs="Times New Roman"/>
          <w:color w:val="000000" w:themeColor="text1"/>
          <w:sz w:val="24"/>
          <w:szCs w:val="24"/>
        </w:rPr>
        <w:t xml:space="preserve">, 288.50 ±39.33 </w:t>
      </w:r>
      <w:r w:rsidRPr="00436C53">
        <w:rPr>
          <w:rFonts w:ascii="Times New Roman" w:hAnsi="Times New Roman" w:cs="Times New Roman"/>
          <w:color w:val="000000" w:themeColor="text1"/>
          <w:sz w:val="24"/>
          <w:szCs w:val="24"/>
          <w:lang w:val="en-US"/>
        </w:rPr>
        <w:t xml:space="preserve">mL/g </w:t>
      </w:r>
      <w:proofErr w:type="spellStart"/>
      <w:r w:rsidRPr="00436C53">
        <w:rPr>
          <w:rFonts w:ascii="Times New Roman" w:hAnsi="Times New Roman" w:cs="Times New Roman"/>
          <w:color w:val="000000" w:themeColor="text1"/>
          <w:sz w:val="24"/>
          <w:szCs w:val="24"/>
          <w:lang w:val="en-US"/>
        </w:rPr>
        <w:t>VS</w:t>
      </w:r>
      <w:r w:rsidRPr="00436C53">
        <w:rPr>
          <w:rFonts w:ascii="Times New Roman" w:hAnsi="Times New Roman" w:cs="Times New Roman"/>
          <w:color w:val="000000" w:themeColor="text1"/>
          <w:sz w:val="24"/>
          <w:szCs w:val="24"/>
          <w:vertAlign w:val="subscript"/>
          <w:lang w:val="en-US"/>
        </w:rPr>
        <w:t>input</w:t>
      </w:r>
      <w:proofErr w:type="spellEnd"/>
      <w:r>
        <w:rPr>
          <w:rFonts w:ascii="Times New Roman" w:hAnsi="Times New Roman" w:cs="Times New Roman"/>
          <w:color w:val="000000" w:themeColor="text1"/>
          <w:sz w:val="24"/>
          <w:szCs w:val="24"/>
        </w:rPr>
        <w:t xml:space="preserve">, 281.53 ±70.89 </w:t>
      </w:r>
      <w:r w:rsidRPr="00436C53">
        <w:rPr>
          <w:rFonts w:ascii="Times New Roman" w:hAnsi="Times New Roman" w:cs="Times New Roman"/>
          <w:color w:val="000000" w:themeColor="text1"/>
          <w:sz w:val="24"/>
          <w:szCs w:val="24"/>
          <w:lang w:val="en-US"/>
        </w:rPr>
        <w:t xml:space="preserve">mL/g </w:t>
      </w:r>
      <w:proofErr w:type="spellStart"/>
      <w:r w:rsidRPr="00436C53">
        <w:rPr>
          <w:rFonts w:ascii="Times New Roman" w:hAnsi="Times New Roman" w:cs="Times New Roman"/>
          <w:color w:val="000000" w:themeColor="text1"/>
          <w:sz w:val="24"/>
          <w:szCs w:val="24"/>
          <w:lang w:val="en-US"/>
        </w:rPr>
        <w:t>VS</w:t>
      </w:r>
      <w:r w:rsidRPr="00436C53">
        <w:rPr>
          <w:rFonts w:ascii="Times New Roman" w:hAnsi="Times New Roman" w:cs="Times New Roman"/>
          <w:color w:val="000000" w:themeColor="text1"/>
          <w:sz w:val="24"/>
          <w:szCs w:val="24"/>
          <w:vertAlign w:val="subscript"/>
          <w:lang w:val="en-US"/>
        </w:rPr>
        <w:t>input</w:t>
      </w:r>
      <w:proofErr w:type="spellEnd"/>
      <w:r>
        <w:rPr>
          <w:rFonts w:ascii="Times New Roman" w:hAnsi="Times New Roman" w:cs="Times New Roman"/>
          <w:color w:val="000000" w:themeColor="text1"/>
          <w:sz w:val="24"/>
          <w:szCs w:val="24"/>
        </w:rPr>
        <w:t xml:space="preserve"> and 277.89 ±41.38 </w:t>
      </w:r>
      <w:r w:rsidRPr="00436C53">
        <w:rPr>
          <w:rFonts w:ascii="Times New Roman" w:hAnsi="Times New Roman" w:cs="Times New Roman"/>
          <w:color w:val="000000" w:themeColor="text1"/>
          <w:sz w:val="24"/>
          <w:szCs w:val="24"/>
          <w:lang w:val="en-US"/>
        </w:rPr>
        <w:t xml:space="preserve">mL/g </w:t>
      </w:r>
      <w:proofErr w:type="spellStart"/>
      <w:r w:rsidRPr="00436C53">
        <w:rPr>
          <w:rFonts w:ascii="Times New Roman" w:hAnsi="Times New Roman" w:cs="Times New Roman"/>
          <w:color w:val="000000" w:themeColor="text1"/>
          <w:sz w:val="24"/>
          <w:szCs w:val="24"/>
          <w:lang w:val="en-US"/>
        </w:rPr>
        <w:t>VS</w:t>
      </w:r>
      <w:r w:rsidRPr="00436C53">
        <w:rPr>
          <w:rFonts w:ascii="Times New Roman" w:hAnsi="Times New Roman" w:cs="Times New Roman"/>
          <w:color w:val="000000" w:themeColor="text1"/>
          <w:sz w:val="24"/>
          <w:szCs w:val="24"/>
          <w:vertAlign w:val="subscript"/>
          <w:lang w:val="en-US"/>
        </w:rPr>
        <w:t>input</w:t>
      </w:r>
      <w:proofErr w:type="spellEnd"/>
      <w:r>
        <w:rPr>
          <w:rFonts w:ascii="Times New Roman" w:hAnsi="Times New Roman" w:cs="Times New Roman"/>
          <w:color w:val="000000" w:themeColor="text1"/>
          <w:sz w:val="24"/>
          <w:szCs w:val="24"/>
        </w:rPr>
        <w:t>, respectively. In the Phases involving reactors supplemented with O</w:t>
      </w:r>
      <w:r w:rsidRPr="00373B46">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(Phases II-IV), the addition of carbon materials triggered more methane production than that of the control reactor. The largest difference was achieved by the addition of activated carbon in Phase II, i.e., 52.76% higher methane production relative to the not amended, O</w:t>
      </w:r>
      <w:r w:rsidRPr="00847408">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stressed reactor. Surprisingly the lowest methane augmentation was also achieved in the reactors containing activated carbon in Phase III when methane production was elevated only by 0.78% relative to the control. Similarly unstable performance of the activated carbon has been noted in section 3.1.1. Activated carbon is a thoroughly studied carbon material, which may act</w:t>
      </w:r>
      <w:r>
        <w:rPr>
          <w:rFonts w:ascii="Times New Roman" w:hAnsi="Times New Roman" w:cs="Times New Roman"/>
          <w:color w:val="000000" w:themeColor="text1"/>
          <w:sz w:val="24"/>
          <w:szCs w:val="24"/>
          <w:lang w:val="en-US"/>
        </w:rPr>
        <w:t xml:space="preserve"> through</w:t>
      </w:r>
      <w:r w:rsidRPr="00436C53">
        <w:rPr>
          <w:rFonts w:ascii="Times New Roman" w:hAnsi="Times New Roman" w:cs="Times New Roman"/>
          <w:color w:val="000000" w:themeColor="text1"/>
          <w:sz w:val="24"/>
          <w:szCs w:val="24"/>
          <w:lang w:val="en-US"/>
        </w:rPr>
        <w:t xml:space="preserve"> multiple mechanisms</w:t>
      </w:r>
      <w:r>
        <w:rPr>
          <w:rFonts w:ascii="Times New Roman" w:hAnsi="Times New Roman" w:cs="Times New Roman"/>
          <w:color w:val="000000" w:themeColor="text1"/>
          <w:sz w:val="24"/>
          <w:szCs w:val="24"/>
          <w:lang w:val="en-US"/>
        </w:rPr>
        <w:t xml:space="preserve"> (neutral pH, adhesive surface for microbial attachment, DIET mechanism, etc.),</w:t>
      </w:r>
      <w:r w:rsidRPr="00436C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while the other tested </w:t>
      </w:r>
      <w:r w:rsidRPr="00436C53">
        <w:rPr>
          <w:rFonts w:ascii="Times New Roman" w:hAnsi="Times New Roman" w:cs="Times New Roman"/>
          <w:color w:val="000000" w:themeColor="text1"/>
          <w:sz w:val="24"/>
          <w:szCs w:val="24"/>
          <w:lang w:val="en-US"/>
        </w:rPr>
        <w:t xml:space="preserve">carbon materials </w:t>
      </w:r>
      <w:r>
        <w:rPr>
          <w:rFonts w:ascii="Times New Roman" w:hAnsi="Times New Roman" w:cs="Times New Roman"/>
          <w:color w:val="000000" w:themeColor="text1"/>
          <w:sz w:val="24"/>
          <w:szCs w:val="24"/>
          <w:lang w:val="en-US"/>
        </w:rPr>
        <w:t xml:space="preserve">primarily act via the </w:t>
      </w:r>
      <w:r w:rsidRPr="00436C53">
        <w:rPr>
          <w:rFonts w:ascii="Times New Roman" w:hAnsi="Times New Roman" w:cs="Times New Roman"/>
          <w:color w:val="000000" w:themeColor="text1"/>
          <w:sz w:val="24"/>
          <w:szCs w:val="24"/>
          <w:lang w:val="en-US"/>
        </w:rPr>
        <w:t>DIET mechanism</w:t>
      </w:r>
      <w:r w:rsidR="00D9309F">
        <w:rPr>
          <w:rFonts w:ascii="Times New Roman" w:hAnsi="Times New Roman" w:cs="Times New Roman"/>
          <w:color w:val="000000" w:themeColor="text1"/>
          <w:sz w:val="24"/>
          <w:szCs w:val="24"/>
          <w:lang w:val="en-US"/>
        </w:rPr>
        <w:t xml:space="preserve"> (Nguyen et al., 202</w:t>
      </w:r>
      <w:r w:rsidR="006F24E1">
        <w:rPr>
          <w:rFonts w:ascii="Times New Roman" w:hAnsi="Times New Roman" w:cs="Times New Roman"/>
          <w:color w:val="000000" w:themeColor="text1"/>
          <w:sz w:val="24"/>
          <w:szCs w:val="24"/>
          <w:lang w:val="en-US"/>
        </w:rPr>
        <w:t>1</w:t>
      </w:r>
      <w:r w:rsidR="00D9309F">
        <w:rPr>
          <w:rFonts w:ascii="Times New Roman" w:hAnsi="Times New Roman" w:cs="Times New Roman"/>
          <w:color w:val="000000" w:themeColor="text1"/>
          <w:sz w:val="24"/>
          <w:szCs w:val="24"/>
          <w:lang w:val="en-US"/>
        </w:rPr>
        <w:t>)</w:t>
      </w:r>
      <w:r w:rsidRPr="00436C53">
        <w:rPr>
          <w:rFonts w:ascii="Times New Roman" w:hAnsi="Times New Roman" w:cs="Times New Roman"/>
          <w:color w:val="000000" w:themeColor="text1"/>
          <w:sz w:val="24"/>
          <w:szCs w:val="24"/>
          <w:lang w:val="en-US"/>
        </w:rPr>
        <w:t>.</w:t>
      </w:r>
    </w:p>
    <w:p w14:paraId="04093897" w14:textId="2742C98C" w:rsidR="00492048" w:rsidRDefault="00492048" w:rsidP="00290EF4">
      <w:pPr>
        <w:spacing w:after="0" w:line="480" w:lineRule="auto"/>
        <w:ind w:firstLine="5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O</w:t>
      </w:r>
      <w:r w:rsidRPr="00847408">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 xml:space="preserve"> stress effect on the performance was evident from the values estimated with the modified Gompertz model. The data fit well with the modified Gompertz model in Phase I (no O</w:t>
      </w:r>
      <w:r w:rsidRPr="00847408">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 xml:space="preserve"> stress) for both sets of reactors. Upon O</w:t>
      </w:r>
      <w:r w:rsidRPr="00847408">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 xml:space="preserve"> addition in Phase II, the performance became disturbed in all stressed reactors. It could be interpreted that the microbes within the reactors required an adjustment</w:t>
      </w:r>
      <w:r w:rsidDel="00642272">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period, especially in Phase II. Once they adapted to the stressed conditions, their activities improved, which yielded better methane in Phase III. Supplying</w:t>
      </w:r>
      <w:r w:rsidRPr="00436C53">
        <w:rPr>
          <w:rFonts w:ascii="Times New Roman" w:hAnsi="Times New Roman" w:cs="Times New Roman"/>
          <w:color w:val="000000" w:themeColor="text1"/>
          <w:sz w:val="24"/>
          <w:szCs w:val="24"/>
          <w:lang w:val="en-US"/>
        </w:rPr>
        <w:t xml:space="preserve"> a </w:t>
      </w:r>
      <w:r w:rsidRPr="00436C53">
        <w:rPr>
          <w:rFonts w:ascii="Times New Roman" w:hAnsi="Times New Roman" w:cs="Times New Roman"/>
          <w:color w:val="000000" w:themeColor="text1"/>
          <w:sz w:val="24"/>
          <w:szCs w:val="24"/>
          <w:lang w:val="en-US"/>
        </w:rPr>
        <w:lastRenderedPageBreak/>
        <w:t xml:space="preserve">limited </w:t>
      </w:r>
      <w:r>
        <w:rPr>
          <w:rFonts w:ascii="Times New Roman" w:hAnsi="Times New Roman" w:cs="Times New Roman"/>
          <w:color w:val="000000" w:themeColor="text1"/>
          <w:sz w:val="24"/>
          <w:szCs w:val="24"/>
          <w:lang w:val="en-US"/>
        </w:rPr>
        <w:t>amount</w:t>
      </w:r>
      <w:r w:rsidRPr="00436C53">
        <w:rPr>
          <w:rFonts w:ascii="Times New Roman" w:hAnsi="Times New Roman" w:cs="Times New Roman"/>
          <w:color w:val="000000" w:themeColor="text1"/>
          <w:sz w:val="24"/>
          <w:szCs w:val="24"/>
          <w:lang w:val="en-US"/>
        </w:rPr>
        <w:t xml:space="preserve"> of </w:t>
      </w:r>
      <w:r>
        <w:rPr>
          <w:rFonts w:ascii="Times New Roman" w:hAnsi="Times New Roman" w:cs="Times New Roman"/>
          <w:color w:val="000000" w:themeColor="text1"/>
          <w:sz w:val="24"/>
          <w:szCs w:val="24"/>
          <w:lang w:val="en-US"/>
        </w:rPr>
        <w:t>O</w:t>
      </w:r>
      <w:r w:rsidRPr="00847408">
        <w:rPr>
          <w:rFonts w:ascii="Times New Roman" w:hAnsi="Times New Roman" w:cs="Times New Roman"/>
          <w:color w:val="000000" w:themeColor="text1"/>
          <w:sz w:val="24"/>
          <w:szCs w:val="24"/>
          <w:vertAlign w:val="subscript"/>
          <w:lang w:val="en-US"/>
        </w:rPr>
        <w:t>2</w:t>
      </w:r>
      <w:r w:rsidRPr="00436C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apparently </w:t>
      </w:r>
      <w:r w:rsidRPr="00436C53">
        <w:rPr>
          <w:rFonts w:ascii="Times New Roman" w:hAnsi="Times New Roman" w:cs="Times New Roman"/>
          <w:color w:val="000000" w:themeColor="text1"/>
          <w:sz w:val="24"/>
          <w:szCs w:val="24"/>
          <w:lang w:val="en-US"/>
        </w:rPr>
        <w:t>enhances the hydrolytic and acidogenic activities</w:t>
      </w:r>
      <w:r w:rsidR="00BD0A6B">
        <w:rPr>
          <w:rFonts w:ascii="Times New Roman" w:hAnsi="Times New Roman" w:cs="Times New Roman"/>
          <w:color w:val="000000" w:themeColor="text1"/>
          <w:sz w:val="24"/>
          <w:szCs w:val="24"/>
          <w:lang w:val="en-US"/>
        </w:rPr>
        <w:t>,</w:t>
      </w:r>
      <w:r w:rsidRPr="00436C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thereby</w:t>
      </w:r>
      <w:r w:rsidRPr="00436C53">
        <w:rPr>
          <w:rFonts w:ascii="Times New Roman" w:hAnsi="Times New Roman" w:cs="Times New Roman"/>
          <w:color w:val="000000" w:themeColor="text1"/>
          <w:sz w:val="24"/>
          <w:szCs w:val="24"/>
          <w:lang w:val="en-US"/>
        </w:rPr>
        <w:t xml:space="preserve"> improving the TVA concentration within the reactors</w:t>
      </w:r>
      <w:r w:rsidR="006F24E1">
        <w:rPr>
          <w:rFonts w:ascii="Times New Roman" w:hAnsi="Times New Roman" w:cs="Times New Roman"/>
          <w:color w:val="000000" w:themeColor="text1"/>
          <w:sz w:val="24"/>
          <w:szCs w:val="24"/>
          <w:lang w:val="en-US"/>
        </w:rPr>
        <w:t xml:space="preserve"> (Fu et al., 2023; Nguyen et al., 2018)</w:t>
      </w:r>
      <w:r w:rsidRPr="00436C53">
        <w:rPr>
          <w:rFonts w:ascii="Times New Roman" w:hAnsi="Times New Roman" w:cs="Times New Roman"/>
          <w:color w:val="000000" w:themeColor="text1"/>
          <w:sz w:val="24"/>
          <w:szCs w:val="24"/>
          <w:lang w:val="en-US"/>
        </w:rPr>
        <w:t>. This improve</w:t>
      </w:r>
      <w:r>
        <w:rPr>
          <w:rFonts w:ascii="Times New Roman" w:hAnsi="Times New Roman" w:cs="Times New Roman"/>
          <w:color w:val="000000" w:themeColor="text1"/>
          <w:sz w:val="24"/>
          <w:szCs w:val="24"/>
          <w:lang w:val="en-US"/>
        </w:rPr>
        <w:t>s</w:t>
      </w:r>
      <w:r w:rsidRPr="00436C53">
        <w:rPr>
          <w:rFonts w:ascii="Times New Roman" w:hAnsi="Times New Roman" w:cs="Times New Roman"/>
          <w:color w:val="000000" w:themeColor="text1"/>
          <w:sz w:val="24"/>
          <w:szCs w:val="24"/>
          <w:lang w:val="en-US"/>
        </w:rPr>
        <w:t xml:space="preserve"> the methane production provided the TVA production to consumption rate is </w:t>
      </w:r>
      <w:r>
        <w:rPr>
          <w:rFonts w:ascii="Times New Roman" w:hAnsi="Times New Roman" w:cs="Times New Roman"/>
          <w:color w:val="000000" w:themeColor="text1"/>
          <w:sz w:val="24"/>
          <w:szCs w:val="24"/>
          <w:lang w:val="en-US"/>
        </w:rPr>
        <w:t>appropriate</w:t>
      </w:r>
      <w:r w:rsidRPr="00436C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in</w:t>
      </w:r>
      <w:r w:rsidRPr="00436C53">
        <w:rPr>
          <w:rFonts w:ascii="Times New Roman" w:hAnsi="Times New Roman" w:cs="Times New Roman"/>
          <w:color w:val="000000" w:themeColor="text1"/>
          <w:sz w:val="24"/>
          <w:szCs w:val="24"/>
          <w:lang w:val="en-US"/>
        </w:rPr>
        <w:t xml:space="preserve"> the reactors. </w:t>
      </w:r>
      <w:r>
        <w:rPr>
          <w:rFonts w:ascii="Times New Roman" w:hAnsi="Times New Roman" w:cs="Times New Roman"/>
          <w:color w:val="000000" w:themeColor="text1"/>
          <w:sz w:val="24"/>
          <w:szCs w:val="24"/>
          <w:lang w:val="en-US"/>
        </w:rPr>
        <w:t>Longer exposure to O</w:t>
      </w:r>
      <w:r w:rsidRPr="00847408">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 xml:space="preserve"> or elevated TVA concentrations and associated pH drop may bring about adverse influence on methanogens’ activity. This may explain the reduced methane yields in Phase IV. This is also supported by the higher </w:t>
      </w:r>
      <w:proofErr w:type="spellStart"/>
      <w:r w:rsidRPr="00E3790D">
        <w:rPr>
          <w:rFonts w:ascii="Times New Roman" w:hAnsi="Times New Roman" w:cs="Times New Roman"/>
          <w:color w:val="000000" w:themeColor="text1"/>
          <w:sz w:val="24"/>
          <w:szCs w:val="24"/>
          <w:lang w:val="en-US"/>
        </w:rPr>
        <w:t>λ</w:t>
      </w:r>
      <w:r w:rsidRPr="00E3790D">
        <w:rPr>
          <w:rFonts w:ascii="Times New Roman" w:hAnsi="Times New Roman" w:cs="Times New Roman"/>
          <w:color w:val="000000" w:themeColor="text1"/>
          <w:sz w:val="24"/>
          <w:szCs w:val="24"/>
          <w:vertAlign w:val="subscript"/>
          <w:lang w:val="en-US"/>
        </w:rPr>
        <w:t>m</w:t>
      </w:r>
      <w:proofErr w:type="spellEnd"/>
      <w:r>
        <w:rPr>
          <w:rFonts w:ascii="Times New Roman" w:hAnsi="Times New Roman" w:cs="Times New Roman"/>
          <w:color w:val="000000" w:themeColor="text1"/>
          <w:sz w:val="24"/>
          <w:szCs w:val="24"/>
          <w:lang w:val="en-US"/>
        </w:rPr>
        <w:t xml:space="preserve"> values achieved in Phase IV (</w:t>
      </w:r>
      <w:r w:rsidRPr="007B1667">
        <w:rPr>
          <w:rFonts w:ascii="Times New Roman" w:hAnsi="Times New Roman" w:cs="Times New Roman"/>
          <w:color w:val="000000" w:themeColor="text1"/>
          <w:sz w:val="24"/>
          <w:szCs w:val="24"/>
          <w:lang w:val="en-US"/>
        </w:rPr>
        <w:t>Table 4</w:t>
      </w:r>
      <w:r>
        <w:rPr>
          <w:rFonts w:ascii="Times New Roman" w:hAnsi="Times New Roman" w:cs="Times New Roman"/>
          <w:color w:val="000000" w:themeColor="text1"/>
          <w:sz w:val="24"/>
          <w:szCs w:val="24"/>
          <w:lang w:val="en-US"/>
        </w:rPr>
        <w:t xml:space="preserve">). </w:t>
      </w:r>
    </w:p>
    <w:p w14:paraId="70CCB6D2" w14:textId="77777777" w:rsidR="00492048" w:rsidRDefault="00492048" w:rsidP="00492048">
      <w:pPr>
        <w:spacing w:after="0" w:line="480" w:lineRule="auto"/>
        <w:rPr>
          <w:rFonts w:ascii="Times New Roman" w:hAnsi="Times New Roman" w:cs="Times New Roman"/>
          <w:color w:val="FF0000"/>
          <w:sz w:val="24"/>
          <w:szCs w:val="24"/>
          <w:lang w:val="en-US"/>
        </w:rPr>
      </w:pPr>
      <w:r>
        <w:rPr>
          <w:noProof/>
          <w:lang w:val="hu-HU" w:eastAsia="hu-HU"/>
        </w:rPr>
        <w:drawing>
          <wp:inline distT="0" distB="0" distL="0" distR="0" wp14:anchorId="3F2DFF98" wp14:editId="29DF36BE">
            <wp:extent cx="6038850" cy="3359150"/>
            <wp:effectExtent l="0" t="0" r="0" b="0"/>
            <wp:docPr id="789111459" name="Chart 1">
              <a:extLst xmlns:a="http://schemas.openxmlformats.org/drawingml/2006/main">
                <a:ext uri="{FF2B5EF4-FFF2-40B4-BE49-F238E27FC236}">
                  <a16:creationId xmlns:a16="http://schemas.microsoft.com/office/drawing/2014/main" id="{483D3A81-A6D7-44EC-9505-51F70045F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AF8575" w14:textId="75DE5631" w:rsidR="00492048" w:rsidRDefault="00492048" w:rsidP="00492048">
      <w:pPr>
        <w:spacing w:after="0" w:line="480" w:lineRule="auto"/>
        <w:rPr>
          <w:rFonts w:ascii="Times New Roman" w:hAnsi="Times New Roman" w:cs="Times New Roman"/>
          <w:color w:val="000000" w:themeColor="text1"/>
          <w:sz w:val="24"/>
          <w:szCs w:val="24"/>
          <w:lang w:val="en-US"/>
        </w:rPr>
      </w:pPr>
      <w:r w:rsidRPr="00370D65">
        <w:rPr>
          <w:rFonts w:ascii="Times New Roman" w:hAnsi="Times New Roman" w:cs="Times New Roman"/>
          <w:b/>
          <w:bCs/>
          <w:color w:val="000000" w:themeColor="text1"/>
          <w:sz w:val="24"/>
          <w:szCs w:val="24"/>
          <w:lang w:val="en-US"/>
        </w:rPr>
        <w:t xml:space="preserve">Fig. </w:t>
      </w:r>
      <w:r w:rsidR="00344BCC" w:rsidRPr="00370D65">
        <w:rPr>
          <w:rFonts w:ascii="Times New Roman" w:hAnsi="Times New Roman" w:cs="Times New Roman"/>
          <w:b/>
          <w:bCs/>
          <w:color w:val="000000" w:themeColor="text1"/>
          <w:sz w:val="24"/>
          <w:szCs w:val="24"/>
          <w:lang w:val="en-US"/>
        </w:rPr>
        <w:t>2</w:t>
      </w:r>
      <w:r w:rsidRPr="00370D65">
        <w:rPr>
          <w:rFonts w:ascii="Times New Roman" w:hAnsi="Times New Roman" w:cs="Times New Roman"/>
          <w:b/>
          <w:bCs/>
          <w:color w:val="000000" w:themeColor="text1"/>
          <w:sz w:val="24"/>
          <w:szCs w:val="24"/>
          <w:lang w:val="en-US"/>
        </w:rPr>
        <w:t xml:space="preserve"> </w:t>
      </w:r>
      <w:r w:rsidRPr="00370D65">
        <w:rPr>
          <w:rFonts w:ascii="Times New Roman" w:hAnsi="Times New Roman" w:cs="Times New Roman"/>
          <w:color w:val="000000" w:themeColor="text1"/>
          <w:sz w:val="24"/>
          <w:szCs w:val="24"/>
          <w:lang w:val="en-US"/>
        </w:rPr>
        <w:t xml:space="preserve">Cumulative </w:t>
      </w:r>
      <w:r w:rsidRPr="00436C53">
        <w:rPr>
          <w:rFonts w:ascii="Times New Roman" w:hAnsi="Times New Roman" w:cs="Times New Roman"/>
          <w:color w:val="000000" w:themeColor="text1"/>
          <w:sz w:val="24"/>
          <w:szCs w:val="24"/>
          <w:lang w:val="en-US"/>
        </w:rPr>
        <w:t>methane yield</w:t>
      </w:r>
      <w:r>
        <w:rPr>
          <w:rFonts w:ascii="Times New Roman" w:hAnsi="Times New Roman" w:cs="Times New Roman"/>
          <w:color w:val="000000" w:themeColor="text1"/>
          <w:sz w:val="24"/>
          <w:szCs w:val="24"/>
          <w:lang w:val="en-US"/>
        </w:rPr>
        <w:t>s</w:t>
      </w:r>
      <w:r w:rsidRPr="00436C53">
        <w:rPr>
          <w:rFonts w:ascii="Times New Roman" w:hAnsi="Times New Roman" w:cs="Times New Roman"/>
          <w:color w:val="000000" w:themeColor="text1"/>
          <w:sz w:val="24"/>
          <w:szCs w:val="24"/>
          <w:lang w:val="en-US"/>
        </w:rPr>
        <w:t xml:space="preserve"> from </w:t>
      </w:r>
      <w:r>
        <w:rPr>
          <w:rFonts w:ascii="Times New Roman" w:hAnsi="Times New Roman" w:cs="Times New Roman"/>
          <w:color w:val="000000" w:themeColor="text1"/>
          <w:sz w:val="24"/>
          <w:szCs w:val="24"/>
          <w:lang w:val="en-US"/>
        </w:rPr>
        <w:t>the</w:t>
      </w:r>
      <w:r w:rsidRPr="00436C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stressed (O</w:t>
      </w:r>
      <w:r w:rsidRPr="000C00D9">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 xml:space="preserve"> added)</w:t>
      </w:r>
      <w:r w:rsidRPr="00436C53">
        <w:rPr>
          <w:rFonts w:ascii="Times New Roman" w:hAnsi="Times New Roman" w:cs="Times New Roman"/>
          <w:color w:val="000000" w:themeColor="text1"/>
          <w:sz w:val="24"/>
          <w:szCs w:val="24"/>
          <w:lang w:val="en-US"/>
        </w:rPr>
        <w:t xml:space="preserve"> reactors at different </w:t>
      </w:r>
      <w:r>
        <w:rPr>
          <w:rFonts w:ascii="Times New Roman" w:hAnsi="Times New Roman" w:cs="Times New Roman"/>
          <w:color w:val="000000" w:themeColor="text1"/>
          <w:sz w:val="24"/>
          <w:szCs w:val="24"/>
          <w:lang w:val="en-US"/>
        </w:rPr>
        <w:t>P</w:t>
      </w:r>
      <w:r w:rsidRPr="00436C53">
        <w:rPr>
          <w:rFonts w:ascii="Times New Roman" w:hAnsi="Times New Roman" w:cs="Times New Roman"/>
          <w:color w:val="000000" w:themeColor="text1"/>
          <w:sz w:val="24"/>
          <w:szCs w:val="24"/>
          <w:lang w:val="en-US"/>
        </w:rPr>
        <w:t>hases</w:t>
      </w:r>
      <w:r>
        <w:rPr>
          <w:rFonts w:ascii="Times New Roman" w:hAnsi="Times New Roman" w:cs="Times New Roman"/>
          <w:color w:val="000000" w:themeColor="text1"/>
          <w:sz w:val="24"/>
          <w:szCs w:val="24"/>
          <w:lang w:val="en-US"/>
        </w:rPr>
        <w:t xml:space="preserve">. </w:t>
      </w:r>
    </w:p>
    <w:p w14:paraId="449F9D77" w14:textId="77777777" w:rsidR="00492048" w:rsidRDefault="00492048" w:rsidP="00492048">
      <w:pPr>
        <w:spacing w:after="0" w:line="480" w:lineRule="auto"/>
        <w:rPr>
          <w:rFonts w:ascii="Times New Roman" w:hAnsi="Times New Roman" w:cs="Times New Roman"/>
          <w:color w:val="000000" w:themeColor="text1"/>
          <w:sz w:val="24"/>
          <w:szCs w:val="24"/>
          <w:lang w:val="en-US"/>
        </w:rPr>
        <w:sectPr w:rsidR="00492048" w:rsidSect="00813F9C">
          <w:type w:val="continuous"/>
          <w:pgSz w:w="11906" w:h="16838"/>
          <w:pgMar w:top="1440" w:right="1440" w:bottom="1440" w:left="1440" w:header="709" w:footer="709" w:gutter="0"/>
          <w:lnNumType w:countBy="1" w:restart="continuous"/>
          <w:cols w:space="708"/>
          <w:docGrid w:linePitch="360"/>
        </w:sectPr>
      </w:pPr>
    </w:p>
    <w:p w14:paraId="3A68AE68" w14:textId="77777777" w:rsidR="00492048" w:rsidRPr="00CA409A" w:rsidRDefault="00492048" w:rsidP="00492048">
      <w:pPr>
        <w:spacing w:after="0" w:line="480" w:lineRule="auto"/>
        <w:ind w:left="18"/>
        <w:rPr>
          <w:rFonts w:ascii="Times New Roman" w:hAnsi="Times New Roman" w:cs="Times New Roman"/>
          <w:sz w:val="24"/>
          <w:szCs w:val="24"/>
          <w:lang w:val="en-US"/>
        </w:rPr>
      </w:pPr>
      <w:r w:rsidRPr="00CA409A">
        <w:rPr>
          <w:rFonts w:ascii="Times New Roman" w:hAnsi="Times New Roman" w:cs="Times New Roman"/>
          <w:b/>
          <w:bCs/>
          <w:sz w:val="24"/>
          <w:szCs w:val="24"/>
          <w:lang w:val="en-US"/>
        </w:rPr>
        <w:lastRenderedPageBreak/>
        <w:t>Table</w:t>
      </w:r>
      <w:r>
        <w:rPr>
          <w:rFonts w:ascii="Times New Roman" w:hAnsi="Times New Roman" w:cs="Times New Roman"/>
          <w:b/>
          <w:bCs/>
          <w:sz w:val="24"/>
          <w:szCs w:val="24"/>
          <w:lang w:val="en-US"/>
        </w:rPr>
        <w:t xml:space="preserve"> 4</w:t>
      </w:r>
      <w:r w:rsidRPr="00CA409A">
        <w:rPr>
          <w:rFonts w:ascii="Times New Roman" w:hAnsi="Times New Roman" w:cs="Times New Roman"/>
          <w:b/>
          <w:bCs/>
          <w:sz w:val="24"/>
          <w:szCs w:val="24"/>
          <w:lang w:val="en-US"/>
        </w:rPr>
        <w:t>.</w:t>
      </w:r>
      <w:r w:rsidRPr="00CA409A">
        <w:rPr>
          <w:rFonts w:ascii="Times New Roman" w:hAnsi="Times New Roman" w:cs="Times New Roman"/>
          <w:b/>
          <w:bCs/>
          <w:sz w:val="24"/>
          <w:szCs w:val="24"/>
          <w:lang w:val="en-US"/>
        </w:rPr>
        <w:tab/>
      </w:r>
      <w:r w:rsidRPr="00CA409A">
        <w:rPr>
          <w:rFonts w:ascii="Times New Roman" w:hAnsi="Times New Roman" w:cs="Times New Roman"/>
          <w:sz w:val="24"/>
          <w:szCs w:val="24"/>
          <w:lang w:val="en-US"/>
        </w:rPr>
        <w:t>Simulated values of experimental results using modified Gompertz model for all the reactors during four phases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2043"/>
        <w:gridCol w:w="1332"/>
        <w:gridCol w:w="1628"/>
        <w:gridCol w:w="2030"/>
        <w:gridCol w:w="2297"/>
        <w:gridCol w:w="1066"/>
        <w:gridCol w:w="1519"/>
      </w:tblGrid>
      <w:tr w:rsidR="00492048" w:rsidRPr="00CA409A" w14:paraId="470EDC23" w14:textId="77777777">
        <w:trPr>
          <w:trHeight w:val="290"/>
        </w:trPr>
        <w:tc>
          <w:tcPr>
            <w:tcW w:w="732" w:type="pct"/>
            <w:tcBorders>
              <w:top w:val="single" w:sz="4" w:space="0" w:color="auto"/>
              <w:bottom w:val="single" w:sz="4" w:space="0" w:color="auto"/>
            </w:tcBorders>
          </w:tcPr>
          <w:p w14:paraId="5CF78CE4"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Reactor type</w:t>
            </w:r>
          </w:p>
        </w:tc>
        <w:tc>
          <w:tcPr>
            <w:tcW w:w="732" w:type="pct"/>
            <w:tcBorders>
              <w:top w:val="single" w:sz="4" w:space="0" w:color="auto"/>
              <w:bottom w:val="single" w:sz="4" w:space="0" w:color="auto"/>
            </w:tcBorders>
            <w:noWrap/>
            <w:vAlign w:val="center"/>
            <w:hideMark/>
          </w:tcPr>
          <w:p w14:paraId="1FE5011D"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Reactor name</w:t>
            </w:r>
          </w:p>
        </w:tc>
        <w:tc>
          <w:tcPr>
            <w:tcW w:w="477" w:type="pct"/>
            <w:tcBorders>
              <w:top w:val="single" w:sz="4" w:space="0" w:color="auto"/>
              <w:bottom w:val="single" w:sz="4" w:space="0" w:color="auto"/>
            </w:tcBorders>
            <w:noWrap/>
            <w:vAlign w:val="center"/>
            <w:hideMark/>
          </w:tcPr>
          <w:p w14:paraId="2F6879CC"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Phase</w:t>
            </w:r>
          </w:p>
        </w:tc>
        <w:tc>
          <w:tcPr>
            <w:tcW w:w="583" w:type="pct"/>
            <w:tcBorders>
              <w:top w:val="single" w:sz="4" w:space="0" w:color="auto"/>
              <w:bottom w:val="single" w:sz="4" w:space="0" w:color="auto"/>
            </w:tcBorders>
          </w:tcPr>
          <w:p w14:paraId="56154CCB" w14:textId="77777777" w:rsidR="00492048" w:rsidRPr="00436C53" w:rsidRDefault="00492048">
            <w:pPr>
              <w:jc w:val="center"/>
              <w:rPr>
                <w:rFonts w:ascii="Times New Roman" w:eastAsia="Times New Roman" w:hAnsi="Times New Roman" w:cs="Times New Roman"/>
                <w:color w:val="000000" w:themeColor="text1"/>
                <w:sz w:val="24"/>
                <w:szCs w:val="24"/>
                <w:lang w:val="en-US" w:eastAsia="en-GB"/>
              </w:rPr>
            </w:pPr>
            <w:r w:rsidRPr="00436C53">
              <w:rPr>
                <w:rFonts w:ascii="Times New Roman" w:eastAsia="Times New Roman" w:hAnsi="Times New Roman" w:cs="Times New Roman"/>
                <w:color w:val="000000" w:themeColor="text1"/>
                <w:sz w:val="24"/>
                <w:szCs w:val="24"/>
                <w:lang w:val="en-US" w:eastAsia="en-GB"/>
              </w:rPr>
              <w:t xml:space="preserve">Experimental methane yield (mL/g. </w:t>
            </w:r>
            <w:proofErr w:type="spellStart"/>
            <w:r w:rsidRPr="00436C53">
              <w:rPr>
                <w:rFonts w:ascii="Times New Roman" w:eastAsia="Times New Roman" w:hAnsi="Times New Roman" w:cs="Times New Roman"/>
                <w:color w:val="000000" w:themeColor="text1"/>
                <w:sz w:val="24"/>
                <w:szCs w:val="24"/>
                <w:lang w:val="en-US" w:eastAsia="en-GB"/>
              </w:rPr>
              <w:t>VS</w:t>
            </w:r>
            <w:r w:rsidRPr="00436C53">
              <w:rPr>
                <w:rFonts w:ascii="Times New Roman" w:eastAsia="Times New Roman" w:hAnsi="Times New Roman" w:cs="Times New Roman"/>
                <w:color w:val="000000" w:themeColor="text1"/>
                <w:sz w:val="24"/>
                <w:szCs w:val="24"/>
                <w:vertAlign w:val="subscript"/>
                <w:lang w:val="en-US" w:eastAsia="en-GB"/>
              </w:rPr>
              <w:t>input</w:t>
            </w:r>
            <w:proofErr w:type="spellEnd"/>
            <w:r w:rsidRPr="00436C53">
              <w:rPr>
                <w:rFonts w:ascii="Times New Roman" w:eastAsia="Times New Roman" w:hAnsi="Times New Roman" w:cs="Times New Roman"/>
                <w:color w:val="000000" w:themeColor="text1"/>
                <w:sz w:val="24"/>
                <w:szCs w:val="24"/>
                <w:lang w:val="en-US" w:eastAsia="en-GB"/>
              </w:rPr>
              <w:t>)</w:t>
            </w:r>
          </w:p>
        </w:tc>
        <w:tc>
          <w:tcPr>
            <w:tcW w:w="727" w:type="pct"/>
            <w:tcBorders>
              <w:top w:val="single" w:sz="4" w:space="0" w:color="auto"/>
              <w:bottom w:val="single" w:sz="4" w:space="0" w:color="auto"/>
            </w:tcBorders>
            <w:noWrap/>
            <w:vAlign w:val="center"/>
            <w:hideMark/>
          </w:tcPr>
          <w:p w14:paraId="0A2FDEBE"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val="en-US" w:eastAsia="en-GB"/>
              </w:rPr>
              <w:t>P</w:t>
            </w:r>
            <w:r w:rsidRPr="00CA409A">
              <w:rPr>
                <w:rFonts w:ascii="Times New Roman" w:eastAsia="Times New Roman" w:hAnsi="Times New Roman" w:cs="Times New Roman"/>
                <w:color w:val="000000"/>
                <w:sz w:val="24"/>
                <w:szCs w:val="24"/>
                <w:vertAlign w:val="subscript"/>
                <w:lang w:val="en-US" w:eastAsia="en-GB"/>
              </w:rPr>
              <w:t>m</w:t>
            </w:r>
            <w:r w:rsidRPr="00CA409A">
              <w:rPr>
                <w:rFonts w:ascii="Times New Roman" w:eastAsia="Times New Roman" w:hAnsi="Times New Roman" w:cs="Times New Roman"/>
                <w:color w:val="000000"/>
                <w:sz w:val="24"/>
                <w:szCs w:val="24"/>
                <w:lang w:val="en-US" w:eastAsia="en-GB"/>
              </w:rPr>
              <w:t xml:space="preserve"> (mL/ g. </w:t>
            </w:r>
            <w:proofErr w:type="spellStart"/>
            <w:r w:rsidRPr="00CA409A">
              <w:rPr>
                <w:rFonts w:ascii="Times New Roman" w:eastAsia="Times New Roman" w:hAnsi="Times New Roman" w:cs="Times New Roman"/>
                <w:color w:val="000000"/>
                <w:sz w:val="24"/>
                <w:szCs w:val="24"/>
                <w:lang w:val="en-US" w:eastAsia="en-GB"/>
              </w:rPr>
              <w:t>VS</w:t>
            </w:r>
            <w:r w:rsidRPr="00CA409A">
              <w:rPr>
                <w:rFonts w:ascii="Times New Roman" w:eastAsia="Times New Roman" w:hAnsi="Times New Roman" w:cs="Times New Roman"/>
                <w:color w:val="000000"/>
                <w:sz w:val="24"/>
                <w:szCs w:val="24"/>
                <w:vertAlign w:val="subscript"/>
                <w:lang w:val="en-US" w:eastAsia="en-GB"/>
              </w:rPr>
              <w:t>input</w:t>
            </w:r>
            <w:proofErr w:type="spellEnd"/>
            <w:r w:rsidRPr="00CA409A">
              <w:rPr>
                <w:rFonts w:ascii="Times New Roman" w:eastAsia="Times New Roman" w:hAnsi="Times New Roman" w:cs="Times New Roman"/>
                <w:color w:val="000000"/>
                <w:sz w:val="24"/>
                <w:szCs w:val="24"/>
                <w:lang w:val="en-US" w:eastAsia="en-GB"/>
              </w:rPr>
              <w:t>)</w:t>
            </w:r>
          </w:p>
        </w:tc>
        <w:tc>
          <w:tcPr>
            <w:tcW w:w="823" w:type="pct"/>
            <w:tcBorders>
              <w:top w:val="single" w:sz="4" w:space="0" w:color="auto"/>
              <w:bottom w:val="single" w:sz="4" w:space="0" w:color="auto"/>
            </w:tcBorders>
            <w:noWrap/>
            <w:vAlign w:val="center"/>
            <w:hideMark/>
          </w:tcPr>
          <w:p w14:paraId="6980CE14"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val="en-US" w:eastAsia="en-GB"/>
              </w:rPr>
              <w:t>R</w:t>
            </w:r>
            <w:r w:rsidRPr="00CA409A">
              <w:rPr>
                <w:rFonts w:ascii="Times New Roman" w:eastAsia="Times New Roman" w:hAnsi="Times New Roman" w:cs="Times New Roman"/>
                <w:color w:val="000000"/>
                <w:sz w:val="24"/>
                <w:szCs w:val="24"/>
                <w:vertAlign w:val="subscript"/>
                <w:lang w:val="en-US" w:eastAsia="en-GB"/>
              </w:rPr>
              <w:t>m</w:t>
            </w:r>
            <w:r w:rsidRPr="00CA409A">
              <w:rPr>
                <w:rFonts w:ascii="Times New Roman" w:eastAsia="Times New Roman" w:hAnsi="Times New Roman" w:cs="Times New Roman"/>
                <w:color w:val="000000"/>
                <w:sz w:val="24"/>
                <w:szCs w:val="24"/>
                <w:lang w:val="en-US" w:eastAsia="en-GB"/>
              </w:rPr>
              <w:t xml:space="preserve"> (mL/ g. </w:t>
            </w:r>
            <w:proofErr w:type="spellStart"/>
            <w:r w:rsidRPr="00CA409A">
              <w:rPr>
                <w:rFonts w:ascii="Times New Roman" w:eastAsia="Times New Roman" w:hAnsi="Times New Roman" w:cs="Times New Roman"/>
                <w:color w:val="000000"/>
                <w:sz w:val="24"/>
                <w:szCs w:val="24"/>
                <w:lang w:val="en-US" w:eastAsia="en-GB"/>
              </w:rPr>
              <w:t>VS</w:t>
            </w:r>
            <w:r w:rsidRPr="00CA409A">
              <w:rPr>
                <w:rFonts w:ascii="Times New Roman" w:eastAsia="Times New Roman" w:hAnsi="Times New Roman" w:cs="Times New Roman"/>
                <w:color w:val="000000"/>
                <w:sz w:val="24"/>
                <w:szCs w:val="24"/>
                <w:vertAlign w:val="subscript"/>
                <w:lang w:val="en-US" w:eastAsia="en-GB"/>
              </w:rPr>
              <w:t>input</w:t>
            </w:r>
            <w:proofErr w:type="spellEnd"/>
            <w:r w:rsidRPr="00CA409A">
              <w:rPr>
                <w:rFonts w:ascii="Times New Roman" w:eastAsia="Times New Roman" w:hAnsi="Times New Roman" w:cs="Times New Roman"/>
                <w:color w:val="000000"/>
                <w:sz w:val="24"/>
                <w:szCs w:val="24"/>
                <w:lang w:val="en-US" w:eastAsia="en-GB"/>
              </w:rPr>
              <w:t>. d)</w:t>
            </w:r>
          </w:p>
        </w:tc>
        <w:tc>
          <w:tcPr>
            <w:tcW w:w="382" w:type="pct"/>
            <w:tcBorders>
              <w:top w:val="single" w:sz="4" w:space="0" w:color="auto"/>
              <w:bottom w:val="single" w:sz="4" w:space="0" w:color="auto"/>
            </w:tcBorders>
            <w:noWrap/>
            <w:vAlign w:val="center"/>
            <w:hideMark/>
          </w:tcPr>
          <w:p w14:paraId="0D6EB1CE" w14:textId="77777777" w:rsidR="00492048" w:rsidRPr="00CA409A" w:rsidRDefault="00492048">
            <w:pPr>
              <w:jc w:val="center"/>
              <w:rPr>
                <w:rFonts w:ascii="Times New Roman" w:eastAsia="Times New Roman" w:hAnsi="Times New Roman" w:cs="Times New Roman"/>
                <w:color w:val="000000"/>
                <w:sz w:val="24"/>
                <w:szCs w:val="24"/>
                <w:lang w:eastAsia="en-GB"/>
              </w:rPr>
            </w:pPr>
            <w:proofErr w:type="spellStart"/>
            <w:r w:rsidRPr="00CA409A">
              <w:rPr>
                <w:rFonts w:ascii="Times New Roman" w:eastAsia="Times New Roman" w:hAnsi="Times New Roman" w:cs="Times New Roman"/>
                <w:color w:val="000000"/>
                <w:sz w:val="24"/>
                <w:szCs w:val="24"/>
                <w:lang w:eastAsia="en-GB"/>
              </w:rPr>
              <w:t>λ</w:t>
            </w:r>
            <w:r w:rsidRPr="00CA409A">
              <w:rPr>
                <w:rFonts w:ascii="Times New Roman" w:eastAsia="Times New Roman" w:hAnsi="Times New Roman" w:cs="Times New Roman"/>
                <w:color w:val="000000"/>
                <w:sz w:val="24"/>
                <w:szCs w:val="24"/>
                <w:vertAlign w:val="subscript"/>
                <w:lang w:eastAsia="en-GB"/>
              </w:rPr>
              <w:t>m</w:t>
            </w:r>
            <w:proofErr w:type="spellEnd"/>
            <w:r w:rsidRPr="00CA409A">
              <w:rPr>
                <w:rFonts w:ascii="Times New Roman" w:eastAsia="Times New Roman" w:hAnsi="Times New Roman" w:cs="Times New Roman"/>
                <w:color w:val="000000"/>
                <w:sz w:val="24"/>
                <w:szCs w:val="24"/>
                <w:lang w:eastAsia="en-GB"/>
              </w:rPr>
              <w:t xml:space="preserve"> (d)</w:t>
            </w:r>
          </w:p>
        </w:tc>
        <w:tc>
          <w:tcPr>
            <w:tcW w:w="544" w:type="pct"/>
            <w:tcBorders>
              <w:top w:val="single" w:sz="4" w:space="0" w:color="auto"/>
              <w:bottom w:val="single" w:sz="4" w:space="0" w:color="auto"/>
            </w:tcBorders>
            <w:noWrap/>
            <w:vAlign w:val="center"/>
            <w:hideMark/>
          </w:tcPr>
          <w:p w14:paraId="6AA7EBD3"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R</w:t>
            </w:r>
            <w:r w:rsidRPr="00CA409A">
              <w:rPr>
                <w:rFonts w:ascii="Times New Roman" w:eastAsia="Times New Roman" w:hAnsi="Times New Roman" w:cs="Times New Roman"/>
                <w:color w:val="000000"/>
                <w:sz w:val="24"/>
                <w:szCs w:val="24"/>
                <w:vertAlign w:val="superscript"/>
                <w:lang w:eastAsia="en-GB"/>
              </w:rPr>
              <w:t>2</w:t>
            </w:r>
          </w:p>
        </w:tc>
      </w:tr>
      <w:tr w:rsidR="00492048" w:rsidRPr="00CA409A" w14:paraId="4E75E2AD" w14:textId="77777777">
        <w:trPr>
          <w:trHeight w:val="290"/>
        </w:trPr>
        <w:tc>
          <w:tcPr>
            <w:tcW w:w="732" w:type="pct"/>
            <w:vMerge w:val="restart"/>
            <w:tcBorders>
              <w:top w:val="single" w:sz="4" w:space="0" w:color="auto"/>
            </w:tcBorders>
            <w:vAlign w:val="center"/>
          </w:tcPr>
          <w:p w14:paraId="2020066E"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Non-stressed reactors</w:t>
            </w:r>
          </w:p>
        </w:tc>
        <w:tc>
          <w:tcPr>
            <w:tcW w:w="732" w:type="pct"/>
            <w:vMerge w:val="restart"/>
            <w:tcBorders>
              <w:top w:val="single" w:sz="4" w:space="0" w:color="auto"/>
            </w:tcBorders>
            <w:noWrap/>
            <w:vAlign w:val="center"/>
            <w:hideMark/>
          </w:tcPr>
          <w:p w14:paraId="07A36A07"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 amendment</w:t>
            </w:r>
          </w:p>
        </w:tc>
        <w:tc>
          <w:tcPr>
            <w:tcW w:w="477" w:type="pct"/>
            <w:tcBorders>
              <w:top w:val="single" w:sz="4" w:space="0" w:color="auto"/>
            </w:tcBorders>
            <w:noWrap/>
            <w:vAlign w:val="center"/>
            <w:hideMark/>
          </w:tcPr>
          <w:p w14:paraId="23274DA2"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Borders>
              <w:top w:val="single" w:sz="4" w:space="0" w:color="auto"/>
            </w:tcBorders>
          </w:tcPr>
          <w:p w14:paraId="35DA1772"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23246C">
              <w:rPr>
                <w:rFonts w:ascii="Times New Roman" w:eastAsia="Times New Roman" w:hAnsi="Times New Roman" w:cs="Times New Roman"/>
                <w:color w:val="000000" w:themeColor="text1"/>
                <w:sz w:val="24"/>
                <w:szCs w:val="24"/>
                <w:lang w:eastAsia="en-GB"/>
              </w:rPr>
              <w:t>301.64</w:t>
            </w:r>
          </w:p>
        </w:tc>
        <w:tc>
          <w:tcPr>
            <w:tcW w:w="727" w:type="pct"/>
            <w:tcBorders>
              <w:top w:val="single" w:sz="4" w:space="0" w:color="auto"/>
            </w:tcBorders>
            <w:noWrap/>
            <w:vAlign w:val="center"/>
            <w:hideMark/>
          </w:tcPr>
          <w:p w14:paraId="0AC230DB"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302.17</w:t>
            </w:r>
          </w:p>
        </w:tc>
        <w:tc>
          <w:tcPr>
            <w:tcW w:w="823" w:type="pct"/>
            <w:tcBorders>
              <w:top w:val="single" w:sz="4" w:space="0" w:color="auto"/>
            </w:tcBorders>
            <w:noWrap/>
            <w:vAlign w:val="center"/>
            <w:hideMark/>
          </w:tcPr>
          <w:p w14:paraId="56D8FD20"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22.81</w:t>
            </w:r>
          </w:p>
        </w:tc>
        <w:tc>
          <w:tcPr>
            <w:tcW w:w="382" w:type="pct"/>
            <w:tcBorders>
              <w:top w:val="single" w:sz="4" w:space="0" w:color="auto"/>
            </w:tcBorders>
            <w:noWrap/>
            <w:vAlign w:val="center"/>
            <w:hideMark/>
          </w:tcPr>
          <w:p w14:paraId="5D739DF9"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1.91</w:t>
            </w:r>
          </w:p>
        </w:tc>
        <w:tc>
          <w:tcPr>
            <w:tcW w:w="544" w:type="pct"/>
            <w:tcBorders>
              <w:top w:val="single" w:sz="4" w:space="0" w:color="auto"/>
            </w:tcBorders>
            <w:noWrap/>
            <w:vAlign w:val="center"/>
            <w:hideMark/>
          </w:tcPr>
          <w:p w14:paraId="37804222"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34269322" w14:textId="77777777">
        <w:trPr>
          <w:trHeight w:val="290"/>
        </w:trPr>
        <w:tc>
          <w:tcPr>
            <w:tcW w:w="732" w:type="pct"/>
            <w:vMerge/>
          </w:tcPr>
          <w:p w14:paraId="1B85D5E6"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786BA43B"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548856CE"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0D7701EB"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337.35</w:t>
            </w:r>
          </w:p>
        </w:tc>
        <w:tc>
          <w:tcPr>
            <w:tcW w:w="727" w:type="pct"/>
            <w:noWrap/>
            <w:vAlign w:val="center"/>
            <w:hideMark/>
          </w:tcPr>
          <w:p w14:paraId="2991491F"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345.08</w:t>
            </w:r>
          </w:p>
        </w:tc>
        <w:tc>
          <w:tcPr>
            <w:tcW w:w="823" w:type="pct"/>
            <w:noWrap/>
            <w:vAlign w:val="center"/>
            <w:hideMark/>
          </w:tcPr>
          <w:p w14:paraId="45AEFF4E"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43.48</w:t>
            </w:r>
          </w:p>
        </w:tc>
        <w:tc>
          <w:tcPr>
            <w:tcW w:w="382" w:type="pct"/>
            <w:noWrap/>
            <w:vAlign w:val="center"/>
            <w:hideMark/>
          </w:tcPr>
          <w:p w14:paraId="65853364"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7.16</w:t>
            </w:r>
          </w:p>
        </w:tc>
        <w:tc>
          <w:tcPr>
            <w:tcW w:w="544" w:type="pct"/>
            <w:noWrap/>
            <w:vAlign w:val="center"/>
            <w:hideMark/>
          </w:tcPr>
          <w:p w14:paraId="42117E49"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2E61FF30" w14:textId="77777777">
        <w:trPr>
          <w:trHeight w:val="290"/>
        </w:trPr>
        <w:tc>
          <w:tcPr>
            <w:tcW w:w="732" w:type="pct"/>
            <w:vMerge/>
          </w:tcPr>
          <w:p w14:paraId="46E7464F"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31811F10"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419184E6"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06A44E77"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381.91</w:t>
            </w:r>
          </w:p>
        </w:tc>
        <w:tc>
          <w:tcPr>
            <w:tcW w:w="727" w:type="pct"/>
            <w:noWrap/>
            <w:vAlign w:val="center"/>
            <w:hideMark/>
          </w:tcPr>
          <w:p w14:paraId="6862D5B6"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383.62</w:t>
            </w:r>
          </w:p>
        </w:tc>
        <w:tc>
          <w:tcPr>
            <w:tcW w:w="823" w:type="pct"/>
            <w:noWrap/>
            <w:vAlign w:val="center"/>
            <w:hideMark/>
          </w:tcPr>
          <w:p w14:paraId="32ADA6F2"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45.19</w:t>
            </w:r>
          </w:p>
        </w:tc>
        <w:tc>
          <w:tcPr>
            <w:tcW w:w="382" w:type="pct"/>
            <w:noWrap/>
            <w:vAlign w:val="center"/>
            <w:hideMark/>
          </w:tcPr>
          <w:p w14:paraId="4AEA671B"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5.12</w:t>
            </w:r>
          </w:p>
        </w:tc>
        <w:tc>
          <w:tcPr>
            <w:tcW w:w="544" w:type="pct"/>
            <w:noWrap/>
            <w:vAlign w:val="center"/>
            <w:hideMark/>
          </w:tcPr>
          <w:p w14:paraId="1D8264CE"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62F3210E" w14:textId="77777777">
        <w:trPr>
          <w:trHeight w:val="290"/>
        </w:trPr>
        <w:tc>
          <w:tcPr>
            <w:tcW w:w="732" w:type="pct"/>
            <w:vMerge/>
          </w:tcPr>
          <w:p w14:paraId="0087B1CD"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70BCC562"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14ED3E7C"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Pr>
          <w:p w14:paraId="6C82E00E" w14:textId="77777777" w:rsidR="00492048" w:rsidRPr="00EA7ED0"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255.90</w:t>
            </w:r>
          </w:p>
        </w:tc>
        <w:tc>
          <w:tcPr>
            <w:tcW w:w="727" w:type="pct"/>
            <w:noWrap/>
            <w:vAlign w:val="center"/>
            <w:hideMark/>
          </w:tcPr>
          <w:p w14:paraId="73DA5E16" w14:textId="77777777" w:rsidR="00492048" w:rsidRPr="00EA7ED0"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262.23</w:t>
            </w:r>
          </w:p>
        </w:tc>
        <w:tc>
          <w:tcPr>
            <w:tcW w:w="823" w:type="pct"/>
            <w:noWrap/>
            <w:vAlign w:val="center"/>
            <w:hideMark/>
          </w:tcPr>
          <w:p w14:paraId="1B586C81"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18.13</w:t>
            </w:r>
          </w:p>
        </w:tc>
        <w:tc>
          <w:tcPr>
            <w:tcW w:w="382" w:type="pct"/>
            <w:noWrap/>
            <w:vAlign w:val="center"/>
            <w:hideMark/>
          </w:tcPr>
          <w:p w14:paraId="2A4743BE"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5.68</w:t>
            </w:r>
          </w:p>
        </w:tc>
        <w:tc>
          <w:tcPr>
            <w:tcW w:w="544" w:type="pct"/>
            <w:noWrap/>
            <w:vAlign w:val="center"/>
            <w:hideMark/>
          </w:tcPr>
          <w:p w14:paraId="0AFE9051"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49F2B433" w14:textId="77777777">
        <w:trPr>
          <w:trHeight w:val="290"/>
        </w:trPr>
        <w:tc>
          <w:tcPr>
            <w:tcW w:w="732" w:type="pct"/>
            <w:vMerge/>
          </w:tcPr>
          <w:p w14:paraId="244807AE"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restart"/>
            <w:noWrap/>
            <w:vAlign w:val="center"/>
            <w:hideMark/>
          </w:tcPr>
          <w:p w14:paraId="7A5B5FC5"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 xml:space="preserve">Activated </w:t>
            </w:r>
            <w:r>
              <w:rPr>
                <w:rFonts w:ascii="Times New Roman" w:eastAsia="Times New Roman" w:hAnsi="Times New Roman" w:cs="Times New Roman"/>
                <w:color w:val="000000"/>
                <w:sz w:val="24"/>
                <w:szCs w:val="24"/>
                <w:lang w:eastAsia="en-GB"/>
              </w:rPr>
              <w:t>c</w:t>
            </w:r>
            <w:r w:rsidRPr="00CA409A">
              <w:rPr>
                <w:rFonts w:ascii="Times New Roman" w:eastAsia="Times New Roman" w:hAnsi="Times New Roman" w:cs="Times New Roman"/>
                <w:color w:val="000000"/>
                <w:sz w:val="24"/>
                <w:szCs w:val="24"/>
                <w:lang w:eastAsia="en-GB"/>
              </w:rPr>
              <w:t>arbon</w:t>
            </w:r>
          </w:p>
        </w:tc>
        <w:tc>
          <w:tcPr>
            <w:tcW w:w="477" w:type="pct"/>
            <w:noWrap/>
            <w:vAlign w:val="center"/>
            <w:hideMark/>
          </w:tcPr>
          <w:p w14:paraId="1E76064C"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Pr>
          <w:p w14:paraId="30DC63A8" w14:textId="77777777" w:rsidR="00492048" w:rsidRPr="00EA7ED0"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415.04</w:t>
            </w:r>
          </w:p>
        </w:tc>
        <w:tc>
          <w:tcPr>
            <w:tcW w:w="727" w:type="pct"/>
            <w:noWrap/>
            <w:vAlign w:val="center"/>
            <w:hideMark/>
          </w:tcPr>
          <w:p w14:paraId="11E7F9E7" w14:textId="77777777" w:rsidR="00492048" w:rsidRPr="00EA7ED0"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416.04</w:t>
            </w:r>
          </w:p>
        </w:tc>
        <w:tc>
          <w:tcPr>
            <w:tcW w:w="823" w:type="pct"/>
            <w:noWrap/>
            <w:vAlign w:val="center"/>
            <w:hideMark/>
          </w:tcPr>
          <w:p w14:paraId="0B6ACC8B"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30.10</w:t>
            </w:r>
          </w:p>
        </w:tc>
        <w:tc>
          <w:tcPr>
            <w:tcW w:w="382" w:type="pct"/>
            <w:noWrap/>
            <w:vAlign w:val="center"/>
            <w:hideMark/>
          </w:tcPr>
          <w:p w14:paraId="1B3597C3"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1.88</w:t>
            </w:r>
          </w:p>
        </w:tc>
        <w:tc>
          <w:tcPr>
            <w:tcW w:w="544" w:type="pct"/>
            <w:noWrap/>
            <w:vAlign w:val="center"/>
            <w:hideMark/>
          </w:tcPr>
          <w:p w14:paraId="720BCE35"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4E1936AE" w14:textId="77777777">
        <w:trPr>
          <w:trHeight w:val="290"/>
        </w:trPr>
        <w:tc>
          <w:tcPr>
            <w:tcW w:w="732" w:type="pct"/>
            <w:vMerge/>
          </w:tcPr>
          <w:p w14:paraId="7EF7E68F"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0754FA95"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621DD8B4"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2E0F6289" w14:textId="77777777" w:rsidR="00492048" w:rsidRPr="00EA7ED0"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324.79</w:t>
            </w:r>
          </w:p>
        </w:tc>
        <w:tc>
          <w:tcPr>
            <w:tcW w:w="727" w:type="pct"/>
            <w:noWrap/>
            <w:vAlign w:val="center"/>
            <w:hideMark/>
          </w:tcPr>
          <w:p w14:paraId="1F43DFE3" w14:textId="77777777" w:rsidR="00492048" w:rsidRPr="00EA7ED0"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328.21</w:t>
            </w:r>
          </w:p>
        </w:tc>
        <w:tc>
          <w:tcPr>
            <w:tcW w:w="823" w:type="pct"/>
            <w:noWrap/>
            <w:vAlign w:val="center"/>
            <w:hideMark/>
          </w:tcPr>
          <w:p w14:paraId="09F0D133"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18.82</w:t>
            </w:r>
          </w:p>
        </w:tc>
        <w:tc>
          <w:tcPr>
            <w:tcW w:w="382" w:type="pct"/>
            <w:noWrap/>
            <w:vAlign w:val="center"/>
            <w:hideMark/>
          </w:tcPr>
          <w:p w14:paraId="76963ACF"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10.49</w:t>
            </w:r>
          </w:p>
        </w:tc>
        <w:tc>
          <w:tcPr>
            <w:tcW w:w="544" w:type="pct"/>
            <w:noWrap/>
            <w:vAlign w:val="center"/>
            <w:hideMark/>
          </w:tcPr>
          <w:p w14:paraId="7C5B1A9F"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19795E01" w14:textId="77777777">
        <w:trPr>
          <w:trHeight w:val="290"/>
        </w:trPr>
        <w:tc>
          <w:tcPr>
            <w:tcW w:w="732" w:type="pct"/>
            <w:vMerge/>
          </w:tcPr>
          <w:p w14:paraId="385380DC"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768354FB"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276011F4"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2B9D7F5B" w14:textId="77777777" w:rsidR="00492048" w:rsidRPr="00EA7ED0"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325.66</w:t>
            </w:r>
          </w:p>
        </w:tc>
        <w:tc>
          <w:tcPr>
            <w:tcW w:w="727" w:type="pct"/>
            <w:noWrap/>
            <w:vAlign w:val="center"/>
            <w:hideMark/>
          </w:tcPr>
          <w:p w14:paraId="542B84FF" w14:textId="77777777" w:rsidR="00492048" w:rsidRPr="00EA7ED0"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328.03</w:t>
            </w:r>
          </w:p>
        </w:tc>
        <w:tc>
          <w:tcPr>
            <w:tcW w:w="823" w:type="pct"/>
            <w:noWrap/>
            <w:vAlign w:val="center"/>
            <w:hideMark/>
          </w:tcPr>
          <w:p w14:paraId="249A1AA8"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40.39</w:t>
            </w:r>
          </w:p>
        </w:tc>
        <w:tc>
          <w:tcPr>
            <w:tcW w:w="382" w:type="pct"/>
            <w:noWrap/>
            <w:vAlign w:val="center"/>
            <w:hideMark/>
          </w:tcPr>
          <w:p w14:paraId="46FD67B6"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4.58</w:t>
            </w:r>
          </w:p>
        </w:tc>
        <w:tc>
          <w:tcPr>
            <w:tcW w:w="544" w:type="pct"/>
            <w:noWrap/>
            <w:vAlign w:val="center"/>
            <w:hideMark/>
          </w:tcPr>
          <w:p w14:paraId="0280924E"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112F4A53" w14:textId="77777777">
        <w:trPr>
          <w:trHeight w:val="290"/>
        </w:trPr>
        <w:tc>
          <w:tcPr>
            <w:tcW w:w="732" w:type="pct"/>
            <w:vMerge/>
          </w:tcPr>
          <w:p w14:paraId="60181186"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16652543"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41533E2D"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Pr>
          <w:p w14:paraId="31851F16" w14:textId="77777777" w:rsidR="00492048" w:rsidRPr="00EA7ED0"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281.30</w:t>
            </w:r>
          </w:p>
        </w:tc>
        <w:tc>
          <w:tcPr>
            <w:tcW w:w="727" w:type="pct"/>
            <w:noWrap/>
            <w:vAlign w:val="center"/>
            <w:hideMark/>
          </w:tcPr>
          <w:p w14:paraId="5B06678E" w14:textId="77777777" w:rsidR="00492048" w:rsidRPr="00EA7ED0"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282.61</w:t>
            </w:r>
          </w:p>
        </w:tc>
        <w:tc>
          <w:tcPr>
            <w:tcW w:w="823" w:type="pct"/>
            <w:noWrap/>
            <w:vAlign w:val="center"/>
            <w:hideMark/>
          </w:tcPr>
          <w:p w14:paraId="1FBFA740"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29.49</w:t>
            </w:r>
          </w:p>
        </w:tc>
        <w:tc>
          <w:tcPr>
            <w:tcW w:w="382" w:type="pct"/>
            <w:noWrap/>
            <w:vAlign w:val="center"/>
            <w:hideMark/>
          </w:tcPr>
          <w:p w14:paraId="168014F9"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6.33</w:t>
            </w:r>
          </w:p>
        </w:tc>
        <w:tc>
          <w:tcPr>
            <w:tcW w:w="544" w:type="pct"/>
            <w:noWrap/>
            <w:vAlign w:val="center"/>
            <w:hideMark/>
          </w:tcPr>
          <w:p w14:paraId="4AB15C50"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7C183A88" w14:textId="77777777">
        <w:trPr>
          <w:trHeight w:val="290"/>
        </w:trPr>
        <w:tc>
          <w:tcPr>
            <w:tcW w:w="732" w:type="pct"/>
            <w:vMerge/>
          </w:tcPr>
          <w:p w14:paraId="5E42FCC9"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restart"/>
            <w:noWrap/>
            <w:vAlign w:val="center"/>
            <w:hideMark/>
          </w:tcPr>
          <w:p w14:paraId="4AE8926C"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Graphene</w:t>
            </w:r>
          </w:p>
        </w:tc>
        <w:tc>
          <w:tcPr>
            <w:tcW w:w="477" w:type="pct"/>
            <w:noWrap/>
            <w:vAlign w:val="center"/>
            <w:hideMark/>
          </w:tcPr>
          <w:p w14:paraId="5746062F"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Pr>
          <w:p w14:paraId="346827D2" w14:textId="77777777" w:rsidR="00492048" w:rsidRPr="00EA7ED0"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329.35</w:t>
            </w:r>
          </w:p>
        </w:tc>
        <w:tc>
          <w:tcPr>
            <w:tcW w:w="727" w:type="pct"/>
            <w:noWrap/>
            <w:vAlign w:val="center"/>
            <w:hideMark/>
          </w:tcPr>
          <w:p w14:paraId="1ACC689A" w14:textId="77777777" w:rsidR="00492048" w:rsidRPr="00EA7ED0"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338.91</w:t>
            </w:r>
          </w:p>
        </w:tc>
        <w:tc>
          <w:tcPr>
            <w:tcW w:w="823" w:type="pct"/>
            <w:noWrap/>
            <w:vAlign w:val="center"/>
            <w:hideMark/>
          </w:tcPr>
          <w:p w14:paraId="2ED59019"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30.41</w:t>
            </w:r>
          </w:p>
        </w:tc>
        <w:tc>
          <w:tcPr>
            <w:tcW w:w="382" w:type="pct"/>
            <w:noWrap/>
            <w:vAlign w:val="center"/>
            <w:hideMark/>
          </w:tcPr>
          <w:p w14:paraId="5205D2BE"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1.99</w:t>
            </w:r>
          </w:p>
        </w:tc>
        <w:tc>
          <w:tcPr>
            <w:tcW w:w="544" w:type="pct"/>
            <w:noWrap/>
            <w:vAlign w:val="center"/>
            <w:hideMark/>
          </w:tcPr>
          <w:p w14:paraId="44729DB0"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3FC33697" w14:textId="77777777">
        <w:trPr>
          <w:trHeight w:val="290"/>
        </w:trPr>
        <w:tc>
          <w:tcPr>
            <w:tcW w:w="732" w:type="pct"/>
            <w:vMerge/>
          </w:tcPr>
          <w:p w14:paraId="488A6C31"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01656627"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2A0C8B2F"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3E445993"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312.56</w:t>
            </w:r>
          </w:p>
        </w:tc>
        <w:tc>
          <w:tcPr>
            <w:tcW w:w="727" w:type="pct"/>
            <w:noWrap/>
            <w:vAlign w:val="center"/>
            <w:hideMark/>
          </w:tcPr>
          <w:p w14:paraId="5F2D3707"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312.75</w:t>
            </w:r>
          </w:p>
        </w:tc>
        <w:tc>
          <w:tcPr>
            <w:tcW w:w="823" w:type="pct"/>
            <w:noWrap/>
            <w:vAlign w:val="center"/>
            <w:hideMark/>
          </w:tcPr>
          <w:p w14:paraId="64A4E8CC"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35.29</w:t>
            </w:r>
          </w:p>
        </w:tc>
        <w:tc>
          <w:tcPr>
            <w:tcW w:w="382" w:type="pct"/>
            <w:noWrap/>
            <w:vAlign w:val="center"/>
            <w:hideMark/>
          </w:tcPr>
          <w:p w14:paraId="2583D179"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6.48</w:t>
            </w:r>
          </w:p>
        </w:tc>
        <w:tc>
          <w:tcPr>
            <w:tcW w:w="544" w:type="pct"/>
            <w:noWrap/>
            <w:vAlign w:val="center"/>
            <w:hideMark/>
          </w:tcPr>
          <w:p w14:paraId="4D07CFFF"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42DDBF5E" w14:textId="77777777">
        <w:trPr>
          <w:trHeight w:val="290"/>
        </w:trPr>
        <w:tc>
          <w:tcPr>
            <w:tcW w:w="732" w:type="pct"/>
            <w:vMerge/>
          </w:tcPr>
          <w:p w14:paraId="3F12073D"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31AC7478"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3FFCFA1C"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6713C7D4"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371.88</w:t>
            </w:r>
          </w:p>
        </w:tc>
        <w:tc>
          <w:tcPr>
            <w:tcW w:w="727" w:type="pct"/>
            <w:noWrap/>
            <w:vAlign w:val="center"/>
            <w:hideMark/>
          </w:tcPr>
          <w:p w14:paraId="7CE6110A"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372.26</w:t>
            </w:r>
          </w:p>
        </w:tc>
        <w:tc>
          <w:tcPr>
            <w:tcW w:w="823" w:type="pct"/>
            <w:noWrap/>
            <w:vAlign w:val="center"/>
            <w:hideMark/>
          </w:tcPr>
          <w:p w14:paraId="2128A498"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44.67</w:t>
            </w:r>
          </w:p>
        </w:tc>
        <w:tc>
          <w:tcPr>
            <w:tcW w:w="382" w:type="pct"/>
            <w:noWrap/>
            <w:vAlign w:val="center"/>
            <w:hideMark/>
          </w:tcPr>
          <w:p w14:paraId="2F3F2DB7"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5.72</w:t>
            </w:r>
          </w:p>
        </w:tc>
        <w:tc>
          <w:tcPr>
            <w:tcW w:w="544" w:type="pct"/>
            <w:noWrap/>
            <w:vAlign w:val="center"/>
            <w:hideMark/>
          </w:tcPr>
          <w:p w14:paraId="25C99ECC"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511F7451" w14:textId="77777777">
        <w:trPr>
          <w:trHeight w:val="290"/>
        </w:trPr>
        <w:tc>
          <w:tcPr>
            <w:tcW w:w="732" w:type="pct"/>
            <w:vMerge/>
          </w:tcPr>
          <w:p w14:paraId="50034905"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291536C9"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2DE37B10"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Pr>
          <w:p w14:paraId="0AF4D794"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295.84</w:t>
            </w:r>
          </w:p>
        </w:tc>
        <w:tc>
          <w:tcPr>
            <w:tcW w:w="727" w:type="pct"/>
            <w:noWrap/>
            <w:vAlign w:val="center"/>
            <w:hideMark/>
          </w:tcPr>
          <w:p w14:paraId="6DFEF62B"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298.81</w:t>
            </w:r>
          </w:p>
        </w:tc>
        <w:tc>
          <w:tcPr>
            <w:tcW w:w="823" w:type="pct"/>
            <w:noWrap/>
            <w:vAlign w:val="center"/>
            <w:hideMark/>
          </w:tcPr>
          <w:p w14:paraId="6936D2AB"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21.89</w:t>
            </w:r>
          </w:p>
        </w:tc>
        <w:tc>
          <w:tcPr>
            <w:tcW w:w="382" w:type="pct"/>
            <w:noWrap/>
            <w:vAlign w:val="center"/>
            <w:hideMark/>
          </w:tcPr>
          <w:p w14:paraId="773CDE7B"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6.15</w:t>
            </w:r>
          </w:p>
        </w:tc>
        <w:tc>
          <w:tcPr>
            <w:tcW w:w="544" w:type="pct"/>
            <w:noWrap/>
            <w:vAlign w:val="center"/>
            <w:hideMark/>
          </w:tcPr>
          <w:p w14:paraId="75301841"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395AE004" w14:textId="77777777">
        <w:trPr>
          <w:trHeight w:val="290"/>
        </w:trPr>
        <w:tc>
          <w:tcPr>
            <w:tcW w:w="732" w:type="pct"/>
            <w:vMerge/>
          </w:tcPr>
          <w:p w14:paraId="3EBE2742"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restart"/>
            <w:noWrap/>
            <w:vAlign w:val="center"/>
            <w:hideMark/>
          </w:tcPr>
          <w:p w14:paraId="1FF4F508"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Carbon</w:t>
            </w:r>
          </w:p>
        </w:tc>
        <w:tc>
          <w:tcPr>
            <w:tcW w:w="477" w:type="pct"/>
            <w:noWrap/>
            <w:vAlign w:val="center"/>
            <w:hideMark/>
          </w:tcPr>
          <w:p w14:paraId="1368F685"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Pr>
          <w:p w14:paraId="3CC61226"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301.59</w:t>
            </w:r>
          </w:p>
        </w:tc>
        <w:tc>
          <w:tcPr>
            <w:tcW w:w="727" w:type="pct"/>
            <w:noWrap/>
            <w:vAlign w:val="center"/>
            <w:hideMark/>
          </w:tcPr>
          <w:p w14:paraId="15B320BC"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318.55</w:t>
            </w:r>
          </w:p>
        </w:tc>
        <w:tc>
          <w:tcPr>
            <w:tcW w:w="823" w:type="pct"/>
            <w:noWrap/>
            <w:vAlign w:val="center"/>
            <w:hideMark/>
          </w:tcPr>
          <w:p w14:paraId="13FB997A"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28.47</w:t>
            </w:r>
          </w:p>
        </w:tc>
        <w:tc>
          <w:tcPr>
            <w:tcW w:w="382" w:type="pct"/>
            <w:noWrap/>
            <w:vAlign w:val="center"/>
            <w:hideMark/>
          </w:tcPr>
          <w:p w14:paraId="363B943E"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1.57</w:t>
            </w:r>
          </w:p>
        </w:tc>
        <w:tc>
          <w:tcPr>
            <w:tcW w:w="544" w:type="pct"/>
            <w:noWrap/>
            <w:vAlign w:val="center"/>
            <w:hideMark/>
          </w:tcPr>
          <w:p w14:paraId="26B2EDD6"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0.98</w:t>
            </w:r>
          </w:p>
        </w:tc>
      </w:tr>
      <w:tr w:rsidR="00492048" w:rsidRPr="00CA409A" w14:paraId="29860196" w14:textId="77777777">
        <w:trPr>
          <w:trHeight w:val="290"/>
        </w:trPr>
        <w:tc>
          <w:tcPr>
            <w:tcW w:w="732" w:type="pct"/>
            <w:vMerge/>
          </w:tcPr>
          <w:p w14:paraId="6E50D8E9"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2E9E4C38"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09DED7A4"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45035325"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302.76</w:t>
            </w:r>
          </w:p>
        </w:tc>
        <w:tc>
          <w:tcPr>
            <w:tcW w:w="727" w:type="pct"/>
            <w:noWrap/>
            <w:vAlign w:val="center"/>
            <w:hideMark/>
          </w:tcPr>
          <w:p w14:paraId="2B997E7F"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303.54</w:t>
            </w:r>
          </w:p>
        </w:tc>
        <w:tc>
          <w:tcPr>
            <w:tcW w:w="823" w:type="pct"/>
            <w:noWrap/>
            <w:vAlign w:val="center"/>
            <w:hideMark/>
          </w:tcPr>
          <w:p w14:paraId="3A968FA0"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36.47</w:t>
            </w:r>
          </w:p>
        </w:tc>
        <w:tc>
          <w:tcPr>
            <w:tcW w:w="382" w:type="pct"/>
            <w:noWrap/>
            <w:vAlign w:val="center"/>
            <w:hideMark/>
          </w:tcPr>
          <w:p w14:paraId="3D10BD86"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6.74</w:t>
            </w:r>
          </w:p>
        </w:tc>
        <w:tc>
          <w:tcPr>
            <w:tcW w:w="544" w:type="pct"/>
            <w:noWrap/>
            <w:vAlign w:val="center"/>
            <w:hideMark/>
          </w:tcPr>
          <w:p w14:paraId="464393B3"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11ECF414" w14:textId="77777777">
        <w:trPr>
          <w:trHeight w:val="290"/>
        </w:trPr>
        <w:tc>
          <w:tcPr>
            <w:tcW w:w="732" w:type="pct"/>
            <w:vMerge/>
          </w:tcPr>
          <w:p w14:paraId="14F79CE1"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7A4A1EDA"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088E9D77"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623B92E7"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347.32</w:t>
            </w:r>
          </w:p>
        </w:tc>
        <w:tc>
          <w:tcPr>
            <w:tcW w:w="727" w:type="pct"/>
            <w:noWrap/>
            <w:vAlign w:val="center"/>
            <w:hideMark/>
          </w:tcPr>
          <w:p w14:paraId="227F9C5C"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353.67</w:t>
            </w:r>
          </w:p>
        </w:tc>
        <w:tc>
          <w:tcPr>
            <w:tcW w:w="823" w:type="pct"/>
            <w:noWrap/>
            <w:vAlign w:val="center"/>
            <w:hideMark/>
          </w:tcPr>
          <w:p w14:paraId="149E333E"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43.32</w:t>
            </w:r>
          </w:p>
        </w:tc>
        <w:tc>
          <w:tcPr>
            <w:tcW w:w="382" w:type="pct"/>
            <w:noWrap/>
            <w:vAlign w:val="center"/>
            <w:hideMark/>
          </w:tcPr>
          <w:p w14:paraId="14207F62"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5.26</w:t>
            </w:r>
          </w:p>
        </w:tc>
        <w:tc>
          <w:tcPr>
            <w:tcW w:w="544" w:type="pct"/>
            <w:noWrap/>
            <w:vAlign w:val="center"/>
            <w:hideMark/>
          </w:tcPr>
          <w:p w14:paraId="3DC38C5F"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0ED3798F" w14:textId="77777777">
        <w:trPr>
          <w:trHeight w:val="290"/>
        </w:trPr>
        <w:tc>
          <w:tcPr>
            <w:tcW w:w="732" w:type="pct"/>
            <w:vMerge/>
          </w:tcPr>
          <w:p w14:paraId="4A5C5564"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5344CB06"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112D7C06"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Pr>
          <w:p w14:paraId="18FBB9AA"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265.44</w:t>
            </w:r>
          </w:p>
        </w:tc>
        <w:tc>
          <w:tcPr>
            <w:tcW w:w="727" w:type="pct"/>
            <w:noWrap/>
            <w:vAlign w:val="center"/>
            <w:hideMark/>
          </w:tcPr>
          <w:p w14:paraId="0C0E6D2D"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279.11</w:t>
            </w:r>
          </w:p>
        </w:tc>
        <w:tc>
          <w:tcPr>
            <w:tcW w:w="823" w:type="pct"/>
            <w:noWrap/>
            <w:vAlign w:val="center"/>
            <w:hideMark/>
          </w:tcPr>
          <w:p w14:paraId="207F1697"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19.99</w:t>
            </w:r>
          </w:p>
        </w:tc>
        <w:tc>
          <w:tcPr>
            <w:tcW w:w="382" w:type="pct"/>
            <w:noWrap/>
            <w:vAlign w:val="center"/>
            <w:hideMark/>
          </w:tcPr>
          <w:p w14:paraId="46925E05"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5.83</w:t>
            </w:r>
          </w:p>
        </w:tc>
        <w:tc>
          <w:tcPr>
            <w:tcW w:w="544" w:type="pct"/>
            <w:noWrap/>
            <w:vAlign w:val="center"/>
            <w:hideMark/>
          </w:tcPr>
          <w:p w14:paraId="782DC45F"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395F7C22" w14:textId="77777777">
        <w:trPr>
          <w:trHeight w:val="290"/>
        </w:trPr>
        <w:tc>
          <w:tcPr>
            <w:tcW w:w="732" w:type="pct"/>
            <w:vMerge/>
          </w:tcPr>
          <w:p w14:paraId="61EB1EF7"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restart"/>
            <w:noWrap/>
            <w:vAlign w:val="center"/>
            <w:hideMark/>
          </w:tcPr>
          <w:p w14:paraId="140FD688"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Carbon nanotube</w:t>
            </w:r>
          </w:p>
        </w:tc>
        <w:tc>
          <w:tcPr>
            <w:tcW w:w="477" w:type="pct"/>
            <w:noWrap/>
            <w:vAlign w:val="center"/>
            <w:hideMark/>
          </w:tcPr>
          <w:p w14:paraId="3EA5C8FE"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Pr>
          <w:p w14:paraId="791C8AD7"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287.52</w:t>
            </w:r>
          </w:p>
        </w:tc>
        <w:tc>
          <w:tcPr>
            <w:tcW w:w="727" w:type="pct"/>
            <w:noWrap/>
            <w:vAlign w:val="center"/>
            <w:hideMark/>
          </w:tcPr>
          <w:p w14:paraId="570760C0"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294.14</w:t>
            </w:r>
          </w:p>
        </w:tc>
        <w:tc>
          <w:tcPr>
            <w:tcW w:w="823" w:type="pct"/>
            <w:noWrap/>
            <w:vAlign w:val="center"/>
            <w:hideMark/>
          </w:tcPr>
          <w:p w14:paraId="51178F53"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30.37</w:t>
            </w:r>
          </w:p>
        </w:tc>
        <w:tc>
          <w:tcPr>
            <w:tcW w:w="382" w:type="pct"/>
            <w:noWrap/>
            <w:vAlign w:val="center"/>
            <w:hideMark/>
          </w:tcPr>
          <w:p w14:paraId="0FE23A5F"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1.71</w:t>
            </w:r>
          </w:p>
        </w:tc>
        <w:tc>
          <w:tcPr>
            <w:tcW w:w="544" w:type="pct"/>
            <w:noWrap/>
            <w:vAlign w:val="center"/>
            <w:hideMark/>
          </w:tcPr>
          <w:p w14:paraId="74E61278"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0.98</w:t>
            </w:r>
          </w:p>
        </w:tc>
      </w:tr>
      <w:tr w:rsidR="00492048" w:rsidRPr="00CA409A" w14:paraId="697C6ACC" w14:textId="77777777">
        <w:trPr>
          <w:trHeight w:val="290"/>
        </w:trPr>
        <w:tc>
          <w:tcPr>
            <w:tcW w:w="732" w:type="pct"/>
            <w:vMerge/>
          </w:tcPr>
          <w:p w14:paraId="1F29E59E"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255A99E5"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1FCEA236"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5531B80C"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325.36</w:t>
            </w:r>
          </w:p>
        </w:tc>
        <w:tc>
          <w:tcPr>
            <w:tcW w:w="727" w:type="pct"/>
            <w:noWrap/>
            <w:vAlign w:val="center"/>
            <w:hideMark/>
          </w:tcPr>
          <w:p w14:paraId="6F6E9AAB"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327.19</w:t>
            </w:r>
          </w:p>
        </w:tc>
        <w:tc>
          <w:tcPr>
            <w:tcW w:w="823" w:type="pct"/>
            <w:noWrap/>
            <w:vAlign w:val="center"/>
            <w:hideMark/>
          </w:tcPr>
          <w:p w14:paraId="01308B0F"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46.62</w:t>
            </w:r>
          </w:p>
        </w:tc>
        <w:tc>
          <w:tcPr>
            <w:tcW w:w="382" w:type="pct"/>
            <w:noWrap/>
            <w:vAlign w:val="center"/>
            <w:hideMark/>
          </w:tcPr>
          <w:p w14:paraId="3E537885"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6.50</w:t>
            </w:r>
          </w:p>
        </w:tc>
        <w:tc>
          <w:tcPr>
            <w:tcW w:w="544" w:type="pct"/>
            <w:noWrap/>
            <w:vAlign w:val="center"/>
            <w:hideMark/>
          </w:tcPr>
          <w:p w14:paraId="23435764"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7B313A69" w14:textId="77777777">
        <w:trPr>
          <w:trHeight w:val="290"/>
        </w:trPr>
        <w:tc>
          <w:tcPr>
            <w:tcW w:w="732" w:type="pct"/>
            <w:vMerge/>
          </w:tcPr>
          <w:p w14:paraId="6519FB49"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30C9FDEE"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501F6834"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5FED7D70"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348.29</w:t>
            </w:r>
          </w:p>
        </w:tc>
        <w:tc>
          <w:tcPr>
            <w:tcW w:w="727" w:type="pct"/>
            <w:noWrap/>
            <w:vAlign w:val="center"/>
            <w:hideMark/>
          </w:tcPr>
          <w:p w14:paraId="34F216C4"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358.59</w:t>
            </w:r>
          </w:p>
        </w:tc>
        <w:tc>
          <w:tcPr>
            <w:tcW w:w="823" w:type="pct"/>
            <w:noWrap/>
            <w:vAlign w:val="center"/>
            <w:hideMark/>
          </w:tcPr>
          <w:p w14:paraId="46603851"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42.65</w:t>
            </w:r>
          </w:p>
        </w:tc>
        <w:tc>
          <w:tcPr>
            <w:tcW w:w="382" w:type="pct"/>
            <w:noWrap/>
            <w:vAlign w:val="center"/>
            <w:hideMark/>
          </w:tcPr>
          <w:p w14:paraId="745D5077"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5.51</w:t>
            </w:r>
          </w:p>
        </w:tc>
        <w:tc>
          <w:tcPr>
            <w:tcW w:w="544" w:type="pct"/>
            <w:noWrap/>
            <w:vAlign w:val="center"/>
            <w:hideMark/>
          </w:tcPr>
          <w:p w14:paraId="3AE4EBA7"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70B290AB" w14:textId="77777777">
        <w:trPr>
          <w:trHeight w:val="290"/>
        </w:trPr>
        <w:tc>
          <w:tcPr>
            <w:tcW w:w="732" w:type="pct"/>
            <w:vMerge/>
          </w:tcPr>
          <w:p w14:paraId="2A9AB8B2"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hideMark/>
          </w:tcPr>
          <w:p w14:paraId="0CAC4388"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hideMark/>
          </w:tcPr>
          <w:p w14:paraId="47A77B18"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Pr>
          <w:p w14:paraId="7F2A1484"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260.50</w:t>
            </w:r>
          </w:p>
        </w:tc>
        <w:tc>
          <w:tcPr>
            <w:tcW w:w="727" w:type="pct"/>
            <w:noWrap/>
            <w:vAlign w:val="center"/>
            <w:hideMark/>
          </w:tcPr>
          <w:p w14:paraId="0C621321"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271.80</w:t>
            </w:r>
          </w:p>
        </w:tc>
        <w:tc>
          <w:tcPr>
            <w:tcW w:w="823" w:type="pct"/>
            <w:noWrap/>
            <w:vAlign w:val="center"/>
            <w:hideMark/>
          </w:tcPr>
          <w:p w14:paraId="2984802D"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18.26</w:t>
            </w:r>
          </w:p>
        </w:tc>
        <w:tc>
          <w:tcPr>
            <w:tcW w:w="382" w:type="pct"/>
            <w:noWrap/>
            <w:vAlign w:val="center"/>
            <w:hideMark/>
          </w:tcPr>
          <w:p w14:paraId="5B36181C"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5.90</w:t>
            </w:r>
          </w:p>
        </w:tc>
        <w:tc>
          <w:tcPr>
            <w:tcW w:w="544" w:type="pct"/>
            <w:noWrap/>
            <w:vAlign w:val="center"/>
            <w:hideMark/>
          </w:tcPr>
          <w:p w14:paraId="4547DB3D"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40F383B5" w14:textId="77777777">
        <w:trPr>
          <w:trHeight w:val="290"/>
        </w:trPr>
        <w:tc>
          <w:tcPr>
            <w:tcW w:w="732" w:type="pct"/>
            <w:vMerge/>
          </w:tcPr>
          <w:p w14:paraId="0D64E457"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restart"/>
            <w:vAlign w:val="center"/>
          </w:tcPr>
          <w:p w14:paraId="72988697"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Graphite</w:t>
            </w:r>
          </w:p>
        </w:tc>
        <w:tc>
          <w:tcPr>
            <w:tcW w:w="477" w:type="pct"/>
            <w:noWrap/>
            <w:vAlign w:val="center"/>
          </w:tcPr>
          <w:p w14:paraId="60703668"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Pr>
          <w:p w14:paraId="4BE40ED2"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318.72</w:t>
            </w:r>
          </w:p>
        </w:tc>
        <w:tc>
          <w:tcPr>
            <w:tcW w:w="727" w:type="pct"/>
            <w:noWrap/>
            <w:vAlign w:val="center"/>
          </w:tcPr>
          <w:p w14:paraId="07195C5E"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320.48</w:t>
            </w:r>
          </w:p>
        </w:tc>
        <w:tc>
          <w:tcPr>
            <w:tcW w:w="823" w:type="pct"/>
            <w:noWrap/>
            <w:vAlign w:val="center"/>
          </w:tcPr>
          <w:p w14:paraId="72F93FF6"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20.26</w:t>
            </w:r>
          </w:p>
        </w:tc>
        <w:tc>
          <w:tcPr>
            <w:tcW w:w="382" w:type="pct"/>
            <w:noWrap/>
            <w:vAlign w:val="center"/>
          </w:tcPr>
          <w:p w14:paraId="5F17BAF3"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1.56</w:t>
            </w:r>
          </w:p>
        </w:tc>
        <w:tc>
          <w:tcPr>
            <w:tcW w:w="544" w:type="pct"/>
            <w:noWrap/>
            <w:vAlign w:val="center"/>
          </w:tcPr>
          <w:p w14:paraId="2C6BDC69"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2A2C0EA4" w14:textId="77777777">
        <w:trPr>
          <w:trHeight w:val="290"/>
        </w:trPr>
        <w:tc>
          <w:tcPr>
            <w:tcW w:w="732" w:type="pct"/>
            <w:vMerge/>
          </w:tcPr>
          <w:p w14:paraId="59108F3E"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tcPr>
          <w:p w14:paraId="6B542B37"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170ADA30"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16612AFF"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328.66</w:t>
            </w:r>
          </w:p>
        </w:tc>
        <w:tc>
          <w:tcPr>
            <w:tcW w:w="727" w:type="pct"/>
            <w:noWrap/>
            <w:vAlign w:val="center"/>
          </w:tcPr>
          <w:p w14:paraId="28BB3E06"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330.89</w:t>
            </w:r>
          </w:p>
        </w:tc>
        <w:tc>
          <w:tcPr>
            <w:tcW w:w="823" w:type="pct"/>
            <w:noWrap/>
            <w:vAlign w:val="center"/>
          </w:tcPr>
          <w:p w14:paraId="3247274D"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11.20</w:t>
            </w:r>
          </w:p>
        </w:tc>
        <w:tc>
          <w:tcPr>
            <w:tcW w:w="382" w:type="pct"/>
            <w:noWrap/>
            <w:vAlign w:val="center"/>
          </w:tcPr>
          <w:p w14:paraId="6EBB7482"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6.22</w:t>
            </w:r>
          </w:p>
        </w:tc>
        <w:tc>
          <w:tcPr>
            <w:tcW w:w="544" w:type="pct"/>
            <w:noWrap/>
            <w:vAlign w:val="center"/>
          </w:tcPr>
          <w:p w14:paraId="2871A0A1"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2B0935AF" w14:textId="77777777">
        <w:trPr>
          <w:trHeight w:val="290"/>
        </w:trPr>
        <w:tc>
          <w:tcPr>
            <w:tcW w:w="732" w:type="pct"/>
            <w:vMerge/>
          </w:tcPr>
          <w:p w14:paraId="773A6E5C"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vAlign w:val="center"/>
          </w:tcPr>
          <w:p w14:paraId="17A8B5E3"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3E567FAF"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176D3B96"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360.57</w:t>
            </w:r>
          </w:p>
        </w:tc>
        <w:tc>
          <w:tcPr>
            <w:tcW w:w="727" w:type="pct"/>
            <w:noWrap/>
            <w:vAlign w:val="center"/>
          </w:tcPr>
          <w:p w14:paraId="5493A941"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362.05</w:t>
            </w:r>
          </w:p>
        </w:tc>
        <w:tc>
          <w:tcPr>
            <w:tcW w:w="823" w:type="pct"/>
            <w:noWrap/>
            <w:vAlign w:val="center"/>
          </w:tcPr>
          <w:p w14:paraId="3FD1128E"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38.62</w:t>
            </w:r>
          </w:p>
        </w:tc>
        <w:tc>
          <w:tcPr>
            <w:tcW w:w="382" w:type="pct"/>
            <w:noWrap/>
            <w:vAlign w:val="center"/>
          </w:tcPr>
          <w:p w14:paraId="52C1B9A9"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7.76</w:t>
            </w:r>
          </w:p>
        </w:tc>
        <w:tc>
          <w:tcPr>
            <w:tcW w:w="544" w:type="pct"/>
            <w:noWrap/>
            <w:vAlign w:val="center"/>
          </w:tcPr>
          <w:p w14:paraId="6CFC6DB2"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5F13A12F" w14:textId="77777777">
        <w:trPr>
          <w:trHeight w:val="290"/>
        </w:trPr>
        <w:tc>
          <w:tcPr>
            <w:tcW w:w="732" w:type="pct"/>
            <w:vMerge/>
            <w:tcBorders>
              <w:bottom w:val="single" w:sz="4" w:space="0" w:color="auto"/>
            </w:tcBorders>
          </w:tcPr>
          <w:p w14:paraId="1B5D4355"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732" w:type="pct"/>
            <w:vMerge/>
            <w:tcBorders>
              <w:bottom w:val="single" w:sz="4" w:space="0" w:color="auto"/>
            </w:tcBorders>
            <w:vAlign w:val="center"/>
          </w:tcPr>
          <w:p w14:paraId="63ECD5AA"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tcBorders>
              <w:bottom w:val="single" w:sz="4" w:space="0" w:color="auto"/>
            </w:tcBorders>
            <w:noWrap/>
            <w:vAlign w:val="center"/>
          </w:tcPr>
          <w:p w14:paraId="0FCDC708"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Borders>
              <w:bottom w:val="single" w:sz="4" w:space="0" w:color="auto"/>
            </w:tcBorders>
          </w:tcPr>
          <w:p w14:paraId="64594370" w14:textId="77777777" w:rsidR="00492048" w:rsidRPr="0023246C" w:rsidRDefault="00492048">
            <w:pPr>
              <w:jc w:val="center"/>
              <w:rPr>
                <w:rFonts w:ascii="Times New Roman" w:eastAsia="Times New Roman" w:hAnsi="Times New Roman" w:cs="Times New Roman"/>
                <w:color w:val="000000" w:themeColor="text1"/>
                <w:sz w:val="24"/>
                <w:szCs w:val="24"/>
                <w:lang w:eastAsia="en-GB"/>
              </w:rPr>
            </w:pPr>
            <w:r w:rsidRPr="000C00D9">
              <w:rPr>
                <w:rFonts w:ascii="Times New Roman" w:hAnsi="Times New Roman" w:cs="Times New Roman"/>
                <w:color w:val="0D0D0D"/>
                <w:sz w:val="24"/>
                <w:szCs w:val="24"/>
                <w:shd w:val="clear" w:color="auto" w:fill="FFFFFF"/>
              </w:rPr>
              <w:t>265.27</w:t>
            </w:r>
          </w:p>
        </w:tc>
        <w:tc>
          <w:tcPr>
            <w:tcW w:w="727" w:type="pct"/>
            <w:tcBorders>
              <w:bottom w:val="single" w:sz="4" w:space="0" w:color="auto"/>
            </w:tcBorders>
            <w:noWrap/>
            <w:vAlign w:val="center"/>
          </w:tcPr>
          <w:p w14:paraId="4F7D0F1B" w14:textId="77777777" w:rsidR="00492048" w:rsidRPr="0023246C" w:rsidRDefault="00492048">
            <w:pPr>
              <w:jc w:val="center"/>
              <w:rPr>
                <w:rFonts w:ascii="Times New Roman" w:eastAsia="Times New Roman" w:hAnsi="Times New Roman" w:cs="Times New Roman"/>
                <w:color w:val="0D0D0D"/>
                <w:sz w:val="24"/>
                <w:szCs w:val="24"/>
                <w:lang w:eastAsia="en-GB"/>
              </w:rPr>
            </w:pPr>
            <w:r w:rsidRPr="000C00D9">
              <w:rPr>
                <w:rFonts w:ascii="Times New Roman" w:hAnsi="Times New Roman" w:cs="Times New Roman"/>
                <w:color w:val="0D0D0D"/>
                <w:sz w:val="24"/>
                <w:szCs w:val="24"/>
                <w:shd w:val="clear" w:color="auto" w:fill="FFFFFF"/>
              </w:rPr>
              <w:t>266.61</w:t>
            </w:r>
          </w:p>
        </w:tc>
        <w:tc>
          <w:tcPr>
            <w:tcW w:w="823" w:type="pct"/>
            <w:tcBorders>
              <w:bottom w:val="single" w:sz="4" w:space="0" w:color="auto"/>
            </w:tcBorders>
            <w:noWrap/>
            <w:vAlign w:val="center"/>
          </w:tcPr>
          <w:p w14:paraId="0BB95C79"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19.64</w:t>
            </w:r>
          </w:p>
        </w:tc>
        <w:tc>
          <w:tcPr>
            <w:tcW w:w="382" w:type="pct"/>
            <w:tcBorders>
              <w:bottom w:val="single" w:sz="4" w:space="0" w:color="auto"/>
            </w:tcBorders>
            <w:noWrap/>
            <w:vAlign w:val="center"/>
          </w:tcPr>
          <w:p w14:paraId="611D4361"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5.77</w:t>
            </w:r>
          </w:p>
        </w:tc>
        <w:tc>
          <w:tcPr>
            <w:tcW w:w="544" w:type="pct"/>
            <w:tcBorders>
              <w:bottom w:val="single" w:sz="4" w:space="0" w:color="auto"/>
            </w:tcBorders>
            <w:noWrap/>
            <w:vAlign w:val="center"/>
          </w:tcPr>
          <w:p w14:paraId="3AAECDA2" w14:textId="77777777" w:rsidR="00492048" w:rsidRPr="0023246C" w:rsidRDefault="00492048">
            <w:pPr>
              <w:jc w:val="center"/>
              <w:rPr>
                <w:rFonts w:ascii="Times New Roman" w:eastAsia="Times New Roman" w:hAnsi="Times New Roman" w:cs="Times New Roman"/>
                <w:color w:val="0D0D0D"/>
                <w:sz w:val="24"/>
                <w:szCs w:val="24"/>
                <w:lang w:eastAsia="en-GB"/>
              </w:rPr>
            </w:pPr>
            <w:r w:rsidRPr="0023246C">
              <w:rPr>
                <w:rFonts w:ascii="Times New Roman" w:eastAsia="Times New Roman" w:hAnsi="Times New Roman" w:cs="Times New Roman"/>
                <w:color w:val="0D0D0D"/>
                <w:sz w:val="24"/>
                <w:szCs w:val="24"/>
                <w:lang w:eastAsia="en-GB"/>
              </w:rPr>
              <w:t>0.99</w:t>
            </w:r>
          </w:p>
        </w:tc>
      </w:tr>
      <w:tr w:rsidR="00492048" w:rsidRPr="00CA409A" w14:paraId="0E12E1F9" w14:textId="77777777">
        <w:trPr>
          <w:trHeight w:val="290"/>
        </w:trPr>
        <w:tc>
          <w:tcPr>
            <w:tcW w:w="732" w:type="pct"/>
            <w:vMerge w:val="restart"/>
            <w:tcBorders>
              <w:top w:val="single" w:sz="4" w:space="0" w:color="auto"/>
            </w:tcBorders>
            <w:vAlign w:val="bottom"/>
          </w:tcPr>
          <w:p w14:paraId="0F1B600B" w14:textId="77777777" w:rsidR="00492048" w:rsidRDefault="00492048">
            <w:pPr>
              <w:jc w:val="center"/>
              <w:rPr>
                <w:rFonts w:ascii="Times New Roman" w:eastAsia="Times New Roman" w:hAnsi="Times New Roman" w:cs="Times New Roman"/>
                <w:color w:val="000000"/>
                <w:sz w:val="24"/>
                <w:szCs w:val="24"/>
                <w:lang w:eastAsia="en-GB"/>
              </w:rPr>
            </w:pPr>
          </w:p>
          <w:p w14:paraId="284042EA" w14:textId="77777777" w:rsidR="00492048" w:rsidRDefault="00492048">
            <w:pPr>
              <w:jc w:val="center"/>
              <w:rPr>
                <w:rFonts w:ascii="Times New Roman" w:eastAsia="Times New Roman" w:hAnsi="Times New Roman" w:cs="Times New Roman"/>
                <w:color w:val="000000"/>
                <w:sz w:val="24"/>
                <w:szCs w:val="24"/>
                <w:lang w:eastAsia="en-GB"/>
              </w:rPr>
            </w:pPr>
          </w:p>
          <w:p w14:paraId="4453D855" w14:textId="77777777" w:rsidR="00492048" w:rsidRDefault="00492048">
            <w:pPr>
              <w:jc w:val="center"/>
              <w:rPr>
                <w:rFonts w:ascii="Times New Roman" w:eastAsia="Times New Roman" w:hAnsi="Times New Roman" w:cs="Times New Roman"/>
                <w:color w:val="000000"/>
                <w:sz w:val="24"/>
                <w:szCs w:val="24"/>
                <w:lang w:eastAsia="en-GB"/>
              </w:rPr>
            </w:pPr>
          </w:p>
          <w:p w14:paraId="5F9F201A" w14:textId="77777777" w:rsidR="00492048" w:rsidRDefault="00492048">
            <w:pPr>
              <w:jc w:val="center"/>
              <w:rPr>
                <w:rFonts w:ascii="Times New Roman" w:eastAsia="Times New Roman" w:hAnsi="Times New Roman" w:cs="Times New Roman"/>
                <w:color w:val="000000"/>
                <w:sz w:val="24"/>
                <w:szCs w:val="24"/>
                <w:lang w:eastAsia="en-GB"/>
              </w:rPr>
            </w:pPr>
          </w:p>
          <w:p w14:paraId="769F5C82" w14:textId="77777777" w:rsidR="00492048" w:rsidRDefault="00492048">
            <w:pPr>
              <w:jc w:val="center"/>
              <w:rPr>
                <w:rFonts w:ascii="Times New Roman" w:eastAsia="Times New Roman" w:hAnsi="Times New Roman" w:cs="Times New Roman"/>
                <w:color w:val="000000"/>
                <w:sz w:val="24"/>
                <w:szCs w:val="24"/>
                <w:lang w:eastAsia="en-GB"/>
              </w:rPr>
            </w:pPr>
          </w:p>
          <w:p w14:paraId="5AACE9FA" w14:textId="77777777" w:rsidR="00492048" w:rsidRDefault="00492048">
            <w:pPr>
              <w:jc w:val="center"/>
              <w:rPr>
                <w:rFonts w:ascii="Times New Roman" w:eastAsia="Times New Roman" w:hAnsi="Times New Roman" w:cs="Times New Roman"/>
                <w:color w:val="000000"/>
                <w:sz w:val="24"/>
                <w:szCs w:val="24"/>
                <w:lang w:eastAsia="en-GB"/>
              </w:rPr>
            </w:pPr>
          </w:p>
          <w:p w14:paraId="3698F450" w14:textId="77777777" w:rsidR="00492048" w:rsidRDefault="00492048">
            <w:pPr>
              <w:jc w:val="center"/>
              <w:rPr>
                <w:rFonts w:ascii="Times New Roman" w:eastAsia="Times New Roman" w:hAnsi="Times New Roman" w:cs="Times New Roman"/>
                <w:color w:val="000000"/>
                <w:sz w:val="24"/>
                <w:szCs w:val="24"/>
                <w:lang w:eastAsia="en-GB"/>
              </w:rPr>
            </w:pPr>
          </w:p>
          <w:p w14:paraId="24E16865" w14:textId="77777777" w:rsidR="00492048" w:rsidRDefault="00492048">
            <w:pPr>
              <w:jc w:val="center"/>
              <w:rPr>
                <w:rFonts w:ascii="Times New Roman" w:eastAsia="Times New Roman" w:hAnsi="Times New Roman" w:cs="Times New Roman"/>
                <w:color w:val="000000"/>
                <w:sz w:val="24"/>
                <w:szCs w:val="24"/>
                <w:lang w:eastAsia="en-GB"/>
              </w:rPr>
            </w:pPr>
          </w:p>
          <w:p w14:paraId="766EC188" w14:textId="77777777" w:rsidR="00492048" w:rsidRDefault="00492048">
            <w:pPr>
              <w:jc w:val="center"/>
              <w:rPr>
                <w:rFonts w:ascii="Times New Roman" w:eastAsia="Times New Roman" w:hAnsi="Times New Roman" w:cs="Times New Roman"/>
                <w:color w:val="000000"/>
                <w:sz w:val="24"/>
                <w:szCs w:val="24"/>
                <w:lang w:eastAsia="en-GB"/>
              </w:rPr>
            </w:pPr>
          </w:p>
          <w:p w14:paraId="12036C41" w14:textId="77777777" w:rsidR="00492048" w:rsidRDefault="00492048">
            <w:pPr>
              <w:jc w:val="center"/>
              <w:rPr>
                <w:rFonts w:ascii="Times New Roman" w:eastAsia="Times New Roman" w:hAnsi="Times New Roman" w:cs="Times New Roman"/>
                <w:color w:val="000000"/>
                <w:sz w:val="24"/>
                <w:szCs w:val="24"/>
                <w:lang w:eastAsia="en-GB"/>
              </w:rPr>
            </w:pPr>
          </w:p>
          <w:p w14:paraId="285CB82E"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Stressed reactors</w:t>
            </w:r>
          </w:p>
        </w:tc>
        <w:tc>
          <w:tcPr>
            <w:tcW w:w="732" w:type="pct"/>
            <w:tcBorders>
              <w:top w:val="single" w:sz="4" w:space="0" w:color="auto"/>
            </w:tcBorders>
            <w:vAlign w:val="center"/>
          </w:tcPr>
          <w:p w14:paraId="081289E4" w14:textId="77777777" w:rsidR="00492048" w:rsidRPr="00CA409A"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lastRenderedPageBreak/>
              <w:t>No amendment</w:t>
            </w:r>
          </w:p>
        </w:tc>
        <w:tc>
          <w:tcPr>
            <w:tcW w:w="477" w:type="pct"/>
            <w:tcBorders>
              <w:top w:val="single" w:sz="4" w:space="0" w:color="auto"/>
            </w:tcBorders>
            <w:noWrap/>
            <w:vAlign w:val="center"/>
          </w:tcPr>
          <w:p w14:paraId="4A40A6C0"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Borders>
              <w:top w:val="single" w:sz="4" w:space="0" w:color="auto"/>
            </w:tcBorders>
          </w:tcPr>
          <w:p w14:paraId="2D49F30F"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316.47</w:t>
            </w:r>
          </w:p>
        </w:tc>
        <w:tc>
          <w:tcPr>
            <w:tcW w:w="727" w:type="pct"/>
            <w:tcBorders>
              <w:top w:val="single" w:sz="4" w:space="0" w:color="auto"/>
            </w:tcBorders>
            <w:noWrap/>
            <w:vAlign w:val="center"/>
          </w:tcPr>
          <w:p w14:paraId="08FE6217"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319.00</w:t>
            </w:r>
          </w:p>
        </w:tc>
        <w:tc>
          <w:tcPr>
            <w:tcW w:w="823" w:type="pct"/>
            <w:tcBorders>
              <w:top w:val="single" w:sz="4" w:space="0" w:color="auto"/>
            </w:tcBorders>
            <w:noWrap/>
            <w:vAlign w:val="center"/>
          </w:tcPr>
          <w:p w14:paraId="2205C574"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13.</w:t>
            </w:r>
            <w:r>
              <w:rPr>
                <w:rFonts w:ascii="Times New Roman" w:hAnsi="Times New Roman" w:cs="Times New Roman"/>
                <w:color w:val="0D0D0D"/>
                <w:sz w:val="24"/>
                <w:szCs w:val="24"/>
                <w:shd w:val="clear" w:color="auto" w:fill="FFFFFF"/>
              </w:rPr>
              <w:t>60</w:t>
            </w:r>
          </w:p>
        </w:tc>
        <w:tc>
          <w:tcPr>
            <w:tcW w:w="382" w:type="pct"/>
            <w:tcBorders>
              <w:top w:val="single" w:sz="4" w:space="0" w:color="auto"/>
            </w:tcBorders>
            <w:noWrap/>
            <w:vAlign w:val="center"/>
          </w:tcPr>
          <w:p w14:paraId="5274B65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7.8</w:t>
            </w:r>
            <w:r>
              <w:rPr>
                <w:rFonts w:ascii="Times New Roman" w:hAnsi="Times New Roman" w:cs="Times New Roman"/>
                <w:color w:val="0D0D0D"/>
                <w:sz w:val="24"/>
                <w:szCs w:val="24"/>
                <w:shd w:val="clear" w:color="auto" w:fill="FFFFFF"/>
              </w:rPr>
              <w:t>8</w:t>
            </w:r>
          </w:p>
        </w:tc>
        <w:tc>
          <w:tcPr>
            <w:tcW w:w="544" w:type="pct"/>
            <w:tcBorders>
              <w:top w:val="single" w:sz="4" w:space="0" w:color="auto"/>
            </w:tcBorders>
            <w:noWrap/>
            <w:vAlign w:val="center"/>
          </w:tcPr>
          <w:p w14:paraId="628471E9"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4A80974B" w14:textId="77777777">
        <w:trPr>
          <w:trHeight w:val="290"/>
        </w:trPr>
        <w:tc>
          <w:tcPr>
            <w:tcW w:w="732" w:type="pct"/>
            <w:vMerge/>
          </w:tcPr>
          <w:p w14:paraId="0573B745"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434A932E" w14:textId="77777777" w:rsidR="00492048"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1EFD1FA2"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6FB34E1C"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207.27</w:t>
            </w:r>
          </w:p>
        </w:tc>
        <w:tc>
          <w:tcPr>
            <w:tcW w:w="727" w:type="pct"/>
            <w:noWrap/>
            <w:vAlign w:val="center"/>
          </w:tcPr>
          <w:p w14:paraId="4CC87438"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207.50</w:t>
            </w:r>
          </w:p>
        </w:tc>
        <w:tc>
          <w:tcPr>
            <w:tcW w:w="823" w:type="pct"/>
            <w:noWrap/>
            <w:vAlign w:val="center"/>
          </w:tcPr>
          <w:p w14:paraId="411F5F7C"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5.24</w:t>
            </w:r>
          </w:p>
        </w:tc>
        <w:tc>
          <w:tcPr>
            <w:tcW w:w="382" w:type="pct"/>
            <w:noWrap/>
            <w:vAlign w:val="center"/>
          </w:tcPr>
          <w:p w14:paraId="6B9EFB66"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18.4</w:t>
            </w:r>
            <w:r>
              <w:rPr>
                <w:rFonts w:ascii="Times New Roman" w:hAnsi="Times New Roman" w:cs="Times New Roman"/>
                <w:color w:val="0D0D0D"/>
                <w:sz w:val="24"/>
                <w:szCs w:val="24"/>
                <w:shd w:val="clear" w:color="auto" w:fill="FFFFFF"/>
              </w:rPr>
              <w:t>3</w:t>
            </w:r>
          </w:p>
        </w:tc>
        <w:tc>
          <w:tcPr>
            <w:tcW w:w="544" w:type="pct"/>
            <w:noWrap/>
            <w:vAlign w:val="center"/>
          </w:tcPr>
          <w:p w14:paraId="4D1F72B6"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41E655EE" w14:textId="77777777">
        <w:trPr>
          <w:trHeight w:val="290"/>
        </w:trPr>
        <w:tc>
          <w:tcPr>
            <w:tcW w:w="732" w:type="pct"/>
            <w:vMerge/>
          </w:tcPr>
          <w:p w14:paraId="4238F6A8"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1E5B5FC7" w14:textId="77777777" w:rsidR="00492048"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3276197B"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77BC4265"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275.16</w:t>
            </w:r>
          </w:p>
        </w:tc>
        <w:tc>
          <w:tcPr>
            <w:tcW w:w="727" w:type="pct"/>
            <w:noWrap/>
            <w:vAlign w:val="center"/>
          </w:tcPr>
          <w:p w14:paraId="0C4C1E2C"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275.84</w:t>
            </w:r>
          </w:p>
        </w:tc>
        <w:tc>
          <w:tcPr>
            <w:tcW w:w="823" w:type="pct"/>
            <w:noWrap/>
            <w:vAlign w:val="center"/>
          </w:tcPr>
          <w:p w14:paraId="5F2E2CA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4.58</w:t>
            </w:r>
          </w:p>
        </w:tc>
        <w:tc>
          <w:tcPr>
            <w:tcW w:w="382" w:type="pct"/>
            <w:noWrap/>
            <w:vAlign w:val="center"/>
          </w:tcPr>
          <w:p w14:paraId="097455D2"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3.1</w:t>
            </w:r>
            <w:r>
              <w:rPr>
                <w:rFonts w:ascii="Times New Roman" w:hAnsi="Times New Roman" w:cs="Times New Roman"/>
                <w:color w:val="0D0D0D"/>
                <w:sz w:val="24"/>
                <w:szCs w:val="24"/>
                <w:shd w:val="clear" w:color="auto" w:fill="FFFFFF"/>
              </w:rPr>
              <w:t>3</w:t>
            </w:r>
          </w:p>
        </w:tc>
        <w:tc>
          <w:tcPr>
            <w:tcW w:w="544" w:type="pct"/>
            <w:noWrap/>
            <w:vAlign w:val="center"/>
          </w:tcPr>
          <w:p w14:paraId="4F0D0785"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24713CCD" w14:textId="77777777">
        <w:trPr>
          <w:trHeight w:val="290"/>
        </w:trPr>
        <w:tc>
          <w:tcPr>
            <w:tcW w:w="732" w:type="pct"/>
            <w:vMerge/>
          </w:tcPr>
          <w:p w14:paraId="3C7B526B"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6215AD3C" w14:textId="77777777" w:rsidR="00492048"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74A3B2E1"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Pr>
          <w:p w14:paraId="47126B02"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196.44</w:t>
            </w:r>
          </w:p>
        </w:tc>
        <w:tc>
          <w:tcPr>
            <w:tcW w:w="727" w:type="pct"/>
            <w:noWrap/>
            <w:vAlign w:val="center"/>
          </w:tcPr>
          <w:p w14:paraId="289FFC93"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196.50</w:t>
            </w:r>
          </w:p>
        </w:tc>
        <w:tc>
          <w:tcPr>
            <w:tcW w:w="823" w:type="pct"/>
            <w:noWrap/>
            <w:vAlign w:val="center"/>
          </w:tcPr>
          <w:p w14:paraId="1CA96CDF"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2.66</w:t>
            </w:r>
          </w:p>
        </w:tc>
        <w:tc>
          <w:tcPr>
            <w:tcW w:w="382" w:type="pct"/>
            <w:noWrap/>
            <w:vAlign w:val="center"/>
          </w:tcPr>
          <w:p w14:paraId="2AC255D8"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9.81</w:t>
            </w:r>
          </w:p>
        </w:tc>
        <w:tc>
          <w:tcPr>
            <w:tcW w:w="544" w:type="pct"/>
            <w:noWrap/>
            <w:vAlign w:val="center"/>
          </w:tcPr>
          <w:p w14:paraId="7C640719"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24CBE654" w14:textId="77777777">
        <w:trPr>
          <w:trHeight w:val="290"/>
        </w:trPr>
        <w:tc>
          <w:tcPr>
            <w:tcW w:w="732" w:type="pct"/>
            <w:vMerge/>
          </w:tcPr>
          <w:p w14:paraId="27363B8C"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669730BD" w14:textId="77777777" w:rsidR="00492048"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 xml:space="preserve">Activated </w:t>
            </w:r>
            <w:r>
              <w:rPr>
                <w:rFonts w:ascii="Times New Roman" w:eastAsia="Times New Roman" w:hAnsi="Times New Roman" w:cs="Times New Roman"/>
                <w:color w:val="000000"/>
                <w:sz w:val="24"/>
                <w:szCs w:val="24"/>
                <w:lang w:eastAsia="en-GB"/>
              </w:rPr>
              <w:t>c</w:t>
            </w:r>
            <w:r w:rsidRPr="00CA409A">
              <w:rPr>
                <w:rFonts w:ascii="Times New Roman" w:eastAsia="Times New Roman" w:hAnsi="Times New Roman" w:cs="Times New Roman"/>
                <w:color w:val="000000"/>
                <w:sz w:val="24"/>
                <w:szCs w:val="24"/>
                <w:lang w:eastAsia="en-GB"/>
              </w:rPr>
              <w:t>arbon</w:t>
            </w:r>
          </w:p>
        </w:tc>
        <w:tc>
          <w:tcPr>
            <w:tcW w:w="477" w:type="pct"/>
            <w:noWrap/>
            <w:vAlign w:val="center"/>
          </w:tcPr>
          <w:p w14:paraId="5135BC6B"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Pr>
          <w:p w14:paraId="158A3515"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369.95</w:t>
            </w:r>
          </w:p>
        </w:tc>
        <w:tc>
          <w:tcPr>
            <w:tcW w:w="727" w:type="pct"/>
            <w:noWrap/>
            <w:vAlign w:val="center"/>
          </w:tcPr>
          <w:p w14:paraId="722322CB"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370.75</w:t>
            </w:r>
          </w:p>
        </w:tc>
        <w:tc>
          <w:tcPr>
            <w:tcW w:w="823" w:type="pct"/>
            <w:noWrap/>
            <w:vAlign w:val="center"/>
          </w:tcPr>
          <w:p w14:paraId="48FAC07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10.1</w:t>
            </w:r>
            <w:r>
              <w:rPr>
                <w:rFonts w:ascii="Times New Roman" w:hAnsi="Times New Roman" w:cs="Times New Roman"/>
                <w:color w:val="0D0D0D"/>
                <w:sz w:val="24"/>
                <w:szCs w:val="24"/>
                <w:shd w:val="clear" w:color="auto" w:fill="FFFFFF"/>
              </w:rPr>
              <w:t>4</w:t>
            </w:r>
          </w:p>
        </w:tc>
        <w:tc>
          <w:tcPr>
            <w:tcW w:w="382" w:type="pct"/>
            <w:noWrap/>
            <w:vAlign w:val="center"/>
          </w:tcPr>
          <w:p w14:paraId="56B6F68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7.9</w:t>
            </w:r>
            <w:r>
              <w:rPr>
                <w:rFonts w:ascii="Times New Roman" w:hAnsi="Times New Roman" w:cs="Times New Roman"/>
                <w:color w:val="0D0D0D"/>
                <w:sz w:val="24"/>
                <w:szCs w:val="24"/>
                <w:shd w:val="clear" w:color="auto" w:fill="FFFFFF"/>
              </w:rPr>
              <w:t>9</w:t>
            </w:r>
          </w:p>
        </w:tc>
        <w:tc>
          <w:tcPr>
            <w:tcW w:w="544" w:type="pct"/>
            <w:noWrap/>
            <w:vAlign w:val="center"/>
          </w:tcPr>
          <w:p w14:paraId="441CED64"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67B88B81" w14:textId="77777777">
        <w:trPr>
          <w:trHeight w:val="290"/>
        </w:trPr>
        <w:tc>
          <w:tcPr>
            <w:tcW w:w="732" w:type="pct"/>
            <w:vMerge/>
          </w:tcPr>
          <w:p w14:paraId="3D4FE58E"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3D26458A"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00468785"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2CC99843"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316.62</w:t>
            </w:r>
          </w:p>
        </w:tc>
        <w:tc>
          <w:tcPr>
            <w:tcW w:w="727" w:type="pct"/>
            <w:noWrap/>
            <w:vAlign w:val="center"/>
          </w:tcPr>
          <w:p w14:paraId="4CE31CDB"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317.00</w:t>
            </w:r>
          </w:p>
        </w:tc>
        <w:tc>
          <w:tcPr>
            <w:tcW w:w="823" w:type="pct"/>
            <w:noWrap/>
            <w:vAlign w:val="center"/>
          </w:tcPr>
          <w:p w14:paraId="3FD6CF9B"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4.</w:t>
            </w:r>
            <w:r>
              <w:rPr>
                <w:rFonts w:ascii="Times New Roman" w:hAnsi="Times New Roman" w:cs="Times New Roman"/>
                <w:color w:val="0D0D0D"/>
                <w:sz w:val="24"/>
                <w:szCs w:val="24"/>
                <w:shd w:val="clear" w:color="auto" w:fill="FFFFFF"/>
              </w:rPr>
              <w:t>20</w:t>
            </w:r>
          </w:p>
        </w:tc>
        <w:tc>
          <w:tcPr>
            <w:tcW w:w="382" w:type="pct"/>
            <w:noWrap/>
            <w:vAlign w:val="center"/>
          </w:tcPr>
          <w:p w14:paraId="2EE7432E"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2.94</w:t>
            </w:r>
          </w:p>
        </w:tc>
        <w:tc>
          <w:tcPr>
            <w:tcW w:w="544" w:type="pct"/>
            <w:noWrap/>
            <w:vAlign w:val="center"/>
          </w:tcPr>
          <w:p w14:paraId="7908F554"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6296C83B" w14:textId="77777777">
        <w:trPr>
          <w:trHeight w:val="290"/>
        </w:trPr>
        <w:tc>
          <w:tcPr>
            <w:tcW w:w="732" w:type="pct"/>
            <w:vMerge/>
          </w:tcPr>
          <w:p w14:paraId="2DCCB499"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2139182B"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2660E125"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6DAA12C5"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277.31</w:t>
            </w:r>
          </w:p>
        </w:tc>
        <w:tc>
          <w:tcPr>
            <w:tcW w:w="727" w:type="pct"/>
            <w:noWrap/>
            <w:vAlign w:val="center"/>
          </w:tcPr>
          <w:p w14:paraId="309EF09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281.51</w:t>
            </w:r>
          </w:p>
        </w:tc>
        <w:tc>
          <w:tcPr>
            <w:tcW w:w="823" w:type="pct"/>
            <w:noWrap/>
            <w:vAlign w:val="center"/>
          </w:tcPr>
          <w:p w14:paraId="5C81001C"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17.74</w:t>
            </w:r>
          </w:p>
        </w:tc>
        <w:tc>
          <w:tcPr>
            <w:tcW w:w="382" w:type="pct"/>
            <w:noWrap/>
            <w:vAlign w:val="center"/>
          </w:tcPr>
          <w:p w14:paraId="5BEE2CE7"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1.84</w:t>
            </w:r>
          </w:p>
        </w:tc>
        <w:tc>
          <w:tcPr>
            <w:tcW w:w="544" w:type="pct"/>
            <w:noWrap/>
            <w:vAlign w:val="center"/>
          </w:tcPr>
          <w:p w14:paraId="5B3D87FC"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5F10CB10" w14:textId="77777777">
        <w:trPr>
          <w:trHeight w:val="290"/>
        </w:trPr>
        <w:tc>
          <w:tcPr>
            <w:tcW w:w="732" w:type="pct"/>
            <w:vMerge/>
          </w:tcPr>
          <w:p w14:paraId="4D8C58AC"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1C32A523"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5DF603B5"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Pr>
          <w:p w14:paraId="41F92858"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269.08</w:t>
            </w:r>
          </w:p>
        </w:tc>
        <w:tc>
          <w:tcPr>
            <w:tcW w:w="727" w:type="pct"/>
            <w:noWrap/>
            <w:vAlign w:val="center"/>
          </w:tcPr>
          <w:p w14:paraId="0E8D9FE6"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269.08</w:t>
            </w:r>
          </w:p>
        </w:tc>
        <w:tc>
          <w:tcPr>
            <w:tcW w:w="823" w:type="pct"/>
            <w:noWrap/>
            <w:vAlign w:val="center"/>
          </w:tcPr>
          <w:p w14:paraId="6A3BEB8E"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15.22</w:t>
            </w:r>
          </w:p>
        </w:tc>
        <w:tc>
          <w:tcPr>
            <w:tcW w:w="382" w:type="pct"/>
            <w:noWrap/>
            <w:vAlign w:val="center"/>
          </w:tcPr>
          <w:p w14:paraId="17C89ED9"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10.56</w:t>
            </w:r>
          </w:p>
        </w:tc>
        <w:tc>
          <w:tcPr>
            <w:tcW w:w="544" w:type="pct"/>
            <w:noWrap/>
            <w:vAlign w:val="center"/>
          </w:tcPr>
          <w:p w14:paraId="0682B2C4"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4A2520EA" w14:textId="77777777">
        <w:trPr>
          <w:trHeight w:val="290"/>
        </w:trPr>
        <w:tc>
          <w:tcPr>
            <w:tcW w:w="732" w:type="pct"/>
            <w:vMerge/>
          </w:tcPr>
          <w:p w14:paraId="224B180E"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35E69280"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Graphene</w:t>
            </w:r>
          </w:p>
        </w:tc>
        <w:tc>
          <w:tcPr>
            <w:tcW w:w="477" w:type="pct"/>
            <w:noWrap/>
            <w:vAlign w:val="center"/>
          </w:tcPr>
          <w:p w14:paraId="698F01ED"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Pr>
          <w:p w14:paraId="2E49E19A"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319.97</w:t>
            </w:r>
          </w:p>
        </w:tc>
        <w:tc>
          <w:tcPr>
            <w:tcW w:w="727" w:type="pct"/>
            <w:noWrap/>
            <w:vAlign w:val="center"/>
          </w:tcPr>
          <w:p w14:paraId="63609820"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322.19</w:t>
            </w:r>
          </w:p>
        </w:tc>
        <w:tc>
          <w:tcPr>
            <w:tcW w:w="823" w:type="pct"/>
            <w:noWrap/>
            <w:vAlign w:val="center"/>
          </w:tcPr>
          <w:p w14:paraId="0BB8F2E6"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9.72</w:t>
            </w:r>
          </w:p>
        </w:tc>
        <w:tc>
          <w:tcPr>
            <w:tcW w:w="382" w:type="pct"/>
            <w:noWrap/>
            <w:vAlign w:val="center"/>
          </w:tcPr>
          <w:p w14:paraId="514B0AE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12.39</w:t>
            </w:r>
          </w:p>
        </w:tc>
        <w:tc>
          <w:tcPr>
            <w:tcW w:w="544" w:type="pct"/>
            <w:noWrap/>
            <w:vAlign w:val="center"/>
          </w:tcPr>
          <w:p w14:paraId="46EE9709"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35BD501D" w14:textId="77777777">
        <w:trPr>
          <w:trHeight w:val="290"/>
        </w:trPr>
        <w:tc>
          <w:tcPr>
            <w:tcW w:w="732" w:type="pct"/>
            <w:vMerge/>
          </w:tcPr>
          <w:p w14:paraId="0D6C9963"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1A451F6B"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68D3050A"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0275412E"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277.93</w:t>
            </w:r>
          </w:p>
        </w:tc>
        <w:tc>
          <w:tcPr>
            <w:tcW w:w="727" w:type="pct"/>
            <w:noWrap/>
            <w:vAlign w:val="center"/>
          </w:tcPr>
          <w:p w14:paraId="67522E71"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278.00</w:t>
            </w:r>
          </w:p>
        </w:tc>
        <w:tc>
          <w:tcPr>
            <w:tcW w:w="823" w:type="pct"/>
            <w:noWrap/>
            <w:vAlign w:val="center"/>
          </w:tcPr>
          <w:p w14:paraId="56CC8FC0"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6.61</w:t>
            </w:r>
          </w:p>
        </w:tc>
        <w:tc>
          <w:tcPr>
            <w:tcW w:w="382" w:type="pct"/>
            <w:noWrap/>
            <w:vAlign w:val="center"/>
          </w:tcPr>
          <w:p w14:paraId="00B39C69"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1.27</w:t>
            </w:r>
          </w:p>
        </w:tc>
        <w:tc>
          <w:tcPr>
            <w:tcW w:w="544" w:type="pct"/>
            <w:noWrap/>
            <w:vAlign w:val="center"/>
          </w:tcPr>
          <w:p w14:paraId="05840B97"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046B1D82" w14:textId="77777777">
        <w:trPr>
          <w:trHeight w:val="290"/>
        </w:trPr>
        <w:tc>
          <w:tcPr>
            <w:tcW w:w="732" w:type="pct"/>
            <w:vMerge/>
          </w:tcPr>
          <w:p w14:paraId="3AB7269C"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1F51007F"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018CC91B"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110BB06E"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322.20</w:t>
            </w:r>
          </w:p>
        </w:tc>
        <w:tc>
          <w:tcPr>
            <w:tcW w:w="727" w:type="pct"/>
            <w:noWrap/>
            <w:vAlign w:val="center"/>
          </w:tcPr>
          <w:p w14:paraId="087C3878"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323.92</w:t>
            </w:r>
          </w:p>
        </w:tc>
        <w:tc>
          <w:tcPr>
            <w:tcW w:w="823" w:type="pct"/>
            <w:noWrap/>
            <w:vAlign w:val="center"/>
          </w:tcPr>
          <w:p w14:paraId="208EFDAB"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4.77</w:t>
            </w:r>
          </w:p>
        </w:tc>
        <w:tc>
          <w:tcPr>
            <w:tcW w:w="382" w:type="pct"/>
            <w:noWrap/>
            <w:vAlign w:val="center"/>
          </w:tcPr>
          <w:p w14:paraId="28A64F71"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8.51</w:t>
            </w:r>
          </w:p>
        </w:tc>
        <w:tc>
          <w:tcPr>
            <w:tcW w:w="544" w:type="pct"/>
            <w:noWrap/>
            <w:vAlign w:val="center"/>
          </w:tcPr>
          <w:p w14:paraId="0F427ABB"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0A78D395" w14:textId="77777777">
        <w:trPr>
          <w:trHeight w:val="290"/>
        </w:trPr>
        <w:tc>
          <w:tcPr>
            <w:tcW w:w="732" w:type="pct"/>
            <w:vMerge/>
          </w:tcPr>
          <w:p w14:paraId="1C57BD96"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6D10EBE8"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3D37259F"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Pr>
          <w:p w14:paraId="07AB0A13"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237.39</w:t>
            </w:r>
          </w:p>
        </w:tc>
        <w:tc>
          <w:tcPr>
            <w:tcW w:w="727" w:type="pct"/>
            <w:noWrap/>
            <w:vAlign w:val="center"/>
          </w:tcPr>
          <w:p w14:paraId="47AE2F0D"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237.39</w:t>
            </w:r>
          </w:p>
        </w:tc>
        <w:tc>
          <w:tcPr>
            <w:tcW w:w="823" w:type="pct"/>
            <w:noWrap/>
            <w:vAlign w:val="center"/>
          </w:tcPr>
          <w:p w14:paraId="004FEFC0"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22.77</w:t>
            </w:r>
          </w:p>
        </w:tc>
        <w:tc>
          <w:tcPr>
            <w:tcW w:w="382" w:type="pct"/>
            <w:noWrap/>
            <w:vAlign w:val="center"/>
          </w:tcPr>
          <w:p w14:paraId="15AD4D0E"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8.30</w:t>
            </w:r>
          </w:p>
        </w:tc>
        <w:tc>
          <w:tcPr>
            <w:tcW w:w="544" w:type="pct"/>
            <w:noWrap/>
            <w:vAlign w:val="center"/>
          </w:tcPr>
          <w:p w14:paraId="3471BD52"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54AD7FE5" w14:textId="77777777">
        <w:trPr>
          <w:trHeight w:val="290"/>
        </w:trPr>
        <w:tc>
          <w:tcPr>
            <w:tcW w:w="732" w:type="pct"/>
            <w:vMerge/>
          </w:tcPr>
          <w:p w14:paraId="5859AA2F"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02E2A99D"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Carbon</w:t>
            </w:r>
          </w:p>
        </w:tc>
        <w:tc>
          <w:tcPr>
            <w:tcW w:w="477" w:type="pct"/>
            <w:noWrap/>
            <w:vAlign w:val="center"/>
          </w:tcPr>
          <w:p w14:paraId="4C91AC06"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Pr>
          <w:p w14:paraId="0B8140AC"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305.57</w:t>
            </w:r>
          </w:p>
        </w:tc>
        <w:tc>
          <w:tcPr>
            <w:tcW w:w="727" w:type="pct"/>
            <w:noWrap/>
            <w:vAlign w:val="center"/>
          </w:tcPr>
          <w:p w14:paraId="789AAC78"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307.74</w:t>
            </w:r>
          </w:p>
        </w:tc>
        <w:tc>
          <w:tcPr>
            <w:tcW w:w="823" w:type="pct"/>
            <w:noWrap/>
            <w:vAlign w:val="center"/>
          </w:tcPr>
          <w:p w14:paraId="60D77B51"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6.38</w:t>
            </w:r>
          </w:p>
        </w:tc>
        <w:tc>
          <w:tcPr>
            <w:tcW w:w="382" w:type="pct"/>
            <w:noWrap/>
            <w:vAlign w:val="center"/>
          </w:tcPr>
          <w:p w14:paraId="45A2B8D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11.8</w:t>
            </w:r>
            <w:r>
              <w:rPr>
                <w:rFonts w:ascii="Times New Roman" w:hAnsi="Times New Roman" w:cs="Times New Roman"/>
                <w:color w:val="0D0D0D"/>
                <w:sz w:val="24"/>
                <w:szCs w:val="24"/>
                <w:shd w:val="clear" w:color="auto" w:fill="FFFFFF"/>
              </w:rPr>
              <w:t>3</w:t>
            </w:r>
          </w:p>
        </w:tc>
        <w:tc>
          <w:tcPr>
            <w:tcW w:w="544" w:type="pct"/>
            <w:noWrap/>
            <w:vAlign w:val="center"/>
          </w:tcPr>
          <w:p w14:paraId="0E9A68A7"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48B1E27B" w14:textId="77777777">
        <w:trPr>
          <w:trHeight w:val="290"/>
        </w:trPr>
        <w:tc>
          <w:tcPr>
            <w:tcW w:w="732" w:type="pct"/>
            <w:vMerge/>
          </w:tcPr>
          <w:p w14:paraId="1F105AFF"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517FA434"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28CB483E"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199F34D6"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250.61</w:t>
            </w:r>
          </w:p>
        </w:tc>
        <w:tc>
          <w:tcPr>
            <w:tcW w:w="727" w:type="pct"/>
            <w:noWrap/>
            <w:vAlign w:val="center"/>
          </w:tcPr>
          <w:p w14:paraId="0BBAC612"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250.70</w:t>
            </w:r>
          </w:p>
        </w:tc>
        <w:tc>
          <w:tcPr>
            <w:tcW w:w="823" w:type="pct"/>
            <w:noWrap/>
            <w:vAlign w:val="center"/>
          </w:tcPr>
          <w:p w14:paraId="174D493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6.48</w:t>
            </w:r>
          </w:p>
        </w:tc>
        <w:tc>
          <w:tcPr>
            <w:tcW w:w="382" w:type="pct"/>
            <w:noWrap/>
            <w:vAlign w:val="center"/>
          </w:tcPr>
          <w:p w14:paraId="0AFF01C0"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1.06</w:t>
            </w:r>
          </w:p>
        </w:tc>
        <w:tc>
          <w:tcPr>
            <w:tcW w:w="544" w:type="pct"/>
            <w:noWrap/>
            <w:vAlign w:val="center"/>
          </w:tcPr>
          <w:p w14:paraId="73F2E7C2"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601F125F" w14:textId="77777777">
        <w:trPr>
          <w:trHeight w:val="290"/>
        </w:trPr>
        <w:tc>
          <w:tcPr>
            <w:tcW w:w="732" w:type="pct"/>
            <w:vMerge/>
          </w:tcPr>
          <w:p w14:paraId="6B4A5CD3"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1ED80A2F"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610B668B"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0D69C88D"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379.51</w:t>
            </w:r>
          </w:p>
        </w:tc>
        <w:tc>
          <w:tcPr>
            <w:tcW w:w="727" w:type="pct"/>
            <w:noWrap/>
            <w:vAlign w:val="center"/>
          </w:tcPr>
          <w:p w14:paraId="2E3F8BD6"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379.66</w:t>
            </w:r>
          </w:p>
        </w:tc>
        <w:tc>
          <w:tcPr>
            <w:tcW w:w="823" w:type="pct"/>
            <w:noWrap/>
            <w:vAlign w:val="center"/>
          </w:tcPr>
          <w:p w14:paraId="56E45693"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13.98</w:t>
            </w:r>
          </w:p>
        </w:tc>
        <w:tc>
          <w:tcPr>
            <w:tcW w:w="382" w:type="pct"/>
            <w:noWrap/>
            <w:vAlign w:val="center"/>
          </w:tcPr>
          <w:p w14:paraId="10DA2A55"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8.33</w:t>
            </w:r>
          </w:p>
        </w:tc>
        <w:tc>
          <w:tcPr>
            <w:tcW w:w="544" w:type="pct"/>
            <w:noWrap/>
            <w:vAlign w:val="center"/>
          </w:tcPr>
          <w:p w14:paraId="1C96CC0F"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2133EBA3" w14:textId="77777777">
        <w:trPr>
          <w:trHeight w:val="290"/>
        </w:trPr>
        <w:tc>
          <w:tcPr>
            <w:tcW w:w="732" w:type="pct"/>
            <w:vMerge/>
          </w:tcPr>
          <w:p w14:paraId="2310A5D3"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50B644ED"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7B7F178E"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Pr>
          <w:p w14:paraId="55B78C29"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234.13</w:t>
            </w:r>
          </w:p>
        </w:tc>
        <w:tc>
          <w:tcPr>
            <w:tcW w:w="727" w:type="pct"/>
            <w:noWrap/>
            <w:vAlign w:val="center"/>
          </w:tcPr>
          <w:p w14:paraId="7D88D82F"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234.13</w:t>
            </w:r>
          </w:p>
        </w:tc>
        <w:tc>
          <w:tcPr>
            <w:tcW w:w="823" w:type="pct"/>
            <w:noWrap/>
            <w:vAlign w:val="center"/>
          </w:tcPr>
          <w:p w14:paraId="05DA745F"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15.8</w:t>
            </w:r>
            <w:r>
              <w:rPr>
                <w:rFonts w:ascii="Times New Roman" w:hAnsi="Times New Roman" w:cs="Times New Roman"/>
                <w:color w:val="0D0D0D"/>
                <w:sz w:val="24"/>
                <w:szCs w:val="24"/>
                <w:shd w:val="clear" w:color="auto" w:fill="FFFFFF"/>
              </w:rPr>
              <w:t>9</w:t>
            </w:r>
          </w:p>
        </w:tc>
        <w:tc>
          <w:tcPr>
            <w:tcW w:w="382" w:type="pct"/>
            <w:noWrap/>
            <w:vAlign w:val="center"/>
          </w:tcPr>
          <w:p w14:paraId="28AF0634"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6.97</w:t>
            </w:r>
          </w:p>
        </w:tc>
        <w:tc>
          <w:tcPr>
            <w:tcW w:w="544" w:type="pct"/>
            <w:noWrap/>
            <w:vAlign w:val="center"/>
          </w:tcPr>
          <w:p w14:paraId="5D8DBA60"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62AE3B8A" w14:textId="77777777">
        <w:trPr>
          <w:trHeight w:val="290"/>
        </w:trPr>
        <w:tc>
          <w:tcPr>
            <w:tcW w:w="732" w:type="pct"/>
            <w:vMerge/>
          </w:tcPr>
          <w:p w14:paraId="5FE3A23B"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3AD39F5B"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Carbon nanotube</w:t>
            </w:r>
          </w:p>
        </w:tc>
        <w:tc>
          <w:tcPr>
            <w:tcW w:w="477" w:type="pct"/>
            <w:noWrap/>
            <w:vAlign w:val="center"/>
          </w:tcPr>
          <w:p w14:paraId="63952B71"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Pr>
          <w:p w14:paraId="6CB06F88"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287.86</w:t>
            </w:r>
          </w:p>
        </w:tc>
        <w:tc>
          <w:tcPr>
            <w:tcW w:w="727" w:type="pct"/>
            <w:noWrap/>
            <w:vAlign w:val="center"/>
          </w:tcPr>
          <w:p w14:paraId="47B39A4F"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289.47</w:t>
            </w:r>
          </w:p>
        </w:tc>
        <w:tc>
          <w:tcPr>
            <w:tcW w:w="823" w:type="pct"/>
            <w:noWrap/>
            <w:vAlign w:val="center"/>
          </w:tcPr>
          <w:p w14:paraId="5033A3BD"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10.41</w:t>
            </w:r>
          </w:p>
        </w:tc>
        <w:tc>
          <w:tcPr>
            <w:tcW w:w="382" w:type="pct"/>
            <w:noWrap/>
            <w:vAlign w:val="center"/>
          </w:tcPr>
          <w:p w14:paraId="681D57BC"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7.65</w:t>
            </w:r>
          </w:p>
        </w:tc>
        <w:tc>
          <w:tcPr>
            <w:tcW w:w="544" w:type="pct"/>
            <w:noWrap/>
            <w:vAlign w:val="center"/>
          </w:tcPr>
          <w:p w14:paraId="48BBAB7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224EE63F" w14:textId="77777777">
        <w:trPr>
          <w:trHeight w:val="290"/>
        </w:trPr>
        <w:tc>
          <w:tcPr>
            <w:tcW w:w="732" w:type="pct"/>
            <w:vMerge/>
          </w:tcPr>
          <w:p w14:paraId="512EFD44"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12B6F545"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0FEC0A32"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6D4FE77E"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248.47</w:t>
            </w:r>
          </w:p>
        </w:tc>
        <w:tc>
          <w:tcPr>
            <w:tcW w:w="727" w:type="pct"/>
            <w:noWrap/>
            <w:vAlign w:val="center"/>
          </w:tcPr>
          <w:p w14:paraId="2D70C9FB"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249.58</w:t>
            </w:r>
          </w:p>
        </w:tc>
        <w:tc>
          <w:tcPr>
            <w:tcW w:w="823" w:type="pct"/>
            <w:noWrap/>
            <w:vAlign w:val="center"/>
          </w:tcPr>
          <w:p w14:paraId="5B0169BD"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6.650</w:t>
            </w:r>
          </w:p>
        </w:tc>
        <w:tc>
          <w:tcPr>
            <w:tcW w:w="382" w:type="pct"/>
            <w:noWrap/>
            <w:vAlign w:val="center"/>
          </w:tcPr>
          <w:p w14:paraId="60426368"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0.9</w:t>
            </w:r>
            <w:r>
              <w:rPr>
                <w:rFonts w:ascii="Times New Roman" w:hAnsi="Times New Roman" w:cs="Times New Roman"/>
                <w:color w:val="0D0D0D"/>
                <w:sz w:val="24"/>
                <w:szCs w:val="24"/>
                <w:shd w:val="clear" w:color="auto" w:fill="FFFFFF"/>
              </w:rPr>
              <w:t>6</w:t>
            </w:r>
          </w:p>
        </w:tc>
        <w:tc>
          <w:tcPr>
            <w:tcW w:w="544" w:type="pct"/>
            <w:noWrap/>
            <w:vAlign w:val="center"/>
          </w:tcPr>
          <w:p w14:paraId="6DEC6E43"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0DDFD12F" w14:textId="77777777">
        <w:trPr>
          <w:trHeight w:val="290"/>
        </w:trPr>
        <w:tc>
          <w:tcPr>
            <w:tcW w:w="732" w:type="pct"/>
            <w:vMerge/>
          </w:tcPr>
          <w:p w14:paraId="47E3B390"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056C6964"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2B13DF25"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346462A9"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381.16</w:t>
            </w:r>
          </w:p>
        </w:tc>
        <w:tc>
          <w:tcPr>
            <w:tcW w:w="727" w:type="pct"/>
            <w:noWrap/>
            <w:vAlign w:val="center"/>
          </w:tcPr>
          <w:p w14:paraId="0A29CD88"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381.39</w:t>
            </w:r>
          </w:p>
        </w:tc>
        <w:tc>
          <w:tcPr>
            <w:tcW w:w="823" w:type="pct"/>
            <w:noWrap/>
            <w:vAlign w:val="center"/>
          </w:tcPr>
          <w:p w14:paraId="00BE8F9C"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20.66</w:t>
            </w:r>
          </w:p>
        </w:tc>
        <w:tc>
          <w:tcPr>
            <w:tcW w:w="382" w:type="pct"/>
            <w:noWrap/>
            <w:vAlign w:val="center"/>
          </w:tcPr>
          <w:p w14:paraId="299805CD"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8.22</w:t>
            </w:r>
          </w:p>
        </w:tc>
        <w:tc>
          <w:tcPr>
            <w:tcW w:w="544" w:type="pct"/>
            <w:noWrap/>
            <w:vAlign w:val="center"/>
          </w:tcPr>
          <w:p w14:paraId="482350CE"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1A210DE6" w14:textId="77777777">
        <w:trPr>
          <w:trHeight w:val="290"/>
        </w:trPr>
        <w:tc>
          <w:tcPr>
            <w:tcW w:w="732" w:type="pct"/>
            <w:vMerge/>
          </w:tcPr>
          <w:p w14:paraId="5E68A7E0"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6FFD383B"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606312F0"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Pr>
          <w:p w14:paraId="53DA636B"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217.90</w:t>
            </w:r>
          </w:p>
        </w:tc>
        <w:tc>
          <w:tcPr>
            <w:tcW w:w="727" w:type="pct"/>
            <w:noWrap/>
            <w:vAlign w:val="center"/>
          </w:tcPr>
          <w:p w14:paraId="7C24DEB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217.90</w:t>
            </w:r>
          </w:p>
        </w:tc>
        <w:tc>
          <w:tcPr>
            <w:tcW w:w="823" w:type="pct"/>
            <w:noWrap/>
            <w:vAlign w:val="center"/>
          </w:tcPr>
          <w:p w14:paraId="2D818420"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13.2</w:t>
            </w:r>
            <w:r>
              <w:rPr>
                <w:rFonts w:ascii="Times New Roman" w:hAnsi="Times New Roman" w:cs="Times New Roman"/>
                <w:color w:val="0D0D0D"/>
                <w:sz w:val="24"/>
                <w:szCs w:val="24"/>
                <w:shd w:val="clear" w:color="auto" w:fill="FFFFFF"/>
              </w:rPr>
              <w:t>6</w:t>
            </w:r>
          </w:p>
        </w:tc>
        <w:tc>
          <w:tcPr>
            <w:tcW w:w="382" w:type="pct"/>
            <w:noWrap/>
            <w:vAlign w:val="center"/>
          </w:tcPr>
          <w:p w14:paraId="5CB69185"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5.11</w:t>
            </w:r>
          </w:p>
        </w:tc>
        <w:tc>
          <w:tcPr>
            <w:tcW w:w="544" w:type="pct"/>
            <w:noWrap/>
            <w:vAlign w:val="center"/>
          </w:tcPr>
          <w:p w14:paraId="62F9899C"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214CC4BF" w14:textId="77777777">
        <w:trPr>
          <w:trHeight w:val="290"/>
        </w:trPr>
        <w:tc>
          <w:tcPr>
            <w:tcW w:w="732" w:type="pct"/>
            <w:vMerge/>
          </w:tcPr>
          <w:p w14:paraId="011EFD6F"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1CED4CBD" w14:textId="77777777" w:rsidR="00492048" w:rsidRPr="00CA409A" w:rsidRDefault="00492048">
            <w:pPr>
              <w:jc w:val="center"/>
              <w:rPr>
                <w:rFonts w:ascii="Times New Roman" w:eastAsia="Times New Roman" w:hAnsi="Times New Roman" w:cs="Times New Roman"/>
                <w:color w:val="000000"/>
                <w:sz w:val="24"/>
                <w:szCs w:val="24"/>
                <w:lang w:eastAsia="en-GB"/>
              </w:rPr>
            </w:pPr>
            <w:r w:rsidRPr="00CA409A">
              <w:rPr>
                <w:rFonts w:ascii="Times New Roman" w:eastAsia="Times New Roman" w:hAnsi="Times New Roman" w:cs="Times New Roman"/>
                <w:color w:val="000000"/>
                <w:sz w:val="24"/>
                <w:szCs w:val="24"/>
                <w:lang w:eastAsia="en-GB"/>
              </w:rPr>
              <w:t>Graphite</w:t>
            </w:r>
          </w:p>
        </w:tc>
        <w:tc>
          <w:tcPr>
            <w:tcW w:w="477" w:type="pct"/>
            <w:noWrap/>
            <w:vAlign w:val="center"/>
          </w:tcPr>
          <w:p w14:paraId="56A5B817"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w:t>
            </w:r>
          </w:p>
        </w:tc>
        <w:tc>
          <w:tcPr>
            <w:tcW w:w="583" w:type="pct"/>
          </w:tcPr>
          <w:p w14:paraId="2E942FFF"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324.60</w:t>
            </w:r>
          </w:p>
        </w:tc>
        <w:tc>
          <w:tcPr>
            <w:tcW w:w="727" w:type="pct"/>
            <w:noWrap/>
            <w:vAlign w:val="center"/>
          </w:tcPr>
          <w:p w14:paraId="06021F82"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326.71</w:t>
            </w:r>
          </w:p>
        </w:tc>
        <w:tc>
          <w:tcPr>
            <w:tcW w:w="823" w:type="pct"/>
            <w:noWrap/>
            <w:vAlign w:val="center"/>
          </w:tcPr>
          <w:p w14:paraId="1A7F77D9"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13.9</w:t>
            </w:r>
            <w:r>
              <w:rPr>
                <w:rFonts w:ascii="Times New Roman" w:hAnsi="Times New Roman" w:cs="Times New Roman"/>
                <w:color w:val="0D0D0D"/>
                <w:sz w:val="24"/>
                <w:szCs w:val="24"/>
                <w:shd w:val="clear" w:color="auto" w:fill="FFFFFF"/>
              </w:rPr>
              <w:t>1</w:t>
            </w:r>
          </w:p>
        </w:tc>
        <w:tc>
          <w:tcPr>
            <w:tcW w:w="382" w:type="pct"/>
            <w:noWrap/>
            <w:vAlign w:val="center"/>
          </w:tcPr>
          <w:p w14:paraId="27258D76"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7.64</w:t>
            </w:r>
          </w:p>
        </w:tc>
        <w:tc>
          <w:tcPr>
            <w:tcW w:w="544" w:type="pct"/>
            <w:noWrap/>
            <w:vAlign w:val="center"/>
          </w:tcPr>
          <w:p w14:paraId="66B0A23C"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593B86A5" w14:textId="77777777">
        <w:trPr>
          <w:trHeight w:val="290"/>
        </w:trPr>
        <w:tc>
          <w:tcPr>
            <w:tcW w:w="732" w:type="pct"/>
            <w:vMerge/>
          </w:tcPr>
          <w:p w14:paraId="19248AE9"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29F1D6FA"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3DD0EF7D"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w:t>
            </w:r>
          </w:p>
        </w:tc>
        <w:tc>
          <w:tcPr>
            <w:tcW w:w="583" w:type="pct"/>
          </w:tcPr>
          <w:p w14:paraId="138070DE"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246.35</w:t>
            </w:r>
          </w:p>
        </w:tc>
        <w:tc>
          <w:tcPr>
            <w:tcW w:w="727" w:type="pct"/>
            <w:noWrap/>
            <w:vAlign w:val="center"/>
          </w:tcPr>
          <w:p w14:paraId="4176C20D"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247.00</w:t>
            </w:r>
          </w:p>
        </w:tc>
        <w:tc>
          <w:tcPr>
            <w:tcW w:w="823" w:type="pct"/>
            <w:noWrap/>
            <w:vAlign w:val="center"/>
          </w:tcPr>
          <w:p w14:paraId="03FF388E"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1.6</w:t>
            </w:r>
            <w:r>
              <w:rPr>
                <w:rFonts w:ascii="Times New Roman" w:hAnsi="Times New Roman" w:cs="Times New Roman"/>
                <w:color w:val="0D0D0D"/>
                <w:sz w:val="24"/>
                <w:szCs w:val="24"/>
                <w:shd w:val="clear" w:color="auto" w:fill="FFFFFF"/>
              </w:rPr>
              <w:t>7</w:t>
            </w:r>
          </w:p>
        </w:tc>
        <w:tc>
          <w:tcPr>
            <w:tcW w:w="382" w:type="pct"/>
            <w:noWrap/>
            <w:vAlign w:val="center"/>
          </w:tcPr>
          <w:p w14:paraId="71294C2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5.28</w:t>
            </w:r>
          </w:p>
        </w:tc>
        <w:tc>
          <w:tcPr>
            <w:tcW w:w="544" w:type="pct"/>
            <w:noWrap/>
            <w:vAlign w:val="center"/>
          </w:tcPr>
          <w:p w14:paraId="585BEA62"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19622582" w14:textId="77777777">
        <w:trPr>
          <w:trHeight w:val="290"/>
        </w:trPr>
        <w:tc>
          <w:tcPr>
            <w:tcW w:w="732" w:type="pct"/>
            <w:vMerge/>
          </w:tcPr>
          <w:p w14:paraId="5BA94800"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vAlign w:val="center"/>
          </w:tcPr>
          <w:p w14:paraId="083BFC99"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noWrap/>
            <w:vAlign w:val="center"/>
          </w:tcPr>
          <w:p w14:paraId="00562FD6"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III</w:t>
            </w:r>
          </w:p>
        </w:tc>
        <w:tc>
          <w:tcPr>
            <w:tcW w:w="583" w:type="pct"/>
          </w:tcPr>
          <w:p w14:paraId="0575C557"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301.80</w:t>
            </w:r>
          </w:p>
        </w:tc>
        <w:tc>
          <w:tcPr>
            <w:tcW w:w="727" w:type="pct"/>
            <w:noWrap/>
            <w:vAlign w:val="center"/>
          </w:tcPr>
          <w:p w14:paraId="12204E9C"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303.17</w:t>
            </w:r>
          </w:p>
        </w:tc>
        <w:tc>
          <w:tcPr>
            <w:tcW w:w="823" w:type="pct"/>
            <w:noWrap/>
            <w:vAlign w:val="center"/>
          </w:tcPr>
          <w:p w14:paraId="7C747AC4"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19.88</w:t>
            </w:r>
          </w:p>
        </w:tc>
        <w:tc>
          <w:tcPr>
            <w:tcW w:w="382" w:type="pct"/>
            <w:noWrap/>
            <w:vAlign w:val="center"/>
          </w:tcPr>
          <w:p w14:paraId="1B969ECA"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4.32</w:t>
            </w:r>
          </w:p>
        </w:tc>
        <w:tc>
          <w:tcPr>
            <w:tcW w:w="544" w:type="pct"/>
            <w:noWrap/>
            <w:vAlign w:val="center"/>
          </w:tcPr>
          <w:p w14:paraId="7C5664B3"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r w:rsidR="00492048" w:rsidRPr="00CA409A" w14:paraId="6060258C" w14:textId="77777777">
        <w:trPr>
          <w:trHeight w:val="290"/>
        </w:trPr>
        <w:tc>
          <w:tcPr>
            <w:tcW w:w="732" w:type="pct"/>
            <w:tcBorders>
              <w:bottom w:val="single" w:sz="4" w:space="0" w:color="auto"/>
            </w:tcBorders>
          </w:tcPr>
          <w:p w14:paraId="6545B714" w14:textId="77777777" w:rsidR="00492048" w:rsidRDefault="00492048">
            <w:pPr>
              <w:jc w:val="center"/>
              <w:rPr>
                <w:rFonts w:ascii="Times New Roman" w:eastAsia="Times New Roman" w:hAnsi="Times New Roman" w:cs="Times New Roman"/>
                <w:color w:val="000000"/>
                <w:sz w:val="24"/>
                <w:szCs w:val="24"/>
                <w:lang w:eastAsia="en-GB"/>
              </w:rPr>
            </w:pPr>
          </w:p>
        </w:tc>
        <w:tc>
          <w:tcPr>
            <w:tcW w:w="732" w:type="pct"/>
            <w:tcBorders>
              <w:bottom w:val="single" w:sz="4" w:space="0" w:color="auto"/>
            </w:tcBorders>
            <w:vAlign w:val="center"/>
          </w:tcPr>
          <w:p w14:paraId="3E8D65B7" w14:textId="77777777" w:rsidR="00492048" w:rsidRPr="00CA409A" w:rsidRDefault="00492048">
            <w:pPr>
              <w:jc w:val="center"/>
              <w:rPr>
                <w:rFonts w:ascii="Times New Roman" w:eastAsia="Times New Roman" w:hAnsi="Times New Roman" w:cs="Times New Roman"/>
                <w:color w:val="000000"/>
                <w:sz w:val="24"/>
                <w:szCs w:val="24"/>
                <w:lang w:eastAsia="en-GB"/>
              </w:rPr>
            </w:pPr>
          </w:p>
        </w:tc>
        <w:tc>
          <w:tcPr>
            <w:tcW w:w="477" w:type="pct"/>
            <w:tcBorders>
              <w:bottom w:val="single" w:sz="4" w:space="0" w:color="auto"/>
            </w:tcBorders>
            <w:noWrap/>
            <w:vAlign w:val="center"/>
          </w:tcPr>
          <w:p w14:paraId="5183E317" w14:textId="77777777" w:rsidR="00492048" w:rsidRDefault="00492048">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IV</w:t>
            </w:r>
          </w:p>
        </w:tc>
        <w:tc>
          <w:tcPr>
            <w:tcW w:w="583" w:type="pct"/>
            <w:tcBorders>
              <w:bottom w:val="single" w:sz="4" w:space="0" w:color="auto"/>
            </w:tcBorders>
          </w:tcPr>
          <w:p w14:paraId="4BABB961" w14:textId="77777777" w:rsidR="00492048" w:rsidRPr="00436C53" w:rsidRDefault="00492048">
            <w:pPr>
              <w:jc w:val="center"/>
              <w:rPr>
                <w:rFonts w:ascii="Times New Roman" w:eastAsia="Times New Roman" w:hAnsi="Times New Roman" w:cs="Times New Roman"/>
                <w:color w:val="000000" w:themeColor="text1"/>
                <w:sz w:val="24"/>
                <w:szCs w:val="24"/>
                <w:lang w:eastAsia="en-GB"/>
              </w:rPr>
            </w:pPr>
            <w:r w:rsidRPr="00792A80">
              <w:rPr>
                <w:rFonts w:ascii="Times New Roman" w:hAnsi="Times New Roman" w:cs="Times New Roman"/>
                <w:color w:val="0D0D0D"/>
                <w:sz w:val="24"/>
                <w:szCs w:val="24"/>
                <w:shd w:val="clear" w:color="auto" w:fill="FFFFFF"/>
              </w:rPr>
              <w:t>239.62</w:t>
            </w:r>
          </w:p>
        </w:tc>
        <w:tc>
          <w:tcPr>
            <w:tcW w:w="727" w:type="pct"/>
            <w:tcBorders>
              <w:bottom w:val="single" w:sz="4" w:space="0" w:color="auto"/>
            </w:tcBorders>
            <w:noWrap/>
            <w:vAlign w:val="center"/>
          </w:tcPr>
          <w:p w14:paraId="15F397C8"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239.62</w:t>
            </w:r>
          </w:p>
        </w:tc>
        <w:tc>
          <w:tcPr>
            <w:tcW w:w="823" w:type="pct"/>
            <w:tcBorders>
              <w:bottom w:val="single" w:sz="4" w:space="0" w:color="auto"/>
            </w:tcBorders>
            <w:noWrap/>
            <w:vAlign w:val="center"/>
          </w:tcPr>
          <w:p w14:paraId="3D128975"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7.785</w:t>
            </w:r>
          </w:p>
        </w:tc>
        <w:tc>
          <w:tcPr>
            <w:tcW w:w="382" w:type="pct"/>
            <w:tcBorders>
              <w:bottom w:val="single" w:sz="4" w:space="0" w:color="auto"/>
            </w:tcBorders>
            <w:noWrap/>
            <w:vAlign w:val="center"/>
          </w:tcPr>
          <w:p w14:paraId="0B301105"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hAnsi="Times New Roman" w:cs="Times New Roman"/>
                <w:color w:val="0D0D0D"/>
                <w:sz w:val="24"/>
                <w:szCs w:val="24"/>
                <w:shd w:val="clear" w:color="auto" w:fill="FFFFFF"/>
              </w:rPr>
              <w:t>11.00</w:t>
            </w:r>
          </w:p>
        </w:tc>
        <w:tc>
          <w:tcPr>
            <w:tcW w:w="544" w:type="pct"/>
            <w:tcBorders>
              <w:bottom w:val="single" w:sz="4" w:space="0" w:color="auto"/>
            </w:tcBorders>
            <w:noWrap/>
            <w:vAlign w:val="center"/>
          </w:tcPr>
          <w:p w14:paraId="4E09932E" w14:textId="77777777" w:rsidR="00492048" w:rsidRPr="00CA409A" w:rsidRDefault="00492048">
            <w:pPr>
              <w:jc w:val="center"/>
              <w:rPr>
                <w:rFonts w:ascii="Times New Roman" w:eastAsia="Times New Roman" w:hAnsi="Times New Roman" w:cs="Times New Roman"/>
                <w:color w:val="0D0D0D"/>
                <w:sz w:val="24"/>
                <w:szCs w:val="24"/>
                <w:lang w:eastAsia="en-GB"/>
              </w:rPr>
            </w:pPr>
            <w:r w:rsidRPr="00792A80">
              <w:rPr>
                <w:rFonts w:ascii="Times New Roman" w:eastAsia="Times New Roman" w:hAnsi="Times New Roman" w:cs="Times New Roman"/>
                <w:color w:val="0D0D0D"/>
                <w:sz w:val="24"/>
                <w:szCs w:val="24"/>
                <w:lang w:eastAsia="en-GB"/>
              </w:rPr>
              <w:t>0.99</w:t>
            </w:r>
          </w:p>
        </w:tc>
      </w:tr>
    </w:tbl>
    <w:p w14:paraId="638D63E5" w14:textId="77777777" w:rsidR="00492048" w:rsidRDefault="00492048" w:rsidP="00492048">
      <w:pPr>
        <w:spacing w:after="0" w:line="480" w:lineRule="auto"/>
        <w:ind w:left="18"/>
        <w:rPr>
          <w:rFonts w:ascii="Times New Roman" w:hAnsi="Times New Roman" w:cs="Times New Roman"/>
          <w:sz w:val="24"/>
          <w:szCs w:val="24"/>
          <w:lang w:val="en-US"/>
        </w:rPr>
        <w:sectPr w:rsidR="00492048" w:rsidSect="00813F9C">
          <w:type w:val="continuous"/>
          <w:pgSz w:w="16838" w:h="11906" w:orient="landscape"/>
          <w:pgMar w:top="1440" w:right="1440" w:bottom="1440" w:left="1440" w:header="709" w:footer="709" w:gutter="0"/>
          <w:lnNumType w:countBy="1" w:restart="continuous"/>
          <w:cols w:space="708"/>
          <w:docGrid w:linePitch="360"/>
        </w:sectPr>
      </w:pPr>
    </w:p>
    <w:p w14:paraId="423E2195" w14:textId="77777777" w:rsidR="00492048" w:rsidRPr="00436C53" w:rsidRDefault="00492048" w:rsidP="00492048">
      <w:pPr>
        <w:pStyle w:val="ListParagraph"/>
        <w:numPr>
          <w:ilvl w:val="2"/>
          <w:numId w:val="1"/>
        </w:numPr>
        <w:spacing w:after="0" w:line="480" w:lineRule="auto"/>
        <w:ind w:left="504"/>
        <w:rPr>
          <w:rFonts w:ascii="Times New Roman" w:hAnsi="Times New Roman" w:cs="Times New Roman"/>
          <w:color w:val="000000" w:themeColor="text1"/>
          <w:sz w:val="24"/>
          <w:szCs w:val="24"/>
          <w:lang w:val="en-US"/>
        </w:rPr>
      </w:pPr>
      <w:r w:rsidRPr="00436C53">
        <w:rPr>
          <w:rFonts w:ascii="Times New Roman" w:hAnsi="Times New Roman" w:cs="Times New Roman"/>
          <w:color w:val="000000" w:themeColor="text1"/>
          <w:sz w:val="24"/>
          <w:szCs w:val="24"/>
          <w:lang w:val="en-US"/>
        </w:rPr>
        <w:lastRenderedPageBreak/>
        <w:t xml:space="preserve">Comparison of </w:t>
      </w:r>
      <w:r>
        <w:rPr>
          <w:rFonts w:ascii="Times New Roman" w:hAnsi="Times New Roman" w:cs="Times New Roman"/>
          <w:color w:val="000000" w:themeColor="text1"/>
          <w:sz w:val="24"/>
          <w:szCs w:val="24"/>
          <w:lang w:val="en-US"/>
        </w:rPr>
        <w:t>TVFA</w:t>
      </w:r>
      <w:r w:rsidRPr="00436C53">
        <w:rPr>
          <w:rFonts w:ascii="Times New Roman" w:hAnsi="Times New Roman" w:cs="Times New Roman"/>
          <w:color w:val="000000" w:themeColor="text1"/>
          <w:sz w:val="24"/>
          <w:szCs w:val="24"/>
          <w:lang w:val="en-US"/>
        </w:rPr>
        <w:t xml:space="preserve"> production in non-stressed and </w:t>
      </w:r>
      <w:r w:rsidRPr="0022442F">
        <w:rPr>
          <w:rFonts w:ascii="Times New Roman" w:hAnsi="Times New Roman" w:cs="Times New Roman"/>
          <w:color w:val="000000" w:themeColor="text1"/>
          <w:sz w:val="24"/>
          <w:szCs w:val="24"/>
          <w:lang w:val="en-US"/>
        </w:rPr>
        <w:t>O</w:t>
      </w:r>
      <w:r w:rsidRPr="0022442F">
        <w:rPr>
          <w:rFonts w:ascii="Times New Roman" w:hAnsi="Times New Roman" w:cs="Times New Roman"/>
          <w:color w:val="000000" w:themeColor="text1"/>
          <w:sz w:val="24"/>
          <w:szCs w:val="24"/>
          <w:vertAlign w:val="subscript"/>
          <w:lang w:val="en-US"/>
        </w:rPr>
        <w:t>2</w:t>
      </w:r>
      <w:r w:rsidRPr="0022442F">
        <w:rPr>
          <w:rFonts w:ascii="Times New Roman" w:hAnsi="Times New Roman" w:cs="Times New Roman"/>
          <w:color w:val="000000" w:themeColor="text1"/>
          <w:sz w:val="24"/>
          <w:szCs w:val="24"/>
          <w:lang w:val="en-US"/>
        </w:rPr>
        <w:t>-</w:t>
      </w:r>
      <w:r w:rsidRPr="00436C53">
        <w:rPr>
          <w:rFonts w:ascii="Times New Roman" w:hAnsi="Times New Roman" w:cs="Times New Roman"/>
          <w:color w:val="000000" w:themeColor="text1"/>
          <w:sz w:val="24"/>
          <w:szCs w:val="24"/>
          <w:lang w:val="en-US"/>
        </w:rPr>
        <w:t>stressed reactors</w:t>
      </w:r>
    </w:p>
    <w:p w14:paraId="649B1F5A" w14:textId="78B03D17" w:rsidR="00492048" w:rsidRPr="00847408" w:rsidRDefault="00492048" w:rsidP="00290EF4">
      <w:pPr>
        <w:spacing w:after="0" w:line="480" w:lineRule="auto"/>
        <w:ind w:firstLine="504"/>
        <w:rPr>
          <w:rFonts w:ascii="Times New Roman" w:hAnsi="Times New Roman" w:cs="Times New Roman"/>
          <w:color w:val="FF0000"/>
          <w:sz w:val="24"/>
          <w:szCs w:val="24"/>
          <w:lang w:val="en-US"/>
        </w:rPr>
      </w:pPr>
      <w:r w:rsidRPr="00847408">
        <w:rPr>
          <w:rFonts w:ascii="Times New Roman" w:hAnsi="Times New Roman" w:cs="Times New Roman"/>
          <w:color w:val="000000" w:themeColor="text1"/>
          <w:sz w:val="24"/>
          <w:szCs w:val="24"/>
          <w:lang w:val="en-US"/>
        </w:rPr>
        <w:t>In the following subsection</w:t>
      </w:r>
      <w:r w:rsidR="00DB0411">
        <w:rPr>
          <w:rFonts w:ascii="Times New Roman" w:hAnsi="Times New Roman" w:cs="Times New Roman"/>
          <w:color w:val="000000" w:themeColor="text1"/>
          <w:sz w:val="24"/>
          <w:szCs w:val="24"/>
          <w:lang w:val="en-US"/>
        </w:rPr>
        <w:t>,</w:t>
      </w:r>
      <w:r w:rsidRPr="00847408">
        <w:rPr>
          <w:rFonts w:ascii="Times New Roman" w:hAnsi="Times New Roman" w:cs="Times New Roman"/>
          <w:color w:val="000000" w:themeColor="text1"/>
          <w:sz w:val="24"/>
          <w:szCs w:val="24"/>
          <w:lang w:val="en-US"/>
        </w:rPr>
        <w:t xml:space="preserve"> we compare the TV</w:t>
      </w:r>
      <w:r>
        <w:rPr>
          <w:rFonts w:ascii="Times New Roman" w:hAnsi="Times New Roman" w:cs="Times New Roman"/>
          <w:color w:val="000000" w:themeColor="text1"/>
          <w:sz w:val="24"/>
          <w:szCs w:val="24"/>
          <w:lang w:val="en-US"/>
        </w:rPr>
        <w:t>F</w:t>
      </w:r>
      <w:r w:rsidRPr="00847408">
        <w:rPr>
          <w:rFonts w:ascii="Times New Roman" w:hAnsi="Times New Roman" w:cs="Times New Roman"/>
          <w:color w:val="000000" w:themeColor="text1"/>
          <w:sz w:val="24"/>
          <w:szCs w:val="24"/>
          <w:lang w:val="en-US"/>
        </w:rPr>
        <w:t>A production in Phase III of non-stressed and O</w:t>
      </w:r>
      <w:r w:rsidRPr="00847408">
        <w:rPr>
          <w:rFonts w:ascii="Times New Roman" w:hAnsi="Times New Roman" w:cs="Times New Roman"/>
          <w:color w:val="000000" w:themeColor="text1"/>
          <w:sz w:val="24"/>
          <w:szCs w:val="24"/>
          <w:vertAlign w:val="subscript"/>
          <w:lang w:val="en-US"/>
        </w:rPr>
        <w:t>2</w:t>
      </w:r>
      <w:r w:rsidRPr="00847408">
        <w:rPr>
          <w:rFonts w:ascii="Times New Roman" w:hAnsi="Times New Roman" w:cs="Times New Roman"/>
          <w:color w:val="000000" w:themeColor="text1"/>
          <w:sz w:val="24"/>
          <w:szCs w:val="24"/>
          <w:lang w:val="en-US"/>
        </w:rPr>
        <w:t>-stressed reactors.</w:t>
      </w:r>
    </w:p>
    <w:p w14:paraId="2E0EB1D0" w14:textId="4DF19ECC" w:rsidR="00492048" w:rsidRDefault="00492048" w:rsidP="00290EF4">
      <w:pPr>
        <w:spacing w:after="0" w:line="480" w:lineRule="auto"/>
        <w:ind w:firstLine="504"/>
        <w:rPr>
          <w:rFonts w:ascii="Times New Roman" w:hAnsi="Times New Roman" w:cs="Times New Roman"/>
          <w:color w:val="000000" w:themeColor="text1"/>
          <w:sz w:val="24"/>
          <w:szCs w:val="24"/>
          <w:lang w:val="en-US"/>
        </w:rPr>
      </w:pPr>
      <w:r w:rsidRPr="00436C53">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TVFA</w:t>
      </w:r>
      <w:r w:rsidRPr="00436C53">
        <w:rPr>
          <w:rFonts w:ascii="Times New Roman" w:hAnsi="Times New Roman" w:cs="Times New Roman"/>
          <w:color w:val="000000" w:themeColor="text1"/>
          <w:sz w:val="24"/>
          <w:szCs w:val="24"/>
          <w:lang w:val="en-US"/>
        </w:rPr>
        <w:t xml:space="preserve"> production </w:t>
      </w:r>
      <w:r>
        <w:rPr>
          <w:rFonts w:ascii="Times New Roman" w:hAnsi="Times New Roman" w:cs="Times New Roman"/>
          <w:color w:val="000000" w:themeColor="text1"/>
          <w:sz w:val="24"/>
          <w:szCs w:val="24"/>
          <w:lang w:val="en-US"/>
        </w:rPr>
        <w:t xml:space="preserve">levels </w:t>
      </w:r>
      <w:r w:rsidR="00DB0411">
        <w:rPr>
          <w:rFonts w:ascii="Times New Roman" w:hAnsi="Times New Roman" w:cs="Times New Roman"/>
          <w:color w:val="000000" w:themeColor="text1"/>
          <w:sz w:val="24"/>
          <w:szCs w:val="24"/>
          <w:lang w:val="en-US"/>
        </w:rPr>
        <w:t>indicate</w:t>
      </w:r>
      <w:r>
        <w:rPr>
          <w:rFonts w:ascii="Times New Roman" w:hAnsi="Times New Roman" w:cs="Times New Roman"/>
          <w:color w:val="000000" w:themeColor="text1"/>
          <w:sz w:val="24"/>
          <w:szCs w:val="24"/>
          <w:lang w:val="en-US"/>
        </w:rPr>
        <w:t xml:space="preserve"> the reaction mechanism that has taken place</w:t>
      </w:r>
      <w:r w:rsidRPr="00436C53">
        <w:rPr>
          <w:rFonts w:ascii="Times New Roman" w:hAnsi="Times New Roman" w:cs="Times New Roman"/>
          <w:color w:val="000000" w:themeColor="text1"/>
          <w:sz w:val="24"/>
          <w:szCs w:val="24"/>
          <w:lang w:val="en-US"/>
        </w:rPr>
        <w:t xml:space="preserve"> in the reactors. For the first two phases, there was no discernible variation between the reactors during the initial two feedings</w:t>
      </w:r>
      <w:r>
        <w:rPr>
          <w:rFonts w:ascii="Times New Roman" w:hAnsi="Times New Roman" w:cs="Times New Roman"/>
          <w:color w:val="000000" w:themeColor="text1"/>
          <w:sz w:val="24"/>
          <w:szCs w:val="24"/>
          <w:lang w:val="en-US"/>
        </w:rPr>
        <w:t xml:space="preserve"> (Table </w:t>
      </w:r>
      <w:r w:rsidR="00690A08">
        <w:rPr>
          <w:rFonts w:ascii="Times New Roman" w:hAnsi="Times New Roman" w:cs="Times New Roman"/>
          <w:color w:val="000000" w:themeColor="text1"/>
          <w:sz w:val="24"/>
          <w:szCs w:val="24"/>
          <w:lang w:val="en-US"/>
        </w:rPr>
        <w:t>5</w:t>
      </w:r>
      <w:r>
        <w:rPr>
          <w:rFonts w:ascii="Times New Roman" w:hAnsi="Times New Roman" w:cs="Times New Roman"/>
          <w:color w:val="000000" w:themeColor="text1"/>
          <w:sz w:val="24"/>
          <w:szCs w:val="24"/>
          <w:lang w:val="en-US"/>
        </w:rPr>
        <w:t>).</w:t>
      </w:r>
      <w:r w:rsidRPr="00436C53">
        <w:rPr>
          <w:rFonts w:ascii="Times New Roman" w:hAnsi="Times New Roman" w:cs="Times New Roman"/>
          <w:color w:val="000000" w:themeColor="text1"/>
          <w:sz w:val="24"/>
          <w:szCs w:val="24"/>
          <w:lang w:val="en-US"/>
        </w:rPr>
        <w:t xml:space="preserve"> </w:t>
      </w:r>
    </w:p>
    <w:p w14:paraId="6048E66F" w14:textId="77777777" w:rsidR="00E2564B" w:rsidRPr="00290EF4" w:rsidRDefault="00E2564B" w:rsidP="00290EF4">
      <w:pPr>
        <w:spacing w:after="0" w:line="480" w:lineRule="auto"/>
        <w:ind w:firstLine="504"/>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t xml:space="preserve">A notable difference was observed between the oxygen-stressed and non-stressed reactors in the third phase. For non-stressed reactors, the overall volatile fatty acid content ranged between 0.5 – 2.4 g/L, with the majority being acetic acid. Meanwhile, the range was between 4 – 11.3 g/L in the stressed (see in Table 5), amendment, and the predominant constituent was determined as acetic acid. </w:t>
      </w:r>
    </w:p>
    <w:p w14:paraId="67BD0E35" w14:textId="4495CCAD" w:rsidR="00E2564B" w:rsidRPr="00370D65" w:rsidRDefault="00E2564B" w:rsidP="000A4404">
      <w:pPr>
        <w:spacing w:after="0" w:line="480" w:lineRule="auto"/>
        <w:ind w:firstLine="504"/>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t>It is speculated that the O</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 xml:space="preserve"> stress introduced at the start of Phase II did not lead to obvious changes during this period. It is also noteworthy that there was no substantial difference between the O</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 xml:space="preserve">-stressed reactor without amendment (4.05 g/L) and its counterpart (4.10 g/L).  The TVFA concentration in the activated </w:t>
      </w:r>
      <w:r w:rsidR="00DB0411" w:rsidRPr="00290EF4">
        <w:rPr>
          <w:rFonts w:ascii="Times New Roman" w:hAnsi="Times New Roman" w:cs="Times New Roman"/>
          <w:color w:val="000000" w:themeColor="text1"/>
          <w:sz w:val="24"/>
          <w:szCs w:val="24"/>
          <w:lang w:val="en-US"/>
        </w:rPr>
        <w:t>carbon-amended</w:t>
      </w:r>
      <w:r w:rsidRPr="00290EF4">
        <w:rPr>
          <w:rFonts w:ascii="Times New Roman" w:hAnsi="Times New Roman" w:cs="Times New Roman"/>
          <w:color w:val="000000" w:themeColor="text1"/>
          <w:sz w:val="24"/>
          <w:szCs w:val="24"/>
          <w:lang w:val="en-US"/>
        </w:rPr>
        <w:t xml:space="preserve"> reactors indicated a balanced performance, whereas all the other carbon-amended reactors showed a rise in TVFA concentrations. This is interpreted as </w:t>
      </w:r>
      <w:r w:rsidR="00BA4402" w:rsidRPr="00290EF4">
        <w:rPr>
          <w:rFonts w:ascii="Times New Roman" w:hAnsi="Times New Roman" w:cs="Times New Roman"/>
          <w:color w:val="000000" w:themeColor="text1"/>
          <w:sz w:val="24"/>
          <w:szCs w:val="24"/>
          <w:lang w:val="en-US"/>
        </w:rPr>
        <w:t>adding</w:t>
      </w:r>
      <w:r w:rsidRPr="00290EF4">
        <w:rPr>
          <w:rFonts w:ascii="Times New Roman" w:hAnsi="Times New Roman" w:cs="Times New Roman"/>
          <w:color w:val="000000" w:themeColor="text1"/>
          <w:sz w:val="24"/>
          <w:szCs w:val="24"/>
          <w:lang w:val="en-US"/>
        </w:rPr>
        <w:t xml:space="preserve"> O</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 xml:space="preserve"> could support elevated hydrolysis and acidogenesis. The porous structure of activated carbon could adsorb excess TVFAs. The other carbon materials could control the pH less efficiently, which negatively affected the methanogenic activity</w:t>
      </w:r>
      <w:r w:rsidRPr="00370D65">
        <w:rPr>
          <w:rFonts w:ascii="Times New Roman" w:hAnsi="Times New Roman" w:cs="Times New Roman"/>
          <w:color w:val="000000" w:themeColor="text1"/>
          <w:sz w:val="24"/>
          <w:szCs w:val="24"/>
          <w:lang w:val="en-US"/>
        </w:rPr>
        <w:t>. In Phase IV, all the carbon-amended reactors performed poorly in comparison to reactors amended with activated carbon.</w:t>
      </w:r>
    </w:p>
    <w:p w14:paraId="1A1D0138" w14:textId="77777777" w:rsidR="000A4404" w:rsidRPr="00370D65" w:rsidRDefault="000A4404" w:rsidP="000A4404">
      <w:pPr>
        <w:spacing w:after="0" w:line="480" w:lineRule="auto"/>
        <w:ind w:firstLine="504"/>
        <w:rPr>
          <w:rFonts w:ascii="Times New Roman" w:hAnsi="Times New Roman" w:cs="Times New Roman"/>
          <w:color w:val="000000" w:themeColor="text1"/>
          <w:sz w:val="24"/>
          <w:szCs w:val="24"/>
          <w:lang w:val="en-GB"/>
        </w:rPr>
      </w:pPr>
      <w:r w:rsidRPr="00370D65">
        <w:rPr>
          <w:rFonts w:ascii="Times New Roman" w:hAnsi="Times New Roman" w:cs="Times New Roman"/>
          <w:color w:val="000000" w:themeColor="text1"/>
          <w:sz w:val="24"/>
          <w:szCs w:val="24"/>
          <w:lang w:val="en-GB"/>
        </w:rPr>
        <w:t>The role of carbon materials in anaerobic digestion (AD) is widely studied, particularly in enhancing electron transfer, microbial attachment, and buffering effects. Our findings align with previous research but also highlight important differences in performance trends over time.</w:t>
      </w:r>
    </w:p>
    <w:p w14:paraId="65C48633" w14:textId="77777777" w:rsidR="000A4404" w:rsidRPr="00370D65" w:rsidRDefault="000A4404" w:rsidP="000A4404">
      <w:pPr>
        <w:spacing w:after="0" w:line="480" w:lineRule="auto"/>
        <w:ind w:firstLine="504"/>
        <w:rPr>
          <w:rFonts w:ascii="Times New Roman" w:hAnsi="Times New Roman" w:cs="Times New Roman"/>
          <w:color w:val="000000" w:themeColor="text1"/>
          <w:sz w:val="24"/>
          <w:szCs w:val="24"/>
          <w:lang w:val="en-GB"/>
        </w:rPr>
      </w:pPr>
      <w:r w:rsidRPr="00370D65">
        <w:rPr>
          <w:rFonts w:ascii="Times New Roman" w:hAnsi="Times New Roman" w:cs="Times New Roman"/>
          <w:color w:val="000000" w:themeColor="text1"/>
          <w:sz w:val="24"/>
          <w:szCs w:val="24"/>
          <w:lang w:val="en-GB"/>
        </w:rPr>
        <w:lastRenderedPageBreak/>
        <w:t>Activated carbon, known for its high surface area and adsorptive properties, initially improved methane production but showed a gradual decline after Phase I, especially in the non-stressed reactors. This contrasts with studies reporting sustained enhancement via direct interspecies electron transfer (DIET) and pH stabilization (Zhang et al., 2020; Liu et al., 2019). However, under O₂-stressed conditions, activated carbon outperformed other materials in Phase II and IV, likely due to its buffering effect and ability to adsorb inhibitory compounds (Nguyen et al., 2021).</w:t>
      </w:r>
    </w:p>
    <w:p w14:paraId="3F5D4FF5" w14:textId="77777777" w:rsidR="000A4404" w:rsidRPr="00370D65" w:rsidRDefault="000A4404" w:rsidP="000A4404">
      <w:pPr>
        <w:spacing w:after="0" w:line="480" w:lineRule="auto"/>
        <w:ind w:firstLine="504"/>
        <w:rPr>
          <w:rFonts w:ascii="Times New Roman" w:hAnsi="Times New Roman" w:cs="Times New Roman"/>
          <w:color w:val="000000" w:themeColor="text1"/>
          <w:sz w:val="24"/>
          <w:szCs w:val="24"/>
          <w:lang w:val="en-GB"/>
        </w:rPr>
      </w:pPr>
      <w:r w:rsidRPr="00370D65">
        <w:rPr>
          <w:rFonts w:ascii="Times New Roman" w:hAnsi="Times New Roman" w:cs="Times New Roman"/>
          <w:color w:val="000000" w:themeColor="text1"/>
          <w:sz w:val="24"/>
          <w:szCs w:val="24"/>
          <w:lang w:val="en-GB"/>
        </w:rPr>
        <w:t>In contrast, graphene-amended reactors exhibited the highest methane yield in Phase III, indicating its strong DIET-promoting effect. This supports findings from Zhao et al. (2022), where graphene improved syntrophic interactions and electron transfer efficiency. However, similarly to the findings by Zhao et al., (2022), the long-term effectiveness of graphene apparently depends on microbial adaptation, as its impact declines over extended operation.</w:t>
      </w:r>
    </w:p>
    <w:p w14:paraId="79D14663" w14:textId="77777777" w:rsidR="000A4404" w:rsidRPr="00370D65" w:rsidRDefault="000A4404" w:rsidP="000A4404">
      <w:pPr>
        <w:spacing w:after="0" w:line="480" w:lineRule="auto"/>
        <w:rPr>
          <w:rFonts w:ascii="Times New Roman" w:hAnsi="Times New Roman" w:cs="Times New Roman"/>
          <w:color w:val="000000" w:themeColor="text1"/>
          <w:sz w:val="24"/>
          <w:szCs w:val="24"/>
          <w:lang w:val="en-GB"/>
        </w:rPr>
      </w:pPr>
      <w:r w:rsidRPr="00370D65">
        <w:rPr>
          <w:rFonts w:ascii="Times New Roman" w:hAnsi="Times New Roman" w:cs="Times New Roman"/>
          <w:color w:val="000000" w:themeColor="text1"/>
          <w:sz w:val="24"/>
          <w:szCs w:val="24"/>
          <w:lang w:val="en-GB"/>
        </w:rPr>
        <w:t>Graphite-amended reactors performed less effectively than activated carbon and graphene, particularly under O₂ stress. This aligns with previous studies indicating that graphite has lower conductivity and surface area, which limits its DIET capability compared to more conductive carbon materials (Zhang et al., 2019).</w:t>
      </w:r>
    </w:p>
    <w:p w14:paraId="6C8642BE" w14:textId="77777777" w:rsidR="000A4404" w:rsidRPr="00370D65" w:rsidRDefault="000A4404" w:rsidP="000A4404">
      <w:pPr>
        <w:spacing w:after="0" w:line="480" w:lineRule="auto"/>
        <w:ind w:firstLine="720"/>
        <w:rPr>
          <w:rFonts w:ascii="Times New Roman" w:hAnsi="Times New Roman" w:cs="Times New Roman"/>
          <w:color w:val="000000" w:themeColor="text1"/>
          <w:sz w:val="24"/>
          <w:szCs w:val="24"/>
          <w:lang w:val="en-GB"/>
        </w:rPr>
      </w:pPr>
      <w:r w:rsidRPr="00370D65">
        <w:rPr>
          <w:rFonts w:ascii="Times New Roman" w:hAnsi="Times New Roman" w:cs="Times New Roman"/>
          <w:color w:val="000000" w:themeColor="text1"/>
          <w:sz w:val="24"/>
          <w:szCs w:val="24"/>
          <w:lang w:val="en-GB"/>
        </w:rPr>
        <w:t>Carbon nanotubes, despite their strong electrical conductivity, had the least positive effect in Phase I, with methane yields 4.68% lower than that of the control reactor. This trend is consistent with Li et al. (2020), who noted that nanotubes can exhibit cytotoxic effects, potentially hindering microbial growth and biofilm formation, especially in the initial stages.</w:t>
      </w:r>
    </w:p>
    <w:p w14:paraId="75BB59BF" w14:textId="77777777" w:rsidR="000A4404" w:rsidRPr="00370D65" w:rsidRDefault="000A4404" w:rsidP="000A4404">
      <w:pPr>
        <w:spacing w:after="0" w:line="480" w:lineRule="auto"/>
        <w:rPr>
          <w:rFonts w:ascii="Times New Roman" w:hAnsi="Times New Roman" w:cs="Times New Roman"/>
          <w:color w:val="000000" w:themeColor="text1"/>
          <w:sz w:val="24"/>
          <w:szCs w:val="24"/>
        </w:rPr>
      </w:pPr>
      <w:r w:rsidRPr="00370D65">
        <w:rPr>
          <w:rFonts w:ascii="Times New Roman" w:hAnsi="Times New Roman" w:cs="Times New Roman"/>
          <w:color w:val="000000" w:themeColor="text1"/>
          <w:sz w:val="24"/>
          <w:szCs w:val="24"/>
        </w:rPr>
        <w:t xml:space="preserve">The general decline in methane production in Phase IV is likely due to the duration of the experiment rather than to the impact of O₂ stress. In our previous experience (data not shown) a similar trend was observed in fed-batch mode after Phase III, suggesting that micronutrient limitations or the accumulation of inhibitory compounds may play a significant role in performance reduction. This highlights the need for further investigation into nutrient </w:t>
      </w:r>
      <w:r w:rsidRPr="00370D65">
        <w:rPr>
          <w:rFonts w:ascii="Times New Roman" w:hAnsi="Times New Roman" w:cs="Times New Roman"/>
          <w:color w:val="000000" w:themeColor="text1"/>
          <w:sz w:val="24"/>
          <w:szCs w:val="24"/>
        </w:rPr>
        <w:lastRenderedPageBreak/>
        <w:t>supplementation strategies or potential inhibitory byproducts to maintain long-term reactor efficiency.</w:t>
      </w:r>
    </w:p>
    <w:p w14:paraId="04C8448B" w14:textId="20A6E4AB" w:rsidR="00492048" w:rsidRPr="00631700" w:rsidRDefault="00492048" w:rsidP="005D7532">
      <w:pPr>
        <w:pStyle w:val="Caption"/>
        <w:keepNext/>
        <w:spacing w:after="0" w:line="480" w:lineRule="auto"/>
        <w:rPr>
          <w:rFonts w:ascii="Times New Roman" w:hAnsi="Times New Roman" w:cs="Times New Roman"/>
          <w:color w:val="000000" w:themeColor="text1"/>
          <w:sz w:val="24"/>
          <w:szCs w:val="24"/>
        </w:rPr>
      </w:pPr>
      <w:r w:rsidRPr="000A4404">
        <w:rPr>
          <w:rFonts w:ascii="Times New Roman" w:hAnsi="Times New Roman" w:cs="Times New Roman"/>
          <w:b/>
          <w:i w:val="0"/>
          <w:color w:val="000000" w:themeColor="text1"/>
          <w:sz w:val="24"/>
          <w:szCs w:val="24"/>
        </w:rPr>
        <w:t xml:space="preserve">Table </w:t>
      </w:r>
      <w:r w:rsidR="00690A08" w:rsidRPr="000A4404">
        <w:rPr>
          <w:rFonts w:ascii="Times New Roman" w:hAnsi="Times New Roman" w:cs="Times New Roman"/>
          <w:b/>
          <w:i w:val="0"/>
          <w:color w:val="000000" w:themeColor="text1"/>
          <w:sz w:val="24"/>
          <w:szCs w:val="24"/>
        </w:rPr>
        <w:t>5</w:t>
      </w:r>
      <w:r w:rsidRPr="000A4404">
        <w:rPr>
          <w:rFonts w:ascii="Times New Roman" w:hAnsi="Times New Roman" w:cs="Times New Roman"/>
          <w:i w:val="0"/>
          <w:color w:val="000000" w:themeColor="text1"/>
          <w:sz w:val="24"/>
          <w:szCs w:val="24"/>
        </w:rPr>
        <w:t>. Amount of total acids in the reactors during Phase II and Phase III.</w:t>
      </w:r>
      <w:r w:rsidRPr="00631700">
        <w:rPr>
          <w:rFonts w:ascii="Times New Roman" w:hAnsi="Times New Roman" w:cs="Times New Roman"/>
          <w:i w:val="0"/>
          <w:color w:val="000000" w:themeColor="text1"/>
          <w:sz w:val="24"/>
          <w:szCs w:val="24"/>
        </w:rPr>
        <w:t xml:space="preserve"> </w:t>
      </w:r>
    </w:p>
    <w:tbl>
      <w:tblPr>
        <w:tblStyle w:val="TableGrid"/>
        <w:tblW w:w="9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761"/>
        <w:gridCol w:w="1636"/>
        <w:gridCol w:w="1842"/>
        <w:gridCol w:w="1930"/>
        <w:gridCol w:w="7"/>
      </w:tblGrid>
      <w:tr w:rsidR="004A2F5A" w:rsidRPr="006D42CD" w14:paraId="4B365A1A" w14:textId="77777777" w:rsidTr="00690A08">
        <w:tc>
          <w:tcPr>
            <w:tcW w:w="2127" w:type="dxa"/>
            <w:tcBorders>
              <w:top w:val="single" w:sz="4" w:space="0" w:color="auto"/>
              <w:bottom w:val="single" w:sz="4" w:space="0" w:color="auto"/>
            </w:tcBorders>
          </w:tcPr>
          <w:p w14:paraId="11FA4305" w14:textId="77777777" w:rsidR="00492048" w:rsidRPr="006D42CD" w:rsidRDefault="00492048" w:rsidP="005D7532">
            <w:pPr>
              <w:rPr>
                <w:rFonts w:ascii="Times New Roman" w:hAnsi="Times New Roman" w:cs="Times New Roman"/>
                <w:color w:val="000000" w:themeColor="text1"/>
                <w:sz w:val="24"/>
                <w:szCs w:val="24"/>
                <w:lang w:val="en-US"/>
              </w:rPr>
            </w:pPr>
          </w:p>
        </w:tc>
        <w:tc>
          <w:tcPr>
            <w:tcW w:w="7176" w:type="dxa"/>
            <w:gridSpan w:val="5"/>
            <w:tcBorders>
              <w:top w:val="single" w:sz="4" w:space="0" w:color="auto"/>
              <w:bottom w:val="single" w:sz="4" w:space="0" w:color="auto"/>
            </w:tcBorders>
          </w:tcPr>
          <w:p w14:paraId="48E9C4F9" w14:textId="4607AEA1"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TVFA</w:t>
            </w:r>
            <w:r w:rsidR="00631700">
              <w:rPr>
                <w:rFonts w:ascii="Times New Roman" w:hAnsi="Times New Roman" w:cs="Times New Roman"/>
                <w:color w:val="000000" w:themeColor="text1"/>
                <w:sz w:val="24"/>
                <w:szCs w:val="24"/>
                <w:lang w:val="en-US"/>
              </w:rPr>
              <w:t>*</w:t>
            </w:r>
            <w:r w:rsidRPr="006D42CD">
              <w:rPr>
                <w:rFonts w:ascii="Times New Roman" w:hAnsi="Times New Roman" w:cs="Times New Roman"/>
                <w:color w:val="000000" w:themeColor="text1"/>
                <w:sz w:val="24"/>
                <w:szCs w:val="24"/>
                <w:lang w:val="en-US"/>
              </w:rPr>
              <w:t xml:space="preserve"> (g/L)</w:t>
            </w:r>
          </w:p>
        </w:tc>
      </w:tr>
      <w:tr w:rsidR="006D42CD" w:rsidRPr="006D42CD" w14:paraId="03FBA1F5" w14:textId="77777777" w:rsidTr="00690A08">
        <w:tc>
          <w:tcPr>
            <w:tcW w:w="2127" w:type="dxa"/>
            <w:tcBorders>
              <w:top w:val="single" w:sz="4" w:space="0" w:color="auto"/>
              <w:bottom w:val="single" w:sz="4" w:space="0" w:color="auto"/>
            </w:tcBorders>
          </w:tcPr>
          <w:p w14:paraId="7F2B6285" w14:textId="77777777" w:rsidR="00492048" w:rsidRPr="006D42CD" w:rsidRDefault="00492048" w:rsidP="005D7532">
            <w:pPr>
              <w:rPr>
                <w:rFonts w:ascii="Times New Roman" w:hAnsi="Times New Roman" w:cs="Times New Roman"/>
                <w:color w:val="000000" w:themeColor="text1"/>
                <w:sz w:val="24"/>
                <w:szCs w:val="24"/>
                <w:lang w:val="en-US"/>
              </w:rPr>
            </w:pPr>
          </w:p>
        </w:tc>
        <w:tc>
          <w:tcPr>
            <w:tcW w:w="3397" w:type="dxa"/>
            <w:gridSpan w:val="2"/>
            <w:tcBorders>
              <w:top w:val="single" w:sz="4" w:space="0" w:color="auto"/>
              <w:bottom w:val="single" w:sz="4" w:space="0" w:color="auto"/>
            </w:tcBorders>
          </w:tcPr>
          <w:p w14:paraId="3E6F88AB"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Phase II</w:t>
            </w:r>
          </w:p>
        </w:tc>
        <w:tc>
          <w:tcPr>
            <w:tcW w:w="3779" w:type="dxa"/>
            <w:gridSpan w:val="3"/>
            <w:tcBorders>
              <w:top w:val="single" w:sz="4" w:space="0" w:color="auto"/>
              <w:bottom w:val="single" w:sz="4" w:space="0" w:color="auto"/>
            </w:tcBorders>
          </w:tcPr>
          <w:p w14:paraId="57DAE7CE"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Phase III</w:t>
            </w:r>
          </w:p>
        </w:tc>
      </w:tr>
      <w:tr w:rsidR="00492048" w:rsidRPr="006D42CD" w14:paraId="5A665096" w14:textId="77777777" w:rsidTr="00690A08">
        <w:trPr>
          <w:gridAfter w:val="1"/>
          <w:wAfter w:w="7" w:type="dxa"/>
        </w:trPr>
        <w:tc>
          <w:tcPr>
            <w:tcW w:w="2127" w:type="dxa"/>
            <w:tcBorders>
              <w:bottom w:val="single" w:sz="4" w:space="0" w:color="auto"/>
            </w:tcBorders>
          </w:tcPr>
          <w:p w14:paraId="6780D87E" w14:textId="77777777" w:rsidR="00492048" w:rsidRPr="006D42CD" w:rsidRDefault="00492048" w:rsidP="005D7532">
            <w:pPr>
              <w:rPr>
                <w:rFonts w:ascii="Times New Roman" w:hAnsi="Times New Roman" w:cs="Times New Roman"/>
                <w:color w:val="000000" w:themeColor="text1"/>
                <w:sz w:val="24"/>
                <w:szCs w:val="24"/>
                <w:lang w:val="en-US"/>
              </w:rPr>
            </w:pPr>
            <w:r w:rsidRPr="006D42CD">
              <w:rPr>
                <w:rFonts w:ascii="Times New Roman" w:hAnsi="Times New Roman" w:cs="Times New Roman"/>
                <w:i/>
                <w:color w:val="000000" w:themeColor="text1"/>
                <w:sz w:val="24"/>
                <w:szCs w:val="24"/>
                <w:lang w:val="en-US"/>
              </w:rPr>
              <w:t>Carbon additives</w:t>
            </w:r>
          </w:p>
        </w:tc>
        <w:tc>
          <w:tcPr>
            <w:tcW w:w="1761" w:type="dxa"/>
            <w:tcBorders>
              <w:bottom w:val="single" w:sz="4" w:space="0" w:color="auto"/>
            </w:tcBorders>
          </w:tcPr>
          <w:p w14:paraId="54FE4538" w14:textId="77777777" w:rsidR="00492048" w:rsidRPr="006D42CD" w:rsidRDefault="00492048" w:rsidP="005D7532">
            <w:pPr>
              <w:jc w:val="center"/>
              <w:rPr>
                <w:rFonts w:ascii="Times New Roman" w:hAnsi="Times New Roman" w:cs="Times New Roman"/>
                <w:i/>
                <w:color w:val="000000" w:themeColor="text1"/>
                <w:sz w:val="24"/>
                <w:szCs w:val="24"/>
                <w:lang w:val="en-US"/>
              </w:rPr>
            </w:pPr>
            <w:r w:rsidRPr="006D42CD">
              <w:rPr>
                <w:rFonts w:ascii="Times New Roman" w:hAnsi="Times New Roman" w:cs="Times New Roman"/>
                <w:i/>
                <w:color w:val="000000" w:themeColor="text1"/>
                <w:sz w:val="24"/>
                <w:szCs w:val="24"/>
                <w:lang w:val="en-US"/>
              </w:rPr>
              <w:t>Non-stressed reactors</w:t>
            </w:r>
          </w:p>
        </w:tc>
        <w:tc>
          <w:tcPr>
            <w:tcW w:w="1636" w:type="dxa"/>
            <w:tcBorders>
              <w:bottom w:val="single" w:sz="4" w:space="0" w:color="auto"/>
            </w:tcBorders>
          </w:tcPr>
          <w:p w14:paraId="39B26151" w14:textId="77777777" w:rsidR="00492048" w:rsidRPr="006D42CD" w:rsidRDefault="00492048" w:rsidP="005D7532">
            <w:pPr>
              <w:jc w:val="center"/>
              <w:rPr>
                <w:rFonts w:ascii="Times New Roman" w:hAnsi="Times New Roman" w:cs="Times New Roman"/>
                <w:i/>
                <w:color w:val="000000" w:themeColor="text1"/>
                <w:sz w:val="24"/>
                <w:szCs w:val="24"/>
                <w:lang w:val="en-US"/>
              </w:rPr>
            </w:pPr>
            <w:r w:rsidRPr="006D42CD">
              <w:rPr>
                <w:rFonts w:ascii="Times New Roman" w:hAnsi="Times New Roman" w:cs="Times New Roman"/>
                <w:i/>
                <w:color w:val="000000" w:themeColor="text1"/>
                <w:sz w:val="24"/>
                <w:szCs w:val="24"/>
                <w:lang w:val="en-US"/>
              </w:rPr>
              <w:t>O</w:t>
            </w:r>
            <w:r w:rsidRPr="006D42CD">
              <w:rPr>
                <w:rFonts w:ascii="Times New Roman" w:hAnsi="Times New Roman" w:cs="Times New Roman"/>
                <w:i/>
                <w:color w:val="000000" w:themeColor="text1"/>
                <w:sz w:val="24"/>
                <w:szCs w:val="24"/>
                <w:vertAlign w:val="subscript"/>
                <w:lang w:val="en-US"/>
              </w:rPr>
              <w:t>2</w:t>
            </w:r>
            <w:r w:rsidRPr="006D42CD">
              <w:rPr>
                <w:rFonts w:ascii="Times New Roman" w:hAnsi="Times New Roman" w:cs="Times New Roman"/>
                <w:i/>
                <w:color w:val="000000" w:themeColor="text1"/>
                <w:sz w:val="24"/>
                <w:szCs w:val="24"/>
                <w:lang w:val="en-US"/>
              </w:rPr>
              <w:t xml:space="preserve"> stressed reactors</w:t>
            </w:r>
          </w:p>
        </w:tc>
        <w:tc>
          <w:tcPr>
            <w:tcW w:w="1842" w:type="dxa"/>
            <w:tcBorders>
              <w:bottom w:val="single" w:sz="4" w:space="0" w:color="auto"/>
            </w:tcBorders>
          </w:tcPr>
          <w:p w14:paraId="0B4C3074" w14:textId="77777777" w:rsidR="00492048" w:rsidRPr="006D42CD" w:rsidRDefault="00492048" w:rsidP="005D7532">
            <w:pPr>
              <w:jc w:val="center"/>
              <w:rPr>
                <w:rFonts w:ascii="Times New Roman" w:hAnsi="Times New Roman" w:cs="Times New Roman"/>
                <w:i/>
                <w:color w:val="000000" w:themeColor="text1"/>
                <w:sz w:val="24"/>
                <w:szCs w:val="24"/>
                <w:lang w:val="en-US"/>
              </w:rPr>
            </w:pPr>
            <w:r w:rsidRPr="006D42CD">
              <w:rPr>
                <w:rFonts w:ascii="Times New Roman" w:hAnsi="Times New Roman" w:cs="Times New Roman"/>
                <w:i/>
                <w:color w:val="000000" w:themeColor="text1"/>
                <w:sz w:val="24"/>
                <w:szCs w:val="24"/>
                <w:lang w:val="en-US"/>
              </w:rPr>
              <w:t>Non-stressed reactors</w:t>
            </w:r>
          </w:p>
        </w:tc>
        <w:tc>
          <w:tcPr>
            <w:tcW w:w="1930" w:type="dxa"/>
            <w:tcBorders>
              <w:bottom w:val="single" w:sz="4" w:space="0" w:color="auto"/>
            </w:tcBorders>
          </w:tcPr>
          <w:p w14:paraId="04EB8552" w14:textId="77777777" w:rsidR="00492048" w:rsidRPr="006D42CD" w:rsidRDefault="00492048" w:rsidP="005D7532">
            <w:pPr>
              <w:jc w:val="center"/>
              <w:rPr>
                <w:rFonts w:ascii="Times New Roman" w:hAnsi="Times New Roman" w:cs="Times New Roman"/>
                <w:i/>
                <w:color w:val="000000" w:themeColor="text1"/>
                <w:sz w:val="24"/>
                <w:szCs w:val="24"/>
                <w:lang w:val="en-US"/>
              </w:rPr>
            </w:pPr>
            <w:r w:rsidRPr="006D42CD">
              <w:rPr>
                <w:rFonts w:ascii="Times New Roman" w:hAnsi="Times New Roman" w:cs="Times New Roman"/>
                <w:i/>
                <w:color w:val="000000" w:themeColor="text1"/>
                <w:sz w:val="24"/>
                <w:szCs w:val="24"/>
                <w:lang w:val="en-US"/>
              </w:rPr>
              <w:t>O</w:t>
            </w:r>
            <w:r w:rsidRPr="006D42CD">
              <w:rPr>
                <w:rFonts w:ascii="Times New Roman" w:hAnsi="Times New Roman" w:cs="Times New Roman"/>
                <w:i/>
                <w:color w:val="000000" w:themeColor="text1"/>
                <w:sz w:val="24"/>
                <w:szCs w:val="24"/>
                <w:vertAlign w:val="subscript"/>
                <w:lang w:val="en-US"/>
              </w:rPr>
              <w:t>2</w:t>
            </w:r>
            <w:r w:rsidRPr="006D42CD">
              <w:rPr>
                <w:rFonts w:ascii="Times New Roman" w:hAnsi="Times New Roman" w:cs="Times New Roman"/>
                <w:i/>
                <w:color w:val="000000" w:themeColor="text1"/>
                <w:sz w:val="24"/>
                <w:szCs w:val="24"/>
                <w:lang w:val="en-US"/>
              </w:rPr>
              <w:t xml:space="preserve"> stressed reactors</w:t>
            </w:r>
          </w:p>
        </w:tc>
      </w:tr>
      <w:tr w:rsidR="006D42CD" w:rsidRPr="006D42CD" w14:paraId="4E859B91" w14:textId="77777777" w:rsidTr="00690A08">
        <w:trPr>
          <w:gridAfter w:val="1"/>
          <w:wAfter w:w="7" w:type="dxa"/>
        </w:trPr>
        <w:tc>
          <w:tcPr>
            <w:tcW w:w="2127" w:type="dxa"/>
            <w:tcBorders>
              <w:top w:val="single" w:sz="4" w:space="0" w:color="auto"/>
            </w:tcBorders>
          </w:tcPr>
          <w:p w14:paraId="222E745E" w14:textId="77777777" w:rsidR="00492048" w:rsidRPr="006D42CD" w:rsidRDefault="00492048" w:rsidP="005D7532">
            <w:pP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No amendment</w:t>
            </w:r>
          </w:p>
        </w:tc>
        <w:tc>
          <w:tcPr>
            <w:tcW w:w="1761" w:type="dxa"/>
            <w:tcBorders>
              <w:top w:val="single" w:sz="4" w:space="0" w:color="auto"/>
            </w:tcBorders>
          </w:tcPr>
          <w:p w14:paraId="6B3306DF"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1.01</w:t>
            </w:r>
          </w:p>
        </w:tc>
        <w:tc>
          <w:tcPr>
            <w:tcW w:w="1636" w:type="dxa"/>
            <w:tcBorders>
              <w:top w:val="single" w:sz="4" w:space="0" w:color="auto"/>
            </w:tcBorders>
          </w:tcPr>
          <w:p w14:paraId="1F9B9937"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0.69</w:t>
            </w:r>
          </w:p>
        </w:tc>
        <w:tc>
          <w:tcPr>
            <w:tcW w:w="1842" w:type="dxa"/>
            <w:tcBorders>
              <w:top w:val="single" w:sz="4" w:space="0" w:color="auto"/>
            </w:tcBorders>
          </w:tcPr>
          <w:p w14:paraId="2F51A4BB"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4.10</w:t>
            </w:r>
          </w:p>
        </w:tc>
        <w:tc>
          <w:tcPr>
            <w:tcW w:w="1930" w:type="dxa"/>
            <w:tcBorders>
              <w:top w:val="single" w:sz="4" w:space="0" w:color="auto"/>
            </w:tcBorders>
          </w:tcPr>
          <w:p w14:paraId="6A2953ED"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4.05</w:t>
            </w:r>
          </w:p>
        </w:tc>
      </w:tr>
      <w:tr w:rsidR="006D42CD" w:rsidRPr="006D42CD" w14:paraId="59570288" w14:textId="77777777" w:rsidTr="00690A08">
        <w:trPr>
          <w:gridAfter w:val="1"/>
          <w:wAfter w:w="7" w:type="dxa"/>
        </w:trPr>
        <w:tc>
          <w:tcPr>
            <w:tcW w:w="2127" w:type="dxa"/>
          </w:tcPr>
          <w:p w14:paraId="76ADD5CD" w14:textId="77777777" w:rsidR="00492048" w:rsidRPr="006D42CD" w:rsidRDefault="00492048" w:rsidP="005D7532">
            <w:pP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Activated carbon</w:t>
            </w:r>
          </w:p>
        </w:tc>
        <w:tc>
          <w:tcPr>
            <w:tcW w:w="1761" w:type="dxa"/>
          </w:tcPr>
          <w:p w14:paraId="05F0084C"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0.66</w:t>
            </w:r>
          </w:p>
        </w:tc>
        <w:tc>
          <w:tcPr>
            <w:tcW w:w="1636" w:type="dxa"/>
          </w:tcPr>
          <w:p w14:paraId="647AF199"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0.62</w:t>
            </w:r>
          </w:p>
        </w:tc>
        <w:tc>
          <w:tcPr>
            <w:tcW w:w="1842" w:type="dxa"/>
          </w:tcPr>
          <w:p w14:paraId="5B9357F1"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8.06</w:t>
            </w:r>
          </w:p>
        </w:tc>
        <w:tc>
          <w:tcPr>
            <w:tcW w:w="1930" w:type="dxa"/>
          </w:tcPr>
          <w:p w14:paraId="3EA19ED4"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8.56</w:t>
            </w:r>
          </w:p>
        </w:tc>
      </w:tr>
      <w:tr w:rsidR="00492048" w:rsidRPr="006D42CD" w14:paraId="42268CFE" w14:textId="77777777" w:rsidTr="00690A08">
        <w:trPr>
          <w:gridAfter w:val="1"/>
          <w:wAfter w:w="7" w:type="dxa"/>
        </w:trPr>
        <w:tc>
          <w:tcPr>
            <w:tcW w:w="2127" w:type="dxa"/>
          </w:tcPr>
          <w:p w14:paraId="7A08FB3C" w14:textId="77777777" w:rsidR="00492048" w:rsidRPr="006D42CD" w:rsidRDefault="00492048" w:rsidP="005D7532">
            <w:pP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Graphite</w:t>
            </w:r>
          </w:p>
        </w:tc>
        <w:tc>
          <w:tcPr>
            <w:tcW w:w="1761" w:type="dxa"/>
          </w:tcPr>
          <w:p w14:paraId="459B3936"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0.71</w:t>
            </w:r>
          </w:p>
        </w:tc>
        <w:tc>
          <w:tcPr>
            <w:tcW w:w="1636" w:type="dxa"/>
          </w:tcPr>
          <w:p w14:paraId="6EEEB5BD" w14:textId="614B77AD" w:rsidR="00492048" w:rsidRPr="006D42CD" w:rsidRDefault="00AF34F9" w:rsidP="005D7532">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p>
        </w:tc>
        <w:tc>
          <w:tcPr>
            <w:tcW w:w="1842" w:type="dxa"/>
            <w:shd w:val="clear" w:color="auto" w:fill="auto"/>
          </w:tcPr>
          <w:p w14:paraId="56BF0DCB"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3.00</w:t>
            </w:r>
          </w:p>
        </w:tc>
        <w:tc>
          <w:tcPr>
            <w:tcW w:w="1930" w:type="dxa"/>
            <w:shd w:val="clear" w:color="auto" w:fill="auto"/>
          </w:tcPr>
          <w:p w14:paraId="7A810194"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11.34</w:t>
            </w:r>
          </w:p>
        </w:tc>
      </w:tr>
      <w:tr w:rsidR="00492048" w:rsidRPr="006D42CD" w14:paraId="706AFF33" w14:textId="77777777" w:rsidTr="00690A08">
        <w:trPr>
          <w:gridAfter w:val="1"/>
          <w:wAfter w:w="7" w:type="dxa"/>
        </w:trPr>
        <w:tc>
          <w:tcPr>
            <w:tcW w:w="2127" w:type="dxa"/>
          </w:tcPr>
          <w:p w14:paraId="40CFB8DA" w14:textId="77777777" w:rsidR="00492048" w:rsidRPr="006D42CD" w:rsidRDefault="00492048" w:rsidP="005D7532">
            <w:pP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Graphene</w:t>
            </w:r>
          </w:p>
        </w:tc>
        <w:tc>
          <w:tcPr>
            <w:tcW w:w="1761" w:type="dxa"/>
          </w:tcPr>
          <w:p w14:paraId="7BF36AAB"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0.98</w:t>
            </w:r>
          </w:p>
        </w:tc>
        <w:tc>
          <w:tcPr>
            <w:tcW w:w="1636" w:type="dxa"/>
          </w:tcPr>
          <w:p w14:paraId="44501C67"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0.81</w:t>
            </w:r>
          </w:p>
        </w:tc>
        <w:tc>
          <w:tcPr>
            <w:tcW w:w="1842" w:type="dxa"/>
            <w:shd w:val="clear" w:color="auto" w:fill="auto"/>
          </w:tcPr>
          <w:p w14:paraId="505E860A"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2.18</w:t>
            </w:r>
          </w:p>
        </w:tc>
        <w:tc>
          <w:tcPr>
            <w:tcW w:w="1930" w:type="dxa"/>
            <w:shd w:val="clear" w:color="auto" w:fill="auto"/>
          </w:tcPr>
          <w:p w14:paraId="554919AE"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10.78</w:t>
            </w:r>
          </w:p>
        </w:tc>
      </w:tr>
      <w:tr w:rsidR="00492048" w:rsidRPr="006D42CD" w14:paraId="3FA02597" w14:textId="77777777" w:rsidTr="00690A08">
        <w:trPr>
          <w:gridAfter w:val="1"/>
          <w:wAfter w:w="7" w:type="dxa"/>
        </w:trPr>
        <w:tc>
          <w:tcPr>
            <w:tcW w:w="2127" w:type="dxa"/>
          </w:tcPr>
          <w:p w14:paraId="53CD434F" w14:textId="77777777" w:rsidR="00492048" w:rsidRPr="006D42CD" w:rsidRDefault="00492048" w:rsidP="005D7532">
            <w:pP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Carbon</w:t>
            </w:r>
          </w:p>
        </w:tc>
        <w:tc>
          <w:tcPr>
            <w:tcW w:w="1761" w:type="dxa"/>
          </w:tcPr>
          <w:p w14:paraId="049C0A3D"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0.58</w:t>
            </w:r>
          </w:p>
        </w:tc>
        <w:tc>
          <w:tcPr>
            <w:tcW w:w="1636" w:type="dxa"/>
          </w:tcPr>
          <w:p w14:paraId="71418625"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0.85</w:t>
            </w:r>
          </w:p>
        </w:tc>
        <w:tc>
          <w:tcPr>
            <w:tcW w:w="1842" w:type="dxa"/>
            <w:shd w:val="clear" w:color="auto" w:fill="auto"/>
          </w:tcPr>
          <w:p w14:paraId="79C43E49"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2.53</w:t>
            </w:r>
          </w:p>
        </w:tc>
        <w:tc>
          <w:tcPr>
            <w:tcW w:w="1930" w:type="dxa"/>
            <w:shd w:val="clear" w:color="auto" w:fill="auto"/>
          </w:tcPr>
          <w:p w14:paraId="789678AB"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10.98</w:t>
            </w:r>
          </w:p>
        </w:tc>
      </w:tr>
      <w:tr w:rsidR="00492048" w:rsidRPr="006D42CD" w14:paraId="0D7D94A6" w14:textId="77777777" w:rsidTr="00690A08">
        <w:trPr>
          <w:gridAfter w:val="1"/>
          <w:wAfter w:w="7" w:type="dxa"/>
        </w:trPr>
        <w:tc>
          <w:tcPr>
            <w:tcW w:w="2127" w:type="dxa"/>
            <w:tcBorders>
              <w:bottom w:val="single" w:sz="4" w:space="0" w:color="auto"/>
            </w:tcBorders>
          </w:tcPr>
          <w:p w14:paraId="7DCEFA3A" w14:textId="77777777" w:rsidR="00492048" w:rsidRPr="006D42CD" w:rsidRDefault="00492048" w:rsidP="005D7532">
            <w:pP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Carbon nanotube</w:t>
            </w:r>
          </w:p>
        </w:tc>
        <w:tc>
          <w:tcPr>
            <w:tcW w:w="1761" w:type="dxa"/>
            <w:tcBorders>
              <w:bottom w:val="single" w:sz="4" w:space="0" w:color="auto"/>
            </w:tcBorders>
          </w:tcPr>
          <w:p w14:paraId="08628440"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0.71</w:t>
            </w:r>
          </w:p>
        </w:tc>
        <w:tc>
          <w:tcPr>
            <w:tcW w:w="1636" w:type="dxa"/>
            <w:tcBorders>
              <w:bottom w:val="single" w:sz="4" w:space="0" w:color="auto"/>
            </w:tcBorders>
          </w:tcPr>
          <w:p w14:paraId="4678446C"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0.61</w:t>
            </w:r>
          </w:p>
        </w:tc>
        <w:tc>
          <w:tcPr>
            <w:tcW w:w="1842" w:type="dxa"/>
            <w:tcBorders>
              <w:bottom w:val="single" w:sz="4" w:space="0" w:color="auto"/>
            </w:tcBorders>
            <w:shd w:val="clear" w:color="auto" w:fill="auto"/>
          </w:tcPr>
          <w:p w14:paraId="0EE5AD6B"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2.41</w:t>
            </w:r>
          </w:p>
        </w:tc>
        <w:tc>
          <w:tcPr>
            <w:tcW w:w="1930" w:type="dxa"/>
            <w:tcBorders>
              <w:bottom w:val="single" w:sz="4" w:space="0" w:color="auto"/>
            </w:tcBorders>
            <w:shd w:val="clear" w:color="auto" w:fill="auto"/>
          </w:tcPr>
          <w:p w14:paraId="1C3A8E9B" w14:textId="77777777" w:rsidR="00492048" w:rsidRPr="006D42CD" w:rsidRDefault="00492048" w:rsidP="005D7532">
            <w:pPr>
              <w:jc w:val="center"/>
              <w:rPr>
                <w:rFonts w:ascii="Times New Roman" w:hAnsi="Times New Roman" w:cs="Times New Roman"/>
                <w:color w:val="000000" w:themeColor="text1"/>
                <w:sz w:val="24"/>
                <w:szCs w:val="24"/>
                <w:lang w:val="en-US"/>
              </w:rPr>
            </w:pPr>
            <w:r w:rsidRPr="006D42CD">
              <w:rPr>
                <w:rFonts w:ascii="Times New Roman" w:hAnsi="Times New Roman" w:cs="Times New Roman"/>
                <w:color w:val="000000" w:themeColor="text1"/>
                <w:sz w:val="24"/>
                <w:szCs w:val="24"/>
                <w:lang w:val="en-US"/>
              </w:rPr>
              <w:t>9.01</w:t>
            </w:r>
          </w:p>
        </w:tc>
      </w:tr>
    </w:tbl>
    <w:p w14:paraId="6EB191B8" w14:textId="3E27892C" w:rsidR="00631700" w:rsidRPr="00631700" w:rsidRDefault="00631700" w:rsidP="00631700">
      <w:pPr>
        <w:spacing w:line="240" w:lineRule="auto"/>
        <w:rPr>
          <w:rFonts w:ascii="Times New Roman" w:hAnsi="Times New Roman" w:cs="Times New Roman"/>
          <w:color w:val="000000" w:themeColor="text1"/>
          <w:sz w:val="20"/>
          <w:szCs w:val="20"/>
          <w:lang w:val="en-US"/>
        </w:rPr>
      </w:pPr>
      <w:r w:rsidRPr="00631700">
        <w:rPr>
          <w:rFonts w:ascii="Times New Roman" w:hAnsi="Times New Roman" w:cs="Times New Roman"/>
          <w:color w:val="000000" w:themeColor="text1"/>
          <w:sz w:val="20"/>
          <w:szCs w:val="20"/>
          <w:lang w:val="en-US"/>
        </w:rPr>
        <w:t>*</w:t>
      </w:r>
      <w:r w:rsidRPr="00631700">
        <w:rPr>
          <w:rFonts w:ascii="Times New Roman" w:hAnsi="Times New Roman" w:cs="Times New Roman"/>
          <w:color w:val="000000" w:themeColor="text1"/>
          <w:sz w:val="20"/>
          <w:szCs w:val="20"/>
        </w:rPr>
        <w:t xml:space="preserve"> T</w:t>
      </w:r>
      <w:r w:rsidRPr="00631700">
        <w:rPr>
          <w:rFonts w:ascii="Times New Roman" w:hAnsi="Times New Roman" w:cs="Times New Roman"/>
          <w:i/>
          <w:iCs/>
          <w:color w:val="000000" w:themeColor="text1"/>
          <w:sz w:val="20"/>
          <w:szCs w:val="20"/>
        </w:rPr>
        <w:t xml:space="preserve">VFA </w:t>
      </w:r>
      <w:r w:rsidRPr="00631700">
        <w:rPr>
          <w:rFonts w:ascii="Times New Roman" w:hAnsi="Times New Roman" w:cs="Times New Roman"/>
          <w:color w:val="000000" w:themeColor="text1"/>
          <w:sz w:val="20"/>
          <w:szCs w:val="20"/>
        </w:rPr>
        <w:t>indicates the sum of</w:t>
      </w:r>
      <w:r w:rsidRPr="00631700">
        <w:rPr>
          <w:rFonts w:ascii="Times New Roman" w:hAnsi="Times New Roman" w:cs="Times New Roman"/>
          <w:i/>
          <w:iCs/>
          <w:color w:val="000000" w:themeColor="text1"/>
          <w:sz w:val="20"/>
          <w:szCs w:val="20"/>
        </w:rPr>
        <w:t xml:space="preserve"> acetic acid, propionic acid, butyric acid, </w:t>
      </w:r>
      <w:proofErr w:type="spellStart"/>
      <w:r w:rsidRPr="00631700">
        <w:rPr>
          <w:rFonts w:ascii="Times New Roman" w:hAnsi="Times New Roman" w:cs="Times New Roman"/>
          <w:i/>
          <w:iCs/>
          <w:color w:val="000000" w:themeColor="text1"/>
          <w:sz w:val="20"/>
          <w:szCs w:val="20"/>
        </w:rPr>
        <w:t>isobutyric</w:t>
      </w:r>
      <w:proofErr w:type="spellEnd"/>
      <w:r w:rsidRPr="00631700">
        <w:rPr>
          <w:rFonts w:ascii="Times New Roman" w:hAnsi="Times New Roman" w:cs="Times New Roman"/>
          <w:i/>
          <w:iCs/>
          <w:color w:val="000000" w:themeColor="text1"/>
          <w:sz w:val="20"/>
          <w:szCs w:val="20"/>
        </w:rPr>
        <w:t xml:space="preserve"> acid, valeric acid, isovaleric acid and caproic </w:t>
      </w:r>
      <w:r w:rsidR="00BB7FC4">
        <w:rPr>
          <w:rFonts w:ascii="Times New Roman" w:hAnsi="Times New Roman" w:cs="Times New Roman"/>
          <w:color w:val="000000" w:themeColor="text1"/>
          <w:sz w:val="20"/>
          <w:szCs w:val="20"/>
        </w:rPr>
        <w:t>acid.</w:t>
      </w:r>
      <w:r w:rsidRPr="00631700">
        <w:rPr>
          <w:rFonts w:ascii="Times New Roman" w:hAnsi="Times New Roman" w:cs="Times New Roman"/>
          <w:i/>
          <w:iCs/>
          <w:color w:val="000000" w:themeColor="text1"/>
          <w:sz w:val="20"/>
          <w:szCs w:val="20"/>
        </w:rPr>
        <w:t xml:space="preserve"> </w:t>
      </w:r>
      <w:r w:rsidRPr="00631700">
        <w:rPr>
          <w:rFonts w:ascii="Times New Roman" w:hAnsi="Times New Roman" w:cs="Times New Roman"/>
          <w:color w:val="000000" w:themeColor="text1"/>
          <w:sz w:val="20"/>
          <w:szCs w:val="20"/>
        </w:rPr>
        <w:t xml:space="preserve">        </w:t>
      </w:r>
    </w:p>
    <w:p w14:paraId="3CD9177F" w14:textId="6932B3B8" w:rsidR="00EF2F26" w:rsidRDefault="00EF2F26" w:rsidP="004E041E">
      <w:pPr>
        <w:pStyle w:val="ListParagraph"/>
        <w:numPr>
          <w:ilvl w:val="1"/>
          <w:numId w:val="1"/>
        </w:numPr>
        <w:spacing w:after="0" w:line="480" w:lineRule="auto"/>
        <w:ind w:left="450"/>
        <w:rPr>
          <w:rFonts w:ascii="Times New Roman" w:hAnsi="Times New Roman" w:cs="Times New Roman"/>
          <w:sz w:val="24"/>
          <w:szCs w:val="24"/>
          <w:lang w:val="en-US"/>
        </w:rPr>
      </w:pPr>
      <w:r>
        <w:rPr>
          <w:rFonts w:ascii="Times New Roman" w:hAnsi="Times New Roman" w:cs="Times New Roman"/>
          <w:sz w:val="24"/>
          <w:szCs w:val="24"/>
          <w:lang w:val="en-US"/>
        </w:rPr>
        <w:t>Characterization of the</w:t>
      </w:r>
      <w:r w:rsidR="00695081">
        <w:rPr>
          <w:rFonts w:ascii="Times New Roman" w:hAnsi="Times New Roman" w:cs="Times New Roman"/>
          <w:sz w:val="24"/>
          <w:szCs w:val="24"/>
          <w:lang w:val="en-US"/>
        </w:rPr>
        <w:t xml:space="preserve"> </w:t>
      </w:r>
      <w:r w:rsidR="00F52127">
        <w:rPr>
          <w:rFonts w:ascii="Times New Roman" w:hAnsi="Times New Roman" w:cs="Times New Roman"/>
          <w:sz w:val="24"/>
          <w:szCs w:val="24"/>
          <w:lang w:val="en-US"/>
        </w:rPr>
        <w:t xml:space="preserve">anaerobic digestate </w:t>
      </w:r>
      <w:r w:rsidR="00695081">
        <w:rPr>
          <w:rFonts w:ascii="Times New Roman" w:hAnsi="Times New Roman" w:cs="Times New Roman"/>
          <w:sz w:val="24"/>
          <w:szCs w:val="24"/>
          <w:lang w:val="en-US"/>
        </w:rPr>
        <w:t>feedstock used</w:t>
      </w:r>
      <w:r w:rsidR="004C2C86">
        <w:rPr>
          <w:rFonts w:ascii="Times New Roman" w:hAnsi="Times New Roman" w:cs="Times New Roman"/>
          <w:sz w:val="24"/>
          <w:szCs w:val="24"/>
          <w:lang w:val="en-US"/>
        </w:rPr>
        <w:t xml:space="preserve"> and locally produced </w:t>
      </w:r>
      <w:r w:rsidR="00695081">
        <w:rPr>
          <w:rFonts w:ascii="Times New Roman" w:hAnsi="Times New Roman" w:cs="Times New Roman"/>
          <w:sz w:val="24"/>
          <w:szCs w:val="24"/>
          <w:lang w:val="en-US"/>
        </w:rPr>
        <w:t>pyrochar and hydrochar</w:t>
      </w:r>
    </w:p>
    <w:p w14:paraId="5E900BC0" w14:textId="41E66F20" w:rsidR="003152F0" w:rsidRPr="00370D65" w:rsidRDefault="003152F0" w:rsidP="003152F0">
      <w:pPr>
        <w:spacing w:after="0" w:line="480" w:lineRule="auto"/>
        <w:ind w:firstLine="360"/>
        <w:rPr>
          <w:rFonts w:ascii="Times New Roman" w:hAnsi="Times New Roman" w:cs="Times New Roman"/>
          <w:color w:val="000000" w:themeColor="text1"/>
          <w:sz w:val="24"/>
          <w:szCs w:val="24"/>
          <w:lang w:val="en-US"/>
        </w:rPr>
      </w:pPr>
      <w:r w:rsidRPr="003152F0">
        <w:rPr>
          <w:rFonts w:ascii="Times New Roman" w:hAnsi="Times New Roman" w:cs="Times New Roman"/>
          <w:color w:val="000000" w:themeColor="text1"/>
          <w:sz w:val="24"/>
          <w:szCs w:val="24"/>
          <w:lang w:val="en-US"/>
        </w:rPr>
        <w:t xml:space="preserve">Characterization of anaerobic digestate, PC and HC gives insights into the possible mechanisms during its application as an additive in AD or as a biofertilizer. </w:t>
      </w:r>
      <w:r w:rsidR="00B8198C">
        <w:rPr>
          <w:rFonts w:ascii="Times New Roman" w:hAnsi="Times New Roman" w:cs="Times New Roman"/>
          <w:color w:val="000000" w:themeColor="text1"/>
          <w:sz w:val="24"/>
          <w:szCs w:val="24"/>
          <w:lang w:val="en-US"/>
        </w:rPr>
        <w:t>T</w:t>
      </w:r>
      <w:r w:rsidRPr="003152F0">
        <w:rPr>
          <w:rFonts w:ascii="Times New Roman" w:hAnsi="Times New Roman" w:cs="Times New Roman"/>
          <w:color w:val="000000" w:themeColor="text1"/>
          <w:sz w:val="24"/>
          <w:szCs w:val="24"/>
          <w:lang w:val="en-US"/>
        </w:rPr>
        <w:t xml:space="preserve">he anaerobic digestate was light brown in </w:t>
      </w:r>
      <w:proofErr w:type="spellStart"/>
      <w:r w:rsidRPr="003152F0">
        <w:rPr>
          <w:rFonts w:ascii="Times New Roman" w:hAnsi="Times New Roman" w:cs="Times New Roman"/>
          <w:color w:val="000000" w:themeColor="text1"/>
          <w:sz w:val="24"/>
          <w:szCs w:val="24"/>
          <w:lang w:val="en-US"/>
        </w:rPr>
        <w:t>colour</w:t>
      </w:r>
      <w:proofErr w:type="spellEnd"/>
      <w:r w:rsidRPr="003152F0">
        <w:rPr>
          <w:rFonts w:ascii="Times New Roman" w:hAnsi="Times New Roman" w:cs="Times New Roman"/>
          <w:color w:val="000000" w:themeColor="text1"/>
          <w:sz w:val="24"/>
          <w:szCs w:val="24"/>
          <w:lang w:val="en-US"/>
        </w:rPr>
        <w:t xml:space="preserve"> (Fig. 4a) </w:t>
      </w:r>
      <w:r w:rsidRPr="00370D65">
        <w:rPr>
          <w:rFonts w:ascii="Times New Roman" w:hAnsi="Times New Roman" w:cs="Times New Roman"/>
          <w:color w:val="000000" w:themeColor="text1"/>
          <w:sz w:val="24"/>
          <w:szCs w:val="24"/>
          <w:lang w:val="en-US"/>
        </w:rPr>
        <w:t>while PC's appearance seemed dark grey to blackish (Fig. 4b)</w:t>
      </w:r>
      <w:r w:rsidR="00B8198C" w:rsidRPr="00370D65">
        <w:rPr>
          <w:rFonts w:ascii="Times New Roman" w:hAnsi="Times New Roman" w:cs="Times New Roman"/>
          <w:color w:val="000000" w:themeColor="text1"/>
          <w:sz w:val="24"/>
          <w:szCs w:val="24"/>
          <w:lang w:val="en-US"/>
        </w:rPr>
        <w:t xml:space="preserve"> and </w:t>
      </w:r>
      <w:r w:rsidRPr="00370D65">
        <w:rPr>
          <w:rFonts w:ascii="Times New Roman" w:hAnsi="Times New Roman" w:cs="Times New Roman"/>
          <w:color w:val="000000" w:themeColor="text1"/>
          <w:sz w:val="24"/>
          <w:szCs w:val="24"/>
          <w:lang w:val="en-US"/>
        </w:rPr>
        <w:t xml:space="preserve">the HC was dark brown (Fig. 4c). It indicates that the severity of carbonization </w:t>
      </w:r>
      <w:r w:rsidR="005737EE" w:rsidRPr="00370D65">
        <w:rPr>
          <w:rFonts w:ascii="Times New Roman" w:hAnsi="Times New Roman" w:cs="Times New Roman"/>
          <w:color w:val="000000" w:themeColor="text1"/>
          <w:sz w:val="24"/>
          <w:szCs w:val="24"/>
          <w:lang w:val="en-US"/>
        </w:rPr>
        <w:t xml:space="preserve">along with solid yield (Table 1) </w:t>
      </w:r>
      <w:r w:rsidRPr="00370D65">
        <w:rPr>
          <w:rFonts w:ascii="Times New Roman" w:hAnsi="Times New Roman" w:cs="Times New Roman"/>
          <w:color w:val="000000" w:themeColor="text1"/>
          <w:sz w:val="24"/>
          <w:szCs w:val="24"/>
          <w:lang w:val="en-US"/>
        </w:rPr>
        <w:t xml:space="preserve">occurred more for PC than for HC. </w:t>
      </w:r>
    </w:p>
    <w:p w14:paraId="571FB30B" w14:textId="29E04D45" w:rsidR="003152F0" w:rsidRPr="003152F0" w:rsidRDefault="003152F0" w:rsidP="003152F0">
      <w:pPr>
        <w:spacing w:after="0" w:line="480" w:lineRule="auto"/>
        <w:ind w:firstLine="360"/>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 xml:space="preserve">The results of various analytical characterizations of anaerobic digestate feedstock, PC, and HC produced are shown in Table 6. The ultimate analysis of anaerobic </w:t>
      </w:r>
      <w:r w:rsidRPr="003152F0">
        <w:rPr>
          <w:rFonts w:ascii="Times New Roman" w:hAnsi="Times New Roman" w:cs="Times New Roman"/>
          <w:sz w:val="24"/>
          <w:szCs w:val="24"/>
          <w:lang w:val="en-US"/>
        </w:rPr>
        <w:t xml:space="preserve">digestate agrees with the elemental analysis of anaerobic digestate derived from high solids anaerobic digestion of corn straw, cattle manure and sludge (Chang et al., 2020). However, the proximate analysis results differed from other literature, </w:t>
      </w:r>
      <w:r w:rsidRPr="003152F0">
        <w:rPr>
          <w:rFonts w:ascii="Times New Roman" w:hAnsi="Times New Roman" w:cs="Times New Roman"/>
          <w:color w:val="000000" w:themeColor="text1"/>
          <w:sz w:val="24"/>
          <w:szCs w:val="24"/>
          <w:lang w:val="en-US"/>
        </w:rPr>
        <w:t xml:space="preserve">that reported higher ash content over fixed carbon (Oliveira et a., 2023; </w:t>
      </w:r>
      <w:proofErr w:type="spellStart"/>
      <w:r w:rsidRPr="003152F0">
        <w:rPr>
          <w:rFonts w:ascii="Times New Roman" w:hAnsi="Times New Roman" w:cs="Times New Roman"/>
          <w:color w:val="000000" w:themeColor="text1"/>
          <w:sz w:val="24"/>
          <w:szCs w:val="24"/>
          <w:lang w:val="en-US"/>
        </w:rPr>
        <w:t>Miliotti</w:t>
      </w:r>
      <w:proofErr w:type="spellEnd"/>
      <w:r w:rsidRPr="003152F0">
        <w:rPr>
          <w:rFonts w:ascii="Times New Roman" w:hAnsi="Times New Roman" w:cs="Times New Roman"/>
          <w:color w:val="000000" w:themeColor="text1"/>
          <w:sz w:val="24"/>
          <w:szCs w:val="24"/>
          <w:lang w:val="en-US"/>
        </w:rPr>
        <w:t xml:space="preserve"> et al., 2020)</w:t>
      </w:r>
      <w:r w:rsidRPr="003152F0">
        <w:rPr>
          <w:rFonts w:ascii="Times New Roman" w:hAnsi="Times New Roman" w:cs="Times New Roman"/>
          <w:sz w:val="24"/>
          <w:szCs w:val="24"/>
          <w:lang w:val="en-US"/>
        </w:rPr>
        <w:t xml:space="preserve">. In </w:t>
      </w:r>
      <w:r w:rsidRPr="003152F0">
        <w:rPr>
          <w:rFonts w:ascii="Times New Roman" w:hAnsi="Times New Roman" w:cs="Times New Roman"/>
          <w:color w:val="000000" w:themeColor="text1"/>
          <w:sz w:val="24"/>
          <w:szCs w:val="24"/>
          <w:lang w:val="en-US"/>
        </w:rPr>
        <w:t xml:space="preserve">the present study, the proportion of ash content was lower and fixed carbon was higher. In comparison to digestate, the proportion of ash content increased from 25.58% to 29.10% in the HC case and reached the value of 33.57% in PC, but it never exceeded the proportion of fixed carbon content. </w:t>
      </w:r>
      <w:r w:rsidRPr="003152F0">
        <w:rPr>
          <w:rFonts w:ascii="Times New Roman" w:hAnsi="Times New Roman" w:cs="Times New Roman"/>
          <w:color w:val="000000" w:themeColor="text1"/>
          <w:sz w:val="24"/>
          <w:szCs w:val="24"/>
          <w:lang w:val="en-US"/>
        </w:rPr>
        <w:lastRenderedPageBreak/>
        <w:t xml:space="preserve">Anaerobic digestate </w:t>
      </w:r>
      <w:r w:rsidR="000C0FC7">
        <w:rPr>
          <w:rFonts w:ascii="Times New Roman" w:hAnsi="Times New Roman" w:cs="Times New Roman"/>
          <w:color w:val="000000" w:themeColor="text1"/>
          <w:sz w:val="24"/>
          <w:szCs w:val="24"/>
          <w:lang w:val="en-US"/>
        </w:rPr>
        <w:t>typically</w:t>
      </w:r>
      <w:r w:rsidRPr="003152F0">
        <w:rPr>
          <w:rFonts w:ascii="Times New Roman" w:hAnsi="Times New Roman" w:cs="Times New Roman"/>
          <w:color w:val="000000" w:themeColor="text1"/>
          <w:sz w:val="24"/>
          <w:szCs w:val="24"/>
          <w:lang w:val="en-US"/>
        </w:rPr>
        <w:t xml:space="preserve"> have higher fixed carbon and low ash content (</w:t>
      </w:r>
      <w:proofErr w:type="spellStart"/>
      <w:r w:rsidRPr="003152F0">
        <w:rPr>
          <w:rFonts w:ascii="Times New Roman" w:hAnsi="Times New Roman" w:cs="Times New Roman"/>
          <w:color w:val="000000" w:themeColor="text1"/>
          <w:sz w:val="24"/>
          <w:szCs w:val="24"/>
          <w:lang w:val="en-US"/>
        </w:rPr>
        <w:t>Miliotti</w:t>
      </w:r>
      <w:proofErr w:type="spellEnd"/>
      <w:r w:rsidRPr="003152F0">
        <w:rPr>
          <w:rFonts w:ascii="Times New Roman" w:hAnsi="Times New Roman" w:cs="Times New Roman"/>
          <w:color w:val="000000" w:themeColor="text1"/>
          <w:sz w:val="24"/>
          <w:szCs w:val="24"/>
          <w:lang w:val="en-US"/>
        </w:rPr>
        <w:t xml:space="preserve"> et al., 2020), </w:t>
      </w:r>
      <w:r w:rsidR="006F3AFF">
        <w:rPr>
          <w:rFonts w:ascii="Times New Roman" w:hAnsi="Times New Roman" w:cs="Times New Roman"/>
          <w:color w:val="000000" w:themeColor="text1"/>
          <w:sz w:val="24"/>
          <w:szCs w:val="24"/>
          <w:lang w:val="en-US"/>
        </w:rPr>
        <w:t>as obser</w:t>
      </w:r>
      <w:r w:rsidRPr="003152F0">
        <w:rPr>
          <w:rFonts w:ascii="Times New Roman" w:hAnsi="Times New Roman" w:cs="Times New Roman"/>
          <w:color w:val="000000" w:themeColor="text1"/>
          <w:sz w:val="24"/>
          <w:szCs w:val="24"/>
          <w:lang w:val="en-US"/>
        </w:rPr>
        <w:t xml:space="preserve">ved in this study. Nevertheless, this depends upon the substrates used for the AD process and its characteristics that ultimately decide the fundamental constituents of anaerobic digestate. The utilization of CD and DFL in the AD process containing lignocellulosic content could be the reason for increased fixed carbon content. The lignocellulosic content of DFL and CD used in this study were 35% and 52%, respectively (D’Silva et al., 2022a). Further, during the carbonization process, the remaining volatile matter escapes in the form of gas during slow pyrolysis and gets dissolved into the water in the case of HTC. Therefore, it can be observed that the carbon, hydrogen and nitrogen proportions enhanced for HC and PC compared to anaerobic digestate feedstock. </w:t>
      </w:r>
    </w:p>
    <w:p w14:paraId="76249538" w14:textId="7504CF9A" w:rsidR="003152F0" w:rsidRPr="003152F0" w:rsidRDefault="003152F0" w:rsidP="003152F0">
      <w:pPr>
        <w:spacing w:after="0" w:line="480" w:lineRule="auto"/>
        <w:ind w:firstLine="360"/>
        <w:rPr>
          <w:rFonts w:ascii="Times New Roman" w:hAnsi="Times New Roman" w:cs="Times New Roman"/>
          <w:color w:val="FF0000"/>
          <w:sz w:val="24"/>
          <w:szCs w:val="24"/>
          <w:lang w:val="en-US"/>
        </w:rPr>
      </w:pPr>
      <w:r w:rsidRPr="003152F0">
        <w:rPr>
          <w:rFonts w:ascii="Times New Roman" w:hAnsi="Times New Roman" w:cs="Times New Roman"/>
          <w:color w:val="000000" w:themeColor="text1"/>
          <w:sz w:val="24"/>
          <w:szCs w:val="24"/>
          <w:lang w:val="en-US"/>
        </w:rPr>
        <w:t xml:space="preserve">As the thermochemical treatment enhanced, the carbon content increased. The HC showed slightly higher hydrogen content than the feedstock anaerobic digestate. But it was much lower than that of PC. Nitrogen also showed an increase, which was more evident for PC. Decarboxylation resulted in a very sharp decrease in the oxygen content, which was the lowest for the PC. The sulfur content did not have any considerable changes with anaerobic digestate, and PC reported similar values of 0.36, and a slight decrease was observed for HC. </w:t>
      </w:r>
      <w:r w:rsidR="009C7BE3" w:rsidRPr="009C7BE3">
        <w:rPr>
          <w:rFonts w:ascii="Times New Roman" w:hAnsi="Times New Roman" w:cs="Times New Roman"/>
          <w:color w:val="000000" w:themeColor="text1"/>
          <w:sz w:val="24"/>
          <w:szCs w:val="24"/>
          <w:lang w:val="en-US"/>
        </w:rPr>
        <w:t>Increased fixed carbon and ash content raised the HHV, by 36.40% for HC and 51.06% for PC</w:t>
      </w:r>
      <w:r w:rsidR="008121E0">
        <w:rPr>
          <w:rFonts w:ascii="Times New Roman" w:hAnsi="Times New Roman" w:cs="Times New Roman"/>
          <w:color w:val="000000" w:themeColor="text1"/>
          <w:sz w:val="24"/>
          <w:szCs w:val="24"/>
          <w:lang w:val="en-US"/>
        </w:rPr>
        <w:t>.</w:t>
      </w:r>
      <w:r w:rsidR="009C7BE3">
        <w:rPr>
          <w:rFonts w:ascii="Times New Roman" w:hAnsi="Times New Roman" w:cs="Times New Roman"/>
          <w:color w:val="000000" w:themeColor="text1"/>
          <w:sz w:val="24"/>
          <w:szCs w:val="24"/>
          <w:lang w:val="en-US"/>
        </w:rPr>
        <w:t xml:space="preserve"> </w:t>
      </w:r>
    </w:p>
    <w:p w14:paraId="747D7895" w14:textId="64B0A14A" w:rsidR="003152F0" w:rsidRPr="003152F0" w:rsidRDefault="008121E0" w:rsidP="003152F0">
      <w:pPr>
        <w:spacing w:after="0" w:line="480" w:lineRule="auto"/>
        <w:ind w:firstLine="360"/>
        <w:rPr>
          <w:rFonts w:ascii="Times New Roman" w:hAnsi="Times New Roman" w:cs="Times New Roman"/>
          <w:color w:val="FF0000"/>
          <w:sz w:val="24"/>
          <w:szCs w:val="24"/>
          <w:lang w:val="en-US"/>
        </w:rPr>
      </w:pPr>
      <w:r>
        <w:rPr>
          <w:rFonts w:ascii="Times New Roman" w:hAnsi="Times New Roman" w:cs="Times New Roman"/>
          <w:color w:val="000000" w:themeColor="text1"/>
          <w:sz w:val="24"/>
          <w:szCs w:val="24"/>
          <w:lang w:val="en-US"/>
        </w:rPr>
        <w:t xml:space="preserve">The </w:t>
      </w:r>
      <w:r w:rsidR="003152F0" w:rsidRPr="003152F0">
        <w:rPr>
          <w:rFonts w:ascii="Times New Roman" w:hAnsi="Times New Roman" w:cs="Times New Roman"/>
          <w:color w:val="000000" w:themeColor="text1"/>
          <w:sz w:val="24"/>
          <w:szCs w:val="24"/>
          <w:lang w:val="en-US"/>
        </w:rPr>
        <w:t>BET analysis showed that the volatilization of matter during the carbonization opened pores on the material's surface in both the char samples compared to the anaerobic digestate feedstock. The specific surface area of HC and PC were 7.20 and 14.79 m</w:t>
      </w:r>
      <w:r w:rsidR="003152F0" w:rsidRPr="003152F0">
        <w:rPr>
          <w:rFonts w:ascii="Times New Roman" w:hAnsi="Times New Roman" w:cs="Times New Roman"/>
          <w:color w:val="000000" w:themeColor="text1"/>
          <w:sz w:val="24"/>
          <w:szCs w:val="24"/>
          <w:vertAlign w:val="superscript"/>
          <w:lang w:val="en-US"/>
        </w:rPr>
        <w:t>2</w:t>
      </w:r>
      <w:r w:rsidR="003152F0" w:rsidRPr="003152F0">
        <w:rPr>
          <w:rFonts w:ascii="Times New Roman" w:hAnsi="Times New Roman" w:cs="Times New Roman"/>
          <w:color w:val="000000" w:themeColor="text1"/>
          <w:sz w:val="24"/>
          <w:szCs w:val="24"/>
          <w:lang w:val="en-US"/>
        </w:rPr>
        <w:t>/g, respectively. The BET surface area of HC and PC reported in the selected literature were between 3 and 12 m</w:t>
      </w:r>
      <w:r w:rsidR="003152F0" w:rsidRPr="003152F0">
        <w:rPr>
          <w:rFonts w:ascii="Times New Roman" w:hAnsi="Times New Roman" w:cs="Times New Roman"/>
          <w:color w:val="000000" w:themeColor="text1"/>
          <w:sz w:val="24"/>
          <w:szCs w:val="24"/>
          <w:vertAlign w:val="superscript"/>
          <w:lang w:val="en-US"/>
        </w:rPr>
        <w:t>2</w:t>
      </w:r>
      <w:r w:rsidR="003152F0" w:rsidRPr="003152F0">
        <w:rPr>
          <w:rFonts w:ascii="Times New Roman" w:hAnsi="Times New Roman" w:cs="Times New Roman"/>
          <w:color w:val="000000" w:themeColor="text1"/>
          <w:sz w:val="24"/>
          <w:szCs w:val="24"/>
          <w:lang w:val="en-US"/>
        </w:rPr>
        <w:t>/g (HTC of cellulose and anaerobic digestate of maize silage at 190</w:t>
      </w:r>
      <w:r w:rsidR="003152F0" w:rsidRPr="003152F0">
        <w:rPr>
          <w:rFonts w:ascii="Times New Roman" w:hAnsi="Times New Roman" w:cs="Times New Roman"/>
          <w:sz w:val="24"/>
          <w:szCs w:val="24"/>
          <w:lang w:val="en-US"/>
        </w:rPr>
        <w:t xml:space="preserve">℃ for 6 h, slow pyrolysis of </w:t>
      </w:r>
      <w:r w:rsidR="003152F0" w:rsidRPr="00370D65">
        <w:rPr>
          <w:rFonts w:ascii="Times New Roman" w:hAnsi="Times New Roman" w:cs="Times New Roman"/>
          <w:color w:val="000000" w:themeColor="text1"/>
          <w:sz w:val="24"/>
          <w:szCs w:val="24"/>
          <w:lang w:val="en-US"/>
        </w:rPr>
        <w:t xml:space="preserve">different anaerobic digestates at 500℃ for 2 h) (Cong et al., 2022; Mumme et al., 2011; Correa Rodriguez et al., 2017). </w:t>
      </w:r>
      <w:r w:rsidR="00CC231B" w:rsidRPr="00370D65">
        <w:rPr>
          <w:rFonts w:ascii="Times New Roman" w:hAnsi="Times New Roman" w:cs="Times New Roman"/>
          <w:color w:val="000000" w:themeColor="text1"/>
          <w:sz w:val="24"/>
          <w:szCs w:val="24"/>
          <w:lang w:val="en-US"/>
        </w:rPr>
        <w:t xml:space="preserve">Variations likely stem from differences </w:t>
      </w:r>
      <w:r w:rsidR="00CC231B" w:rsidRPr="00370D65">
        <w:rPr>
          <w:rFonts w:ascii="Times New Roman" w:hAnsi="Times New Roman" w:cs="Times New Roman"/>
          <w:color w:val="000000" w:themeColor="text1"/>
          <w:sz w:val="24"/>
          <w:szCs w:val="24"/>
          <w:lang w:val="en-US"/>
        </w:rPr>
        <w:lastRenderedPageBreak/>
        <w:t xml:space="preserve">in operating conditions. </w:t>
      </w:r>
      <w:r w:rsidR="003152F0" w:rsidRPr="00370D65">
        <w:rPr>
          <w:rFonts w:ascii="Times New Roman" w:hAnsi="Times New Roman" w:cs="Times New Roman"/>
          <w:color w:val="000000" w:themeColor="text1"/>
          <w:sz w:val="24"/>
          <w:szCs w:val="24"/>
          <w:lang w:val="en-US"/>
        </w:rPr>
        <w:t>For example, Correa Rodriguez et al. (2017) achieved the BET surface area of 8 m</w:t>
      </w:r>
      <w:r w:rsidR="003152F0" w:rsidRPr="00370D65">
        <w:rPr>
          <w:rFonts w:ascii="Times New Roman" w:hAnsi="Times New Roman" w:cs="Times New Roman"/>
          <w:color w:val="000000" w:themeColor="text1"/>
          <w:sz w:val="24"/>
          <w:szCs w:val="24"/>
          <w:vertAlign w:val="superscript"/>
          <w:lang w:val="en-US"/>
        </w:rPr>
        <w:t>2</w:t>
      </w:r>
      <w:r w:rsidR="003152F0" w:rsidRPr="00370D65">
        <w:rPr>
          <w:rFonts w:ascii="Times New Roman" w:hAnsi="Times New Roman" w:cs="Times New Roman"/>
          <w:color w:val="000000" w:themeColor="text1"/>
          <w:sz w:val="24"/>
          <w:szCs w:val="24"/>
          <w:lang w:val="en-US"/>
        </w:rPr>
        <w:t xml:space="preserve">/g at 250℃ for 3 h using an anaerobic digestate from an AD plant treating corn silage, grass silage and cattle manure at a mixing ratio of 40:30:30. Usually, chars from slow pyrolysis and HTC exhibit varied BET surface area, a higher value for PC than HC. The variation could be most probably due to differences in the porosity formation mechanism happening in the material during the processes. </w:t>
      </w:r>
      <w:r w:rsidR="00C34E9E" w:rsidRPr="00370D65">
        <w:rPr>
          <w:rFonts w:ascii="Times New Roman" w:hAnsi="Times New Roman" w:cs="Times New Roman"/>
          <w:color w:val="000000" w:themeColor="text1"/>
          <w:sz w:val="24"/>
          <w:szCs w:val="24"/>
          <w:lang w:val="en-US"/>
        </w:rPr>
        <w:t>As volatile matter reduces, voids form, increasing porosity in PC</w:t>
      </w:r>
      <w:r w:rsidR="003152F0" w:rsidRPr="00370D65">
        <w:rPr>
          <w:rFonts w:ascii="Times New Roman" w:hAnsi="Times New Roman" w:cs="Times New Roman"/>
          <w:color w:val="000000" w:themeColor="text1"/>
          <w:sz w:val="24"/>
          <w:szCs w:val="24"/>
          <w:lang w:val="en-US"/>
        </w:rPr>
        <w:t xml:space="preserve">. However, the possible mechanism during HTC might differ from that of slow pyrolysis. The anaerobic digestate constituents, such as available hemicellulose and cellulose, might have solubilized in pressurized hot </w:t>
      </w:r>
      <w:r w:rsidR="003152F0" w:rsidRPr="003152F0">
        <w:rPr>
          <w:rFonts w:ascii="Times New Roman" w:hAnsi="Times New Roman" w:cs="Times New Roman"/>
          <w:color w:val="000000" w:themeColor="text1"/>
          <w:sz w:val="24"/>
          <w:szCs w:val="24"/>
          <w:lang w:val="en-US"/>
        </w:rPr>
        <w:t>water, resulting in the formation of amorphous microspheres through polymerization of intermediate hydrolysis products (Yu et al., 2023; Sevilla et al., 2009). At the same time, constituents with complex structures, such as lignin, contribute more to the solid product of the HTC, i.e., hydrochar (</w:t>
      </w:r>
      <w:proofErr w:type="spellStart"/>
      <w:r w:rsidR="003152F0" w:rsidRPr="003152F0">
        <w:rPr>
          <w:rFonts w:ascii="Times New Roman" w:hAnsi="Times New Roman" w:cs="Times New Roman"/>
          <w:color w:val="000000" w:themeColor="text1"/>
          <w:sz w:val="24"/>
          <w:szCs w:val="24"/>
          <w:lang w:val="en-US"/>
        </w:rPr>
        <w:t>Dinjus</w:t>
      </w:r>
      <w:proofErr w:type="spellEnd"/>
      <w:r w:rsidR="003152F0" w:rsidRPr="003152F0">
        <w:rPr>
          <w:rFonts w:ascii="Times New Roman" w:hAnsi="Times New Roman" w:cs="Times New Roman"/>
          <w:color w:val="000000" w:themeColor="text1"/>
          <w:sz w:val="24"/>
          <w:szCs w:val="24"/>
          <w:lang w:val="en-US"/>
        </w:rPr>
        <w:t xml:space="preserve"> et al., 2011). This would result in the adsorption of condensed compounds in the liquid on its surface, reducing the porosity. In this study, there was no nitrogen content in the PW and an increase in nitrogen content was observed in the HC, which will be further discussed in section 3.6. Another aspect of the lower porosity could be that this was analyzed directly for BET surface area without further treatment using solvents. This would mean that there might be the presence of tarry products on the surface during condensation that would have clogged the pores of the HC (</w:t>
      </w:r>
      <w:proofErr w:type="spellStart"/>
      <w:r w:rsidR="003152F0" w:rsidRPr="003152F0">
        <w:rPr>
          <w:rFonts w:ascii="Times New Roman" w:hAnsi="Times New Roman" w:cs="Times New Roman"/>
          <w:color w:val="000000" w:themeColor="text1"/>
          <w:sz w:val="24"/>
          <w:szCs w:val="24"/>
          <w:lang w:val="en-US"/>
        </w:rPr>
        <w:t>Miliotti</w:t>
      </w:r>
      <w:proofErr w:type="spellEnd"/>
      <w:r w:rsidR="003152F0" w:rsidRPr="003152F0">
        <w:rPr>
          <w:rFonts w:ascii="Times New Roman" w:hAnsi="Times New Roman" w:cs="Times New Roman"/>
          <w:color w:val="000000" w:themeColor="text1"/>
          <w:sz w:val="24"/>
          <w:szCs w:val="24"/>
          <w:lang w:val="en-US"/>
        </w:rPr>
        <w:t xml:space="preserve"> et al., 2020). The O/C and H/C atomic ratios of the digestate, HC, and PC were 0.69 and 0.75, 0.28 and 0.65, 0.47 and 0.65, respectively. Therefore, HC and PC obtained in this study are comparable with peat and lignite (Ribeiro et al., 2018). The contents of macronutrients and trace elements in anaerobic digestate, PC and HC are explained more in detail in sections 3.6 and 3.7.2.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046"/>
        <w:gridCol w:w="2106"/>
      </w:tblGrid>
      <w:tr w:rsidR="001A66DD" w14:paraId="500AF621" w14:textId="77777777" w:rsidTr="70C13970">
        <w:trPr>
          <w:jc w:val="center"/>
        </w:trPr>
        <w:tc>
          <w:tcPr>
            <w:tcW w:w="0" w:type="auto"/>
          </w:tcPr>
          <w:p w14:paraId="4E3BEEF4" w14:textId="5F12B45F" w:rsidR="00C712DA" w:rsidRDefault="00FB0D50" w:rsidP="00695081">
            <w:pPr>
              <w:spacing w:line="480" w:lineRule="auto"/>
              <w:rPr>
                <w:rFonts w:ascii="Times New Roman" w:hAnsi="Times New Roman" w:cs="Times New Roman"/>
                <w:sz w:val="24"/>
                <w:szCs w:val="24"/>
                <w:lang w:val="en-US"/>
              </w:rPr>
            </w:pPr>
            <w:r w:rsidRPr="00E84FD0">
              <w:rPr>
                <w:rFonts w:ascii="Times New Roman" w:hAnsi="Times New Roman" w:cs="Times New Roman"/>
                <w:noProof/>
                <w:sz w:val="24"/>
                <w:szCs w:val="24"/>
                <w:lang w:val="hu-HU" w:eastAsia="hu-HU"/>
              </w:rPr>
              <w:lastRenderedPageBreak/>
              <mc:AlternateContent>
                <mc:Choice Requires="wps">
                  <w:drawing>
                    <wp:anchor distT="45720" distB="45720" distL="114300" distR="114300" simplePos="0" relativeHeight="251658243" behindDoc="0" locked="0" layoutInCell="1" allowOverlap="1" wp14:anchorId="6B9E9732" wp14:editId="1A43EAE0">
                      <wp:simplePos x="0" y="0"/>
                      <wp:positionH relativeFrom="column">
                        <wp:posOffset>0</wp:posOffset>
                      </wp:positionH>
                      <wp:positionV relativeFrom="paragraph">
                        <wp:posOffset>48895</wp:posOffset>
                      </wp:positionV>
                      <wp:extent cx="449580" cy="335280"/>
                      <wp:effectExtent l="0" t="0" r="0" b="0"/>
                      <wp:wrapNone/>
                      <wp:docPr id="2137618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35280"/>
                              </a:xfrm>
                              <a:prstGeom prst="rect">
                                <a:avLst/>
                              </a:prstGeom>
                              <a:noFill/>
                              <a:ln w="9525">
                                <a:noFill/>
                                <a:miter lim="800000"/>
                                <a:headEnd/>
                                <a:tailEnd/>
                              </a:ln>
                            </wps:spPr>
                            <wps:txbx>
                              <w:txbxContent>
                                <w:p w14:paraId="2BB87950" w14:textId="77777777" w:rsidR="00FB0D50" w:rsidRPr="00C8111B" w:rsidRDefault="00FB0D50" w:rsidP="00FB0D50">
                                  <w:pPr>
                                    <w:rPr>
                                      <w:rFonts w:ascii="Times New Roman" w:hAnsi="Times New Roman" w:cs="Times New Roman"/>
                                      <w:color w:val="FFFFFF" w:themeColor="background1"/>
                                      <w:sz w:val="24"/>
                                      <w:szCs w:val="24"/>
                                    </w:rPr>
                                  </w:pPr>
                                  <w:r w:rsidRPr="00C8111B">
                                    <w:rPr>
                                      <w:rFonts w:ascii="Times New Roman" w:hAnsi="Times New Roman" w:cs="Times New Roman"/>
                                      <w:color w:val="FFFFFF" w:themeColor="background1"/>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E9732" id="_x0000_t202" coordsize="21600,21600" o:spt="202" path="m,l,21600r21600,l21600,xe">
                      <v:stroke joinstyle="miter"/>
                      <v:path gradientshapeok="t" o:connecttype="rect"/>
                    </v:shapetype>
                    <v:shape id="Text Box 2" o:spid="_x0000_s1026" type="#_x0000_t202" style="position:absolute;margin-left:0;margin-top:3.85pt;width:35.4pt;height:26.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" filled="f" stroked="f">
                      <v:textbox>
                        <w:txbxContent>
                          <w:p w14:paraId="2BB87950" w14:textId="77777777" w:rsidR="00FB0D50" w:rsidRPr="00C8111B" w:rsidRDefault="00FB0D50" w:rsidP="00FB0D50">
                            <w:pPr>
                              <w:rPr>
                                <w:rFonts w:ascii="Times New Roman" w:hAnsi="Times New Roman" w:cs="Times New Roman"/>
                                <w:color w:val="FFFFFF" w:themeColor="background1"/>
                                <w:sz w:val="24"/>
                                <w:szCs w:val="24"/>
                              </w:rPr>
                            </w:pPr>
                            <w:r w:rsidRPr="00C8111B">
                              <w:rPr>
                                <w:rFonts w:ascii="Times New Roman" w:hAnsi="Times New Roman" w:cs="Times New Roman"/>
                                <w:color w:val="FFFFFF" w:themeColor="background1"/>
                                <w:sz w:val="24"/>
                                <w:szCs w:val="24"/>
                              </w:rPr>
                              <w:t>(a)</w:t>
                            </w:r>
                          </w:p>
                        </w:txbxContent>
                      </v:textbox>
                    </v:shape>
                  </w:pict>
                </mc:Fallback>
              </mc:AlternateContent>
            </w:r>
            <w:r w:rsidR="00C712DA">
              <w:rPr>
                <w:rFonts w:ascii="Times New Roman" w:hAnsi="Times New Roman" w:cs="Times New Roman"/>
                <w:noProof/>
                <w:sz w:val="24"/>
                <w:szCs w:val="24"/>
                <w:lang w:val="hu-HU" w:eastAsia="hu-HU"/>
              </w:rPr>
              <w:drawing>
                <wp:inline distT="0" distB="0" distL="0" distR="0" wp14:anchorId="183FCB2B" wp14:editId="04116774">
                  <wp:extent cx="1174746" cy="1181100"/>
                  <wp:effectExtent l="0" t="0" r="6985" b="0"/>
                  <wp:docPr id="780803239" name="Picture 4" descr="A bowl of brown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03239" name="Picture 4" descr="A bowl of brown powder&#10;&#10;Description automatically generated"/>
                          <pic:cNvPicPr/>
                        </pic:nvPicPr>
                        <pic:blipFill rotWithShape="1">
                          <a:blip r:embed="rId18" cstate="print">
                            <a:extLst>
                              <a:ext uri="{28A0092B-C50C-407E-A947-70E740481C1C}">
                                <a14:useLocalDpi xmlns:a14="http://schemas.microsoft.com/office/drawing/2010/main" val="0"/>
                              </a:ext>
                            </a:extLst>
                          </a:blip>
                          <a:srcRect l="33336" t="18913" r="37939" b="35697"/>
                          <a:stretch/>
                        </pic:blipFill>
                        <pic:spPr bwMode="auto">
                          <a:xfrm>
                            <a:off x="0" y="0"/>
                            <a:ext cx="1200490" cy="1206983"/>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C4ADE01" w14:textId="1AFA65CB" w:rsidR="00C712DA" w:rsidRDefault="00745CE6" w:rsidP="00695081">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hu-HU" w:eastAsia="hu-HU"/>
              </w:rPr>
              <w:drawing>
                <wp:inline distT="0" distB="0" distL="0" distR="0" wp14:anchorId="5F24FCD6" wp14:editId="5ECB2B34">
                  <wp:extent cx="1154739" cy="1193800"/>
                  <wp:effectExtent l="0" t="0" r="7620" b="6350"/>
                  <wp:docPr id="541299678" name="Picture 5" descr="A black powder in a glass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99678" name="Picture 5" descr="A black powder in a glass dish&#10;&#10;Description automatically generated"/>
                          <pic:cNvPicPr/>
                        </pic:nvPicPr>
                        <pic:blipFill rotWithShape="1">
                          <a:blip r:embed="rId19" cstate="print">
                            <a:extLst>
                              <a:ext uri="{28A0092B-C50C-407E-A947-70E740481C1C}">
                                <a14:useLocalDpi xmlns:a14="http://schemas.microsoft.com/office/drawing/2010/main" val="0"/>
                              </a:ext>
                            </a:extLst>
                          </a:blip>
                          <a:srcRect l="21177" t="18252" r="41090" b="34360"/>
                          <a:stretch/>
                        </pic:blipFill>
                        <pic:spPr bwMode="auto">
                          <a:xfrm>
                            <a:off x="0" y="0"/>
                            <a:ext cx="1186121" cy="1226244"/>
                          </a:xfrm>
                          <a:prstGeom prst="rect">
                            <a:avLst/>
                          </a:prstGeom>
                          <a:ln>
                            <a:noFill/>
                          </a:ln>
                          <a:extLst>
                            <a:ext uri="{53640926-AAD7-44D8-BBD7-CCE9431645EC}">
                              <a14:shadowObscured xmlns:a14="http://schemas.microsoft.com/office/drawing/2010/main"/>
                            </a:ext>
                          </a:extLst>
                        </pic:spPr>
                      </pic:pic>
                    </a:graphicData>
                  </a:graphic>
                </wp:inline>
              </w:drawing>
            </w:r>
            <w:r w:rsidR="00FB0D50" w:rsidRPr="00E84FD0">
              <w:rPr>
                <w:rFonts w:ascii="Times New Roman" w:hAnsi="Times New Roman" w:cs="Times New Roman"/>
                <w:noProof/>
                <w:sz w:val="24"/>
                <w:szCs w:val="24"/>
                <w:lang w:val="hu-HU" w:eastAsia="hu-HU"/>
              </w:rPr>
              <mc:AlternateContent>
                <mc:Choice Requires="wps">
                  <w:drawing>
                    <wp:anchor distT="45720" distB="45720" distL="114300" distR="114300" simplePos="0" relativeHeight="251658244" behindDoc="0" locked="0" layoutInCell="1" allowOverlap="1" wp14:anchorId="260530B8" wp14:editId="3A96546A">
                      <wp:simplePos x="0" y="0"/>
                      <wp:positionH relativeFrom="column">
                        <wp:posOffset>0</wp:posOffset>
                      </wp:positionH>
                      <wp:positionV relativeFrom="paragraph">
                        <wp:posOffset>48895</wp:posOffset>
                      </wp:positionV>
                      <wp:extent cx="449580" cy="335280"/>
                      <wp:effectExtent l="0" t="0" r="0" b="0"/>
                      <wp:wrapNone/>
                      <wp:docPr id="1892384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35280"/>
                              </a:xfrm>
                              <a:prstGeom prst="rect">
                                <a:avLst/>
                              </a:prstGeom>
                              <a:noFill/>
                              <a:ln w="9525">
                                <a:noFill/>
                                <a:miter lim="800000"/>
                                <a:headEnd/>
                                <a:tailEnd/>
                              </a:ln>
                            </wps:spPr>
                            <wps:txbx>
                              <w:txbxContent>
                                <w:p w14:paraId="14FDCB3E" w14:textId="6A3CEDFA" w:rsidR="00FB0D50" w:rsidRPr="001A66DD" w:rsidRDefault="00FB0D50" w:rsidP="00FB0D50">
                                  <w:pPr>
                                    <w:rPr>
                                      <w:rFonts w:ascii="Times New Roman" w:hAnsi="Times New Roman" w:cs="Times New Roman"/>
                                      <w:color w:val="FFFFFF" w:themeColor="background1"/>
                                      <w:sz w:val="24"/>
                                      <w:szCs w:val="24"/>
                                    </w:rPr>
                                  </w:pPr>
                                  <w:r w:rsidRPr="001A66DD">
                                    <w:rPr>
                                      <w:rFonts w:ascii="Times New Roman" w:hAnsi="Times New Roman" w:cs="Times New Roman"/>
                                      <w:color w:val="FFFFFF" w:themeColor="background1"/>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530B8" id="_x0000_s1027" type="#_x0000_t202" style="position:absolute;margin-left:0;margin-top:3.85pt;width:35.4pt;height:26.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" filled="f" stroked="f">
                      <v:textbox>
                        <w:txbxContent>
                          <w:p w14:paraId="14FDCB3E" w14:textId="6A3CEDFA" w:rsidR="00FB0D50" w:rsidRPr="001A66DD" w:rsidRDefault="00FB0D50" w:rsidP="00FB0D50">
                            <w:pPr>
                              <w:rPr>
                                <w:rFonts w:ascii="Times New Roman" w:hAnsi="Times New Roman" w:cs="Times New Roman"/>
                                <w:color w:val="FFFFFF" w:themeColor="background1"/>
                                <w:sz w:val="24"/>
                                <w:szCs w:val="24"/>
                              </w:rPr>
                            </w:pPr>
                            <w:r w:rsidRPr="001A66DD">
                              <w:rPr>
                                <w:rFonts w:ascii="Times New Roman" w:hAnsi="Times New Roman" w:cs="Times New Roman"/>
                                <w:color w:val="FFFFFF" w:themeColor="background1"/>
                                <w:sz w:val="24"/>
                                <w:szCs w:val="24"/>
                              </w:rPr>
                              <w:t>(b)</w:t>
                            </w:r>
                          </w:p>
                        </w:txbxContent>
                      </v:textbox>
                    </v:shape>
                  </w:pict>
                </mc:Fallback>
              </mc:AlternateContent>
            </w:r>
          </w:p>
        </w:tc>
        <w:tc>
          <w:tcPr>
            <w:tcW w:w="0" w:type="auto"/>
          </w:tcPr>
          <w:p w14:paraId="0F33C4A0" w14:textId="18B13384" w:rsidR="00C712DA" w:rsidRDefault="00770DB6" w:rsidP="00695081">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hu-HU" w:eastAsia="hu-HU"/>
              </w:rPr>
              <w:drawing>
                <wp:inline distT="0" distB="0" distL="0" distR="0" wp14:anchorId="1C65B016" wp14:editId="0CF24CFE">
                  <wp:extent cx="1193800" cy="1187307"/>
                  <wp:effectExtent l="0" t="0" r="6350" b="0"/>
                  <wp:docPr id="1229635598" name="Picture 6" descr="A bowl of dirt in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35598" name="Picture 6" descr="A bowl of dirt in a glass&#10;&#10;Description automatically generated"/>
                          <pic:cNvPicPr/>
                        </pic:nvPicPr>
                        <pic:blipFill rotWithShape="1">
                          <a:blip r:embed="rId20" cstate="print">
                            <a:extLst>
                              <a:ext uri="{28A0092B-C50C-407E-A947-70E740481C1C}">
                                <a14:useLocalDpi xmlns:a14="http://schemas.microsoft.com/office/drawing/2010/main" val="0"/>
                              </a:ext>
                            </a:extLst>
                          </a:blip>
                          <a:srcRect l="28270" t="21716" r="38612" b="30655"/>
                          <a:stretch/>
                        </pic:blipFill>
                        <pic:spPr bwMode="auto">
                          <a:xfrm>
                            <a:off x="0" y="0"/>
                            <a:ext cx="1232271" cy="1225569"/>
                          </a:xfrm>
                          <a:prstGeom prst="rect">
                            <a:avLst/>
                          </a:prstGeom>
                          <a:ln>
                            <a:noFill/>
                          </a:ln>
                          <a:extLst>
                            <a:ext uri="{53640926-AAD7-44D8-BBD7-CCE9431645EC}">
                              <a14:shadowObscured xmlns:a14="http://schemas.microsoft.com/office/drawing/2010/main"/>
                            </a:ext>
                          </a:extLst>
                        </pic:spPr>
                      </pic:pic>
                    </a:graphicData>
                  </a:graphic>
                </wp:inline>
              </w:drawing>
            </w:r>
            <w:r w:rsidR="00FB0D50" w:rsidRPr="00E84FD0">
              <w:rPr>
                <w:rFonts w:ascii="Times New Roman" w:hAnsi="Times New Roman" w:cs="Times New Roman"/>
                <w:noProof/>
                <w:sz w:val="24"/>
                <w:szCs w:val="24"/>
                <w:lang w:val="hu-HU" w:eastAsia="hu-HU"/>
              </w:rPr>
              <mc:AlternateContent>
                <mc:Choice Requires="wps">
                  <w:drawing>
                    <wp:anchor distT="45720" distB="45720" distL="114300" distR="114300" simplePos="0" relativeHeight="251658245" behindDoc="0" locked="0" layoutInCell="1" allowOverlap="1" wp14:anchorId="616C3D36" wp14:editId="34313376">
                      <wp:simplePos x="0" y="0"/>
                      <wp:positionH relativeFrom="column">
                        <wp:posOffset>0</wp:posOffset>
                      </wp:positionH>
                      <wp:positionV relativeFrom="paragraph">
                        <wp:posOffset>45720</wp:posOffset>
                      </wp:positionV>
                      <wp:extent cx="449580" cy="335280"/>
                      <wp:effectExtent l="0" t="0" r="0" b="0"/>
                      <wp:wrapNone/>
                      <wp:docPr id="2010964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35280"/>
                              </a:xfrm>
                              <a:prstGeom prst="rect">
                                <a:avLst/>
                              </a:prstGeom>
                              <a:noFill/>
                              <a:ln w="9525">
                                <a:noFill/>
                                <a:miter lim="800000"/>
                                <a:headEnd/>
                                <a:tailEnd/>
                              </a:ln>
                            </wps:spPr>
                            <wps:txbx>
                              <w:txbxContent>
                                <w:p w14:paraId="4619912A" w14:textId="4A65B014" w:rsidR="00FB0D50" w:rsidRPr="00730A30" w:rsidRDefault="00FB0D50" w:rsidP="00FB0D50">
                                  <w:pPr>
                                    <w:rPr>
                                      <w:rFonts w:ascii="Times New Roman" w:hAnsi="Times New Roman" w:cs="Times New Roman"/>
                                      <w:color w:val="FFFFFF" w:themeColor="background1"/>
                                      <w:sz w:val="24"/>
                                      <w:szCs w:val="24"/>
                                    </w:rPr>
                                  </w:pPr>
                                  <w:r w:rsidRPr="00730A30">
                                    <w:rPr>
                                      <w:rFonts w:ascii="Times New Roman" w:hAnsi="Times New Roman" w:cs="Times New Roman"/>
                                      <w:color w:val="FFFFFF" w:themeColor="background1"/>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C3D36" id="_x0000_s1028" type="#_x0000_t202" style="position:absolute;margin-left:0;margin-top:3.6pt;width:35.4pt;height:26.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" filled="f" stroked="f">
                      <v:textbox>
                        <w:txbxContent>
                          <w:p w14:paraId="4619912A" w14:textId="4A65B014" w:rsidR="00FB0D50" w:rsidRPr="00730A30" w:rsidRDefault="00FB0D50" w:rsidP="00FB0D50">
                            <w:pPr>
                              <w:rPr>
                                <w:rFonts w:ascii="Times New Roman" w:hAnsi="Times New Roman" w:cs="Times New Roman"/>
                                <w:color w:val="FFFFFF" w:themeColor="background1"/>
                                <w:sz w:val="24"/>
                                <w:szCs w:val="24"/>
                              </w:rPr>
                            </w:pPr>
                            <w:r w:rsidRPr="00730A30">
                              <w:rPr>
                                <w:rFonts w:ascii="Times New Roman" w:hAnsi="Times New Roman" w:cs="Times New Roman"/>
                                <w:color w:val="FFFFFF" w:themeColor="background1"/>
                                <w:sz w:val="24"/>
                                <w:szCs w:val="24"/>
                              </w:rPr>
                              <w:t>(c)</w:t>
                            </w:r>
                          </w:p>
                        </w:txbxContent>
                      </v:textbox>
                    </v:shape>
                  </w:pict>
                </mc:Fallback>
              </mc:AlternateContent>
            </w:r>
          </w:p>
        </w:tc>
      </w:tr>
    </w:tbl>
    <w:p w14:paraId="4F9D1FDD" w14:textId="19F5E763" w:rsidR="70C13970" w:rsidRDefault="70C13970"/>
    <w:p w14:paraId="42546322" w14:textId="41B40583" w:rsidR="004F4B32" w:rsidRDefault="00CD46C8" w:rsidP="00695081">
      <w:pPr>
        <w:spacing w:after="0" w:line="480" w:lineRule="auto"/>
        <w:ind w:left="9"/>
        <w:rPr>
          <w:rFonts w:ascii="Times New Roman" w:hAnsi="Times New Roman" w:cs="Times New Roman"/>
          <w:sz w:val="24"/>
          <w:szCs w:val="24"/>
          <w:lang w:val="en-US"/>
        </w:rPr>
      </w:pPr>
      <w:r w:rsidRPr="00445ACA">
        <w:rPr>
          <w:rFonts w:ascii="Times New Roman" w:hAnsi="Times New Roman" w:cs="Times New Roman"/>
          <w:b/>
          <w:bCs/>
          <w:sz w:val="24"/>
          <w:szCs w:val="24"/>
          <w:lang w:val="en-US"/>
        </w:rPr>
        <w:t>Fig.</w:t>
      </w:r>
      <w:r w:rsidR="00344BCC">
        <w:rPr>
          <w:rFonts w:ascii="Times New Roman" w:hAnsi="Times New Roman" w:cs="Times New Roman"/>
          <w:b/>
          <w:bCs/>
          <w:sz w:val="24"/>
          <w:szCs w:val="24"/>
          <w:lang w:val="en-US"/>
        </w:rPr>
        <w:t>3</w:t>
      </w:r>
      <w:r w:rsidR="001D7E60">
        <w:rPr>
          <w:rFonts w:ascii="Times New Roman" w:hAnsi="Times New Roman" w:cs="Times New Roman"/>
          <w:b/>
          <w:bCs/>
          <w:sz w:val="24"/>
          <w:szCs w:val="24"/>
          <w:lang w:val="en-US"/>
        </w:rPr>
        <w:t xml:space="preserve"> (a-c)</w:t>
      </w:r>
      <w:r w:rsidR="00445ACA">
        <w:rPr>
          <w:rFonts w:ascii="Times New Roman" w:hAnsi="Times New Roman" w:cs="Times New Roman"/>
          <w:sz w:val="24"/>
          <w:szCs w:val="24"/>
          <w:lang w:val="en-US"/>
        </w:rPr>
        <w:tab/>
      </w:r>
      <w:r>
        <w:rPr>
          <w:rFonts w:ascii="Times New Roman" w:hAnsi="Times New Roman" w:cs="Times New Roman"/>
          <w:sz w:val="24"/>
          <w:szCs w:val="24"/>
          <w:lang w:val="en-US"/>
        </w:rPr>
        <w:t>The pictorial view of (a) anaerobic digestate feedstock, (b) pyrochar</w:t>
      </w:r>
      <w:r w:rsidR="00E84FD0">
        <w:rPr>
          <w:rFonts w:ascii="Times New Roman" w:hAnsi="Times New Roman" w:cs="Times New Roman"/>
          <w:sz w:val="24"/>
          <w:szCs w:val="24"/>
          <w:lang w:val="en-US"/>
        </w:rPr>
        <w:t xml:space="preserve"> and (c) hydrochar</w:t>
      </w:r>
    </w:p>
    <w:p w14:paraId="5B7032C5" w14:textId="5654AA34" w:rsidR="00695081" w:rsidRDefault="00695081" w:rsidP="00695081">
      <w:pPr>
        <w:spacing w:after="0" w:line="480" w:lineRule="auto"/>
        <w:ind w:left="9"/>
        <w:rPr>
          <w:rFonts w:ascii="Times New Roman" w:hAnsi="Times New Roman" w:cs="Times New Roman"/>
          <w:sz w:val="24"/>
          <w:szCs w:val="24"/>
          <w:lang w:val="en-US"/>
        </w:rPr>
      </w:pPr>
      <w:r w:rsidRPr="00445ACA">
        <w:rPr>
          <w:rFonts w:ascii="Times New Roman" w:hAnsi="Times New Roman" w:cs="Times New Roman"/>
          <w:b/>
          <w:bCs/>
          <w:sz w:val="24"/>
          <w:szCs w:val="24"/>
          <w:lang w:val="en-US"/>
        </w:rPr>
        <w:t xml:space="preserve">Table </w:t>
      </w:r>
      <w:r w:rsidR="00661C51">
        <w:rPr>
          <w:rFonts w:ascii="Times New Roman" w:hAnsi="Times New Roman" w:cs="Times New Roman"/>
          <w:b/>
          <w:bCs/>
          <w:sz w:val="24"/>
          <w:szCs w:val="24"/>
          <w:lang w:val="en-US"/>
        </w:rPr>
        <w:t>6</w:t>
      </w:r>
      <w:r w:rsidRPr="00445ACA">
        <w:rPr>
          <w:rFonts w:ascii="Times New Roman" w:hAnsi="Times New Roman" w:cs="Times New Roman"/>
          <w:b/>
          <w:bCs/>
          <w:sz w:val="24"/>
          <w:szCs w:val="24"/>
          <w:lang w:val="en-US"/>
        </w:rPr>
        <w:t>.</w:t>
      </w:r>
      <w:r>
        <w:rPr>
          <w:rFonts w:ascii="Times New Roman" w:hAnsi="Times New Roman" w:cs="Times New Roman"/>
          <w:sz w:val="24"/>
          <w:szCs w:val="24"/>
          <w:lang w:val="en-US"/>
        </w:rPr>
        <w:tab/>
        <w:t>Characteristics of anaerobic digestate feedstock used, pyrochar and hydrochar</w:t>
      </w:r>
    </w:p>
    <w:tbl>
      <w:tblPr>
        <w:tblStyle w:val="TableGrid"/>
        <w:tblW w:w="9205" w:type="dxa"/>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2409"/>
        <w:gridCol w:w="1843"/>
        <w:gridCol w:w="1701"/>
      </w:tblGrid>
      <w:tr w:rsidR="00695081" w14:paraId="11BFAE66" w14:textId="77777777" w:rsidTr="005B63BE">
        <w:tc>
          <w:tcPr>
            <w:tcW w:w="3252" w:type="dxa"/>
            <w:tcBorders>
              <w:top w:val="single" w:sz="4" w:space="0" w:color="auto"/>
              <w:bottom w:val="single" w:sz="4" w:space="0" w:color="auto"/>
            </w:tcBorders>
          </w:tcPr>
          <w:p w14:paraId="7A5884E8" w14:textId="77777777" w:rsidR="00695081" w:rsidRDefault="00695081" w:rsidP="00C23086">
            <w:pPr>
              <w:rPr>
                <w:rFonts w:ascii="Times New Roman" w:hAnsi="Times New Roman" w:cs="Times New Roman"/>
                <w:sz w:val="24"/>
                <w:szCs w:val="24"/>
                <w:lang w:val="en-US"/>
              </w:rPr>
            </w:pPr>
          </w:p>
        </w:tc>
        <w:tc>
          <w:tcPr>
            <w:tcW w:w="2409" w:type="dxa"/>
            <w:tcBorders>
              <w:top w:val="single" w:sz="4" w:space="0" w:color="auto"/>
              <w:bottom w:val="single" w:sz="4" w:space="0" w:color="auto"/>
            </w:tcBorders>
          </w:tcPr>
          <w:p w14:paraId="30EFB437"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Anaerobic digestate</w:t>
            </w:r>
          </w:p>
        </w:tc>
        <w:tc>
          <w:tcPr>
            <w:tcW w:w="1843" w:type="dxa"/>
            <w:tcBorders>
              <w:top w:val="single" w:sz="4" w:space="0" w:color="auto"/>
              <w:bottom w:val="single" w:sz="4" w:space="0" w:color="auto"/>
            </w:tcBorders>
          </w:tcPr>
          <w:p w14:paraId="76E1663D"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Pyrochar</w:t>
            </w:r>
          </w:p>
        </w:tc>
        <w:tc>
          <w:tcPr>
            <w:tcW w:w="1701" w:type="dxa"/>
            <w:tcBorders>
              <w:top w:val="single" w:sz="4" w:space="0" w:color="auto"/>
              <w:bottom w:val="single" w:sz="4" w:space="0" w:color="auto"/>
            </w:tcBorders>
          </w:tcPr>
          <w:p w14:paraId="401C1E35"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Hydrochar</w:t>
            </w:r>
          </w:p>
        </w:tc>
      </w:tr>
      <w:tr w:rsidR="00695081" w14:paraId="62166CA7" w14:textId="77777777" w:rsidTr="005B63BE">
        <w:tc>
          <w:tcPr>
            <w:tcW w:w="9205" w:type="dxa"/>
            <w:gridSpan w:val="4"/>
            <w:tcBorders>
              <w:top w:val="single" w:sz="4" w:space="0" w:color="auto"/>
            </w:tcBorders>
          </w:tcPr>
          <w:p w14:paraId="01923C0D" w14:textId="77777777" w:rsidR="00695081" w:rsidRDefault="00695081" w:rsidP="00C23086">
            <w:pPr>
              <w:spacing w:before="240"/>
              <w:rPr>
                <w:rFonts w:ascii="Times New Roman" w:hAnsi="Times New Roman" w:cs="Times New Roman"/>
                <w:sz w:val="24"/>
                <w:szCs w:val="24"/>
                <w:lang w:val="en-US"/>
              </w:rPr>
            </w:pPr>
            <w:r>
              <w:rPr>
                <w:rFonts w:ascii="Times New Roman" w:hAnsi="Times New Roman" w:cs="Times New Roman"/>
                <w:i/>
                <w:iCs/>
                <w:sz w:val="24"/>
                <w:szCs w:val="24"/>
                <w:lang w:val="en-US"/>
              </w:rPr>
              <w:t>Physical</w:t>
            </w:r>
          </w:p>
        </w:tc>
      </w:tr>
      <w:tr w:rsidR="00695081" w14:paraId="44B7BA2B" w14:textId="77777777" w:rsidTr="005B63BE">
        <w:tc>
          <w:tcPr>
            <w:tcW w:w="3252" w:type="dxa"/>
          </w:tcPr>
          <w:p w14:paraId="115329C6" w14:textId="77777777" w:rsidR="00695081" w:rsidRPr="009106F9"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pH</w:t>
            </w:r>
          </w:p>
        </w:tc>
        <w:tc>
          <w:tcPr>
            <w:tcW w:w="2409" w:type="dxa"/>
          </w:tcPr>
          <w:p w14:paraId="3E764D79"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6.98 ± 0.14</w:t>
            </w:r>
          </w:p>
        </w:tc>
        <w:tc>
          <w:tcPr>
            <w:tcW w:w="1843" w:type="dxa"/>
          </w:tcPr>
          <w:p w14:paraId="5B86EBCE" w14:textId="0E52306D" w:rsidR="00695081" w:rsidRDefault="00285308"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9</w:t>
            </w:r>
            <w:r w:rsidR="00695081">
              <w:rPr>
                <w:rFonts w:ascii="Times New Roman" w:hAnsi="Times New Roman" w:cs="Times New Roman"/>
                <w:sz w:val="24"/>
                <w:szCs w:val="24"/>
                <w:lang w:val="en-US"/>
              </w:rPr>
              <w:t>.39 ± 0.25</w:t>
            </w:r>
          </w:p>
        </w:tc>
        <w:tc>
          <w:tcPr>
            <w:tcW w:w="1701" w:type="dxa"/>
          </w:tcPr>
          <w:p w14:paraId="6211174C" w14:textId="2CFBFBBF" w:rsidR="00695081" w:rsidRDefault="00285308"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8.21</w:t>
            </w:r>
            <w:r w:rsidR="00695081">
              <w:rPr>
                <w:rFonts w:ascii="Times New Roman" w:hAnsi="Times New Roman" w:cs="Times New Roman"/>
                <w:sz w:val="24"/>
                <w:szCs w:val="24"/>
                <w:lang w:val="en-US"/>
              </w:rPr>
              <w:t xml:space="preserve"> ± 0.07</w:t>
            </w:r>
          </w:p>
        </w:tc>
      </w:tr>
      <w:tr w:rsidR="00695081" w14:paraId="2A1B48F8" w14:textId="77777777" w:rsidTr="005B63BE">
        <w:tc>
          <w:tcPr>
            <w:tcW w:w="9205" w:type="dxa"/>
            <w:gridSpan w:val="4"/>
          </w:tcPr>
          <w:p w14:paraId="576DCB40" w14:textId="77777777" w:rsidR="00695081" w:rsidRDefault="00695081" w:rsidP="00C23086">
            <w:pPr>
              <w:spacing w:before="240"/>
              <w:rPr>
                <w:rFonts w:ascii="Times New Roman" w:hAnsi="Times New Roman" w:cs="Times New Roman"/>
                <w:sz w:val="24"/>
                <w:szCs w:val="24"/>
                <w:lang w:val="en-US"/>
              </w:rPr>
            </w:pPr>
            <w:r>
              <w:rPr>
                <w:rFonts w:ascii="Times New Roman" w:hAnsi="Times New Roman" w:cs="Times New Roman"/>
                <w:i/>
                <w:iCs/>
                <w:sz w:val="24"/>
                <w:szCs w:val="24"/>
                <w:lang w:val="en-US"/>
              </w:rPr>
              <w:t>Proximate analysis</w:t>
            </w:r>
          </w:p>
        </w:tc>
      </w:tr>
      <w:tr w:rsidR="00695081" w14:paraId="295F8D21" w14:textId="77777777" w:rsidTr="005B63BE">
        <w:tc>
          <w:tcPr>
            <w:tcW w:w="3252" w:type="dxa"/>
          </w:tcPr>
          <w:p w14:paraId="73CB0917" w14:textId="77777777" w:rsidR="00695081" w:rsidRPr="000C5A36"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Moisture (%)</w:t>
            </w:r>
          </w:p>
        </w:tc>
        <w:tc>
          <w:tcPr>
            <w:tcW w:w="2409" w:type="dxa"/>
          </w:tcPr>
          <w:p w14:paraId="4F289DA2"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8.23 ± 0.05</w:t>
            </w:r>
          </w:p>
        </w:tc>
        <w:tc>
          <w:tcPr>
            <w:tcW w:w="1843" w:type="dxa"/>
          </w:tcPr>
          <w:p w14:paraId="64342771"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3.91 ± 0.12</w:t>
            </w:r>
          </w:p>
        </w:tc>
        <w:tc>
          <w:tcPr>
            <w:tcW w:w="1701" w:type="dxa"/>
          </w:tcPr>
          <w:p w14:paraId="3FDA00DA"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5.23 ± 0.31</w:t>
            </w:r>
          </w:p>
        </w:tc>
      </w:tr>
      <w:tr w:rsidR="00695081" w14:paraId="10BEF43C" w14:textId="77777777" w:rsidTr="005B63BE">
        <w:tc>
          <w:tcPr>
            <w:tcW w:w="3252" w:type="dxa"/>
          </w:tcPr>
          <w:p w14:paraId="51B5EDF9" w14:textId="77777777"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Total solids (%)</w:t>
            </w:r>
          </w:p>
        </w:tc>
        <w:tc>
          <w:tcPr>
            <w:tcW w:w="2409" w:type="dxa"/>
          </w:tcPr>
          <w:p w14:paraId="4B775222"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91.77 ± 0.05</w:t>
            </w:r>
          </w:p>
        </w:tc>
        <w:tc>
          <w:tcPr>
            <w:tcW w:w="1843" w:type="dxa"/>
          </w:tcPr>
          <w:p w14:paraId="3B96B2AD"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96.09 ± 0.12</w:t>
            </w:r>
          </w:p>
        </w:tc>
        <w:tc>
          <w:tcPr>
            <w:tcW w:w="1701" w:type="dxa"/>
          </w:tcPr>
          <w:p w14:paraId="1F5165E6"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94.77 ± 0.31</w:t>
            </w:r>
          </w:p>
        </w:tc>
      </w:tr>
      <w:tr w:rsidR="00695081" w14:paraId="7619F330" w14:textId="77777777" w:rsidTr="005B63BE">
        <w:tc>
          <w:tcPr>
            <w:tcW w:w="3252" w:type="dxa"/>
          </w:tcPr>
          <w:p w14:paraId="08AC66CF" w14:textId="77777777"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Volatile solids (%)</w:t>
            </w:r>
          </w:p>
        </w:tc>
        <w:tc>
          <w:tcPr>
            <w:tcW w:w="2409" w:type="dxa"/>
          </w:tcPr>
          <w:p w14:paraId="58F0D1D7"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35.98 ± 0.64</w:t>
            </w:r>
          </w:p>
        </w:tc>
        <w:tc>
          <w:tcPr>
            <w:tcW w:w="1843" w:type="dxa"/>
          </w:tcPr>
          <w:p w14:paraId="29AEF940"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15.79 ± 0.56</w:t>
            </w:r>
          </w:p>
        </w:tc>
        <w:tc>
          <w:tcPr>
            <w:tcW w:w="1701" w:type="dxa"/>
          </w:tcPr>
          <w:p w14:paraId="389CE56A"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17.76 ± 1.22</w:t>
            </w:r>
          </w:p>
        </w:tc>
      </w:tr>
      <w:tr w:rsidR="00695081" w14:paraId="38506F1A" w14:textId="77777777" w:rsidTr="005B63BE">
        <w:tc>
          <w:tcPr>
            <w:tcW w:w="3252" w:type="dxa"/>
          </w:tcPr>
          <w:p w14:paraId="5C9376EA" w14:textId="77777777"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Fixed carbon (%)</w:t>
            </w:r>
          </w:p>
        </w:tc>
        <w:tc>
          <w:tcPr>
            <w:tcW w:w="2409" w:type="dxa"/>
          </w:tcPr>
          <w:p w14:paraId="2045E03A"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30.21 ± 1.34</w:t>
            </w:r>
          </w:p>
        </w:tc>
        <w:tc>
          <w:tcPr>
            <w:tcW w:w="1843" w:type="dxa"/>
          </w:tcPr>
          <w:p w14:paraId="33B7D628" w14:textId="0D8AD7B9" w:rsidR="00695081" w:rsidRDefault="00537A48"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51.96</w:t>
            </w:r>
            <w:r w:rsidR="00942EC6">
              <w:rPr>
                <w:rFonts w:ascii="Times New Roman" w:hAnsi="Times New Roman" w:cs="Times New Roman"/>
                <w:sz w:val="24"/>
                <w:szCs w:val="24"/>
                <w:lang w:val="en-US"/>
              </w:rPr>
              <w:t xml:space="preserve"> </w:t>
            </w:r>
            <w:r w:rsidR="00695081">
              <w:rPr>
                <w:rFonts w:ascii="Times New Roman" w:hAnsi="Times New Roman" w:cs="Times New Roman"/>
                <w:sz w:val="24"/>
                <w:szCs w:val="24"/>
                <w:lang w:val="en-US"/>
              </w:rPr>
              <w:t>± 0.</w:t>
            </w:r>
            <w:r w:rsidRPr="00C23086">
              <w:rPr>
                <w:rFonts w:ascii="Times New Roman" w:hAnsi="Times New Roman" w:cs="Times New Roman"/>
                <w:sz w:val="24"/>
                <w:szCs w:val="24"/>
                <w:lang w:val="en-US"/>
              </w:rPr>
              <w:t>78</w:t>
            </w:r>
          </w:p>
        </w:tc>
        <w:tc>
          <w:tcPr>
            <w:tcW w:w="1701" w:type="dxa"/>
          </w:tcPr>
          <w:p w14:paraId="2E9F8224" w14:textId="1ACD26B0" w:rsidR="00695081" w:rsidRDefault="00537A48"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47.91</w:t>
            </w:r>
            <w:r w:rsidR="00695081" w:rsidRPr="00C23086">
              <w:rPr>
                <w:rFonts w:ascii="Times New Roman" w:hAnsi="Times New Roman" w:cs="Times New Roman"/>
                <w:sz w:val="24"/>
                <w:szCs w:val="24"/>
                <w:lang w:val="en-US"/>
              </w:rPr>
              <w:t xml:space="preserve"> ± </w:t>
            </w:r>
            <w:r w:rsidRPr="00C23086">
              <w:rPr>
                <w:rFonts w:ascii="Times New Roman" w:hAnsi="Times New Roman" w:cs="Times New Roman"/>
                <w:sz w:val="24"/>
                <w:szCs w:val="24"/>
                <w:lang w:val="en-US"/>
              </w:rPr>
              <w:t>1.52</w:t>
            </w:r>
          </w:p>
        </w:tc>
      </w:tr>
      <w:tr w:rsidR="00695081" w14:paraId="68C60A08" w14:textId="77777777" w:rsidTr="005B63BE">
        <w:tc>
          <w:tcPr>
            <w:tcW w:w="3252" w:type="dxa"/>
          </w:tcPr>
          <w:p w14:paraId="00C311FD" w14:textId="77777777"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Ash content (%)</w:t>
            </w:r>
          </w:p>
        </w:tc>
        <w:tc>
          <w:tcPr>
            <w:tcW w:w="2409" w:type="dxa"/>
          </w:tcPr>
          <w:p w14:paraId="5695CCB5" w14:textId="77777777" w:rsidR="00695081" w:rsidRPr="00C23086" w:rsidRDefault="00695081" w:rsidP="00C23086">
            <w:pPr>
              <w:jc w:val="center"/>
              <w:rPr>
                <w:rFonts w:ascii="Times New Roman" w:hAnsi="Times New Roman" w:cs="Times New Roman"/>
                <w:sz w:val="24"/>
                <w:szCs w:val="24"/>
              </w:rPr>
            </w:pPr>
            <w:r>
              <w:rPr>
                <w:rFonts w:ascii="Times New Roman" w:hAnsi="Times New Roman" w:cs="Times New Roman"/>
                <w:sz w:val="24"/>
                <w:szCs w:val="24"/>
                <w:lang w:val="en-US"/>
              </w:rPr>
              <w:t>25.58 ± 0.91</w:t>
            </w:r>
          </w:p>
        </w:tc>
        <w:tc>
          <w:tcPr>
            <w:tcW w:w="1843" w:type="dxa"/>
          </w:tcPr>
          <w:p w14:paraId="4BDB25A1" w14:textId="5CF778AF" w:rsidR="00695081" w:rsidRDefault="003D0CE8"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33.57</w:t>
            </w:r>
            <w:r w:rsidR="00695081">
              <w:rPr>
                <w:rFonts w:ascii="Times New Roman" w:hAnsi="Times New Roman" w:cs="Times New Roman"/>
                <w:sz w:val="24"/>
                <w:szCs w:val="24"/>
                <w:lang w:val="en-US"/>
              </w:rPr>
              <w:t xml:space="preserve"> ± 0.</w:t>
            </w:r>
            <w:r w:rsidRPr="00C23086">
              <w:rPr>
                <w:rFonts w:ascii="Times New Roman" w:hAnsi="Times New Roman" w:cs="Times New Roman"/>
                <w:sz w:val="24"/>
                <w:szCs w:val="24"/>
                <w:lang w:val="en-US"/>
              </w:rPr>
              <w:t>36</w:t>
            </w:r>
          </w:p>
        </w:tc>
        <w:tc>
          <w:tcPr>
            <w:tcW w:w="1701" w:type="dxa"/>
          </w:tcPr>
          <w:p w14:paraId="313F69AE" w14:textId="5CCA857F" w:rsidR="00695081" w:rsidRDefault="003D0CE8"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29.10</w:t>
            </w:r>
            <w:r w:rsidR="00695081">
              <w:rPr>
                <w:rFonts w:ascii="Times New Roman" w:hAnsi="Times New Roman" w:cs="Times New Roman"/>
                <w:sz w:val="24"/>
                <w:szCs w:val="24"/>
                <w:lang w:val="en-US"/>
              </w:rPr>
              <w:t xml:space="preserve"> ± </w:t>
            </w:r>
            <w:r w:rsidR="00224E92">
              <w:rPr>
                <w:rFonts w:ascii="Times New Roman" w:hAnsi="Times New Roman" w:cs="Times New Roman"/>
                <w:sz w:val="24"/>
                <w:szCs w:val="24"/>
                <w:lang w:val="en-US"/>
              </w:rPr>
              <w:t>0.</w:t>
            </w:r>
            <w:r w:rsidRPr="00C23086">
              <w:rPr>
                <w:rFonts w:ascii="Times New Roman" w:hAnsi="Times New Roman" w:cs="Times New Roman"/>
                <w:sz w:val="24"/>
                <w:szCs w:val="24"/>
                <w:lang w:val="en-US"/>
              </w:rPr>
              <w:t>11</w:t>
            </w:r>
          </w:p>
        </w:tc>
      </w:tr>
      <w:tr w:rsidR="00224E92" w:rsidRPr="00936B54" w14:paraId="67E2B448" w14:textId="77777777" w:rsidTr="005B63BE">
        <w:tc>
          <w:tcPr>
            <w:tcW w:w="3252" w:type="dxa"/>
          </w:tcPr>
          <w:p w14:paraId="2B1EA63D" w14:textId="142DC021" w:rsidR="00224E92" w:rsidRPr="00936B54" w:rsidRDefault="00224E92" w:rsidP="00C23086">
            <w:pPr>
              <w:rPr>
                <w:rFonts w:ascii="Times New Roman" w:hAnsi="Times New Roman" w:cs="Times New Roman"/>
                <w:sz w:val="24"/>
                <w:szCs w:val="24"/>
                <w:lang w:val="it-IT"/>
              </w:rPr>
            </w:pPr>
            <w:r w:rsidRPr="00936B54">
              <w:rPr>
                <w:rFonts w:ascii="Times New Roman" w:hAnsi="Times New Roman" w:cs="Times New Roman"/>
                <w:sz w:val="24"/>
                <w:szCs w:val="24"/>
                <w:lang w:val="it-IT"/>
              </w:rPr>
              <w:t>Fuel ratio</w:t>
            </w:r>
            <w:r w:rsidR="00936B54" w:rsidRPr="00936B54">
              <w:rPr>
                <w:rFonts w:ascii="Times New Roman" w:hAnsi="Times New Roman" w:cs="Times New Roman"/>
                <w:sz w:val="24"/>
                <w:szCs w:val="24"/>
                <w:lang w:val="it-IT"/>
              </w:rPr>
              <w:t xml:space="preserve"> </w:t>
            </w:r>
          </w:p>
        </w:tc>
        <w:tc>
          <w:tcPr>
            <w:tcW w:w="2409" w:type="dxa"/>
          </w:tcPr>
          <w:p w14:paraId="51DC331F" w14:textId="7AB3BBA5" w:rsidR="00224E92" w:rsidRPr="00936B54" w:rsidRDefault="00E85A54" w:rsidP="00C23086">
            <w:pPr>
              <w:jc w:val="center"/>
              <w:rPr>
                <w:rFonts w:ascii="Times New Roman" w:hAnsi="Times New Roman" w:cs="Times New Roman"/>
                <w:sz w:val="24"/>
                <w:szCs w:val="24"/>
                <w:lang w:val="it-IT"/>
              </w:rPr>
            </w:pPr>
            <w:r>
              <w:rPr>
                <w:rFonts w:ascii="Times New Roman" w:hAnsi="Times New Roman" w:cs="Times New Roman"/>
                <w:sz w:val="24"/>
                <w:szCs w:val="24"/>
                <w:lang w:val="it-IT"/>
              </w:rPr>
              <w:t xml:space="preserve">0.84 </w:t>
            </w:r>
            <w:r>
              <w:rPr>
                <w:rFonts w:ascii="Times New Roman" w:hAnsi="Times New Roman" w:cs="Times New Roman"/>
                <w:sz w:val="24"/>
                <w:szCs w:val="24"/>
                <w:lang w:val="en-US"/>
              </w:rPr>
              <w:t>± 0.05</w:t>
            </w:r>
          </w:p>
        </w:tc>
        <w:tc>
          <w:tcPr>
            <w:tcW w:w="1843" w:type="dxa"/>
          </w:tcPr>
          <w:p w14:paraId="07A2189D" w14:textId="2ADF8F8A" w:rsidR="00224E92" w:rsidRPr="00936B54" w:rsidRDefault="001E4577" w:rsidP="00C23086">
            <w:pPr>
              <w:jc w:val="center"/>
              <w:rPr>
                <w:rFonts w:ascii="Times New Roman" w:hAnsi="Times New Roman" w:cs="Times New Roman"/>
                <w:sz w:val="24"/>
                <w:szCs w:val="24"/>
                <w:lang w:val="it-IT"/>
              </w:rPr>
            </w:pPr>
            <w:r w:rsidRPr="00C23086">
              <w:rPr>
                <w:rFonts w:ascii="Times New Roman" w:hAnsi="Times New Roman" w:cs="Times New Roman"/>
                <w:sz w:val="24"/>
                <w:szCs w:val="24"/>
                <w:lang w:val="it-IT"/>
              </w:rPr>
              <w:t>4.94</w:t>
            </w:r>
            <w:r w:rsidR="00E85A54">
              <w:rPr>
                <w:rFonts w:ascii="Times New Roman" w:hAnsi="Times New Roman" w:cs="Times New Roman"/>
                <w:sz w:val="24"/>
                <w:szCs w:val="24"/>
                <w:lang w:val="it-IT"/>
              </w:rPr>
              <w:t xml:space="preserve"> </w:t>
            </w:r>
            <w:r w:rsidR="00E85A54">
              <w:rPr>
                <w:rFonts w:ascii="Times New Roman" w:hAnsi="Times New Roman" w:cs="Times New Roman"/>
                <w:sz w:val="24"/>
                <w:szCs w:val="24"/>
                <w:lang w:val="en-US"/>
              </w:rPr>
              <w:t>± 0.</w:t>
            </w:r>
            <w:r w:rsidRPr="00C23086">
              <w:rPr>
                <w:rFonts w:ascii="Times New Roman" w:hAnsi="Times New Roman" w:cs="Times New Roman"/>
                <w:sz w:val="24"/>
                <w:szCs w:val="24"/>
                <w:lang w:val="en-US"/>
              </w:rPr>
              <w:t>34</w:t>
            </w:r>
          </w:p>
        </w:tc>
        <w:tc>
          <w:tcPr>
            <w:tcW w:w="1701" w:type="dxa"/>
          </w:tcPr>
          <w:p w14:paraId="7096E52C" w14:textId="792FC1BD" w:rsidR="00224E92" w:rsidRPr="00936B54" w:rsidRDefault="00E85A54" w:rsidP="00C23086">
            <w:pPr>
              <w:jc w:val="center"/>
              <w:rPr>
                <w:rFonts w:ascii="Times New Roman" w:hAnsi="Times New Roman" w:cs="Times New Roman"/>
                <w:sz w:val="24"/>
                <w:szCs w:val="24"/>
                <w:lang w:val="it-IT"/>
              </w:rPr>
            </w:pPr>
            <w:r>
              <w:rPr>
                <w:rFonts w:ascii="Times New Roman" w:hAnsi="Times New Roman" w:cs="Times New Roman"/>
                <w:sz w:val="24"/>
                <w:szCs w:val="24"/>
                <w:lang w:val="en-US"/>
              </w:rPr>
              <w:t>2.</w:t>
            </w:r>
            <w:r w:rsidR="001E4577" w:rsidRPr="00C23086">
              <w:rPr>
                <w:rFonts w:ascii="Times New Roman" w:hAnsi="Times New Roman" w:cs="Times New Roman"/>
                <w:sz w:val="24"/>
                <w:szCs w:val="24"/>
                <w:lang w:val="en-US"/>
              </w:rPr>
              <w:t>71</w:t>
            </w:r>
            <w:r>
              <w:rPr>
                <w:rFonts w:ascii="Times New Roman" w:hAnsi="Times New Roman" w:cs="Times New Roman"/>
                <w:sz w:val="24"/>
                <w:szCs w:val="24"/>
                <w:lang w:val="en-US"/>
              </w:rPr>
              <w:t xml:space="preserve"> ± 0.</w:t>
            </w:r>
            <w:r w:rsidRPr="00C23086">
              <w:rPr>
                <w:rFonts w:ascii="Times New Roman" w:hAnsi="Times New Roman" w:cs="Times New Roman"/>
                <w:sz w:val="24"/>
                <w:szCs w:val="24"/>
                <w:lang w:val="en-US"/>
              </w:rPr>
              <w:t>2</w:t>
            </w:r>
            <w:r w:rsidR="001E4577" w:rsidRPr="00C23086">
              <w:rPr>
                <w:rFonts w:ascii="Times New Roman" w:hAnsi="Times New Roman" w:cs="Times New Roman"/>
                <w:sz w:val="24"/>
                <w:szCs w:val="24"/>
                <w:lang w:val="en-US"/>
              </w:rPr>
              <w:t>6</w:t>
            </w:r>
          </w:p>
        </w:tc>
      </w:tr>
      <w:tr w:rsidR="00695081" w14:paraId="75F10FC7" w14:textId="77777777" w:rsidTr="005B63BE">
        <w:tc>
          <w:tcPr>
            <w:tcW w:w="9205" w:type="dxa"/>
            <w:gridSpan w:val="4"/>
          </w:tcPr>
          <w:p w14:paraId="107BBC3C" w14:textId="77777777" w:rsidR="00695081" w:rsidRDefault="00695081" w:rsidP="00C23086">
            <w:pPr>
              <w:spacing w:before="240"/>
              <w:rPr>
                <w:rFonts w:ascii="Times New Roman" w:hAnsi="Times New Roman" w:cs="Times New Roman"/>
                <w:sz w:val="24"/>
                <w:szCs w:val="24"/>
                <w:lang w:val="en-US"/>
              </w:rPr>
            </w:pPr>
            <w:r>
              <w:rPr>
                <w:rFonts w:ascii="Times New Roman" w:hAnsi="Times New Roman" w:cs="Times New Roman"/>
                <w:i/>
                <w:iCs/>
                <w:sz w:val="24"/>
                <w:szCs w:val="24"/>
                <w:lang w:val="en-US"/>
              </w:rPr>
              <w:t>Ultimate analysis</w:t>
            </w:r>
          </w:p>
        </w:tc>
      </w:tr>
      <w:tr w:rsidR="00695081" w14:paraId="5100B4E7" w14:textId="77777777" w:rsidTr="005B63BE">
        <w:tc>
          <w:tcPr>
            <w:tcW w:w="3252" w:type="dxa"/>
          </w:tcPr>
          <w:p w14:paraId="3BF73829" w14:textId="77777777" w:rsidR="00695081" w:rsidRPr="00337BAB"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Carbon (%)</w:t>
            </w:r>
          </w:p>
        </w:tc>
        <w:tc>
          <w:tcPr>
            <w:tcW w:w="2409" w:type="dxa"/>
          </w:tcPr>
          <w:p w14:paraId="163241E8"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35.75 ± 0.18</w:t>
            </w:r>
          </w:p>
        </w:tc>
        <w:tc>
          <w:tcPr>
            <w:tcW w:w="1843" w:type="dxa"/>
          </w:tcPr>
          <w:p w14:paraId="21171FEC" w14:textId="3CE61952"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641A1F">
              <w:rPr>
                <w:rFonts w:ascii="Times New Roman" w:hAnsi="Times New Roman" w:cs="Times New Roman"/>
                <w:sz w:val="24"/>
                <w:szCs w:val="24"/>
                <w:lang w:val="en-US"/>
              </w:rPr>
              <w:t>1.98</w:t>
            </w:r>
            <w:r>
              <w:rPr>
                <w:rFonts w:ascii="Times New Roman" w:hAnsi="Times New Roman" w:cs="Times New Roman"/>
                <w:sz w:val="24"/>
                <w:szCs w:val="24"/>
                <w:lang w:val="en-US"/>
              </w:rPr>
              <w:t xml:space="preserve"> ± </w:t>
            </w:r>
            <w:r w:rsidR="00641A1F">
              <w:rPr>
                <w:rFonts w:ascii="Times New Roman" w:hAnsi="Times New Roman" w:cs="Times New Roman"/>
                <w:sz w:val="24"/>
                <w:szCs w:val="24"/>
                <w:lang w:val="en-US"/>
              </w:rPr>
              <w:t>1.18</w:t>
            </w:r>
          </w:p>
        </w:tc>
        <w:tc>
          <w:tcPr>
            <w:tcW w:w="1701" w:type="dxa"/>
          </w:tcPr>
          <w:p w14:paraId="0F3074E2" w14:textId="5784007D"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5C6FC7">
              <w:rPr>
                <w:rFonts w:ascii="Times New Roman" w:hAnsi="Times New Roman" w:cs="Times New Roman"/>
                <w:sz w:val="24"/>
                <w:szCs w:val="24"/>
                <w:lang w:val="en-US"/>
              </w:rPr>
              <w:t>5.70</w:t>
            </w:r>
            <w:r>
              <w:rPr>
                <w:rFonts w:ascii="Times New Roman" w:hAnsi="Times New Roman" w:cs="Times New Roman"/>
                <w:sz w:val="24"/>
                <w:szCs w:val="24"/>
                <w:lang w:val="en-US"/>
              </w:rPr>
              <w:t xml:space="preserve"> ± 0.25</w:t>
            </w:r>
          </w:p>
        </w:tc>
      </w:tr>
      <w:tr w:rsidR="00695081" w14:paraId="535F44CF" w14:textId="77777777" w:rsidTr="005B63BE">
        <w:tc>
          <w:tcPr>
            <w:tcW w:w="3252" w:type="dxa"/>
          </w:tcPr>
          <w:p w14:paraId="2328E19A" w14:textId="77777777"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Hydrogen (%)</w:t>
            </w:r>
          </w:p>
        </w:tc>
        <w:tc>
          <w:tcPr>
            <w:tcW w:w="2409" w:type="dxa"/>
          </w:tcPr>
          <w:p w14:paraId="7263A90F"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4.48 ± 0.02</w:t>
            </w:r>
          </w:p>
        </w:tc>
        <w:tc>
          <w:tcPr>
            <w:tcW w:w="1843" w:type="dxa"/>
          </w:tcPr>
          <w:p w14:paraId="745995AA"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6.48 ± 0.07</w:t>
            </w:r>
          </w:p>
        </w:tc>
        <w:tc>
          <w:tcPr>
            <w:tcW w:w="1701" w:type="dxa"/>
          </w:tcPr>
          <w:p w14:paraId="2BCF8648"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5.23 ± 0.16</w:t>
            </w:r>
          </w:p>
        </w:tc>
      </w:tr>
      <w:tr w:rsidR="00695081" w14:paraId="40D6398C" w14:textId="77777777" w:rsidTr="005B63BE">
        <w:tc>
          <w:tcPr>
            <w:tcW w:w="3252" w:type="dxa"/>
          </w:tcPr>
          <w:p w14:paraId="08DF8C13" w14:textId="77777777"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Nitrogen (%)</w:t>
            </w:r>
          </w:p>
        </w:tc>
        <w:tc>
          <w:tcPr>
            <w:tcW w:w="2409" w:type="dxa"/>
          </w:tcPr>
          <w:p w14:paraId="030D6456"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0.99 ± 0.05 </w:t>
            </w:r>
          </w:p>
        </w:tc>
        <w:tc>
          <w:tcPr>
            <w:tcW w:w="1843" w:type="dxa"/>
          </w:tcPr>
          <w:p w14:paraId="33CEE9E5"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1.18 ± 0.06</w:t>
            </w:r>
          </w:p>
        </w:tc>
        <w:tc>
          <w:tcPr>
            <w:tcW w:w="1701" w:type="dxa"/>
          </w:tcPr>
          <w:p w14:paraId="23EFC7F1"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1.86 ± 0.10</w:t>
            </w:r>
          </w:p>
        </w:tc>
      </w:tr>
      <w:tr w:rsidR="00695081" w14:paraId="4F946E83" w14:textId="77777777" w:rsidTr="005B63BE">
        <w:tc>
          <w:tcPr>
            <w:tcW w:w="3252" w:type="dxa"/>
          </w:tcPr>
          <w:p w14:paraId="756A9742" w14:textId="77777777"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Sulfur (%)</w:t>
            </w:r>
          </w:p>
        </w:tc>
        <w:tc>
          <w:tcPr>
            <w:tcW w:w="2409" w:type="dxa"/>
          </w:tcPr>
          <w:p w14:paraId="1539B24B"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0.36 ± 0.05</w:t>
            </w:r>
          </w:p>
        </w:tc>
        <w:tc>
          <w:tcPr>
            <w:tcW w:w="1843" w:type="dxa"/>
          </w:tcPr>
          <w:p w14:paraId="6179AFB3"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0.36 ± 0.01</w:t>
            </w:r>
          </w:p>
        </w:tc>
        <w:tc>
          <w:tcPr>
            <w:tcW w:w="1701" w:type="dxa"/>
          </w:tcPr>
          <w:p w14:paraId="145658AC"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0.33 ± 0.03</w:t>
            </w:r>
          </w:p>
        </w:tc>
      </w:tr>
      <w:tr w:rsidR="00695081" w14:paraId="7653D7CA" w14:textId="77777777" w:rsidTr="005B63BE">
        <w:tc>
          <w:tcPr>
            <w:tcW w:w="3252" w:type="dxa"/>
          </w:tcPr>
          <w:p w14:paraId="0C6081FE" w14:textId="77777777"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Oxygen (%)</w:t>
            </w:r>
          </w:p>
        </w:tc>
        <w:tc>
          <w:tcPr>
            <w:tcW w:w="2409" w:type="dxa"/>
          </w:tcPr>
          <w:p w14:paraId="6D679E0D"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33.11 ± 1.23</w:t>
            </w:r>
          </w:p>
        </w:tc>
        <w:tc>
          <w:tcPr>
            <w:tcW w:w="1843" w:type="dxa"/>
          </w:tcPr>
          <w:p w14:paraId="3B273C14" w14:textId="39306A47" w:rsidR="00695081" w:rsidRDefault="005C6FC7"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6.54</w:t>
            </w:r>
            <w:r w:rsidR="00695081">
              <w:rPr>
                <w:rFonts w:ascii="Times New Roman" w:hAnsi="Times New Roman" w:cs="Times New Roman"/>
                <w:sz w:val="24"/>
                <w:szCs w:val="24"/>
                <w:lang w:val="en-US"/>
              </w:rPr>
              <w:t xml:space="preserve"> ± 0.</w:t>
            </w:r>
            <w:r>
              <w:rPr>
                <w:rFonts w:ascii="Times New Roman" w:hAnsi="Times New Roman" w:cs="Times New Roman"/>
                <w:sz w:val="24"/>
                <w:szCs w:val="24"/>
                <w:lang w:val="en-US"/>
              </w:rPr>
              <w:t>87</w:t>
            </w:r>
          </w:p>
        </w:tc>
        <w:tc>
          <w:tcPr>
            <w:tcW w:w="1701" w:type="dxa"/>
          </w:tcPr>
          <w:p w14:paraId="6B389FB5" w14:textId="069724AA" w:rsidR="00695081" w:rsidRDefault="005C6FC7"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17.72</w:t>
            </w:r>
            <w:r w:rsidR="00695081">
              <w:rPr>
                <w:rFonts w:ascii="Times New Roman" w:hAnsi="Times New Roman" w:cs="Times New Roman"/>
                <w:sz w:val="24"/>
                <w:szCs w:val="24"/>
                <w:lang w:val="en-US"/>
              </w:rPr>
              <w:t xml:space="preserve"> ± </w:t>
            </w:r>
            <w:r>
              <w:rPr>
                <w:rFonts w:ascii="Times New Roman" w:hAnsi="Times New Roman" w:cs="Times New Roman"/>
                <w:sz w:val="24"/>
                <w:szCs w:val="24"/>
                <w:lang w:val="en-US"/>
              </w:rPr>
              <w:t>0.49</w:t>
            </w:r>
          </w:p>
        </w:tc>
      </w:tr>
      <w:tr w:rsidR="00695081" w14:paraId="1B15BE59" w14:textId="77777777" w:rsidTr="005B63BE">
        <w:tc>
          <w:tcPr>
            <w:tcW w:w="9205" w:type="dxa"/>
            <w:gridSpan w:val="4"/>
          </w:tcPr>
          <w:p w14:paraId="098A5619" w14:textId="77777777" w:rsidR="00695081" w:rsidRDefault="00695081" w:rsidP="00C23086">
            <w:pPr>
              <w:spacing w:before="240"/>
              <w:rPr>
                <w:rFonts w:ascii="Times New Roman" w:hAnsi="Times New Roman" w:cs="Times New Roman"/>
                <w:sz w:val="24"/>
                <w:szCs w:val="24"/>
                <w:lang w:val="en-US"/>
              </w:rPr>
            </w:pPr>
            <w:r>
              <w:rPr>
                <w:rFonts w:ascii="Times New Roman" w:hAnsi="Times New Roman" w:cs="Times New Roman"/>
                <w:i/>
                <w:iCs/>
                <w:sz w:val="24"/>
                <w:szCs w:val="24"/>
                <w:lang w:val="en-US"/>
              </w:rPr>
              <w:t>Atomic ratio</w:t>
            </w:r>
          </w:p>
        </w:tc>
      </w:tr>
      <w:tr w:rsidR="00695081" w14:paraId="37CB842D" w14:textId="77777777" w:rsidTr="005B63BE">
        <w:tc>
          <w:tcPr>
            <w:tcW w:w="3252" w:type="dxa"/>
          </w:tcPr>
          <w:p w14:paraId="2C3417D4" w14:textId="77777777" w:rsidR="00695081" w:rsidRPr="00CF0B45"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O/C ratio</w:t>
            </w:r>
          </w:p>
        </w:tc>
        <w:tc>
          <w:tcPr>
            <w:tcW w:w="2409" w:type="dxa"/>
          </w:tcPr>
          <w:p w14:paraId="6582DC08"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0.69 ± 0.03</w:t>
            </w:r>
          </w:p>
        </w:tc>
        <w:tc>
          <w:tcPr>
            <w:tcW w:w="1843" w:type="dxa"/>
          </w:tcPr>
          <w:p w14:paraId="68400BB3"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0.28 ± 0.01</w:t>
            </w:r>
          </w:p>
        </w:tc>
        <w:tc>
          <w:tcPr>
            <w:tcW w:w="1701" w:type="dxa"/>
          </w:tcPr>
          <w:p w14:paraId="7C0DC856"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0.47 ± 0.03</w:t>
            </w:r>
          </w:p>
        </w:tc>
      </w:tr>
      <w:tr w:rsidR="00695081" w14:paraId="57321A5B" w14:textId="77777777" w:rsidTr="005B63BE">
        <w:tc>
          <w:tcPr>
            <w:tcW w:w="3252" w:type="dxa"/>
          </w:tcPr>
          <w:p w14:paraId="159A92C9" w14:textId="77777777"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H/C ratio</w:t>
            </w:r>
          </w:p>
        </w:tc>
        <w:tc>
          <w:tcPr>
            <w:tcW w:w="2409" w:type="dxa"/>
          </w:tcPr>
          <w:p w14:paraId="65FDD3BA"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0.75 ± 0.00</w:t>
            </w:r>
          </w:p>
        </w:tc>
        <w:tc>
          <w:tcPr>
            <w:tcW w:w="1843" w:type="dxa"/>
          </w:tcPr>
          <w:p w14:paraId="55B074F0"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0.65 ± 0.02</w:t>
            </w:r>
          </w:p>
        </w:tc>
        <w:tc>
          <w:tcPr>
            <w:tcW w:w="1701" w:type="dxa"/>
          </w:tcPr>
          <w:p w14:paraId="6D830A61"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0.65 ± 0.02</w:t>
            </w:r>
          </w:p>
        </w:tc>
      </w:tr>
      <w:tr w:rsidR="00695081" w14:paraId="32106952" w14:textId="77777777" w:rsidTr="005B63BE">
        <w:tc>
          <w:tcPr>
            <w:tcW w:w="3252" w:type="dxa"/>
          </w:tcPr>
          <w:p w14:paraId="3829FD49" w14:textId="7048B3BE"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(O+N)/C</w:t>
            </w:r>
            <w:r w:rsidR="00C6167A" w:rsidRPr="00C23086">
              <w:rPr>
                <w:rFonts w:ascii="Times New Roman" w:hAnsi="Times New Roman" w:cs="Times New Roman"/>
                <w:sz w:val="24"/>
                <w:szCs w:val="24"/>
                <w:lang w:val="en-US"/>
              </w:rPr>
              <w:t xml:space="preserve"> ratio</w:t>
            </w:r>
          </w:p>
        </w:tc>
        <w:tc>
          <w:tcPr>
            <w:tcW w:w="2409" w:type="dxa"/>
          </w:tcPr>
          <w:p w14:paraId="3DE6A665"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0.72 ± 0.03</w:t>
            </w:r>
          </w:p>
        </w:tc>
        <w:tc>
          <w:tcPr>
            <w:tcW w:w="1843" w:type="dxa"/>
          </w:tcPr>
          <w:p w14:paraId="548A5877"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0.29 ± 0.01 </w:t>
            </w:r>
          </w:p>
        </w:tc>
        <w:tc>
          <w:tcPr>
            <w:tcW w:w="1701" w:type="dxa"/>
          </w:tcPr>
          <w:p w14:paraId="5A70BD06"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0.51 ± 0.03</w:t>
            </w:r>
          </w:p>
        </w:tc>
      </w:tr>
      <w:tr w:rsidR="00C6167A" w:rsidRPr="00C23086" w14:paraId="67083FBC" w14:textId="77777777" w:rsidTr="005B63BE">
        <w:tc>
          <w:tcPr>
            <w:tcW w:w="3252" w:type="dxa"/>
          </w:tcPr>
          <w:p w14:paraId="359B9679" w14:textId="4F5DB590" w:rsidR="00C6167A" w:rsidRPr="00C23086" w:rsidRDefault="00C6167A" w:rsidP="00C23086">
            <w:pPr>
              <w:rPr>
                <w:rFonts w:ascii="Times New Roman" w:hAnsi="Times New Roman" w:cs="Times New Roman"/>
                <w:sz w:val="24"/>
                <w:szCs w:val="24"/>
                <w:lang w:val="en-US"/>
              </w:rPr>
            </w:pPr>
            <w:r w:rsidRPr="00C23086">
              <w:rPr>
                <w:rFonts w:ascii="Times New Roman" w:hAnsi="Times New Roman" w:cs="Times New Roman"/>
                <w:sz w:val="24"/>
                <w:szCs w:val="24"/>
                <w:lang w:val="en-US"/>
              </w:rPr>
              <w:t>N/C ratio</w:t>
            </w:r>
          </w:p>
        </w:tc>
        <w:tc>
          <w:tcPr>
            <w:tcW w:w="2409" w:type="dxa"/>
          </w:tcPr>
          <w:p w14:paraId="2CE85D66" w14:textId="5B603D48" w:rsidR="00C6167A" w:rsidRPr="00C23086" w:rsidRDefault="00F116E6"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0.02 ± 0.00</w:t>
            </w:r>
          </w:p>
        </w:tc>
        <w:tc>
          <w:tcPr>
            <w:tcW w:w="1843" w:type="dxa"/>
          </w:tcPr>
          <w:p w14:paraId="6953E9CB" w14:textId="424638BB" w:rsidR="00C6167A" w:rsidRPr="00C23086" w:rsidRDefault="00F116E6"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0.0</w:t>
            </w:r>
            <w:r w:rsidR="00EE301E" w:rsidRPr="00C23086">
              <w:rPr>
                <w:rFonts w:ascii="Times New Roman" w:hAnsi="Times New Roman" w:cs="Times New Roman"/>
                <w:sz w:val="24"/>
                <w:szCs w:val="24"/>
                <w:lang w:val="en-US"/>
              </w:rPr>
              <w:t>2</w:t>
            </w:r>
            <w:r w:rsidRPr="00C23086">
              <w:rPr>
                <w:rFonts w:ascii="Times New Roman" w:hAnsi="Times New Roman" w:cs="Times New Roman"/>
                <w:sz w:val="24"/>
                <w:szCs w:val="24"/>
                <w:lang w:val="en-US"/>
              </w:rPr>
              <w:t xml:space="preserve"> ± 0.00</w:t>
            </w:r>
          </w:p>
        </w:tc>
        <w:tc>
          <w:tcPr>
            <w:tcW w:w="1701" w:type="dxa"/>
          </w:tcPr>
          <w:p w14:paraId="533D057C" w14:textId="593D0EFC" w:rsidR="00C6167A" w:rsidRPr="00C23086" w:rsidRDefault="00F116E6"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 xml:space="preserve">0.03 </w:t>
            </w:r>
            <w:r w:rsidR="00AF34F9">
              <w:rPr>
                <w:rFonts w:ascii="Times New Roman" w:hAnsi="Times New Roman" w:cs="Times New Roman"/>
                <w:sz w:val="24"/>
                <w:szCs w:val="24"/>
                <w:lang w:val="en-US"/>
              </w:rPr>
              <w:t xml:space="preserve"> </w:t>
            </w:r>
            <w:r w:rsidRPr="00C23086">
              <w:rPr>
                <w:rFonts w:ascii="Times New Roman" w:hAnsi="Times New Roman" w:cs="Times New Roman"/>
                <w:sz w:val="24"/>
                <w:szCs w:val="24"/>
                <w:lang w:val="en-US"/>
              </w:rPr>
              <w:t xml:space="preserve"> 0.00</w:t>
            </w:r>
          </w:p>
        </w:tc>
      </w:tr>
      <w:tr w:rsidR="00EE301E" w:rsidRPr="00C23086" w14:paraId="0E73A948" w14:textId="77777777" w:rsidTr="005B63BE">
        <w:tc>
          <w:tcPr>
            <w:tcW w:w="3252" w:type="dxa"/>
          </w:tcPr>
          <w:p w14:paraId="342A8D8E" w14:textId="45CB34DC" w:rsidR="00EE301E" w:rsidRPr="00C23086" w:rsidRDefault="00EE301E" w:rsidP="00C23086">
            <w:pPr>
              <w:rPr>
                <w:rFonts w:ascii="Times New Roman" w:hAnsi="Times New Roman" w:cs="Times New Roman"/>
                <w:sz w:val="24"/>
                <w:szCs w:val="24"/>
                <w:lang w:val="en-US"/>
              </w:rPr>
            </w:pPr>
            <w:r w:rsidRPr="00C23086">
              <w:rPr>
                <w:rFonts w:ascii="Times New Roman" w:hAnsi="Times New Roman" w:cs="Times New Roman"/>
                <w:sz w:val="24"/>
                <w:szCs w:val="24"/>
                <w:lang w:val="en-US"/>
              </w:rPr>
              <w:t>N/H ratio</w:t>
            </w:r>
          </w:p>
        </w:tc>
        <w:tc>
          <w:tcPr>
            <w:tcW w:w="2409" w:type="dxa"/>
          </w:tcPr>
          <w:p w14:paraId="5F854358" w14:textId="1FB7A56E" w:rsidR="00EE301E" w:rsidRPr="00C23086" w:rsidRDefault="00EE301E"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0.02 ± 0.00</w:t>
            </w:r>
          </w:p>
        </w:tc>
        <w:tc>
          <w:tcPr>
            <w:tcW w:w="1843" w:type="dxa"/>
          </w:tcPr>
          <w:p w14:paraId="1675811B" w14:textId="3AB354DF" w:rsidR="00EE301E" w:rsidRPr="00C23086" w:rsidRDefault="00322F92"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0.01 ± 0.00</w:t>
            </w:r>
          </w:p>
        </w:tc>
        <w:tc>
          <w:tcPr>
            <w:tcW w:w="1701" w:type="dxa"/>
          </w:tcPr>
          <w:p w14:paraId="34E69F22" w14:textId="4CA85BF8" w:rsidR="00EE301E" w:rsidRPr="00C23086" w:rsidRDefault="00322F92"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0.03 ± 0.00</w:t>
            </w:r>
          </w:p>
        </w:tc>
      </w:tr>
      <w:tr w:rsidR="00322F92" w:rsidRPr="00C23086" w14:paraId="5A49369F" w14:textId="77777777" w:rsidTr="005B63BE">
        <w:tc>
          <w:tcPr>
            <w:tcW w:w="3252" w:type="dxa"/>
          </w:tcPr>
          <w:p w14:paraId="1138FD46" w14:textId="51FE72FF" w:rsidR="00322F92" w:rsidRPr="00C23086" w:rsidRDefault="00322F92" w:rsidP="00C23086">
            <w:pPr>
              <w:rPr>
                <w:rFonts w:ascii="Times New Roman" w:hAnsi="Times New Roman" w:cs="Times New Roman"/>
                <w:sz w:val="24"/>
                <w:szCs w:val="24"/>
                <w:lang w:val="en-US"/>
              </w:rPr>
            </w:pPr>
            <w:r w:rsidRPr="00C23086">
              <w:rPr>
                <w:rFonts w:ascii="Times New Roman" w:hAnsi="Times New Roman" w:cs="Times New Roman"/>
                <w:sz w:val="24"/>
                <w:szCs w:val="24"/>
                <w:lang w:val="en-US"/>
              </w:rPr>
              <w:t>N/O ratio</w:t>
            </w:r>
          </w:p>
        </w:tc>
        <w:tc>
          <w:tcPr>
            <w:tcW w:w="2409" w:type="dxa"/>
          </w:tcPr>
          <w:p w14:paraId="52591196" w14:textId="5014F3A8" w:rsidR="00322F92" w:rsidRPr="00C23086" w:rsidRDefault="00322F92"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0.03 ± 0.00</w:t>
            </w:r>
          </w:p>
        </w:tc>
        <w:tc>
          <w:tcPr>
            <w:tcW w:w="1843" w:type="dxa"/>
          </w:tcPr>
          <w:p w14:paraId="3E04994F" w14:textId="67A9FE47" w:rsidR="00322F92" w:rsidRPr="00C23086" w:rsidRDefault="00322F92"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0.21 ± 0.04</w:t>
            </w:r>
          </w:p>
        </w:tc>
        <w:tc>
          <w:tcPr>
            <w:tcW w:w="1701" w:type="dxa"/>
          </w:tcPr>
          <w:p w14:paraId="517A422A" w14:textId="29FD2D6A" w:rsidR="00322F92" w:rsidRPr="00C23086" w:rsidRDefault="00322F92" w:rsidP="00C23086">
            <w:pPr>
              <w:jc w:val="center"/>
              <w:rPr>
                <w:rFonts w:ascii="Times New Roman" w:hAnsi="Times New Roman" w:cs="Times New Roman"/>
                <w:sz w:val="24"/>
                <w:szCs w:val="24"/>
                <w:lang w:val="en-US"/>
              </w:rPr>
            </w:pPr>
            <w:r w:rsidRPr="00C23086">
              <w:rPr>
                <w:rFonts w:ascii="Times New Roman" w:hAnsi="Times New Roman" w:cs="Times New Roman"/>
                <w:sz w:val="24"/>
                <w:szCs w:val="24"/>
                <w:lang w:val="en-US"/>
              </w:rPr>
              <w:t>0.12 ± 0.01</w:t>
            </w:r>
          </w:p>
        </w:tc>
      </w:tr>
      <w:tr w:rsidR="00765DF7" w:rsidRPr="00C23086" w14:paraId="3EBBCC28" w14:textId="77777777" w:rsidTr="005B63BE">
        <w:tc>
          <w:tcPr>
            <w:tcW w:w="9205" w:type="dxa"/>
            <w:gridSpan w:val="4"/>
          </w:tcPr>
          <w:p w14:paraId="11211F55" w14:textId="6C979A86" w:rsidR="00765DF7" w:rsidRPr="00765DF7" w:rsidRDefault="00765DF7" w:rsidP="00765DF7">
            <w:pPr>
              <w:spacing w:before="240"/>
              <w:rPr>
                <w:rFonts w:ascii="Times New Roman" w:hAnsi="Times New Roman" w:cs="Times New Roman"/>
                <w:i/>
                <w:iCs/>
                <w:sz w:val="24"/>
                <w:szCs w:val="24"/>
                <w:lang w:val="en-US"/>
              </w:rPr>
            </w:pPr>
            <w:r>
              <w:rPr>
                <w:rFonts w:ascii="Times New Roman" w:hAnsi="Times New Roman" w:cs="Times New Roman"/>
                <w:i/>
                <w:iCs/>
                <w:sz w:val="24"/>
                <w:szCs w:val="24"/>
                <w:lang w:val="en-US"/>
              </w:rPr>
              <w:t>Energy content</w:t>
            </w:r>
          </w:p>
        </w:tc>
      </w:tr>
      <w:tr w:rsidR="00765DF7" w:rsidRPr="00C23086" w14:paraId="02AD5A60" w14:textId="77777777" w:rsidTr="005B63BE">
        <w:tc>
          <w:tcPr>
            <w:tcW w:w="3252" w:type="dxa"/>
          </w:tcPr>
          <w:p w14:paraId="64933644" w14:textId="769A65E7" w:rsidR="00765DF7" w:rsidRPr="00C23086" w:rsidRDefault="001705C3" w:rsidP="00C23086">
            <w:pPr>
              <w:rPr>
                <w:rFonts w:ascii="Times New Roman" w:hAnsi="Times New Roman" w:cs="Times New Roman"/>
                <w:sz w:val="24"/>
                <w:szCs w:val="24"/>
                <w:lang w:val="en-US"/>
              </w:rPr>
            </w:pPr>
            <w:r>
              <w:rPr>
                <w:rFonts w:ascii="Times New Roman" w:hAnsi="Times New Roman" w:cs="Times New Roman"/>
                <w:sz w:val="24"/>
                <w:szCs w:val="24"/>
                <w:lang w:val="en-US"/>
              </w:rPr>
              <w:t>HHV (MJ/kg)</w:t>
            </w:r>
          </w:p>
        </w:tc>
        <w:tc>
          <w:tcPr>
            <w:tcW w:w="2409" w:type="dxa"/>
          </w:tcPr>
          <w:p w14:paraId="7E95CA8E" w14:textId="37805BEF" w:rsidR="00765DF7" w:rsidRPr="00C23086" w:rsidRDefault="003D2AC4"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12.63 </w:t>
            </w:r>
            <w:r w:rsidRPr="00C23086">
              <w:rPr>
                <w:rFonts w:ascii="Times New Roman" w:hAnsi="Times New Roman" w:cs="Times New Roman"/>
                <w:sz w:val="24"/>
                <w:szCs w:val="24"/>
                <w:lang w:val="en-US"/>
              </w:rPr>
              <w:t>±</w:t>
            </w:r>
            <w:r>
              <w:rPr>
                <w:rFonts w:ascii="Times New Roman" w:hAnsi="Times New Roman" w:cs="Times New Roman"/>
                <w:sz w:val="24"/>
                <w:szCs w:val="24"/>
                <w:lang w:val="en-US"/>
              </w:rPr>
              <w:t xml:space="preserve"> 0.31</w:t>
            </w:r>
          </w:p>
        </w:tc>
        <w:tc>
          <w:tcPr>
            <w:tcW w:w="1843" w:type="dxa"/>
          </w:tcPr>
          <w:p w14:paraId="5388B374" w14:textId="694F6CFE" w:rsidR="00765DF7" w:rsidRPr="00C23086" w:rsidRDefault="003D2AC4"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25.81 </w:t>
            </w:r>
            <w:r w:rsidRPr="00C23086">
              <w:rPr>
                <w:rFonts w:ascii="Times New Roman" w:hAnsi="Times New Roman" w:cs="Times New Roman"/>
                <w:sz w:val="24"/>
                <w:szCs w:val="24"/>
                <w:lang w:val="en-US"/>
              </w:rPr>
              <w:t>±</w:t>
            </w:r>
            <w:r>
              <w:rPr>
                <w:rFonts w:ascii="Times New Roman" w:hAnsi="Times New Roman" w:cs="Times New Roman"/>
                <w:sz w:val="24"/>
                <w:szCs w:val="24"/>
                <w:lang w:val="en-US"/>
              </w:rPr>
              <w:t xml:space="preserve"> 0.66</w:t>
            </w:r>
          </w:p>
        </w:tc>
        <w:tc>
          <w:tcPr>
            <w:tcW w:w="1701" w:type="dxa"/>
          </w:tcPr>
          <w:p w14:paraId="3E594B5F" w14:textId="2D4CA8B8" w:rsidR="00765DF7" w:rsidRPr="00C23086" w:rsidRDefault="003D2AC4"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19.86 </w:t>
            </w:r>
            <w:r w:rsidRPr="00C23086">
              <w:rPr>
                <w:rFonts w:ascii="Times New Roman" w:hAnsi="Times New Roman" w:cs="Times New Roman"/>
                <w:sz w:val="24"/>
                <w:szCs w:val="24"/>
                <w:lang w:val="en-US"/>
              </w:rPr>
              <w:t>±</w:t>
            </w:r>
            <w:r>
              <w:rPr>
                <w:rFonts w:ascii="Times New Roman" w:hAnsi="Times New Roman" w:cs="Times New Roman"/>
                <w:sz w:val="24"/>
                <w:szCs w:val="24"/>
                <w:lang w:val="en-US"/>
              </w:rPr>
              <w:t xml:space="preserve"> 0.06</w:t>
            </w:r>
          </w:p>
        </w:tc>
      </w:tr>
      <w:tr w:rsidR="00695081" w14:paraId="6F145A5C" w14:textId="77777777" w:rsidTr="005B63BE">
        <w:tc>
          <w:tcPr>
            <w:tcW w:w="9205" w:type="dxa"/>
            <w:gridSpan w:val="4"/>
          </w:tcPr>
          <w:p w14:paraId="3AA535F9" w14:textId="77777777" w:rsidR="00695081" w:rsidRDefault="00695081" w:rsidP="00C23086">
            <w:pPr>
              <w:spacing w:before="240"/>
              <w:rPr>
                <w:rFonts w:ascii="Times New Roman" w:hAnsi="Times New Roman" w:cs="Times New Roman"/>
                <w:sz w:val="24"/>
                <w:szCs w:val="24"/>
                <w:lang w:val="en-US"/>
              </w:rPr>
            </w:pPr>
            <w:r>
              <w:rPr>
                <w:rFonts w:ascii="Times New Roman" w:hAnsi="Times New Roman" w:cs="Times New Roman"/>
                <w:i/>
                <w:iCs/>
                <w:sz w:val="24"/>
                <w:szCs w:val="24"/>
                <w:lang w:val="en-US"/>
              </w:rPr>
              <w:t>Physisorption isotherm</w:t>
            </w:r>
          </w:p>
        </w:tc>
      </w:tr>
      <w:tr w:rsidR="00695081" w14:paraId="6FB67365" w14:textId="77777777" w:rsidTr="005B63BE">
        <w:tc>
          <w:tcPr>
            <w:tcW w:w="3252" w:type="dxa"/>
          </w:tcPr>
          <w:p w14:paraId="7ADB7181" w14:textId="77777777" w:rsidR="00695081" w:rsidRPr="0085594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BET surface area (m</w:t>
            </w:r>
            <w:r w:rsidRPr="00855941">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/g)</w:t>
            </w:r>
          </w:p>
        </w:tc>
        <w:tc>
          <w:tcPr>
            <w:tcW w:w="2409" w:type="dxa"/>
          </w:tcPr>
          <w:p w14:paraId="4F9E6C41"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2.24</w:t>
            </w:r>
          </w:p>
        </w:tc>
        <w:tc>
          <w:tcPr>
            <w:tcW w:w="1843" w:type="dxa"/>
          </w:tcPr>
          <w:p w14:paraId="0BABE656"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14.79</w:t>
            </w:r>
          </w:p>
        </w:tc>
        <w:tc>
          <w:tcPr>
            <w:tcW w:w="1701" w:type="dxa"/>
          </w:tcPr>
          <w:p w14:paraId="5CB03A39"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7.20</w:t>
            </w:r>
          </w:p>
        </w:tc>
      </w:tr>
      <w:tr w:rsidR="00695081" w14:paraId="06B78A8C" w14:textId="77777777" w:rsidTr="000E31B9">
        <w:tc>
          <w:tcPr>
            <w:tcW w:w="3252" w:type="dxa"/>
          </w:tcPr>
          <w:p w14:paraId="4575EFF7" w14:textId="77777777"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Total pore volume (cm</w:t>
            </w:r>
            <w:r w:rsidRPr="00855941">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/g))</w:t>
            </w:r>
          </w:p>
        </w:tc>
        <w:tc>
          <w:tcPr>
            <w:tcW w:w="2409" w:type="dxa"/>
          </w:tcPr>
          <w:p w14:paraId="58839D63"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0.03</w:t>
            </w:r>
          </w:p>
        </w:tc>
        <w:tc>
          <w:tcPr>
            <w:tcW w:w="1843" w:type="dxa"/>
          </w:tcPr>
          <w:p w14:paraId="4C39C3D1"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1701" w:type="dxa"/>
          </w:tcPr>
          <w:p w14:paraId="5F1A157F"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r>
      <w:tr w:rsidR="00695081" w14:paraId="69B43400" w14:textId="77777777" w:rsidTr="000173BD">
        <w:tc>
          <w:tcPr>
            <w:tcW w:w="3252" w:type="dxa"/>
          </w:tcPr>
          <w:p w14:paraId="4A4AD56E" w14:textId="77777777" w:rsidR="00695081" w:rsidRDefault="00695081" w:rsidP="00C23086">
            <w:pPr>
              <w:rPr>
                <w:rFonts w:ascii="Times New Roman" w:hAnsi="Times New Roman" w:cs="Times New Roman"/>
                <w:sz w:val="24"/>
                <w:szCs w:val="24"/>
                <w:lang w:val="en-US"/>
              </w:rPr>
            </w:pPr>
            <w:r>
              <w:rPr>
                <w:rFonts w:ascii="Times New Roman" w:hAnsi="Times New Roman" w:cs="Times New Roman"/>
                <w:sz w:val="24"/>
                <w:szCs w:val="24"/>
                <w:lang w:val="en-US"/>
              </w:rPr>
              <w:t>Average pore diameter (nm)</w:t>
            </w:r>
          </w:p>
        </w:tc>
        <w:tc>
          <w:tcPr>
            <w:tcW w:w="2409" w:type="dxa"/>
          </w:tcPr>
          <w:p w14:paraId="33EABC1F"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21.37</w:t>
            </w:r>
          </w:p>
        </w:tc>
        <w:tc>
          <w:tcPr>
            <w:tcW w:w="1843" w:type="dxa"/>
          </w:tcPr>
          <w:p w14:paraId="4F3FBEF6"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32.06</w:t>
            </w:r>
          </w:p>
        </w:tc>
        <w:tc>
          <w:tcPr>
            <w:tcW w:w="1701" w:type="dxa"/>
          </w:tcPr>
          <w:p w14:paraId="5B8DCB11" w14:textId="77777777" w:rsidR="00695081" w:rsidRDefault="00695081" w:rsidP="00C23086">
            <w:pPr>
              <w:jc w:val="center"/>
              <w:rPr>
                <w:rFonts w:ascii="Times New Roman" w:hAnsi="Times New Roman" w:cs="Times New Roman"/>
                <w:sz w:val="24"/>
                <w:szCs w:val="24"/>
                <w:lang w:val="en-US"/>
              </w:rPr>
            </w:pPr>
            <w:r>
              <w:rPr>
                <w:rFonts w:ascii="Times New Roman" w:hAnsi="Times New Roman" w:cs="Times New Roman"/>
                <w:sz w:val="24"/>
                <w:szCs w:val="24"/>
                <w:lang w:val="en-US"/>
              </w:rPr>
              <w:t>40.55</w:t>
            </w:r>
          </w:p>
        </w:tc>
      </w:tr>
      <w:tr w:rsidR="00F72306" w14:paraId="0B11CDA8" w14:textId="77777777" w:rsidTr="00F72306">
        <w:tc>
          <w:tcPr>
            <w:tcW w:w="9205" w:type="dxa"/>
            <w:gridSpan w:val="4"/>
          </w:tcPr>
          <w:p w14:paraId="45D803AD" w14:textId="04C0A524" w:rsidR="00F72306" w:rsidRPr="00F72306" w:rsidRDefault="00F72306" w:rsidP="00F72306">
            <w:pPr>
              <w:spacing w:before="240"/>
              <w:rPr>
                <w:rFonts w:ascii="Times New Roman" w:hAnsi="Times New Roman" w:cs="Times New Roman"/>
                <w:i/>
                <w:iCs/>
                <w:sz w:val="24"/>
                <w:szCs w:val="24"/>
                <w:lang w:val="en-US"/>
              </w:rPr>
            </w:pPr>
            <w:r>
              <w:rPr>
                <w:rFonts w:ascii="Times New Roman" w:hAnsi="Times New Roman" w:cs="Times New Roman"/>
                <w:i/>
                <w:iCs/>
                <w:sz w:val="24"/>
                <w:szCs w:val="24"/>
                <w:lang w:val="en-US"/>
              </w:rPr>
              <w:lastRenderedPageBreak/>
              <w:t>Macronutrients and trace elements</w:t>
            </w:r>
          </w:p>
        </w:tc>
      </w:tr>
      <w:tr w:rsidR="00006297" w14:paraId="592C80F0" w14:textId="77777777" w:rsidTr="00F72306">
        <w:tc>
          <w:tcPr>
            <w:tcW w:w="3252" w:type="dxa"/>
          </w:tcPr>
          <w:p w14:paraId="7E53CA16" w14:textId="77A01EE2" w:rsidR="00006297" w:rsidRDefault="00006297" w:rsidP="00006297">
            <w:pPr>
              <w:rPr>
                <w:rFonts w:ascii="Times New Roman" w:hAnsi="Times New Roman" w:cs="Times New Roman"/>
                <w:sz w:val="24"/>
                <w:szCs w:val="24"/>
                <w:lang w:val="en-US"/>
              </w:rPr>
            </w:pPr>
            <w:r>
              <w:rPr>
                <w:rFonts w:ascii="Times New Roman" w:hAnsi="Times New Roman" w:cs="Times New Roman"/>
                <w:sz w:val="24"/>
                <w:szCs w:val="24"/>
                <w:lang w:val="en-US"/>
              </w:rPr>
              <w:t>Iron (mg/g)</w:t>
            </w:r>
          </w:p>
        </w:tc>
        <w:tc>
          <w:tcPr>
            <w:tcW w:w="2409" w:type="dxa"/>
          </w:tcPr>
          <w:p w14:paraId="6F7CA653" w14:textId="54CDABF4"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820.21 ± 1.23</w:t>
            </w:r>
          </w:p>
        </w:tc>
        <w:tc>
          <w:tcPr>
            <w:tcW w:w="1843" w:type="dxa"/>
          </w:tcPr>
          <w:p w14:paraId="1C05B391" w14:textId="714A8030"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1243.42 ± 17.21</w:t>
            </w:r>
          </w:p>
        </w:tc>
        <w:tc>
          <w:tcPr>
            <w:tcW w:w="1701" w:type="dxa"/>
          </w:tcPr>
          <w:p w14:paraId="21C68D6E" w14:textId="52249564"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954.01 ± 12.37</w:t>
            </w:r>
          </w:p>
        </w:tc>
      </w:tr>
      <w:tr w:rsidR="00006297" w14:paraId="56981E1E" w14:textId="77777777" w:rsidTr="00F72306">
        <w:tc>
          <w:tcPr>
            <w:tcW w:w="3252" w:type="dxa"/>
          </w:tcPr>
          <w:p w14:paraId="2BEA00D8" w14:textId="24C858BD" w:rsidR="00006297" w:rsidRDefault="00006297" w:rsidP="00006297">
            <w:pPr>
              <w:rPr>
                <w:rFonts w:ascii="Times New Roman" w:hAnsi="Times New Roman" w:cs="Times New Roman"/>
                <w:sz w:val="24"/>
                <w:szCs w:val="24"/>
                <w:lang w:val="en-US"/>
              </w:rPr>
            </w:pPr>
            <w:r>
              <w:rPr>
                <w:rFonts w:ascii="Times New Roman" w:hAnsi="Times New Roman" w:cs="Times New Roman"/>
                <w:sz w:val="24"/>
                <w:szCs w:val="24"/>
                <w:lang w:val="en-US"/>
              </w:rPr>
              <w:t>Calcium (mg/g)</w:t>
            </w:r>
          </w:p>
        </w:tc>
        <w:tc>
          <w:tcPr>
            <w:tcW w:w="2409" w:type="dxa"/>
          </w:tcPr>
          <w:p w14:paraId="4B2F2CD8" w14:textId="35011D75"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1.02 ± 0.05</w:t>
            </w:r>
          </w:p>
        </w:tc>
        <w:tc>
          <w:tcPr>
            <w:tcW w:w="1843" w:type="dxa"/>
          </w:tcPr>
          <w:p w14:paraId="6BD83428" w14:textId="06D3E055"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3.42 ± 0.11</w:t>
            </w:r>
          </w:p>
        </w:tc>
        <w:tc>
          <w:tcPr>
            <w:tcW w:w="1701" w:type="dxa"/>
          </w:tcPr>
          <w:p w14:paraId="6055CCA1" w14:textId="0951D3A8"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2.53 ± 0.14</w:t>
            </w:r>
          </w:p>
        </w:tc>
      </w:tr>
      <w:tr w:rsidR="00006297" w14:paraId="7A5AF557" w14:textId="77777777" w:rsidTr="00F72306">
        <w:tc>
          <w:tcPr>
            <w:tcW w:w="3252" w:type="dxa"/>
          </w:tcPr>
          <w:p w14:paraId="3D8A2D36" w14:textId="0E82FA2D" w:rsidR="00006297" w:rsidRDefault="00006297" w:rsidP="00006297">
            <w:pPr>
              <w:rPr>
                <w:rFonts w:ascii="Times New Roman" w:hAnsi="Times New Roman" w:cs="Times New Roman"/>
                <w:sz w:val="24"/>
                <w:szCs w:val="24"/>
                <w:lang w:val="en-US"/>
              </w:rPr>
            </w:pPr>
            <w:r>
              <w:rPr>
                <w:rFonts w:ascii="Times New Roman" w:hAnsi="Times New Roman" w:cs="Times New Roman"/>
                <w:sz w:val="24"/>
                <w:szCs w:val="24"/>
                <w:lang w:val="en-US"/>
              </w:rPr>
              <w:t>Magnesium (mg/g)</w:t>
            </w:r>
          </w:p>
        </w:tc>
        <w:tc>
          <w:tcPr>
            <w:tcW w:w="2409" w:type="dxa"/>
          </w:tcPr>
          <w:p w14:paraId="78F537CC" w14:textId="51C455A8"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0.32 ± 0.02</w:t>
            </w:r>
          </w:p>
        </w:tc>
        <w:tc>
          <w:tcPr>
            <w:tcW w:w="1843" w:type="dxa"/>
          </w:tcPr>
          <w:p w14:paraId="726A7C60" w14:textId="7416E88B"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0.71 ± 0.04</w:t>
            </w:r>
          </w:p>
        </w:tc>
        <w:tc>
          <w:tcPr>
            <w:tcW w:w="1701" w:type="dxa"/>
          </w:tcPr>
          <w:p w14:paraId="7A326509" w14:textId="2DE40685"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0.54 ± 0.01</w:t>
            </w:r>
          </w:p>
        </w:tc>
      </w:tr>
      <w:tr w:rsidR="00006297" w14:paraId="4A00695B" w14:textId="77777777" w:rsidTr="00F72306">
        <w:tc>
          <w:tcPr>
            <w:tcW w:w="3252" w:type="dxa"/>
          </w:tcPr>
          <w:p w14:paraId="23AB75C9" w14:textId="0CD6B349" w:rsidR="00006297" w:rsidRDefault="00006297" w:rsidP="00006297">
            <w:pPr>
              <w:rPr>
                <w:rFonts w:ascii="Times New Roman" w:hAnsi="Times New Roman" w:cs="Times New Roman"/>
                <w:sz w:val="24"/>
                <w:szCs w:val="24"/>
                <w:lang w:val="en-US"/>
              </w:rPr>
            </w:pPr>
            <w:r>
              <w:rPr>
                <w:rFonts w:ascii="Times New Roman" w:hAnsi="Times New Roman" w:cs="Times New Roman"/>
                <w:sz w:val="24"/>
                <w:szCs w:val="24"/>
                <w:lang w:val="en-US"/>
              </w:rPr>
              <w:t>Potassium (mg/g)</w:t>
            </w:r>
          </w:p>
        </w:tc>
        <w:tc>
          <w:tcPr>
            <w:tcW w:w="2409" w:type="dxa"/>
          </w:tcPr>
          <w:p w14:paraId="03D25AFE" w14:textId="23A8A83A"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0.43 ± 0.02</w:t>
            </w:r>
          </w:p>
        </w:tc>
        <w:tc>
          <w:tcPr>
            <w:tcW w:w="1843" w:type="dxa"/>
          </w:tcPr>
          <w:p w14:paraId="37F973E0" w14:textId="184A6F19"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0.76 ± 0.02</w:t>
            </w:r>
          </w:p>
        </w:tc>
        <w:tc>
          <w:tcPr>
            <w:tcW w:w="1701" w:type="dxa"/>
          </w:tcPr>
          <w:p w14:paraId="77DF3BA7" w14:textId="7A94C422"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0.47 ± 0.03</w:t>
            </w:r>
          </w:p>
        </w:tc>
      </w:tr>
      <w:tr w:rsidR="00006297" w14:paraId="1000B935" w14:textId="77777777" w:rsidTr="00F72306">
        <w:tc>
          <w:tcPr>
            <w:tcW w:w="3252" w:type="dxa"/>
          </w:tcPr>
          <w:p w14:paraId="5418F71D" w14:textId="06CDDA7C" w:rsidR="00006297" w:rsidRDefault="00006297" w:rsidP="00006297">
            <w:pPr>
              <w:rPr>
                <w:rFonts w:ascii="Times New Roman" w:hAnsi="Times New Roman" w:cs="Times New Roman"/>
                <w:sz w:val="24"/>
                <w:szCs w:val="24"/>
                <w:lang w:val="en-US"/>
              </w:rPr>
            </w:pPr>
            <w:r>
              <w:rPr>
                <w:rFonts w:ascii="Times New Roman" w:hAnsi="Times New Roman" w:cs="Times New Roman"/>
                <w:sz w:val="24"/>
                <w:szCs w:val="24"/>
                <w:lang w:val="en-US"/>
              </w:rPr>
              <w:t>Sodium (mg/g)</w:t>
            </w:r>
          </w:p>
        </w:tc>
        <w:tc>
          <w:tcPr>
            <w:tcW w:w="2409" w:type="dxa"/>
          </w:tcPr>
          <w:p w14:paraId="5CCCEB6D" w14:textId="22436B50"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124.11 ± 1.34</w:t>
            </w:r>
          </w:p>
        </w:tc>
        <w:tc>
          <w:tcPr>
            <w:tcW w:w="1843" w:type="dxa"/>
          </w:tcPr>
          <w:p w14:paraId="3C7090E9" w14:textId="0F78B29C"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312.36 ± 2.22</w:t>
            </w:r>
          </w:p>
        </w:tc>
        <w:tc>
          <w:tcPr>
            <w:tcW w:w="1701" w:type="dxa"/>
          </w:tcPr>
          <w:p w14:paraId="45740C17" w14:textId="2468B648"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224.03 ± 2.12</w:t>
            </w:r>
          </w:p>
        </w:tc>
      </w:tr>
      <w:tr w:rsidR="00006297" w14:paraId="2F27BF2F" w14:textId="77777777" w:rsidTr="00F72306">
        <w:tc>
          <w:tcPr>
            <w:tcW w:w="3252" w:type="dxa"/>
            <w:tcBorders>
              <w:bottom w:val="single" w:sz="4" w:space="0" w:color="auto"/>
            </w:tcBorders>
          </w:tcPr>
          <w:p w14:paraId="2FDA7502" w14:textId="22DE42D2" w:rsidR="00006297" w:rsidRDefault="00006297" w:rsidP="00006297">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Phosphorus</w:t>
            </w:r>
            <w:r w:rsidRPr="00AC52EE">
              <w:rPr>
                <w:rFonts w:ascii="Times New Roman" w:hAnsi="Times New Roman" w:cs="Times New Roman"/>
                <w:sz w:val="24"/>
                <w:szCs w:val="24"/>
                <w:vertAlign w:val="superscript"/>
                <w:lang w:val="en-US"/>
              </w:rPr>
              <w:t>a</w:t>
            </w:r>
            <w:proofErr w:type="spellEnd"/>
            <w:r>
              <w:rPr>
                <w:rFonts w:ascii="Times New Roman" w:hAnsi="Times New Roman" w:cs="Times New Roman"/>
                <w:sz w:val="24"/>
                <w:szCs w:val="24"/>
                <w:lang w:val="en-US"/>
              </w:rPr>
              <w:t xml:space="preserve"> (mg/g)</w:t>
            </w:r>
          </w:p>
        </w:tc>
        <w:tc>
          <w:tcPr>
            <w:tcW w:w="2409" w:type="dxa"/>
            <w:tcBorders>
              <w:bottom w:val="single" w:sz="4" w:space="0" w:color="auto"/>
            </w:tcBorders>
          </w:tcPr>
          <w:p w14:paraId="6AC7A9BC" w14:textId="43B63679"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0.31 </w:t>
            </w:r>
            <w:r w:rsidRPr="00C23086">
              <w:rPr>
                <w:rFonts w:ascii="Times New Roman" w:hAnsi="Times New Roman" w:cs="Times New Roman"/>
                <w:sz w:val="24"/>
                <w:szCs w:val="24"/>
                <w:lang w:val="en-US"/>
              </w:rPr>
              <w:t>±</w:t>
            </w:r>
            <w:r>
              <w:rPr>
                <w:rFonts w:ascii="Times New Roman" w:hAnsi="Times New Roman" w:cs="Times New Roman"/>
                <w:sz w:val="24"/>
                <w:szCs w:val="24"/>
                <w:lang w:val="en-US"/>
              </w:rPr>
              <w:t xml:space="preserve"> 0.07</w:t>
            </w:r>
          </w:p>
        </w:tc>
        <w:tc>
          <w:tcPr>
            <w:tcW w:w="1843" w:type="dxa"/>
            <w:tcBorders>
              <w:bottom w:val="single" w:sz="4" w:space="0" w:color="auto"/>
            </w:tcBorders>
          </w:tcPr>
          <w:p w14:paraId="08C7939A" w14:textId="4054A509"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0.17 </w:t>
            </w:r>
            <w:r w:rsidRPr="00C23086">
              <w:rPr>
                <w:rFonts w:ascii="Times New Roman" w:hAnsi="Times New Roman" w:cs="Times New Roman"/>
                <w:sz w:val="24"/>
                <w:szCs w:val="24"/>
                <w:lang w:val="en-US"/>
              </w:rPr>
              <w:t>±</w:t>
            </w:r>
            <w:r>
              <w:rPr>
                <w:rFonts w:ascii="Times New Roman" w:hAnsi="Times New Roman" w:cs="Times New Roman"/>
                <w:sz w:val="24"/>
                <w:szCs w:val="24"/>
                <w:lang w:val="en-US"/>
              </w:rPr>
              <w:t xml:space="preserve"> 0.04</w:t>
            </w:r>
          </w:p>
        </w:tc>
        <w:tc>
          <w:tcPr>
            <w:tcW w:w="1701" w:type="dxa"/>
            <w:tcBorders>
              <w:bottom w:val="single" w:sz="4" w:space="0" w:color="auto"/>
            </w:tcBorders>
          </w:tcPr>
          <w:p w14:paraId="6B7629A0" w14:textId="0A4C2563" w:rsidR="00006297" w:rsidRDefault="00006297" w:rsidP="00006297">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0.24 </w:t>
            </w:r>
            <w:r w:rsidRPr="00C23086">
              <w:rPr>
                <w:rFonts w:ascii="Times New Roman" w:hAnsi="Times New Roman" w:cs="Times New Roman"/>
                <w:sz w:val="24"/>
                <w:szCs w:val="24"/>
                <w:lang w:val="en-US"/>
              </w:rPr>
              <w:t>±</w:t>
            </w:r>
            <w:r>
              <w:rPr>
                <w:rFonts w:ascii="Times New Roman" w:hAnsi="Times New Roman" w:cs="Times New Roman"/>
                <w:sz w:val="24"/>
                <w:szCs w:val="24"/>
                <w:lang w:val="en-US"/>
              </w:rPr>
              <w:t xml:space="preserve"> 0.06</w:t>
            </w:r>
          </w:p>
        </w:tc>
      </w:tr>
    </w:tbl>
    <w:p w14:paraId="2A4F466D" w14:textId="77777777" w:rsidR="00F72306" w:rsidRDefault="00F72306" w:rsidP="00F72306">
      <w:pPr>
        <w:spacing w:after="0" w:line="480" w:lineRule="auto"/>
        <w:ind w:left="9"/>
        <w:rPr>
          <w:rFonts w:ascii="Times New Roman" w:hAnsi="Times New Roman" w:cs="Times New Roman"/>
          <w:sz w:val="20"/>
          <w:szCs w:val="20"/>
          <w:lang w:val="en-US"/>
        </w:rPr>
      </w:pPr>
      <w:proofErr w:type="spellStart"/>
      <w:r w:rsidRPr="00827A77">
        <w:rPr>
          <w:rFonts w:ascii="Times New Roman" w:hAnsi="Times New Roman" w:cs="Times New Roman"/>
          <w:sz w:val="20"/>
          <w:szCs w:val="20"/>
          <w:vertAlign w:val="superscript"/>
          <w:lang w:val="en-US"/>
        </w:rPr>
        <w:t>a</w:t>
      </w:r>
      <w:r w:rsidRPr="00827A77">
        <w:rPr>
          <w:rFonts w:ascii="Times New Roman" w:hAnsi="Times New Roman" w:cs="Times New Roman"/>
          <w:sz w:val="20"/>
          <w:szCs w:val="20"/>
          <w:lang w:val="en-US"/>
        </w:rPr>
        <w:t>as</w:t>
      </w:r>
      <w:proofErr w:type="spellEnd"/>
      <w:r w:rsidRPr="00827A77">
        <w:rPr>
          <w:rFonts w:ascii="Times New Roman" w:hAnsi="Times New Roman" w:cs="Times New Roman"/>
          <w:sz w:val="20"/>
          <w:szCs w:val="20"/>
          <w:lang w:val="en-US"/>
        </w:rPr>
        <w:t xml:space="preserve"> orthophosphate</w:t>
      </w:r>
    </w:p>
    <w:p w14:paraId="75CE06CE" w14:textId="718EC521" w:rsidR="007E2FF5" w:rsidRPr="004E041E" w:rsidRDefault="00167814" w:rsidP="004E041E">
      <w:pPr>
        <w:pStyle w:val="ListParagraph"/>
        <w:numPr>
          <w:ilvl w:val="1"/>
          <w:numId w:val="1"/>
        </w:numPr>
        <w:spacing w:after="0" w:line="480" w:lineRule="auto"/>
        <w:ind w:left="450"/>
        <w:rPr>
          <w:rFonts w:ascii="Times New Roman" w:hAnsi="Times New Roman" w:cs="Times New Roman"/>
          <w:sz w:val="24"/>
          <w:szCs w:val="24"/>
          <w:lang w:val="en-US"/>
        </w:rPr>
      </w:pPr>
      <w:r>
        <w:rPr>
          <w:rFonts w:ascii="Times New Roman" w:hAnsi="Times New Roman" w:cs="Times New Roman"/>
          <w:sz w:val="24"/>
          <w:szCs w:val="24"/>
          <w:lang w:val="en-US"/>
        </w:rPr>
        <w:t xml:space="preserve">Effect of locally prepared </w:t>
      </w:r>
      <w:r w:rsidR="005C11C6">
        <w:rPr>
          <w:rFonts w:ascii="Times New Roman" w:hAnsi="Times New Roman" w:cs="Times New Roman"/>
          <w:sz w:val="24"/>
          <w:szCs w:val="24"/>
          <w:lang w:val="en-US"/>
        </w:rPr>
        <w:t>carbon materials</w:t>
      </w:r>
      <w:r>
        <w:rPr>
          <w:rFonts w:ascii="Times New Roman" w:hAnsi="Times New Roman" w:cs="Times New Roman"/>
          <w:sz w:val="24"/>
          <w:szCs w:val="24"/>
          <w:lang w:val="en-US"/>
        </w:rPr>
        <w:t xml:space="preserve"> in AD</w:t>
      </w:r>
    </w:p>
    <w:p w14:paraId="2E3EFFBF" w14:textId="47511E86" w:rsidR="006044A2" w:rsidRPr="00370D65" w:rsidRDefault="001C05D1" w:rsidP="00290EF4">
      <w:pPr>
        <w:spacing w:after="0" w:line="480" w:lineRule="auto"/>
        <w:ind w:firstLine="450"/>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Figure 4(a-d) presents daily yields of biogas, biomethane, biocarbon dioxide, and residual gas.</w:t>
      </w:r>
      <w:r w:rsidR="00EA599F" w:rsidRPr="00370D65">
        <w:rPr>
          <w:rFonts w:ascii="Times New Roman" w:hAnsi="Times New Roman" w:cs="Times New Roman"/>
          <w:color w:val="000000" w:themeColor="text1"/>
          <w:sz w:val="24"/>
          <w:szCs w:val="24"/>
          <w:lang w:val="en-US"/>
        </w:rPr>
        <w:t xml:space="preserve"> </w:t>
      </w:r>
      <w:r w:rsidR="008E05FB" w:rsidRPr="00370D65">
        <w:rPr>
          <w:rFonts w:ascii="Times New Roman" w:hAnsi="Times New Roman" w:cs="Times New Roman"/>
          <w:color w:val="000000" w:themeColor="text1"/>
          <w:sz w:val="24"/>
          <w:szCs w:val="24"/>
          <w:lang w:val="en-US"/>
        </w:rPr>
        <w:t xml:space="preserve">Biogas production began on day 4, while biomethane initiation in the control reactor was delayed until day 6, indicating late methanogenic activity (Fig. 4a). </w:t>
      </w:r>
      <w:r w:rsidR="00B22A74" w:rsidRPr="00370D65">
        <w:rPr>
          <w:rFonts w:ascii="Times New Roman" w:hAnsi="Times New Roman" w:cs="Times New Roman"/>
          <w:color w:val="000000" w:themeColor="text1"/>
          <w:sz w:val="24"/>
          <w:szCs w:val="24"/>
          <w:lang w:val="en-US"/>
        </w:rPr>
        <w:t>In all the other reactors, the biomethane yield was initiated from day 4</w:t>
      </w:r>
      <w:r w:rsidR="0009156C" w:rsidRPr="00370D65">
        <w:rPr>
          <w:rFonts w:ascii="Times New Roman" w:hAnsi="Times New Roman" w:cs="Times New Roman"/>
          <w:color w:val="000000" w:themeColor="text1"/>
          <w:sz w:val="24"/>
          <w:szCs w:val="24"/>
          <w:lang w:val="en-US"/>
        </w:rPr>
        <w:t xml:space="preserve"> (Fig. </w:t>
      </w:r>
      <w:r w:rsidR="00714EA1" w:rsidRPr="00370D65">
        <w:rPr>
          <w:rFonts w:ascii="Times New Roman" w:hAnsi="Times New Roman" w:cs="Times New Roman"/>
          <w:color w:val="000000" w:themeColor="text1"/>
          <w:sz w:val="24"/>
          <w:szCs w:val="24"/>
          <w:lang w:val="en-US"/>
        </w:rPr>
        <w:t>4</w:t>
      </w:r>
      <w:r w:rsidR="008440EB" w:rsidRPr="00370D65">
        <w:rPr>
          <w:rFonts w:ascii="Times New Roman" w:hAnsi="Times New Roman" w:cs="Times New Roman"/>
          <w:color w:val="000000" w:themeColor="text1"/>
          <w:sz w:val="24"/>
          <w:szCs w:val="24"/>
          <w:lang w:val="en-US"/>
        </w:rPr>
        <w:t>(b-d))</w:t>
      </w:r>
      <w:r w:rsidR="00DA7E16" w:rsidRPr="00370D65">
        <w:rPr>
          <w:rFonts w:ascii="Times New Roman" w:hAnsi="Times New Roman" w:cs="Times New Roman"/>
          <w:color w:val="000000" w:themeColor="text1"/>
          <w:sz w:val="24"/>
          <w:szCs w:val="24"/>
          <w:lang w:val="en-US"/>
        </w:rPr>
        <w:t xml:space="preserve"> and seemed to be higher in the reactor DFL+FVW+CD+PC,</w:t>
      </w:r>
      <w:r w:rsidR="00B7547D" w:rsidRPr="00370D65">
        <w:rPr>
          <w:rFonts w:ascii="Times New Roman" w:hAnsi="Times New Roman" w:cs="Times New Roman"/>
          <w:color w:val="000000" w:themeColor="text1"/>
          <w:sz w:val="24"/>
          <w:szCs w:val="24"/>
          <w:lang w:val="en-US"/>
        </w:rPr>
        <w:t xml:space="preserve"> achieving 11.63 </w:t>
      </w:r>
      <w:r w:rsidR="0009156C" w:rsidRPr="00370D65">
        <w:rPr>
          <w:rFonts w:ascii="Times New Roman" w:hAnsi="Times New Roman" w:cs="Times New Roman"/>
          <w:color w:val="000000" w:themeColor="text1"/>
          <w:sz w:val="24"/>
          <w:szCs w:val="24"/>
          <w:lang w:val="en-US"/>
        </w:rPr>
        <w:t>mL/</w:t>
      </w:r>
      <w:proofErr w:type="spellStart"/>
      <w:r w:rsidR="0009156C" w:rsidRPr="00370D65">
        <w:rPr>
          <w:rFonts w:ascii="Times New Roman" w:hAnsi="Times New Roman" w:cs="Times New Roman"/>
          <w:color w:val="000000" w:themeColor="text1"/>
          <w:sz w:val="24"/>
          <w:szCs w:val="24"/>
          <w:lang w:val="en-US"/>
        </w:rPr>
        <w:t>g.VS</w:t>
      </w:r>
      <w:r w:rsidR="0009156C" w:rsidRPr="00370D65">
        <w:rPr>
          <w:rFonts w:ascii="Times New Roman" w:hAnsi="Times New Roman" w:cs="Times New Roman"/>
          <w:color w:val="000000" w:themeColor="text1"/>
          <w:sz w:val="24"/>
          <w:szCs w:val="24"/>
          <w:vertAlign w:val="subscript"/>
          <w:lang w:val="en-US"/>
        </w:rPr>
        <w:t>input</w:t>
      </w:r>
      <w:proofErr w:type="spellEnd"/>
      <w:r w:rsidR="0009156C" w:rsidRPr="00370D65">
        <w:rPr>
          <w:rFonts w:ascii="Times New Roman" w:hAnsi="Times New Roman" w:cs="Times New Roman"/>
          <w:color w:val="000000" w:themeColor="text1"/>
          <w:sz w:val="24"/>
          <w:szCs w:val="24"/>
          <w:lang w:val="en-US"/>
        </w:rPr>
        <w:t xml:space="preserve">. </w:t>
      </w:r>
      <w:r w:rsidR="00AE6BF5" w:rsidRPr="00370D65">
        <w:rPr>
          <w:rFonts w:ascii="Times New Roman" w:hAnsi="Times New Roman" w:cs="Times New Roman"/>
          <w:color w:val="000000" w:themeColor="text1"/>
          <w:sz w:val="24"/>
          <w:szCs w:val="24"/>
          <w:lang w:val="en-US"/>
        </w:rPr>
        <w:t xml:space="preserve">Biogas and biomethane production increased significantly within the first 10 days. </w:t>
      </w:r>
      <w:r w:rsidR="001C2FD3" w:rsidRPr="00370D65">
        <w:rPr>
          <w:rFonts w:ascii="Times New Roman" w:hAnsi="Times New Roman" w:cs="Times New Roman"/>
          <w:color w:val="000000" w:themeColor="text1"/>
          <w:sz w:val="24"/>
          <w:szCs w:val="24"/>
          <w:lang w:val="en-US"/>
        </w:rPr>
        <w:t>Later</w:t>
      </w:r>
      <w:r w:rsidR="00DA7E16" w:rsidRPr="00370D65">
        <w:rPr>
          <w:rFonts w:ascii="Times New Roman" w:hAnsi="Times New Roman" w:cs="Times New Roman"/>
          <w:color w:val="000000" w:themeColor="text1"/>
          <w:sz w:val="24"/>
          <w:szCs w:val="24"/>
          <w:lang w:val="en-US"/>
        </w:rPr>
        <w:t>, on</w:t>
      </w:r>
      <w:r w:rsidR="001C2FD3" w:rsidRPr="00370D65">
        <w:rPr>
          <w:rFonts w:ascii="Times New Roman" w:hAnsi="Times New Roman" w:cs="Times New Roman"/>
          <w:color w:val="000000" w:themeColor="text1"/>
          <w:sz w:val="24"/>
          <w:szCs w:val="24"/>
          <w:lang w:val="en-US"/>
        </w:rPr>
        <w:t xml:space="preserve"> the 20</w:t>
      </w:r>
      <w:r w:rsidR="001C2FD3" w:rsidRPr="00370D65">
        <w:rPr>
          <w:rFonts w:ascii="Times New Roman" w:hAnsi="Times New Roman" w:cs="Times New Roman"/>
          <w:color w:val="000000" w:themeColor="text1"/>
          <w:sz w:val="24"/>
          <w:szCs w:val="24"/>
          <w:vertAlign w:val="superscript"/>
          <w:lang w:val="en-US"/>
        </w:rPr>
        <w:t>th</w:t>
      </w:r>
      <w:r w:rsidR="001C2FD3" w:rsidRPr="00370D65">
        <w:rPr>
          <w:rFonts w:ascii="Times New Roman" w:hAnsi="Times New Roman" w:cs="Times New Roman"/>
          <w:color w:val="000000" w:themeColor="text1"/>
          <w:sz w:val="24"/>
          <w:szCs w:val="24"/>
          <w:lang w:val="en-US"/>
        </w:rPr>
        <w:t xml:space="preserve"> day of operation, the </w:t>
      </w:r>
      <w:r w:rsidR="0055517D" w:rsidRPr="00370D65">
        <w:rPr>
          <w:rFonts w:ascii="Times New Roman" w:hAnsi="Times New Roman" w:cs="Times New Roman"/>
          <w:color w:val="000000" w:themeColor="text1"/>
          <w:sz w:val="24"/>
          <w:szCs w:val="24"/>
          <w:lang w:val="en-US"/>
        </w:rPr>
        <w:t>biogas</w:t>
      </w:r>
      <w:r w:rsidR="001C2FD3" w:rsidRPr="00370D65">
        <w:rPr>
          <w:rFonts w:ascii="Times New Roman" w:hAnsi="Times New Roman" w:cs="Times New Roman"/>
          <w:color w:val="000000" w:themeColor="text1"/>
          <w:sz w:val="24"/>
          <w:szCs w:val="24"/>
          <w:lang w:val="en-US"/>
        </w:rPr>
        <w:t xml:space="preserve"> </w:t>
      </w:r>
      <w:r w:rsidR="005734AA" w:rsidRPr="00370D65">
        <w:rPr>
          <w:rFonts w:ascii="Times New Roman" w:hAnsi="Times New Roman" w:cs="Times New Roman"/>
          <w:color w:val="000000" w:themeColor="text1"/>
          <w:sz w:val="24"/>
          <w:szCs w:val="24"/>
          <w:lang w:val="en-US"/>
        </w:rPr>
        <w:t>yields crossed 120 mL/</w:t>
      </w:r>
      <w:proofErr w:type="spellStart"/>
      <w:r w:rsidR="005734AA" w:rsidRPr="00370D65">
        <w:rPr>
          <w:rFonts w:ascii="Times New Roman" w:hAnsi="Times New Roman" w:cs="Times New Roman"/>
          <w:color w:val="000000" w:themeColor="text1"/>
          <w:sz w:val="24"/>
          <w:szCs w:val="24"/>
          <w:lang w:val="en-US"/>
        </w:rPr>
        <w:t>g.VS</w:t>
      </w:r>
      <w:r w:rsidR="005734AA" w:rsidRPr="00370D65">
        <w:rPr>
          <w:rFonts w:ascii="Times New Roman" w:hAnsi="Times New Roman" w:cs="Times New Roman"/>
          <w:color w:val="000000" w:themeColor="text1"/>
          <w:sz w:val="24"/>
          <w:szCs w:val="24"/>
          <w:vertAlign w:val="subscript"/>
          <w:lang w:val="en-US"/>
        </w:rPr>
        <w:t>input</w:t>
      </w:r>
      <w:proofErr w:type="spellEnd"/>
      <w:r w:rsidR="005734AA" w:rsidRPr="00370D65">
        <w:rPr>
          <w:rFonts w:ascii="Times New Roman" w:hAnsi="Times New Roman" w:cs="Times New Roman"/>
          <w:color w:val="000000" w:themeColor="text1"/>
          <w:sz w:val="24"/>
          <w:szCs w:val="24"/>
          <w:lang w:val="en-US"/>
        </w:rPr>
        <w:t xml:space="preserve"> in</w:t>
      </w:r>
      <w:r w:rsidR="000A5439" w:rsidRPr="00370D65">
        <w:rPr>
          <w:rFonts w:ascii="Times New Roman" w:hAnsi="Times New Roman" w:cs="Times New Roman"/>
          <w:color w:val="000000" w:themeColor="text1"/>
          <w:sz w:val="24"/>
          <w:szCs w:val="24"/>
          <w:lang w:val="en-US"/>
        </w:rPr>
        <w:t xml:space="preserve"> all the reactors except the </w:t>
      </w:r>
      <w:r w:rsidR="001C2FD3" w:rsidRPr="00370D65">
        <w:rPr>
          <w:rFonts w:ascii="Times New Roman" w:hAnsi="Times New Roman" w:cs="Times New Roman"/>
          <w:color w:val="000000" w:themeColor="text1"/>
          <w:sz w:val="24"/>
          <w:szCs w:val="24"/>
          <w:lang w:val="en-US"/>
        </w:rPr>
        <w:t>reactor</w:t>
      </w:r>
      <w:r w:rsidR="00F408B7" w:rsidRPr="00370D65">
        <w:rPr>
          <w:rFonts w:ascii="Times New Roman" w:hAnsi="Times New Roman" w:cs="Times New Roman"/>
          <w:color w:val="000000" w:themeColor="text1"/>
          <w:sz w:val="24"/>
          <w:szCs w:val="24"/>
          <w:lang w:val="en-US"/>
        </w:rPr>
        <w:t xml:space="preserve"> CD</w:t>
      </w:r>
      <w:r w:rsidR="001C2FD3" w:rsidRPr="00370D65">
        <w:rPr>
          <w:rFonts w:ascii="Times New Roman" w:hAnsi="Times New Roman" w:cs="Times New Roman"/>
          <w:color w:val="000000" w:themeColor="text1"/>
          <w:sz w:val="24"/>
          <w:szCs w:val="24"/>
          <w:lang w:val="en-US"/>
        </w:rPr>
        <w:t xml:space="preserve">. </w:t>
      </w:r>
      <w:r w:rsidR="00DA7E16" w:rsidRPr="00370D65">
        <w:rPr>
          <w:rFonts w:ascii="Times New Roman" w:hAnsi="Times New Roman" w:cs="Times New Roman"/>
          <w:color w:val="000000" w:themeColor="text1"/>
          <w:sz w:val="24"/>
          <w:szCs w:val="24"/>
          <w:lang w:val="en-US"/>
        </w:rPr>
        <w:t>The adequate organic loading rate (&gt; 20 g</w:t>
      </w:r>
      <w:r w:rsidR="001C5F20" w:rsidRPr="00370D65">
        <w:rPr>
          <w:rFonts w:ascii="Times New Roman" w:hAnsi="Times New Roman" w:cs="Times New Roman"/>
          <w:color w:val="000000" w:themeColor="text1"/>
          <w:sz w:val="24"/>
          <w:szCs w:val="24"/>
          <w:lang w:val="en-US"/>
        </w:rPr>
        <w:t xml:space="preserve">. </w:t>
      </w:r>
      <w:r w:rsidR="00DA7E16" w:rsidRPr="00370D65">
        <w:rPr>
          <w:rFonts w:ascii="Times New Roman" w:hAnsi="Times New Roman" w:cs="Times New Roman"/>
          <w:color w:val="000000" w:themeColor="text1"/>
          <w:sz w:val="24"/>
          <w:szCs w:val="24"/>
          <w:lang w:val="en-US"/>
        </w:rPr>
        <w:t>VS/L) required for a CD-based AD reactor</w:t>
      </w:r>
      <w:r w:rsidR="001D6B64" w:rsidRPr="00370D65">
        <w:rPr>
          <w:rFonts w:ascii="Times New Roman" w:hAnsi="Times New Roman" w:cs="Times New Roman"/>
          <w:color w:val="000000" w:themeColor="text1"/>
          <w:sz w:val="24"/>
          <w:szCs w:val="24"/>
          <w:lang w:val="en-US"/>
        </w:rPr>
        <w:t xml:space="preserve"> (Hamzah et al., 2023)</w:t>
      </w:r>
      <w:r w:rsidR="00DA7E16" w:rsidRPr="00370D65">
        <w:rPr>
          <w:rFonts w:ascii="Times New Roman" w:hAnsi="Times New Roman" w:cs="Times New Roman"/>
          <w:color w:val="000000" w:themeColor="text1"/>
          <w:sz w:val="24"/>
          <w:szCs w:val="24"/>
          <w:lang w:val="en-US"/>
        </w:rPr>
        <w:t xml:space="preserve"> was not available in the </w:t>
      </w:r>
      <w:r w:rsidR="003E72A2" w:rsidRPr="00370D65">
        <w:rPr>
          <w:rFonts w:ascii="Times New Roman" w:hAnsi="Times New Roman" w:cs="Times New Roman"/>
          <w:color w:val="000000" w:themeColor="text1"/>
          <w:sz w:val="24"/>
          <w:szCs w:val="24"/>
          <w:lang w:val="en-US"/>
        </w:rPr>
        <w:t>CD reactor, which might be the reason for lower methane yields.</w:t>
      </w:r>
      <w:r w:rsidR="001C2FD3" w:rsidRPr="00370D65">
        <w:rPr>
          <w:rFonts w:ascii="Times New Roman" w:hAnsi="Times New Roman" w:cs="Times New Roman"/>
          <w:color w:val="000000" w:themeColor="text1"/>
          <w:sz w:val="24"/>
          <w:szCs w:val="24"/>
          <w:lang w:val="en-US"/>
        </w:rPr>
        <w:t xml:space="preserve"> </w:t>
      </w:r>
      <w:r w:rsidR="00BD7240" w:rsidRPr="00370D65">
        <w:rPr>
          <w:rFonts w:ascii="Times New Roman" w:hAnsi="Times New Roman" w:cs="Times New Roman"/>
          <w:color w:val="000000" w:themeColor="text1"/>
          <w:sz w:val="24"/>
          <w:szCs w:val="24"/>
          <w:lang w:val="en-US"/>
        </w:rPr>
        <w:t xml:space="preserve">DFL+FVW+CD+PC and DFL+FVW+CD+HC exhibited more stable biogas and biomethane yields than DFL+FVW+CD, with the latter producing 2.06% more biogas. </w:t>
      </w:r>
      <w:r w:rsidR="006044A2" w:rsidRPr="00370D65">
        <w:rPr>
          <w:rFonts w:ascii="Times New Roman" w:hAnsi="Times New Roman" w:cs="Times New Roman"/>
          <w:color w:val="000000" w:themeColor="text1"/>
          <w:sz w:val="24"/>
          <w:szCs w:val="24"/>
          <w:lang w:val="en-US"/>
        </w:rPr>
        <w:t xml:space="preserve">In </w:t>
      </w:r>
      <w:r w:rsidR="00247AD1" w:rsidRPr="00370D65">
        <w:rPr>
          <w:rFonts w:ascii="Times New Roman" w:hAnsi="Times New Roman" w:cs="Times New Roman"/>
          <w:color w:val="000000" w:themeColor="text1"/>
          <w:sz w:val="24"/>
          <w:szCs w:val="24"/>
          <w:lang w:val="en-US"/>
        </w:rPr>
        <w:t>contrast</w:t>
      </w:r>
      <w:r w:rsidR="006044A2" w:rsidRPr="00370D65">
        <w:rPr>
          <w:rFonts w:ascii="Times New Roman" w:hAnsi="Times New Roman" w:cs="Times New Roman"/>
          <w:color w:val="000000" w:themeColor="text1"/>
          <w:sz w:val="24"/>
          <w:szCs w:val="24"/>
          <w:lang w:val="en-US"/>
        </w:rPr>
        <w:t xml:space="preserve">, a pronounced dip in biogas and biomethane yields was observed in the reactor DFL+FVW+CD during </w:t>
      </w:r>
      <w:r w:rsidR="00BE02E5" w:rsidRPr="00370D65">
        <w:rPr>
          <w:rFonts w:ascii="Times New Roman" w:hAnsi="Times New Roman" w:cs="Times New Roman"/>
          <w:color w:val="000000" w:themeColor="text1"/>
          <w:sz w:val="24"/>
          <w:szCs w:val="24"/>
          <w:lang w:val="en-US"/>
        </w:rPr>
        <w:t xml:space="preserve">the </w:t>
      </w:r>
      <w:r w:rsidR="006044A2" w:rsidRPr="00370D65">
        <w:rPr>
          <w:rFonts w:ascii="Times New Roman" w:hAnsi="Times New Roman" w:cs="Times New Roman"/>
          <w:color w:val="000000" w:themeColor="text1"/>
          <w:sz w:val="24"/>
          <w:szCs w:val="24"/>
          <w:lang w:val="en-US"/>
        </w:rPr>
        <w:t>26</w:t>
      </w:r>
      <w:r w:rsidR="006044A2" w:rsidRPr="00370D65">
        <w:rPr>
          <w:rFonts w:ascii="Times New Roman" w:hAnsi="Times New Roman" w:cs="Times New Roman"/>
          <w:color w:val="000000" w:themeColor="text1"/>
          <w:sz w:val="24"/>
          <w:szCs w:val="24"/>
          <w:vertAlign w:val="superscript"/>
          <w:lang w:val="en-US"/>
        </w:rPr>
        <w:t>th</w:t>
      </w:r>
      <w:r w:rsidR="006044A2" w:rsidRPr="00370D65">
        <w:rPr>
          <w:rFonts w:ascii="Times New Roman" w:hAnsi="Times New Roman" w:cs="Times New Roman"/>
          <w:color w:val="000000" w:themeColor="text1"/>
          <w:sz w:val="24"/>
          <w:szCs w:val="24"/>
          <w:lang w:val="en-US"/>
        </w:rPr>
        <w:t xml:space="preserve"> day of operation.</w:t>
      </w:r>
      <w:r w:rsidR="00706D33" w:rsidRPr="00370D65">
        <w:rPr>
          <w:rFonts w:ascii="Times New Roman" w:hAnsi="Times New Roman" w:cs="Times New Roman"/>
          <w:color w:val="000000" w:themeColor="text1"/>
          <w:sz w:val="24"/>
          <w:szCs w:val="24"/>
          <w:lang w:val="en-US"/>
        </w:rPr>
        <w:t xml:space="preserve"> </w:t>
      </w:r>
      <w:r w:rsidR="00BD7240" w:rsidRPr="00370D65">
        <w:rPr>
          <w:rFonts w:ascii="Times New Roman" w:hAnsi="Times New Roman" w:cs="Times New Roman"/>
          <w:color w:val="000000" w:themeColor="text1"/>
          <w:sz w:val="24"/>
          <w:szCs w:val="24"/>
          <w:lang w:val="en-US"/>
        </w:rPr>
        <w:t xml:space="preserve">Biogas yields were statistically insignificant (p &gt; 0.05, f &lt; </w:t>
      </w:r>
      <w:proofErr w:type="spellStart"/>
      <w:r w:rsidR="00BD7240" w:rsidRPr="00370D65">
        <w:rPr>
          <w:rFonts w:ascii="Times New Roman" w:hAnsi="Times New Roman" w:cs="Times New Roman"/>
          <w:color w:val="000000" w:themeColor="text1"/>
          <w:sz w:val="24"/>
          <w:szCs w:val="24"/>
          <w:lang w:val="en-US"/>
        </w:rPr>
        <w:t>f</w:t>
      </w:r>
      <w:r w:rsidR="00BD7240" w:rsidRPr="00370D65">
        <w:rPr>
          <w:rFonts w:ascii="Times New Roman" w:hAnsi="Times New Roman" w:cs="Times New Roman"/>
          <w:color w:val="000000" w:themeColor="text1"/>
          <w:sz w:val="24"/>
          <w:szCs w:val="24"/>
          <w:vertAlign w:val="subscript"/>
          <w:lang w:val="en-US"/>
        </w:rPr>
        <w:t>crit</w:t>
      </w:r>
      <w:proofErr w:type="spellEnd"/>
      <w:r w:rsidR="00BD7240" w:rsidRPr="00370D65">
        <w:rPr>
          <w:rFonts w:ascii="Times New Roman" w:hAnsi="Times New Roman" w:cs="Times New Roman"/>
          <w:color w:val="000000" w:themeColor="text1"/>
          <w:sz w:val="24"/>
          <w:szCs w:val="24"/>
          <w:lang w:val="en-US"/>
        </w:rPr>
        <w:t>, ANOVA)</w:t>
      </w:r>
      <w:r w:rsidR="00706D33" w:rsidRPr="00370D65">
        <w:rPr>
          <w:rFonts w:ascii="Times New Roman" w:hAnsi="Times New Roman" w:cs="Times New Roman"/>
          <w:color w:val="000000" w:themeColor="text1"/>
          <w:sz w:val="24"/>
          <w:szCs w:val="24"/>
          <w:lang w:val="en-US"/>
        </w:rPr>
        <w:t>.</w:t>
      </w:r>
    </w:p>
    <w:p w14:paraId="34BDA2AD" w14:textId="79CA8879" w:rsidR="00040615" w:rsidRPr="00370D65" w:rsidRDefault="002D4372" w:rsidP="00290EF4">
      <w:pPr>
        <w:spacing w:after="0" w:line="480" w:lineRule="auto"/>
        <w:ind w:firstLine="450"/>
        <w:rPr>
          <w:rFonts w:ascii="Times New Roman" w:hAnsi="Times New Roman" w:cs="Times New Roman"/>
          <w:color w:val="000000" w:themeColor="text1"/>
          <w:sz w:val="24"/>
          <w:szCs w:val="24"/>
          <w:lang w:val="en-US"/>
        </w:rPr>
      </w:pPr>
      <w:r w:rsidRPr="00370D65">
        <w:rPr>
          <w:rFonts w:ascii="Times New Roman" w:hAnsi="Times New Roman" w:cs="Times New Roman"/>
          <w:color w:val="000000" w:themeColor="text1"/>
          <w:sz w:val="24"/>
          <w:szCs w:val="24"/>
          <w:lang w:val="en-US"/>
        </w:rPr>
        <w:t>Methane production in DFL+FVW+CD+PC and DFL+FVW+CD+HC started earlier than in CD and DFL+FVW+CD (Fig. 5a-d).</w:t>
      </w:r>
      <w:r w:rsidR="00C13B39" w:rsidRPr="00370D65">
        <w:rPr>
          <w:rFonts w:ascii="Times New Roman" w:hAnsi="Times New Roman" w:cs="Times New Roman"/>
          <w:color w:val="000000" w:themeColor="text1"/>
          <w:sz w:val="24"/>
          <w:szCs w:val="24"/>
          <w:lang w:val="en-US"/>
        </w:rPr>
        <w:t xml:space="preserve"> </w:t>
      </w:r>
      <w:r w:rsidR="00944275" w:rsidRPr="00370D65">
        <w:rPr>
          <w:rFonts w:ascii="Times New Roman" w:hAnsi="Times New Roman" w:cs="Times New Roman"/>
          <w:color w:val="000000" w:themeColor="text1"/>
          <w:sz w:val="24"/>
          <w:szCs w:val="24"/>
          <w:lang w:val="en-US"/>
        </w:rPr>
        <w:t>Biomethane yields in DFL+FVW+CD+PC and DFL+FVW+CD+HC followed a similar trend to biogas yields.</w:t>
      </w:r>
      <w:r w:rsidR="00D35FD6" w:rsidRPr="00370D65">
        <w:rPr>
          <w:rFonts w:ascii="Times New Roman" w:hAnsi="Times New Roman" w:cs="Times New Roman"/>
          <w:color w:val="000000" w:themeColor="text1"/>
          <w:sz w:val="24"/>
          <w:szCs w:val="24"/>
          <w:lang w:val="en-US"/>
        </w:rPr>
        <w:t xml:space="preserve"> In contrast, a</w:t>
      </w:r>
      <w:r w:rsidR="006612F8" w:rsidRPr="00370D65">
        <w:rPr>
          <w:rFonts w:ascii="Times New Roman" w:hAnsi="Times New Roman" w:cs="Times New Roman"/>
          <w:color w:val="000000" w:themeColor="text1"/>
          <w:sz w:val="24"/>
          <w:szCs w:val="24"/>
          <w:lang w:val="en-US"/>
        </w:rPr>
        <w:t xml:space="preserve"> sinusoidal trend was observed in </w:t>
      </w:r>
      <w:r w:rsidR="00D35FD6" w:rsidRPr="00370D65">
        <w:rPr>
          <w:rFonts w:ascii="Times New Roman" w:hAnsi="Times New Roman" w:cs="Times New Roman"/>
          <w:color w:val="000000" w:themeColor="text1"/>
          <w:sz w:val="24"/>
          <w:szCs w:val="24"/>
          <w:lang w:val="en-US"/>
        </w:rPr>
        <w:t xml:space="preserve">the DFL+FVW+CD reactor, denoting the instability </w:t>
      </w:r>
      <w:r w:rsidR="00D32439" w:rsidRPr="00370D65">
        <w:rPr>
          <w:rFonts w:ascii="Times New Roman" w:hAnsi="Times New Roman" w:cs="Times New Roman"/>
          <w:color w:val="000000" w:themeColor="text1"/>
          <w:sz w:val="24"/>
          <w:szCs w:val="24"/>
          <w:lang w:val="en-US"/>
        </w:rPr>
        <w:t>in the methanogenic activity.</w:t>
      </w:r>
      <w:r w:rsidR="00DF07C2" w:rsidRPr="00370D65">
        <w:rPr>
          <w:rFonts w:ascii="Times New Roman" w:hAnsi="Times New Roman" w:cs="Times New Roman"/>
          <w:color w:val="000000" w:themeColor="text1"/>
          <w:sz w:val="24"/>
          <w:szCs w:val="24"/>
          <w:lang w:val="en-US"/>
        </w:rPr>
        <w:t xml:space="preserve"> </w:t>
      </w:r>
      <w:r w:rsidR="00D32439" w:rsidRPr="00370D65">
        <w:rPr>
          <w:rFonts w:ascii="Times New Roman" w:hAnsi="Times New Roman" w:cs="Times New Roman"/>
          <w:color w:val="000000" w:themeColor="text1"/>
          <w:sz w:val="24"/>
          <w:szCs w:val="24"/>
          <w:lang w:val="en-US"/>
        </w:rPr>
        <w:t xml:space="preserve">The methane yields were </w:t>
      </w:r>
      <w:r w:rsidR="006169C4" w:rsidRPr="00370D65">
        <w:rPr>
          <w:rFonts w:ascii="Times New Roman" w:hAnsi="Times New Roman" w:cs="Times New Roman"/>
          <w:color w:val="000000" w:themeColor="text1"/>
          <w:sz w:val="24"/>
          <w:szCs w:val="24"/>
          <w:lang w:val="en-US"/>
        </w:rPr>
        <w:t xml:space="preserve">also shown </w:t>
      </w:r>
      <w:r w:rsidR="00D35FD6" w:rsidRPr="00370D65">
        <w:rPr>
          <w:rFonts w:ascii="Times New Roman" w:hAnsi="Times New Roman" w:cs="Times New Roman"/>
          <w:color w:val="000000" w:themeColor="text1"/>
          <w:sz w:val="24"/>
          <w:szCs w:val="24"/>
          <w:lang w:val="en-US"/>
        </w:rPr>
        <w:t xml:space="preserve">to be </w:t>
      </w:r>
      <w:r w:rsidR="00822EE4" w:rsidRPr="00370D65">
        <w:rPr>
          <w:rFonts w:ascii="Times New Roman" w:hAnsi="Times New Roman" w:cs="Times New Roman"/>
          <w:color w:val="000000" w:themeColor="text1"/>
          <w:sz w:val="24"/>
          <w:szCs w:val="24"/>
          <w:lang w:val="en-US"/>
        </w:rPr>
        <w:t>non</w:t>
      </w:r>
      <w:r w:rsidR="006169C4" w:rsidRPr="00370D65">
        <w:rPr>
          <w:rFonts w:ascii="Times New Roman" w:hAnsi="Times New Roman" w:cs="Times New Roman"/>
          <w:color w:val="000000" w:themeColor="text1"/>
          <w:sz w:val="24"/>
          <w:szCs w:val="24"/>
          <w:lang w:val="en-US"/>
        </w:rPr>
        <w:t>-</w:t>
      </w:r>
      <w:r w:rsidR="009015FE" w:rsidRPr="00370D65">
        <w:rPr>
          <w:rFonts w:ascii="Times New Roman" w:hAnsi="Times New Roman" w:cs="Times New Roman"/>
          <w:color w:val="000000" w:themeColor="text1"/>
          <w:sz w:val="24"/>
          <w:szCs w:val="24"/>
          <w:lang w:val="en-US"/>
        </w:rPr>
        <w:t>significant</w:t>
      </w:r>
      <w:r w:rsidR="006169C4" w:rsidRPr="00370D65">
        <w:rPr>
          <w:rFonts w:ascii="Times New Roman" w:hAnsi="Times New Roman" w:cs="Times New Roman"/>
          <w:color w:val="000000" w:themeColor="text1"/>
          <w:sz w:val="24"/>
          <w:szCs w:val="24"/>
          <w:lang w:val="en-US"/>
        </w:rPr>
        <w:t xml:space="preserve"> statistically</w:t>
      </w:r>
      <w:r w:rsidR="009F5D91" w:rsidRPr="00370D65">
        <w:rPr>
          <w:rFonts w:ascii="Times New Roman" w:hAnsi="Times New Roman" w:cs="Times New Roman"/>
          <w:color w:val="000000" w:themeColor="text1"/>
          <w:sz w:val="24"/>
          <w:szCs w:val="24"/>
          <w:lang w:val="en-US"/>
        </w:rPr>
        <w:t>,</w:t>
      </w:r>
      <w:r w:rsidR="006169C4" w:rsidRPr="00370D65">
        <w:rPr>
          <w:rFonts w:ascii="Times New Roman" w:hAnsi="Times New Roman" w:cs="Times New Roman"/>
          <w:color w:val="000000" w:themeColor="text1"/>
          <w:sz w:val="24"/>
          <w:szCs w:val="24"/>
          <w:lang w:val="en-US"/>
        </w:rPr>
        <w:t xml:space="preserve"> </w:t>
      </w:r>
      <w:r w:rsidR="007F388A" w:rsidRPr="00370D65">
        <w:rPr>
          <w:rFonts w:ascii="Times New Roman" w:hAnsi="Times New Roman" w:cs="Times New Roman"/>
          <w:color w:val="000000" w:themeColor="text1"/>
          <w:sz w:val="24"/>
          <w:szCs w:val="24"/>
          <w:lang w:val="en-US"/>
        </w:rPr>
        <w:t xml:space="preserve">identical to </w:t>
      </w:r>
      <w:r w:rsidR="007F388A" w:rsidRPr="00370D65">
        <w:rPr>
          <w:rFonts w:ascii="Times New Roman" w:hAnsi="Times New Roman" w:cs="Times New Roman"/>
          <w:color w:val="000000" w:themeColor="text1"/>
          <w:sz w:val="24"/>
          <w:szCs w:val="24"/>
          <w:lang w:val="en-US"/>
        </w:rPr>
        <w:lastRenderedPageBreak/>
        <w:t>the biogas yield</w:t>
      </w:r>
      <w:r w:rsidR="006169C4" w:rsidRPr="00370D65">
        <w:rPr>
          <w:rFonts w:ascii="Times New Roman" w:hAnsi="Times New Roman" w:cs="Times New Roman"/>
          <w:color w:val="000000" w:themeColor="text1"/>
          <w:sz w:val="24"/>
          <w:szCs w:val="24"/>
          <w:lang w:val="en-US"/>
        </w:rPr>
        <w:t>.</w:t>
      </w:r>
      <w:r w:rsidR="007F388A" w:rsidRPr="00370D65">
        <w:rPr>
          <w:rFonts w:ascii="Times New Roman" w:hAnsi="Times New Roman" w:cs="Times New Roman"/>
          <w:color w:val="000000" w:themeColor="text1"/>
          <w:sz w:val="24"/>
          <w:szCs w:val="24"/>
          <w:lang w:val="en-US"/>
        </w:rPr>
        <w:t xml:space="preserve"> In general, the daily yields</w:t>
      </w:r>
      <w:r w:rsidR="007611CF" w:rsidRPr="00370D65">
        <w:rPr>
          <w:rFonts w:ascii="Times New Roman" w:hAnsi="Times New Roman" w:cs="Times New Roman"/>
          <w:color w:val="000000" w:themeColor="text1"/>
          <w:sz w:val="24"/>
          <w:szCs w:val="24"/>
          <w:lang w:val="en-US"/>
        </w:rPr>
        <w:t xml:space="preserve"> (biogas, biomethane and biocarbon dioxide) had no</w:t>
      </w:r>
      <w:r w:rsidR="001C2FD3" w:rsidRPr="00370D65">
        <w:rPr>
          <w:rFonts w:ascii="Times New Roman" w:hAnsi="Times New Roman" w:cs="Times New Roman"/>
          <w:color w:val="000000" w:themeColor="text1"/>
          <w:sz w:val="24"/>
          <w:szCs w:val="24"/>
          <w:lang w:val="en-US"/>
        </w:rPr>
        <w:t xml:space="preserve"> statistical significance </w:t>
      </w:r>
      <w:r w:rsidR="00304BC4" w:rsidRPr="00370D65">
        <w:rPr>
          <w:rFonts w:ascii="Times New Roman" w:hAnsi="Times New Roman" w:cs="Times New Roman"/>
          <w:color w:val="000000" w:themeColor="text1"/>
          <w:sz w:val="24"/>
          <w:szCs w:val="24"/>
          <w:lang w:val="en-US"/>
        </w:rPr>
        <w:t>(</w:t>
      </w:r>
      <w:r w:rsidR="001C2FD3" w:rsidRPr="00370D65">
        <w:rPr>
          <w:rFonts w:ascii="Times New Roman" w:hAnsi="Times New Roman" w:cs="Times New Roman"/>
          <w:color w:val="000000" w:themeColor="text1"/>
          <w:sz w:val="24"/>
          <w:szCs w:val="24"/>
          <w:lang w:val="en-US"/>
        </w:rPr>
        <w:t xml:space="preserve">p </w:t>
      </w:r>
      <w:r w:rsidR="00304BC4" w:rsidRPr="00370D65">
        <w:rPr>
          <w:rFonts w:ascii="Times New Roman" w:hAnsi="Times New Roman" w:cs="Times New Roman"/>
          <w:color w:val="000000" w:themeColor="text1"/>
          <w:sz w:val="24"/>
          <w:szCs w:val="24"/>
          <w:lang w:val="en-US"/>
        </w:rPr>
        <w:t>&gt;</w:t>
      </w:r>
      <w:r w:rsidR="001C2FD3" w:rsidRPr="00370D65">
        <w:rPr>
          <w:rFonts w:ascii="Times New Roman" w:hAnsi="Times New Roman" w:cs="Times New Roman"/>
          <w:color w:val="000000" w:themeColor="text1"/>
          <w:sz w:val="24"/>
          <w:szCs w:val="24"/>
          <w:lang w:val="en-US"/>
        </w:rPr>
        <w:t xml:space="preserve"> 0.05 and f </w:t>
      </w:r>
      <w:r w:rsidR="00304BC4" w:rsidRPr="00370D65">
        <w:rPr>
          <w:rFonts w:ascii="Times New Roman" w:hAnsi="Times New Roman" w:cs="Times New Roman"/>
          <w:color w:val="000000" w:themeColor="text1"/>
          <w:sz w:val="24"/>
          <w:szCs w:val="24"/>
          <w:lang w:val="en-US"/>
        </w:rPr>
        <w:t>&lt;</w:t>
      </w:r>
      <w:r w:rsidR="001C2FD3" w:rsidRPr="00370D65">
        <w:rPr>
          <w:rFonts w:ascii="Times New Roman" w:hAnsi="Times New Roman" w:cs="Times New Roman"/>
          <w:color w:val="000000" w:themeColor="text1"/>
          <w:sz w:val="24"/>
          <w:szCs w:val="24"/>
          <w:lang w:val="en-US"/>
        </w:rPr>
        <w:t xml:space="preserve"> </w:t>
      </w:r>
      <w:proofErr w:type="spellStart"/>
      <w:r w:rsidR="001C2FD3" w:rsidRPr="00370D65">
        <w:rPr>
          <w:rFonts w:ascii="Times New Roman" w:hAnsi="Times New Roman" w:cs="Times New Roman"/>
          <w:color w:val="000000" w:themeColor="text1"/>
          <w:sz w:val="24"/>
          <w:szCs w:val="24"/>
          <w:lang w:val="en-US"/>
        </w:rPr>
        <w:t>f</w:t>
      </w:r>
      <w:r w:rsidR="001C2FD3" w:rsidRPr="00370D65">
        <w:rPr>
          <w:rFonts w:ascii="Times New Roman" w:hAnsi="Times New Roman" w:cs="Times New Roman"/>
          <w:color w:val="000000" w:themeColor="text1"/>
          <w:sz w:val="24"/>
          <w:szCs w:val="24"/>
          <w:vertAlign w:val="subscript"/>
          <w:lang w:val="en-US"/>
        </w:rPr>
        <w:t>crit</w:t>
      </w:r>
      <w:proofErr w:type="spellEnd"/>
      <w:r w:rsidR="001C2FD3" w:rsidRPr="00370D65">
        <w:rPr>
          <w:rFonts w:ascii="Times New Roman" w:hAnsi="Times New Roman" w:cs="Times New Roman"/>
          <w:color w:val="000000" w:themeColor="text1"/>
          <w:sz w:val="24"/>
          <w:szCs w:val="24"/>
          <w:lang w:val="en-US"/>
        </w:rPr>
        <w:t xml:space="preserve"> (one-way</w:t>
      </w:r>
      <w:r w:rsidR="00822EE4" w:rsidRPr="00370D65">
        <w:rPr>
          <w:rFonts w:ascii="Times New Roman" w:hAnsi="Times New Roman" w:cs="Times New Roman"/>
          <w:color w:val="000000" w:themeColor="text1"/>
          <w:sz w:val="24"/>
          <w:szCs w:val="24"/>
          <w:lang w:val="en-US"/>
        </w:rPr>
        <w:t xml:space="preserve"> ANOVA</w:t>
      </w:r>
      <w:r w:rsidR="001C2FD3" w:rsidRPr="00370D65">
        <w:rPr>
          <w:rFonts w:ascii="Times New Roman" w:hAnsi="Times New Roman" w:cs="Times New Roman"/>
          <w:color w:val="000000" w:themeColor="text1"/>
          <w:sz w:val="24"/>
          <w:szCs w:val="24"/>
          <w:lang w:val="en-US"/>
        </w:rPr>
        <w:t>)</w:t>
      </w:r>
      <w:r w:rsidR="00304BC4" w:rsidRPr="00370D65">
        <w:rPr>
          <w:rFonts w:ascii="Times New Roman" w:hAnsi="Times New Roman" w:cs="Times New Roman"/>
          <w:color w:val="000000" w:themeColor="text1"/>
          <w:sz w:val="24"/>
          <w:szCs w:val="24"/>
          <w:lang w:val="en-US"/>
        </w:rPr>
        <w:t>)</w:t>
      </w:r>
      <w:r w:rsidR="001C2FD3" w:rsidRPr="00370D65">
        <w:rPr>
          <w:rFonts w:ascii="Times New Roman" w:hAnsi="Times New Roman" w:cs="Times New Roman"/>
          <w:color w:val="000000" w:themeColor="text1"/>
          <w:sz w:val="24"/>
          <w:szCs w:val="24"/>
          <w:lang w:val="en-US"/>
        </w:rPr>
        <w:t xml:space="preserve">. </w:t>
      </w:r>
    </w:p>
    <w:p w14:paraId="6AE7C5A2" w14:textId="30681628" w:rsidR="00113BDC" w:rsidRPr="00370D65" w:rsidRDefault="00944275" w:rsidP="00113BDC">
      <w:pPr>
        <w:spacing w:after="0" w:line="480" w:lineRule="auto"/>
        <w:ind w:firstLine="450"/>
        <w:rPr>
          <w:rFonts w:ascii="Times New Roman" w:hAnsi="Times New Roman" w:cs="Times New Roman"/>
          <w:color w:val="000000" w:themeColor="text1"/>
          <w:sz w:val="24"/>
          <w:szCs w:val="24"/>
          <w:shd w:val="clear" w:color="auto" w:fill="FFFFFF"/>
        </w:rPr>
      </w:pPr>
      <w:r w:rsidRPr="00370D65">
        <w:rPr>
          <w:rFonts w:ascii="Times New Roman" w:hAnsi="Times New Roman" w:cs="Times New Roman"/>
          <w:color w:val="000000" w:themeColor="text1"/>
          <w:sz w:val="24"/>
          <w:szCs w:val="24"/>
          <w:lang w:val="en-US"/>
        </w:rPr>
        <w:t>Figure 5(a-d) shows cumulative biogas yields and composition</w:t>
      </w:r>
      <w:r w:rsidR="00040615" w:rsidRPr="00370D65">
        <w:rPr>
          <w:rFonts w:ascii="Times New Roman" w:hAnsi="Times New Roman" w:cs="Times New Roman"/>
          <w:color w:val="000000" w:themeColor="text1"/>
          <w:sz w:val="24"/>
          <w:szCs w:val="24"/>
          <w:lang w:val="en-US"/>
        </w:rPr>
        <w:t>.</w:t>
      </w:r>
      <w:r w:rsidR="00996CFB" w:rsidRPr="00370D65">
        <w:rPr>
          <w:rFonts w:ascii="Times New Roman" w:hAnsi="Times New Roman" w:cs="Times New Roman"/>
          <w:color w:val="000000" w:themeColor="text1"/>
          <w:sz w:val="24"/>
          <w:szCs w:val="24"/>
          <w:lang w:val="en-US"/>
        </w:rPr>
        <w:t xml:space="preserve"> The </w:t>
      </w:r>
      <w:r w:rsidR="00005571" w:rsidRPr="00370D65">
        <w:rPr>
          <w:rFonts w:ascii="Times New Roman" w:hAnsi="Times New Roman" w:cs="Times New Roman"/>
          <w:color w:val="000000" w:themeColor="text1"/>
          <w:sz w:val="24"/>
          <w:szCs w:val="24"/>
          <w:lang w:val="en-US"/>
        </w:rPr>
        <w:t>results</w:t>
      </w:r>
      <w:r w:rsidR="00996CFB" w:rsidRPr="00370D65">
        <w:rPr>
          <w:rFonts w:ascii="Times New Roman" w:hAnsi="Times New Roman" w:cs="Times New Roman"/>
          <w:color w:val="000000" w:themeColor="text1"/>
          <w:sz w:val="24"/>
          <w:szCs w:val="24"/>
          <w:lang w:val="en-US"/>
        </w:rPr>
        <w:t xml:space="preserve"> showed that the DFL+FVW+CD+HC outranked all the other </w:t>
      </w:r>
      <w:r w:rsidR="00853BD3" w:rsidRPr="00370D65">
        <w:rPr>
          <w:rFonts w:ascii="Times New Roman" w:hAnsi="Times New Roman" w:cs="Times New Roman"/>
          <w:color w:val="000000" w:themeColor="text1"/>
          <w:sz w:val="24"/>
          <w:szCs w:val="24"/>
          <w:lang w:val="en-US"/>
        </w:rPr>
        <w:t xml:space="preserve">reactors with </w:t>
      </w:r>
      <w:r w:rsidR="00543B20" w:rsidRPr="00370D65">
        <w:rPr>
          <w:rFonts w:ascii="Times New Roman" w:hAnsi="Times New Roman" w:cs="Times New Roman"/>
          <w:color w:val="000000" w:themeColor="text1"/>
          <w:sz w:val="24"/>
          <w:szCs w:val="24"/>
          <w:lang w:val="en-US"/>
        </w:rPr>
        <w:t>the</w:t>
      </w:r>
      <w:r w:rsidR="00005571" w:rsidRPr="00370D65">
        <w:rPr>
          <w:rFonts w:ascii="Times New Roman" w:hAnsi="Times New Roman" w:cs="Times New Roman"/>
          <w:color w:val="000000" w:themeColor="text1"/>
          <w:sz w:val="24"/>
          <w:szCs w:val="24"/>
          <w:lang w:val="en-US"/>
        </w:rPr>
        <w:t xml:space="preserve"> highest methane yield of 47</w:t>
      </w:r>
      <w:r w:rsidR="001D6B64" w:rsidRPr="00370D65">
        <w:rPr>
          <w:rFonts w:ascii="Times New Roman" w:hAnsi="Times New Roman" w:cs="Times New Roman"/>
          <w:color w:val="000000" w:themeColor="text1"/>
          <w:sz w:val="24"/>
          <w:szCs w:val="24"/>
          <w:lang w:val="en-US"/>
        </w:rPr>
        <w:t>9</w:t>
      </w:r>
      <w:r w:rsidR="00005571" w:rsidRPr="00370D65">
        <w:rPr>
          <w:rFonts w:ascii="Times New Roman" w:hAnsi="Times New Roman" w:cs="Times New Roman"/>
          <w:color w:val="000000" w:themeColor="text1"/>
          <w:sz w:val="24"/>
          <w:szCs w:val="24"/>
          <w:lang w:val="en-US"/>
        </w:rPr>
        <w:t xml:space="preserve"> ± 6</w:t>
      </w:r>
      <w:r w:rsidR="001D6B64" w:rsidRPr="00370D65">
        <w:rPr>
          <w:rFonts w:ascii="Times New Roman" w:hAnsi="Times New Roman" w:cs="Times New Roman"/>
          <w:color w:val="000000" w:themeColor="text1"/>
          <w:sz w:val="24"/>
          <w:szCs w:val="24"/>
          <w:lang w:val="en-US"/>
        </w:rPr>
        <w:t>4</w:t>
      </w:r>
      <w:r w:rsidR="00005571" w:rsidRPr="00370D65">
        <w:rPr>
          <w:rFonts w:ascii="Times New Roman" w:hAnsi="Times New Roman" w:cs="Times New Roman"/>
          <w:color w:val="000000" w:themeColor="text1"/>
          <w:sz w:val="24"/>
          <w:szCs w:val="24"/>
          <w:lang w:val="en-US"/>
        </w:rPr>
        <w:t xml:space="preserve"> mL/g. </w:t>
      </w:r>
      <w:proofErr w:type="spellStart"/>
      <w:r w:rsidR="00005571" w:rsidRPr="00370D65">
        <w:rPr>
          <w:rFonts w:ascii="Times New Roman" w:hAnsi="Times New Roman" w:cs="Times New Roman"/>
          <w:color w:val="000000" w:themeColor="text1"/>
          <w:sz w:val="24"/>
          <w:szCs w:val="24"/>
          <w:lang w:val="en-US"/>
        </w:rPr>
        <w:t>VS</w:t>
      </w:r>
      <w:r w:rsidR="00005571" w:rsidRPr="00370D65">
        <w:rPr>
          <w:rFonts w:ascii="Times New Roman" w:hAnsi="Times New Roman" w:cs="Times New Roman"/>
          <w:color w:val="000000" w:themeColor="text1"/>
          <w:sz w:val="24"/>
          <w:szCs w:val="24"/>
          <w:vertAlign w:val="subscript"/>
          <w:lang w:val="en-US"/>
        </w:rPr>
        <w:t>input</w:t>
      </w:r>
      <w:proofErr w:type="spellEnd"/>
      <w:r w:rsidR="0085386A" w:rsidRPr="00370D65">
        <w:rPr>
          <w:rFonts w:ascii="Times New Roman" w:hAnsi="Times New Roman" w:cs="Times New Roman"/>
          <w:color w:val="000000" w:themeColor="text1"/>
          <w:sz w:val="24"/>
          <w:szCs w:val="24"/>
          <w:lang w:val="en-US"/>
        </w:rPr>
        <w:t xml:space="preserve"> followed by DFL+FVW+CD+PC</w:t>
      </w:r>
      <w:r w:rsidR="00005571" w:rsidRPr="00370D65">
        <w:rPr>
          <w:rFonts w:ascii="Times New Roman" w:hAnsi="Times New Roman" w:cs="Times New Roman"/>
          <w:color w:val="000000" w:themeColor="text1"/>
          <w:sz w:val="24"/>
          <w:szCs w:val="24"/>
          <w:lang w:val="en-US"/>
        </w:rPr>
        <w:t xml:space="preserve"> </w:t>
      </w:r>
      <w:r w:rsidR="0085386A" w:rsidRPr="00370D65">
        <w:rPr>
          <w:rFonts w:ascii="Times New Roman" w:hAnsi="Times New Roman" w:cs="Times New Roman"/>
          <w:color w:val="000000" w:themeColor="text1"/>
          <w:sz w:val="24"/>
          <w:szCs w:val="24"/>
          <w:lang w:val="en-US"/>
        </w:rPr>
        <w:t xml:space="preserve">with a methane yield of 411 ± 43 mL/g. </w:t>
      </w:r>
      <w:proofErr w:type="spellStart"/>
      <w:r w:rsidR="0085386A" w:rsidRPr="00370D65">
        <w:rPr>
          <w:rFonts w:ascii="Times New Roman" w:hAnsi="Times New Roman" w:cs="Times New Roman"/>
          <w:color w:val="000000" w:themeColor="text1"/>
          <w:sz w:val="24"/>
          <w:szCs w:val="24"/>
          <w:lang w:val="en-US"/>
        </w:rPr>
        <w:t>VS</w:t>
      </w:r>
      <w:r w:rsidR="0085386A" w:rsidRPr="00370D65">
        <w:rPr>
          <w:rFonts w:ascii="Times New Roman" w:hAnsi="Times New Roman" w:cs="Times New Roman"/>
          <w:color w:val="000000" w:themeColor="text1"/>
          <w:sz w:val="24"/>
          <w:szCs w:val="24"/>
          <w:vertAlign w:val="subscript"/>
          <w:lang w:val="en-US"/>
        </w:rPr>
        <w:t>input</w:t>
      </w:r>
      <w:proofErr w:type="spellEnd"/>
      <w:r w:rsidR="0085386A" w:rsidRPr="00370D65">
        <w:rPr>
          <w:rFonts w:ascii="Times New Roman" w:hAnsi="Times New Roman" w:cs="Times New Roman"/>
          <w:color w:val="000000" w:themeColor="text1"/>
          <w:sz w:val="24"/>
          <w:szCs w:val="24"/>
          <w:lang w:val="en-US"/>
        </w:rPr>
        <w:t>.</w:t>
      </w:r>
      <w:r w:rsidR="00EA7C27" w:rsidRPr="00370D65">
        <w:rPr>
          <w:rFonts w:ascii="Times New Roman" w:hAnsi="Times New Roman" w:cs="Times New Roman"/>
          <w:color w:val="000000" w:themeColor="text1"/>
          <w:sz w:val="24"/>
          <w:szCs w:val="24"/>
          <w:lang w:val="en-US"/>
        </w:rPr>
        <w:t xml:space="preserve"> </w:t>
      </w:r>
      <w:r w:rsidR="005475A4" w:rsidRPr="00370D65">
        <w:rPr>
          <w:rFonts w:ascii="Times New Roman" w:hAnsi="Times New Roman" w:cs="Times New Roman"/>
          <w:color w:val="000000" w:themeColor="text1"/>
          <w:sz w:val="24"/>
          <w:szCs w:val="24"/>
          <w:lang w:val="en-US"/>
        </w:rPr>
        <w:t>Interestingly, the reactors, apart from the control reactor, showed similar profiles</w:t>
      </w:r>
      <w:r w:rsidR="00A4033A" w:rsidRPr="00370D65">
        <w:rPr>
          <w:rFonts w:ascii="Times New Roman" w:hAnsi="Times New Roman" w:cs="Times New Roman"/>
          <w:color w:val="000000" w:themeColor="text1"/>
          <w:sz w:val="24"/>
          <w:szCs w:val="24"/>
          <w:lang w:val="en-US"/>
        </w:rPr>
        <w:t xml:space="preserve"> that influenced the statistical </w:t>
      </w:r>
      <w:r w:rsidR="00AD2FBC" w:rsidRPr="00370D65">
        <w:rPr>
          <w:rFonts w:ascii="Times New Roman" w:hAnsi="Times New Roman" w:cs="Times New Roman"/>
          <w:color w:val="000000" w:themeColor="text1"/>
          <w:sz w:val="24"/>
          <w:szCs w:val="24"/>
          <w:lang w:val="en-US"/>
        </w:rPr>
        <w:t>results using one-way ANOVA. However, as the day progressed</w:t>
      </w:r>
      <w:r w:rsidR="007229AD" w:rsidRPr="00370D65">
        <w:rPr>
          <w:rFonts w:ascii="Times New Roman" w:hAnsi="Times New Roman" w:cs="Times New Roman"/>
          <w:color w:val="000000" w:themeColor="text1"/>
          <w:sz w:val="24"/>
          <w:szCs w:val="24"/>
          <w:lang w:val="en-US"/>
        </w:rPr>
        <w:t>,</w:t>
      </w:r>
      <w:r w:rsidR="00AD2FBC" w:rsidRPr="00370D65">
        <w:rPr>
          <w:rFonts w:ascii="Times New Roman" w:hAnsi="Times New Roman" w:cs="Times New Roman"/>
          <w:color w:val="000000" w:themeColor="text1"/>
          <w:sz w:val="24"/>
          <w:szCs w:val="24"/>
          <w:lang w:val="en-US"/>
        </w:rPr>
        <w:t xml:space="preserve"> the observed data showed statistical significance (p </w:t>
      </w:r>
      <w:r w:rsidR="00E25A4C" w:rsidRPr="00370D65">
        <w:rPr>
          <w:rFonts w:ascii="Times New Roman" w:hAnsi="Times New Roman" w:cs="Times New Roman"/>
          <w:color w:val="000000" w:themeColor="text1"/>
          <w:sz w:val="24"/>
          <w:szCs w:val="24"/>
          <w:lang w:val="en-US"/>
        </w:rPr>
        <w:t>&lt;</w:t>
      </w:r>
      <w:r w:rsidR="00AD2FBC" w:rsidRPr="00370D65">
        <w:rPr>
          <w:rFonts w:ascii="Times New Roman" w:hAnsi="Times New Roman" w:cs="Times New Roman"/>
          <w:color w:val="000000" w:themeColor="text1"/>
          <w:sz w:val="24"/>
          <w:szCs w:val="24"/>
          <w:lang w:val="en-US"/>
        </w:rPr>
        <w:t xml:space="preserve"> 0.05 and f </w:t>
      </w:r>
      <w:r w:rsidR="00E25A4C" w:rsidRPr="00370D65">
        <w:rPr>
          <w:rFonts w:ascii="Times New Roman" w:hAnsi="Times New Roman" w:cs="Times New Roman"/>
          <w:color w:val="000000" w:themeColor="text1"/>
          <w:sz w:val="24"/>
          <w:szCs w:val="24"/>
          <w:lang w:val="en-US"/>
        </w:rPr>
        <w:t>&gt;</w:t>
      </w:r>
      <w:r w:rsidR="00AD2FBC" w:rsidRPr="00370D65">
        <w:rPr>
          <w:rFonts w:ascii="Times New Roman" w:hAnsi="Times New Roman" w:cs="Times New Roman"/>
          <w:color w:val="000000" w:themeColor="text1"/>
          <w:sz w:val="24"/>
          <w:szCs w:val="24"/>
          <w:lang w:val="en-US"/>
        </w:rPr>
        <w:t xml:space="preserve"> </w:t>
      </w:r>
      <w:proofErr w:type="spellStart"/>
      <w:r w:rsidR="00AD2FBC" w:rsidRPr="00370D65">
        <w:rPr>
          <w:rFonts w:ascii="Times New Roman" w:hAnsi="Times New Roman" w:cs="Times New Roman"/>
          <w:color w:val="000000" w:themeColor="text1"/>
          <w:sz w:val="24"/>
          <w:szCs w:val="24"/>
          <w:lang w:val="en-US"/>
        </w:rPr>
        <w:t>f</w:t>
      </w:r>
      <w:r w:rsidR="00AD2FBC" w:rsidRPr="00370D65">
        <w:rPr>
          <w:rFonts w:ascii="Times New Roman" w:hAnsi="Times New Roman" w:cs="Times New Roman"/>
          <w:color w:val="000000" w:themeColor="text1"/>
          <w:sz w:val="24"/>
          <w:szCs w:val="24"/>
          <w:vertAlign w:val="subscript"/>
          <w:lang w:val="en-US"/>
        </w:rPr>
        <w:t>crit</w:t>
      </w:r>
      <w:proofErr w:type="spellEnd"/>
      <w:r w:rsidR="00AD2FBC" w:rsidRPr="00370D65">
        <w:rPr>
          <w:rFonts w:ascii="Times New Roman" w:hAnsi="Times New Roman" w:cs="Times New Roman"/>
          <w:color w:val="000000" w:themeColor="text1"/>
          <w:sz w:val="24"/>
          <w:szCs w:val="24"/>
          <w:lang w:val="en-US"/>
        </w:rPr>
        <w:t xml:space="preserve"> (one-way ANOVA)).</w:t>
      </w:r>
      <w:r w:rsidR="00EE5CEB" w:rsidRPr="00370D65">
        <w:rPr>
          <w:rFonts w:ascii="Times New Roman" w:hAnsi="Times New Roman" w:cs="Times New Roman"/>
          <w:color w:val="000000" w:themeColor="text1"/>
          <w:sz w:val="24"/>
          <w:szCs w:val="24"/>
          <w:lang w:val="en-US"/>
        </w:rPr>
        <w:t xml:space="preserve"> The biogas yield showed statistical significance for the experimental data between da</w:t>
      </w:r>
      <w:r w:rsidR="00502B34" w:rsidRPr="00370D65">
        <w:rPr>
          <w:rFonts w:ascii="Times New Roman" w:hAnsi="Times New Roman" w:cs="Times New Roman"/>
          <w:color w:val="000000" w:themeColor="text1"/>
          <w:sz w:val="24"/>
          <w:szCs w:val="24"/>
          <w:lang w:val="en-US"/>
        </w:rPr>
        <w:t>ys 24 and 79. It was between</w:t>
      </w:r>
      <w:r w:rsidR="00EE2C11" w:rsidRPr="00370D65">
        <w:rPr>
          <w:rFonts w:ascii="Times New Roman" w:hAnsi="Times New Roman" w:cs="Times New Roman"/>
          <w:color w:val="000000" w:themeColor="text1"/>
          <w:sz w:val="24"/>
          <w:szCs w:val="24"/>
          <w:lang w:val="en-US"/>
        </w:rPr>
        <w:t xml:space="preserve"> 17 and 79 d for methane yield and days 20 and 79 for carbon dioxide yield. Tukey</w:t>
      </w:r>
      <w:r w:rsidR="00B75FDE" w:rsidRPr="00370D65">
        <w:rPr>
          <w:rFonts w:ascii="Times New Roman" w:hAnsi="Times New Roman" w:cs="Times New Roman"/>
          <w:color w:val="000000" w:themeColor="text1"/>
          <w:sz w:val="24"/>
          <w:szCs w:val="24"/>
          <w:lang w:val="en-US"/>
        </w:rPr>
        <w:t xml:space="preserve">’s test proved that the data of </w:t>
      </w:r>
      <w:r w:rsidR="005475A4" w:rsidRPr="00370D65">
        <w:rPr>
          <w:rFonts w:ascii="Times New Roman" w:hAnsi="Times New Roman" w:cs="Times New Roman"/>
          <w:color w:val="000000" w:themeColor="text1"/>
          <w:sz w:val="24"/>
          <w:szCs w:val="24"/>
          <w:lang w:val="en-US"/>
        </w:rPr>
        <w:t xml:space="preserve">the </w:t>
      </w:r>
      <w:r w:rsidR="00B75FDE" w:rsidRPr="00370D65">
        <w:rPr>
          <w:rFonts w:ascii="Times New Roman" w:hAnsi="Times New Roman" w:cs="Times New Roman"/>
          <w:color w:val="000000" w:themeColor="text1"/>
          <w:sz w:val="24"/>
          <w:szCs w:val="24"/>
          <w:lang w:val="en-US"/>
        </w:rPr>
        <w:t xml:space="preserve">DFL+FVW+CD reactor </w:t>
      </w:r>
      <w:r w:rsidR="00122F7A" w:rsidRPr="00370D65">
        <w:rPr>
          <w:rFonts w:ascii="Times New Roman" w:hAnsi="Times New Roman" w:cs="Times New Roman"/>
          <w:color w:val="000000" w:themeColor="text1"/>
          <w:sz w:val="24"/>
          <w:szCs w:val="24"/>
          <w:lang w:val="en-US"/>
        </w:rPr>
        <w:t>differed</w:t>
      </w:r>
      <w:r w:rsidR="00B75FDE" w:rsidRPr="00370D65">
        <w:rPr>
          <w:rFonts w:ascii="Times New Roman" w:hAnsi="Times New Roman" w:cs="Times New Roman"/>
          <w:color w:val="000000" w:themeColor="text1"/>
          <w:sz w:val="24"/>
          <w:szCs w:val="24"/>
          <w:lang w:val="en-US"/>
        </w:rPr>
        <w:t xml:space="preserve"> from the DFL+FVW+CD+PC and DFL+FVW+CD+HC.</w:t>
      </w:r>
      <w:r w:rsidR="0097588B" w:rsidRPr="00370D65">
        <w:rPr>
          <w:rFonts w:ascii="Times New Roman" w:hAnsi="Times New Roman" w:cs="Times New Roman"/>
          <w:color w:val="000000" w:themeColor="text1"/>
          <w:sz w:val="24"/>
          <w:szCs w:val="24"/>
          <w:lang w:val="en-US"/>
        </w:rPr>
        <w:t xml:space="preserve"> </w:t>
      </w:r>
      <w:r w:rsidR="000A2E7F" w:rsidRPr="00370D65">
        <w:rPr>
          <w:rFonts w:ascii="Times New Roman" w:hAnsi="Times New Roman" w:cs="Times New Roman"/>
          <w:color w:val="000000" w:themeColor="text1"/>
          <w:sz w:val="24"/>
          <w:szCs w:val="24"/>
          <w:lang w:val="en-US"/>
        </w:rPr>
        <w:t>At the same time</w:t>
      </w:r>
      <w:r w:rsidR="0097588B" w:rsidRPr="00370D65">
        <w:rPr>
          <w:rFonts w:ascii="Times New Roman" w:hAnsi="Times New Roman" w:cs="Times New Roman"/>
          <w:color w:val="000000" w:themeColor="text1"/>
          <w:sz w:val="24"/>
          <w:szCs w:val="24"/>
          <w:lang w:val="en-US"/>
        </w:rPr>
        <w:t xml:space="preserve">, no statistical significance </w:t>
      </w:r>
      <w:r w:rsidR="000E1B5F" w:rsidRPr="00370D65">
        <w:rPr>
          <w:rFonts w:ascii="Times New Roman" w:hAnsi="Times New Roman" w:cs="Times New Roman"/>
          <w:color w:val="000000" w:themeColor="text1"/>
          <w:sz w:val="24"/>
          <w:szCs w:val="24"/>
          <w:lang w:val="en-US"/>
        </w:rPr>
        <w:t>was</w:t>
      </w:r>
      <w:r w:rsidR="0097588B" w:rsidRPr="00370D65">
        <w:rPr>
          <w:rFonts w:ascii="Times New Roman" w:hAnsi="Times New Roman" w:cs="Times New Roman"/>
          <w:color w:val="000000" w:themeColor="text1"/>
          <w:sz w:val="24"/>
          <w:szCs w:val="24"/>
          <w:lang w:val="en-US"/>
        </w:rPr>
        <w:t xml:space="preserve"> found between DFL+FVW+CD+PC and DFL+FVW+CD+HC.</w:t>
      </w:r>
      <w:r w:rsidR="009E0B9E" w:rsidRPr="00370D65">
        <w:rPr>
          <w:rFonts w:ascii="Times New Roman" w:hAnsi="Times New Roman" w:cs="Times New Roman"/>
          <w:color w:val="000000" w:themeColor="text1"/>
          <w:sz w:val="24"/>
          <w:szCs w:val="24"/>
          <w:lang w:val="en-US"/>
        </w:rPr>
        <w:t xml:space="preserve"> Table </w:t>
      </w:r>
      <w:r w:rsidR="00661C51" w:rsidRPr="00370D65">
        <w:rPr>
          <w:rFonts w:ascii="Times New Roman" w:hAnsi="Times New Roman" w:cs="Times New Roman"/>
          <w:color w:val="000000" w:themeColor="text1"/>
          <w:sz w:val="24"/>
          <w:szCs w:val="24"/>
          <w:lang w:val="en-US"/>
        </w:rPr>
        <w:t>7</w:t>
      </w:r>
      <w:r w:rsidR="009E0B9E" w:rsidRPr="00370D65">
        <w:rPr>
          <w:rFonts w:ascii="Times New Roman" w:hAnsi="Times New Roman" w:cs="Times New Roman"/>
          <w:color w:val="000000" w:themeColor="text1"/>
          <w:sz w:val="24"/>
          <w:szCs w:val="24"/>
          <w:lang w:val="en-US"/>
        </w:rPr>
        <w:t xml:space="preserve"> </w:t>
      </w:r>
      <w:r w:rsidR="006C6E86" w:rsidRPr="00370D65">
        <w:rPr>
          <w:rFonts w:ascii="Times New Roman" w:hAnsi="Times New Roman" w:cs="Times New Roman"/>
          <w:color w:val="000000" w:themeColor="text1"/>
          <w:sz w:val="24"/>
          <w:szCs w:val="24"/>
          <w:lang w:val="en-US"/>
        </w:rPr>
        <w:t>compares</w:t>
      </w:r>
      <w:r w:rsidR="009E0B9E" w:rsidRPr="00370D65">
        <w:rPr>
          <w:rFonts w:ascii="Times New Roman" w:hAnsi="Times New Roman" w:cs="Times New Roman"/>
          <w:color w:val="000000" w:themeColor="text1"/>
          <w:sz w:val="24"/>
          <w:szCs w:val="24"/>
          <w:lang w:val="en-US"/>
        </w:rPr>
        <w:t xml:space="preserve"> the results achieved in DFL+FVW+CD+PC and DFL+FVW+CD+HC reactor with other literature.</w:t>
      </w:r>
      <w:r w:rsidR="00113BDC" w:rsidRPr="00370D65">
        <w:rPr>
          <w:rFonts w:ascii="Times New Roman" w:hAnsi="Times New Roman" w:cs="Times New Roman"/>
          <w:color w:val="000000" w:themeColor="text1"/>
          <w:sz w:val="24"/>
          <w:szCs w:val="24"/>
          <w:lang w:val="en-US"/>
        </w:rPr>
        <w:t xml:space="preserve"> </w:t>
      </w:r>
      <w:r w:rsidR="00F3736F" w:rsidRPr="00370D65">
        <w:rPr>
          <w:rFonts w:ascii="Times New Roman" w:hAnsi="Times New Roman" w:cs="Times New Roman"/>
          <w:color w:val="000000" w:themeColor="text1"/>
          <w:sz w:val="24"/>
          <w:szCs w:val="24"/>
          <w:lang w:val="en-US"/>
        </w:rPr>
        <w:t xml:space="preserve">The </w:t>
      </w:r>
      <w:r w:rsidR="00113BDC" w:rsidRPr="00370D65">
        <w:rPr>
          <w:rFonts w:ascii="Times New Roman" w:hAnsi="Times New Roman" w:cs="Times New Roman"/>
          <w:color w:val="000000" w:themeColor="text1"/>
          <w:sz w:val="24"/>
          <w:szCs w:val="24"/>
          <w:shd w:val="clear" w:color="auto" w:fill="FFFFFF"/>
        </w:rPr>
        <w:t xml:space="preserve">PC and HC with PW enhanced methane production and digestion efficiency over CD and DFL+FVW+CD. </w:t>
      </w:r>
    </w:p>
    <w:p w14:paraId="78D640BD" w14:textId="01D16A29" w:rsidR="00B63E14" w:rsidRPr="00113BDC" w:rsidRDefault="003C564E" w:rsidP="00113BDC">
      <w:pPr>
        <w:spacing w:after="0" w:line="480" w:lineRule="auto"/>
        <w:ind w:firstLine="450"/>
        <w:rPr>
          <w:rFonts w:ascii="Times New Roman" w:hAnsi="Times New Roman" w:cs="Times New Roman"/>
          <w:sz w:val="24"/>
          <w:szCs w:val="24"/>
          <w:lang w:val="en-US"/>
        </w:rPr>
      </w:pPr>
      <w:r w:rsidRPr="00370D65">
        <w:rPr>
          <w:rFonts w:ascii="Times New Roman" w:hAnsi="Times New Roman" w:cs="Times New Roman"/>
          <w:color w:val="000000" w:themeColor="text1"/>
          <w:sz w:val="24"/>
          <w:szCs w:val="24"/>
          <w:shd w:val="clear" w:color="auto" w:fill="FFFFFF"/>
        </w:rPr>
        <w:t>To identify any difference in the kinetic parameters in the respective reactors,</w:t>
      </w:r>
      <w:r w:rsidR="00AA3E3F" w:rsidRPr="00370D65">
        <w:rPr>
          <w:rFonts w:ascii="Times New Roman" w:hAnsi="Times New Roman" w:cs="Times New Roman"/>
          <w:color w:val="000000" w:themeColor="text1"/>
          <w:sz w:val="24"/>
          <w:szCs w:val="24"/>
          <w:shd w:val="clear" w:color="auto" w:fill="FFFFFF"/>
        </w:rPr>
        <w:t xml:space="preserve"> the </w:t>
      </w:r>
      <w:r w:rsidR="00CB2A82" w:rsidRPr="00370D65">
        <w:rPr>
          <w:rFonts w:ascii="Times New Roman" w:hAnsi="Times New Roman" w:cs="Times New Roman"/>
          <w:color w:val="000000" w:themeColor="text1"/>
          <w:sz w:val="24"/>
          <w:szCs w:val="24"/>
          <w:shd w:val="clear" w:color="auto" w:fill="FFFFFF"/>
        </w:rPr>
        <w:t xml:space="preserve">model fitting values obtained using </w:t>
      </w:r>
      <w:r w:rsidR="00122F7A" w:rsidRPr="00370D65">
        <w:rPr>
          <w:rFonts w:ascii="Times New Roman" w:hAnsi="Times New Roman" w:cs="Times New Roman"/>
          <w:color w:val="000000" w:themeColor="text1"/>
          <w:sz w:val="24"/>
          <w:szCs w:val="24"/>
          <w:shd w:val="clear" w:color="auto" w:fill="FFFFFF"/>
        </w:rPr>
        <w:t xml:space="preserve">the </w:t>
      </w:r>
      <w:r w:rsidR="00CB2A82" w:rsidRPr="00370D65">
        <w:rPr>
          <w:rFonts w:ascii="Times New Roman" w:hAnsi="Times New Roman" w:cs="Times New Roman"/>
          <w:color w:val="000000" w:themeColor="text1"/>
          <w:sz w:val="24"/>
          <w:szCs w:val="24"/>
          <w:shd w:val="clear" w:color="auto" w:fill="FFFFFF"/>
        </w:rPr>
        <w:t xml:space="preserve">modified Gompertz model </w:t>
      </w:r>
      <w:r w:rsidR="00AA3E3F" w:rsidRPr="00370D65">
        <w:rPr>
          <w:rFonts w:ascii="Times New Roman" w:hAnsi="Times New Roman" w:cs="Times New Roman"/>
          <w:color w:val="000000" w:themeColor="text1"/>
          <w:sz w:val="24"/>
          <w:szCs w:val="24"/>
          <w:shd w:val="clear" w:color="auto" w:fill="FFFFFF"/>
        </w:rPr>
        <w:t xml:space="preserve">are </w:t>
      </w:r>
      <w:r w:rsidR="00CB2A82" w:rsidRPr="00370D65">
        <w:rPr>
          <w:rFonts w:ascii="Times New Roman" w:hAnsi="Times New Roman" w:cs="Times New Roman"/>
          <w:color w:val="000000" w:themeColor="text1"/>
          <w:sz w:val="24"/>
          <w:szCs w:val="24"/>
          <w:shd w:val="clear" w:color="auto" w:fill="FFFFFF"/>
        </w:rPr>
        <w:t>give</w:t>
      </w:r>
      <w:r w:rsidR="00AA3E3F" w:rsidRPr="00370D65">
        <w:rPr>
          <w:rFonts w:ascii="Times New Roman" w:hAnsi="Times New Roman" w:cs="Times New Roman"/>
          <w:color w:val="000000" w:themeColor="text1"/>
          <w:sz w:val="24"/>
          <w:szCs w:val="24"/>
          <w:shd w:val="clear" w:color="auto" w:fill="FFFFFF"/>
        </w:rPr>
        <w:t>n in </w:t>
      </w:r>
      <w:r w:rsidR="00CB2A82" w:rsidRPr="00370D65">
        <w:rPr>
          <w:rFonts w:ascii="Times New Roman" w:hAnsi="Times New Roman" w:cs="Times New Roman"/>
          <w:color w:val="000000" w:themeColor="text1"/>
          <w:sz w:val="24"/>
          <w:szCs w:val="24"/>
          <w:shd w:val="clear" w:color="auto" w:fill="FFFFFF"/>
        </w:rPr>
        <w:t xml:space="preserve">Table </w:t>
      </w:r>
      <w:r w:rsidR="00661C51" w:rsidRPr="00370D65">
        <w:rPr>
          <w:rFonts w:ascii="Times New Roman" w:hAnsi="Times New Roman" w:cs="Times New Roman"/>
          <w:color w:val="000000" w:themeColor="text1"/>
          <w:sz w:val="24"/>
          <w:szCs w:val="24"/>
          <w:shd w:val="clear" w:color="auto" w:fill="FFFFFF"/>
        </w:rPr>
        <w:t>8</w:t>
      </w:r>
      <w:r w:rsidR="00AA3E3F" w:rsidRPr="00370D65">
        <w:rPr>
          <w:rFonts w:ascii="Times New Roman" w:hAnsi="Times New Roman" w:cs="Times New Roman"/>
          <w:color w:val="000000" w:themeColor="text1"/>
          <w:sz w:val="24"/>
          <w:szCs w:val="24"/>
          <w:shd w:val="clear" w:color="auto" w:fill="FFFFFF"/>
        </w:rPr>
        <w:t xml:space="preserve">. The </w:t>
      </w:r>
      <w:r w:rsidR="0013764A" w:rsidRPr="00370D65">
        <w:rPr>
          <w:rFonts w:ascii="Times New Roman" w:hAnsi="Times New Roman" w:cs="Times New Roman"/>
          <w:color w:val="000000" w:themeColor="text1"/>
          <w:sz w:val="24"/>
          <w:szCs w:val="24"/>
          <w:shd w:val="clear" w:color="auto" w:fill="FFFFFF"/>
        </w:rPr>
        <w:t xml:space="preserve">coefficient of </w:t>
      </w:r>
      <w:r w:rsidR="006A1ABE" w:rsidRPr="00370D65">
        <w:rPr>
          <w:rFonts w:ascii="Times New Roman" w:hAnsi="Times New Roman" w:cs="Times New Roman"/>
          <w:color w:val="000000" w:themeColor="text1"/>
          <w:sz w:val="24"/>
          <w:szCs w:val="24"/>
          <w:shd w:val="clear" w:color="auto" w:fill="FFFFFF"/>
        </w:rPr>
        <w:t>determination</w:t>
      </w:r>
      <w:r w:rsidR="0013764A" w:rsidRPr="00370D65">
        <w:rPr>
          <w:rFonts w:ascii="Times New Roman" w:hAnsi="Times New Roman" w:cs="Times New Roman"/>
          <w:color w:val="000000" w:themeColor="text1"/>
          <w:sz w:val="24"/>
          <w:szCs w:val="24"/>
          <w:shd w:val="clear" w:color="auto" w:fill="FFFFFF"/>
        </w:rPr>
        <w:t xml:space="preserve"> (</w:t>
      </w:r>
      <w:r w:rsidR="00AA3E3F" w:rsidRPr="00370D65">
        <w:rPr>
          <w:rFonts w:ascii="Times New Roman" w:hAnsi="Times New Roman" w:cs="Times New Roman"/>
          <w:color w:val="000000" w:themeColor="text1"/>
          <w:sz w:val="24"/>
          <w:szCs w:val="24"/>
          <w:shd w:val="clear" w:color="auto" w:fill="FFFFFF"/>
        </w:rPr>
        <w:t>R</w:t>
      </w:r>
      <w:r w:rsidR="00AA3E3F" w:rsidRPr="00370D65">
        <w:rPr>
          <w:rFonts w:ascii="Times New Roman" w:hAnsi="Times New Roman" w:cs="Times New Roman"/>
          <w:color w:val="000000" w:themeColor="text1"/>
          <w:sz w:val="24"/>
          <w:szCs w:val="24"/>
          <w:shd w:val="clear" w:color="auto" w:fill="FFFFFF"/>
          <w:vertAlign w:val="superscript"/>
        </w:rPr>
        <w:t>2</w:t>
      </w:r>
      <w:r w:rsidR="0013764A" w:rsidRPr="00370D65">
        <w:rPr>
          <w:rFonts w:ascii="Times New Roman" w:hAnsi="Times New Roman" w:cs="Times New Roman"/>
          <w:color w:val="000000" w:themeColor="text1"/>
          <w:sz w:val="24"/>
          <w:szCs w:val="24"/>
          <w:shd w:val="clear" w:color="auto" w:fill="FFFFFF"/>
        </w:rPr>
        <w:t>)</w:t>
      </w:r>
      <w:r w:rsidR="00AA3E3F" w:rsidRPr="00370D65">
        <w:rPr>
          <w:rFonts w:ascii="Times New Roman" w:hAnsi="Times New Roman" w:cs="Times New Roman"/>
          <w:color w:val="000000" w:themeColor="text1"/>
          <w:sz w:val="24"/>
          <w:szCs w:val="24"/>
          <w:shd w:val="clear" w:color="auto" w:fill="FFFFFF"/>
        </w:rPr>
        <w:t xml:space="preserve"> values </w:t>
      </w:r>
      <w:r w:rsidR="00CD382C" w:rsidRPr="00370D65">
        <w:rPr>
          <w:rFonts w:ascii="Times New Roman" w:hAnsi="Times New Roman" w:cs="Times New Roman"/>
          <w:color w:val="000000" w:themeColor="text1"/>
          <w:sz w:val="24"/>
          <w:szCs w:val="24"/>
          <w:shd w:val="clear" w:color="auto" w:fill="FFFFFF"/>
        </w:rPr>
        <w:t>for the experimental and model fitting</w:t>
      </w:r>
      <w:r w:rsidR="00AA3E3F" w:rsidRPr="00370D65">
        <w:rPr>
          <w:rFonts w:ascii="Times New Roman" w:hAnsi="Times New Roman" w:cs="Times New Roman"/>
          <w:color w:val="000000" w:themeColor="text1"/>
          <w:sz w:val="24"/>
          <w:szCs w:val="24"/>
          <w:shd w:val="clear" w:color="auto" w:fill="FFFFFF"/>
        </w:rPr>
        <w:t xml:space="preserve"> results </w:t>
      </w:r>
      <w:r w:rsidR="00CD382C" w:rsidRPr="00370D65">
        <w:rPr>
          <w:rFonts w:ascii="Times New Roman" w:hAnsi="Times New Roman" w:cs="Times New Roman"/>
          <w:color w:val="000000" w:themeColor="text1"/>
          <w:sz w:val="24"/>
          <w:szCs w:val="24"/>
          <w:shd w:val="clear" w:color="auto" w:fill="FFFFFF"/>
        </w:rPr>
        <w:t>were around</w:t>
      </w:r>
      <w:r w:rsidR="00AA3E3F" w:rsidRPr="00370D65">
        <w:rPr>
          <w:rFonts w:ascii="Times New Roman" w:hAnsi="Times New Roman" w:cs="Times New Roman"/>
          <w:color w:val="000000" w:themeColor="text1"/>
          <w:sz w:val="24"/>
          <w:szCs w:val="24"/>
          <w:shd w:val="clear" w:color="auto" w:fill="FFFFFF"/>
        </w:rPr>
        <w:t xml:space="preserve"> 0.9</w:t>
      </w:r>
      <w:r w:rsidR="00CD382C" w:rsidRPr="00370D65">
        <w:rPr>
          <w:rFonts w:ascii="Times New Roman" w:hAnsi="Times New Roman" w:cs="Times New Roman"/>
          <w:color w:val="000000" w:themeColor="text1"/>
          <w:sz w:val="24"/>
          <w:szCs w:val="24"/>
          <w:shd w:val="clear" w:color="auto" w:fill="FFFFFF"/>
        </w:rPr>
        <w:t>9</w:t>
      </w:r>
      <w:r w:rsidR="00AA3E3F" w:rsidRPr="00370D65">
        <w:rPr>
          <w:rFonts w:ascii="Times New Roman" w:hAnsi="Times New Roman" w:cs="Times New Roman"/>
          <w:color w:val="000000" w:themeColor="text1"/>
          <w:sz w:val="24"/>
          <w:szCs w:val="24"/>
          <w:shd w:val="clear" w:color="auto" w:fill="FFFFFF"/>
        </w:rPr>
        <w:t xml:space="preserve">, </w:t>
      </w:r>
      <w:r w:rsidR="005A71A0" w:rsidRPr="00370D65">
        <w:rPr>
          <w:rFonts w:ascii="Times New Roman" w:hAnsi="Times New Roman" w:cs="Times New Roman"/>
          <w:color w:val="000000" w:themeColor="text1"/>
          <w:sz w:val="24"/>
          <w:szCs w:val="24"/>
          <w:shd w:val="clear" w:color="auto" w:fill="FFFFFF"/>
        </w:rPr>
        <w:t>implying</w:t>
      </w:r>
      <w:r w:rsidR="00AA3E3F" w:rsidRPr="00370D65">
        <w:rPr>
          <w:rFonts w:ascii="Times New Roman" w:hAnsi="Times New Roman" w:cs="Times New Roman"/>
          <w:color w:val="000000" w:themeColor="text1"/>
          <w:sz w:val="24"/>
          <w:szCs w:val="24"/>
          <w:shd w:val="clear" w:color="auto" w:fill="FFFFFF"/>
        </w:rPr>
        <w:t xml:space="preserve"> that the </w:t>
      </w:r>
      <w:r w:rsidR="005A71A0" w:rsidRPr="00370D65">
        <w:rPr>
          <w:rFonts w:ascii="Times New Roman" w:hAnsi="Times New Roman" w:cs="Times New Roman"/>
          <w:color w:val="000000" w:themeColor="text1"/>
          <w:sz w:val="24"/>
          <w:szCs w:val="24"/>
          <w:shd w:val="clear" w:color="auto" w:fill="FFFFFF"/>
        </w:rPr>
        <w:t xml:space="preserve">modified Gompertz </w:t>
      </w:r>
      <w:r w:rsidR="00AA3E3F" w:rsidRPr="00370D65">
        <w:rPr>
          <w:rFonts w:ascii="Times New Roman" w:hAnsi="Times New Roman" w:cs="Times New Roman"/>
          <w:color w:val="000000" w:themeColor="text1"/>
          <w:sz w:val="24"/>
          <w:szCs w:val="24"/>
          <w:shd w:val="clear" w:color="auto" w:fill="FFFFFF"/>
        </w:rPr>
        <w:t xml:space="preserve">model fits the </w:t>
      </w:r>
      <w:r w:rsidR="005A71A0" w:rsidRPr="00370D65">
        <w:rPr>
          <w:rFonts w:ascii="Times New Roman" w:hAnsi="Times New Roman" w:cs="Times New Roman"/>
          <w:color w:val="000000" w:themeColor="text1"/>
          <w:sz w:val="24"/>
          <w:szCs w:val="24"/>
          <w:shd w:val="clear" w:color="auto" w:fill="FFFFFF"/>
        </w:rPr>
        <w:t>experimental</w:t>
      </w:r>
      <w:r w:rsidR="00091647" w:rsidRPr="00370D65">
        <w:rPr>
          <w:rFonts w:ascii="Times New Roman" w:hAnsi="Times New Roman" w:cs="Times New Roman"/>
          <w:color w:val="000000" w:themeColor="text1"/>
          <w:sz w:val="24"/>
          <w:szCs w:val="24"/>
          <w:shd w:val="clear" w:color="auto" w:fill="FFFFFF"/>
        </w:rPr>
        <w:t xml:space="preserve"> biomethane yield profile well</w:t>
      </w:r>
      <w:r w:rsidR="00AA3E3F" w:rsidRPr="00370D65">
        <w:rPr>
          <w:rFonts w:ascii="Times New Roman" w:hAnsi="Times New Roman" w:cs="Times New Roman"/>
          <w:color w:val="000000" w:themeColor="text1"/>
          <w:sz w:val="24"/>
          <w:szCs w:val="24"/>
          <w:shd w:val="clear" w:color="auto" w:fill="FFFFFF"/>
        </w:rPr>
        <w:t xml:space="preserve">. For </w:t>
      </w:r>
      <w:r w:rsidR="00103446" w:rsidRPr="00370D65">
        <w:rPr>
          <w:rFonts w:ascii="Times New Roman" w:hAnsi="Times New Roman" w:cs="Times New Roman"/>
          <w:color w:val="000000" w:themeColor="text1"/>
          <w:sz w:val="24"/>
          <w:szCs w:val="24"/>
          <w:shd w:val="clear" w:color="auto" w:fill="FFFFFF"/>
        </w:rPr>
        <w:t>the reactors DFL+FVW+CD, DFL+FVW+CD</w:t>
      </w:r>
      <w:r w:rsidR="00103446" w:rsidRPr="00C912C9">
        <w:rPr>
          <w:rFonts w:ascii="Times New Roman" w:hAnsi="Times New Roman" w:cs="Times New Roman"/>
          <w:sz w:val="24"/>
          <w:szCs w:val="24"/>
          <w:shd w:val="clear" w:color="auto" w:fill="FFFFFF"/>
        </w:rPr>
        <w:t xml:space="preserve">+PC and DFL+FVW+CD+HC reactors, </w:t>
      </w:r>
      <w:r w:rsidR="00AA3E3F" w:rsidRPr="00C912C9">
        <w:rPr>
          <w:rFonts w:ascii="Times New Roman" w:hAnsi="Times New Roman" w:cs="Times New Roman"/>
          <w:sz w:val="24"/>
          <w:szCs w:val="24"/>
          <w:shd w:val="clear" w:color="auto" w:fill="FFFFFF"/>
        </w:rPr>
        <w:t xml:space="preserve">the </w:t>
      </w:r>
      <w:proofErr w:type="spellStart"/>
      <w:r w:rsidR="00844FC4" w:rsidRPr="00C912C9">
        <w:rPr>
          <w:rFonts w:ascii="Times New Roman" w:hAnsi="Times New Roman" w:cs="Times New Roman"/>
          <w:sz w:val="24"/>
          <w:szCs w:val="24"/>
          <w:shd w:val="clear" w:color="auto" w:fill="FFFFFF"/>
        </w:rPr>
        <w:t>λ</w:t>
      </w:r>
      <w:r w:rsidR="00844FC4" w:rsidRPr="00C912C9">
        <w:rPr>
          <w:rFonts w:ascii="Times New Roman" w:hAnsi="Times New Roman" w:cs="Times New Roman"/>
          <w:sz w:val="24"/>
          <w:szCs w:val="24"/>
          <w:shd w:val="clear" w:color="auto" w:fill="FFFFFF"/>
          <w:vertAlign w:val="subscript"/>
        </w:rPr>
        <w:t>m</w:t>
      </w:r>
      <w:proofErr w:type="spellEnd"/>
      <w:r w:rsidR="00844FC4" w:rsidRPr="00C912C9">
        <w:rPr>
          <w:rFonts w:ascii="Times New Roman" w:hAnsi="Times New Roman" w:cs="Times New Roman"/>
          <w:sz w:val="24"/>
          <w:szCs w:val="24"/>
          <w:shd w:val="clear" w:color="auto" w:fill="FFFFFF"/>
        </w:rPr>
        <w:t xml:space="preserve"> </w:t>
      </w:r>
      <w:r w:rsidR="00AA3E3F" w:rsidRPr="00C912C9">
        <w:rPr>
          <w:rFonts w:ascii="Times New Roman" w:hAnsi="Times New Roman" w:cs="Times New Roman"/>
          <w:sz w:val="24"/>
          <w:szCs w:val="24"/>
          <w:shd w:val="clear" w:color="auto" w:fill="FFFFFF"/>
        </w:rPr>
        <w:t xml:space="preserve">was </w:t>
      </w:r>
      <w:r w:rsidR="00844FC4" w:rsidRPr="00C912C9">
        <w:rPr>
          <w:rFonts w:ascii="Times New Roman" w:hAnsi="Times New Roman" w:cs="Times New Roman"/>
          <w:sz w:val="24"/>
          <w:szCs w:val="24"/>
          <w:shd w:val="clear" w:color="auto" w:fill="FFFFFF"/>
        </w:rPr>
        <w:t xml:space="preserve">reduced </w:t>
      </w:r>
      <w:r w:rsidR="00AA3E3F" w:rsidRPr="00C912C9">
        <w:rPr>
          <w:rFonts w:ascii="Times New Roman" w:hAnsi="Times New Roman" w:cs="Times New Roman"/>
          <w:sz w:val="24"/>
          <w:szCs w:val="24"/>
          <w:shd w:val="clear" w:color="auto" w:fill="FFFFFF"/>
        </w:rPr>
        <w:t xml:space="preserve">to </w:t>
      </w:r>
      <w:r w:rsidR="002F517D" w:rsidRPr="00C912C9">
        <w:rPr>
          <w:rFonts w:ascii="Times New Roman" w:hAnsi="Times New Roman" w:cs="Times New Roman"/>
          <w:sz w:val="24"/>
          <w:szCs w:val="24"/>
          <w:shd w:val="clear" w:color="auto" w:fill="FFFFFF"/>
        </w:rPr>
        <w:t>9.67</w:t>
      </w:r>
      <w:r w:rsidR="00AA3E3F" w:rsidRPr="00C912C9">
        <w:rPr>
          <w:rFonts w:ascii="Times New Roman" w:hAnsi="Times New Roman" w:cs="Times New Roman"/>
          <w:sz w:val="24"/>
          <w:szCs w:val="24"/>
          <w:shd w:val="clear" w:color="auto" w:fill="FFFFFF"/>
        </w:rPr>
        <w:t xml:space="preserve">%, </w:t>
      </w:r>
      <w:r w:rsidR="001D1C65" w:rsidRPr="00C912C9">
        <w:rPr>
          <w:rFonts w:ascii="Times New Roman" w:hAnsi="Times New Roman" w:cs="Times New Roman"/>
          <w:sz w:val="24"/>
          <w:szCs w:val="24"/>
          <w:shd w:val="clear" w:color="auto" w:fill="FFFFFF"/>
        </w:rPr>
        <w:t>42.46</w:t>
      </w:r>
      <w:r w:rsidR="00AA3E3F" w:rsidRPr="00C912C9">
        <w:rPr>
          <w:rFonts w:ascii="Times New Roman" w:hAnsi="Times New Roman" w:cs="Times New Roman"/>
          <w:sz w:val="24"/>
          <w:szCs w:val="24"/>
          <w:shd w:val="clear" w:color="auto" w:fill="FFFFFF"/>
        </w:rPr>
        <w:t xml:space="preserve">%, and </w:t>
      </w:r>
      <w:r w:rsidR="00114CE4" w:rsidRPr="00C912C9">
        <w:rPr>
          <w:rFonts w:ascii="Times New Roman" w:hAnsi="Times New Roman" w:cs="Times New Roman"/>
          <w:sz w:val="24"/>
          <w:szCs w:val="24"/>
          <w:shd w:val="clear" w:color="auto" w:fill="FFFFFF"/>
        </w:rPr>
        <w:t>40.52</w:t>
      </w:r>
      <w:r w:rsidR="00AA3E3F" w:rsidRPr="00C912C9">
        <w:rPr>
          <w:rFonts w:ascii="Times New Roman" w:hAnsi="Times New Roman" w:cs="Times New Roman"/>
          <w:sz w:val="24"/>
          <w:szCs w:val="24"/>
          <w:shd w:val="clear" w:color="auto" w:fill="FFFFFF"/>
        </w:rPr>
        <w:t xml:space="preserve">% </w:t>
      </w:r>
      <w:r w:rsidR="006F7A85" w:rsidRPr="00C912C9">
        <w:rPr>
          <w:rFonts w:ascii="Times New Roman" w:hAnsi="Times New Roman" w:cs="Times New Roman"/>
          <w:sz w:val="24"/>
          <w:szCs w:val="24"/>
          <w:shd w:val="clear" w:color="auto" w:fill="FFFFFF"/>
        </w:rPr>
        <w:t>compared to the control reactor</w:t>
      </w:r>
      <w:r w:rsidR="00AA3E3F" w:rsidRPr="00C912C9">
        <w:rPr>
          <w:rFonts w:ascii="Times New Roman" w:hAnsi="Times New Roman" w:cs="Times New Roman"/>
          <w:sz w:val="24"/>
          <w:szCs w:val="24"/>
          <w:shd w:val="clear" w:color="auto" w:fill="FFFFFF"/>
        </w:rPr>
        <w:t xml:space="preserve">. </w:t>
      </w:r>
      <w:r w:rsidR="00C912C9" w:rsidRPr="00DC4ED5">
        <w:rPr>
          <w:rFonts w:ascii="Times New Roman" w:hAnsi="Times New Roman" w:cs="Times New Roman"/>
          <w:sz w:val="24"/>
          <w:szCs w:val="24"/>
          <w:shd w:val="clear" w:color="auto" w:fill="FFFFFF"/>
        </w:rPr>
        <w:t>Meanwhile, t</w:t>
      </w:r>
      <w:r w:rsidR="00AA3E3F" w:rsidRPr="00DC4ED5">
        <w:rPr>
          <w:rFonts w:ascii="Times New Roman" w:hAnsi="Times New Roman" w:cs="Times New Roman"/>
          <w:sz w:val="24"/>
          <w:szCs w:val="24"/>
          <w:shd w:val="clear" w:color="auto" w:fill="FFFFFF"/>
        </w:rPr>
        <w:t xml:space="preserve">he </w:t>
      </w:r>
      <w:r w:rsidR="006F7A85" w:rsidRPr="00DC4ED5">
        <w:rPr>
          <w:rFonts w:ascii="Times New Roman" w:hAnsi="Times New Roman" w:cs="Times New Roman"/>
          <w:sz w:val="24"/>
          <w:szCs w:val="24"/>
          <w:lang w:val="en-US"/>
        </w:rPr>
        <w:t>R</w:t>
      </w:r>
      <w:r w:rsidR="006F7A85" w:rsidRPr="00DC4ED5">
        <w:rPr>
          <w:rFonts w:ascii="Times New Roman" w:hAnsi="Times New Roman" w:cs="Times New Roman"/>
          <w:sz w:val="24"/>
          <w:szCs w:val="24"/>
          <w:vertAlign w:val="subscript"/>
          <w:lang w:val="en-US"/>
        </w:rPr>
        <w:t>m</w:t>
      </w:r>
      <w:r w:rsidR="006F7A85" w:rsidRPr="00DC4ED5">
        <w:rPr>
          <w:rFonts w:ascii="Times New Roman" w:hAnsi="Times New Roman" w:cs="Times New Roman"/>
          <w:sz w:val="24"/>
          <w:szCs w:val="24"/>
          <w:shd w:val="clear" w:color="auto" w:fill="FFFFFF"/>
        </w:rPr>
        <w:t xml:space="preserve"> </w:t>
      </w:r>
      <w:r w:rsidR="00C912C9" w:rsidRPr="00DC4ED5">
        <w:rPr>
          <w:rFonts w:ascii="Times New Roman" w:hAnsi="Times New Roman" w:cs="Times New Roman"/>
          <w:sz w:val="24"/>
          <w:szCs w:val="24"/>
          <w:shd w:val="clear" w:color="auto" w:fill="FFFFFF"/>
        </w:rPr>
        <w:t xml:space="preserve">values </w:t>
      </w:r>
      <w:r w:rsidR="00AA3E3F" w:rsidRPr="00DC4ED5">
        <w:rPr>
          <w:rFonts w:ascii="Times New Roman" w:hAnsi="Times New Roman" w:cs="Times New Roman"/>
          <w:sz w:val="24"/>
          <w:szCs w:val="24"/>
          <w:shd w:val="clear" w:color="auto" w:fill="FFFFFF"/>
        </w:rPr>
        <w:t xml:space="preserve">increased by </w:t>
      </w:r>
      <w:r w:rsidR="002B29FE" w:rsidRPr="00DC4ED5">
        <w:rPr>
          <w:rFonts w:ascii="Times New Roman" w:hAnsi="Times New Roman" w:cs="Times New Roman"/>
          <w:sz w:val="24"/>
          <w:szCs w:val="24"/>
          <w:shd w:val="clear" w:color="auto" w:fill="FFFFFF"/>
        </w:rPr>
        <w:t>66.89</w:t>
      </w:r>
      <w:r w:rsidR="00AA3E3F" w:rsidRPr="00DC4ED5">
        <w:rPr>
          <w:rFonts w:ascii="Times New Roman" w:hAnsi="Times New Roman" w:cs="Times New Roman"/>
          <w:sz w:val="24"/>
          <w:szCs w:val="24"/>
          <w:shd w:val="clear" w:color="auto" w:fill="FFFFFF"/>
        </w:rPr>
        <w:t xml:space="preserve">%, </w:t>
      </w:r>
      <w:r w:rsidR="00B97B75" w:rsidRPr="00DC4ED5">
        <w:rPr>
          <w:rFonts w:ascii="Times New Roman" w:hAnsi="Times New Roman" w:cs="Times New Roman"/>
          <w:sz w:val="24"/>
          <w:szCs w:val="24"/>
          <w:shd w:val="clear" w:color="auto" w:fill="FFFFFF"/>
        </w:rPr>
        <w:t>76.09</w:t>
      </w:r>
      <w:r w:rsidR="00AA3E3F" w:rsidRPr="00DC4ED5">
        <w:rPr>
          <w:rFonts w:ascii="Times New Roman" w:hAnsi="Times New Roman" w:cs="Times New Roman"/>
          <w:sz w:val="24"/>
          <w:szCs w:val="24"/>
          <w:shd w:val="clear" w:color="auto" w:fill="FFFFFF"/>
        </w:rPr>
        <w:t xml:space="preserve">%, and </w:t>
      </w:r>
      <w:r w:rsidR="003774BA" w:rsidRPr="00DC4ED5">
        <w:rPr>
          <w:rFonts w:ascii="Times New Roman" w:hAnsi="Times New Roman" w:cs="Times New Roman"/>
          <w:sz w:val="24"/>
          <w:szCs w:val="24"/>
          <w:shd w:val="clear" w:color="auto" w:fill="FFFFFF"/>
        </w:rPr>
        <w:t>80.14</w:t>
      </w:r>
      <w:r w:rsidR="00AA3E3F" w:rsidRPr="00DC4ED5">
        <w:rPr>
          <w:rFonts w:ascii="Times New Roman" w:hAnsi="Times New Roman" w:cs="Times New Roman"/>
          <w:sz w:val="24"/>
          <w:szCs w:val="24"/>
          <w:shd w:val="clear" w:color="auto" w:fill="FFFFFF"/>
        </w:rPr>
        <w:t>%</w:t>
      </w:r>
      <w:r w:rsidR="003774BA" w:rsidRPr="00DC4ED5">
        <w:rPr>
          <w:rFonts w:ascii="Times New Roman" w:hAnsi="Times New Roman" w:cs="Times New Roman"/>
          <w:sz w:val="24"/>
          <w:szCs w:val="24"/>
          <w:shd w:val="clear" w:color="auto" w:fill="FFFFFF"/>
        </w:rPr>
        <w:t xml:space="preserve"> </w:t>
      </w:r>
      <w:r w:rsidR="00122F7A">
        <w:rPr>
          <w:rFonts w:ascii="Times New Roman" w:hAnsi="Times New Roman" w:cs="Times New Roman"/>
          <w:sz w:val="24"/>
          <w:szCs w:val="24"/>
          <w:shd w:val="clear" w:color="auto" w:fill="FFFFFF"/>
        </w:rPr>
        <w:t>compared</w:t>
      </w:r>
      <w:r w:rsidR="003774BA" w:rsidRPr="00DC4ED5">
        <w:rPr>
          <w:rFonts w:ascii="Times New Roman" w:hAnsi="Times New Roman" w:cs="Times New Roman"/>
          <w:sz w:val="24"/>
          <w:szCs w:val="24"/>
          <w:shd w:val="clear" w:color="auto" w:fill="FFFFFF"/>
        </w:rPr>
        <w:t xml:space="preserve"> to the control reactor</w:t>
      </w:r>
      <w:r w:rsidR="00AA3E3F" w:rsidRPr="00DC4ED5">
        <w:rPr>
          <w:rFonts w:ascii="Times New Roman" w:hAnsi="Times New Roman" w:cs="Times New Roman"/>
          <w:sz w:val="24"/>
          <w:szCs w:val="24"/>
          <w:shd w:val="clear" w:color="auto" w:fill="FFFFFF"/>
        </w:rPr>
        <w:t xml:space="preserve">. </w:t>
      </w:r>
      <w:r w:rsidR="003774BA" w:rsidRPr="00DC4ED5">
        <w:rPr>
          <w:rFonts w:ascii="Times New Roman" w:hAnsi="Times New Roman" w:cs="Times New Roman"/>
          <w:sz w:val="24"/>
          <w:szCs w:val="24"/>
          <w:shd w:val="clear" w:color="auto" w:fill="FFFFFF"/>
        </w:rPr>
        <w:t>In short, it could be</w:t>
      </w:r>
      <w:r w:rsidR="002F4DA2" w:rsidRPr="00DC4ED5">
        <w:rPr>
          <w:rFonts w:ascii="Times New Roman" w:hAnsi="Times New Roman" w:cs="Times New Roman"/>
          <w:sz w:val="24"/>
          <w:szCs w:val="24"/>
          <w:shd w:val="clear" w:color="auto" w:fill="FFFFFF"/>
        </w:rPr>
        <w:t xml:space="preserve"> interpreted that </w:t>
      </w:r>
      <w:r w:rsidR="00B36C75">
        <w:rPr>
          <w:rFonts w:ascii="Times New Roman" w:hAnsi="Times New Roman" w:cs="Times New Roman"/>
          <w:sz w:val="24"/>
          <w:szCs w:val="24"/>
          <w:shd w:val="clear" w:color="auto" w:fill="FFFFFF"/>
        </w:rPr>
        <w:t>PC</w:t>
      </w:r>
      <w:r w:rsidR="002F4DA2" w:rsidRPr="00DC4ED5">
        <w:rPr>
          <w:rFonts w:ascii="Times New Roman" w:hAnsi="Times New Roman" w:cs="Times New Roman"/>
          <w:sz w:val="24"/>
          <w:szCs w:val="24"/>
          <w:shd w:val="clear" w:color="auto" w:fill="FFFFFF"/>
        </w:rPr>
        <w:t xml:space="preserve"> </w:t>
      </w:r>
      <w:r w:rsidR="00AA3E3F" w:rsidRPr="00DC4ED5">
        <w:rPr>
          <w:rFonts w:ascii="Times New Roman" w:hAnsi="Times New Roman" w:cs="Times New Roman"/>
          <w:sz w:val="24"/>
          <w:szCs w:val="24"/>
          <w:shd w:val="clear" w:color="auto" w:fill="FFFFFF"/>
        </w:rPr>
        <w:t xml:space="preserve">was </w:t>
      </w:r>
      <w:r w:rsidR="002F4DA2" w:rsidRPr="00DC4ED5">
        <w:rPr>
          <w:rFonts w:ascii="Times New Roman" w:hAnsi="Times New Roman" w:cs="Times New Roman"/>
          <w:sz w:val="24"/>
          <w:szCs w:val="24"/>
          <w:shd w:val="clear" w:color="auto" w:fill="FFFFFF"/>
        </w:rPr>
        <w:t>more successful</w:t>
      </w:r>
      <w:r w:rsidR="00AA3E3F" w:rsidRPr="00DC4ED5">
        <w:rPr>
          <w:rFonts w:ascii="Times New Roman" w:hAnsi="Times New Roman" w:cs="Times New Roman"/>
          <w:sz w:val="24"/>
          <w:szCs w:val="24"/>
          <w:shd w:val="clear" w:color="auto" w:fill="FFFFFF"/>
        </w:rPr>
        <w:t xml:space="preserve"> in reducing </w:t>
      </w:r>
      <w:r w:rsidR="00AA3E3F" w:rsidRPr="000E1B5F">
        <w:rPr>
          <w:rFonts w:ascii="Times New Roman" w:hAnsi="Times New Roman" w:cs="Times New Roman"/>
          <w:sz w:val="24"/>
          <w:szCs w:val="24"/>
          <w:shd w:val="clear" w:color="auto" w:fill="FFFFFF"/>
        </w:rPr>
        <w:t xml:space="preserve">the lag </w:t>
      </w:r>
      <w:r w:rsidR="002F4DA2" w:rsidRPr="000E1B5F">
        <w:rPr>
          <w:rFonts w:ascii="Times New Roman" w:hAnsi="Times New Roman" w:cs="Times New Roman"/>
          <w:sz w:val="24"/>
          <w:szCs w:val="24"/>
          <w:shd w:val="clear" w:color="auto" w:fill="FFFFFF"/>
        </w:rPr>
        <w:t>phase</w:t>
      </w:r>
      <w:r w:rsidR="00122F7A">
        <w:rPr>
          <w:rFonts w:ascii="Times New Roman" w:hAnsi="Times New Roman" w:cs="Times New Roman"/>
          <w:sz w:val="24"/>
          <w:szCs w:val="24"/>
          <w:shd w:val="clear" w:color="auto" w:fill="FFFFFF"/>
        </w:rPr>
        <w:t>; meanwhile,</w:t>
      </w:r>
      <w:r w:rsidR="002F4DA2" w:rsidRPr="000E1B5F">
        <w:rPr>
          <w:rFonts w:ascii="Times New Roman" w:hAnsi="Times New Roman" w:cs="Times New Roman"/>
          <w:sz w:val="24"/>
          <w:szCs w:val="24"/>
          <w:shd w:val="clear" w:color="auto" w:fill="FFFFFF"/>
        </w:rPr>
        <w:t xml:space="preserve"> </w:t>
      </w:r>
      <w:r w:rsidR="00B36C75">
        <w:rPr>
          <w:rFonts w:ascii="Times New Roman" w:hAnsi="Times New Roman" w:cs="Times New Roman"/>
          <w:sz w:val="24"/>
          <w:szCs w:val="24"/>
          <w:shd w:val="clear" w:color="auto" w:fill="FFFFFF"/>
        </w:rPr>
        <w:t>HC</w:t>
      </w:r>
      <w:r w:rsidR="002F4DA2" w:rsidRPr="000E1B5F">
        <w:rPr>
          <w:rFonts w:ascii="Times New Roman" w:hAnsi="Times New Roman" w:cs="Times New Roman"/>
          <w:sz w:val="24"/>
          <w:szCs w:val="24"/>
          <w:shd w:val="clear" w:color="auto" w:fill="FFFFFF"/>
        </w:rPr>
        <w:t xml:space="preserve"> with </w:t>
      </w:r>
      <w:r w:rsidR="00B36C75">
        <w:rPr>
          <w:rFonts w:ascii="Times New Roman" w:hAnsi="Times New Roman" w:cs="Times New Roman"/>
          <w:sz w:val="24"/>
          <w:szCs w:val="24"/>
          <w:shd w:val="clear" w:color="auto" w:fill="FFFFFF"/>
        </w:rPr>
        <w:t>PW</w:t>
      </w:r>
      <w:r w:rsidR="00AA3E3F" w:rsidRPr="000E1B5F">
        <w:rPr>
          <w:rFonts w:ascii="Times New Roman" w:hAnsi="Times New Roman" w:cs="Times New Roman"/>
          <w:sz w:val="24"/>
          <w:szCs w:val="24"/>
          <w:shd w:val="clear" w:color="auto" w:fill="FFFFFF"/>
        </w:rPr>
        <w:t xml:space="preserve"> </w:t>
      </w:r>
      <w:r w:rsidR="002F4DA2" w:rsidRPr="000E1B5F">
        <w:rPr>
          <w:rFonts w:ascii="Times New Roman" w:hAnsi="Times New Roman" w:cs="Times New Roman"/>
          <w:sz w:val="24"/>
          <w:szCs w:val="24"/>
          <w:shd w:val="clear" w:color="auto" w:fill="FFFFFF"/>
        </w:rPr>
        <w:t>enhanced the</w:t>
      </w:r>
      <w:r w:rsidR="00AA3E3F" w:rsidRPr="000E1B5F">
        <w:rPr>
          <w:rFonts w:ascii="Times New Roman" w:hAnsi="Times New Roman" w:cs="Times New Roman"/>
          <w:sz w:val="24"/>
          <w:szCs w:val="24"/>
          <w:shd w:val="clear" w:color="auto" w:fill="FFFFFF"/>
        </w:rPr>
        <w:t xml:space="preserve"> methane </w:t>
      </w:r>
      <w:r w:rsidR="002F4DA2" w:rsidRPr="000E1B5F">
        <w:rPr>
          <w:rFonts w:ascii="Times New Roman" w:hAnsi="Times New Roman" w:cs="Times New Roman"/>
          <w:sz w:val="24"/>
          <w:szCs w:val="24"/>
          <w:shd w:val="clear" w:color="auto" w:fill="FFFFFF"/>
        </w:rPr>
        <w:t>produ</w:t>
      </w:r>
      <w:r w:rsidR="00AA3E3F" w:rsidRPr="000E1B5F">
        <w:rPr>
          <w:rFonts w:ascii="Times New Roman" w:hAnsi="Times New Roman" w:cs="Times New Roman"/>
          <w:sz w:val="24"/>
          <w:szCs w:val="24"/>
          <w:shd w:val="clear" w:color="auto" w:fill="FFFFFF"/>
        </w:rPr>
        <w:t xml:space="preserve">ction </w:t>
      </w:r>
      <w:r w:rsidR="002F4DA2" w:rsidRPr="000E1B5F">
        <w:rPr>
          <w:rFonts w:ascii="Times New Roman" w:hAnsi="Times New Roman" w:cs="Times New Roman"/>
          <w:sz w:val="24"/>
          <w:szCs w:val="24"/>
          <w:shd w:val="clear" w:color="auto" w:fill="FFFFFF"/>
        </w:rPr>
        <w:t>yield</w:t>
      </w:r>
      <w:r w:rsidR="00AA3E3F" w:rsidRPr="000E1B5F">
        <w:rPr>
          <w:rFonts w:ascii="Times New Roman" w:hAnsi="Times New Roman" w:cs="Times New Roman"/>
          <w:sz w:val="24"/>
          <w:szCs w:val="24"/>
          <w:shd w:val="clear" w:color="auto" w:fill="FFFFFF"/>
        </w:rPr>
        <w:t xml:space="preserve">. </w:t>
      </w:r>
      <w:r w:rsidR="00F91BF0">
        <w:rPr>
          <w:rFonts w:ascii="Times New Roman" w:hAnsi="Times New Roman" w:cs="Times New Roman"/>
          <w:sz w:val="24"/>
          <w:szCs w:val="24"/>
          <w:shd w:val="clear" w:color="auto" w:fill="FFFFFF"/>
        </w:rPr>
        <w:lastRenderedPageBreak/>
        <w:t>I</w:t>
      </w:r>
      <w:r w:rsidR="00DC4ED5" w:rsidRPr="000E1B5F">
        <w:rPr>
          <w:rFonts w:ascii="Times New Roman" w:hAnsi="Times New Roman" w:cs="Times New Roman"/>
          <w:sz w:val="24"/>
          <w:szCs w:val="24"/>
          <w:shd w:val="clear" w:color="auto" w:fill="FFFFFF"/>
        </w:rPr>
        <w:t xml:space="preserve">t could also be depicted that </w:t>
      </w:r>
      <w:r w:rsidR="00AA3E3F" w:rsidRPr="000E1B5F">
        <w:rPr>
          <w:rFonts w:ascii="Times New Roman" w:hAnsi="Times New Roman" w:cs="Times New Roman"/>
          <w:sz w:val="24"/>
          <w:szCs w:val="24"/>
          <w:shd w:val="clear" w:color="auto" w:fill="FFFFFF"/>
        </w:rPr>
        <w:t xml:space="preserve">the </w:t>
      </w:r>
      <w:r w:rsidR="006B2DE2" w:rsidRPr="000E1B5F">
        <w:rPr>
          <w:rFonts w:ascii="Times New Roman" w:hAnsi="Times New Roman" w:cs="Times New Roman"/>
          <w:sz w:val="24"/>
          <w:szCs w:val="24"/>
          <w:shd w:val="clear" w:color="auto" w:fill="FFFFFF"/>
        </w:rPr>
        <w:t>principal mechanism undergone could be entirely different in both reactors</w:t>
      </w:r>
      <w:r w:rsidR="00122F7A">
        <w:rPr>
          <w:rFonts w:ascii="Times New Roman" w:hAnsi="Times New Roman" w:cs="Times New Roman"/>
          <w:sz w:val="24"/>
          <w:szCs w:val="24"/>
          <w:shd w:val="clear" w:color="auto" w:fill="FFFFFF"/>
        </w:rPr>
        <w:t>, which could have resulted in variations</w:t>
      </w:r>
      <w:r w:rsidR="00ED115B" w:rsidRPr="000E1B5F">
        <w:rPr>
          <w:rFonts w:ascii="Times New Roman" w:hAnsi="Times New Roman" w:cs="Times New Roman"/>
          <w:sz w:val="24"/>
          <w:szCs w:val="24"/>
          <w:shd w:val="clear" w:color="auto" w:fill="FFFFFF"/>
        </w:rPr>
        <w:t xml:space="preserve"> in the microbial composition and activity</w:t>
      </w:r>
      <w:r w:rsidR="00AA3E3F" w:rsidRPr="000E1B5F">
        <w:rPr>
          <w:rFonts w:ascii="Times New Roman" w:hAnsi="Times New Roman" w:cs="Times New Roman"/>
          <w:sz w:val="24"/>
          <w:szCs w:val="24"/>
          <w:shd w:val="clear" w:color="auto" w:fill="FFFFFF"/>
        </w:rPr>
        <w:t>.</w:t>
      </w:r>
      <w:r w:rsidR="00222AA4" w:rsidRPr="000E1B5F">
        <w:rPr>
          <w:rFonts w:ascii="Times New Roman" w:hAnsi="Times New Roman" w:cs="Times New Roman"/>
          <w:sz w:val="24"/>
          <w:szCs w:val="24"/>
          <w:shd w:val="clear" w:color="auto" w:fill="FFFFFF"/>
        </w:rPr>
        <w:t xml:space="preserve"> </w:t>
      </w:r>
      <w:r w:rsidR="00222AA4" w:rsidRPr="00600268">
        <w:rPr>
          <w:rFonts w:ascii="Times New Roman" w:hAnsi="Times New Roman" w:cs="Times New Roman"/>
          <w:sz w:val="24"/>
          <w:szCs w:val="24"/>
          <w:shd w:val="clear" w:color="auto" w:fill="FFFFFF"/>
        </w:rPr>
        <w:t xml:space="preserve">The methane production </w:t>
      </w:r>
      <w:r w:rsidR="002F642B" w:rsidRPr="00600268">
        <w:rPr>
          <w:rFonts w:ascii="Times New Roman" w:hAnsi="Times New Roman" w:cs="Times New Roman"/>
          <w:sz w:val="24"/>
          <w:szCs w:val="24"/>
          <w:shd w:val="clear" w:color="auto" w:fill="FFFFFF"/>
        </w:rPr>
        <w:t>yields for DFL+</w:t>
      </w:r>
      <w:r w:rsidR="005F54BB" w:rsidRPr="00600268">
        <w:rPr>
          <w:rFonts w:ascii="Times New Roman" w:hAnsi="Times New Roman" w:cs="Times New Roman"/>
          <w:sz w:val="24"/>
          <w:szCs w:val="24"/>
          <w:shd w:val="clear" w:color="auto" w:fill="FFFFFF"/>
        </w:rPr>
        <w:t>FVW+CD</w:t>
      </w:r>
      <w:r w:rsidR="002E2BB2" w:rsidRPr="00600268">
        <w:rPr>
          <w:rFonts w:ascii="Times New Roman" w:hAnsi="Times New Roman" w:cs="Times New Roman"/>
          <w:sz w:val="24"/>
          <w:szCs w:val="24"/>
          <w:shd w:val="clear" w:color="auto" w:fill="FFFFFF"/>
        </w:rPr>
        <w:t xml:space="preserve"> </w:t>
      </w:r>
      <w:r w:rsidR="00222AA4" w:rsidRPr="00600268">
        <w:rPr>
          <w:rFonts w:ascii="Times New Roman" w:hAnsi="Times New Roman" w:cs="Times New Roman"/>
          <w:sz w:val="24"/>
          <w:szCs w:val="24"/>
          <w:shd w:val="clear" w:color="auto" w:fill="FFFFFF"/>
        </w:rPr>
        <w:t xml:space="preserve">with </w:t>
      </w:r>
      <w:r w:rsidR="00122F7A">
        <w:rPr>
          <w:rFonts w:ascii="Times New Roman" w:hAnsi="Times New Roman" w:cs="Times New Roman"/>
          <w:sz w:val="24"/>
          <w:szCs w:val="24"/>
          <w:shd w:val="clear" w:color="auto" w:fill="FFFFFF"/>
        </w:rPr>
        <w:t>a lag period of 9.34</w:t>
      </w:r>
      <w:r w:rsidR="00667B97">
        <w:rPr>
          <w:rFonts w:ascii="Times New Roman" w:hAnsi="Times New Roman" w:cs="Times New Roman"/>
          <w:sz w:val="24"/>
          <w:szCs w:val="24"/>
          <w:shd w:val="clear" w:color="auto" w:fill="FFFFFF"/>
        </w:rPr>
        <w:t xml:space="preserve"> d</w:t>
      </w:r>
      <w:r w:rsidR="00122F7A">
        <w:rPr>
          <w:rFonts w:ascii="Times New Roman" w:hAnsi="Times New Roman" w:cs="Times New Roman"/>
          <w:sz w:val="24"/>
          <w:szCs w:val="24"/>
          <w:shd w:val="clear" w:color="auto" w:fill="FFFFFF"/>
        </w:rPr>
        <w:t xml:space="preserve"> show</w:t>
      </w:r>
      <w:r w:rsidR="009015FE">
        <w:rPr>
          <w:rFonts w:ascii="Times New Roman" w:hAnsi="Times New Roman" w:cs="Times New Roman"/>
          <w:sz w:val="24"/>
          <w:szCs w:val="24"/>
          <w:shd w:val="clear" w:color="auto" w:fill="FFFFFF"/>
        </w:rPr>
        <w:t>ed</w:t>
      </w:r>
      <w:r w:rsidR="00122F7A">
        <w:rPr>
          <w:rFonts w:ascii="Times New Roman" w:hAnsi="Times New Roman" w:cs="Times New Roman"/>
          <w:sz w:val="24"/>
          <w:szCs w:val="24"/>
          <w:shd w:val="clear" w:color="auto" w:fill="FFFFFF"/>
        </w:rPr>
        <w:t xml:space="preserve"> that the reactor produced a small amount of methane in the early stage. However</w:t>
      </w:r>
      <w:r w:rsidR="00A5473D" w:rsidRPr="00600268">
        <w:rPr>
          <w:rFonts w:ascii="Times New Roman" w:hAnsi="Times New Roman" w:cs="Times New Roman"/>
          <w:sz w:val="24"/>
          <w:szCs w:val="24"/>
          <w:shd w:val="clear" w:color="auto" w:fill="FFFFFF"/>
        </w:rPr>
        <w:t xml:space="preserve">, the lower lag period in reactors DFL+FVW+CD+PC and DFL+FVW+CD+HC </w:t>
      </w:r>
      <w:r w:rsidR="000E40C6" w:rsidRPr="00600268">
        <w:rPr>
          <w:rFonts w:ascii="Times New Roman" w:hAnsi="Times New Roman" w:cs="Times New Roman"/>
          <w:sz w:val="24"/>
          <w:szCs w:val="24"/>
          <w:shd w:val="clear" w:color="auto" w:fill="FFFFFF"/>
        </w:rPr>
        <w:t>explains the rapid initiation of methanogenic activity</w:t>
      </w:r>
      <w:r w:rsidR="00122F7A">
        <w:rPr>
          <w:rFonts w:ascii="Times New Roman" w:hAnsi="Times New Roman" w:cs="Times New Roman"/>
          <w:sz w:val="24"/>
          <w:szCs w:val="24"/>
          <w:shd w:val="clear" w:color="auto" w:fill="FFFFFF"/>
        </w:rPr>
        <w:t>, providing</w:t>
      </w:r>
      <w:r w:rsidR="00C40EBF" w:rsidRPr="00600268">
        <w:rPr>
          <w:rFonts w:ascii="Times New Roman" w:hAnsi="Times New Roman" w:cs="Times New Roman"/>
          <w:sz w:val="24"/>
          <w:szCs w:val="24"/>
          <w:shd w:val="clear" w:color="auto" w:fill="FFFFFF"/>
        </w:rPr>
        <w:t xml:space="preserve"> much earlier methane formation in the respective reactors. In these reactors,</w:t>
      </w:r>
      <w:r w:rsidR="00222AA4" w:rsidRPr="00600268">
        <w:rPr>
          <w:rFonts w:ascii="Times New Roman" w:hAnsi="Times New Roman" w:cs="Times New Roman"/>
          <w:sz w:val="24"/>
          <w:szCs w:val="24"/>
          <w:shd w:val="clear" w:color="auto" w:fill="FFFFFF"/>
        </w:rPr>
        <w:t xml:space="preserve"> follow</w:t>
      </w:r>
      <w:r w:rsidR="008F7B63" w:rsidRPr="00600268">
        <w:rPr>
          <w:rFonts w:ascii="Times New Roman" w:hAnsi="Times New Roman" w:cs="Times New Roman"/>
          <w:sz w:val="24"/>
          <w:szCs w:val="24"/>
          <w:shd w:val="clear" w:color="auto" w:fill="FFFFFF"/>
        </w:rPr>
        <w:t>ing the microbial growth phases</w:t>
      </w:r>
      <w:r w:rsidR="00122F7A">
        <w:rPr>
          <w:rFonts w:ascii="Times New Roman" w:hAnsi="Times New Roman" w:cs="Times New Roman"/>
          <w:sz w:val="24"/>
          <w:szCs w:val="24"/>
          <w:shd w:val="clear" w:color="auto" w:fill="FFFFFF"/>
        </w:rPr>
        <w:t>, a moderate methane yield was obtained during the lag phase till reaching the log period,</w:t>
      </w:r>
      <w:r w:rsidR="00222AA4" w:rsidRPr="00600268">
        <w:rPr>
          <w:rFonts w:ascii="Times New Roman" w:hAnsi="Times New Roman" w:cs="Times New Roman"/>
          <w:sz w:val="24"/>
          <w:szCs w:val="24"/>
          <w:shd w:val="clear" w:color="auto" w:fill="FFFFFF"/>
        </w:rPr>
        <w:t xml:space="preserve"> </w:t>
      </w:r>
      <w:r w:rsidR="00E84B71" w:rsidRPr="00600268">
        <w:rPr>
          <w:rFonts w:ascii="Times New Roman" w:hAnsi="Times New Roman" w:cs="Times New Roman"/>
          <w:sz w:val="24"/>
          <w:szCs w:val="24"/>
          <w:shd w:val="clear" w:color="auto" w:fill="FFFFFF"/>
        </w:rPr>
        <w:t>which experienced</w:t>
      </w:r>
      <w:r w:rsidR="00222AA4" w:rsidRPr="00600268">
        <w:rPr>
          <w:rFonts w:ascii="Times New Roman" w:hAnsi="Times New Roman" w:cs="Times New Roman"/>
          <w:sz w:val="24"/>
          <w:szCs w:val="24"/>
          <w:shd w:val="clear" w:color="auto" w:fill="FFFFFF"/>
        </w:rPr>
        <w:t xml:space="preserve"> rapid meth</w:t>
      </w:r>
      <w:r w:rsidR="00222AA4" w:rsidRPr="004463B0">
        <w:rPr>
          <w:rFonts w:ascii="Times New Roman" w:hAnsi="Times New Roman" w:cs="Times New Roman"/>
          <w:color w:val="000000" w:themeColor="text1"/>
          <w:sz w:val="24"/>
          <w:szCs w:val="24"/>
          <w:shd w:val="clear" w:color="auto" w:fill="FFFFFF"/>
        </w:rPr>
        <w:t xml:space="preserve">ane production. </w:t>
      </w:r>
      <w:r w:rsidR="00212CA8">
        <w:rPr>
          <w:rFonts w:ascii="Times New Roman" w:hAnsi="Times New Roman" w:cs="Times New Roman"/>
          <w:color w:val="000000" w:themeColor="text1"/>
          <w:sz w:val="24"/>
          <w:szCs w:val="24"/>
          <w:shd w:val="clear" w:color="auto" w:fill="FFFFFF"/>
        </w:rPr>
        <w:t xml:space="preserve">The </w:t>
      </w:r>
      <w:r w:rsidR="00B36C75">
        <w:rPr>
          <w:rFonts w:ascii="Times New Roman" w:hAnsi="Times New Roman" w:cs="Times New Roman"/>
          <w:color w:val="000000" w:themeColor="text1"/>
          <w:sz w:val="24"/>
          <w:szCs w:val="24"/>
          <w:shd w:val="clear" w:color="auto" w:fill="FFFFFF"/>
        </w:rPr>
        <w:t>PW</w:t>
      </w:r>
      <w:r w:rsidR="00212CA8">
        <w:rPr>
          <w:rFonts w:ascii="Times New Roman" w:hAnsi="Times New Roman" w:cs="Times New Roman"/>
          <w:color w:val="000000" w:themeColor="text1"/>
          <w:sz w:val="24"/>
          <w:szCs w:val="24"/>
          <w:shd w:val="clear" w:color="auto" w:fill="FFFFFF"/>
        </w:rPr>
        <w:t xml:space="preserve"> </w:t>
      </w:r>
      <w:r w:rsidR="00402D67">
        <w:rPr>
          <w:rFonts w:ascii="Times New Roman" w:hAnsi="Times New Roman" w:cs="Times New Roman"/>
          <w:color w:val="000000" w:themeColor="text1"/>
          <w:sz w:val="24"/>
          <w:szCs w:val="24"/>
          <w:shd w:val="clear" w:color="auto" w:fill="FFFFFF"/>
        </w:rPr>
        <w:t>contributed</w:t>
      </w:r>
      <w:r w:rsidR="00FA290F">
        <w:rPr>
          <w:rFonts w:ascii="Times New Roman" w:hAnsi="Times New Roman" w:cs="Times New Roman"/>
          <w:color w:val="000000" w:themeColor="text1"/>
          <w:sz w:val="24"/>
          <w:szCs w:val="24"/>
          <w:shd w:val="clear" w:color="auto" w:fill="FFFFFF"/>
        </w:rPr>
        <w:t xml:space="preserve"> to the biogas and biomethane yields</w:t>
      </w:r>
      <w:r w:rsidR="00F8267B">
        <w:rPr>
          <w:rFonts w:ascii="Times New Roman" w:hAnsi="Times New Roman" w:cs="Times New Roman"/>
          <w:color w:val="000000" w:themeColor="text1"/>
          <w:sz w:val="24"/>
          <w:szCs w:val="24"/>
          <w:shd w:val="clear" w:color="auto" w:fill="FFFFFF"/>
        </w:rPr>
        <w:t xml:space="preserve"> in DFL+FVW+CD+HC</w:t>
      </w:r>
      <w:r w:rsidR="000A0836">
        <w:rPr>
          <w:rFonts w:ascii="Times New Roman" w:hAnsi="Times New Roman" w:cs="Times New Roman"/>
          <w:color w:val="000000" w:themeColor="text1"/>
          <w:sz w:val="24"/>
          <w:szCs w:val="24"/>
          <w:shd w:val="clear" w:color="auto" w:fill="FFFFFF"/>
        </w:rPr>
        <w:t>. A separate biomethane potential experiment of process water used in this study</w:t>
      </w:r>
      <w:r w:rsidR="00FA290F">
        <w:rPr>
          <w:rFonts w:ascii="Times New Roman" w:hAnsi="Times New Roman" w:cs="Times New Roman"/>
          <w:color w:val="000000" w:themeColor="text1"/>
          <w:sz w:val="24"/>
          <w:szCs w:val="24"/>
          <w:shd w:val="clear" w:color="auto" w:fill="FFFFFF"/>
        </w:rPr>
        <w:t xml:space="preserve"> yielded </w:t>
      </w:r>
      <w:r w:rsidR="00F8267B">
        <w:rPr>
          <w:rFonts w:ascii="Times New Roman" w:hAnsi="Times New Roman" w:cs="Times New Roman"/>
          <w:color w:val="000000" w:themeColor="text1"/>
          <w:sz w:val="24"/>
          <w:szCs w:val="24"/>
          <w:shd w:val="clear" w:color="auto" w:fill="FFFFFF"/>
        </w:rPr>
        <w:t xml:space="preserve">38.52 mL/g. </w:t>
      </w:r>
      <w:proofErr w:type="spellStart"/>
      <w:r w:rsidR="00F8267B">
        <w:rPr>
          <w:rFonts w:ascii="Times New Roman" w:hAnsi="Times New Roman" w:cs="Times New Roman"/>
          <w:color w:val="000000" w:themeColor="text1"/>
          <w:sz w:val="24"/>
          <w:szCs w:val="24"/>
          <w:shd w:val="clear" w:color="auto" w:fill="FFFFFF"/>
        </w:rPr>
        <w:t>VS</w:t>
      </w:r>
      <w:r w:rsidR="00F8267B" w:rsidRPr="00F8267B">
        <w:rPr>
          <w:rFonts w:ascii="Times New Roman" w:hAnsi="Times New Roman" w:cs="Times New Roman"/>
          <w:color w:val="000000" w:themeColor="text1"/>
          <w:sz w:val="24"/>
          <w:szCs w:val="24"/>
          <w:shd w:val="clear" w:color="auto" w:fill="FFFFFF"/>
          <w:vertAlign w:val="subscript"/>
        </w:rPr>
        <w:t>input</w:t>
      </w:r>
      <w:proofErr w:type="spellEnd"/>
      <w:r w:rsidR="00F8267B">
        <w:rPr>
          <w:rFonts w:ascii="Times New Roman" w:hAnsi="Times New Roman" w:cs="Times New Roman"/>
          <w:color w:val="000000" w:themeColor="text1"/>
          <w:sz w:val="24"/>
          <w:szCs w:val="24"/>
          <w:shd w:val="clear" w:color="auto" w:fill="FFFFFF"/>
        </w:rPr>
        <w:t xml:space="preserve"> </w:t>
      </w:r>
      <w:r w:rsidR="00AA2A6A">
        <w:rPr>
          <w:rFonts w:ascii="Times New Roman" w:hAnsi="Times New Roman" w:cs="Times New Roman"/>
          <w:color w:val="000000" w:themeColor="text1"/>
          <w:sz w:val="24"/>
          <w:szCs w:val="24"/>
          <w:shd w:val="clear" w:color="auto" w:fill="FFFFFF"/>
        </w:rPr>
        <w:t xml:space="preserve">of biogas and 29.14 mL/g. </w:t>
      </w:r>
      <w:proofErr w:type="spellStart"/>
      <w:r w:rsidR="00AA2A6A">
        <w:rPr>
          <w:rFonts w:ascii="Times New Roman" w:hAnsi="Times New Roman" w:cs="Times New Roman"/>
          <w:color w:val="000000" w:themeColor="text1"/>
          <w:sz w:val="24"/>
          <w:szCs w:val="24"/>
          <w:shd w:val="clear" w:color="auto" w:fill="FFFFFF"/>
        </w:rPr>
        <w:t>VS</w:t>
      </w:r>
      <w:r w:rsidR="00AA2A6A" w:rsidRPr="00AA2A6A">
        <w:rPr>
          <w:rFonts w:ascii="Times New Roman" w:hAnsi="Times New Roman" w:cs="Times New Roman"/>
          <w:color w:val="000000" w:themeColor="text1"/>
          <w:sz w:val="24"/>
          <w:szCs w:val="24"/>
          <w:shd w:val="clear" w:color="auto" w:fill="FFFFFF"/>
          <w:vertAlign w:val="subscript"/>
        </w:rPr>
        <w:t>input</w:t>
      </w:r>
      <w:proofErr w:type="spellEnd"/>
      <w:r w:rsidR="000A0836">
        <w:rPr>
          <w:rFonts w:ascii="Times New Roman" w:hAnsi="Times New Roman" w:cs="Times New Roman"/>
          <w:color w:val="000000" w:themeColor="text1"/>
          <w:sz w:val="24"/>
          <w:szCs w:val="24"/>
          <w:shd w:val="clear" w:color="auto" w:fill="FFFFFF"/>
        </w:rPr>
        <w:t xml:space="preserve"> of biomethane</w:t>
      </w:r>
      <w:r w:rsidR="009A3485">
        <w:rPr>
          <w:rFonts w:ascii="Times New Roman" w:hAnsi="Times New Roman" w:cs="Times New Roman"/>
          <w:color w:val="000000" w:themeColor="text1"/>
          <w:sz w:val="24"/>
          <w:szCs w:val="24"/>
          <w:shd w:val="clear" w:color="auto" w:fill="FFFFFF"/>
        </w:rPr>
        <w:t xml:space="preserve">. The daily and cumulative yields of biogas and its composition during AD of </w:t>
      </w:r>
      <w:r w:rsidR="00B36C75">
        <w:rPr>
          <w:rFonts w:ascii="Times New Roman" w:hAnsi="Times New Roman" w:cs="Times New Roman"/>
          <w:color w:val="000000" w:themeColor="text1"/>
          <w:sz w:val="24"/>
          <w:szCs w:val="24"/>
          <w:shd w:val="clear" w:color="auto" w:fill="FFFFFF"/>
        </w:rPr>
        <w:t>PW</w:t>
      </w:r>
      <w:r w:rsidR="009A3485">
        <w:rPr>
          <w:rFonts w:ascii="Times New Roman" w:hAnsi="Times New Roman" w:cs="Times New Roman"/>
          <w:color w:val="000000" w:themeColor="text1"/>
          <w:sz w:val="24"/>
          <w:szCs w:val="24"/>
          <w:shd w:val="clear" w:color="auto" w:fill="FFFFFF"/>
        </w:rPr>
        <w:t xml:space="preserve"> </w:t>
      </w:r>
      <w:r w:rsidR="00402D67">
        <w:rPr>
          <w:rFonts w:ascii="Times New Roman" w:hAnsi="Times New Roman" w:cs="Times New Roman"/>
          <w:color w:val="000000" w:themeColor="text1"/>
          <w:sz w:val="24"/>
          <w:szCs w:val="24"/>
          <w:shd w:val="clear" w:color="auto" w:fill="FFFFFF"/>
        </w:rPr>
        <w:t>are</w:t>
      </w:r>
      <w:r w:rsidR="009A3485">
        <w:rPr>
          <w:rFonts w:ascii="Times New Roman" w:hAnsi="Times New Roman" w:cs="Times New Roman"/>
          <w:color w:val="000000" w:themeColor="text1"/>
          <w:sz w:val="24"/>
          <w:szCs w:val="24"/>
          <w:shd w:val="clear" w:color="auto" w:fill="FFFFFF"/>
        </w:rPr>
        <w:t xml:space="preserve"> given in the supplementary file, </w:t>
      </w:r>
      <w:r w:rsidR="001C5F20">
        <w:rPr>
          <w:rFonts w:ascii="Times New Roman" w:hAnsi="Times New Roman" w:cs="Times New Roman"/>
          <w:color w:val="000000" w:themeColor="text1"/>
          <w:sz w:val="24"/>
          <w:szCs w:val="24"/>
          <w:shd w:val="clear" w:color="auto" w:fill="FFFFFF"/>
        </w:rPr>
        <w:t>Fig.</w:t>
      </w:r>
      <w:r w:rsidR="009A3485">
        <w:rPr>
          <w:rFonts w:ascii="Times New Roman" w:hAnsi="Times New Roman" w:cs="Times New Roman"/>
          <w:color w:val="000000" w:themeColor="text1"/>
          <w:sz w:val="24"/>
          <w:szCs w:val="24"/>
          <w:shd w:val="clear" w:color="auto" w:fill="FFFFFF"/>
        </w:rPr>
        <w:t xml:space="preserve"> S</w:t>
      </w:r>
      <w:r w:rsidR="001C5F20">
        <w:rPr>
          <w:rFonts w:ascii="Times New Roman" w:hAnsi="Times New Roman" w:cs="Times New Roman"/>
          <w:color w:val="000000" w:themeColor="text1"/>
          <w:sz w:val="24"/>
          <w:szCs w:val="24"/>
          <w:shd w:val="clear" w:color="auto" w:fill="FFFFFF"/>
        </w:rPr>
        <w:t>2</w:t>
      </w:r>
      <w:r w:rsidR="005A6FE0">
        <w:rPr>
          <w:rFonts w:ascii="Times New Roman" w:hAnsi="Times New Roman" w:cs="Times New Roman"/>
          <w:color w:val="000000" w:themeColor="text1"/>
          <w:sz w:val="24"/>
          <w:szCs w:val="24"/>
          <w:shd w:val="clear" w:color="auto" w:fill="FFFFFF"/>
        </w:rPr>
        <w:t xml:space="preserve"> (a, b)</w:t>
      </w:r>
      <w:r w:rsidR="000A0836">
        <w:rPr>
          <w:rFonts w:ascii="Times New Roman" w:hAnsi="Times New Roman" w:cs="Times New Roman"/>
          <w:color w:val="000000" w:themeColor="text1"/>
          <w:sz w:val="24"/>
          <w:szCs w:val="24"/>
          <w:shd w:val="clear" w:color="auto" w:fill="FFFFFF"/>
        </w:rPr>
        <w:t>.</w:t>
      </w:r>
      <w:r w:rsidR="00FA290F">
        <w:rPr>
          <w:rFonts w:ascii="Times New Roman" w:hAnsi="Times New Roman" w:cs="Times New Roman"/>
          <w:color w:val="000000" w:themeColor="text1"/>
          <w:sz w:val="24"/>
          <w:szCs w:val="24"/>
          <w:shd w:val="clear" w:color="auto" w:fill="FFFFFF"/>
        </w:rPr>
        <w:t xml:space="preserve"> </w:t>
      </w:r>
      <w:r w:rsidR="001C1264">
        <w:rPr>
          <w:rFonts w:ascii="Times New Roman" w:hAnsi="Times New Roman" w:cs="Times New Roman"/>
          <w:color w:val="000000" w:themeColor="text1"/>
          <w:sz w:val="24"/>
          <w:szCs w:val="24"/>
          <w:shd w:val="clear" w:color="auto" w:fill="FFFFFF"/>
        </w:rPr>
        <w:t xml:space="preserve">It is already reported in </w:t>
      </w:r>
      <w:r w:rsidR="00BC2A30">
        <w:rPr>
          <w:rFonts w:ascii="Times New Roman" w:hAnsi="Times New Roman" w:cs="Times New Roman"/>
          <w:color w:val="000000" w:themeColor="text1"/>
          <w:sz w:val="24"/>
          <w:szCs w:val="24"/>
          <w:shd w:val="clear" w:color="auto" w:fill="FFFFFF"/>
        </w:rPr>
        <w:t xml:space="preserve">the </w:t>
      </w:r>
      <w:r w:rsidR="001C1264">
        <w:rPr>
          <w:rFonts w:ascii="Times New Roman" w:hAnsi="Times New Roman" w:cs="Times New Roman"/>
          <w:color w:val="000000" w:themeColor="text1"/>
          <w:sz w:val="24"/>
          <w:szCs w:val="24"/>
          <w:shd w:val="clear" w:color="auto" w:fill="FFFFFF"/>
        </w:rPr>
        <w:t>literature that the soluble volatiles present</w:t>
      </w:r>
      <w:r w:rsidR="008D64E2">
        <w:rPr>
          <w:rFonts w:ascii="Times New Roman" w:hAnsi="Times New Roman" w:cs="Times New Roman"/>
          <w:color w:val="000000" w:themeColor="text1"/>
          <w:sz w:val="24"/>
          <w:szCs w:val="24"/>
          <w:shd w:val="clear" w:color="auto" w:fill="FFFFFF"/>
        </w:rPr>
        <w:t xml:space="preserve"> </w:t>
      </w:r>
      <w:r w:rsidR="008D64E2" w:rsidRPr="00370D65">
        <w:rPr>
          <w:rFonts w:ascii="Times New Roman" w:hAnsi="Times New Roman" w:cs="Times New Roman"/>
          <w:color w:val="000000" w:themeColor="text1"/>
          <w:sz w:val="24"/>
          <w:szCs w:val="24"/>
          <w:shd w:val="clear" w:color="auto" w:fill="FFFFFF"/>
        </w:rPr>
        <w:t>in the form of vol</w:t>
      </w:r>
      <w:r w:rsidR="00A21ACA" w:rsidRPr="00370D65">
        <w:rPr>
          <w:rFonts w:ascii="Times New Roman" w:hAnsi="Times New Roman" w:cs="Times New Roman"/>
          <w:color w:val="000000" w:themeColor="text1"/>
          <w:sz w:val="24"/>
          <w:szCs w:val="24"/>
          <w:shd w:val="clear" w:color="auto" w:fill="FFFFFF"/>
        </w:rPr>
        <w:t>atile acids (acetic acid, butyric acid etc.)</w:t>
      </w:r>
      <w:r w:rsidR="001C1264" w:rsidRPr="00370D65">
        <w:rPr>
          <w:rFonts w:ascii="Times New Roman" w:hAnsi="Times New Roman" w:cs="Times New Roman"/>
          <w:color w:val="000000" w:themeColor="text1"/>
          <w:sz w:val="24"/>
          <w:szCs w:val="24"/>
          <w:shd w:val="clear" w:color="auto" w:fill="FFFFFF"/>
        </w:rPr>
        <w:t xml:space="preserve"> in the </w:t>
      </w:r>
      <w:r w:rsidR="00B36C75" w:rsidRPr="00370D65">
        <w:rPr>
          <w:rFonts w:ascii="Times New Roman" w:hAnsi="Times New Roman" w:cs="Times New Roman"/>
          <w:color w:val="000000" w:themeColor="text1"/>
          <w:sz w:val="24"/>
          <w:szCs w:val="24"/>
          <w:shd w:val="clear" w:color="auto" w:fill="FFFFFF"/>
        </w:rPr>
        <w:t>PW</w:t>
      </w:r>
      <w:r w:rsidR="001C1264" w:rsidRPr="00370D65">
        <w:rPr>
          <w:rFonts w:ascii="Times New Roman" w:hAnsi="Times New Roman" w:cs="Times New Roman"/>
          <w:color w:val="000000" w:themeColor="text1"/>
          <w:sz w:val="24"/>
          <w:szCs w:val="24"/>
          <w:shd w:val="clear" w:color="auto" w:fill="FFFFFF"/>
        </w:rPr>
        <w:t xml:space="preserve"> </w:t>
      </w:r>
      <w:r w:rsidR="00A123C1" w:rsidRPr="00370D65">
        <w:rPr>
          <w:rFonts w:ascii="Times New Roman" w:hAnsi="Times New Roman" w:cs="Times New Roman"/>
          <w:color w:val="000000" w:themeColor="text1"/>
          <w:sz w:val="24"/>
          <w:szCs w:val="24"/>
          <w:shd w:val="clear" w:color="auto" w:fill="FFFFFF"/>
        </w:rPr>
        <w:t>are</w:t>
      </w:r>
      <w:r w:rsidR="00776CBC" w:rsidRPr="00370D65">
        <w:rPr>
          <w:rFonts w:ascii="Times New Roman" w:hAnsi="Times New Roman" w:cs="Times New Roman"/>
          <w:color w:val="000000" w:themeColor="text1"/>
          <w:sz w:val="24"/>
          <w:szCs w:val="24"/>
          <w:shd w:val="clear" w:color="auto" w:fill="FFFFFF"/>
        </w:rPr>
        <w:t xml:space="preserve"> </w:t>
      </w:r>
      <w:r w:rsidR="00BC2A30" w:rsidRPr="00370D65">
        <w:rPr>
          <w:rFonts w:ascii="Times New Roman" w:hAnsi="Times New Roman" w:cs="Times New Roman"/>
          <w:color w:val="000000" w:themeColor="text1"/>
          <w:sz w:val="24"/>
          <w:szCs w:val="24"/>
          <w:shd w:val="clear" w:color="auto" w:fill="FFFFFF"/>
        </w:rPr>
        <w:t xml:space="preserve">the </w:t>
      </w:r>
      <w:r w:rsidR="00776CBC" w:rsidRPr="00370D65">
        <w:rPr>
          <w:rFonts w:ascii="Times New Roman" w:hAnsi="Times New Roman" w:cs="Times New Roman"/>
          <w:color w:val="000000" w:themeColor="text1"/>
          <w:sz w:val="24"/>
          <w:szCs w:val="24"/>
          <w:shd w:val="clear" w:color="auto" w:fill="FFFFFF"/>
        </w:rPr>
        <w:t xml:space="preserve">source of </w:t>
      </w:r>
      <w:r w:rsidR="00BC2A30" w:rsidRPr="00370D65">
        <w:rPr>
          <w:rFonts w:ascii="Times New Roman" w:hAnsi="Times New Roman" w:cs="Times New Roman"/>
          <w:color w:val="000000" w:themeColor="text1"/>
          <w:sz w:val="24"/>
          <w:szCs w:val="24"/>
          <w:shd w:val="clear" w:color="auto" w:fill="FFFFFF"/>
        </w:rPr>
        <w:t>readily</w:t>
      </w:r>
      <w:r w:rsidR="00776CBC" w:rsidRPr="00370D65">
        <w:rPr>
          <w:rFonts w:ascii="Times New Roman" w:hAnsi="Times New Roman" w:cs="Times New Roman"/>
          <w:color w:val="000000" w:themeColor="text1"/>
          <w:sz w:val="24"/>
          <w:szCs w:val="24"/>
          <w:shd w:val="clear" w:color="auto" w:fill="FFFFFF"/>
        </w:rPr>
        <w:t xml:space="preserve"> available </w:t>
      </w:r>
      <w:r w:rsidR="00F049A2" w:rsidRPr="00370D65">
        <w:rPr>
          <w:rFonts w:ascii="Times New Roman" w:hAnsi="Times New Roman" w:cs="Times New Roman"/>
          <w:color w:val="000000" w:themeColor="text1"/>
          <w:sz w:val="24"/>
          <w:szCs w:val="24"/>
          <w:shd w:val="clear" w:color="auto" w:fill="FFFFFF"/>
        </w:rPr>
        <w:t>feed</w:t>
      </w:r>
      <w:r w:rsidR="00776CBC" w:rsidRPr="00370D65">
        <w:rPr>
          <w:rFonts w:ascii="Times New Roman" w:hAnsi="Times New Roman" w:cs="Times New Roman"/>
          <w:color w:val="000000" w:themeColor="text1"/>
          <w:sz w:val="24"/>
          <w:szCs w:val="24"/>
          <w:shd w:val="clear" w:color="auto" w:fill="FFFFFF"/>
        </w:rPr>
        <w:t xml:space="preserve"> for the microbes </w:t>
      </w:r>
      <w:r w:rsidR="00B273D8" w:rsidRPr="00370D65">
        <w:rPr>
          <w:rFonts w:ascii="Times New Roman" w:hAnsi="Times New Roman" w:cs="Times New Roman"/>
          <w:color w:val="000000" w:themeColor="text1"/>
          <w:sz w:val="24"/>
          <w:szCs w:val="24"/>
          <w:shd w:val="clear" w:color="auto" w:fill="FFFFFF"/>
        </w:rPr>
        <w:t>and produce</w:t>
      </w:r>
      <w:r w:rsidR="00776CBC" w:rsidRPr="00370D65">
        <w:rPr>
          <w:rFonts w:ascii="Times New Roman" w:hAnsi="Times New Roman" w:cs="Times New Roman"/>
          <w:color w:val="000000" w:themeColor="text1"/>
          <w:sz w:val="24"/>
          <w:szCs w:val="24"/>
          <w:shd w:val="clear" w:color="auto" w:fill="FFFFFF"/>
        </w:rPr>
        <w:t xml:space="preserve"> biogas, preferably high in methane content</w:t>
      </w:r>
      <w:r w:rsidR="00FF1C68" w:rsidRPr="00370D65">
        <w:rPr>
          <w:rFonts w:ascii="Times New Roman" w:hAnsi="Times New Roman" w:cs="Times New Roman"/>
          <w:color w:val="000000" w:themeColor="text1"/>
          <w:sz w:val="24"/>
          <w:szCs w:val="24"/>
          <w:shd w:val="clear" w:color="auto" w:fill="FFFFFF"/>
        </w:rPr>
        <w:t xml:space="preserve"> (Roy et al., 2022; Erdogan et al., 2015)</w:t>
      </w:r>
      <w:r w:rsidR="00776CBC" w:rsidRPr="00370D65">
        <w:rPr>
          <w:rFonts w:ascii="Times New Roman" w:hAnsi="Times New Roman" w:cs="Times New Roman"/>
          <w:color w:val="000000" w:themeColor="text1"/>
          <w:sz w:val="24"/>
          <w:szCs w:val="24"/>
          <w:shd w:val="clear" w:color="auto" w:fill="FFFFFF"/>
        </w:rPr>
        <w:t xml:space="preserve">. </w:t>
      </w:r>
      <w:r w:rsidR="00061A8D" w:rsidRPr="00370D65">
        <w:rPr>
          <w:rFonts w:ascii="Times New Roman" w:hAnsi="Times New Roman" w:cs="Times New Roman"/>
          <w:color w:val="000000" w:themeColor="text1"/>
          <w:sz w:val="24"/>
          <w:szCs w:val="24"/>
          <w:shd w:val="clear" w:color="auto" w:fill="FFFFFF"/>
        </w:rPr>
        <w:t xml:space="preserve">High concentrations of TVA </w:t>
      </w:r>
      <w:r w:rsidR="00F54897" w:rsidRPr="00370D65">
        <w:rPr>
          <w:rFonts w:ascii="Times New Roman" w:hAnsi="Times New Roman" w:cs="Times New Roman"/>
          <w:color w:val="000000" w:themeColor="text1"/>
          <w:sz w:val="24"/>
          <w:szCs w:val="24"/>
          <w:shd w:val="clear" w:color="auto" w:fill="FFFFFF"/>
        </w:rPr>
        <w:t>were</w:t>
      </w:r>
      <w:r w:rsidR="00061A8D" w:rsidRPr="00370D65">
        <w:rPr>
          <w:rFonts w:ascii="Times New Roman" w:hAnsi="Times New Roman" w:cs="Times New Roman"/>
          <w:color w:val="000000" w:themeColor="text1"/>
          <w:sz w:val="24"/>
          <w:szCs w:val="24"/>
          <w:shd w:val="clear" w:color="auto" w:fill="FFFFFF"/>
        </w:rPr>
        <w:t xml:space="preserve"> found in the PW in the present study. </w:t>
      </w:r>
      <w:r w:rsidR="00B12C3F" w:rsidRPr="00370D65">
        <w:rPr>
          <w:rFonts w:ascii="Times New Roman" w:hAnsi="Times New Roman" w:cs="Times New Roman"/>
          <w:color w:val="000000" w:themeColor="text1"/>
          <w:sz w:val="24"/>
          <w:szCs w:val="24"/>
          <w:shd w:val="clear" w:color="auto" w:fill="FFFFFF"/>
        </w:rPr>
        <w:t>In the case of the reactor DFL+FVW+CD,</w:t>
      </w:r>
      <w:r w:rsidR="00DD7CFA" w:rsidRPr="00370D65">
        <w:rPr>
          <w:rFonts w:ascii="Times New Roman" w:hAnsi="Times New Roman" w:cs="Times New Roman"/>
          <w:color w:val="000000" w:themeColor="text1"/>
          <w:sz w:val="24"/>
          <w:szCs w:val="24"/>
          <w:shd w:val="clear" w:color="auto" w:fill="FFFFFF"/>
        </w:rPr>
        <w:t xml:space="preserve"> </w:t>
      </w:r>
      <w:r w:rsidR="004945A0" w:rsidRPr="00370D65">
        <w:rPr>
          <w:rFonts w:ascii="Times New Roman" w:hAnsi="Times New Roman" w:cs="Times New Roman"/>
          <w:color w:val="000000" w:themeColor="text1"/>
          <w:sz w:val="24"/>
          <w:szCs w:val="24"/>
          <w:shd w:val="clear" w:color="auto" w:fill="FFFFFF"/>
        </w:rPr>
        <w:t xml:space="preserve">the sinusoidal curve suggests methanogen inhibition due to excess VFAs, stabilizing once VFA production and consumption balanced. </w:t>
      </w:r>
      <w:r w:rsidR="00917B9F" w:rsidRPr="00370D65">
        <w:rPr>
          <w:rFonts w:ascii="Times New Roman" w:hAnsi="Times New Roman" w:cs="Times New Roman"/>
          <w:color w:val="000000" w:themeColor="text1"/>
          <w:sz w:val="24"/>
          <w:szCs w:val="24"/>
          <w:shd w:val="clear" w:color="auto" w:fill="FFFFFF"/>
        </w:rPr>
        <w:t>This could be</w:t>
      </w:r>
      <w:r w:rsidR="006F54C4" w:rsidRPr="00370D65">
        <w:rPr>
          <w:rFonts w:ascii="Times New Roman" w:hAnsi="Times New Roman" w:cs="Times New Roman"/>
          <w:color w:val="000000" w:themeColor="text1"/>
          <w:sz w:val="24"/>
          <w:szCs w:val="24"/>
          <w:shd w:val="clear" w:color="auto" w:fill="FFFFFF"/>
        </w:rPr>
        <w:t xml:space="preserve"> correlated with the increased CO</w:t>
      </w:r>
      <w:r w:rsidR="006F54C4" w:rsidRPr="00370D65">
        <w:rPr>
          <w:rFonts w:ascii="Times New Roman" w:hAnsi="Times New Roman" w:cs="Times New Roman"/>
          <w:color w:val="000000" w:themeColor="text1"/>
          <w:sz w:val="24"/>
          <w:szCs w:val="24"/>
          <w:shd w:val="clear" w:color="auto" w:fill="FFFFFF"/>
          <w:vertAlign w:val="subscript"/>
        </w:rPr>
        <w:t>2</w:t>
      </w:r>
      <w:r w:rsidR="006F54C4" w:rsidRPr="00370D65">
        <w:rPr>
          <w:rFonts w:ascii="Times New Roman" w:hAnsi="Times New Roman" w:cs="Times New Roman"/>
          <w:color w:val="000000" w:themeColor="text1"/>
          <w:sz w:val="24"/>
          <w:szCs w:val="24"/>
          <w:shd w:val="clear" w:color="auto" w:fill="FFFFFF"/>
        </w:rPr>
        <w:t xml:space="preserve"> production during the unstable phase</w:t>
      </w:r>
      <w:r w:rsidR="004463B0" w:rsidRPr="00370D65">
        <w:rPr>
          <w:rFonts w:ascii="Times New Roman" w:hAnsi="Times New Roman" w:cs="Times New Roman"/>
          <w:color w:val="000000" w:themeColor="text1"/>
          <w:sz w:val="24"/>
          <w:szCs w:val="24"/>
          <w:shd w:val="clear" w:color="auto" w:fill="FFFFFF"/>
        </w:rPr>
        <w:t>, which is the by-</w:t>
      </w:r>
      <w:r w:rsidR="004463B0" w:rsidRPr="004463B0">
        <w:rPr>
          <w:rFonts w:ascii="Times New Roman" w:hAnsi="Times New Roman" w:cs="Times New Roman"/>
          <w:color w:val="000000" w:themeColor="text1"/>
          <w:sz w:val="24"/>
          <w:szCs w:val="24"/>
          <w:shd w:val="clear" w:color="auto" w:fill="FFFFFF"/>
        </w:rPr>
        <w:t>product of VFA production during acidogenesis</w:t>
      </w:r>
      <w:r w:rsidR="006F54C4" w:rsidRPr="004463B0">
        <w:rPr>
          <w:rFonts w:ascii="Times New Roman" w:hAnsi="Times New Roman" w:cs="Times New Roman"/>
          <w:color w:val="000000" w:themeColor="text1"/>
          <w:sz w:val="24"/>
          <w:szCs w:val="24"/>
          <w:shd w:val="clear" w:color="auto" w:fill="FFFFFF"/>
        </w:rPr>
        <w:t>.</w:t>
      </w:r>
      <w:r w:rsidR="00222AA4" w:rsidRPr="004463B0">
        <w:rPr>
          <w:rFonts w:ascii="Times New Roman" w:hAnsi="Times New Roman" w:cs="Times New Roman"/>
          <w:color w:val="000000" w:themeColor="text1"/>
          <w:sz w:val="24"/>
          <w:szCs w:val="24"/>
          <w:shd w:val="clear" w:color="auto" w:fill="FFFFFF"/>
        </w:rPr>
        <w:t xml:space="preserve"> </w:t>
      </w:r>
    </w:p>
    <w:p w14:paraId="7D09115C" w14:textId="77777777" w:rsidR="002A33F5" w:rsidRDefault="002A33F5">
      <w:pPr>
        <w:shd w:val="clear" w:color="auto" w:fill="FFFFFF"/>
        <w:spacing w:after="0" w:line="480" w:lineRule="auto"/>
        <w:ind w:firstLine="720"/>
        <w:rPr>
          <w:rFonts w:ascii="Times New Roman" w:hAnsi="Times New Roman" w:cs="Times New Roman"/>
          <w:color w:val="000000" w:themeColor="text1"/>
          <w:sz w:val="24"/>
          <w:szCs w:val="24"/>
          <w:shd w:val="clear" w:color="auto" w:fill="FFFFFF"/>
        </w:rPr>
      </w:pPr>
    </w:p>
    <w:p w14:paraId="7894EDE9" w14:textId="77777777" w:rsidR="002A33F5" w:rsidRDefault="002A33F5">
      <w:pPr>
        <w:shd w:val="clear" w:color="auto" w:fill="FFFFFF"/>
        <w:spacing w:after="0" w:line="480" w:lineRule="auto"/>
        <w:ind w:firstLine="720"/>
        <w:rPr>
          <w:rFonts w:ascii="Times New Roman" w:hAnsi="Times New Roman" w:cs="Times New Roman"/>
          <w:color w:val="000000" w:themeColor="text1"/>
          <w:sz w:val="24"/>
          <w:szCs w:val="24"/>
          <w:shd w:val="clear" w:color="auto" w:fill="FFFFFF"/>
        </w:rPr>
      </w:pPr>
    </w:p>
    <w:p w14:paraId="5D921DAA" w14:textId="77777777" w:rsidR="002A33F5" w:rsidRDefault="002A33F5">
      <w:pPr>
        <w:shd w:val="clear" w:color="auto" w:fill="FFFFFF"/>
        <w:spacing w:after="0" w:line="480" w:lineRule="auto"/>
        <w:ind w:firstLine="720"/>
        <w:rPr>
          <w:rFonts w:ascii="Times New Roman" w:hAnsi="Times New Roman" w:cs="Times New Roman"/>
          <w:color w:val="000000" w:themeColor="text1"/>
          <w:sz w:val="24"/>
          <w:szCs w:val="24"/>
          <w:shd w:val="clear" w:color="auto" w:fill="FFFFFF"/>
        </w:rPr>
      </w:pPr>
    </w:p>
    <w:p w14:paraId="5DB0DAB3" w14:textId="77777777" w:rsidR="002A33F5" w:rsidRDefault="002A33F5">
      <w:pPr>
        <w:shd w:val="clear" w:color="auto" w:fill="FFFFFF"/>
        <w:spacing w:after="0" w:line="480" w:lineRule="auto"/>
        <w:ind w:firstLine="720"/>
        <w:rPr>
          <w:rFonts w:ascii="Times New Roman" w:hAnsi="Times New Roman" w:cs="Times New Roman"/>
          <w:color w:val="000000" w:themeColor="text1"/>
          <w:sz w:val="24"/>
          <w:szCs w:val="24"/>
          <w:shd w:val="clear" w:color="auto" w:fill="FFFFFF"/>
        </w:rPr>
      </w:pPr>
    </w:p>
    <w:p w14:paraId="12DD5B1A" w14:textId="77777777" w:rsidR="002A33F5" w:rsidRDefault="002A33F5">
      <w:pPr>
        <w:shd w:val="clear" w:color="auto" w:fill="FFFFFF"/>
        <w:spacing w:after="0" w:line="480" w:lineRule="auto"/>
        <w:ind w:firstLine="720"/>
        <w:rPr>
          <w:rFonts w:ascii="Times New Roman" w:hAnsi="Times New Roman" w:cs="Times New Roman"/>
          <w:color w:val="000000" w:themeColor="text1"/>
          <w:sz w:val="24"/>
          <w:szCs w:val="24"/>
          <w:shd w:val="clear" w:color="auto" w:fill="FFFFFF"/>
        </w:rPr>
      </w:pPr>
    </w:p>
    <w:p w14:paraId="3A996493" w14:textId="6038B251" w:rsidR="001235E4" w:rsidRDefault="002A33F5">
      <w:pPr>
        <w:shd w:val="clear" w:color="auto" w:fill="FFFFFF"/>
        <w:spacing w:after="0"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lang w:val="hu-HU" w:eastAsia="hu-HU"/>
        </w:rPr>
        <mc:AlternateContent>
          <mc:Choice Requires="wpg">
            <w:drawing>
              <wp:anchor distT="0" distB="0" distL="114300" distR="114300" simplePos="0" relativeHeight="251658246" behindDoc="0" locked="0" layoutInCell="1" allowOverlap="1" wp14:anchorId="3C1937E9" wp14:editId="4362C831">
                <wp:simplePos x="0" y="0"/>
                <wp:positionH relativeFrom="margin">
                  <wp:align>right</wp:align>
                </wp:positionH>
                <wp:positionV relativeFrom="paragraph">
                  <wp:posOffset>-344170</wp:posOffset>
                </wp:positionV>
                <wp:extent cx="5812155" cy="4607560"/>
                <wp:effectExtent l="0" t="19050" r="0" b="2540"/>
                <wp:wrapNone/>
                <wp:docPr id="118740709" name="Group 163"/>
                <wp:cNvGraphicFramePr/>
                <a:graphic xmlns:a="http://schemas.openxmlformats.org/drawingml/2006/main">
                  <a:graphicData uri="http://schemas.microsoft.com/office/word/2010/wordprocessingGroup">
                    <wpg:wgp>
                      <wpg:cNvGrpSpPr/>
                      <wpg:grpSpPr>
                        <a:xfrm>
                          <a:off x="0" y="0"/>
                          <a:ext cx="5812155" cy="4607560"/>
                          <a:chOff x="0" y="0"/>
                          <a:chExt cx="5812155" cy="4607560"/>
                        </a:xfrm>
                      </wpg:grpSpPr>
                      <pic:pic xmlns:pic="http://schemas.openxmlformats.org/drawingml/2006/picture">
                        <pic:nvPicPr>
                          <pic:cNvPr id="1551076450"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48690" y="0"/>
                            <a:ext cx="4312920" cy="267970"/>
                          </a:xfrm>
                          <a:prstGeom prst="rect">
                            <a:avLst/>
                          </a:prstGeom>
                          <a:ln>
                            <a:solidFill>
                              <a:schemeClr val="tx1"/>
                            </a:solidFill>
                          </a:ln>
                        </pic:spPr>
                      </pic:pic>
                      <wpg:graphicFrame>
                        <wpg:cNvPr id="1109075302" name="Chart 1">
                          <a:extLst>
                            <a:ext uri="{FF2B5EF4-FFF2-40B4-BE49-F238E27FC236}">
                              <a16:creationId xmlns:a16="http://schemas.microsoft.com/office/drawing/2014/main" id="{B7DCAC64-700B-298A-3977-999466A24E6D}"/>
                            </a:ext>
                          </a:extLst>
                        </wpg:cNvPr>
                        <wpg:cNvFrPr/>
                        <wpg:xfrm>
                          <a:off x="38100" y="400050"/>
                          <a:ext cx="2843530" cy="1934210"/>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827527101" name="Chart 1">
                          <a:extLst>
                            <a:ext uri="{FF2B5EF4-FFF2-40B4-BE49-F238E27FC236}">
                              <a16:creationId xmlns:a16="http://schemas.microsoft.com/office/drawing/2014/main" id="{35A65B44-7353-4FD8-90DC-60D0CB3EE86A}"/>
                            </a:ext>
                          </a:extLst>
                        </wpg:cNvPr>
                        <wpg:cNvFrPr/>
                        <wpg:xfrm>
                          <a:off x="2971800" y="361950"/>
                          <a:ext cx="2840355" cy="1991995"/>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1545737981" name="Chart 1">
                          <a:extLst>
                            <a:ext uri="{FF2B5EF4-FFF2-40B4-BE49-F238E27FC236}">
                              <a16:creationId xmlns:a16="http://schemas.microsoft.com/office/drawing/2014/main" id="{2B130F47-DAD3-4335-AC80-6A4C3C3900E2}"/>
                            </a:ext>
                          </a:extLst>
                        </wpg:cNvPr>
                        <wpg:cNvFrPr/>
                        <wpg:xfrm>
                          <a:off x="0" y="2556510"/>
                          <a:ext cx="2911475" cy="2011045"/>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70045837" name="Chart 1">
                          <a:extLst>
                            <a:ext uri="{FF2B5EF4-FFF2-40B4-BE49-F238E27FC236}">
                              <a16:creationId xmlns:a16="http://schemas.microsoft.com/office/drawing/2014/main" id="{3D4C9601-2289-4E9E-A2F4-C5DDE2EA6FC2}"/>
                            </a:ext>
                          </a:extLst>
                        </wpg:cNvPr>
                        <wpg:cNvFrPr/>
                        <wpg:xfrm>
                          <a:off x="2926080" y="2586990"/>
                          <a:ext cx="2865120" cy="2020570"/>
                        </wpg:xfrm>
                        <a:graphic>
                          <a:graphicData uri="http://schemas.openxmlformats.org/drawingml/2006/chart">
                            <c:chart xmlns:c="http://schemas.openxmlformats.org/drawingml/2006/chart" xmlns:r="http://schemas.openxmlformats.org/officeDocument/2006/relationships" r:id="rId25"/>
                          </a:graphicData>
                        </a:graphic>
                      </wpg:graphicFrame>
                      <wps:wsp>
                        <wps:cNvPr id="1639187717" name="Text Box 2"/>
                        <wps:cNvSpPr txBox="1">
                          <a:spLocks noChangeArrowheads="1"/>
                        </wps:cNvSpPr>
                        <wps:spPr bwMode="auto">
                          <a:xfrm>
                            <a:off x="3474720" y="514350"/>
                            <a:ext cx="462190" cy="463936"/>
                          </a:xfrm>
                          <a:prstGeom prst="rect">
                            <a:avLst/>
                          </a:prstGeom>
                          <a:solidFill>
                            <a:srgbClr val="FFFFFF"/>
                          </a:solidFill>
                          <a:ln w="9525">
                            <a:noFill/>
                            <a:miter lim="800000"/>
                            <a:headEnd/>
                            <a:tailEnd/>
                          </a:ln>
                        </wps:spPr>
                        <wps:txbx>
                          <w:txbxContent>
                            <w:p w14:paraId="68799344" w14:textId="77777777"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b</w:t>
                              </w:r>
                              <w:r w:rsidRPr="00664CCE">
                                <w:rPr>
                                  <w:rFonts w:ascii="Times New Roman" w:hAnsi="Times New Roman" w:cs="Times New Roman"/>
                                  <w:sz w:val="24"/>
                                  <w:szCs w:val="24"/>
                                </w:rPr>
                                <w:t>)</w:t>
                              </w:r>
                            </w:p>
                          </w:txbxContent>
                        </wps:txbx>
                        <wps:bodyPr rot="0" vert="horz" wrap="square" lIns="91440" tIns="45720" rIns="91440" bIns="45720" anchor="t" anchorCtr="0">
                          <a:noAutofit/>
                        </wps:bodyPr>
                      </wps:wsp>
                      <wps:wsp>
                        <wps:cNvPr id="315532110" name="Text Box 2"/>
                        <wps:cNvSpPr txBox="1">
                          <a:spLocks noChangeArrowheads="1"/>
                        </wps:cNvSpPr>
                        <wps:spPr bwMode="auto">
                          <a:xfrm>
                            <a:off x="556260" y="2693670"/>
                            <a:ext cx="421408" cy="463936"/>
                          </a:xfrm>
                          <a:prstGeom prst="rect">
                            <a:avLst/>
                          </a:prstGeom>
                          <a:noFill/>
                          <a:ln w="9525">
                            <a:noFill/>
                            <a:miter lim="800000"/>
                            <a:headEnd/>
                            <a:tailEnd/>
                          </a:ln>
                        </wps:spPr>
                        <wps:txbx>
                          <w:txbxContent>
                            <w:p w14:paraId="1DAF6FB9" w14:textId="15FC515B"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c</w:t>
                              </w:r>
                              <w:r w:rsidRPr="00664CCE">
                                <w:rPr>
                                  <w:rFonts w:ascii="Times New Roman" w:hAnsi="Times New Roman" w:cs="Times New Roman"/>
                                  <w:sz w:val="24"/>
                                  <w:szCs w:val="24"/>
                                </w:rPr>
                                <w:t>)</w:t>
                              </w:r>
                            </w:p>
                          </w:txbxContent>
                        </wps:txbx>
                        <wps:bodyPr rot="0" vert="horz" wrap="square" lIns="91440" tIns="45720" rIns="91440" bIns="45720" anchor="t" anchorCtr="0">
                          <a:noAutofit/>
                        </wps:bodyPr>
                      </wps:wsp>
                      <wps:wsp>
                        <wps:cNvPr id="752225198" name="Text Box 2"/>
                        <wps:cNvSpPr txBox="1">
                          <a:spLocks noChangeArrowheads="1"/>
                        </wps:cNvSpPr>
                        <wps:spPr bwMode="auto">
                          <a:xfrm>
                            <a:off x="3413760" y="2739390"/>
                            <a:ext cx="510448" cy="463936"/>
                          </a:xfrm>
                          <a:prstGeom prst="rect">
                            <a:avLst/>
                          </a:prstGeom>
                          <a:noFill/>
                          <a:ln w="9525">
                            <a:noFill/>
                            <a:miter lim="800000"/>
                            <a:headEnd/>
                            <a:tailEnd/>
                          </a:ln>
                        </wps:spPr>
                        <wps:txbx>
                          <w:txbxContent>
                            <w:p w14:paraId="3BCCDE08" w14:textId="20373F68"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d</w:t>
                              </w:r>
                              <w:r w:rsidRPr="00664CCE">
                                <w:rPr>
                                  <w:rFonts w:ascii="Times New Roman" w:hAnsi="Times New Roman" w:cs="Times New Roman"/>
                                  <w:sz w:val="24"/>
                                  <w:szCs w:val="24"/>
                                </w:rPr>
                                <w:t>)</w:t>
                              </w:r>
                            </w:p>
                          </w:txbxContent>
                        </wps:txbx>
                        <wps:bodyPr rot="0" vert="horz" wrap="square" lIns="91440" tIns="45720" rIns="91440" bIns="45720" anchor="t" anchorCtr="0">
                          <a:noAutofit/>
                        </wps:bodyPr>
                      </wps:wsp>
                      <wps:wsp>
                        <wps:cNvPr id="882832759" name="Text Box 2"/>
                        <wps:cNvSpPr txBox="1">
                          <a:spLocks noChangeArrowheads="1"/>
                        </wps:cNvSpPr>
                        <wps:spPr bwMode="auto">
                          <a:xfrm>
                            <a:off x="541020" y="613410"/>
                            <a:ext cx="491417" cy="463936"/>
                          </a:xfrm>
                          <a:prstGeom prst="rect">
                            <a:avLst/>
                          </a:prstGeom>
                          <a:solidFill>
                            <a:srgbClr val="FFFFFF"/>
                          </a:solidFill>
                          <a:ln w="9525">
                            <a:noFill/>
                            <a:miter lim="800000"/>
                            <a:headEnd/>
                            <a:tailEnd/>
                          </a:ln>
                        </wps:spPr>
                        <wps:txbx>
                          <w:txbxContent>
                            <w:p w14:paraId="02884E81" w14:textId="742CDC10"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a</w:t>
                              </w:r>
                              <w:r w:rsidRPr="00664CCE">
                                <w:rPr>
                                  <w:rFonts w:ascii="Times New Roman" w:hAnsi="Times New Roman" w:cs="Times New Roman"/>
                                  <w:sz w:val="24"/>
                                  <w:szCs w:val="24"/>
                                </w:rPr>
                                <w:t>)</w:t>
                              </w:r>
                            </w:p>
                          </w:txbxContent>
                        </wps:txbx>
                        <wps:bodyPr rot="0" vert="horz" wrap="square" lIns="91440" tIns="45720" rIns="91440" bIns="45720" anchor="t" anchorCtr="0">
                          <a:noAutofit/>
                        </wps:bodyPr>
                      </wps:wsp>
                    </wpg:wgp>
                  </a:graphicData>
                </a:graphic>
              </wp:anchor>
            </w:drawing>
          </mc:Choice>
          <mc:Fallback>
            <w:pict>
              <v:group w14:anchorId="3C1937E9" id="Group 163" o:spid="_x0000_s1029" style="position:absolute;left:0;text-align:left;margin-left:406.45pt;margin-top:-27.1pt;width:457.65pt;height:362.8pt;z-index:251658246;mso-position-horizontal:right;mso-position-horizontal-relative:margin" coordsize="58121,46075" o:gfxdata="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9486;width:43130;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" stroked="t" strokecolor="black [3213]">
                  <v:imagedata r:id="rId26" o:title=""/>
                  <v:path arrowok="t"/>
                </v:shape>
                <v:shape id="Chart 1" o:spid="_x0000_s1031" type="#_x0000_t75" style="position:absolute;left:365;top:3962;width:28469;height:19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">
                  <v:imagedata r:id="rId27" o:title=""/>
                  <o:lock v:ext="edit" aspectratio="f"/>
                </v:shape>
                <v:shape id="Chart 1" o:spid="_x0000_s1032" type="#_x0000_t75" style="position:absolute;left:29687;top:3596;width:28407;height:19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">
                  <v:imagedata r:id="rId28" o:title=""/>
                  <o:lock v:ext="edit" aspectratio="f"/>
                </v:shape>
                <v:shape id="Chart 1" o:spid="_x0000_s1033" type="#_x0000_t75" style="position:absolute;top:25542;width:29138;height:20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">
                  <v:imagedata r:id="rId29" o:title=""/>
                  <o:lock v:ext="edit" aspectratio="f"/>
                </v:shape>
                <v:shape id="Chart 1" o:spid="_x0000_s1034" type="#_x0000_t75" style="position:absolute;left:29260;top:25847;width:28652;height:20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">
                  <v:imagedata r:id="rId30" o:title=""/>
                  <o:lock v:ext="edit" aspectratio="f"/>
                </v:shape>
                <v:shape id="_x0000_s1035" type="#_x0000_t202" style="position:absolute;left:34747;top:5143;width:4622;height: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" stroked="f">
                  <v:textbox>
                    <w:txbxContent>
                      <w:p w14:paraId="68799344" w14:textId="77777777"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b</w:t>
                        </w:r>
                        <w:r w:rsidRPr="00664CCE">
                          <w:rPr>
                            <w:rFonts w:ascii="Times New Roman" w:hAnsi="Times New Roman" w:cs="Times New Roman"/>
                            <w:sz w:val="24"/>
                            <w:szCs w:val="24"/>
                          </w:rPr>
                          <w:t>)</w:t>
                        </w:r>
                      </w:p>
                    </w:txbxContent>
                  </v:textbox>
                </v:shape>
                <v:shape id="_x0000_s1036" type="#_x0000_t202" style="position:absolute;left:5562;top:26936;width:4214;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" filled="f" stroked="f">
                  <v:textbox>
                    <w:txbxContent>
                      <w:p w14:paraId="1DAF6FB9" w14:textId="15FC515B"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c</w:t>
                        </w:r>
                        <w:r w:rsidRPr="00664CCE">
                          <w:rPr>
                            <w:rFonts w:ascii="Times New Roman" w:hAnsi="Times New Roman" w:cs="Times New Roman"/>
                            <w:sz w:val="24"/>
                            <w:szCs w:val="24"/>
                          </w:rPr>
                          <w:t>)</w:t>
                        </w:r>
                      </w:p>
                    </w:txbxContent>
                  </v:textbox>
                </v:shape>
                <v:shape id="_x0000_s1037" type="#_x0000_t202" style="position:absolute;left:34137;top:27393;width:5105;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" filled="f" stroked="f">
                  <v:textbox>
                    <w:txbxContent>
                      <w:p w14:paraId="3BCCDE08" w14:textId="20373F68"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d</w:t>
                        </w:r>
                        <w:r w:rsidRPr="00664CCE">
                          <w:rPr>
                            <w:rFonts w:ascii="Times New Roman" w:hAnsi="Times New Roman" w:cs="Times New Roman"/>
                            <w:sz w:val="24"/>
                            <w:szCs w:val="24"/>
                          </w:rPr>
                          <w:t>)</w:t>
                        </w:r>
                      </w:p>
                    </w:txbxContent>
                  </v:textbox>
                </v:shape>
                <v:shape id="_x0000_s1038" type="#_x0000_t202" style="position:absolute;left:5410;top:6134;width:4914;height: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" stroked="f">
                  <v:textbox>
                    <w:txbxContent>
                      <w:p w14:paraId="02884E81" w14:textId="742CDC10"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a</w:t>
                        </w:r>
                        <w:r w:rsidRPr="00664CCE">
                          <w:rPr>
                            <w:rFonts w:ascii="Times New Roman" w:hAnsi="Times New Roman" w:cs="Times New Roman"/>
                            <w:sz w:val="24"/>
                            <w:szCs w:val="24"/>
                          </w:rPr>
                          <w:t>)</w:t>
                        </w:r>
                      </w:p>
                    </w:txbxContent>
                  </v:textbox>
                </v:shape>
                <w10:wrap anchorx="margin"/>
              </v:group>
            </w:pict>
          </mc:Fallback>
        </mc:AlternateContent>
      </w:r>
    </w:p>
    <w:p w14:paraId="41AADB08" w14:textId="7ABD35B5" w:rsidR="001235E4" w:rsidRDefault="001235E4">
      <w:pPr>
        <w:shd w:val="clear" w:color="auto" w:fill="FFFFFF"/>
        <w:spacing w:after="0" w:line="480" w:lineRule="auto"/>
        <w:ind w:firstLine="720"/>
        <w:rPr>
          <w:rFonts w:ascii="Times New Roman" w:hAnsi="Times New Roman" w:cs="Times New Roman"/>
          <w:color w:val="000000" w:themeColor="text1"/>
          <w:sz w:val="24"/>
          <w:szCs w:val="24"/>
          <w:shd w:val="clear" w:color="auto" w:fill="FFFFFF"/>
        </w:rPr>
      </w:pPr>
    </w:p>
    <w:p w14:paraId="47C24E60" w14:textId="55316EC1" w:rsidR="001235E4" w:rsidRDefault="001235E4" w:rsidP="00290EF4">
      <w:pPr>
        <w:shd w:val="clear" w:color="auto" w:fill="FFFFFF"/>
        <w:spacing w:after="0" w:line="480" w:lineRule="auto"/>
        <w:ind w:firstLine="720"/>
        <w:rPr>
          <w:rFonts w:ascii="Times New Roman" w:hAnsi="Times New Roman" w:cs="Times New Roman"/>
          <w:color w:val="000000" w:themeColor="text1"/>
          <w:sz w:val="24"/>
          <w:szCs w:val="24"/>
          <w:shd w:val="clear" w:color="auto" w:fill="FFFFFF"/>
        </w:rPr>
      </w:pPr>
    </w:p>
    <w:p w14:paraId="0031DCB5" w14:textId="691B5C79" w:rsidR="004A67B2" w:rsidRDefault="004A67B2" w:rsidP="00290EF4">
      <w:pPr>
        <w:spacing w:after="0" w:line="480" w:lineRule="auto"/>
        <w:rPr>
          <w:rFonts w:ascii="Times New Roman" w:hAnsi="Times New Roman" w:cs="Times New Roman"/>
          <w:sz w:val="24"/>
          <w:szCs w:val="24"/>
          <w:lang w:val="en-US"/>
        </w:rPr>
      </w:pPr>
    </w:p>
    <w:p w14:paraId="7A01482B" w14:textId="1BFE0F47" w:rsidR="004A67B2" w:rsidRDefault="004A67B2" w:rsidP="00B14635">
      <w:pPr>
        <w:spacing w:after="0" w:line="480" w:lineRule="auto"/>
        <w:ind w:left="-18"/>
        <w:rPr>
          <w:rFonts w:ascii="Times New Roman" w:hAnsi="Times New Roman" w:cs="Times New Roman"/>
          <w:sz w:val="24"/>
          <w:szCs w:val="24"/>
          <w:lang w:val="en-US"/>
        </w:rPr>
      </w:pPr>
    </w:p>
    <w:p w14:paraId="7B38BC6F" w14:textId="05D8A383" w:rsidR="00F54897" w:rsidRDefault="00F54897" w:rsidP="00B14635">
      <w:pPr>
        <w:spacing w:after="0" w:line="480" w:lineRule="auto"/>
        <w:ind w:left="-18"/>
        <w:rPr>
          <w:rFonts w:ascii="Times New Roman" w:hAnsi="Times New Roman" w:cs="Times New Roman"/>
          <w:sz w:val="24"/>
          <w:szCs w:val="24"/>
          <w:lang w:val="en-US"/>
        </w:rPr>
      </w:pPr>
    </w:p>
    <w:p w14:paraId="3FA07902" w14:textId="77777777" w:rsidR="002A33F5" w:rsidRDefault="002A33F5" w:rsidP="00B14635">
      <w:pPr>
        <w:spacing w:after="0" w:line="480" w:lineRule="auto"/>
        <w:ind w:left="-18"/>
        <w:rPr>
          <w:rFonts w:ascii="Times New Roman" w:hAnsi="Times New Roman" w:cs="Times New Roman"/>
          <w:sz w:val="24"/>
          <w:szCs w:val="24"/>
          <w:lang w:val="en-US"/>
        </w:rPr>
      </w:pPr>
    </w:p>
    <w:p w14:paraId="53E0E22C" w14:textId="77777777" w:rsidR="002A33F5" w:rsidRDefault="002A33F5" w:rsidP="00B14635">
      <w:pPr>
        <w:spacing w:after="0" w:line="480" w:lineRule="auto"/>
        <w:ind w:left="-18"/>
        <w:rPr>
          <w:rFonts w:ascii="Times New Roman" w:hAnsi="Times New Roman" w:cs="Times New Roman"/>
          <w:sz w:val="24"/>
          <w:szCs w:val="24"/>
          <w:lang w:val="en-US"/>
        </w:rPr>
      </w:pPr>
    </w:p>
    <w:p w14:paraId="7A5A3DB7" w14:textId="77777777" w:rsidR="002A33F5" w:rsidRDefault="002A33F5" w:rsidP="00B14635">
      <w:pPr>
        <w:spacing w:after="0" w:line="480" w:lineRule="auto"/>
        <w:ind w:left="-18"/>
        <w:rPr>
          <w:rFonts w:ascii="Times New Roman" w:hAnsi="Times New Roman" w:cs="Times New Roman"/>
          <w:sz w:val="24"/>
          <w:szCs w:val="24"/>
          <w:lang w:val="en-US"/>
        </w:rPr>
      </w:pPr>
    </w:p>
    <w:p w14:paraId="4EE79C8E" w14:textId="77777777" w:rsidR="002A33F5" w:rsidRDefault="002A33F5" w:rsidP="00B14635">
      <w:pPr>
        <w:spacing w:after="0" w:line="480" w:lineRule="auto"/>
        <w:ind w:left="-18"/>
        <w:rPr>
          <w:rFonts w:ascii="Times New Roman" w:hAnsi="Times New Roman" w:cs="Times New Roman"/>
          <w:sz w:val="24"/>
          <w:szCs w:val="24"/>
          <w:lang w:val="en-US"/>
        </w:rPr>
      </w:pPr>
    </w:p>
    <w:p w14:paraId="66356616" w14:textId="77777777" w:rsidR="002A33F5" w:rsidRDefault="002A33F5" w:rsidP="00B14635">
      <w:pPr>
        <w:spacing w:after="0" w:line="480" w:lineRule="auto"/>
        <w:ind w:left="-18"/>
        <w:rPr>
          <w:rFonts w:ascii="Times New Roman" w:hAnsi="Times New Roman" w:cs="Times New Roman"/>
          <w:sz w:val="24"/>
          <w:szCs w:val="24"/>
          <w:lang w:val="en-US"/>
        </w:rPr>
      </w:pPr>
    </w:p>
    <w:p w14:paraId="58680BB0" w14:textId="77777777" w:rsidR="002A33F5" w:rsidRDefault="002A33F5" w:rsidP="00B14635">
      <w:pPr>
        <w:spacing w:after="0" w:line="480" w:lineRule="auto"/>
        <w:ind w:left="-18"/>
        <w:rPr>
          <w:rFonts w:ascii="Times New Roman" w:hAnsi="Times New Roman" w:cs="Times New Roman"/>
          <w:sz w:val="24"/>
          <w:szCs w:val="24"/>
          <w:lang w:val="en-US"/>
        </w:rPr>
      </w:pPr>
    </w:p>
    <w:p w14:paraId="3766E758" w14:textId="77777777" w:rsidR="00AF24F3" w:rsidRDefault="00AF24F3" w:rsidP="00B14635">
      <w:pPr>
        <w:spacing w:after="0" w:line="480" w:lineRule="auto"/>
        <w:ind w:left="-18"/>
        <w:rPr>
          <w:rFonts w:ascii="Times New Roman" w:hAnsi="Times New Roman" w:cs="Times New Roman"/>
          <w:sz w:val="24"/>
          <w:szCs w:val="24"/>
          <w:lang w:val="en-US"/>
        </w:rPr>
      </w:pPr>
    </w:p>
    <w:p w14:paraId="516DBDC0" w14:textId="14518B0F" w:rsidR="00C6419B" w:rsidRDefault="00A2186C" w:rsidP="00A2186C">
      <w:pPr>
        <w:spacing w:after="0" w:line="480" w:lineRule="auto"/>
        <w:ind w:left="-18"/>
        <w:rPr>
          <w:rFonts w:ascii="Times New Roman" w:hAnsi="Times New Roman" w:cs="Times New Roman"/>
          <w:b/>
          <w:bCs/>
          <w:sz w:val="24"/>
          <w:szCs w:val="24"/>
          <w:lang w:val="en-US"/>
        </w:rPr>
      </w:pPr>
      <w:r>
        <w:rPr>
          <w:rFonts w:ascii="Times New Roman" w:hAnsi="Times New Roman" w:cs="Times New Roman"/>
          <w:b/>
          <w:bCs/>
          <w:sz w:val="24"/>
          <w:szCs w:val="24"/>
          <w:lang w:val="en-US"/>
        </w:rPr>
        <w:t>Fig.</w:t>
      </w:r>
      <w:r w:rsidR="00714EA1" w:rsidRPr="00714EA1">
        <w:rPr>
          <w:rFonts w:ascii="Times New Roman" w:hAnsi="Times New Roman" w:cs="Times New Roman"/>
          <w:b/>
          <w:bCs/>
          <w:color w:val="FF0000"/>
          <w:sz w:val="24"/>
          <w:szCs w:val="24"/>
          <w:lang w:val="en-US"/>
        </w:rPr>
        <w:t>4</w:t>
      </w:r>
      <w:r w:rsidR="00BC51CE">
        <w:rPr>
          <w:rFonts w:ascii="Times New Roman" w:hAnsi="Times New Roman" w:cs="Times New Roman"/>
          <w:b/>
          <w:bCs/>
          <w:sz w:val="24"/>
          <w:szCs w:val="24"/>
          <w:lang w:val="en-US"/>
        </w:rPr>
        <w:t xml:space="preserve"> (a-d)</w:t>
      </w:r>
      <w:r>
        <w:rPr>
          <w:rFonts w:ascii="Times New Roman" w:hAnsi="Times New Roman" w:cs="Times New Roman"/>
          <w:b/>
          <w:bCs/>
          <w:sz w:val="24"/>
          <w:szCs w:val="24"/>
          <w:lang w:val="en-US"/>
        </w:rPr>
        <w:t xml:space="preserve"> </w:t>
      </w:r>
      <w:r w:rsidR="00BC51CE">
        <w:rPr>
          <w:rFonts w:ascii="Times New Roman" w:hAnsi="Times New Roman" w:cs="Times New Roman"/>
          <w:sz w:val="24"/>
          <w:szCs w:val="24"/>
          <w:lang w:val="en-US"/>
        </w:rPr>
        <w:t>Daily biogas production and its composition in the reactors (a) CD, (b) DFL+FVW+CD, (c) DFL+FVW+CD+PC and (d) DFL+FVW+CD+HC</w:t>
      </w:r>
      <w:r>
        <w:rPr>
          <w:rFonts w:ascii="Times New Roman" w:hAnsi="Times New Roman" w:cs="Times New Roman"/>
          <w:b/>
          <w:bCs/>
          <w:sz w:val="24"/>
          <w:szCs w:val="24"/>
          <w:lang w:val="en-US"/>
        </w:rPr>
        <w:t xml:space="preserve"> </w:t>
      </w:r>
    </w:p>
    <w:p w14:paraId="251ADD86" w14:textId="5A2440E2" w:rsidR="00A75B20" w:rsidRPr="00A75B20" w:rsidRDefault="00A75B20" w:rsidP="00A75B20">
      <w:pPr>
        <w:rPr>
          <w:rFonts w:ascii="Times New Roman" w:hAnsi="Times New Roman" w:cs="Times New Roman"/>
          <w:sz w:val="24"/>
          <w:szCs w:val="24"/>
          <w:lang w:val="en-US"/>
        </w:rPr>
      </w:pPr>
    </w:p>
    <w:p w14:paraId="3EAD8DB2" w14:textId="0427F325" w:rsidR="00A75B20" w:rsidRPr="00A75B20" w:rsidRDefault="00A75B20" w:rsidP="00A75B20">
      <w:pPr>
        <w:rPr>
          <w:rFonts w:ascii="Times New Roman" w:hAnsi="Times New Roman" w:cs="Times New Roman"/>
          <w:sz w:val="24"/>
          <w:szCs w:val="24"/>
          <w:lang w:val="en-US"/>
        </w:rPr>
      </w:pPr>
    </w:p>
    <w:p w14:paraId="72EB36BE" w14:textId="77777777" w:rsidR="00FE60C2" w:rsidRDefault="00FE60C2" w:rsidP="007105FB">
      <w:pPr>
        <w:jc w:val="right"/>
        <w:rPr>
          <w:rFonts w:ascii="Times New Roman" w:hAnsi="Times New Roman" w:cs="Times New Roman"/>
          <w:sz w:val="24"/>
          <w:szCs w:val="24"/>
          <w:lang w:val="en-US"/>
        </w:rPr>
      </w:pPr>
    </w:p>
    <w:p w14:paraId="26E89102" w14:textId="7CE579F8" w:rsidR="00FE60C2" w:rsidRDefault="00FE60C2" w:rsidP="007105FB">
      <w:pPr>
        <w:jc w:val="right"/>
        <w:rPr>
          <w:rFonts w:ascii="Times New Roman" w:hAnsi="Times New Roman" w:cs="Times New Roman"/>
          <w:sz w:val="24"/>
          <w:szCs w:val="24"/>
          <w:lang w:val="en-US"/>
        </w:rPr>
      </w:pPr>
    </w:p>
    <w:p w14:paraId="566AEF19" w14:textId="417E3D3D" w:rsidR="00FE60C2" w:rsidRDefault="00FE60C2" w:rsidP="007105FB">
      <w:pPr>
        <w:jc w:val="right"/>
        <w:rPr>
          <w:rFonts w:ascii="Times New Roman" w:hAnsi="Times New Roman" w:cs="Times New Roman"/>
          <w:sz w:val="24"/>
          <w:szCs w:val="24"/>
          <w:lang w:val="en-US"/>
        </w:rPr>
      </w:pPr>
    </w:p>
    <w:p w14:paraId="636DEFC2" w14:textId="77777777" w:rsidR="00C8182A" w:rsidRDefault="00C8182A" w:rsidP="007105FB">
      <w:pPr>
        <w:jc w:val="right"/>
        <w:rPr>
          <w:rFonts w:ascii="Times New Roman" w:hAnsi="Times New Roman" w:cs="Times New Roman"/>
          <w:sz w:val="24"/>
          <w:szCs w:val="24"/>
          <w:lang w:val="en-US"/>
        </w:rPr>
      </w:pPr>
    </w:p>
    <w:p w14:paraId="0E95E975" w14:textId="77777777" w:rsidR="00C8182A" w:rsidRDefault="00C8182A" w:rsidP="007105FB">
      <w:pPr>
        <w:jc w:val="right"/>
        <w:rPr>
          <w:rFonts w:ascii="Times New Roman" w:hAnsi="Times New Roman" w:cs="Times New Roman"/>
          <w:sz w:val="24"/>
          <w:szCs w:val="24"/>
          <w:lang w:val="en-US"/>
        </w:rPr>
      </w:pPr>
    </w:p>
    <w:p w14:paraId="50F0B522" w14:textId="19840571" w:rsidR="00FE60C2" w:rsidRDefault="00FE60C2" w:rsidP="007105FB">
      <w:pPr>
        <w:jc w:val="right"/>
        <w:rPr>
          <w:rFonts w:ascii="Times New Roman" w:hAnsi="Times New Roman" w:cs="Times New Roman"/>
          <w:sz w:val="24"/>
          <w:szCs w:val="24"/>
          <w:lang w:val="en-US"/>
        </w:rPr>
      </w:pPr>
    </w:p>
    <w:p w14:paraId="04C51332" w14:textId="42504E18" w:rsidR="00FE60C2" w:rsidRDefault="00FE60C2" w:rsidP="007105FB">
      <w:pPr>
        <w:jc w:val="right"/>
        <w:rPr>
          <w:rFonts w:ascii="Times New Roman" w:hAnsi="Times New Roman" w:cs="Times New Roman"/>
          <w:sz w:val="24"/>
          <w:szCs w:val="24"/>
          <w:lang w:val="en-US"/>
        </w:rPr>
      </w:pPr>
    </w:p>
    <w:p w14:paraId="57BFAE25" w14:textId="1C157B6C" w:rsidR="00FE60C2" w:rsidRDefault="00FE60C2" w:rsidP="007105FB">
      <w:pPr>
        <w:jc w:val="right"/>
        <w:rPr>
          <w:rFonts w:ascii="Times New Roman" w:hAnsi="Times New Roman" w:cs="Times New Roman"/>
          <w:sz w:val="24"/>
          <w:szCs w:val="24"/>
          <w:lang w:val="en-US"/>
        </w:rPr>
      </w:pPr>
    </w:p>
    <w:p w14:paraId="17583D3A" w14:textId="15FBE9CD" w:rsidR="00FE60C2" w:rsidRDefault="00FE60C2" w:rsidP="007105FB">
      <w:pPr>
        <w:jc w:val="right"/>
        <w:rPr>
          <w:rFonts w:ascii="Times New Roman" w:hAnsi="Times New Roman" w:cs="Times New Roman"/>
          <w:sz w:val="24"/>
          <w:szCs w:val="24"/>
          <w:lang w:val="en-US"/>
        </w:rPr>
      </w:pPr>
    </w:p>
    <w:p w14:paraId="04BEAED3" w14:textId="1CFF4C6A" w:rsidR="003614AD" w:rsidRDefault="002A33F5" w:rsidP="00A75B20">
      <w:pPr>
        <w:jc w:val="right"/>
        <w:rPr>
          <w:rFonts w:ascii="Times New Roman" w:hAnsi="Times New Roman" w:cs="Times New Roman"/>
          <w:sz w:val="24"/>
          <w:szCs w:val="24"/>
          <w:lang w:val="en-US"/>
        </w:rPr>
      </w:pPr>
      <w:r>
        <w:rPr>
          <w:rFonts w:ascii="Times New Roman" w:hAnsi="Times New Roman" w:cs="Times New Roman"/>
          <w:b/>
          <w:bCs/>
          <w:noProof/>
          <w:sz w:val="24"/>
          <w:szCs w:val="24"/>
          <w:lang w:val="hu-HU" w:eastAsia="hu-HU"/>
        </w:rPr>
        <w:lastRenderedPageBreak/>
        <mc:AlternateContent>
          <mc:Choice Requires="wpg">
            <w:drawing>
              <wp:anchor distT="0" distB="0" distL="114300" distR="114300" simplePos="0" relativeHeight="251658253" behindDoc="0" locked="0" layoutInCell="1" allowOverlap="1" wp14:anchorId="3C35D917" wp14:editId="1FED4F92">
                <wp:simplePos x="0" y="0"/>
                <wp:positionH relativeFrom="column">
                  <wp:posOffset>-89535</wp:posOffset>
                </wp:positionH>
                <wp:positionV relativeFrom="paragraph">
                  <wp:posOffset>318770</wp:posOffset>
                </wp:positionV>
                <wp:extent cx="5688965" cy="5461635"/>
                <wp:effectExtent l="0" t="19050" r="6985" b="5715"/>
                <wp:wrapNone/>
                <wp:docPr id="129447327" name="Group 163"/>
                <wp:cNvGraphicFramePr/>
                <a:graphic xmlns:a="http://schemas.openxmlformats.org/drawingml/2006/main">
                  <a:graphicData uri="http://schemas.microsoft.com/office/word/2010/wordprocessingGroup">
                    <wpg:wgp>
                      <wpg:cNvGrpSpPr/>
                      <wpg:grpSpPr>
                        <a:xfrm>
                          <a:off x="0" y="0"/>
                          <a:ext cx="5688965" cy="5461635"/>
                          <a:chOff x="0" y="0"/>
                          <a:chExt cx="5688965" cy="5461635"/>
                        </a:xfrm>
                      </wpg:grpSpPr>
                      <wpg:graphicFrame>
                        <wpg:cNvPr id="1653403479" name="Chart 1">
                          <a:extLst>
                            <a:ext uri="{FF2B5EF4-FFF2-40B4-BE49-F238E27FC236}">
                              <a16:creationId xmlns:a16="http://schemas.microsoft.com/office/drawing/2014/main" id="{0A436FF4-DA9F-494C-91B5-33DA307EFAB7}"/>
                            </a:ext>
                          </a:extLst>
                        </wpg:cNvPr>
                        <wpg:cNvFrPr/>
                        <wpg:xfrm>
                          <a:off x="0" y="2937510"/>
                          <a:ext cx="2812415" cy="2524125"/>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1658839823" name="Chart 1">
                          <a:extLst>
                            <a:ext uri="{FF2B5EF4-FFF2-40B4-BE49-F238E27FC236}">
                              <a16:creationId xmlns:a16="http://schemas.microsoft.com/office/drawing/2014/main" id="{07E1053F-D99C-4C6C-A403-E17741B2FE76}"/>
                            </a:ext>
                          </a:extLst>
                        </wpg:cNvPr>
                        <wpg:cNvFrPr/>
                        <wpg:xfrm>
                          <a:off x="2827020" y="2937510"/>
                          <a:ext cx="2861945" cy="2524125"/>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830750967" name="Chart 1">
                          <a:extLst>
                            <a:ext uri="{FF2B5EF4-FFF2-40B4-BE49-F238E27FC236}">
                              <a16:creationId xmlns:a16="http://schemas.microsoft.com/office/drawing/2014/main" id="{78B97E15-8D7F-4528-BBD3-731160D7E4C4}"/>
                            </a:ext>
                          </a:extLst>
                        </wpg:cNvPr>
                        <wpg:cNvFrPr/>
                        <wpg:xfrm>
                          <a:off x="15240" y="521970"/>
                          <a:ext cx="2788920" cy="2287905"/>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1156938406" name="Chart 1">
                          <a:extLst>
                            <a:ext uri="{FF2B5EF4-FFF2-40B4-BE49-F238E27FC236}">
                              <a16:creationId xmlns:a16="http://schemas.microsoft.com/office/drawing/2014/main" id="{7AF0FBD8-9972-408F-B0EE-7E3C3F1F28AA}"/>
                            </a:ext>
                          </a:extLst>
                        </wpg:cNvPr>
                        <wpg:cNvFrPr/>
                        <wpg:xfrm>
                          <a:off x="2849880" y="499110"/>
                          <a:ext cx="2795905" cy="2298065"/>
                        </wpg:xfrm>
                        <a:graphic>
                          <a:graphicData uri="http://schemas.openxmlformats.org/drawingml/2006/chart">
                            <c:chart xmlns:c="http://schemas.openxmlformats.org/drawingml/2006/chart" xmlns:r="http://schemas.openxmlformats.org/officeDocument/2006/relationships" r:id="rId34"/>
                          </a:graphicData>
                        </a:graphic>
                      </wpg:graphicFrame>
                      <pic:pic xmlns:pic="http://schemas.openxmlformats.org/drawingml/2006/picture">
                        <pic:nvPicPr>
                          <pic:cNvPr id="865877916" name="Picture 207539500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18210" y="0"/>
                            <a:ext cx="4134485" cy="285115"/>
                          </a:xfrm>
                          <a:prstGeom prst="rect">
                            <a:avLst/>
                          </a:prstGeom>
                          <a:ln>
                            <a:solidFill>
                              <a:schemeClr val="tx1"/>
                            </a:solidFill>
                          </a:ln>
                        </pic:spPr>
                      </pic:pic>
                      <wps:wsp>
                        <wps:cNvPr id="1380526854" name="Text Box 2"/>
                        <wps:cNvSpPr txBox="1">
                          <a:spLocks noChangeArrowheads="1"/>
                        </wps:cNvSpPr>
                        <wps:spPr bwMode="auto">
                          <a:xfrm>
                            <a:off x="586740" y="742950"/>
                            <a:ext cx="373053" cy="474925"/>
                          </a:xfrm>
                          <a:prstGeom prst="rect">
                            <a:avLst/>
                          </a:prstGeom>
                          <a:solidFill>
                            <a:srgbClr val="FFFFFF"/>
                          </a:solidFill>
                          <a:ln w="9525">
                            <a:noFill/>
                            <a:miter lim="800000"/>
                            <a:headEnd/>
                            <a:tailEnd/>
                          </a:ln>
                        </wps:spPr>
                        <wps:txbx>
                          <w:txbxContent>
                            <w:p w14:paraId="43F4D202" w14:textId="77777777" w:rsidR="00FE60C2" w:rsidRPr="00664CCE" w:rsidRDefault="00FE60C2" w:rsidP="00FE60C2">
                              <w:pPr>
                                <w:rPr>
                                  <w:rFonts w:ascii="Times New Roman" w:hAnsi="Times New Roman" w:cs="Times New Roman"/>
                                  <w:sz w:val="24"/>
                                  <w:szCs w:val="24"/>
                                </w:rPr>
                              </w:pPr>
                              <w:r w:rsidRPr="00664CCE">
                                <w:rPr>
                                  <w:rFonts w:ascii="Times New Roman" w:hAnsi="Times New Roman" w:cs="Times New Roman"/>
                                  <w:sz w:val="24"/>
                                  <w:szCs w:val="24"/>
                                </w:rPr>
                                <w:t>(a)</w:t>
                              </w:r>
                            </w:p>
                          </w:txbxContent>
                        </wps:txbx>
                        <wps:bodyPr rot="0" vert="horz" wrap="square" lIns="91440" tIns="45720" rIns="91440" bIns="45720" anchor="t" anchorCtr="0">
                          <a:noAutofit/>
                        </wps:bodyPr>
                      </wps:wsp>
                      <wps:wsp>
                        <wps:cNvPr id="795549023" name="Text Box 2"/>
                        <wps:cNvSpPr txBox="1">
                          <a:spLocks noChangeArrowheads="1"/>
                        </wps:cNvSpPr>
                        <wps:spPr bwMode="auto">
                          <a:xfrm>
                            <a:off x="3429000" y="750570"/>
                            <a:ext cx="450637" cy="474925"/>
                          </a:xfrm>
                          <a:prstGeom prst="rect">
                            <a:avLst/>
                          </a:prstGeom>
                          <a:solidFill>
                            <a:srgbClr val="FFFFFF"/>
                          </a:solidFill>
                          <a:ln w="9525">
                            <a:noFill/>
                            <a:miter lim="800000"/>
                            <a:headEnd/>
                            <a:tailEnd/>
                          </a:ln>
                        </wps:spPr>
                        <wps:txbx>
                          <w:txbxContent>
                            <w:p w14:paraId="29BC48C4" w14:textId="77777777" w:rsidR="00FE60C2" w:rsidRPr="00664CCE" w:rsidRDefault="00FE60C2" w:rsidP="00FE60C2">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b</w:t>
                              </w:r>
                              <w:r w:rsidRPr="00664CCE">
                                <w:rPr>
                                  <w:rFonts w:ascii="Times New Roman" w:hAnsi="Times New Roman" w:cs="Times New Roman"/>
                                  <w:sz w:val="24"/>
                                  <w:szCs w:val="24"/>
                                </w:rPr>
                                <w:t>)</w:t>
                              </w:r>
                            </w:p>
                          </w:txbxContent>
                        </wps:txbx>
                        <wps:bodyPr rot="0" vert="horz" wrap="square" lIns="91440" tIns="45720" rIns="91440" bIns="45720" anchor="t" anchorCtr="0">
                          <a:noAutofit/>
                        </wps:bodyPr>
                      </wps:wsp>
                      <wps:wsp>
                        <wps:cNvPr id="752535264" name="Text Box 2"/>
                        <wps:cNvSpPr txBox="1">
                          <a:spLocks noChangeArrowheads="1"/>
                        </wps:cNvSpPr>
                        <wps:spPr bwMode="auto">
                          <a:xfrm>
                            <a:off x="624840" y="3150870"/>
                            <a:ext cx="450637" cy="474925"/>
                          </a:xfrm>
                          <a:prstGeom prst="rect">
                            <a:avLst/>
                          </a:prstGeom>
                          <a:solidFill>
                            <a:srgbClr val="FFFFFF"/>
                          </a:solidFill>
                          <a:ln w="9525">
                            <a:noFill/>
                            <a:miter lim="800000"/>
                            <a:headEnd/>
                            <a:tailEnd/>
                          </a:ln>
                        </wps:spPr>
                        <wps:txbx>
                          <w:txbxContent>
                            <w:p w14:paraId="37D2A2F8" w14:textId="77777777" w:rsidR="00FE60C2" w:rsidRPr="00664CCE" w:rsidRDefault="00FE60C2" w:rsidP="00FE60C2">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c</w:t>
                              </w:r>
                              <w:r w:rsidRPr="00664CCE">
                                <w:rPr>
                                  <w:rFonts w:ascii="Times New Roman" w:hAnsi="Times New Roman" w:cs="Times New Roman"/>
                                  <w:sz w:val="24"/>
                                  <w:szCs w:val="24"/>
                                </w:rPr>
                                <w:t>)</w:t>
                              </w:r>
                            </w:p>
                          </w:txbxContent>
                        </wps:txbx>
                        <wps:bodyPr rot="0" vert="horz" wrap="square" lIns="91440" tIns="45720" rIns="91440" bIns="45720" anchor="t" anchorCtr="0">
                          <a:noAutofit/>
                        </wps:bodyPr>
                      </wps:wsp>
                      <wps:wsp>
                        <wps:cNvPr id="1064531373" name="Text Box 2"/>
                        <wps:cNvSpPr txBox="1">
                          <a:spLocks noChangeArrowheads="1"/>
                        </wps:cNvSpPr>
                        <wps:spPr bwMode="auto">
                          <a:xfrm>
                            <a:off x="3383280" y="3166110"/>
                            <a:ext cx="450637" cy="474925"/>
                          </a:xfrm>
                          <a:prstGeom prst="rect">
                            <a:avLst/>
                          </a:prstGeom>
                          <a:solidFill>
                            <a:srgbClr val="FFFFFF"/>
                          </a:solidFill>
                          <a:ln w="9525">
                            <a:noFill/>
                            <a:miter lim="800000"/>
                            <a:headEnd/>
                            <a:tailEnd/>
                          </a:ln>
                        </wps:spPr>
                        <wps:txbx>
                          <w:txbxContent>
                            <w:p w14:paraId="1998903A" w14:textId="77777777" w:rsidR="00FE60C2" w:rsidRPr="00664CCE" w:rsidRDefault="00FE60C2" w:rsidP="00FE60C2">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d</w:t>
                              </w:r>
                              <w:r w:rsidRPr="00664CCE">
                                <w:rPr>
                                  <w:rFonts w:ascii="Times New Roman" w:hAnsi="Times New Roman" w:cs="Times New Roman"/>
                                  <w:sz w:val="24"/>
                                  <w:szCs w:val="24"/>
                                </w:rPr>
                                <w:t>)</w:t>
                              </w:r>
                            </w:p>
                          </w:txbxContent>
                        </wps:txbx>
                        <wps:bodyPr rot="0" vert="horz" wrap="square" lIns="91440" tIns="45720" rIns="91440" bIns="45720" anchor="t" anchorCtr="0">
                          <a:noAutofit/>
                        </wps:bodyPr>
                      </wps:wsp>
                    </wpg:wgp>
                  </a:graphicData>
                </a:graphic>
              </wp:anchor>
            </w:drawing>
          </mc:Choice>
          <mc:Fallback>
            <w:pict>
              <v:group w14:anchorId="3C35D917" id="_x0000_s1039" style="position:absolute;left:0;text-align:left;margin-left:-7.05pt;margin-top:25.1pt;width:447.95pt;height:430.05pt;z-index:251658253" coordsize="56889,54616" o:gfxdata="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">
                <v:shape id="Chart 1" o:spid="_x0000_s1040" type="#_x0000_t75" style="position:absolute;top:29382;width:28102;height:25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">
                  <v:imagedata r:id="rId35" o:title=""/>
                  <o:lock v:ext="edit" aspectratio="f"/>
                </v:shape>
                <v:shape id="Chart 1" o:spid="_x0000_s1041" type="#_x0000_t75" style="position:absolute;left:28224;top:29382;width:28651;height:25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">
                  <v:imagedata r:id="rId36" o:title=""/>
                  <o:lock v:ext="edit" aspectratio="f"/>
                </v:shape>
                <v:shape id="Chart 1" o:spid="_x0000_s1042" type="#_x0000_t75" style="position:absolute;left:121;top:5242;width:27920;height:22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">
                  <v:imagedata r:id="rId37" o:title=""/>
                  <o:lock v:ext="edit" aspectratio="f"/>
                </v:shape>
                <v:shape id="Chart 1" o:spid="_x0000_s1043" type="#_x0000_t75" style="position:absolute;left:28468;top:4998;width:27980;height:22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">
                  <v:imagedata r:id="rId38" o:title=""/>
                  <o:lock v:ext="edit" aspectratio="f"/>
                </v:shape>
                <v:shape id="Picture 2075395001" o:spid="_x0000_s1044" type="#_x0000_t75" style="position:absolute;left:9182;width:41344;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" stroked="t" strokecolor="black [3213]">
                  <v:imagedata r:id="rId26" o:title=""/>
                  <v:path arrowok="t"/>
                </v:shape>
                <v:shape id="_x0000_s1045" type="#_x0000_t202" style="position:absolute;left:5867;top:7429;width:3730;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" stroked="f">
                  <v:textbox>
                    <w:txbxContent>
                      <w:p w14:paraId="43F4D202" w14:textId="77777777" w:rsidR="00FE60C2" w:rsidRPr="00664CCE" w:rsidRDefault="00FE60C2" w:rsidP="00FE60C2">
                        <w:pPr>
                          <w:rPr>
                            <w:rFonts w:ascii="Times New Roman" w:hAnsi="Times New Roman" w:cs="Times New Roman"/>
                            <w:sz w:val="24"/>
                            <w:szCs w:val="24"/>
                          </w:rPr>
                        </w:pPr>
                        <w:r w:rsidRPr="00664CCE">
                          <w:rPr>
                            <w:rFonts w:ascii="Times New Roman" w:hAnsi="Times New Roman" w:cs="Times New Roman"/>
                            <w:sz w:val="24"/>
                            <w:szCs w:val="24"/>
                          </w:rPr>
                          <w:t>(a)</w:t>
                        </w:r>
                      </w:p>
                    </w:txbxContent>
                  </v:textbox>
                </v:shape>
                <v:shape id="_x0000_s1046" type="#_x0000_t202" style="position:absolute;left:34290;top:7505;width:4506;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" stroked="f">
                  <v:textbox>
                    <w:txbxContent>
                      <w:p w14:paraId="29BC48C4" w14:textId="77777777" w:rsidR="00FE60C2" w:rsidRPr="00664CCE" w:rsidRDefault="00FE60C2" w:rsidP="00FE60C2">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b</w:t>
                        </w:r>
                        <w:r w:rsidRPr="00664CCE">
                          <w:rPr>
                            <w:rFonts w:ascii="Times New Roman" w:hAnsi="Times New Roman" w:cs="Times New Roman"/>
                            <w:sz w:val="24"/>
                            <w:szCs w:val="24"/>
                          </w:rPr>
                          <w:t>)</w:t>
                        </w:r>
                      </w:p>
                    </w:txbxContent>
                  </v:textbox>
                </v:shape>
                <v:shape id="_x0000_s1047" type="#_x0000_t202" style="position:absolute;left:6248;top:31508;width:4506;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" stroked="f">
                  <v:textbox>
                    <w:txbxContent>
                      <w:p w14:paraId="37D2A2F8" w14:textId="77777777" w:rsidR="00FE60C2" w:rsidRPr="00664CCE" w:rsidRDefault="00FE60C2" w:rsidP="00FE60C2">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c</w:t>
                        </w:r>
                        <w:r w:rsidRPr="00664CCE">
                          <w:rPr>
                            <w:rFonts w:ascii="Times New Roman" w:hAnsi="Times New Roman" w:cs="Times New Roman"/>
                            <w:sz w:val="24"/>
                            <w:szCs w:val="24"/>
                          </w:rPr>
                          <w:t>)</w:t>
                        </w:r>
                      </w:p>
                    </w:txbxContent>
                  </v:textbox>
                </v:shape>
                <v:shape id="_x0000_s1048" type="#_x0000_t202" style="position:absolute;left:33832;top:31661;width:4507;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" stroked="f">
                  <v:textbox>
                    <w:txbxContent>
                      <w:p w14:paraId="1998903A" w14:textId="77777777" w:rsidR="00FE60C2" w:rsidRPr="00664CCE" w:rsidRDefault="00FE60C2" w:rsidP="00FE60C2">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d</w:t>
                        </w:r>
                        <w:r w:rsidRPr="00664CCE">
                          <w:rPr>
                            <w:rFonts w:ascii="Times New Roman" w:hAnsi="Times New Roman" w:cs="Times New Roman"/>
                            <w:sz w:val="24"/>
                            <w:szCs w:val="24"/>
                          </w:rPr>
                          <w:t>)</w:t>
                        </w:r>
                      </w:p>
                    </w:txbxContent>
                  </v:textbox>
                </v:shape>
              </v:group>
            </w:pict>
          </mc:Fallback>
        </mc:AlternateContent>
      </w:r>
    </w:p>
    <w:p w14:paraId="336E392B" w14:textId="77777777" w:rsidR="00FE7786" w:rsidRDefault="00FE7786" w:rsidP="00A75B20">
      <w:pPr>
        <w:jc w:val="right"/>
        <w:rPr>
          <w:rFonts w:ascii="Times New Roman" w:hAnsi="Times New Roman" w:cs="Times New Roman"/>
          <w:sz w:val="24"/>
          <w:szCs w:val="24"/>
          <w:lang w:val="en-US"/>
        </w:rPr>
      </w:pPr>
    </w:p>
    <w:p w14:paraId="26D30F11" w14:textId="77777777" w:rsidR="00FE7786" w:rsidRDefault="00FE7786" w:rsidP="00A75B20">
      <w:pPr>
        <w:jc w:val="right"/>
        <w:rPr>
          <w:rFonts w:ascii="Times New Roman" w:hAnsi="Times New Roman" w:cs="Times New Roman"/>
          <w:sz w:val="24"/>
          <w:szCs w:val="24"/>
          <w:lang w:val="en-US"/>
        </w:rPr>
      </w:pPr>
    </w:p>
    <w:p w14:paraId="7BC67A33" w14:textId="77777777" w:rsidR="00AE1AD3" w:rsidRDefault="00AE1AD3" w:rsidP="004B5510">
      <w:pPr>
        <w:spacing w:after="0" w:line="480" w:lineRule="auto"/>
        <w:rPr>
          <w:rFonts w:ascii="Times New Roman" w:hAnsi="Times New Roman" w:cs="Times New Roman"/>
          <w:b/>
          <w:bCs/>
          <w:sz w:val="24"/>
          <w:szCs w:val="24"/>
          <w:lang w:val="en-US"/>
        </w:rPr>
      </w:pPr>
    </w:p>
    <w:p w14:paraId="5587A253" w14:textId="77777777" w:rsidR="00AE1AD3" w:rsidRDefault="00AE1AD3" w:rsidP="004B5510">
      <w:pPr>
        <w:spacing w:after="0" w:line="480" w:lineRule="auto"/>
        <w:rPr>
          <w:rFonts w:ascii="Times New Roman" w:hAnsi="Times New Roman" w:cs="Times New Roman"/>
          <w:b/>
          <w:bCs/>
          <w:sz w:val="24"/>
          <w:szCs w:val="24"/>
          <w:lang w:val="en-US"/>
        </w:rPr>
      </w:pPr>
    </w:p>
    <w:p w14:paraId="08ED26F6" w14:textId="77777777" w:rsidR="002A33F5" w:rsidRDefault="002A33F5" w:rsidP="004B5510">
      <w:pPr>
        <w:spacing w:after="0" w:line="480" w:lineRule="auto"/>
        <w:rPr>
          <w:rFonts w:ascii="Times New Roman" w:hAnsi="Times New Roman" w:cs="Times New Roman"/>
          <w:b/>
          <w:bCs/>
          <w:sz w:val="24"/>
          <w:szCs w:val="24"/>
          <w:lang w:val="en-US"/>
        </w:rPr>
      </w:pPr>
    </w:p>
    <w:p w14:paraId="6CDC62B7" w14:textId="77777777" w:rsidR="002A33F5" w:rsidRDefault="002A33F5" w:rsidP="004B5510">
      <w:pPr>
        <w:spacing w:after="0" w:line="480" w:lineRule="auto"/>
        <w:rPr>
          <w:rFonts w:ascii="Times New Roman" w:hAnsi="Times New Roman" w:cs="Times New Roman"/>
          <w:b/>
          <w:bCs/>
          <w:sz w:val="24"/>
          <w:szCs w:val="24"/>
          <w:lang w:val="en-US"/>
        </w:rPr>
      </w:pPr>
    </w:p>
    <w:p w14:paraId="2087BE22" w14:textId="77777777" w:rsidR="002A33F5" w:rsidRDefault="002A33F5" w:rsidP="004B5510">
      <w:pPr>
        <w:spacing w:after="0" w:line="480" w:lineRule="auto"/>
        <w:rPr>
          <w:rFonts w:ascii="Times New Roman" w:hAnsi="Times New Roman" w:cs="Times New Roman"/>
          <w:b/>
          <w:bCs/>
          <w:sz w:val="24"/>
          <w:szCs w:val="24"/>
          <w:lang w:val="en-US"/>
        </w:rPr>
      </w:pPr>
    </w:p>
    <w:p w14:paraId="4EFE4FCE" w14:textId="77777777" w:rsidR="002A33F5" w:rsidRDefault="002A33F5" w:rsidP="004B5510">
      <w:pPr>
        <w:spacing w:after="0" w:line="480" w:lineRule="auto"/>
        <w:rPr>
          <w:rFonts w:ascii="Times New Roman" w:hAnsi="Times New Roman" w:cs="Times New Roman"/>
          <w:b/>
          <w:bCs/>
          <w:sz w:val="24"/>
          <w:szCs w:val="24"/>
          <w:lang w:val="en-US"/>
        </w:rPr>
      </w:pPr>
    </w:p>
    <w:p w14:paraId="4384769C" w14:textId="77777777" w:rsidR="002A33F5" w:rsidRDefault="002A33F5" w:rsidP="004B5510">
      <w:pPr>
        <w:spacing w:after="0" w:line="480" w:lineRule="auto"/>
        <w:rPr>
          <w:rFonts w:ascii="Times New Roman" w:hAnsi="Times New Roman" w:cs="Times New Roman"/>
          <w:b/>
          <w:bCs/>
          <w:sz w:val="24"/>
          <w:szCs w:val="24"/>
          <w:lang w:val="en-US"/>
        </w:rPr>
      </w:pPr>
    </w:p>
    <w:p w14:paraId="06A5D014" w14:textId="77777777" w:rsidR="002A33F5" w:rsidRDefault="002A33F5" w:rsidP="004B5510">
      <w:pPr>
        <w:spacing w:after="0" w:line="480" w:lineRule="auto"/>
        <w:rPr>
          <w:rFonts w:ascii="Times New Roman" w:hAnsi="Times New Roman" w:cs="Times New Roman"/>
          <w:b/>
          <w:bCs/>
          <w:sz w:val="24"/>
          <w:szCs w:val="24"/>
          <w:lang w:val="en-US"/>
        </w:rPr>
      </w:pPr>
    </w:p>
    <w:p w14:paraId="754107BA" w14:textId="77777777" w:rsidR="002A33F5" w:rsidRDefault="002A33F5" w:rsidP="004B5510">
      <w:pPr>
        <w:spacing w:after="0" w:line="480" w:lineRule="auto"/>
        <w:rPr>
          <w:rFonts w:ascii="Times New Roman" w:hAnsi="Times New Roman" w:cs="Times New Roman"/>
          <w:b/>
          <w:bCs/>
          <w:sz w:val="24"/>
          <w:szCs w:val="24"/>
          <w:lang w:val="en-US"/>
        </w:rPr>
      </w:pPr>
    </w:p>
    <w:p w14:paraId="3E4F220A" w14:textId="77777777" w:rsidR="002A33F5" w:rsidRDefault="002A33F5" w:rsidP="004B5510">
      <w:pPr>
        <w:spacing w:after="0" w:line="480" w:lineRule="auto"/>
        <w:rPr>
          <w:rFonts w:ascii="Times New Roman" w:hAnsi="Times New Roman" w:cs="Times New Roman"/>
          <w:b/>
          <w:bCs/>
          <w:sz w:val="24"/>
          <w:szCs w:val="24"/>
          <w:lang w:val="en-US"/>
        </w:rPr>
      </w:pPr>
    </w:p>
    <w:p w14:paraId="088722C6" w14:textId="77777777" w:rsidR="002A33F5" w:rsidRDefault="002A33F5" w:rsidP="004B5510">
      <w:pPr>
        <w:spacing w:after="0" w:line="480" w:lineRule="auto"/>
        <w:rPr>
          <w:rFonts w:ascii="Times New Roman" w:hAnsi="Times New Roman" w:cs="Times New Roman"/>
          <w:b/>
          <w:bCs/>
          <w:sz w:val="24"/>
          <w:szCs w:val="24"/>
          <w:lang w:val="en-US"/>
        </w:rPr>
      </w:pPr>
    </w:p>
    <w:p w14:paraId="2A59C57A" w14:textId="77777777" w:rsidR="002A33F5" w:rsidRDefault="002A33F5" w:rsidP="004B5510">
      <w:pPr>
        <w:spacing w:after="0" w:line="480" w:lineRule="auto"/>
        <w:rPr>
          <w:rFonts w:ascii="Times New Roman" w:hAnsi="Times New Roman" w:cs="Times New Roman"/>
          <w:b/>
          <w:bCs/>
          <w:sz w:val="24"/>
          <w:szCs w:val="24"/>
          <w:lang w:val="en-US"/>
        </w:rPr>
      </w:pPr>
    </w:p>
    <w:p w14:paraId="43E54966" w14:textId="77777777" w:rsidR="00AE1AD3" w:rsidRDefault="00AE1AD3" w:rsidP="004B5510">
      <w:pPr>
        <w:spacing w:after="0" w:line="480" w:lineRule="auto"/>
        <w:rPr>
          <w:rFonts w:ascii="Times New Roman" w:hAnsi="Times New Roman" w:cs="Times New Roman"/>
          <w:b/>
          <w:bCs/>
          <w:sz w:val="24"/>
          <w:szCs w:val="24"/>
          <w:lang w:val="en-US"/>
        </w:rPr>
      </w:pPr>
    </w:p>
    <w:p w14:paraId="5D2EDF6A" w14:textId="77777777" w:rsidR="00AE1AD3" w:rsidRDefault="00AE1AD3" w:rsidP="004B5510">
      <w:pPr>
        <w:spacing w:after="0" w:line="480" w:lineRule="auto"/>
        <w:rPr>
          <w:rFonts w:ascii="Times New Roman" w:hAnsi="Times New Roman" w:cs="Times New Roman"/>
          <w:b/>
          <w:bCs/>
          <w:sz w:val="24"/>
          <w:szCs w:val="24"/>
          <w:lang w:val="en-US"/>
        </w:rPr>
      </w:pPr>
    </w:p>
    <w:p w14:paraId="7D3C2E54" w14:textId="309D3FA8" w:rsidR="00B14635" w:rsidRDefault="00F774AF" w:rsidP="004B5510">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Fig.</w:t>
      </w:r>
      <w:r w:rsidR="00714EA1" w:rsidRPr="00714EA1">
        <w:rPr>
          <w:rFonts w:ascii="Times New Roman" w:hAnsi="Times New Roman" w:cs="Times New Roman"/>
          <w:b/>
          <w:bCs/>
          <w:color w:val="FF0000"/>
          <w:sz w:val="24"/>
          <w:szCs w:val="24"/>
          <w:lang w:val="en-US"/>
        </w:rPr>
        <w:t>5</w:t>
      </w:r>
      <w:r w:rsidR="00796169">
        <w:rPr>
          <w:rFonts w:ascii="Times New Roman" w:hAnsi="Times New Roman" w:cs="Times New Roman"/>
          <w:b/>
          <w:bCs/>
          <w:sz w:val="24"/>
          <w:szCs w:val="24"/>
          <w:lang w:val="en-US"/>
        </w:rPr>
        <w:t xml:space="preserve"> (a-</w:t>
      </w:r>
      <w:r w:rsidR="00997AA9">
        <w:rPr>
          <w:rFonts w:ascii="Times New Roman" w:hAnsi="Times New Roman" w:cs="Times New Roman"/>
          <w:b/>
          <w:bCs/>
          <w:sz w:val="24"/>
          <w:szCs w:val="24"/>
          <w:lang w:val="en-US"/>
        </w:rPr>
        <w:t>d</w:t>
      </w:r>
      <w:r w:rsidR="00796169">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00FA1DA8" w:rsidRPr="00FA1DA8">
        <w:rPr>
          <w:rFonts w:ascii="Times New Roman" w:hAnsi="Times New Roman" w:cs="Times New Roman"/>
          <w:sz w:val="24"/>
          <w:szCs w:val="24"/>
          <w:lang w:val="en-US"/>
        </w:rPr>
        <w:t>C</w:t>
      </w:r>
      <w:r w:rsidR="00D3071A">
        <w:rPr>
          <w:rFonts w:ascii="Times New Roman" w:hAnsi="Times New Roman" w:cs="Times New Roman"/>
          <w:sz w:val="24"/>
          <w:szCs w:val="24"/>
          <w:lang w:val="en-US"/>
        </w:rPr>
        <w:t xml:space="preserve">umulative </w:t>
      </w:r>
      <w:r w:rsidR="00B0763D">
        <w:rPr>
          <w:rFonts w:ascii="Times New Roman" w:hAnsi="Times New Roman" w:cs="Times New Roman"/>
          <w:sz w:val="24"/>
          <w:szCs w:val="24"/>
          <w:lang w:val="en-US"/>
        </w:rPr>
        <w:t>biogas yield and its composition</w:t>
      </w:r>
      <w:r w:rsidR="00D3071A">
        <w:rPr>
          <w:rFonts w:ascii="Times New Roman" w:hAnsi="Times New Roman" w:cs="Times New Roman"/>
          <w:sz w:val="24"/>
          <w:szCs w:val="24"/>
          <w:lang w:val="en-US"/>
        </w:rPr>
        <w:t xml:space="preserve"> </w:t>
      </w:r>
      <w:r w:rsidR="00B0763D">
        <w:rPr>
          <w:rFonts w:ascii="Times New Roman" w:hAnsi="Times New Roman" w:cs="Times New Roman"/>
          <w:sz w:val="24"/>
          <w:szCs w:val="24"/>
          <w:lang w:val="en-US"/>
        </w:rPr>
        <w:t xml:space="preserve">achieved in the reactors, (a) CD, (b) DFL+FVW+CD, (c) DFL+FVW+CD+PC, </w:t>
      </w:r>
      <w:r w:rsidR="00997AA9">
        <w:rPr>
          <w:rFonts w:ascii="Times New Roman" w:hAnsi="Times New Roman" w:cs="Times New Roman"/>
          <w:sz w:val="24"/>
          <w:szCs w:val="24"/>
          <w:lang w:val="en-US"/>
        </w:rPr>
        <w:t xml:space="preserve">and </w:t>
      </w:r>
      <w:r w:rsidR="00B0763D">
        <w:rPr>
          <w:rFonts w:ascii="Times New Roman" w:hAnsi="Times New Roman" w:cs="Times New Roman"/>
          <w:sz w:val="24"/>
          <w:szCs w:val="24"/>
          <w:lang w:val="en-US"/>
        </w:rPr>
        <w:t>(d) DFL+FVW+CD+HC</w:t>
      </w:r>
    </w:p>
    <w:p w14:paraId="529CC4E6" w14:textId="77777777" w:rsidR="00655525" w:rsidRDefault="00655525" w:rsidP="00E620F7">
      <w:pPr>
        <w:spacing w:after="0" w:line="480" w:lineRule="auto"/>
        <w:ind w:left="-18"/>
        <w:rPr>
          <w:rFonts w:ascii="Times New Roman" w:hAnsi="Times New Roman" w:cs="Times New Roman"/>
          <w:b/>
          <w:bCs/>
          <w:sz w:val="24"/>
          <w:szCs w:val="24"/>
          <w:lang w:val="en-US"/>
        </w:rPr>
        <w:sectPr w:rsidR="00655525" w:rsidSect="00813F9C">
          <w:type w:val="continuous"/>
          <w:pgSz w:w="11906" w:h="16838"/>
          <w:pgMar w:top="1440" w:right="1440" w:bottom="1440" w:left="1440" w:header="708" w:footer="708" w:gutter="0"/>
          <w:lnNumType w:countBy="1" w:restart="continuous"/>
          <w:cols w:space="708"/>
          <w:docGrid w:linePitch="360"/>
        </w:sectPr>
      </w:pPr>
    </w:p>
    <w:p w14:paraId="23AE7371" w14:textId="2562DE6C" w:rsidR="00E620F7" w:rsidRPr="00F774AF" w:rsidRDefault="00E620F7" w:rsidP="00E620F7">
      <w:pPr>
        <w:spacing w:after="0" w:line="480" w:lineRule="auto"/>
        <w:ind w:left="-18"/>
        <w:rPr>
          <w:rFonts w:ascii="Times New Roman" w:hAnsi="Times New Roman" w:cs="Times New Roman"/>
          <w:sz w:val="24"/>
          <w:szCs w:val="24"/>
          <w:lang w:val="en-US"/>
        </w:rPr>
      </w:pPr>
      <w:r w:rsidRPr="007129D2">
        <w:rPr>
          <w:rFonts w:ascii="Times New Roman" w:hAnsi="Times New Roman" w:cs="Times New Roman"/>
          <w:b/>
          <w:bCs/>
          <w:sz w:val="24"/>
          <w:szCs w:val="24"/>
          <w:lang w:val="en-US"/>
        </w:rPr>
        <w:lastRenderedPageBreak/>
        <w:t xml:space="preserve">Table </w:t>
      </w:r>
      <w:r w:rsidR="00661C51">
        <w:rPr>
          <w:rFonts w:ascii="Times New Roman" w:hAnsi="Times New Roman" w:cs="Times New Roman"/>
          <w:b/>
          <w:bCs/>
          <w:sz w:val="24"/>
          <w:szCs w:val="24"/>
          <w:lang w:val="en-US"/>
        </w:rPr>
        <w:t>7</w:t>
      </w:r>
      <w:r w:rsidRPr="007129D2">
        <w:rPr>
          <w:rFonts w:ascii="Times New Roman" w:hAnsi="Times New Roman" w:cs="Times New Roman"/>
          <w:b/>
          <w:bCs/>
          <w:sz w:val="24"/>
          <w:szCs w:val="24"/>
          <w:lang w:val="en-US"/>
        </w:rPr>
        <w:t>.</w:t>
      </w:r>
      <w:r w:rsidRPr="00E620F7">
        <w:rPr>
          <w:rFonts w:ascii="Times New Roman" w:hAnsi="Times New Roman" w:cs="Times New Roman"/>
          <w:sz w:val="24"/>
          <w:szCs w:val="24"/>
          <w:lang w:val="en-US"/>
        </w:rPr>
        <w:t xml:space="preserve"> </w:t>
      </w:r>
      <w:r>
        <w:rPr>
          <w:rFonts w:ascii="Times New Roman" w:hAnsi="Times New Roman" w:cs="Times New Roman"/>
          <w:sz w:val="24"/>
          <w:szCs w:val="24"/>
          <w:lang w:val="en-US"/>
        </w:rPr>
        <w:t>Comparison of the e</w:t>
      </w:r>
      <w:r w:rsidRPr="00E620F7">
        <w:rPr>
          <w:rFonts w:ascii="Times New Roman" w:hAnsi="Times New Roman" w:cs="Times New Roman"/>
          <w:sz w:val="24"/>
          <w:szCs w:val="24"/>
          <w:lang w:val="en-US"/>
        </w:rPr>
        <w:t xml:space="preserve">ffects of </w:t>
      </w:r>
      <w:r w:rsidR="00A70DC9">
        <w:rPr>
          <w:rFonts w:ascii="Times New Roman" w:hAnsi="Times New Roman" w:cs="Times New Roman"/>
          <w:sz w:val="24"/>
          <w:szCs w:val="24"/>
          <w:lang w:val="en-US"/>
        </w:rPr>
        <w:t xml:space="preserve">digestate-derived </w:t>
      </w:r>
      <w:r>
        <w:rPr>
          <w:rFonts w:ascii="Times New Roman" w:hAnsi="Times New Roman" w:cs="Times New Roman"/>
          <w:sz w:val="24"/>
          <w:szCs w:val="24"/>
          <w:lang w:val="en-US"/>
        </w:rPr>
        <w:t>py</w:t>
      </w:r>
      <w:r w:rsidRPr="00E620F7">
        <w:rPr>
          <w:rFonts w:ascii="Times New Roman" w:hAnsi="Times New Roman" w:cs="Times New Roman"/>
          <w:sz w:val="24"/>
          <w:szCs w:val="24"/>
          <w:lang w:val="en-US"/>
        </w:rPr>
        <w:t>rochar on methane production from AD of solid organic wastes.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2473"/>
        <w:gridCol w:w="2127"/>
        <w:gridCol w:w="1982"/>
        <w:gridCol w:w="1703"/>
        <w:gridCol w:w="1608"/>
        <w:gridCol w:w="2144"/>
      </w:tblGrid>
      <w:tr w:rsidR="006455B1" w14:paraId="2F94341D" w14:textId="6C68E9C9" w:rsidTr="00290EF4">
        <w:tc>
          <w:tcPr>
            <w:tcW w:w="688" w:type="pct"/>
            <w:vMerge w:val="restart"/>
            <w:tcBorders>
              <w:top w:val="single" w:sz="4" w:space="0" w:color="auto"/>
              <w:bottom w:val="single" w:sz="4" w:space="0" w:color="auto"/>
            </w:tcBorders>
          </w:tcPr>
          <w:p w14:paraId="63DAEA6A" w14:textId="63A0470E" w:rsidR="00B6497A" w:rsidRDefault="007129D2" w:rsidP="00DF1AF8">
            <w:pPr>
              <w:rPr>
                <w:rFonts w:ascii="Times New Roman" w:hAnsi="Times New Roman" w:cs="Times New Roman"/>
                <w:sz w:val="24"/>
                <w:szCs w:val="24"/>
                <w:lang w:val="en-US"/>
              </w:rPr>
            </w:pPr>
            <w:r>
              <w:rPr>
                <w:rFonts w:ascii="Times New Roman" w:hAnsi="Times New Roman" w:cs="Times New Roman"/>
                <w:sz w:val="24"/>
                <w:szCs w:val="24"/>
                <w:lang w:val="en-US"/>
              </w:rPr>
              <w:t>Bi</w:t>
            </w:r>
            <w:r w:rsidR="00B6497A">
              <w:rPr>
                <w:rFonts w:ascii="Times New Roman" w:hAnsi="Times New Roman" w:cs="Times New Roman"/>
                <w:sz w:val="24"/>
                <w:szCs w:val="24"/>
                <w:lang w:val="en-US"/>
              </w:rPr>
              <w:t>ochar</w:t>
            </w:r>
            <w:r>
              <w:rPr>
                <w:rFonts w:ascii="Times New Roman" w:hAnsi="Times New Roman" w:cs="Times New Roman"/>
                <w:sz w:val="24"/>
                <w:szCs w:val="24"/>
                <w:lang w:val="en-US"/>
              </w:rPr>
              <w:t xml:space="preserve"> type,</w:t>
            </w:r>
            <w:r w:rsidR="00B6497A">
              <w:rPr>
                <w:rFonts w:ascii="Times New Roman" w:hAnsi="Times New Roman" w:cs="Times New Roman"/>
                <w:sz w:val="24"/>
                <w:szCs w:val="24"/>
                <w:lang w:val="en-US"/>
              </w:rPr>
              <w:t xml:space="preserve"> dosage</w:t>
            </w:r>
          </w:p>
        </w:tc>
        <w:tc>
          <w:tcPr>
            <w:tcW w:w="886" w:type="pct"/>
            <w:vMerge w:val="restart"/>
            <w:tcBorders>
              <w:top w:val="single" w:sz="4" w:space="0" w:color="auto"/>
              <w:bottom w:val="single" w:sz="4" w:space="0" w:color="auto"/>
            </w:tcBorders>
          </w:tcPr>
          <w:p w14:paraId="70A3E0C3" w14:textId="35B33297" w:rsidR="00B6497A" w:rsidRDefault="00B6497A" w:rsidP="00DF1AF8">
            <w:pPr>
              <w:rPr>
                <w:rFonts w:ascii="Times New Roman" w:hAnsi="Times New Roman" w:cs="Times New Roman"/>
                <w:sz w:val="24"/>
                <w:szCs w:val="24"/>
                <w:lang w:val="en-US"/>
              </w:rPr>
            </w:pPr>
            <w:r>
              <w:rPr>
                <w:rFonts w:ascii="Times New Roman" w:hAnsi="Times New Roman" w:cs="Times New Roman"/>
                <w:sz w:val="24"/>
                <w:szCs w:val="24"/>
                <w:lang w:val="en-US"/>
              </w:rPr>
              <w:t xml:space="preserve">Operational </w:t>
            </w:r>
            <w:r w:rsidR="001817D6">
              <w:rPr>
                <w:rFonts w:ascii="Times New Roman" w:hAnsi="Times New Roman" w:cs="Times New Roman"/>
                <w:sz w:val="24"/>
                <w:szCs w:val="24"/>
                <w:lang w:val="en-US"/>
              </w:rPr>
              <w:t>solids concentration</w:t>
            </w:r>
            <w:r w:rsidR="00F35D6B">
              <w:rPr>
                <w:rFonts w:ascii="Times New Roman" w:hAnsi="Times New Roman" w:cs="Times New Roman"/>
                <w:sz w:val="24"/>
                <w:szCs w:val="24"/>
                <w:lang w:val="en-US"/>
              </w:rPr>
              <w:t xml:space="preserve"> (% TS)</w:t>
            </w:r>
            <w:r w:rsidR="00FC59C5">
              <w:rPr>
                <w:rFonts w:ascii="Times New Roman" w:hAnsi="Times New Roman" w:cs="Times New Roman"/>
                <w:sz w:val="24"/>
                <w:szCs w:val="24"/>
                <w:lang w:val="en-US"/>
              </w:rPr>
              <w:t>, Temperature (</w:t>
            </w:r>
            <w:r w:rsidR="0066785B">
              <w:rPr>
                <w:rFonts w:ascii="Times New Roman" w:hAnsi="Times New Roman" w:cs="Times New Roman"/>
                <w:sz w:val="24"/>
                <w:szCs w:val="24"/>
                <w:lang w:val="en-US"/>
              </w:rPr>
              <w:t>℃</w:t>
            </w:r>
            <w:r w:rsidR="00FC59C5">
              <w:rPr>
                <w:rFonts w:ascii="Times New Roman" w:hAnsi="Times New Roman" w:cs="Times New Roman"/>
                <w:sz w:val="24"/>
                <w:szCs w:val="24"/>
                <w:lang w:val="en-US"/>
              </w:rPr>
              <w:t>)</w:t>
            </w:r>
          </w:p>
        </w:tc>
        <w:tc>
          <w:tcPr>
            <w:tcW w:w="762" w:type="pct"/>
            <w:vMerge w:val="restart"/>
            <w:tcBorders>
              <w:top w:val="single" w:sz="4" w:space="0" w:color="auto"/>
              <w:bottom w:val="single" w:sz="4" w:space="0" w:color="auto"/>
            </w:tcBorders>
          </w:tcPr>
          <w:p w14:paraId="605FD353" w14:textId="714EA1D8" w:rsidR="00B6497A" w:rsidRDefault="00B6497A" w:rsidP="00DF1AF8">
            <w:pPr>
              <w:rPr>
                <w:rFonts w:ascii="Times New Roman" w:hAnsi="Times New Roman" w:cs="Times New Roman"/>
                <w:sz w:val="24"/>
                <w:szCs w:val="24"/>
                <w:lang w:val="en-US"/>
              </w:rPr>
            </w:pPr>
            <w:r>
              <w:rPr>
                <w:rFonts w:ascii="Times New Roman" w:hAnsi="Times New Roman" w:cs="Times New Roman"/>
                <w:sz w:val="24"/>
                <w:szCs w:val="24"/>
                <w:lang w:val="en-US"/>
              </w:rPr>
              <w:t>Digestive substrates</w:t>
            </w:r>
          </w:p>
        </w:tc>
        <w:tc>
          <w:tcPr>
            <w:tcW w:w="1320" w:type="pct"/>
            <w:gridSpan w:val="2"/>
            <w:tcBorders>
              <w:top w:val="single" w:sz="4" w:space="0" w:color="auto"/>
              <w:bottom w:val="single" w:sz="4" w:space="0" w:color="auto"/>
            </w:tcBorders>
          </w:tcPr>
          <w:p w14:paraId="0EF38724" w14:textId="5FF3D6BD" w:rsidR="00B6497A" w:rsidRDefault="00B6497A" w:rsidP="00DF1AF8">
            <w:pPr>
              <w:rPr>
                <w:rFonts w:ascii="Times New Roman" w:hAnsi="Times New Roman" w:cs="Times New Roman"/>
                <w:sz w:val="24"/>
                <w:szCs w:val="24"/>
                <w:lang w:val="en-US"/>
              </w:rPr>
            </w:pPr>
            <w:r>
              <w:rPr>
                <w:rFonts w:ascii="Times New Roman" w:hAnsi="Times New Roman" w:cs="Times New Roman"/>
                <w:sz w:val="24"/>
                <w:szCs w:val="24"/>
                <w:lang w:val="en-US"/>
              </w:rPr>
              <w:t>Methane yield (mL/ g VS)</w:t>
            </w:r>
          </w:p>
        </w:tc>
        <w:tc>
          <w:tcPr>
            <w:tcW w:w="576" w:type="pct"/>
            <w:vMerge w:val="restart"/>
            <w:tcBorders>
              <w:top w:val="single" w:sz="4" w:space="0" w:color="auto"/>
              <w:bottom w:val="single" w:sz="4" w:space="0" w:color="auto"/>
            </w:tcBorders>
          </w:tcPr>
          <w:p w14:paraId="5A091AA0" w14:textId="2010A117" w:rsidR="00B6497A" w:rsidRDefault="00BC41DB" w:rsidP="00DF1AF8">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6497A">
              <w:rPr>
                <w:rFonts w:ascii="Times New Roman" w:hAnsi="Times New Roman" w:cs="Times New Roman"/>
                <w:sz w:val="24"/>
                <w:szCs w:val="24"/>
                <w:lang w:val="en-US"/>
              </w:rPr>
              <w:t>increase</w:t>
            </w:r>
          </w:p>
        </w:tc>
        <w:tc>
          <w:tcPr>
            <w:tcW w:w="768" w:type="pct"/>
            <w:vMerge w:val="restart"/>
            <w:tcBorders>
              <w:top w:val="single" w:sz="4" w:space="0" w:color="auto"/>
              <w:bottom w:val="single" w:sz="4" w:space="0" w:color="auto"/>
            </w:tcBorders>
          </w:tcPr>
          <w:p w14:paraId="0FDDC340" w14:textId="1A12B07B" w:rsidR="00B6497A" w:rsidRDefault="00B6497A" w:rsidP="00DF1AF8">
            <w:pPr>
              <w:rPr>
                <w:rFonts w:ascii="Times New Roman" w:hAnsi="Times New Roman" w:cs="Times New Roman"/>
                <w:sz w:val="24"/>
                <w:szCs w:val="24"/>
                <w:lang w:val="en-US"/>
              </w:rPr>
            </w:pPr>
            <w:r>
              <w:rPr>
                <w:rFonts w:ascii="Times New Roman" w:hAnsi="Times New Roman" w:cs="Times New Roman"/>
                <w:sz w:val="24"/>
                <w:szCs w:val="24"/>
                <w:lang w:val="en-US"/>
              </w:rPr>
              <w:t>References</w:t>
            </w:r>
          </w:p>
        </w:tc>
      </w:tr>
      <w:tr w:rsidR="006455B1" w14:paraId="08F4E837" w14:textId="77777777" w:rsidTr="00290EF4">
        <w:tc>
          <w:tcPr>
            <w:tcW w:w="688" w:type="pct"/>
            <w:vMerge/>
            <w:tcBorders>
              <w:top w:val="single" w:sz="4" w:space="0" w:color="auto"/>
              <w:bottom w:val="single" w:sz="4" w:space="0" w:color="auto"/>
            </w:tcBorders>
          </w:tcPr>
          <w:p w14:paraId="19917091" w14:textId="77777777" w:rsidR="00B6497A" w:rsidRDefault="00B6497A" w:rsidP="00DF1AF8">
            <w:pPr>
              <w:rPr>
                <w:rFonts w:ascii="Times New Roman" w:hAnsi="Times New Roman" w:cs="Times New Roman"/>
                <w:sz w:val="24"/>
                <w:szCs w:val="24"/>
                <w:lang w:val="en-US"/>
              </w:rPr>
            </w:pPr>
          </w:p>
        </w:tc>
        <w:tc>
          <w:tcPr>
            <w:tcW w:w="886" w:type="pct"/>
            <w:vMerge/>
            <w:tcBorders>
              <w:top w:val="single" w:sz="4" w:space="0" w:color="auto"/>
              <w:bottom w:val="single" w:sz="4" w:space="0" w:color="auto"/>
            </w:tcBorders>
          </w:tcPr>
          <w:p w14:paraId="2348C94F" w14:textId="77777777" w:rsidR="00B6497A" w:rsidRDefault="00B6497A" w:rsidP="00DF1AF8">
            <w:pPr>
              <w:rPr>
                <w:rFonts w:ascii="Times New Roman" w:hAnsi="Times New Roman" w:cs="Times New Roman"/>
                <w:sz w:val="24"/>
                <w:szCs w:val="24"/>
                <w:lang w:val="en-US"/>
              </w:rPr>
            </w:pPr>
          </w:p>
        </w:tc>
        <w:tc>
          <w:tcPr>
            <w:tcW w:w="762" w:type="pct"/>
            <w:vMerge/>
            <w:tcBorders>
              <w:top w:val="single" w:sz="4" w:space="0" w:color="auto"/>
              <w:bottom w:val="single" w:sz="4" w:space="0" w:color="auto"/>
            </w:tcBorders>
          </w:tcPr>
          <w:p w14:paraId="7B98323B" w14:textId="7A517D81" w:rsidR="00B6497A" w:rsidRDefault="00B6497A" w:rsidP="00DF1AF8">
            <w:pPr>
              <w:rPr>
                <w:rFonts w:ascii="Times New Roman" w:hAnsi="Times New Roman" w:cs="Times New Roman"/>
                <w:sz w:val="24"/>
                <w:szCs w:val="24"/>
                <w:lang w:val="en-US"/>
              </w:rPr>
            </w:pPr>
          </w:p>
        </w:tc>
        <w:tc>
          <w:tcPr>
            <w:tcW w:w="710" w:type="pct"/>
            <w:tcBorders>
              <w:top w:val="single" w:sz="4" w:space="0" w:color="auto"/>
              <w:bottom w:val="single" w:sz="4" w:space="0" w:color="auto"/>
            </w:tcBorders>
          </w:tcPr>
          <w:p w14:paraId="18CBED2F" w14:textId="74EAB567" w:rsidR="00B6497A" w:rsidRDefault="00B6497A" w:rsidP="00DF1AF8">
            <w:pPr>
              <w:rPr>
                <w:rFonts w:ascii="Times New Roman" w:hAnsi="Times New Roman" w:cs="Times New Roman"/>
                <w:sz w:val="24"/>
                <w:szCs w:val="24"/>
                <w:lang w:val="en-US"/>
              </w:rPr>
            </w:pPr>
            <w:r>
              <w:rPr>
                <w:rFonts w:ascii="Times New Roman" w:hAnsi="Times New Roman" w:cs="Times New Roman"/>
                <w:sz w:val="24"/>
                <w:szCs w:val="24"/>
                <w:lang w:val="en-US"/>
              </w:rPr>
              <w:t>Without addition</w:t>
            </w:r>
          </w:p>
        </w:tc>
        <w:tc>
          <w:tcPr>
            <w:tcW w:w="610" w:type="pct"/>
            <w:tcBorders>
              <w:top w:val="single" w:sz="4" w:space="0" w:color="auto"/>
              <w:bottom w:val="single" w:sz="4" w:space="0" w:color="auto"/>
            </w:tcBorders>
          </w:tcPr>
          <w:p w14:paraId="6256DF57" w14:textId="7E374B9C" w:rsidR="00B6497A" w:rsidRDefault="00B6497A" w:rsidP="00DF1AF8">
            <w:pPr>
              <w:rPr>
                <w:rFonts w:ascii="Times New Roman" w:hAnsi="Times New Roman" w:cs="Times New Roman"/>
                <w:sz w:val="24"/>
                <w:szCs w:val="24"/>
                <w:lang w:val="en-US"/>
              </w:rPr>
            </w:pPr>
            <w:r>
              <w:rPr>
                <w:rFonts w:ascii="Times New Roman" w:hAnsi="Times New Roman" w:cs="Times New Roman"/>
                <w:sz w:val="24"/>
                <w:szCs w:val="24"/>
                <w:lang w:val="en-US"/>
              </w:rPr>
              <w:t>With addition</w:t>
            </w:r>
          </w:p>
        </w:tc>
        <w:tc>
          <w:tcPr>
            <w:tcW w:w="576" w:type="pct"/>
            <w:vMerge/>
            <w:tcBorders>
              <w:top w:val="single" w:sz="4" w:space="0" w:color="auto"/>
              <w:bottom w:val="single" w:sz="4" w:space="0" w:color="auto"/>
            </w:tcBorders>
          </w:tcPr>
          <w:p w14:paraId="66A9B1DD" w14:textId="77777777" w:rsidR="00B6497A" w:rsidRDefault="00B6497A" w:rsidP="00DF1AF8">
            <w:pPr>
              <w:rPr>
                <w:rFonts w:ascii="Times New Roman" w:hAnsi="Times New Roman" w:cs="Times New Roman"/>
                <w:sz w:val="24"/>
                <w:szCs w:val="24"/>
                <w:lang w:val="en-US"/>
              </w:rPr>
            </w:pPr>
          </w:p>
        </w:tc>
        <w:tc>
          <w:tcPr>
            <w:tcW w:w="768" w:type="pct"/>
            <w:vMerge/>
            <w:tcBorders>
              <w:top w:val="single" w:sz="4" w:space="0" w:color="auto"/>
              <w:bottom w:val="single" w:sz="4" w:space="0" w:color="auto"/>
            </w:tcBorders>
          </w:tcPr>
          <w:p w14:paraId="39C30072" w14:textId="07050551" w:rsidR="00B6497A" w:rsidRDefault="00B6497A" w:rsidP="00DF1AF8">
            <w:pPr>
              <w:rPr>
                <w:rFonts w:ascii="Times New Roman" w:hAnsi="Times New Roman" w:cs="Times New Roman"/>
                <w:sz w:val="24"/>
                <w:szCs w:val="24"/>
                <w:lang w:val="en-US"/>
              </w:rPr>
            </w:pPr>
          </w:p>
        </w:tc>
      </w:tr>
      <w:tr w:rsidR="006455B1" w14:paraId="24D9E600" w14:textId="77777777" w:rsidTr="00290EF4">
        <w:tc>
          <w:tcPr>
            <w:tcW w:w="688" w:type="pct"/>
            <w:tcBorders>
              <w:top w:val="single" w:sz="4" w:space="0" w:color="auto"/>
            </w:tcBorders>
          </w:tcPr>
          <w:p w14:paraId="0E92E533" w14:textId="0C3BC413" w:rsidR="00B6497A" w:rsidRDefault="009E0B9E" w:rsidP="00DF1AF8">
            <w:pPr>
              <w:rPr>
                <w:rFonts w:ascii="Times New Roman" w:hAnsi="Times New Roman" w:cs="Times New Roman"/>
                <w:sz w:val="24"/>
                <w:szCs w:val="24"/>
                <w:lang w:val="en-US"/>
              </w:rPr>
            </w:pPr>
            <w:r>
              <w:rPr>
                <w:rFonts w:ascii="Times New Roman" w:hAnsi="Times New Roman" w:cs="Times New Roman"/>
                <w:sz w:val="24"/>
                <w:szCs w:val="24"/>
                <w:lang w:val="en-US"/>
              </w:rPr>
              <w:t xml:space="preserve">PC, </w:t>
            </w:r>
            <w:r w:rsidR="00086D46">
              <w:rPr>
                <w:rFonts w:ascii="Times New Roman" w:hAnsi="Times New Roman" w:cs="Times New Roman"/>
                <w:sz w:val="24"/>
                <w:szCs w:val="24"/>
                <w:lang w:val="en-US"/>
              </w:rPr>
              <w:t>6 g/L</w:t>
            </w:r>
          </w:p>
        </w:tc>
        <w:tc>
          <w:tcPr>
            <w:tcW w:w="886" w:type="pct"/>
            <w:tcBorders>
              <w:top w:val="single" w:sz="4" w:space="0" w:color="auto"/>
            </w:tcBorders>
          </w:tcPr>
          <w:p w14:paraId="16BDA2DE" w14:textId="75401B33" w:rsidR="00B6497A" w:rsidRDefault="00086D46" w:rsidP="00DF1AF8">
            <w:pPr>
              <w:rPr>
                <w:rFonts w:ascii="Times New Roman" w:hAnsi="Times New Roman" w:cs="Times New Roman"/>
                <w:sz w:val="24"/>
                <w:szCs w:val="24"/>
                <w:lang w:val="en-US"/>
              </w:rPr>
            </w:pPr>
            <w:r>
              <w:rPr>
                <w:rFonts w:ascii="Times New Roman" w:hAnsi="Times New Roman" w:cs="Times New Roman"/>
                <w:sz w:val="24"/>
                <w:szCs w:val="24"/>
                <w:lang w:val="en-US"/>
              </w:rPr>
              <w:t>20</w:t>
            </w:r>
            <w:r w:rsidR="00CC6F95">
              <w:rPr>
                <w:rFonts w:ascii="Times New Roman" w:hAnsi="Times New Roman" w:cs="Times New Roman"/>
                <w:sz w:val="24"/>
                <w:szCs w:val="24"/>
                <w:lang w:val="en-US"/>
              </w:rPr>
              <w:t xml:space="preserve">, </w:t>
            </w:r>
            <w:r w:rsidR="000508E9">
              <w:rPr>
                <w:rFonts w:ascii="Times New Roman" w:hAnsi="Times New Roman" w:cs="Times New Roman"/>
                <w:sz w:val="24"/>
                <w:szCs w:val="24"/>
                <w:lang w:val="en-US"/>
              </w:rPr>
              <w:t>37</w:t>
            </w:r>
          </w:p>
        </w:tc>
        <w:tc>
          <w:tcPr>
            <w:tcW w:w="762" w:type="pct"/>
            <w:tcBorders>
              <w:top w:val="single" w:sz="4" w:space="0" w:color="auto"/>
            </w:tcBorders>
          </w:tcPr>
          <w:p w14:paraId="346F9F08" w14:textId="5CECECDB" w:rsidR="00B6497A" w:rsidRDefault="00903046" w:rsidP="00DF1AF8">
            <w:pPr>
              <w:rPr>
                <w:rFonts w:ascii="Times New Roman" w:hAnsi="Times New Roman" w:cs="Times New Roman"/>
                <w:sz w:val="24"/>
                <w:szCs w:val="24"/>
                <w:lang w:val="en-US"/>
              </w:rPr>
            </w:pPr>
            <w:r>
              <w:rPr>
                <w:rFonts w:ascii="Times New Roman" w:hAnsi="Times New Roman" w:cs="Times New Roman"/>
                <w:sz w:val="24"/>
                <w:szCs w:val="24"/>
                <w:lang w:val="en-US"/>
              </w:rPr>
              <w:t>Kitchen waste</w:t>
            </w:r>
          </w:p>
        </w:tc>
        <w:tc>
          <w:tcPr>
            <w:tcW w:w="710" w:type="pct"/>
            <w:tcBorders>
              <w:top w:val="single" w:sz="4" w:space="0" w:color="auto"/>
            </w:tcBorders>
          </w:tcPr>
          <w:p w14:paraId="3934D704" w14:textId="650B7E40" w:rsidR="00B6497A" w:rsidRDefault="00903046" w:rsidP="00DF1AF8">
            <w:pPr>
              <w:rPr>
                <w:rFonts w:ascii="Times New Roman" w:hAnsi="Times New Roman" w:cs="Times New Roman"/>
                <w:sz w:val="24"/>
                <w:szCs w:val="24"/>
                <w:lang w:val="en-US"/>
              </w:rPr>
            </w:pPr>
            <w:r>
              <w:rPr>
                <w:rFonts w:ascii="Times New Roman" w:hAnsi="Times New Roman" w:cs="Times New Roman"/>
                <w:sz w:val="24"/>
                <w:szCs w:val="24"/>
                <w:lang w:val="en-US"/>
              </w:rPr>
              <w:t>308.</w:t>
            </w:r>
            <w:r w:rsidR="00853CDA">
              <w:rPr>
                <w:rFonts w:ascii="Times New Roman" w:hAnsi="Times New Roman" w:cs="Times New Roman"/>
                <w:sz w:val="24"/>
                <w:szCs w:val="24"/>
                <w:lang w:val="en-US"/>
              </w:rPr>
              <w:t>6</w:t>
            </w:r>
            <w:r w:rsidR="00D9507A">
              <w:rPr>
                <w:rFonts w:ascii="Times New Roman" w:hAnsi="Times New Roman" w:cs="Times New Roman"/>
                <w:sz w:val="24"/>
                <w:szCs w:val="24"/>
                <w:lang w:val="en-US"/>
              </w:rPr>
              <w:t>0</w:t>
            </w:r>
            <w:r w:rsidR="00853CDA">
              <w:rPr>
                <w:rFonts w:ascii="Times New Roman" w:hAnsi="Times New Roman" w:cs="Times New Roman"/>
                <w:sz w:val="24"/>
                <w:szCs w:val="24"/>
                <w:lang w:val="en-US"/>
              </w:rPr>
              <w:t xml:space="preserve"> </w:t>
            </w:r>
          </w:p>
        </w:tc>
        <w:tc>
          <w:tcPr>
            <w:tcW w:w="610" w:type="pct"/>
            <w:tcBorders>
              <w:top w:val="single" w:sz="4" w:space="0" w:color="auto"/>
            </w:tcBorders>
          </w:tcPr>
          <w:p w14:paraId="3B297784" w14:textId="11CF9ECB" w:rsidR="00B6497A" w:rsidRDefault="00D9507A" w:rsidP="00DF1AF8">
            <w:pPr>
              <w:rPr>
                <w:rFonts w:ascii="Times New Roman" w:hAnsi="Times New Roman" w:cs="Times New Roman"/>
                <w:sz w:val="24"/>
                <w:szCs w:val="24"/>
                <w:lang w:val="en-US"/>
              </w:rPr>
            </w:pPr>
            <w:r>
              <w:rPr>
                <w:rFonts w:ascii="Times New Roman" w:hAnsi="Times New Roman" w:cs="Times New Roman"/>
                <w:sz w:val="24"/>
                <w:szCs w:val="24"/>
                <w:lang w:val="en-US"/>
              </w:rPr>
              <w:t>341.00</w:t>
            </w:r>
          </w:p>
        </w:tc>
        <w:tc>
          <w:tcPr>
            <w:tcW w:w="576" w:type="pct"/>
            <w:tcBorders>
              <w:top w:val="single" w:sz="4" w:space="0" w:color="auto"/>
            </w:tcBorders>
          </w:tcPr>
          <w:p w14:paraId="24FAA7D1" w14:textId="5FA01CB3" w:rsidR="00B6497A" w:rsidRDefault="00853CDA" w:rsidP="00DF1AF8">
            <w:pPr>
              <w:rPr>
                <w:rFonts w:ascii="Times New Roman" w:hAnsi="Times New Roman" w:cs="Times New Roman"/>
                <w:sz w:val="24"/>
                <w:szCs w:val="24"/>
                <w:lang w:val="en-US"/>
              </w:rPr>
            </w:pPr>
            <w:r>
              <w:rPr>
                <w:rFonts w:ascii="Times New Roman" w:hAnsi="Times New Roman" w:cs="Times New Roman"/>
                <w:sz w:val="24"/>
                <w:szCs w:val="24"/>
                <w:lang w:val="en-US"/>
              </w:rPr>
              <w:t>10.50%</w:t>
            </w:r>
          </w:p>
        </w:tc>
        <w:tc>
          <w:tcPr>
            <w:tcW w:w="768" w:type="pct"/>
            <w:tcBorders>
              <w:top w:val="single" w:sz="4" w:space="0" w:color="auto"/>
            </w:tcBorders>
          </w:tcPr>
          <w:p w14:paraId="40DACC3C" w14:textId="474DFC74" w:rsidR="00B6497A" w:rsidRDefault="00D9507A" w:rsidP="00DF1AF8">
            <w:pPr>
              <w:rPr>
                <w:rFonts w:ascii="Times New Roman" w:hAnsi="Times New Roman" w:cs="Times New Roman"/>
                <w:sz w:val="24"/>
                <w:szCs w:val="24"/>
                <w:lang w:val="en-US"/>
              </w:rPr>
            </w:pPr>
            <w:r>
              <w:rPr>
                <w:rFonts w:ascii="Times New Roman" w:hAnsi="Times New Roman" w:cs="Times New Roman"/>
                <w:sz w:val="24"/>
                <w:szCs w:val="24"/>
                <w:lang w:val="en-US"/>
              </w:rPr>
              <w:t>Li et al.,</w:t>
            </w:r>
            <w:r w:rsidR="00FF1C68">
              <w:rPr>
                <w:rFonts w:ascii="Times New Roman" w:hAnsi="Times New Roman" w:cs="Times New Roman"/>
                <w:sz w:val="24"/>
                <w:szCs w:val="24"/>
                <w:lang w:val="en-US"/>
              </w:rPr>
              <w:t xml:space="preserve"> (2022)</w:t>
            </w:r>
            <w:r>
              <w:rPr>
                <w:rFonts w:ascii="Times New Roman" w:hAnsi="Times New Roman" w:cs="Times New Roman"/>
                <w:sz w:val="24"/>
                <w:szCs w:val="24"/>
                <w:lang w:val="en-US"/>
              </w:rPr>
              <w:t xml:space="preserve"> </w:t>
            </w:r>
          </w:p>
        </w:tc>
      </w:tr>
      <w:tr w:rsidR="006455B1" w14:paraId="2FBB6352" w14:textId="77777777" w:rsidTr="00290EF4">
        <w:tc>
          <w:tcPr>
            <w:tcW w:w="688" w:type="pct"/>
          </w:tcPr>
          <w:p w14:paraId="520186EC" w14:textId="59C056BF" w:rsidR="00B6497A" w:rsidRDefault="009E0B9E" w:rsidP="00DF1AF8">
            <w:pPr>
              <w:rPr>
                <w:rFonts w:ascii="Times New Roman" w:hAnsi="Times New Roman" w:cs="Times New Roman"/>
                <w:sz w:val="24"/>
                <w:szCs w:val="24"/>
                <w:lang w:val="en-US"/>
              </w:rPr>
            </w:pPr>
            <w:r>
              <w:rPr>
                <w:rFonts w:ascii="Times New Roman" w:hAnsi="Times New Roman" w:cs="Times New Roman"/>
                <w:sz w:val="24"/>
                <w:szCs w:val="24"/>
                <w:lang w:val="en-US"/>
              </w:rPr>
              <w:t xml:space="preserve">PC, </w:t>
            </w:r>
            <w:r w:rsidR="00B6497A">
              <w:rPr>
                <w:rFonts w:ascii="Times New Roman" w:hAnsi="Times New Roman" w:cs="Times New Roman"/>
                <w:sz w:val="24"/>
                <w:szCs w:val="24"/>
                <w:lang w:val="en-US"/>
              </w:rPr>
              <w:t>0.</w:t>
            </w:r>
            <w:r w:rsidR="00BD7201">
              <w:rPr>
                <w:rFonts w:ascii="Times New Roman" w:hAnsi="Times New Roman" w:cs="Times New Roman"/>
                <w:sz w:val="24"/>
                <w:szCs w:val="24"/>
                <w:lang w:val="en-US"/>
              </w:rPr>
              <w:t>85</w:t>
            </w:r>
            <w:r w:rsidR="00B6497A">
              <w:rPr>
                <w:rFonts w:ascii="Times New Roman" w:hAnsi="Times New Roman" w:cs="Times New Roman"/>
                <w:sz w:val="24"/>
                <w:szCs w:val="24"/>
                <w:lang w:val="en-US"/>
              </w:rPr>
              <w:t xml:space="preserve"> g/L</w:t>
            </w:r>
          </w:p>
        </w:tc>
        <w:tc>
          <w:tcPr>
            <w:tcW w:w="886" w:type="pct"/>
          </w:tcPr>
          <w:p w14:paraId="22A8F9E1" w14:textId="450961F7" w:rsidR="00B6497A" w:rsidRDefault="00BD7201" w:rsidP="00DF1AF8">
            <w:pPr>
              <w:rPr>
                <w:rFonts w:ascii="Times New Roman" w:hAnsi="Times New Roman" w:cs="Times New Roman"/>
                <w:sz w:val="24"/>
                <w:szCs w:val="24"/>
                <w:lang w:val="en-US"/>
              </w:rPr>
            </w:pPr>
            <w:r>
              <w:rPr>
                <w:rFonts w:ascii="Times New Roman" w:hAnsi="Times New Roman" w:cs="Times New Roman"/>
                <w:sz w:val="24"/>
                <w:szCs w:val="24"/>
                <w:lang w:val="en-US"/>
              </w:rPr>
              <w:t>2</w:t>
            </w:r>
            <w:r w:rsidR="00AA2C7E">
              <w:rPr>
                <w:rFonts w:ascii="Times New Roman" w:hAnsi="Times New Roman" w:cs="Times New Roman"/>
                <w:sz w:val="24"/>
                <w:szCs w:val="24"/>
                <w:lang w:val="en-US"/>
              </w:rPr>
              <w:t>, 37</w:t>
            </w:r>
          </w:p>
        </w:tc>
        <w:tc>
          <w:tcPr>
            <w:tcW w:w="762" w:type="pct"/>
          </w:tcPr>
          <w:p w14:paraId="1FA1F0AA" w14:textId="3C339A08" w:rsidR="00B6497A" w:rsidRDefault="00B6497A" w:rsidP="00DF1AF8">
            <w:pPr>
              <w:rPr>
                <w:rFonts w:ascii="Times New Roman" w:hAnsi="Times New Roman" w:cs="Times New Roman"/>
                <w:sz w:val="24"/>
                <w:szCs w:val="24"/>
                <w:lang w:val="en-US"/>
              </w:rPr>
            </w:pPr>
            <w:r>
              <w:rPr>
                <w:rFonts w:ascii="Times New Roman" w:hAnsi="Times New Roman" w:cs="Times New Roman"/>
                <w:sz w:val="24"/>
                <w:szCs w:val="24"/>
                <w:lang w:val="en-US"/>
              </w:rPr>
              <w:t>DFL, FVW and CD</w:t>
            </w:r>
          </w:p>
        </w:tc>
        <w:tc>
          <w:tcPr>
            <w:tcW w:w="710" w:type="pct"/>
          </w:tcPr>
          <w:p w14:paraId="229A76F0" w14:textId="6E09E6BD" w:rsidR="00B6497A" w:rsidRDefault="00B6497A" w:rsidP="00DF1AF8">
            <w:pPr>
              <w:rPr>
                <w:rFonts w:ascii="Times New Roman" w:hAnsi="Times New Roman" w:cs="Times New Roman"/>
                <w:sz w:val="24"/>
                <w:szCs w:val="24"/>
                <w:lang w:val="en-US"/>
              </w:rPr>
            </w:pPr>
            <w:r>
              <w:rPr>
                <w:rFonts w:ascii="Times New Roman" w:hAnsi="Times New Roman" w:cs="Times New Roman"/>
                <w:sz w:val="24"/>
                <w:szCs w:val="24"/>
                <w:lang w:val="en-US"/>
              </w:rPr>
              <w:t>342.73 ± 38.12</w:t>
            </w:r>
          </w:p>
        </w:tc>
        <w:tc>
          <w:tcPr>
            <w:tcW w:w="610" w:type="pct"/>
          </w:tcPr>
          <w:p w14:paraId="1AD18C1D" w14:textId="241CBFD9" w:rsidR="00B6497A" w:rsidRDefault="00B6497A" w:rsidP="00DF1AF8">
            <w:pPr>
              <w:rPr>
                <w:rFonts w:ascii="Times New Roman" w:hAnsi="Times New Roman" w:cs="Times New Roman"/>
                <w:sz w:val="24"/>
                <w:szCs w:val="24"/>
                <w:lang w:val="en-US"/>
              </w:rPr>
            </w:pPr>
            <w:r>
              <w:rPr>
                <w:rFonts w:ascii="Times New Roman" w:hAnsi="Times New Roman" w:cs="Times New Roman"/>
                <w:sz w:val="24"/>
                <w:szCs w:val="24"/>
                <w:lang w:val="en-US"/>
              </w:rPr>
              <w:t>411.21 ± 43.21</w:t>
            </w:r>
          </w:p>
        </w:tc>
        <w:tc>
          <w:tcPr>
            <w:tcW w:w="576" w:type="pct"/>
          </w:tcPr>
          <w:p w14:paraId="0517EE8A" w14:textId="18ACF161" w:rsidR="00B6497A" w:rsidRDefault="00B6497A" w:rsidP="00DF1AF8">
            <w:pPr>
              <w:rPr>
                <w:rFonts w:ascii="Times New Roman" w:hAnsi="Times New Roman" w:cs="Times New Roman"/>
                <w:sz w:val="24"/>
                <w:szCs w:val="24"/>
                <w:lang w:val="en-US"/>
              </w:rPr>
            </w:pPr>
            <w:r>
              <w:rPr>
                <w:rFonts w:ascii="Times New Roman" w:hAnsi="Times New Roman" w:cs="Times New Roman"/>
                <w:sz w:val="24"/>
                <w:szCs w:val="24"/>
                <w:lang w:val="en-US"/>
              </w:rPr>
              <w:t>19.98%</w:t>
            </w:r>
          </w:p>
        </w:tc>
        <w:tc>
          <w:tcPr>
            <w:tcW w:w="768" w:type="pct"/>
          </w:tcPr>
          <w:p w14:paraId="73F8ED7A" w14:textId="5AB24BEF" w:rsidR="00B6497A" w:rsidRDefault="00B6497A" w:rsidP="00DF1AF8">
            <w:pPr>
              <w:rPr>
                <w:rFonts w:ascii="Times New Roman" w:hAnsi="Times New Roman" w:cs="Times New Roman"/>
                <w:sz w:val="24"/>
                <w:szCs w:val="24"/>
                <w:lang w:val="en-US"/>
              </w:rPr>
            </w:pPr>
            <w:r>
              <w:rPr>
                <w:rFonts w:ascii="Times New Roman" w:hAnsi="Times New Roman" w:cs="Times New Roman"/>
                <w:sz w:val="24"/>
                <w:szCs w:val="24"/>
                <w:lang w:val="en-US"/>
              </w:rPr>
              <w:t>This study</w:t>
            </w:r>
          </w:p>
        </w:tc>
      </w:tr>
      <w:tr w:rsidR="006455B1" w14:paraId="171ABDE3" w14:textId="77777777" w:rsidTr="00290EF4">
        <w:tc>
          <w:tcPr>
            <w:tcW w:w="688" w:type="pct"/>
          </w:tcPr>
          <w:p w14:paraId="7665D9EF" w14:textId="652AD8FA"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HC, 4 g/L</w:t>
            </w:r>
          </w:p>
        </w:tc>
        <w:tc>
          <w:tcPr>
            <w:tcW w:w="886" w:type="pct"/>
          </w:tcPr>
          <w:p w14:paraId="3C66ABDF" w14:textId="2BAE7413" w:rsidR="009E0B9E" w:rsidRDefault="003A1B63" w:rsidP="009E0B9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00AA2C7E">
              <w:rPr>
                <w:rFonts w:ascii="Times New Roman" w:hAnsi="Times New Roman" w:cs="Times New Roman"/>
                <w:sz w:val="24"/>
                <w:szCs w:val="24"/>
                <w:lang w:val="en-US"/>
              </w:rPr>
              <w:t>35</w:t>
            </w:r>
          </w:p>
        </w:tc>
        <w:tc>
          <w:tcPr>
            <w:tcW w:w="762" w:type="pct"/>
          </w:tcPr>
          <w:p w14:paraId="49DC6234" w14:textId="5E1C8941"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Sewage sludge and swine manure</w:t>
            </w:r>
          </w:p>
        </w:tc>
        <w:tc>
          <w:tcPr>
            <w:tcW w:w="710" w:type="pct"/>
          </w:tcPr>
          <w:p w14:paraId="26B036B7" w14:textId="07CA6AB1"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206.3</w:t>
            </w:r>
          </w:p>
        </w:tc>
        <w:tc>
          <w:tcPr>
            <w:tcW w:w="610" w:type="pct"/>
          </w:tcPr>
          <w:p w14:paraId="512FCB71" w14:textId="7B6BC73D"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308.4</w:t>
            </w:r>
          </w:p>
        </w:tc>
        <w:tc>
          <w:tcPr>
            <w:tcW w:w="576" w:type="pct"/>
          </w:tcPr>
          <w:p w14:paraId="319C9A66" w14:textId="70C75F2D"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33.11%</w:t>
            </w:r>
          </w:p>
        </w:tc>
        <w:tc>
          <w:tcPr>
            <w:tcW w:w="768" w:type="pct"/>
          </w:tcPr>
          <w:p w14:paraId="5FDC078E" w14:textId="1438DE02"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Xu et al.,</w:t>
            </w:r>
            <w:r w:rsidR="00FF1C68">
              <w:rPr>
                <w:rFonts w:ascii="Times New Roman" w:hAnsi="Times New Roman" w:cs="Times New Roman"/>
                <w:sz w:val="24"/>
                <w:szCs w:val="24"/>
                <w:lang w:val="en-US"/>
              </w:rPr>
              <w:t xml:space="preserve"> (2020)</w:t>
            </w:r>
          </w:p>
        </w:tc>
      </w:tr>
      <w:tr w:rsidR="006455B1" w14:paraId="61E26F39" w14:textId="77777777" w:rsidTr="00290EF4">
        <w:tc>
          <w:tcPr>
            <w:tcW w:w="688" w:type="pct"/>
          </w:tcPr>
          <w:p w14:paraId="4A3974BC" w14:textId="140F2DE7"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HC, 10 g/L</w:t>
            </w:r>
          </w:p>
        </w:tc>
        <w:tc>
          <w:tcPr>
            <w:tcW w:w="886" w:type="pct"/>
          </w:tcPr>
          <w:p w14:paraId="19403680" w14:textId="17E4B059" w:rsidR="009E0B9E" w:rsidRDefault="00CD52C8" w:rsidP="009E0B9E">
            <w:pPr>
              <w:rPr>
                <w:rFonts w:ascii="Times New Roman" w:hAnsi="Times New Roman" w:cs="Times New Roman"/>
                <w:sz w:val="24"/>
                <w:szCs w:val="24"/>
                <w:lang w:val="en-US"/>
              </w:rPr>
            </w:pPr>
            <w:r>
              <w:rPr>
                <w:rFonts w:ascii="Times New Roman" w:hAnsi="Times New Roman" w:cs="Times New Roman"/>
                <w:sz w:val="24"/>
                <w:szCs w:val="24"/>
                <w:lang w:val="en-US"/>
              </w:rPr>
              <w:t>5,</w:t>
            </w:r>
            <w:r w:rsidR="00821112">
              <w:rPr>
                <w:rFonts w:ascii="Times New Roman" w:hAnsi="Times New Roman" w:cs="Times New Roman"/>
                <w:sz w:val="24"/>
                <w:szCs w:val="24"/>
                <w:lang w:val="en-US"/>
              </w:rPr>
              <w:t xml:space="preserve"> </w:t>
            </w:r>
            <w:r>
              <w:rPr>
                <w:rFonts w:ascii="Times New Roman" w:hAnsi="Times New Roman" w:cs="Times New Roman"/>
                <w:sz w:val="24"/>
                <w:szCs w:val="24"/>
                <w:lang w:val="en-US"/>
              </w:rPr>
              <w:t>35</w:t>
            </w:r>
          </w:p>
        </w:tc>
        <w:tc>
          <w:tcPr>
            <w:tcW w:w="762" w:type="pct"/>
          </w:tcPr>
          <w:p w14:paraId="4F779D0C" w14:textId="4E73B432"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Food waste and sewage sludge</w:t>
            </w:r>
          </w:p>
        </w:tc>
        <w:tc>
          <w:tcPr>
            <w:tcW w:w="710" w:type="pct"/>
          </w:tcPr>
          <w:p w14:paraId="3AD0B950" w14:textId="47D4B4E2"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104.82</w:t>
            </w:r>
          </w:p>
        </w:tc>
        <w:tc>
          <w:tcPr>
            <w:tcW w:w="610" w:type="pct"/>
          </w:tcPr>
          <w:p w14:paraId="746217BD" w14:textId="462C3052"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133.11</w:t>
            </w:r>
          </w:p>
        </w:tc>
        <w:tc>
          <w:tcPr>
            <w:tcW w:w="576" w:type="pct"/>
          </w:tcPr>
          <w:p w14:paraId="72359A27" w14:textId="28469B0C"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21.25%</w:t>
            </w:r>
          </w:p>
        </w:tc>
        <w:tc>
          <w:tcPr>
            <w:tcW w:w="768" w:type="pct"/>
          </w:tcPr>
          <w:p w14:paraId="0D67CAF9" w14:textId="23FE8D26"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Xu et al.,</w:t>
            </w:r>
            <w:r w:rsidR="00FF1C68">
              <w:rPr>
                <w:rFonts w:ascii="Times New Roman" w:hAnsi="Times New Roman" w:cs="Times New Roman"/>
                <w:sz w:val="24"/>
                <w:szCs w:val="24"/>
                <w:lang w:val="en-US"/>
              </w:rPr>
              <w:t xml:space="preserve"> (2022)</w:t>
            </w:r>
          </w:p>
        </w:tc>
      </w:tr>
      <w:tr w:rsidR="006455B1" w14:paraId="34689E88" w14:textId="77777777" w:rsidTr="00290EF4">
        <w:tc>
          <w:tcPr>
            <w:tcW w:w="688" w:type="pct"/>
            <w:tcBorders>
              <w:bottom w:val="single" w:sz="4" w:space="0" w:color="auto"/>
            </w:tcBorders>
          </w:tcPr>
          <w:p w14:paraId="2C3BBCD2" w14:textId="4DC07581"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HC, 0.85 g/L</w:t>
            </w:r>
          </w:p>
        </w:tc>
        <w:tc>
          <w:tcPr>
            <w:tcW w:w="886" w:type="pct"/>
            <w:tcBorders>
              <w:bottom w:val="single" w:sz="4" w:space="0" w:color="auto"/>
            </w:tcBorders>
          </w:tcPr>
          <w:p w14:paraId="0AC7894D" w14:textId="3927FCE9"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2</w:t>
            </w:r>
            <w:r w:rsidR="001B4DDD">
              <w:rPr>
                <w:rFonts w:ascii="Times New Roman" w:hAnsi="Times New Roman" w:cs="Times New Roman"/>
                <w:sz w:val="24"/>
                <w:szCs w:val="24"/>
                <w:lang w:val="en-US"/>
              </w:rPr>
              <w:t>, 37</w:t>
            </w:r>
          </w:p>
        </w:tc>
        <w:tc>
          <w:tcPr>
            <w:tcW w:w="762" w:type="pct"/>
            <w:tcBorders>
              <w:bottom w:val="single" w:sz="4" w:space="0" w:color="auto"/>
            </w:tcBorders>
          </w:tcPr>
          <w:p w14:paraId="23EB0D9D" w14:textId="228731EB"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DFL, FVW and CD</w:t>
            </w:r>
          </w:p>
        </w:tc>
        <w:tc>
          <w:tcPr>
            <w:tcW w:w="710" w:type="pct"/>
            <w:tcBorders>
              <w:bottom w:val="single" w:sz="4" w:space="0" w:color="auto"/>
            </w:tcBorders>
          </w:tcPr>
          <w:p w14:paraId="0B76142F" w14:textId="3792C0FD"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342.73 ± 38.12</w:t>
            </w:r>
          </w:p>
        </w:tc>
        <w:tc>
          <w:tcPr>
            <w:tcW w:w="610" w:type="pct"/>
            <w:tcBorders>
              <w:bottom w:val="single" w:sz="4" w:space="0" w:color="auto"/>
            </w:tcBorders>
          </w:tcPr>
          <w:p w14:paraId="4BF101E0" w14:textId="140281BB"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478.56 ± 63.47</w:t>
            </w:r>
          </w:p>
        </w:tc>
        <w:tc>
          <w:tcPr>
            <w:tcW w:w="576" w:type="pct"/>
            <w:tcBorders>
              <w:bottom w:val="single" w:sz="4" w:space="0" w:color="auto"/>
            </w:tcBorders>
          </w:tcPr>
          <w:p w14:paraId="77E1CE0E" w14:textId="3F3791EA"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39.63%</w:t>
            </w:r>
          </w:p>
        </w:tc>
        <w:tc>
          <w:tcPr>
            <w:tcW w:w="768" w:type="pct"/>
            <w:tcBorders>
              <w:bottom w:val="single" w:sz="4" w:space="0" w:color="auto"/>
            </w:tcBorders>
          </w:tcPr>
          <w:p w14:paraId="2CAAED91" w14:textId="51E59393" w:rsidR="009E0B9E" w:rsidRDefault="009E0B9E" w:rsidP="009E0B9E">
            <w:pPr>
              <w:rPr>
                <w:rFonts w:ascii="Times New Roman" w:hAnsi="Times New Roman" w:cs="Times New Roman"/>
                <w:sz w:val="24"/>
                <w:szCs w:val="24"/>
                <w:lang w:val="en-US"/>
              </w:rPr>
            </w:pPr>
            <w:r>
              <w:rPr>
                <w:rFonts w:ascii="Times New Roman" w:hAnsi="Times New Roman" w:cs="Times New Roman"/>
                <w:sz w:val="24"/>
                <w:szCs w:val="24"/>
                <w:lang w:val="en-US"/>
              </w:rPr>
              <w:t>This study</w:t>
            </w:r>
          </w:p>
        </w:tc>
      </w:tr>
    </w:tbl>
    <w:p w14:paraId="2D97E052" w14:textId="77777777" w:rsidR="00207EA9" w:rsidRDefault="00207EA9" w:rsidP="00F774AF">
      <w:pPr>
        <w:spacing w:after="0" w:line="480" w:lineRule="auto"/>
        <w:ind w:left="-18"/>
        <w:rPr>
          <w:rFonts w:ascii="Times New Roman" w:hAnsi="Times New Roman" w:cs="Times New Roman"/>
          <w:sz w:val="24"/>
          <w:szCs w:val="24"/>
          <w:lang w:val="en-US"/>
        </w:rPr>
      </w:pPr>
    </w:p>
    <w:p w14:paraId="32DF24CF" w14:textId="77777777" w:rsidR="005D2ED7" w:rsidRDefault="005D2ED7" w:rsidP="005D2ED7">
      <w:pPr>
        <w:spacing w:after="0" w:line="480" w:lineRule="auto"/>
        <w:ind w:left="-18"/>
        <w:rPr>
          <w:rFonts w:ascii="Times New Roman" w:hAnsi="Times New Roman" w:cs="Times New Roman"/>
          <w:sz w:val="24"/>
          <w:szCs w:val="24"/>
          <w:lang w:val="en-US"/>
        </w:rPr>
        <w:sectPr w:rsidR="005D2ED7" w:rsidSect="00813F9C">
          <w:type w:val="continuous"/>
          <w:pgSz w:w="16838" w:h="11906" w:orient="landscape"/>
          <w:pgMar w:top="1440" w:right="1440" w:bottom="1440" w:left="1440" w:header="709" w:footer="709" w:gutter="0"/>
          <w:lnNumType w:countBy="1" w:restart="continuous"/>
          <w:cols w:space="708"/>
          <w:docGrid w:linePitch="360"/>
        </w:sectPr>
      </w:pPr>
    </w:p>
    <w:p w14:paraId="66A57E12" w14:textId="2F1710EE" w:rsidR="005D2ED7" w:rsidRPr="005D2ED7" w:rsidRDefault="005D2ED7" w:rsidP="005D2ED7">
      <w:pPr>
        <w:spacing w:after="0" w:line="480" w:lineRule="auto"/>
        <w:ind w:left="-18"/>
        <w:rPr>
          <w:rFonts w:ascii="Times New Roman" w:hAnsi="Times New Roman" w:cs="Times New Roman"/>
          <w:sz w:val="24"/>
          <w:szCs w:val="24"/>
          <w:lang w:val="en-US"/>
        </w:rPr>
      </w:pPr>
      <w:r w:rsidRPr="0088113C">
        <w:rPr>
          <w:rFonts w:ascii="Times New Roman" w:hAnsi="Times New Roman" w:cs="Times New Roman"/>
          <w:b/>
          <w:bCs/>
          <w:sz w:val="24"/>
          <w:szCs w:val="24"/>
          <w:lang w:val="en-US"/>
        </w:rPr>
        <w:t>Table</w:t>
      </w:r>
      <w:r w:rsidR="00A52944" w:rsidRPr="0088113C">
        <w:rPr>
          <w:rFonts w:ascii="Times New Roman" w:hAnsi="Times New Roman" w:cs="Times New Roman"/>
          <w:b/>
          <w:bCs/>
          <w:sz w:val="24"/>
          <w:szCs w:val="24"/>
          <w:lang w:val="en-US"/>
        </w:rPr>
        <w:t xml:space="preserve"> </w:t>
      </w:r>
      <w:r w:rsidR="00661C51">
        <w:rPr>
          <w:rFonts w:ascii="Times New Roman" w:hAnsi="Times New Roman" w:cs="Times New Roman"/>
          <w:b/>
          <w:bCs/>
          <w:sz w:val="24"/>
          <w:szCs w:val="24"/>
          <w:lang w:val="en-US"/>
        </w:rPr>
        <w:t>8</w:t>
      </w:r>
      <w:r w:rsidR="00A52944" w:rsidRPr="0088113C">
        <w:rPr>
          <w:rFonts w:ascii="Times New Roman" w:hAnsi="Times New Roman" w:cs="Times New Roman"/>
          <w:b/>
          <w:bCs/>
          <w:sz w:val="24"/>
          <w:szCs w:val="24"/>
          <w:lang w:val="en-US"/>
        </w:rPr>
        <w:t>.</w:t>
      </w:r>
      <w:r w:rsidR="00FA7214">
        <w:rPr>
          <w:rFonts w:ascii="Times New Roman" w:hAnsi="Times New Roman" w:cs="Times New Roman"/>
          <w:sz w:val="24"/>
          <w:szCs w:val="24"/>
          <w:lang w:val="en-US"/>
        </w:rPr>
        <w:tab/>
      </w:r>
      <w:r w:rsidR="0088113C" w:rsidRPr="0088113C">
        <w:rPr>
          <w:rFonts w:ascii="Times New Roman" w:hAnsi="Times New Roman" w:cs="Times New Roman"/>
          <w:sz w:val="24"/>
          <w:szCs w:val="24"/>
          <w:lang w:val="en-US"/>
        </w:rPr>
        <w:t xml:space="preserve">Experimental results, kinetic parameters, theoretical estimations, </w:t>
      </w:r>
      <w:r w:rsidR="0088113C">
        <w:rPr>
          <w:rFonts w:ascii="Times New Roman" w:hAnsi="Times New Roman" w:cs="Times New Roman"/>
          <w:sz w:val="24"/>
          <w:szCs w:val="24"/>
          <w:lang w:val="en-US"/>
        </w:rPr>
        <w:t xml:space="preserve">and </w:t>
      </w:r>
      <w:r w:rsidR="0088113C" w:rsidRPr="0088113C">
        <w:rPr>
          <w:rFonts w:ascii="Times New Roman" w:hAnsi="Times New Roman" w:cs="Times New Roman"/>
          <w:sz w:val="24"/>
          <w:szCs w:val="24"/>
          <w:lang w:val="en-US"/>
        </w:rPr>
        <w:t>biodegradability</w:t>
      </w:r>
      <w:r w:rsidR="0088113C">
        <w:rPr>
          <w:rFonts w:ascii="Times New Roman" w:hAnsi="Times New Roman" w:cs="Times New Roman"/>
          <w:sz w:val="24"/>
          <w:szCs w:val="24"/>
          <w:lang w:val="en-US"/>
        </w:rPr>
        <w:t xml:space="preserve"> index</w:t>
      </w:r>
      <w:r w:rsidR="0088113C" w:rsidRPr="0088113C">
        <w:rPr>
          <w:rFonts w:ascii="Times New Roman" w:hAnsi="Times New Roman" w:cs="Times New Roman"/>
          <w:sz w:val="24"/>
          <w:szCs w:val="24"/>
          <w:lang w:val="en-US"/>
        </w:rPr>
        <w:t xml:space="preserve"> of the reactors for biomethane production</w:t>
      </w:r>
      <w:r w:rsidR="0088113C">
        <w:rPr>
          <w:rFonts w:ascii="Times New Roman" w:hAnsi="Times New Roman" w:cs="Times New Roman"/>
          <w:sz w:val="24"/>
          <w:szCs w:val="24"/>
          <w:lang w:val="en-US"/>
        </w:rPr>
        <w:t xml:space="preserve"> in the reactors</w:t>
      </w:r>
      <w:r w:rsidR="0088113C" w:rsidRPr="0088113C">
        <w:rPr>
          <w:rFonts w:ascii="Times New Roman" w:hAnsi="Times New Roman" w:cs="Times New Roman"/>
          <w:sz w:val="24"/>
          <w:szCs w:val="24"/>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1844"/>
        <w:gridCol w:w="1558"/>
        <w:gridCol w:w="994"/>
        <w:gridCol w:w="1103"/>
        <w:gridCol w:w="757"/>
        <w:gridCol w:w="572"/>
        <w:gridCol w:w="525"/>
        <w:gridCol w:w="636"/>
        <w:gridCol w:w="681"/>
        <w:gridCol w:w="1248"/>
        <w:gridCol w:w="1764"/>
      </w:tblGrid>
      <w:tr w:rsidR="00A93594" w14:paraId="4D52F8C0" w14:textId="07920A49" w:rsidTr="0022238B">
        <w:tc>
          <w:tcPr>
            <w:tcW w:w="815" w:type="pct"/>
            <w:tcBorders>
              <w:top w:val="single" w:sz="4" w:space="0" w:color="auto"/>
              <w:bottom w:val="single" w:sz="4" w:space="0" w:color="auto"/>
            </w:tcBorders>
          </w:tcPr>
          <w:p w14:paraId="715FF860" w14:textId="17457BC1"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Reactor name</w:t>
            </w:r>
          </w:p>
        </w:tc>
        <w:tc>
          <w:tcPr>
            <w:tcW w:w="661" w:type="pct"/>
            <w:tcBorders>
              <w:top w:val="single" w:sz="4" w:space="0" w:color="auto"/>
              <w:bottom w:val="single" w:sz="4" w:space="0" w:color="auto"/>
            </w:tcBorders>
          </w:tcPr>
          <w:p w14:paraId="09C86700" w14:textId="4443A14E"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Experimental biomethane yield</w:t>
            </w:r>
            <w:r w:rsidR="00A93594">
              <w:rPr>
                <w:rFonts w:ascii="Times New Roman" w:hAnsi="Times New Roman" w:cs="Times New Roman"/>
                <w:sz w:val="24"/>
                <w:szCs w:val="24"/>
                <w:lang w:val="en-US"/>
              </w:rPr>
              <w:t xml:space="preserve"> </w:t>
            </w:r>
            <w:r w:rsidR="00A93594">
              <w:rPr>
                <w:rFonts w:ascii="Times New Roman" w:hAnsi="Times New Roman" w:cs="Times New Roman"/>
                <w:color w:val="202124"/>
                <w:shd w:val="clear" w:color="auto" w:fill="FFFFFF"/>
              </w:rPr>
              <w:t xml:space="preserve">(mL/ g. </w:t>
            </w:r>
            <w:proofErr w:type="spellStart"/>
            <w:r w:rsidR="00A93594">
              <w:rPr>
                <w:rFonts w:ascii="Times New Roman" w:hAnsi="Times New Roman" w:cs="Times New Roman"/>
                <w:color w:val="202124"/>
                <w:shd w:val="clear" w:color="auto" w:fill="FFFFFF"/>
              </w:rPr>
              <w:t>VS</w:t>
            </w:r>
            <w:r w:rsidR="00A93594" w:rsidRPr="00E80013">
              <w:rPr>
                <w:rFonts w:ascii="Times New Roman" w:hAnsi="Times New Roman" w:cs="Times New Roman"/>
                <w:color w:val="202124"/>
                <w:shd w:val="clear" w:color="auto" w:fill="FFFFFF"/>
                <w:vertAlign w:val="subscript"/>
              </w:rPr>
              <w:t>input</w:t>
            </w:r>
            <w:proofErr w:type="spellEnd"/>
            <w:r w:rsidR="00A93594">
              <w:rPr>
                <w:rFonts w:ascii="Times New Roman" w:hAnsi="Times New Roman" w:cs="Times New Roman"/>
                <w:color w:val="202124"/>
                <w:shd w:val="clear" w:color="auto" w:fill="FFFFFF"/>
              </w:rPr>
              <w:t>)</w:t>
            </w:r>
          </w:p>
        </w:tc>
        <w:tc>
          <w:tcPr>
            <w:tcW w:w="558" w:type="pct"/>
            <w:tcBorders>
              <w:top w:val="single" w:sz="4" w:space="0" w:color="auto"/>
              <w:bottom w:val="single" w:sz="4" w:space="0" w:color="auto"/>
            </w:tcBorders>
          </w:tcPr>
          <w:p w14:paraId="682422AB" w14:textId="3ED76ADB"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Predicted biomethane yield</w:t>
            </w:r>
            <w:r w:rsidR="00A93594">
              <w:rPr>
                <w:rFonts w:ascii="Times New Roman" w:hAnsi="Times New Roman" w:cs="Times New Roman"/>
                <w:sz w:val="24"/>
                <w:szCs w:val="24"/>
                <w:lang w:val="en-US"/>
              </w:rPr>
              <w:t xml:space="preserve"> </w:t>
            </w:r>
            <w:r w:rsidR="00A93594">
              <w:rPr>
                <w:rFonts w:ascii="Times New Roman" w:hAnsi="Times New Roman" w:cs="Times New Roman"/>
                <w:color w:val="202124"/>
                <w:shd w:val="clear" w:color="auto" w:fill="FFFFFF"/>
              </w:rPr>
              <w:t xml:space="preserve">(mL/ g. </w:t>
            </w:r>
            <w:proofErr w:type="spellStart"/>
            <w:r w:rsidR="00A93594">
              <w:rPr>
                <w:rFonts w:ascii="Times New Roman" w:hAnsi="Times New Roman" w:cs="Times New Roman"/>
                <w:color w:val="202124"/>
                <w:shd w:val="clear" w:color="auto" w:fill="FFFFFF"/>
              </w:rPr>
              <w:t>VS</w:t>
            </w:r>
            <w:r w:rsidR="00A93594" w:rsidRPr="00E80013">
              <w:rPr>
                <w:rFonts w:ascii="Times New Roman" w:hAnsi="Times New Roman" w:cs="Times New Roman"/>
                <w:color w:val="202124"/>
                <w:shd w:val="clear" w:color="auto" w:fill="FFFFFF"/>
                <w:vertAlign w:val="subscript"/>
              </w:rPr>
              <w:t>input</w:t>
            </w:r>
            <w:proofErr w:type="spellEnd"/>
            <w:r w:rsidR="00A93594">
              <w:rPr>
                <w:rFonts w:ascii="Times New Roman" w:hAnsi="Times New Roman" w:cs="Times New Roman"/>
                <w:color w:val="202124"/>
                <w:shd w:val="clear" w:color="auto" w:fill="FFFFFF"/>
              </w:rPr>
              <w:t>)</w:t>
            </w:r>
          </w:p>
        </w:tc>
        <w:tc>
          <w:tcPr>
            <w:tcW w:w="356" w:type="pct"/>
            <w:tcBorders>
              <w:top w:val="single" w:sz="4" w:space="0" w:color="auto"/>
              <w:bottom w:val="single" w:sz="4" w:space="0" w:color="auto"/>
            </w:tcBorders>
          </w:tcPr>
          <w:p w14:paraId="59158FB7" w14:textId="35F590B2"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P</w:t>
            </w:r>
            <w:r w:rsidRPr="007B6AC7">
              <w:rPr>
                <w:rFonts w:ascii="Times New Roman" w:hAnsi="Times New Roman" w:cs="Times New Roman"/>
                <w:sz w:val="24"/>
                <w:szCs w:val="24"/>
                <w:vertAlign w:val="subscript"/>
                <w:lang w:val="en-US"/>
              </w:rPr>
              <w:t>m</w:t>
            </w:r>
            <w:r w:rsidR="00A93594">
              <w:rPr>
                <w:rFonts w:ascii="Times New Roman" w:hAnsi="Times New Roman" w:cs="Times New Roman"/>
                <w:sz w:val="24"/>
                <w:szCs w:val="24"/>
                <w:vertAlign w:val="subscript"/>
                <w:lang w:val="en-US"/>
              </w:rPr>
              <w:t xml:space="preserve"> </w:t>
            </w:r>
            <w:r w:rsidR="00A93594">
              <w:rPr>
                <w:rFonts w:ascii="Times New Roman" w:hAnsi="Times New Roman" w:cs="Times New Roman"/>
                <w:color w:val="202124"/>
                <w:shd w:val="clear" w:color="auto" w:fill="FFFFFF"/>
              </w:rPr>
              <w:t xml:space="preserve">(mL/ g. </w:t>
            </w:r>
            <w:proofErr w:type="spellStart"/>
            <w:r w:rsidR="00A93594">
              <w:rPr>
                <w:rFonts w:ascii="Times New Roman" w:hAnsi="Times New Roman" w:cs="Times New Roman"/>
                <w:color w:val="202124"/>
                <w:shd w:val="clear" w:color="auto" w:fill="FFFFFF"/>
              </w:rPr>
              <w:t>VS</w:t>
            </w:r>
            <w:r w:rsidR="00A93594" w:rsidRPr="00E80013">
              <w:rPr>
                <w:rFonts w:ascii="Times New Roman" w:hAnsi="Times New Roman" w:cs="Times New Roman"/>
                <w:color w:val="202124"/>
                <w:shd w:val="clear" w:color="auto" w:fill="FFFFFF"/>
                <w:vertAlign w:val="subscript"/>
              </w:rPr>
              <w:t>input</w:t>
            </w:r>
            <w:proofErr w:type="spellEnd"/>
            <w:r w:rsidR="00A93594">
              <w:rPr>
                <w:rFonts w:ascii="Times New Roman" w:hAnsi="Times New Roman" w:cs="Times New Roman"/>
                <w:color w:val="202124"/>
                <w:shd w:val="clear" w:color="auto" w:fill="FFFFFF"/>
              </w:rPr>
              <w:t>)</w:t>
            </w:r>
          </w:p>
        </w:tc>
        <w:tc>
          <w:tcPr>
            <w:tcW w:w="395" w:type="pct"/>
            <w:tcBorders>
              <w:top w:val="single" w:sz="4" w:space="0" w:color="auto"/>
              <w:bottom w:val="single" w:sz="4" w:space="0" w:color="auto"/>
            </w:tcBorders>
          </w:tcPr>
          <w:p w14:paraId="527BC295" w14:textId="5C19F492"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R</w:t>
            </w:r>
            <w:r w:rsidRPr="007B6AC7">
              <w:rPr>
                <w:rFonts w:ascii="Times New Roman" w:hAnsi="Times New Roman" w:cs="Times New Roman"/>
                <w:sz w:val="24"/>
                <w:szCs w:val="24"/>
                <w:vertAlign w:val="subscript"/>
                <w:lang w:val="en-US"/>
              </w:rPr>
              <w:t>m</w:t>
            </w:r>
            <w:r w:rsidR="00A93594">
              <w:rPr>
                <w:rFonts w:ascii="Times New Roman" w:hAnsi="Times New Roman" w:cs="Times New Roman"/>
                <w:sz w:val="24"/>
                <w:szCs w:val="24"/>
                <w:vertAlign w:val="subscript"/>
                <w:lang w:val="en-US"/>
              </w:rPr>
              <w:t xml:space="preserve"> </w:t>
            </w:r>
            <w:r w:rsidR="00A93594">
              <w:rPr>
                <w:rFonts w:ascii="Times New Roman" w:hAnsi="Times New Roman" w:cs="Times New Roman"/>
                <w:color w:val="202124"/>
                <w:shd w:val="clear" w:color="auto" w:fill="FFFFFF"/>
              </w:rPr>
              <w:t xml:space="preserve">(mL/ g. </w:t>
            </w:r>
            <w:proofErr w:type="spellStart"/>
            <w:r w:rsidR="00A93594">
              <w:rPr>
                <w:rFonts w:ascii="Times New Roman" w:hAnsi="Times New Roman" w:cs="Times New Roman"/>
                <w:color w:val="202124"/>
                <w:shd w:val="clear" w:color="auto" w:fill="FFFFFF"/>
              </w:rPr>
              <w:t>VS</w:t>
            </w:r>
            <w:r w:rsidR="00A93594" w:rsidRPr="00E80013">
              <w:rPr>
                <w:rFonts w:ascii="Times New Roman" w:hAnsi="Times New Roman" w:cs="Times New Roman"/>
                <w:color w:val="202124"/>
                <w:shd w:val="clear" w:color="auto" w:fill="FFFFFF"/>
                <w:vertAlign w:val="subscript"/>
              </w:rPr>
              <w:t>input</w:t>
            </w:r>
            <w:proofErr w:type="spellEnd"/>
            <w:r w:rsidR="00A93594">
              <w:rPr>
                <w:rFonts w:ascii="Times New Roman" w:hAnsi="Times New Roman" w:cs="Times New Roman"/>
                <w:color w:val="202124"/>
                <w:shd w:val="clear" w:color="auto" w:fill="FFFFFF"/>
              </w:rPr>
              <w:t>. d)</w:t>
            </w:r>
          </w:p>
        </w:tc>
        <w:tc>
          <w:tcPr>
            <w:tcW w:w="271" w:type="pct"/>
            <w:tcBorders>
              <w:top w:val="single" w:sz="4" w:space="0" w:color="auto"/>
              <w:bottom w:val="single" w:sz="4" w:space="0" w:color="auto"/>
            </w:tcBorders>
          </w:tcPr>
          <w:p w14:paraId="5CCED50E" w14:textId="3C2A7412" w:rsidR="006A634F" w:rsidRPr="007A4072" w:rsidRDefault="006A634F" w:rsidP="00A20E7F">
            <w:pPr>
              <w:rPr>
                <w:rFonts w:ascii="Times New Roman" w:hAnsi="Times New Roman" w:cs="Times New Roman"/>
                <w:sz w:val="24"/>
                <w:szCs w:val="24"/>
                <w:lang w:val="en-US"/>
              </w:rPr>
            </w:pPr>
            <w:proofErr w:type="spellStart"/>
            <w:r w:rsidRPr="005D2ED7">
              <w:rPr>
                <w:rFonts w:ascii="Times New Roman" w:hAnsi="Times New Roman" w:cs="Times New Roman"/>
                <w:color w:val="202124"/>
                <w:shd w:val="clear" w:color="auto" w:fill="FFFFFF"/>
              </w:rPr>
              <w:t>λ</w:t>
            </w:r>
            <w:r w:rsidRPr="007B6AC7">
              <w:rPr>
                <w:rFonts w:ascii="Times New Roman" w:hAnsi="Times New Roman" w:cs="Times New Roman"/>
                <w:color w:val="202124"/>
                <w:shd w:val="clear" w:color="auto" w:fill="FFFFFF"/>
                <w:vertAlign w:val="subscript"/>
              </w:rPr>
              <w:t>m</w:t>
            </w:r>
            <w:proofErr w:type="spellEnd"/>
            <w:r w:rsidR="007A4072">
              <w:rPr>
                <w:rFonts w:ascii="Times New Roman" w:hAnsi="Times New Roman" w:cs="Times New Roman"/>
                <w:color w:val="202124"/>
                <w:shd w:val="clear" w:color="auto" w:fill="FFFFFF"/>
                <w:vertAlign w:val="subscript"/>
              </w:rPr>
              <w:t xml:space="preserve"> </w:t>
            </w:r>
            <w:r w:rsidR="007A4072">
              <w:rPr>
                <w:rFonts w:ascii="Times New Roman" w:hAnsi="Times New Roman" w:cs="Times New Roman"/>
                <w:color w:val="202124"/>
                <w:shd w:val="clear" w:color="auto" w:fill="FFFFFF"/>
              </w:rPr>
              <w:t>(d)</w:t>
            </w:r>
          </w:p>
        </w:tc>
        <w:tc>
          <w:tcPr>
            <w:tcW w:w="205" w:type="pct"/>
            <w:tcBorders>
              <w:top w:val="single" w:sz="4" w:space="0" w:color="auto"/>
              <w:bottom w:val="single" w:sz="4" w:space="0" w:color="auto"/>
            </w:tcBorders>
          </w:tcPr>
          <w:p w14:paraId="3F7890B5" w14:textId="5181306E" w:rsidR="006A634F" w:rsidRPr="007A4072" w:rsidRDefault="006A634F" w:rsidP="00A20E7F">
            <w:pPr>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T</w:t>
            </w:r>
            <w:r>
              <w:rPr>
                <w:rFonts w:ascii="Times New Roman" w:hAnsi="Times New Roman" w:cs="Times New Roman"/>
                <w:color w:val="202124"/>
                <w:shd w:val="clear" w:color="auto" w:fill="FFFFFF"/>
                <w:vertAlign w:val="subscript"/>
              </w:rPr>
              <w:t>9</w:t>
            </w:r>
            <w:r w:rsidRPr="007B6AC7">
              <w:rPr>
                <w:rFonts w:ascii="Times New Roman" w:hAnsi="Times New Roman" w:cs="Times New Roman"/>
                <w:color w:val="202124"/>
                <w:shd w:val="clear" w:color="auto" w:fill="FFFFFF"/>
                <w:vertAlign w:val="subscript"/>
              </w:rPr>
              <w:t>0</w:t>
            </w:r>
            <w:r w:rsidR="007A4072">
              <w:rPr>
                <w:rFonts w:ascii="Times New Roman" w:hAnsi="Times New Roman" w:cs="Times New Roman"/>
                <w:color w:val="202124"/>
                <w:shd w:val="clear" w:color="auto" w:fill="FFFFFF"/>
                <w:vertAlign w:val="subscript"/>
              </w:rPr>
              <w:t xml:space="preserve"> </w:t>
            </w:r>
            <w:r w:rsidR="007A4072">
              <w:rPr>
                <w:rFonts w:ascii="Times New Roman" w:hAnsi="Times New Roman" w:cs="Times New Roman"/>
                <w:color w:val="202124"/>
                <w:shd w:val="clear" w:color="auto" w:fill="FFFFFF"/>
              </w:rPr>
              <w:t>(d)</w:t>
            </w:r>
          </w:p>
        </w:tc>
        <w:tc>
          <w:tcPr>
            <w:tcW w:w="188" w:type="pct"/>
            <w:tcBorders>
              <w:top w:val="single" w:sz="4" w:space="0" w:color="auto"/>
              <w:bottom w:val="single" w:sz="4" w:space="0" w:color="auto"/>
            </w:tcBorders>
          </w:tcPr>
          <w:p w14:paraId="786E815F" w14:textId="798EB1FC" w:rsidR="006A634F" w:rsidRPr="007A4072" w:rsidRDefault="006A634F" w:rsidP="00A20E7F">
            <w:pPr>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T</w:t>
            </w:r>
            <w:r w:rsidRPr="007B6AC7">
              <w:rPr>
                <w:rFonts w:ascii="Times New Roman" w:hAnsi="Times New Roman" w:cs="Times New Roman"/>
                <w:color w:val="202124"/>
                <w:shd w:val="clear" w:color="auto" w:fill="FFFFFF"/>
                <w:vertAlign w:val="subscript"/>
              </w:rPr>
              <w:t>eff</w:t>
            </w:r>
            <w:r w:rsidR="007A4072">
              <w:rPr>
                <w:rFonts w:ascii="Times New Roman" w:hAnsi="Times New Roman" w:cs="Times New Roman"/>
                <w:color w:val="202124"/>
                <w:shd w:val="clear" w:color="auto" w:fill="FFFFFF"/>
                <w:vertAlign w:val="subscript"/>
              </w:rPr>
              <w:t xml:space="preserve"> </w:t>
            </w:r>
            <w:r w:rsidR="007A4072">
              <w:rPr>
                <w:rFonts w:ascii="Times New Roman" w:hAnsi="Times New Roman" w:cs="Times New Roman"/>
                <w:color w:val="202124"/>
                <w:shd w:val="clear" w:color="auto" w:fill="FFFFFF"/>
              </w:rPr>
              <w:t>(d)</w:t>
            </w:r>
          </w:p>
        </w:tc>
        <w:tc>
          <w:tcPr>
            <w:tcW w:w="228" w:type="pct"/>
            <w:tcBorders>
              <w:top w:val="single" w:sz="4" w:space="0" w:color="auto"/>
              <w:bottom w:val="single" w:sz="4" w:space="0" w:color="auto"/>
            </w:tcBorders>
          </w:tcPr>
          <w:p w14:paraId="174853A8" w14:textId="0A79F51F" w:rsidR="006A634F" w:rsidRDefault="006A634F" w:rsidP="00A20E7F">
            <w:pPr>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R</w:t>
            </w:r>
            <w:r w:rsidRPr="005D2ED7">
              <w:rPr>
                <w:rFonts w:ascii="Times New Roman" w:hAnsi="Times New Roman" w:cs="Times New Roman"/>
                <w:color w:val="202124"/>
                <w:shd w:val="clear" w:color="auto" w:fill="FFFFFF"/>
                <w:vertAlign w:val="superscript"/>
              </w:rPr>
              <w:t>2</w:t>
            </w:r>
          </w:p>
        </w:tc>
        <w:tc>
          <w:tcPr>
            <w:tcW w:w="244" w:type="pct"/>
            <w:tcBorders>
              <w:top w:val="single" w:sz="4" w:space="0" w:color="auto"/>
              <w:bottom w:val="single" w:sz="4" w:space="0" w:color="auto"/>
            </w:tcBorders>
          </w:tcPr>
          <w:p w14:paraId="5788E6FF" w14:textId="7B182D55" w:rsidR="006A634F" w:rsidRDefault="006A634F" w:rsidP="00A20E7F">
            <w:pPr>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Error (%)</w:t>
            </w:r>
          </w:p>
        </w:tc>
        <w:tc>
          <w:tcPr>
            <w:tcW w:w="447" w:type="pct"/>
            <w:tcBorders>
              <w:top w:val="single" w:sz="4" w:space="0" w:color="auto"/>
              <w:bottom w:val="single" w:sz="4" w:space="0" w:color="auto"/>
            </w:tcBorders>
          </w:tcPr>
          <w:p w14:paraId="75D91C19" w14:textId="79469C86" w:rsidR="006A634F" w:rsidRDefault="006A634F" w:rsidP="00A20E7F">
            <w:pPr>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 xml:space="preserve">Theoretical biomethane production (mL/ g. </w:t>
            </w:r>
            <w:proofErr w:type="spellStart"/>
            <w:r>
              <w:rPr>
                <w:rFonts w:ascii="Times New Roman" w:hAnsi="Times New Roman" w:cs="Times New Roman"/>
                <w:color w:val="202124"/>
                <w:shd w:val="clear" w:color="auto" w:fill="FFFFFF"/>
              </w:rPr>
              <w:t>VS</w:t>
            </w:r>
            <w:r w:rsidRPr="00E80013">
              <w:rPr>
                <w:rFonts w:ascii="Times New Roman" w:hAnsi="Times New Roman" w:cs="Times New Roman"/>
                <w:color w:val="202124"/>
                <w:shd w:val="clear" w:color="auto" w:fill="FFFFFF"/>
                <w:vertAlign w:val="subscript"/>
              </w:rPr>
              <w:t>input</w:t>
            </w:r>
            <w:proofErr w:type="spellEnd"/>
            <w:r>
              <w:rPr>
                <w:rFonts w:ascii="Times New Roman" w:hAnsi="Times New Roman" w:cs="Times New Roman"/>
                <w:color w:val="202124"/>
                <w:shd w:val="clear" w:color="auto" w:fill="FFFFFF"/>
              </w:rPr>
              <w:t>)</w:t>
            </w:r>
          </w:p>
        </w:tc>
        <w:tc>
          <w:tcPr>
            <w:tcW w:w="634" w:type="pct"/>
            <w:tcBorders>
              <w:top w:val="single" w:sz="4" w:space="0" w:color="auto"/>
              <w:bottom w:val="single" w:sz="4" w:space="0" w:color="auto"/>
            </w:tcBorders>
          </w:tcPr>
          <w:p w14:paraId="480AA33F" w14:textId="53C495CB" w:rsidR="006A634F" w:rsidRDefault="006A634F" w:rsidP="00A20E7F">
            <w:pPr>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Biodegradability index (%)</w:t>
            </w:r>
          </w:p>
        </w:tc>
      </w:tr>
      <w:tr w:rsidR="00A93594" w14:paraId="54787DB6" w14:textId="0BE2871D" w:rsidTr="0022238B">
        <w:tc>
          <w:tcPr>
            <w:tcW w:w="815" w:type="pct"/>
            <w:tcBorders>
              <w:top w:val="single" w:sz="4" w:space="0" w:color="auto"/>
            </w:tcBorders>
          </w:tcPr>
          <w:p w14:paraId="031DB68B" w14:textId="1A158EE4"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CD</w:t>
            </w:r>
          </w:p>
        </w:tc>
        <w:tc>
          <w:tcPr>
            <w:tcW w:w="661" w:type="pct"/>
            <w:tcBorders>
              <w:top w:val="single" w:sz="4" w:space="0" w:color="auto"/>
            </w:tcBorders>
          </w:tcPr>
          <w:p w14:paraId="25F0AF57" w14:textId="09A7AB21"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9</w:t>
            </w:r>
            <w:r w:rsidR="001D6B64">
              <w:rPr>
                <w:rFonts w:ascii="Times New Roman" w:hAnsi="Times New Roman" w:cs="Times New Roman"/>
                <w:sz w:val="24"/>
                <w:szCs w:val="24"/>
                <w:lang w:val="en-US"/>
              </w:rPr>
              <w:t>6</w:t>
            </w:r>
            <w:r>
              <w:rPr>
                <w:rFonts w:ascii="Times New Roman" w:hAnsi="Times New Roman" w:cs="Times New Roman"/>
                <w:sz w:val="24"/>
                <w:szCs w:val="24"/>
                <w:lang w:val="en-US"/>
              </w:rPr>
              <w:t xml:space="preserve"> ± </w:t>
            </w:r>
            <w:r w:rsidR="001D6B64">
              <w:rPr>
                <w:rFonts w:ascii="Times New Roman" w:hAnsi="Times New Roman" w:cs="Times New Roman"/>
                <w:sz w:val="24"/>
                <w:szCs w:val="24"/>
                <w:lang w:val="en-US"/>
              </w:rPr>
              <w:t>7</w:t>
            </w:r>
          </w:p>
        </w:tc>
        <w:tc>
          <w:tcPr>
            <w:tcW w:w="558" w:type="pct"/>
            <w:tcBorders>
              <w:top w:val="single" w:sz="4" w:space="0" w:color="auto"/>
            </w:tcBorders>
          </w:tcPr>
          <w:p w14:paraId="1D8362F8" w14:textId="73CCDCDB"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9</w:t>
            </w:r>
            <w:r w:rsidR="00987D3F">
              <w:rPr>
                <w:rFonts w:ascii="Times New Roman" w:hAnsi="Times New Roman" w:cs="Times New Roman"/>
                <w:sz w:val="24"/>
                <w:szCs w:val="24"/>
                <w:lang w:val="en-US"/>
              </w:rPr>
              <w:t>5.</w:t>
            </w:r>
            <w:r w:rsidR="00A64863">
              <w:rPr>
                <w:rFonts w:ascii="Times New Roman" w:hAnsi="Times New Roman" w:cs="Times New Roman"/>
                <w:sz w:val="24"/>
                <w:szCs w:val="24"/>
                <w:lang w:val="en-US"/>
              </w:rPr>
              <w:t>65</w:t>
            </w:r>
          </w:p>
        </w:tc>
        <w:tc>
          <w:tcPr>
            <w:tcW w:w="356" w:type="pct"/>
            <w:tcBorders>
              <w:top w:val="single" w:sz="4" w:space="0" w:color="auto"/>
            </w:tcBorders>
          </w:tcPr>
          <w:p w14:paraId="1634EBE7" w14:textId="3E28B078" w:rsidR="006A634F" w:rsidRDefault="00987D3F" w:rsidP="00A20E7F">
            <w:pPr>
              <w:rPr>
                <w:rFonts w:ascii="Times New Roman" w:hAnsi="Times New Roman" w:cs="Times New Roman"/>
                <w:sz w:val="24"/>
                <w:szCs w:val="24"/>
                <w:lang w:val="en-US"/>
              </w:rPr>
            </w:pPr>
            <w:r>
              <w:rPr>
                <w:rFonts w:ascii="Times New Roman" w:hAnsi="Times New Roman" w:cs="Times New Roman"/>
                <w:sz w:val="24"/>
                <w:szCs w:val="24"/>
                <w:lang w:val="en-US"/>
              </w:rPr>
              <w:t>95.</w:t>
            </w:r>
            <w:r w:rsidR="00D81DA4">
              <w:rPr>
                <w:rFonts w:ascii="Times New Roman" w:hAnsi="Times New Roman" w:cs="Times New Roman"/>
                <w:sz w:val="24"/>
                <w:szCs w:val="24"/>
                <w:lang w:val="en-US"/>
              </w:rPr>
              <w:t>67</w:t>
            </w:r>
          </w:p>
        </w:tc>
        <w:tc>
          <w:tcPr>
            <w:tcW w:w="395" w:type="pct"/>
            <w:tcBorders>
              <w:top w:val="single" w:sz="4" w:space="0" w:color="auto"/>
            </w:tcBorders>
          </w:tcPr>
          <w:p w14:paraId="5DC085D7" w14:textId="14C5377D" w:rsidR="006A634F" w:rsidRDefault="00D81DA4" w:rsidP="00A20E7F">
            <w:pPr>
              <w:rPr>
                <w:rFonts w:ascii="Times New Roman" w:hAnsi="Times New Roman" w:cs="Times New Roman"/>
                <w:sz w:val="24"/>
                <w:szCs w:val="24"/>
                <w:lang w:val="en-US"/>
              </w:rPr>
            </w:pPr>
            <w:r>
              <w:rPr>
                <w:rFonts w:ascii="Times New Roman" w:hAnsi="Times New Roman" w:cs="Times New Roman"/>
                <w:sz w:val="24"/>
                <w:szCs w:val="24"/>
                <w:lang w:val="en-US"/>
              </w:rPr>
              <w:t>4.79</w:t>
            </w:r>
          </w:p>
        </w:tc>
        <w:tc>
          <w:tcPr>
            <w:tcW w:w="271" w:type="pct"/>
            <w:tcBorders>
              <w:top w:val="single" w:sz="4" w:space="0" w:color="auto"/>
            </w:tcBorders>
          </w:tcPr>
          <w:p w14:paraId="6BDE05A4" w14:textId="21CC5A8E" w:rsidR="006A634F" w:rsidRDefault="002D502A" w:rsidP="00A20E7F">
            <w:pPr>
              <w:rPr>
                <w:rFonts w:ascii="Times New Roman" w:hAnsi="Times New Roman" w:cs="Times New Roman"/>
                <w:sz w:val="24"/>
                <w:szCs w:val="24"/>
                <w:lang w:val="en-US"/>
              </w:rPr>
            </w:pPr>
            <w:r>
              <w:rPr>
                <w:rFonts w:ascii="Times New Roman" w:hAnsi="Times New Roman" w:cs="Times New Roman"/>
                <w:sz w:val="24"/>
                <w:szCs w:val="24"/>
                <w:lang w:val="en-US"/>
              </w:rPr>
              <w:t>1</w:t>
            </w:r>
            <w:r w:rsidR="002C1810">
              <w:rPr>
                <w:rFonts w:ascii="Times New Roman" w:hAnsi="Times New Roman" w:cs="Times New Roman"/>
                <w:sz w:val="24"/>
                <w:szCs w:val="24"/>
                <w:lang w:val="en-US"/>
              </w:rPr>
              <w:t>0</w:t>
            </w:r>
            <w:r>
              <w:rPr>
                <w:rFonts w:ascii="Times New Roman" w:hAnsi="Times New Roman" w:cs="Times New Roman"/>
                <w:sz w:val="24"/>
                <w:szCs w:val="24"/>
                <w:lang w:val="en-US"/>
              </w:rPr>
              <w:t>.</w:t>
            </w:r>
            <w:r w:rsidR="002C1810">
              <w:rPr>
                <w:rFonts w:ascii="Times New Roman" w:hAnsi="Times New Roman" w:cs="Times New Roman"/>
                <w:sz w:val="24"/>
                <w:szCs w:val="24"/>
                <w:lang w:val="en-US"/>
              </w:rPr>
              <w:t>3</w:t>
            </w:r>
            <w:r>
              <w:rPr>
                <w:rFonts w:ascii="Times New Roman" w:hAnsi="Times New Roman" w:cs="Times New Roman"/>
                <w:sz w:val="24"/>
                <w:szCs w:val="24"/>
                <w:lang w:val="en-US"/>
              </w:rPr>
              <w:t>4</w:t>
            </w:r>
          </w:p>
        </w:tc>
        <w:tc>
          <w:tcPr>
            <w:tcW w:w="205" w:type="pct"/>
            <w:tcBorders>
              <w:top w:val="single" w:sz="4" w:space="0" w:color="auto"/>
            </w:tcBorders>
          </w:tcPr>
          <w:p w14:paraId="33177291" w14:textId="4D9490BA" w:rsidR="006A634F" w:rsidRDefault="007B7D79" w:rsidP="00A20E7F">
            <w:pP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88" w:type="pct"/>
            <w:tcBorders>
              <w:top w:val="single" w:sz="4" w:space="0" w:color="auto"/>
            </w:tcBorders>
          </w:tcPr>
          <w:p w14:paraId="3630B2E3" w14:textId="5DEE3C43" w:rsidR="006A634F" w:rsidRDefault="00B811E9" w:rsidP="00A20E7F">
            <w:pP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28" w:type="pct"/>
            <w:tcBorders>
              <w:top w:val="single" w:sz="4" w:space="0" w:color="auto"/>
            </w:tcBorders>
          </w:tcPr>
          <w:p w14:paraId="33766AB0" w14:textId="322B707C" w:rsidR="006A634F" w:rsidRDefault="005F20DF" w:rsidP="00A20E7F">
            <w:pPr>
              <w:rPr>
                <w:rFonts w:ascii="Times New Roman" w:hAnsi="Times New Roman" w:cs="Times New Roman"/>
                <w:sz w:val="24"/>
                <w:szCs w:val="24"/>
                <w:lang w:val="en-US"/>
              </w:rPr>
            </w:pPr>
            <w:r>
              <w:rPr>
                <w:rFonts w:ascii="Times New Roman" w:hAnsi="Times New Roman" w:cs="Times New Roman"/>
                <w:sz w:val="24"/>
                <w:szCs w:val="24"/>
                <w:lang w:val="en-US"/>
              </w:rPr>
              <w:t>0.99</w:t>
            </w:r>
          </w:p>
        </w:tc>
        <w:tc>
          <w:tcPr>
            <w:tcW w:w="244" w:type="pct"/>
            <w:tcBorders>
              <w:top w:val="single" w:sz="4" w:space="0" w:color="auto"/>
            </w:tcBorders>
          </w:tcPr>
          <w:p w14:paraId="32FD704D" w14:textId="5BFF5499" w:rsidR="006A634F" w:rsidRDefault="00C17ED4" w:rsidP="00A20E7F">
            <w:pPr>
              <w:rPr>
                <w:rFonts w:ascii="Times New Roman" w:hAnsi="Times New Roman" w:cs="Times New Roman"/>
                <w:sz w:val="24"/>
                <w:szCs w:val="24"/>
                <w:lang w:val="en-US"/>
              </w:rPr>
            </w:pPr>
            <w:r>
              <w:rPr>
                <w:rFonts w:ascii="Times New Roman" w:hAnsi="Times New Roman" w:cs="Times New Roman"/>
                <w:sz w:val="24"/>
                <w:szCs w:val="24"/>
                <w:lang w:val="en-US"/>
              </w:rPr>
              <w:t>1.68</w:t>
            </w:r>
          </w:p>
        </w:tc>
        <w:tc>
          <w:tcPr>
            <w:tcW w:w="447" w:type="pct"/>
            <w:tcBorders>
              <w:top w:val="single" w:sz="4" w:space="0" w:color="auto"/>
            </w:tcBorders>
          </w:tcPr>
          <w:p w14:paraId="36AEF49E" w14:textId="5E20B22C"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219.42</w:t>
            </w:r>
          </w:p>
        </w:tc>
        <w:tc>
          <w:tcPr>
            <w:tcW w:w="634" w:type="pct"/>
            <w:tcBorders>
              <w:top w:val="single" w:sz="4" w:space="0" w:color="auto"/>
            </w:tcBorders>
          </w:tcPr>
          <w:p w14:paraId="253A9D2D" w14:textId="33840493"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43.58</w:t>
            </w:r>
          </w:p>
        </w:tc>
      </w:tr>
      <w:tr w:rsidR="00A93594" w14:paraId="198EA74E" w14:textId="126EF007" w:rsidTr="0022238B">
        <w:tc>
          <w:tcPr>
            <w:tcW w:w="815" w:type="pct"/>
          </w:tcPr>
          <w:p w14:paraId="2D7BA31C" w14:textId="11D45BB2"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DFL+FVW+CD</w:t>
            </w:r>
          </w:p>
        </w:tc>
        <w:tc>
          <w:tcPr>
            <w:tcW w:w="661" w:type="pct"/>
          </w:tcPr>
          <w:p w14:paraId="7B2D238A" w14:textId="3008A421"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34</w:t>
            </w:r>
            <w:r w:rsidR="001D6B64">
              <w:rPr>
                <w:rFonts w:ascii="Times New Roman" w:hAnsi="Times New Roman" w:cs="Times New Roman"/>
                <w:sz w:val="24"/>
                <w:szCs w:val="24"/>
                <w:lang w:val="en-US"/>
              </w:rPr>
              <w:t>3</w:t>
            </w:r>
            <w:r>
              <w:rPr>
                <w:rFonts w:ascii="Times New Roman" w:hAnsi="Times New Roman" w:cs="Times New Roman"/>
                <w:sz w:val="24"/>
                <w:szCs w:val="24"/>
                <w:lang w:val="en-US"/>
              </w:rPr>
              <w:t xml:space="preserve"> ± 38</w:t>
            </w:r>
          </w:p>
        </w:tc>
        <w:tc>
          <w:tcPr>
            <w:tcW w:w="558" w:type="pct"/>
          </w:tcPr>
          <w:p w14:paraId="0DB95215" w14:textId="07265DD9" w:rsidR="006A634F" w:rsidRDefault="00735406" w:rsidP="00A20E7F">
            <w:pPr>
              <w:rPr>
                <w:rFonts w:ascii="Times New Roman" w:hAnsi="Times New Roman" w:cs="Times New Roman"/>
                <w:sz w:val="24"/>
                <w:szCs w:val="24"/>
                <w:lang w:val="en-US"/>
              </w:rPr>
            </w:pPr>
            <w:r>
              <w:rPr>
                <w:rFonts w:ascii="Times New Roman" w:hAnsi="Times New Roman" w:cs="Times New Roman"/>
                <w:sz w:val="24"/>
                <w:szCs w:val="24"/>
                <w:lang w:val="en-US"/>
              </w:rPr>
              <w:t>335.59</w:t>
            </w:r>
          </w:p>
        </w:tc>
        <w:tc>
          <w:tcPr>
            <w:tcW w:w="356" w:type="pct"/>
          </w:tcPr>
          <w:p w14:paraId="3AFF0A38" w14:textId="73C9F12E" w:rsidR="006A634F" w:rsidRDefault="000F0611" w:rsidP="00A20E7F">
            <w:pPr>
              <w:rPr>
                <w:rFonts w:ascii="Times New Roman" w:hAnsi="Times New Roman" w:cs="Times New Roman"/>
                <w:sz w:val="24"/>
                <w:szCs w:val="24"/>
                <w:lang w:val="en-US"/>
              </w:rPr>
            </w:pPr>
            <w:r>
              <w:rPr>
                <w:rFonts w:ascii="Times New Roman" w:hAnsi="Times New Roman" w:cs="Times New Roman"/>
                <w:sz w:val="24"/>
                <w:szCs w:val="24"/>
                <w:lang w:val="en-US"/>
              </w:rPr>
              <w:t>3</w:t>
            </w:r>
            <w:r w:rsidR="00735406">
              <w:rPr>
                <w:rFonts w:ascii="Times New Roman" w:hAnsi="Times New Roman" w:cs="Times New Roman"/>
                <w:sz w:val="24"/>
                <w:szCs w:val="24"/>
                <w:lang w:val="en-US"/>
              </w:rPr>
              <w:t>4</w:t>
            </w:r>
            <w:r>
              <w:rPr>
                <w:rFonts w:ascii="Times New Roman" w:hAnsi="Times New Roman" w:cs="Times New Roman"/>
                <w:sz w:val="24"/>
                <w:szCs w:val="24"/>
                <w:lang w:val="en-US"/>
              </w:rPr>
              <w:t>5</w:t>
            </w:r>
            <w:r w:rsidR="00735406">
              <w:rPr>
                <w:rFonts w:ascii="Times New Roman" w:hAnsi="Times New Roman" w:cs="Times New Roman"/>
                <w:sz w:val="24"/>
                <w:szCs w:val="24"/>
                <w:lang w:val="en-US"/>
              </w:rPr>
              <w:t>.66</w:t>
            </w:r>
          </w:p>
        </w:tc>
        <w:tc>
          <w:tcPr>
            <w:tcW w:w="395" w:type="pct"/>
          </w:tcPr>
          <w:p w14:paraId="1196DDFB" w14:textId="1B1BB92B" w:rsidR="006A634F" w:rsidRDefault="009044DE" w:rsidP="00A20E7F">
            <w:pPr>
              <w:rPr>
                <w:rFonts w:ascii="Times New Roman" w:hAnsi="Times New Roman" w:cs="Times New Roman"/>
                <w:sz w:val="24"/>
                <w:szCs w:val="24"/>
                <w:lang w:val="en-US"/>
              </w:rPr>
            </w:pPr>
            <w:r>
              <w:rPr>
                <w:rFonts w:ascii="Times New Roman" w:hAnsi="Times New Roman" w:cs="Times New Roman"/>
                <w:sz w:val="24"/>
                <w:szCs w:val="24"/>
                <w:lang w:val="en-US"/>
              </w:rPr>
              <w:t>1</w:t>
            </w:r>
            <w:r w:rsidR="007D68FF">
              <w:rPr>
                <w:rFonts w:ascii="Times New Roman" w:hAnsi="Times New Roman" w:cs="Times New Roman"/>
                <w:sz w:val="24"/>
                <w:szCs w:val="24"/>
                <w:lang w:val="en-US"/>
              </w:rPr>
              <w:t>4.</w:t>
            </w:r>
            <w:r w:rsidR="002C1810">
              <w:rPr>
                <w:rFonts w:ascii="Times New Roman" w:hAnsi="Times New Roman" w:cs="Times New Roman"/>
                <w:sz w:val="24"/>
                <w:szCs w:val="24"/>
                <w:lang w:val="en-US"/>
              </w:rPr>
              <w:t>47</w:t>
            </w:r>
          </w:p>
        </w:tc>
        <w:tc>
          <w:tcPr>
            <w:tcW w:w="271" w:type="pct"/>
          </w:tcPr>
          <w:p w14:paraId="72E2EF33" w14:textId="2A5048F7" w:rsidR="006A634F" w:rsidRDefault="006C22D1" w:rsidP="00A20E7F">
            <w:pPr>
              <w:rPr>
                <w:rFonts w:ascii="Times New Roman" w:hAnsi="Times New Roman" w:cs="Times New Roman"/>
                <w:sz w:val="24"/>
                <w:szCs w:val="24"/>
                <w:lang w:val="en-US"/>
              </w:rPr>
            </w:pPr>
            <w:r>
              <w:rPr>
                <w:rFonts w:ascii="Times New Roman" w:hAnsi="Times New Roman" w:cs="Times New Roman"/>
                <w:sz w:val="24"/>
                <w:szCs w:val="24"/>
                <w:lang w:val="en-US"/>
              </w:rPr>
              <w:t>9.34</w:t>
            </w:r>
          </w:p>
        </w:tc>
        <w:tc>
          <w:tcPr>
            <w:tcW w:w="205" w:type="pct"/>
          </w:tcPr>
          <w:p w14:paraId="4C10ABA0" w14:textId="0E72021D" w:rsidR="006A634F" w:rsidRDefault="00DA3ED8" w:rsidP="00A20E7F">
            <w:pPr>
              <w:rPr>
                <w:rFonts w:ascii="Times New Roman" w:hAnsi="Times New Roman" w:cs="Times New Roman"/>
                <w:sz w:val="24"/>
                <w:szCs w:val="24"/>
                <w:lang w:val="en-US"/>
              </w:rPr>
            </w:pPr>
            <w:r>
              <w:rPr>
                <w:rFonts w:ascii="Times New Roman" w:hAnsi="Times New Roman" w:cs="Times New Roman"/>
                <w:sz w:val="24"/>
                <w:szCs w:val="24"/>
                <w:lang w:val="en-US"/>
              </w:rPr>
              <w:t>4</w:t>
            </w:r>
            <w:r w:rsidR="00403140">
              <w:rPr>
                <w:rFonts w:ascii="Times New Roman" w:hAnsi="Times New Roman" w:cs="Times New Roman"/>
                <w:sz w:val="24"/>
                <w:szCs w:val="24"/>
                <w:lang w:val="en-US"/>
              </w:rPr>
              <w:t>0</w:t>
            </w:r>
          </w:p>
        </w:tc>
        <w:tc>
          <w:tcPr>
            <w:tcW w:w="188" w:type="pct"/>
          </w:tcPr>
          <w:p w14:paraId="1A615FA7" w14:textId="3B82F2C0" w:rsidR="006A634F" w:rsidRDefault="00477532" w:rsidP="00A20E7F">
            <w:pPr>
              <w:rPr>
                <w:rFonts w:ascii="Times New Roman" w:hAnsi="Times New Roman" w:cs="Times New Roman"/>
                <w:sz w:val="24"/>
                <w:szCs w:val="24"/>
                <w:lang w:val="en-US"/>
              </w:rPr>
            </w:pPr>
            <w:r>
              <w:rPr>
                <w:rFonts w:ascii="Times New Roman" w:hAnsi="Times New Roman" w:cs="Times New Roman"/>
                <w:sz w:val="24"/>
                <w:szCs w:val="24"/>
                <w:lang w:val="en-US"/>
              </w:rPr>
              <w:t>3</w:t>
            </w:r>
            <w:r w:rsidR="007028ED">
              <w:rPr>
                <w:rFonts w:ascii="Times New Roman" w:hAnsi="Times New Roman" w:cs="Times New Roman"/>
                <w:sz w:val="24"/>
                <w:szCs w:val="24"/>
                <w:lang w:val="en-US"/>
              </w:rPr>
              <w:t>1</w:t>
            </w:r>
          </w:p>
        </w:tc>
        <w:tc>
          <w:tcPr>
            <w:tcW w:w="228" w:type="pct"/>
          </w:tcPr>
          <w:p w14:paraId="4E8F0561" w14:textId="7CC1975C" w:rsidR="006A634F" w:rsidRDefault="005F20DF" w:rsidP="00A20E7F">
            <w:pPr>
              <w:rPr>
                <w:rFonts w:ascii="Times New Roman" w:hAnsi="Times New Roman" w:cs="Times New Roman"/>
                <w:sz w:val="24"/>
                <w:szCs w:val="24"/>
                <w:lang w:val="en-US"/>
              </w:rPr>
            </w:pPr>
            <w:r>
              <w:rPr>
                <w:rFonts w:ascii="Times New Roman" w:hAnsi="Times New Roman" w:cs="Times New Roman"/>
                <w:sz w:val="24"/>
                <w:szCs w:val="24"/>
                <w:lang w:val="en-US"/>
              </w:rPr>
              <w:t>0.99</w:t>
            </w:r>
          </w:p>
        </w:tc>
        <w:tc>
          <w:tcPr>
            <w:tcW w:w="244" w:type="pct"/>
          </w:tcPr>
          <w:p w14:paraId="6905A5DE" w14:textId="0F87EE16" w:rsidR="006A634F" w:rsidRDefault="00444BF8" w:rsidP="00A20E7F">
            <w:pPr>
              <w:rPr>
                <w:rFonts w:ascii="Times New Roman" w:hAnsi="Times New Roman" w:cs="Times New Roman"/>
                <w:sz w:val="24"/>
                <w:szCs w:val="24"/>
                <w:lang w:val="en-US"/>
              </w:rPr>
            </w:pPr>
            <w:r>
              <w:rPr>
                <w:rFonts w:ascii="Times New Roman" w:hAnsi="Times New Roman" w:cs="Times New Roman"/>
                <w:sz w:val="24"/>
                <w:szCs w:val="24"/>
                <w:lang w:val="en-US"/>
              </w:rPr>
              <w:t>1.95</w:t>
            </w:r>
          </w:p>
        </w:tc>
        <w:tc>
          <w:tcPr>
            <w:tcW w:w="447" w:type="pct"/>
          </w:tcPr>
          <w:p w14:paraId="1E2380F5" w14:textId="768B39D9"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506.47</w:t>
            </w:r>
          </w:p>
        </w:tc>
        <w:tc>
          <w:tcPr>
            <w:tcW w:w="634" w:type="pct"/>
          </w:tcPr>
          <w:p w14:paraId="21E09D7C" w14:textId="014FEA91"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67.67</w:t>
            </w:r>
          </w:p>
        </w:tc>
      </w:tr>
      <w:tr w:rsidR="00A93594" w14:paraId="033EE671" w14:textId="77777777" w:rsidTr="0022238B">
        <w:tc>
          <w:tcPr>
            <w:tcW w:w="815" w:type="pct"/>
          </w:tcPr>
          <w:p w14:paraId="02AEB0F4" w14:textId="6D8E2B84"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DFL+FVW+CD+PC</w:t>
            </w:r>
          </w:p>
        </w:tc>
        <w:tc>
          <w:tcPr>
            <w:tcW w:w="661" w:type="pct"/>
          </w:tcPr>
          <w:p w14:paraId="02C73060" w14:textId="6936A86B"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411 ± 43</w:t>
            </w:r>
          </w:p>
        </w:tc>
        <w:tc>
          <w:tcPr>
            <w:tcW w:w="558" w:type="pct"/>
          </w:tcPr>
          <w:p w14:paraId="2E977B0A" w14:textId="3911CBF6"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42</w:t>
            </w:r>
            <w:r w:rsidR="00AC654A">
              <w:rPr>
                <w:rFonts w:ascii="Times New Roman" w:hAnsi="Times New Roman" w:cs="Times New Roman"/>
                <w:sz w:val="24"/>
                <w:szCs w:val="24"/>
                <w:lang w:val="en-US"/>
              </w:rPr>
              <w:t>4.11</w:t>
            </w:r>
          </w:p>
        </w:tc>
        <w:tc>
          <w:tcPr>
            <w:tcW w:w="356" w:type="pct"/>
          </w:tcPr>
          <w:p w14:paraId="045806E6" w14:textId="3938D93C" w:rsidR="006A634F" w:rsidRDefault="00CF7D59" w:rsidP="00A20E7F">
            <w:pPr>
              <w:rPr>
                <w:rFonts w:ascii="Times New Roman" w:hAnsi="Times New Roman" w:cs="Times New Roman"/>
                <w:sz w:val="24"/>
                <w:szCs w:val="24"/>
                <w:lang w:val="en-US"/>
              </w:rPr>
            </w:pPr>
            <w:r>
              <w:rPr>
                <w:rFonts w:ascii="Times New Roman" w:hAnsi="Times New Roman" w:cs="Times New Roman"/>
                <w:sz w:val="24"/>
                <w:szCs w:val="24"/>
                <w:lang w:val="en-US"/>
              </w:rPr>
              <w:t>4</w:t>
            </w:r>
            <w:r w:rsidR="00AA6888">
              <w:rPr>
                <w:rFonts w:ascii="Times New Roman" w:hAnsi="Times New Roman" w:cs="Times New Roman"/>
                <w:sz w:val="24"/>
                <w:szCs w:val="24"/>
                <w:lang w:val="en-US"/>
              </w:rPr>
              <w:t>2</w:t>
            </w:r>
            <w:r>
              <w:rPr>
                <w:rFonts w:ascii="Times New Roman" w:hAnsi="Times New Roman" w:cs="Times New Roman"/>
                <w:sz w:val="24"/>
                <w:szCs w:val="24"/>
                <w:lang w:val="en-US"/>
              </w:rPr>
              <w:t>4.</w:t>
            </w:r>
            <w:r w:rsidR="00AC654A">
              <w:rPr>
                <w:rFonts w:ascii="Times New Roman" w:hAnsi="Times New Roman" w:cs="Times New Roman"/>
                <w:sz w:val="24"/>
                <w:szCs w:val="24"/>
                <w:lang w:val="en-US"/>
              </w:rPr>
              <w:t>28</w:t>
            </w:r>
          </w:p>
        </w:tc>
        <w:tc>
          <w:tcPr>
            <w:tcW w:w="395" w:type="pct"/>
          </w:tcPr>
          <w:p w14:paraId="400D5057" w14:textId="797E0F30" w:rsidR="006A634F" w:rsidRDefault="00507FEC" w:rsidP="00A20E7F">
            <w:pPr>
              <w:rPr>
                <w:rFonts w:ascii="Times New Roman" w:hAnsi="Times New Roman" w:cs="Times New Roman"/>
                <w:sz w:val="24"/>
                <w:szCs w:val="24"/>
                <w:lang w:val="en-US"/>
              </w:rPr>
            </w:pPr>
            <w:r>
              <w:rPr>
                <w:rFonts w:ascii="Times New Roman" w:hAnsi="Times New Roman" w:cs="Times New Roman"/>
                <w:sz w:val="24"/>
                <w:szCs w:val="24"/>
                <w:lang w:val="en-US"/>
              </w:rPr>
              <w:t>20.04</w:t>
            </w:r>
          </w:p>
        </w:tc>
        <w:tc>
          <w:tcPr>
            <w:tcW w:w="271" w:type="pct"/>
          </w:tcPr>
          <w:p w14:paraId="59CFE894" w14:textId="6E992B65" w:rsidR="006A634F" w:rsidRDefault="000C344C" w:rsidP="00A20E7F">
            <w:pPr>
              <w:rPr>
                <w:rFonts w:ascii="Times New Roman" w:hAnsi="Times New Roman" w:cs="Times New Roman"/>
                <w:sz w:val="24"/>
                <w:szCs w:val="24"/>
                <w:lang w:val="en-US"/>
              </w:rPr>
            </w:pPr>
            <w:r>
              <w:rPr>
                <w:rFonts w:ascii="Times New Roman" w:hAnsi="Times New Roman" w:cs="Times New Roman"/>
                <w:sz w:val="24"/>
                <w:szCs w:val="24"/>
                <w:lang w:val="en-US"/>
              </w:rPr>
              <w:t>5.95</w:t>
            </w:r>
          </w:p>
        </w:tc>
        <w:tc>
          <w:tcPr>
            <w:tcW w:w="205" w:type="pct"/>
          </w:tcPr>
          <w:p w14:paraId="181A60D7" w14:textId="0117B0F1" w:rsidR="006A634F" w:rsidRDefault="00DE2319" w:rsidP="00A20E7F">
            <w:pP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88" w:type="pct"/>
          </w:tcPr>
          <w:p w14:paraId="4701E13C" w14:textId="14E34060" w:rsidR="006A634F" w:rsidRDefault="00DE2319" w:rsidP="00A20E7F">
            <w:pP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28" w:type="pct"/>
          </w:tcPr>
          <w:p w14:paraId="2E2A9F6D" w14:textId="22253F62" w:rsidR="006A634F" w:rsidRDefault="005F20DF" w:rsidP="00A20E7F">
            <w:pPr>
              <w:rPr>
                <w:rFonts w:ascii="Times New Roman" w:hAnsi="Times New Roman" w:cs="Times New Roman"/>
                <w:sz w:val="24"/>
                <w:szCs w:val="24"/>
                <w:lang w:val="en-US"/>
              </w:rPr>
            </w:pPr>
            <w:r>
              <w:rPr>
                <w:rFonts w:ascii="Times New Roman" w:hAnsi="Times New Roman" w:cs="Times New Roman"/>
                <w:sz w:val="24"/>
                <w:szCs w:val="24"/>
                <w:lang w:val="en-US"/>
              </w:rPr>
              <w:t>0.99</w:t>
            </w:r>
          </w:p>
        </w:tc>
        <w:tc>
          <w:tcPr>
            <w:tcW w:w="244" w:type="pct"/>
          </w:tcPr>
          <w:p w14:paraId="3432F044" w14:textId="3B0C9D9D" w:rsidR="006A634F" w:rsidRDefault="00A46941" w:rsidP="00A20E7F">
            <w:pPr>
              <w:rPr>
                <w:rFonts w:ascii="Times New Roman" w:hAnsi="Times New Roman" w:cs="Times New Roman"/>
                <w:sz w:val="24"/>
                <w:szCs w:val="24"/>
                <w:lang w:val="en-US"/>
              </w:rPr>
            </w:pPr>
            <w:r>
              <w:rPr>
                <w:rFonts w:ascii="Times New Roman" w:hAnsi="Times New Roman" w:cs="Times New Roman"/>
                <w:sz w:val="24"/>
                <w:szCs w:val="24"/>
                <w:lang w:val="en-US"/>
              </w:rPr>
              <w:t>2.86</w:t>
            </w:r>
          </w:p>
        </w:tc>
        <w:tc>
          <w:tcPr>
            <w:tcW w:w="447" w:type="pct"/>
          </w:tcPr>
          <w:p w14:paraId="2138281D" w14:textId="0B8F3183"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5</w:t>
            </w:r>
            <w:r w:rsidR="005F320C">
              <w:rPr>
                <w:rFonts w:ascii="Times New Roman" w:hAnsi="Times New Roman" w:cs="Times New Roman"/>
                <w:sz w:val="24"/>
                <w:szCs w:val="24"/>
                <w:lang w:val="en-US"/>
              </w:rPr>
              <w:t>06</w:t>
            </w:r>
            <w:r>
              <w:rPr>
                <w:rFonts w:ascii="Times New Roman" w:hAnsi="Times New Roman" w:cs="Times New Roman"/>
                <w:sz w:val="24"/>
                <w:szCs w:val="24"/>
                <w:lang w:val="en-US"/>
              </w:rPr>
              <w:t>.47</w:t>
            </w:r>
          </w:p>
        </w:tc>
        <w:tc>
          <w:tcPr>
            <w:tcW w:w="634" w:type="pct"/>
          </w:tcPr>
          <w:p w14:paraId="026797FC" w14:textId="196B3E59" w:rsidR="006A634F" w:rsidRDefault="00D62A8C" w:rsidP="00A20E7F">
            <w:pPr>
              <w:rPr>
                <w:rFonts w:ascii="Times New Roman" w:hAnsi="Times New Roman" w:cs="Times New Roman"/>
                <w:sz w:val="24"/>
                <w:szCs w:val="24"/>
                <w:lang w:val="en-US"/>
              </w:rPr>
            </w:pPr>
            <w:r>
              <w:rPr>
                <w:rFonts w:ascii="Times New Roman" w:hAnsi="Times New Roman" w:cs="Times New Roman"/>
                <w:sz w:val="24"/>
                <w:szCs w:val="24"/>
                <w:lang w:val="en-US"/>
              </w:rPr>
              <w:t>81.19</w:t>
            </w:r>
          </w:p>
        </w:tc>
      </w:tr>
      <w:tr w:rsidR="00A93594" w14:paraId="5018C290" w14:textId="77777777" w:rsidTr="0022238B">
        <w:tc>
          <w:tcPr>
            <w:tcW w:w="815" w:type="pct"/>
            <w:tcBorders>
              <w:bottom w:val="single" w:sz="4" w:space="0" w:color="auto"/>
            </w:tcBorders>
          </w:tcPr>
          <w:p w14:paraId="6DF64D84" w14:textId="28060267"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DFL+FVW+CD+HC</w:t>
            </w:r>
          </w:p>
        </w:tc>
        <w:tc>
          <w:tcPr>
            <w:tcW w:w="661" w:type="pct"/>
            <w:tcBorders>
              <w:bottom w:val="single" w:sz="4" w:space="0" w:color="auto"/>
            </w:tcBorders>
          </w:tcPr>
          <w:p w14:paraId="1D08C2BB" w14:textId="6129CACE"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47</w:t>
            </w:r>
            <w:r w:rsidR="001D6B64">
              <w:rPr>
                <w:rFonts w:ascii="Times New Roman" w:hAnsi="Times New Roman" w:cs="Times New Roman"/>
                <w:sz w:val="24"/>
                <w:szCs w:val="24"/>
                <w:lang w:val="en-US"/>
              </w:rPr>
              <w:t>9</w:t>
            </w:r>
            <w:r>
              <w:rPr>
                <w:rFonts w:ascii="Times New Roman" w:hAnsi="Times New Roman" w:cs="Times New Roman"/>
                <w:sz w:val="24"/>
                <w:szCs w:val="24"/>
                <w:lang w:val="en-US"/>
              </w:rPr>
              <w:t xml:space="preserve"> ± 6</w:t>
            </w:r>
            <w:r w:rsidR="001D6B64">
              <w:rPr>
                <w:rFonts w:ascii="Times New Roman" w:hAnsi="Times New Roman" w:cs="Times New Roman"/>
                <w:sz w:val="24"/>
                <w:szCs w:val="24"/>
                <w:lang w:val="en-US"/>
              </w:rPr>
              <w:t>4</w:t>
            </w:r>
          </w:p>
        </w:tc>
        <w:tc>
          <w:tcPr>
            <w:tcW w:w="558" w:type="pct"/>
            <w:tcBorders>
              <w:bottom w:val="single" w:sz="4" w:space="0" w:color="auto"/>
            </w:tcBorders>
          </w:tcPr>
          <w:p w14:paraId="74234A7C" w14:textId="4DCF63DC" w:rsidR="006A634F" w:rsidRDefault="00E03D24" w:rsidP="00A20E7F">
            <w:pPr>
              <w:rPr>
                <w:rFonts w:ascii="Times New Roman" w:hAnsi="Times New Roman" w:cs="Times New Roman"/>
                <w:sz w:val="24"/>
                <w:szCs w:val="24"/>
                <w:lang w:val="en-US"/>
              </w:rPr>
            </w:pPr>
            <w:r>
              <w:rPr>
                <w:rFonts w:ascii="Times New Roman" w:hAnsi="Times New Roman" w:cs="Times New Roman"/>
                <w:sz w:val="24"/>
                <w:szCs w:val="24"/>
                <w:lang w:val="en-US"/>
              </w:rPr>
              <w:t>477.73</w:t>
            </w:r>
          </w:p>
        </w:tc>
        <w:tc>
          <w:tcPr>
            <w:tcW w:w="356" w:type="pct"/>
            <w:tcBorders>
              <w:bottom w:val="single" w:sz="4" w:space="0" w:color="auto"/>
            </w:tcBorders>
          </w:tcPr>
          <w:p w14:paraId="08ED6CFD" w14:textId="7C6AAF2A" w:rsidR="006A634F" w:rsidRDefault="00D3622D" w:rsidP="00A20E7F">
            <w:pPr>
              <w:rPr>
                <w:rFonts w:ascii="Times New Roman" w:hAnsi="Times New Roman" w:cs="Times New Roman"/>
                <w:sz w:val="24"/>
                <w:szCs w:val="24"/>
                <w:lang w:val="en-US"/>
              </w:rPr>
            </w:pPr>
            <w:r>
              <w:rPr>
                <w:rFonts w:ascii="Times New Roman" w:hAnsi="Times New Roman" w:cs="Times New Roman"/>
                <w:sz w:val="24"/>
                <w:szCs w:val="24"/>
                <w:lang w:val="en-US"/>
              </w:rPr>
              <w:t>4</w:t>
            </w:r>
            <w:r w:rsidR="00E03D24">
              <w:rPr>
                <w:rFonts w:ascii="Times New Roman" w:hAnsi="Times New Roman" w:cs="Times New Roman"/>
                <w:sz w:val="24"/>
                <w:szCs w:val="24"/>
                <w:lang w:val="en-US"/>
              </w:rPr>
              <w:t>7</w:t>
            </w:r>
            <w:r>
              <w:rPr>
                <w:rFonts w:ascii="Times New Roman" w:hAnsi="Times New Roman" w:cs="Times New Roman"/>
                <w:sz w:val="24"/>
                <w:szCs w:val="24"/>
                <w:lang w:val="en-US"/>
              </w:rPr>
              <w:t>9.32</w:t>
            </w:r>
          </w:p>
        </w:tc>
        <w:tc>
          <w:tcPr>
            <w:tcW w:w="395" w:type="pct"/>
            <w:tcBorders>
              <w:bottom w:val="single" w:sz="4" w:space="0" w:color="auto"/>
            </w:tcBorders>
          </w:tcPr>
          <w:p w14:paraId="177AD5CB" w14:textId="6D07ECD6" w:rsidR="006A634F" w:rsidRDefault="00962C45" w:rsidP="00A20E7F">
            <w:pPr>
              <w:rPr>
                <w:rFonts w:ascii="Times New Roman" w:hAnsi="Times New Roman" w:cs="Times New Roman"/>
                <w:sz w:val="24"/>
                <w:szCs w:val="24"/>
                <w:lang w:val="en-US"/>
              </w:rPr>
            </w:pPr>
            <w:r>
              <w:rPr>
                <w:rFonts w:ascii="Times New Roman" w:hAnsi="Times New Roman" w:cs="Times New Roman"/>
                <w:sz w:val="24"/>
                <w:szCs w:val="24"/>
                <w:lang w:val="en-US"/>
              </w:rPr>
              <w:t>24.12</w:t>
            </w:r>
            <w:r w:rsidR="001B62AC">
              <w:rPr>
                <w:rFonts w:ascii="Times New Roman" w:hAnsi="Times New Roman" w:cs="Times New Roman"/>
                <w:sz w:val="24"/>
                <w:szCs w:val="24"/>
                <w:lang w:val="en-US"/>
              </w:rPr>
              <w:t xml:space="preserve"> </w:t>
            </w:r>
          </w:p>
        </w:tc>
        <w:tc>
          <w:tcPr>
            <w:tcW w:w="271" w:type="pct"/>
            <w:tcBorders>
              <w:bottom w:val="single" w:sz="4" w:space="0" w:color="auto"/>
            </w:tcBorders>
          </w:tcPr>
          <w:p w14:paraId="5E6882D8" w14:textId="407D3842" w:rsidR="006A634F" w:rsidRDefault="002320BA" w:rsidP="00A20E7F">
            <w:pPr>
              <w:rPr>
                <w:rFonts w:ascii="Times New Roman" w:hAnsi="Times New Roman" w:cs="Times New Roman"/>
                <w:sz w:val="24"/>
                <w:szCs w:val="24"/>
                <w:lang w:val="en-US"/>
              </w:rPr>
            </w:pPr>
            <w:r>
              <w:rPr>
                <w:rFonts w:ascii="Times New Roman" w:hAnsi="Times New Roman" w:cs="Times New Roman"/>
                <w:sz w:val="24"/>
                <w:szCs w:val="24"/>
                <w:lang w:val="en-US"/>
              </w:rPr>
              <w:t>6</w:t>
            </w:r>
            <w:r w:rsidR="00CE26E8">
              <w:rPr>
                <w:rFonts w:ascii="Times New Roman" w:hAnsi="Times New Roman" w:cs="Times New Roman"/>
                <w:sz w:val="24"/>
                <w:szCs w:val="24"/>
                <w:lang w:val="en-US"/>
              </w:rPr>
              <w:t>.15</w:t>
            </w:r>
          </w:p>
        </w:tc>
        <w:tc>
          <w:tcPr>
            <w:tcW w:w="205" w:type="pct"/>
            <w:tcBorders>
              <w:bottom w:val="single" w:sz="4" w:space="0" w:color="auto"/>
            </w:tcBorders>
          </w:tcPr>
          <w:p w14:paraId="6A7077DA" w14:textId="6718C31C" w:rsidR="006A634F" w:rsidRDefault="003C1503" w:rsidP="00A20E7F">
            <w:pPr>
              <w:rPr>
                <w:rFonts w:ascii="Times New Roman" w:hAnsi="Times New Roman" w:cs="Times New Roman"/>
                <w:sz w:val="24"/>
                <w:szCs w:val="24"/>
                <w:lang w:val="en-US"/>
              </w:rPr>
            </w:pPr>
            <w:r>
              <w:rPr>
                <w:rFonts w:ascii="Times New Roman" w:hAnsi="Times New Roman" w:cs="Times New Roman"/>
                <w:sz w:val="24"/>
                <w:szCs w:val="24"/>
                <w:lang w:val="en-US"/>
              </w:rPr>
              <w:t>3</w:t>
            </w:r>
            <w:r w:rsidR="004A7AEF">
              <w:rPr>
                <w:rFonts w:ascii="Times New Roman" w:hAnsi="Times New Roman" w:cs="Times New Roman"/>
                <w:sz w:val="24"/>
                <w:szCs w:val="24"/>
                <w:lang w:val="en-US"/>
              </w:rPr>
              <w:t>5</w:t>
            </w:r>
          </w:p>
        </w:tc>
        <w:tc>
          <w:tcPr>
            <w:tcW w:w="188" w:type="pct"/>
            <w:tcBorders>
              <w:bottom w:val="single" w:sz="4" w:space="0" w:color="auto"/>
            </w:tcBorders>
          </w:tcPr>
          <w:p w14:paraId="77B2C8CC" w14:textId="110C7A7D" w:rsidR="006A634F" w:rsidRDefault="004C175C" w:rsidP="00A20E7F">
            <w:pP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28" w:type="pct"/>
            <w:tcBorders>
              <w:bottom w:val="single" w:sz="4" w:space="0" w:color="auto"/>
            </w:tcBorders>
          </w:tcPr>
          <w:p w14:paraId="20CE3BD0" w14:textId="0566201D" w:rsidR="006A634F" w:rsidRDefault="005F20DF" w:rsidP="00A20E7F">
            <w:pPr>
              <w:rPr>
                <w:rFonts w:ascii="Times New Roman" w:hAnsi="Times New Roman" w:cs="Times New Roman"/>
                <w:sz w:val="24"/>
                <w:szCs w:val="24"/>
                <w:lang w:val="en-US"/>
              </w:rPr>
            </w:pPr>
            <w:r>
              <w:rPr>
                <w:rFonts w:ascii="Times New Roman" w:hAnsi="Times New Roman" w:cs="Times New Roman"/>
                <w:sz w:val="24"/>
                <w:szCs w:val="24"/>
                <w:lang w:val="en-US"/>
              </w:rPr>
              <w:t>0.99</w:t>
            </w:r>
          </w:p>
        </w:tc>
        <w:tc>
          <w:tcPr>
            <w:tcW w:w="244" w:type="pct"/>
            <w:tcBorders>
              <w:bottom w:val="single" w:sz="4" w:space="0" w:color="auto"/>
            </w:tcBorders>
          </w:tcPr>
          <w:p w14:paraId="22D95E3A" w14:textId="15CE6CDE" w:rsidR="006A634F" w:rsidRDefault="00F67F9E" w:rsidP="00A20E7F">
            <w:pPr>
              <w:rPr>
                <w:rFonts w:ascii="Times New Roman" w:hAnsi="Times New Roman" w:cs="Times New Roman"/>
                <w:sz w:val="24"/>
                <w:szCs w:val="24"/>
                <w:lang w:val="en-US"/>
              </w:rPr>
            </w:pPr>
            <w:r>
              <w:rPr>
                <w:rFonts w:ascii="Times New Roman" w:hAnsi="Times New Roman" w:cs="Times New Roman"/>
                <w:sz w:val="24"/>
                <w:szCs w:val="24"/>
                <w:lang w:val="en-US"/>
              </w:rPr>
              <w:t>1.21</w:t>
            </w:r>
          </w:p>
        </w:tc>
        <w:tc>
          <w:tcPr>
            <w:tcW w:w="447" w:type="pct"/>
            <w:tcBorders>
              <w:bottom w:val="single" w:sz="4" w:space="0" w:color="auto"/>
            </w:tcBorders>
          </w:tcPr>
          <w:p w14:paraId="08008B60" w14:textId="35AF830D"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566.73</w:t>
            </w:r>
          </w:p>
        </w:tc>
        <w:tc>
          <w:tcPr>
            <w:tcW w:w="634" w:type="pct"/>
            <w:tcBorders>
              <w:bottom w:val="single" w:sz="4" w:space="0" w:color="auto"/>
            </w:tcBorders>
          </w:tcPr>
          <w:p w14:paraId="17EF8D1D" w14:textId="42D8ABC4" w:rsidR="006A634F" w:rsidRDefault="006A634F" w:rsidP="00A20E7F">
            <w:pPr>
              <w:rPr>
                <w:rFonts w:ascii="Times New Roman" w:hAnsi="Times New Roman" w:cs="Times New Roman"/>
                <w:sz w:val="24"/>
                <w:szCs w:val="24"/>
                <w:lang w:val="en-US"/>
              </w:rPr>
            </w:pPr>
            <w:r>
              <w:rPr>
                <w:rFonts w:ascii="Times New Roman" w:hAnsi="Times New Roman" w:cs="Times New Roman"/>
                <w:sz w:val="24"/>
                <w:szCs w:val="24"/>
                <w:lang w:val="en-US"/>
              </w:rPr>
              <w:t>84.44</w:t>
            </w:r>
          </w:p>
        </w:tc>
      </w:tr>
    </w:tbl>
    <w:p w14:paraId="3593F177" w14:textId="77777777" w:rsidR="005D2ED7" w:rsidRDefault="005D2ED7" w:rsidP="00C24312">
      <w:pPr>
        <w:spacing w:after="0" w:line="480" w:lineRule="auto"/>
        <w:ind w:left="-18"/>
        <w:rPr>
          <w:rFonts w:ascii="Times New Roman" w:hAnsi="Times New Roman" w:cs="Times New Roman"/>
          <w:sz w:val="24"/>
          <w:szCs w:val="24"/>
          <w:lang w:val="en-US"/>
        </w:rPr>
        <w:sectPr w:rsidR="005D2ED7" w:rsidSect="00813F9C">
          <w:type w:val="continuous"/>
          <w:pgSz w:w="16838" w:h="11906" w:orient="landscape"/>
          <w:pgMar w:top="1440" w:right="1440" w:bottom="1440" w:left="1440" w:header="706" w:footer="706" w:gutter="0"/>
          <w:lnNumType w:countBy="1" w:restart="continuous"/>
          <w:cols w:space="708"/>
          <w:docGrid w:linePitch="360"/>
        </w:sectPr>
      </w:pPr>
    </w:p>
    <w:p w14:paraId="4CD743F9" w14:textId="5470FAF6" w:rsidR="00EA1836" w:rsidRDefault="0027633D" w:rsidP="00EA1836">
      <w:pPr>
        <w:pStyle w:val="ListParagraph"/>
        <w:numPr>
          <w:ilvl w:val="1"/>
          <w:numId w:val="1"/>
        </w:numPr>
        <w:spacing w:after="0" w:line="480" w:lineRule="auto"/>
        <w:ind w:left="423"/>
        <w:rPr>
          <w:rFonts w:ascii="Times New Roman" w:hAnsi="Times New Roman" w:cs="Times New Roman"/>
          <w:sz w:val="24"/>
          <w:szCs w:val="24"/>
          <w:lang w:val="en-US"/>
        </w:rPr>
      </w:pPr>
      <w:r>
        <w:rPr>
          <w:rFonts w:ascii="Times New Roman" w:hAnsi="Times New Roman" w:cs="Times New Roman"/>
          <w:noProof/>
          <w:sz w:val="24"/>
          <w:szCs w:val="24"/>
          <w:lang w:val="hu-HU" w:eastAsia="hu-HU"/>
        </w:rPr>
        <w:lastRenderedPageBreak/>
        <mc:AlternateContent>
          <mc:Choice Requires="wpg">
            <w:drawing>
              <wp:anchor distT="0" distB="0" distL="114300" distR="114300" simplePos="0" relativeHeight="251658247" behindDoc="0" locked="0" layoutInCell="1" allowOverlap="1" wp14:anchorId="14A0A25C" wp14:editId="537E2276">
                <wp:simplePos x="0" y="0"/>
                <wp:positionH relativeFrom="column">
                  <wp:posOffset>-144780</wp:posOffset>
                </wp:positionH>
                <wp:positionV relativeFrom="paragraph">
                  <wp:posOffset>-17236440</wp:posOffset>
                </wp:positionV>
                <wp:extent cx="6036945" cy="4947920"/>
                <wp:effectExtent l="0" t="0" r="1905" b="5080"/>
                <wp:wrapNone/>
                <wp:docPr id="1652965667" name="Group 164"/>
                <wp:cNvGraphicFramePr/>
                <a:graphic xmlns:a="http://schemas.openxmlformats.org/drawingml/2006/main">
                  <a:graphicData uri="http://schemas.microsoft.com/office/word/2010/wordprocessingGroup">
                    <wpg:wgp>
                      <wpg:cNvGrpSpPr/>
                      <wpg:grpSpPr>
                        <a:xfrm>
                          <a:off x="0" y="0"/>
                          <a:ext cx="6036945" cy="4947920"/>
                          <a:chOff x="0" y="0"/>
                          <a:chExt cx="6036945" cy="4947920"/>
                        </a:xfrm>
                      </wpg:grpSpPr>
                      <wpg:graphicFrame>
                        <wpg:cNvPr id="1431067103" name="Chart 1">
                          <a:extLst>
                            <a:ext uri="{FF2B5EF4-FFF2-40B4-BE49-F238E27FC236}">
                              <a16:creationId xmlns:a16="http://schemas.microsoft.com/office/drawing/2014/main" id="{0A436FF4-DA9F-494C-91B5-33DA307EFAB7}"/>
                            </a:ext>
                          </a:extLst>
                        </wpg:cNvPr>
                        <wpg:cNvFrPr/>
                        <wpg:xfrm>
                          <a:off x="30480" y="2430780"/>
                          <a:ext cx="2967355" cy="2517140"/>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1525301249" name="Chart 1">
                          <a:extLst>
                            <a:ext uri="{FF2B5EF4-FFF2-40B4-BE49-F238E27FC236}">
                              <a16:creationId xmlns:a16="http://schemas.microsoft.com/office/drawing/2014/main" id="{07E1053F-D99C-4C6C-A403-E17741B2FE76}"/>
                            </a:ext>
                          </a:extLst>
                        </wpg:cNvPr>
                        <wpg:cNvFrPr/>
                        <wpg:xfrm>
                          <a:off x="2994660" y="2430780"/>
                          <a:ext cx="3042285" cy="2517140"/>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1165167963" name="Chart 1">
                          <a:extLst>
                            <a:ext uri="{FF2B5EF4-FFF2-40B4-BE49-F238E27FC236}">
                              <a16:creationId xmlns:a16="http://schemas.microsoft.com/office/drawing/2014/main" id="{78B97E15-8D7F-4528-BBD3-731160D7E4C4}"/>
                            </a:ext>
                          </a:extLst>
                        </wpg:cNvPr>
                        <wpg:cNvFrPr/>
                        <wpg:xfrm>
                          <a:off x="0" y="22860"/>
                          <a:ext cx="2981325" cy="2281555"/>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518997029" name="Chart 1">
                          <a:extLst>
                            <a:ext uri="{FF2B5EF4-FFF2-40B4-BE49-F238E27FC236}">
                              <a16:creationId xmlns:a16="http://schemas.microsoft.com/office/drawing/2014/main" id="{7AF0FBD8-9972-408F-B0EE-7E3C3F1F28AA}"/>
                            </a:ext>
                          </a:extLst>
                        </wpg:cNvPr>
                        <wpg:cNvFrPr/>
                        <wpg:xfrm>
                          <a:off x="3032760" y="0"/>
                          <a:ext cx="2965450" cy="2291715"/>
                        </wpg:xfrm>
                        <a:graphic>
                          <a:graphicData uri="http://schemas.openxmlformats.org/drawingml/2006/chart">
                            <c:chart xmlns:c="http://schemas.openxmlformats.org/drawingml/2006/chart" xmlns:r="http://schemas.openxmlformats.org/officeDocument/2006/relationships" r:id="rId42"/>
                          </a:graphicData>
                        </a:graphic>
                      </wpg:graphicFrame>
                      <wps:wsp>
                        <wps:cNvPr id="1011309672" name="Text Box 2"/>
                        <wps:cNvSpPr txBox="1">
                          <a:spLocks noChangeArrowheads="1"/>
                        </wps:cNvSpPr>
                        <wps:spPr bwMode="auto">
                          <a:xfrm>
                            <a:off x="632460" y="243840"/>
                            <a:ext cx="395446" cy="473600"/>
                          </a:xfrm>
                          <a:prstGeom prst="rect">
                            <a:avLst/>
                          </a:prstGeom>
                          <a:solidFill>
                            <a:srgbClr val="FFFFFF"/>
                          </a:solidFill>
                          <a:ln w="9525">
                            <a:noFill/>
                            <a:miter lim="800000"/>
                            <a:headEnd/>
                            <a:tailEnd/>
                          </a:ln>
                        </wps:spPr>
                        <wps:txbx>
                          <w:txbxContent>
                            <w:p w14:paraId="44120902" w14:textId="77777777"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(a)</w:t>
                              </w:r>
                            </w:p>
                          </w:txbxContent>
                        </wps:txbx>
                        <wps:bodyPr rot="0" vert="horz" wrap="square" lIns="91440" tIns="45720" rIns="91440" bIns="45720" anchor="t" anchorCtr="0">
                          <a:noAutofit/>
                        </wps:bodyPr>
                      </wps:wsp>
                      <wps:wsp>
                        <wps:cNvPr id="657186630" name="Text Box 2"/>
                        <wps:cNvSpPr txBox="1">
                          <a:spLocks noChangeArrowheads="1"/>
                        </wps:cNvSpPr>
                        <wps:spPr bwMode="auto">
                          <a:xfrm>
                            <a:off x="3642360" y="251460"/>
                            <a:ext cx="477688" cy="473600"/>
                          </a:xfrm>
                          <a:prstGeom prst="rect">
                            <a:avLst/>
                          </a:prstGeom>
                          <a:solidFill>
                            <a:srgbClr val="FFFFFF"/>
                          </a:solidFill>
                          <a:ln w="9525">
                            <a:noFill/>
                            <a:miter lim="800000"/>
                            <a:headEnd/>
                            <a:tailEnd/>
                          </a:ln>
                        </wps:spPr>
                        <wps:txbx>
                          <w:txbxContent>
                            <w:p w14:paraId="055D60F3" w14:textId="1713CC20"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b</w:t>
                              </w:r>
                              <w:r w:rsidRPr="00664CCE">
                                <w:rPr>
                                  <w:rFonts w:ascii="Times New Roman" w:hAnsi="Times New Roman" w:cs="Times New Roman"/>
                                  <w:sz w:val="24"/>
                                  <w:szCs w:val="24"/>
                                </w:rPr>
                                <w:t>)</w:t>
                              </w:r>
                            </w:p>
                          </w:txbxContent>
                        </wps:txbx>
                        <wps:bodyPr rot="0" vert="horz" wrap="square" lIns="91440" tIns="45720" rIns="91440" bIns="45720" anchor="t" anchorCtr="0">
                          <a:noAutofit/>
                        </wps:bodyPr>
                      </wps:wsp>
                      <wps:wsp>
                        <wps:cNvPr id="1167855458" name="Text Box 2"/>
                        <wps:cNvSpPr txBox="1">
                          <a:spLocks noChangeArrowheads="1"/>
                        </wps:cNvSpPr>
                        <wps:spPr bwMode="auto">
                          <a:xfrm>
                            <a:off x="670560" y="2644140"/>
                            <a:ext cx="477688" cy="473600"/>
                          </a:xfrm>
                          <a:prstGeom prst="rect">
                            <a:avLst/>
                          </a:prstGeom>
                          <a:solidFill>
                            <a:srgbClr val="FFFFFF"/>
                          </a:solidFill>
                          <a:ln w="9525">
                            <a:noFill/>
                            <a:miter lim="800000"/>
                            <a:headEnd/>
                            <a:tailEnd/>
                          </a:ln>
                        </wps:spPr>
                        <wps:txbx>
                          <w:txbxContent>
                            <w:p w14:paraId="3348E172" w14:textId="2A2FB7A7"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c</w:t>
                              </w:r>
                              <w:r w:rsidRPr="00664CCE">
                                <w:rPr>
                                  <w:rFonts w:ascii="Times New Roman" w:hAnsi="Times New Roman" w:cs="Times New Roman"/>
                                  <w:sz w:val="24"/>
                                  <w:szCs w:val="24"/>
                                </w:rPr>
                                <w:t>)</w:t>
                              </w:r>
                            </w:p>
                          </w:txbxContent>
                        </wps:txbx>
                        <wps:bodyPr rot="0" vert="horz" wrap="square" lIns="91440" tIns="45720" rIns="91440" bIns="45720" anchor="t" anchorCtr="0">
                          <a:noAutofit/>
                        </wps:bodyPr>
                      </wps:wsp>
                      <wps:wsp>
                        <wps:cNvPr id="5009934" name="Text Box 2"/>
                        <wps:cNvSpPr txBox="1">
                          <a:spLocks noChangeArrowheads="1"/>
                        </wps:cNvSpPr>
                        <wps:spPr bwMode="auto">
                          <a:xfrm>
                            <a:off x="3589020" y="2659380"/>
                            <a:ext cx="477688" cy="473600"/>
                          </a:xfrm>
                          <a:prstGeom prst="rect">
                            <a:avLst/>
                          </a:prstGeom>
                          <a:solidFill>
                            <a:srgbClr val="FFFFFF"/>
                          </a:solidFill>
                          <a:ln w="9525">
                            <a:noFill/>
                            <a:miter lim="800000"/>
                            <a:headEnd/>
                            <a:tailEnd/>
                          </a:ln>
                        </wps:spPr>
                        <wps:txbx>
                          <w:txbxContent>
                            <w:p w14:paraId="2EB57C29" w14:textId="204A2931"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d</w:t>
                              </w:r>
                              <w:r w:rsidRPr="00664CCE">
                                <w:rPr>
                                  <w:rFonts w:ascii="Times New Roman" w:hAnsi="Times New Roman" w:cs="Times New Roman"/>
                                  <w:sz w:val="24"/>
                                  <w:szCs w:val="24"/>
                                </w:rPr>
                                <w:t>)</w:t>
                              </w:r>
                            </w:p>
                          </w:txbxContent>
                        </wps:txbx>
                        <wps:bodyPr rot="0" vert="horz" wrap="square" lIns="91440" tIns="45720" rIns="91440" bIns="45720" anchor="t" anchorCtr="0">
                          <a:noAutofit/>
                        </wps:bodyPr>
                      </wps:wsp>
                    </wpg:wgp>
                  </a:graphicData>
                </a:graphic>
              </wp:anchor>
            </w:drawing>
          </mc:Choice>
          <mc:Fallback>
            <w:pict>
              <v:group w14:anchorId="14A0A25C" id="Group 164" o:spid="_x0000_s1049" style="position:absolute;left:0;text-align:left;margin-left:-11.4pt;margin-top:-1357.2pt;width:475.35pt;height:389.6pt;z-index:251658247" coordsize="60369,49479"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">
                <v:shape id="Chart 1" o:spid="_x0000_s1050" type="#_x0000_t75" style="position:absolute;left:304;top:24323;width:29688;height:25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">
                  <v:imagedata r:id="rId43" o:title=""/>
                  <o:lock v:ext="edit" aspectratio="f"/>
                </v:shape>
                <v:shape id="Chart 1" o:spid="_x0000_s1051" type="#_x0000_t75" style="position:absolute;left:29931;top:24323;width:30419;height:25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">
                  <v:imagedata r:id="rId44" o:title=""/>
                  <o:lock v:ext="edit" aspectratio="f"/>
                </v:shape>
                <v:shape id="Chart 1" o:spid="_x0000_s1052" type="#_x0000_t75" style="position:absolute;top:243;width:29809;height:227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">
                  <v:imagedata r:id="rId45" o:title=""/>
                  <o:lock v:ext="edit" aspectratio="f"/>
                </v:shape>
                <v:shape id="Chart 1" o:spid="_x0000_s1053" type="#_x0000_t75" style="position:absolute;left:30297;width:29687;height:22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">
                  <v:imagedata r:id="rId46" o:title=""/>
                  <o:lock v:ext="edit" aspectratio="f"/>
                </v:shape>
                <v:shape id="_x0000_s1054" type="#_x0000_t202" style="position:absolute;left:6324;top:2438;width:3955;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" stroked="f">
                  <v:textbox>
                    <w:txbxContent>
                      <w:p w14:paraId="44120902" w14:textId="77777777"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(a)</w:t>
                        </w:r>
                      </w:p>
                    </w:txbxContent>
                  </v:textbox>
                </v:shape>
                <v:shape id="_x0000_s1055" type="#_x0000_t202" style="position:absolute;left:36423;top:2514;width:4777;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" stroked="f">
                  <v:textbox>
                    <w:txbxContent>
                      <w:p w14:paraId="055D60F3" w14:textId="1713CC20"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b</w:t>
                        </w:r>
                        <w:r w:rsidRPr="00664CCE">
                          <w:rPr>
                            <w:rFonts w:ascii="Times New Roman" w:hAnsi="Times New Roman" w:cs="Times New Roman"/>
                            <w:sz w:val="24"/>
                            <w:szCs w:val="24"/>
                          </w:rPr>
                          <w:t>)</w:t>
                        </w:r>
                      </w:p>
                    </w:txbxContent>
                  </v:textbox>
                </v:shape>
                <v:shape id="_x0000_s1056" type="#_x0000_t202" style="position:absolute;left:6705;top:26441;width:4777;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" stroked="f">
                  <v:textbox>
                    <w:txbxContent>
                      <w:p w14:paraId="3348E172" w14:textId="2A2FB7A7"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c</w:t>
                        </w:r>
                        <w:r w:rsidRPr="00664CCE">
                          <w:rPr>
                            <w:rFonts w:ascii="Times New Roman" w:hAnsi="Times New Roman" w:cs="Times New Roman"/>
                            <w:sz w:val="24"/>
                            <w:szCs w:val="24"/>
                          </w:rPr>
                          <w:t>)</w:t>
                        </w:r>
                      </w:p>
                    </w:txbxContent>
                  </v:textbox>
                </v:shape>
                <v:shape id="_x0000_s1057" type="#_x0000_t202" style="position:absolute;left:35890;top:26593;width:4777;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" stroked="f">
                  <v:textbox>
                    <w:txbxContent>
                      <w:p w14:paraId="2EB57C29" w14:textId="204A2931" w:rsidR="00222328" w:rsidRPr="00664CCE" w:rsidRDefault="00222328" w:rsidP="00222328">
                        <w:pPr>
                          <w:rPr>
                            <w:rFonts w:ascii="Times New Roman" w:hAnsi="Times New Roman" w:cs="Times New Roman"/>
                            <w:sz w:val="24"/>
                            <w:szCs w:val="24"/>
                          </w:rPr>
                        </w:pPr>
                        <w:r w:rsidRPr="00664CCE">
                          <w:rPr>
                            <w:rFonts w:ascii="Times New Roman" w:hAnsi="Times New Roman" w:cs="Times New Roman"/>
                            <w:sz w:val="24"/>
                            <w:szCs w:val="24"/>
                          </w:rPr>
                          <w:t>(</w:t>
                        </w:r>
                        <w:r>
                          <w:rPr>
                            <w:rFonts w:ascii="Times New Roman" w:hAnsi="Times New Roman" w:cs="Times New Roman"/>
                            <w:sz w:val="24"/>
                            <w:szCs w:val="24"/>
                          </w:rPr>
                          <w:t>d</w:t>
                        </w:r>
                        <w:r w:rsidRPr="00664CCE">
                          <w:rPr>
                            <w:rFonts w:ascii="Times New Roman" w:hAnsi="Times New Roman" w:cs="Times New Roman"/>
                            <w:sz w:val="24"/>
                            <w:szCs w:val="24"/>
                          </w:rPr>
                          <w:t>)</w:t>
                        </w:r>
                      </w:p>
                    </w:txbxContent>
                  </v:textbox>
                </v:shape>
              </v:group>
            </w:pict>
          </mc:Fallback>
        </mc:AlternateContent>
      </w:r>
      <w:r w:rsidR="00783CB7">
        <w:rPr>
          <w:rFonts w:ascii="Times New Roman" w:hAnsi="Times New Roman" w:cs="Times New Roman"/>
          <w:sz w:val="24"/>
          <w:szCs w:val="24"/>
          <w:lang w:val="en-US"/>
        </w:rPr>
        <w:t>P</w:t>
      </w:r>
      <w:r w:rsidR="00CD0BF9">
        <w:rPr>
          <w:rFonts w:ascii="Times New Roman" w:hAnsi="Times New Roman" w:cs="Times New Roman"/>
          <w:sz w:val="24"/>
          <w:szCs w:val="24"/>
          <w:lang w:val="en-US"/>
        </w:rPr>
        <w:t>rocess parameters</w:t>
      </w:r>
    </w:p>
    <w:p w14:paraId="38381DC9" w14:textId="417A0649" w:rsidR="004925F9" w:rsidRPr="00290EF4" w:rsidRDefault="00167F18" w:rsidP="004925F9">
      <w:pPr>
        <w:spacing w:after="0" w:line="480" w:lineRule="auto"/>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Table </w:t>
      </w:r>
      <w:r w:rsidR="00661C51">
        <w:rPr>
          <w:rFonts w:ascii="Times New Roman" w:hAnsi="Times New Roman" w:cs="Times New Roman"/>
          <w:sz w:val="24"/>
          <w:szCs w:val="24"/>
          <w:lang w:val="en-US"/>
        </w:rPr>
        <w:t>9</w:t>
      </w:r>
      <w:r w:rsidR="00B8059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shows the </w:t>
      </w:r>
      <w:r w:rsidR="00C12BB2">
        <w:rPr>
          <w:rFonts w:ascii="Times New Roman" w:hAnsi="Times New Roman" w:cs="Times New Roman"/>
          <w:sz w:val="24"/>
          <w:szCs w:val="24"/>
          <w:lang w:val="en-US"/>
        </w:rPr>
        <w:t>initial and final characteristics of the slurry samples from all the reactors.</w:t>
      </w:r>
      <w:r w:rsidR="004925F9" w:rsidRPr="004925F9">
        <w:rPr>
          <w:rFonts w:ascii="Times New Roman" w:hAnsi="Times New Roman" w:cs="Times New Roman"/>
          <w:sz w:val="24"/>
          <w:szCs w:val="24"/>
          <w:lang w:val="en-US"/>
        </w:rPr>
        <w:t xml:space="preserve"> The initial pH in all the reactors </w:t>
      </w:r>
      <w:r w:rsidR="00A348FC">
        <w:rPr>
          <w:rFonts w:ascii="Times New Roman" w:hAnsi="Times New Roman" w:cs="Times New Roman"/>
          <w:sz w:val="24"/>
          <w:szCs w:val="24"/>
          <w:lang w:val="en-US"/>
        </w:rPr>
        <w:t>was</w:t>
      </w:r>
      <w:r w:rsidR="004925F9" w:rsidRPr="004925F9">
        <w:rPr>
          <w:rFonts w:ascii="Times New Roman" w:hAnsi="Times New Roman" w:cs="Times New Roman"/>
          <w:sz w:val="24"/>
          <w:szCs w:val="24"/>
          <w:lang w:val="en-US"/>
        </w:rPr>
        <w:t xml:space="preserve"> in the range of 6.21 – 7.05. </w:t>
      </w:r>
      <w:r w:rsidR="00A348FC">
        <w:rPr>
          <w:rFonts w:ascii="Times New Roman" w:hAnsi="Times New Roman" w:cs="Times New Roman"/>
          <w:sz w:val="24"/>
          <w:szCs w:val="24"/>
          <w:lang w:val="en-US"/>
        </w:rPr>
        <w:t>Mixing</w:t>
      </w:r>
      <w:r w:rsidR="004925F9" w:rsidRPr="004925F9">
        <w:rPr>
          <w:rFonts w:ascii="Times New Roman" w:hAnsi="Times New Roman" w:cs="Times New Roman"/>
          <w:sz w:val="24"/>
          <w:szCs w:val="24"/>
          <w:lang w:val="en-US"/>
        </w:rPr>
        <w:t xml:space="preserve"> DFL and FVW with </w:t>
      </w:r>
      <w:r w:rsidR="004925F9" w:rsidRPr="00290EF4">
        <w:rPr>
          <w:rFonts w:ascii="Times New Roman" w:hAnsi="Times New Roman" w:cs="Times New Roman"/>
          <w:color w:val="000000" w:themeColor="text1"/>
          <w:sz w:val="24"/>
          <w:szCs w:val="24"/>
          <w:lang w:val="en-US"/>
        </w:rPr>
        <w:t xml:space="preserve">CD reduced the initial pH in the reactors other than the control reactor (only with CD). It could be </w:t>
      </w:r>
      <w:r w:rsidR="00A348FC" w:rsidRPr="00290EF4">
        <w:rPr>
          <w:rFonts w:ascii="Times New Roman" w:hAnsi="Times New Roman" w:cs="Times New Roman"/>
          <w:color w:val="000000" w:themeColor="text1"/>
          <w:sz w:val="24"/>
          <w:szCs w:val="24"/>
          <w:lang w:val="en-US"/>
        </w:rPr>
        <w:t>because</w:t>
      </w:r>
      <w:r w:rsidR="004925F9" w:rsidRPr="00290EF4">
        <w:rPr>
          <w:rFonts w:ascii="Times New Roman" w:hAnsi="Times New Roman" w:cs="Times New Roman"/>
          <w:color w:val="000000" w:themeColor="text1"/>
          <w:sz w:val="24"/>
          <w:szCs w:val="24"/>
          <w:lang w:val="en-US"/>
        </w:rPr>
        <w:t xml:space="preserve"> the pH of FVW was lower than 6.00</w:t>
      </w:r>
      <w:r w:rsidR="002C3F71" w:rsidRPr="00290EF4">
        <w:rPr>
          <w:rFonts w:ascii="Times New Roman" w:hAnsi="Times New Roman" w:cs="Times New Roman"/>
          <w:color w:val="000000" w:themeColor="text1"/>
          <w:sz w:val="24"/>
          <w:szCs w:val="24"/>
          <w:lang w:val="en-US"/>
        </w:rPr>
        <w:t xml:space="preserve"> being an easily soluble substrate causing the release of H</w:t>
      </w:r>
      <w:r w:rsidR="002C3F71" w:rsidRPr="00290EF4">
        <w:rPr>
          <w:rFonts w:ascii="Times New Roman" w:hAnsi="Times New Roman" w:cs="Times New Roman"/>
          <w:color w:val="000000" w:themeColor="text1"/>
          <w:sz w:val="24"/>
          <w:szCs w:val="24"/>
          <w:vertAlign w:val="superscript"/>
          <w:lang w:val="en-US"/>
        </w:rPr>
        <w:t>+</w:t>
      </w:r>
      <w:r w:rsidR="002C3F71" w:rsidRPr="00290EF4">
        <w:rPr>
          <w:rFonts w:ascii="Times New Roman" w:hAnsi="Times New Roman" w:cs="Times New Roman"/>
          <w:color w:val="000000" w:themeColor="text1"/>
          <w:sz w:val="24"/>
          <w:szCs w:val="24"/>
          <w:lang w:val="en-US"/>
        </w:rPr>
        <w:t xml:space="preserve"> ions</w:t>
      </w:r>
      <w:r w:rsidR="00FF1C68">
        <w:rPr>
          <w:rFonts w:ascii="Times New Roman" w:hAnsi="Times New Roman" w:cs="Times New Roman"/>
          <w:color w:val="000000" w:themeColor="text1"/>
          <w:sz w:val="24"/>
          <w:szCs w:val="24"/>
          <w:lang w:val="en-US"/>
        </w:rPr>
        <w:t xml:space="preserve"> (D’Silva et al., 2022a)</w:t>
      </w:r>
      <w:r w:rsidR="004925F9" w:rsidRPr="00290EF4">
        <w:rPr>
          <w:rFonts w:ascii="Times New Roman" w:hAnsi="Times New Roman" w:cs="Times New Roman"/>
          <w:color w:val="000000" w:themeColor="text1"/>
          <w:sz w:val="24"/>
          <w:szCs w:val="24"/>
          <w:lang w:val="en-US"/>
        </w:rPr>
        <w:t xml:space="preserve">. In the case of the reactors amended with </w:t>
      </w:r>
      <w:r w:rsidR="006B2BF3" w:rsidRPr="00290EF4">
        <w:rPr>
          <w:rFonts w:ascii="Times New Roman" w:hAnsi="Times New Roman" w:cs="Times New Roman"/>
          <w:color w:val="000000" w:themeColor="text1"/>
          <w:sz w:val="24"/>
          <w:szCs w:val="24"/>
          <w:lang w:val="en-US"/>
        </w:rPr>
        <w:t>HC</w:t>
      </w:r>
      <w:r w:rsidR="004925F9" w:rsidRPr="00290EF4">
        <w:rPr>
          <w:rFonts w:ascii="Times New Roman" w:hAnsi="Times New Roman" w:cs="Times New Roman"/>
          <w:color w:val="000000" w:themeColor="text1"/>
          <w:sz w:val="24"/>
          <w:szCs w:val="24"/>
          <w:lang w:val="en-US"/>
        </w:rPr>
        <w:t xml:space="preserve"> and </w:t>
      </w:r>
      <w:r w:rsidR="006B2BF3" w:rsidRPr="00290EF4">
        <w:rPr>
          <w:rFonts w:ascii="Times New Roman" w:hAnsi="Times New Roman" w:cs="Times New Roman"/>
          <w:color w:val="000000" w:themeColor="text1"/>
          <w:sz w:val="24"/>
          <w:szCs w:val="24"/>
          <w:lang w:val="en-US"/>
        </w:rPr>
        <w:t>PC</w:t>
      </w:r>
      <w:r w:rsidR="004925F9" w:rsidRPr="00290EF4">
        <w:rPr>
          <w:rFonts w:ascii="Times New Roman" w:hAnsi="Times New Roman" w:cs="Times New Roman"/>
          <w:color w:val="000000" w:themeColor="text1"/>
          <w:sz w:val="24"/>
          <w:szCs w:val="24"/>
          <w:lang w:val="en-US"/>
        </w:rPr>
        <w:t>, there was a slight increase in the pH compared to the co-digestion reactor without any amendment</w:t>
      </w:r>
      <w:r w:rsidR="00A06408" w:rsidRPr="00290EF4">
        <w:rPr>
          <w:rFonts w:ascii="Times New Roman" w:hAnsi="Times New Roman" w:cs="Times New Roman"/>
          <w:color w:val="000000" w:themeColor="text1"/>
          <w:sz w:val="24"/>
          <w:szCs w:val="24"/>
          <w:lang w:val="en-US"/>
        </w:rPr>
        <w:t xml:space="preserve"> </w:t>
      </w:r>
      <w:r w:rsidR="00A348FC" w:rsidRPr="00290EF4">
        <w:rPr>
          <w:rFonts w:ascii="Times New Roman" w:hAnsi="Times New Roman" w:cs="Times New Roman"/>
          <w:color w:val="000000" w:themeColor="text1"/>
          <w:sz w:val="24"/>
          <w:szCs w:val="24"/>
          <w:lang w:val="en-US"/>
        </w:rPr>
        <w:t>resulting from</w:t>
      </w:r>
      <w:r w:rsidR="00A06408" w:rsidRPr="00290EF4">
        <w:rPr>
          <w:rFonts w:ascii="Times New Roman" w:hAnsi="Times New Roman" w:cs="Times New Roman"/>
          <w:color w:val="000000" w:themeColor="text1"/>
          <w:sz w:val="24"/>
          <w:szCs w:val="24"/>
          <w:lang w:val="en-US"/>
        </w:rPr>
        <w:t xml:space="preserve"> higher pH values of PC and HC</w:t>
      </w:r>
      <w:r w:rsidR="004925F9" w:rsidRPr="00290EF4">
        <w:rPr>
          <w:rFonts w:ascii="Times New Roman" w:hAnsi="Times New Roman" w:cs="Times New Roman"/>
          <w:color w:val="000000" w:themeColor="text1"/>
          <w:sz w:val="24"/>
          <w:szCs w:val="24"/>
          <w:lang w:val="en-US"/>
        </w:rPr>
        <w:t>.</w:t>
      </w:r>
    </w:p>
    <w:p w14:paraId="17DBDAF3" w14:textId="1021CB2F" w:rsidR="00A83F23" w:rsidRPr="00370D65" w:rsidRDefault="00940E01" w:rsidP="00C61F9F">
      <w:pPr>
        <w:shd w:val="clear" w:color="auto" w:fill="FFFFFF"/>
        <w:spacing w:after="0" w:line="480" w:lineRule="auto"/>
        <w:rPr>
          <w:rFonts w:ascii="Times New Roman" w:hAnsi="Times New Roman" w:cs="Times New Roman"/>
          <w:color w:val="000000" w:themeColor="text1"/>
          <w:sz w:val="24"/>
          <w:szCs w:val="24"/>
        </w:rPr>
      </w:pPr>
      <w:r w:rsidRPr="00290EF4">
        <w:rPr>
          <w:rFonts w:ascii="Times New Roman" w:hAnsi="Times New Roman" w:cs="Times New Roman"/>
          <w:color w:val="000000" w:themeColor="text1"/>
          <w:sz w:val="24"/>
          <w:szCs w:val="24"/>
        </w:rPr>
        <w:t xml:space="preserve">The </w:t>
      </w:r>
      <w:r w:rsidR="001D77AE" w:rsidRPr="00290EF4">
        <w:rPr>
          <w:rFonts w:ascii="Times New Roman" w:hAnsi="Times New Roman" w:cs="Times New Roman"/>
          <w:color w:val="000000" w:themeColor="text1"/>
          <w:sz w:val="24"/>
          <w:szCs w:val="24"/>
        </w:rPr>
        <w:t>TVA</w:t>
      </w:r>
      <w:r w:rsidR="004925F9" w:rsidRPr="00290EF4">
        <w:rPr>
          <w:rFonts w:ascii="Times New Roman" w:hAnsi="Times New Roman" w:cs="Times New Roman"/>
          <w:color w:val="000000" w:themeColor="text1"/>
          <w:sz w:val="24"/>
          <w:szCs w:val="24"/>
        </w:rPr>
        <w:t xml:space="preserve"> </w:t>
      </w:r>
      <w:r w:rsidR="004B5F23" w:rsidRPr="00290EF4">
        <w:rPr>
          <w:rFonts w:ascii="Times New Roman" w:hAnsi="Times New Roman" w:cs="Times New Roman"/>
          <w:color w:val="000000" w:themeColor="text1"/>
          <w:sz w:val="24"/>
          <w:szCs w:val="24"/>
        </w:rPr>
        <w:t xml:space="preserve">concentration </w:t>
      </w:r>
      <w:r w:rsidR="0093324F" w:rsidRPr="00290EF4">
        <w:rPr>
          <w:rFonts w:ascii="Times New Roman" w:hAnsi="Times New Roman" w:cs="Times New Roman"/>
          <w:color w:val="000000" w:themeColor="text1"/>
          <w:sz w:val="24"/>
          <w:szCs w:val="24"/>
        </w:rPr>
        <w:t xml:space="preserve">in the initial slurry collected from the reactors recorded </w:t>
      </w:r>
      <w:r w:rsidR="008D389B" w:rsidRPr="00290EF4">
        <w:rPr>
          <w:rFonts w:ascii="Times New Roman" w:hAnsi="Times New Roman" w:cs="Times New Roman"/>
          <w:color w:val="000000" w:themeColor="text1"/>
          <w:sz w:val="24"/>
          <w:szCs w:val="24"/>
        </w:rPr>
        <w:t xml:space="preserve">1334 ± 234 </w:t>
      </w:r>
      <w:r w:rsidR="000F744A" w:rsidRPr="00290EF4">
        <w:rPr>
          <w:rFonts w:ascii="Times New Roman" w:hAnsi="Times New Roman" w:cs="Times New Roman"/>
          <w:color w:val="000000" w:themeColor="text1"/>
          <w:sz w:val="24"/>
          <w:szCs w:val="24"/>
        </w:rPr>
        <w:t xml:space="preserve">mg/L in CD, </w:t>
      </w:r>
      <w:r w:rsidR="008D389B" w:rsidRPr="00290EF4">
        <w:rPr>
          <w:rFonts w:ascii="Times New Roman" w:hAnsi="Times New Roman" w:cs="Times New Roman"/>
          <w:color w:val="000000" w:themeColor="text1"/>
          <w:sz w:val="24"/>
          <w:szCs w:val="24"/>
        </w:rPr>
        <w:t>1964 ± 312</w:t>
      </w:r>
      <w:r w:rsidR="000F744A" w:rsidRPr="00290EF4">
        <w:rPr>
          <w:rFonts w:ascii="Times New Roman" w:hAnsi="Times New Roman" w:cs="Times New Roman"/>
          <w:color w:val="000000" w:themeColor="text1"/>
          <w:sz w:val="24"/>
          <w:szCs w:val="24"/>
        </w:rPr>
        <w:t xml:space="preserve"> mg/L in DFL+FVW+CD, </w:t>
      </w:r>
      <w:r w:rsidR="008D389B" w:rsidRPr="00290EF4">
        <w:rPr>
          <w:rFonts w:ascii="Times New Roman" w:hAnsi="Times New Roman" w:cs="Times New Roman"/>
          <w:color w:val="000000" w:themeColor="text1"/>
          <w:sz w:val="24"/>
          <w:szCs w:val="24"/>
        </w:rPr>
        <w:t>2127 ± 327</w:t>
      </w:r>
      <w:r w:rsidR="000F744A" w:rsidRPr="00290EF4">
        <w:rPr>
          <w:rFonts w:ascii="Times New Roman" w:hAnsi="Times New Roman" w:cs="Times New Roman"/>
          <w:color w:val="000000" w:themeColor="text1"/>
          <w:sz w:val="24"/>
          <w:szCs w:val="24"/>
        </w:rPr>
        <w:t xml:space="preserve"> mg/L in DFL+FVW+CD+PC,</w:t>
      </w:r>
      <w:r w:rsidR="001E6B3D" w:rsidRPr="00290EF4">
        <w:rPr>
          <w:rFonts w:ascii="Times New Roman" w:hAnsi="Times New Roman" w:cs="Times New Roman"/>
          <w:color w:val="000000" w:themeColor="text1"/>
          <w:sz w:val="24"/>
          <w:szCs w:val="24"/>
        </w:rPr>
        <w:t xml:space="preserve"> and</w:t>
      </w:r>
      <w:r w:rsidR="000F744A" w:rsidRPr="00290EF4">
        <w:rPr>
          <w:rFonts w:ascii="Times New Roman" w:hAnsi="Times New Roman" w:cs="Times New Roman"/>
          <w:color w:val="000000" w:themeColor="text1"/>
          <w:sz w:val="24"/>
          <w:szCs w:val="24"/>
        </w:rPr>
        <w:t xml:space="preserve"> </w:t>
      </w:r>
      <w:r w:rsidR="008D389B" w:rsidRPr="00290EF4">
        <w:rPr>
          <w:rFonts w:ascii="Times New Roman" w:hAnsi="Times New Roman" w:cs="Times New Roman"/>
          <w:color w:val="000000" w:themeColor="text1"/>
          <w:sz w:val="24"/>
          <w:szCs w:val="24"/>
        </w:rPr>
        <w:t>2356 ± 342</w:t>
      </w:r>
      <w:r w:rsidR="0093324F" w:rsidRPr="00290EF4">
        <w:rPr>
          <w:rFonts w:ascii="Times New Roman" w:hAnsi="Times New Roman" w:cs="Times New Roman"/>
          <w:color w:val="000000" w:themeColor="text1"/>
          <w:sz w:val="24"/>
          <w:szCs w:val="24"/>
        </w:rPr>
        <w:t xml:space="preserve"> </w:t>
      </w:r>
      <w:r w:rsidR="000F744A" w:rsidRPr="00290EF4">
        <w:rPr>
          <w:rFonts w:ascii="Times New Roman" w:hAnsi="Times New Roman" w:cs="Times New Roman"/>
          <w:color w:val="000000" w:themeColor="text1"/>
          <w:sz w:val="24"/>
          <w:szCs w:val="24"/>
        </w:rPr>
        <w:t>mg/L in DFL+FVW+CD+HC</w:t>
      </w:r>
      <w:r w:rsidRPr="00290EF4">
        <w:rPr>
          <w:rFonts w:ascii="Times New Roman" w:hAnsi="Times New Roman" w:cs="Times New Roman"/>
          <w:color w:val="000000" w:themeColor="text1"/>
          <w:sz w:val="24"/>
          <w:szCs w:val="24"/>
        </w:rPr>
        <w:t xml:space="preserve">. At the end of the experiments, the </w:t>
      </w:r>
      <w:r w:rsidR="00721B37" w:rsidRPr="00290EF4">
        <w:rPr>
          <w:rFonts w:ascii="Times New Roman" w:hAnsi="Times New Roman" w:cs="Times New Roman"/>
          <w:color w:val="000000" w:themeColor="text1"/>
          <w:sz w:val="24"/>
          <w:szCs w:val="24"/>
        </w:rPr>
        <w:t>TV</w:t>
      </w:r>
      <w:r w:rsidR="00071BC5" w:rsidRPr="00290EF4">
        <w:rPr>
          <w:rFonts w:ascii="Times New Roman" w:hAnsi="Times New Roman" w:cs="Times New Roman"/>
          <w:color w:val="000000" w:themeColor="text1"/>
          <w:sz w:val="24"/>
          <w:szCs w:val="24"/>
        </w:rPr>
        <w:t xml:space="preserve">A </w:t>
      </w:r>
      <w:r w:rsidR="00A348FC" w:rsidRPr="00290EF4">
        <w:rPr>
          <w:rFonts w:ascii="Times New Roman" w:hAnsi="Times New Roman" w:cs="Times New Roman"/>
          <w:color w:val="000000" w:themeColor="text1"/>
          <w:sz w:val="24"/>
          <w:szCs w:val="24"/>
        </w:rPr>
        <w:t>concentrations</w:t>
      </w:r>
      <w:r w:rsidR="00307569" w:rsidRPr="00290EF4">
        <w:rPr>
          <w:rFonts w:ascii="Times New Roman" w:hAnsi="Times New Roman" w:cs="Times New Roman"/>
          <w:color w:val="000000" w:themeColor="text1"/>
          <w:sz w:val="24"/>
          <w:szCs w:val="24"/>
        </w:rPr>
        <w:t xml:space="preserve"> noted were 1674 ±196 mg/L in CD, 2742 ± 278 mg/L in DFL+FVW+CD, 1263 ± 246 mg/L in DFL+FVW+CD+PC, </w:t>
      </w:r>
      <w:r w:rsidR="001E6B3D" w:rsidRPr="00290EF4">
        <w:rPr>
          <w:rFonts w:ascii="Times New Roman" w:hAnsi="Times New Roman" w:cs="Times New Roman"/>
          <w:color w:val="000000" w:themeColor="text1"/>
          <w:sz w:val="24"/>
          <w:szCs w:val="24"/>
        </w:rPr>
        <w:t xml:space="preserve">and </w:t>
      </w:r>
      <w:r w:rsidR="00307569" w:rsidRPr="00290EF4">
        <w:rPr>
          <w:rFonts w:ascii="Times New Roman" w:hAnsi="Times New Roman" w:cs="Times New Roman"/>
          <w:color w:val="000000" w:themeColor="text1"/>
          <w:sz w:val="24"/>
          <w:szCs w:val="24"/>
        </w:rPr>
        <w:t>1673 ± 326 mg/L in DFL+</w:t>
      </w:r>
      <w:r w:rsidR="001E6B3D" w:rsidRPr="00290EF4">
        <w:rPr>
          <w:rFonts w:ascii="Times New Roman" w:hAnsi="Times New Roman" w:cs="Times New Roman"/>
          <w:color w:val="000000" w:themeColor="text1"/>
          <w:sz w:val="24"/>
          <w:szCs w:val="24"/>
        </w:rPr>
        <w:t>FVW+CD+HC</w:t>
      </w:r>
      <w:r w:rsidR="00740FE8" w:rsidRPr="00290EF4">
        <w:rPr>
          <w:rFonts w:ascii="Times New Roman" w:hAnsi="Times New Roman" w:cs="Times New Roman"/>
          <w:color w:val="000000" w:themeColor="text1"/>
          <w:sz w:val="24"/>
          <w:szCs w:val="24"/>
        </w:rPr>
        <w:t>. Usually</w:t>
      </w:r>
      <w:r w:rsidR="00A348FC" w:rsidRPr="00290EF4">
        <w:rPr>
          <w:rFonts w:ascii="Times New Roman" w:hAnsi="Times New Roman" w:cs="Times New Roman"/>
          <w:color w:val="000000" w:themeColor="text1"/>
          <w:sz w:val="24"/>
          <w:szCs w:val="24"/>
        </w:rPr>
        <w:t>,</w:t>
      </w:r>
      <w:r w:rsidR="00740FE8" w:rsidRPr="00290EF4">
        <w:rPr>
          <w:rFonts w:ascii="Times New Roman" w:hAnsi="Times New Roman" w:cs="Times New Roman"/>
          <w:color w:val="000000" w:themeColor="text1"/>
          <w:sz w:val="24"/>
          <w:szCs w:val="24"/>
        </w:rPr>
        <w:t xml:space="preserve"> in anaerobic </w:t>
      </w:r>
      <w:r w:rsidR="00740FE8" w:rsidRPr="00370D65">
        <w:rPr>
          <w:rFonts w:ascii="Times New Roman" w:hAnsi="Times New Roman" w:cs="Times New Roman"/>
          <w:color w:val="000000" w:themeColor="text1"/>
          <w:sz w:val="24"/>
          <w:szCs w:val="24"/>
        </w:rPr>
        <w:t xml:space="preserve">digesters, the rapid hydrolysis </w:t>
      </w:r>
      <w:r w:rsidR="00E468DF" w:rsidRPr="00370D65">
        <w:rPr>
          <w:rFonts w:ascii="Times New Roman" w:hAnsi="Times New Roman" w:cs="Times New Roman"/>
          <w:color w:val="000000" w:themeColor="text1"/>
          <w:sz w:val="24"/>
          <w:szCs w:val="24"/>
        </w:rPr>
        <w:t xml:space="preserve">leads to rapid production of </w:t>
      </w:r>
      <w:r w:rsidR="001D77AE" w:rsidRPr="00370D65">
        <w:rPr>
          <w:rFonts w:ascii="Times New Roman" w:hAnsi="Times New Roman" w:cs="Times New Roman"/>
          <w:color w:val="000000" w:themeColor="text1"/>
          <w:sz w:val="24"/>
          <w:szCs w:val="24"/>
        </w:rPr>
        <w:t>TVA</w:t>
      </w:r>
      <w:r w:rsidR="00B33584" w:rsidRPr="00370D65">
        <w:rPr>
          <w:rFonts w:ascii="Times New Roman" w:hAnsi="Times New Roman" w:cs="Times New Roman"/>
          <w:color w:val="000000" w:themeColor="text1"/>
          <w:sz w:val="24"/>
          <w:szCs w:val="24"/>
        </w:rPr>
        <w:t xml:space="preserve"> in the reactors. </w:t>
      </w:r>
      <w:r w:rsidR="00BB281F" w:rsidRPr="00370D65">
        <w:rPr>
          <w:rFonts w:ascii="Times New Roman" w:hAnsi="Times New Roman" w:cs="Times New Roman"/>
          <w:color w:val="000000" w:themeColor="text1"/>
          <w:sz w:val="24"/>
          <w:szCs w:val="24"/>
        </w:rPr>
        <w:t>Excess TVA accumulation, if not consumed by methanogens, lowers pH, inhibits methanogenic activity, and increases CO</w:t>
      </w:r>
      <w:r w:rsidR="00BB281F" w:rsidRPr="00370D65">
        <w:rPr>
          <w:rFonts w:ascii="Times New Roman" w:hAnsi="Times New Roman" w:cs="Times New Roman"/>
          <w:color w:val="000000" w:themeColor="text1"/>
          <w:sz w:val="24"/>
          <w:szCs w:val="24"/>
          <w:vertAlign w:val="subscript"/>
        </w:rPr>
        <w:t>2</w:t>
      </w:r>
      <w:r w:rsidR="00BB281F" w:rsidRPr="00370D65">
        <w:rPr>
          <w:rFonts w:ascii="Times New Roman" w:hAnsi="Times New Roman" w:cs="Times New Roman"/>
          <w:color w:val="000000" w:themeColor="text1"/>
          <w:sz w:val="24"/>
          <w:szCs w:val="24"/>
        </w:rPr>
        <w:t xml:space="preserve"> production, potentially leading to digester failure, as observed in failed full-scale digesters </w:t>
      </w:r>
      <w:r w:rsidR="00FF1C68" w:rsidRPr="00370D65">
        <w:rPr>
          <w:rFonts w:ascii="Times New Roman" w:hAnsi="Times New Roman" w:cs="Times New Roman"/>
          <w:color w:val="000000" w:themeColor="text1"/>
          <w:sz w:val="24"/>
          <w:szCs w:val="24"/>
        </w:rPr>
        <w:t>(Gandhi et al., 2022; Vats et al., 2019)</w:t>
      </w:r>
      <w:r w:rsidR="00602A81" w:rsidRPr="00370D65">
        <w:rPr>
          <w:rFonts w:ascii="Times New Roman" w:hAnsi="Times New Roman" w:cs="Times New Roman"/>
          <w:color w:val="000000" w:themeColor="text1"/>
          <w:sz w:val="24"/>
          <w:szCs w:val="24"/>
        </w:rPr>
        <w:t xml:space="preserve">. </w:t>
      </w:r>
      <w:r w:rsidR="00264157" w:rsidRPr="00370D65">
        <w:rPr>
          <w:rFonts w:ascii="Times New Roman" w:hAnsi="Times New Roman" w:cs="Times New Roman"/>
          <w:color w:val="000000" w:themeColor="text1"/>
          <w:sz w:val="24"/>
          <w:szCs w:val="24"/>
        </w:rPr>
        <w:t xml:space="preserve">The failed </w:t>
      </w:r>
      <w:r w:rsidR="00FF1C68" w:rsidRPr="00370D65">
        <w:rPr>
          <w:rFonts w:ascii="Times New Roman" w:hAnsi="Times New Roman" w:cs="Times New Roman"/>
          <w:color w:val="000000" w:themeColor="text1"/>
          <w:sz w:val="24"/>
          <w:szCs w:val="24"/>
        </w:rPr>
        <w:t xml:space="preserve">full-scale </w:t>
      </w:r>
      <w:r w:rsidR="00264157" w:rsidRPr="00370D65">
        <w:rPr>
          <w:rFonts w:ascii="Times New Roman" w:hAnsi="Times New Roman" w:cs="Times New Roman"/>
          <w:color w:val="000000" w:themeColor="text1"/>
          <w:sz w:val="24"/>
          <w:szCs w:val="24"/>
        </w:rPr>
        <w:t>digester</w:t>
      </w:r>
      <w:r w:rsidR="002E221F" w:rsidRPr="00370D65">
        <w:rPr>
          <w:rFonts w:ascii="Times New Roman" w:hAnsi="Times New Roman" w:cs="Times New Roman"/>
          <w:color w:val="000000" w:themeColor="text1"/>
          <w:sz w:val="24"/>
          <w:szCs w:val="24"/>
        </w:rPr>
        <w:t>s have been reported to</w:t>
      </w:r>
      <w:r w:rsidR="00264157" w:rsidRPr="00370D65">
        <w:rPr>
          <w:rFonts w:ascii="Times New Roman" w:hAnsi="Times New Roman" w:cs="Times New Roman"/>
          <w:color w:val="000000" w:themeColor="text1"/>
          <w:sz w:val="24"/>
          <w:szCs w:val="24"/>
        </w:rPr>
        <w:t xml:space="preserve"> </w:t>
      </w:r>
      <w:r w:rsidR="002E221F" w:rsidRPr="00370D65">
        <w:rPr>
          <w:rFonts w:ascii="Times New Roman" w:hAnsi="Times New Roman" w:cs="Times New Roman"/>
          <w:color w:val="000000" w:themeColor="text1"/>
          <w:sz w:val="24"/>
          <w:szCs w:val="24"/>
        </w:rPr>
        <w:t>have</w:t>
      </w:r>
      <w:r w:rsidR="00264157" w:rsidRPr="00370D65">
        <w:rPr>
          <w:rFonts w:ascii="Times New Roman" w:hAnsi="Times New Roman" w:cs="Times New Roman"/>
          <w:color w:val="000000" w:themeColor="text1"/>
          <w:sz w:val="24"/>
          <w:szCs w:val="24"/>
        </w:rPr>
        <w:t xml:space="preserve"> a lower pH and enhanced </w:t>
      </w:r>
      <w:r w:rsidR="00CB0482" w:rsidRPr="00370D65">
        <w:rPr>
          <w:rFonts w:ascii="Times New Roman" w:hAnsi="Times New Roman" w:cs="Times New Roman"/>
          <w:color w:val="000000" w:themeColor="text1"/>
          <w:sz w:val="24"/>
          <w:szCs w:val="24"/>
        </w:rPr>
        <w:t>TVA</w:t>
      </w:r>
      <w:r w:rsidR="00264157" w:rsidRPr="00370D65">
        <w:rPr>
          <w:rFonts w:ascii="Times New Roman" w:hAnsi="Times New Roman" w:cs="Times New Roman"/>
          <w:color w:val="000000" w:themeColor="text1"/>
          <w:sz w:val="24"/>
          <w:szCs w:val="24"/>
        </w:rPr>
        <w:t xml:space="preserve"> concentration</w:t>
      </w:r>
      <w:r w:rsidR="00FF1C68" w:rsidRPr="00370D65">
        <w:rPr>
          <w:rFonts w:ascii="Times New Roman" w:hAnsi="Times New Roman" w:cs="Times New Roman"/>
          <w:color w:val="000000" w:themeColor="text1"/>
          <w:sz w:val="24"/>
          <w:szCs w:val="24"/>
        </w:rPr>
        <w:t xml:space="preserve"> (Tyagi et al., 2021; Isha et al., 2020)</w:t>
      </w:r>
      <w:r w:rsidR="00665E73" w:rsidRPr="00370D65">
        <w:rPr>
          <w:rFonts w:ascii="Times New Roman" w:hAnsi="Times New Roman" w:cs="Times New Roman"/>
          <w:color w:val="000000" w:themeColor="text1"/>
          <w:sz w:val="24"/>
          <w:szCs w:val="24"/>
        </w:rPr>
        <w:t>.</w:t>
      </w:r>
      <w:r w:rsidR="002E221F" w:rsidRPr="00370D65">
        <w:rPr>
          <w:rFonts w:ascii="Times New Roman" w:hAnsi="Times New Roman" w:cs="Times New Roman"/>
          <w:color w:val="000000" w:themeColor="text1"/>
          <w:sz w:val="24"/>
          <w:szCs w:val="24"/>
        </w:rPr>
        <w:t xml:space="preserve"> </w:t>
      </w:r>
      <w:r w:rsidR="00E7767A" w:rsidRPr="00370D65">
        <w:rPr>
          <w:rFonts w:ascii="Times New Roman" w:hAnsi="Times New Roman" w:cs="Times New Roman"/>
          <w:color w:val="000000" w:themeColor="text1"/>
          <w:sz w:val="24"/>
          <w:szCs w:val="24"/>
        </w:rPr>
        <w:t>Higher methane yields in PC and HC-amended reactors suggest enhanced methanogenic activity, likely due to trace element availability (iron, sodium, magnesium, potassium, calcium) in their ash content, which supports microbial growth</w:t>
      </w:r>
      <w:r w:rsidR="00FF1C68" w:rsidRPr="00370D65">
        <w:rPr>
          <w:rFonts w:ascii="Times New Roman" w:hAnsi="Times New Roman" w:cs="Times New Roman"/>
          <w:color w:val="000000" w:themeColor="text1"/>
          <w:sz w:val="24"/>
          <w:szCs w:val="24"/>
        </w:rPr>
        <w:t xml:space="preserve"> (Wang et al., 2023; Ortner et al., 2014; Zhang et al., 2012)</w:t>
      </w:r>
      <w:r w:rsidR="00022012" w:rsidRPr="00370D65">
        <w:rPr>
          <w:rFonts w:ascii="Times New Roman" w:hAnsi="Times New Roman" w:cs="Times New Roman"/>
          <w:color w:val="000000" w:themeColor="text1"/>
          <w:sz w:val="24"/>
          <w:szCs w:val="24"/>
        </w:rPr>
        <w:t xml:space="preserve">. </w:t>
      </w:r>
      <w:r w:rsidR="0003224C" w:rsidRPr="00370D65">
        <w:rPr>
          <w:rFonts w:ascii="Times New Roman" w:hAnsi="Times New Roman" w:cs="Times New Roman"/>
          <w:color w:val="000000" w:themeColor="text1"/>
          <w:sz w:val="24"/>
          <w:szCs w:val="24"/>
        </w:rPr>
        <w:t>Oxides</w:t>
      </w:r>
      <w:r w:rsidR="001640B6" w:rsidRPr="00370D65">
        <w:rPr>
          <w:rFonts w:ascii="Times New Roman" w:hAnsi="Times New Roman" w:cs="Times New Roman"/>
          <w:color w:val="000000" w:themeColor="text1"/>
          <w:sz w:val="24"/>
          <w:szCs w:val="24"/>
        </w:rPr>
        <w:t xml:space="preserve"> and</w:t>
      </w:r>
      <w:r w:rsidR="00B04D0C" w:rsidRPr="00370D65">
        <w:rPr>
          <w:rFonts w:ascii="Times New Roman" w:hAnsi="Times New Roman" w:cs="Times New Roman"/>
          <w:color w:val="000000" w:themeColor="text1"/>
          <w:sz w:val="24"/>
          <w:szCs w:val="24"/>
        </w:rPr>
        <w:t xml:space="preserve"> </w:t>
      </w:r>
      <w:r w:rsidR="00956DE7" w:rsidRPr="00370D65">
        <w:rPr>
          <w:rFonts w:ascii="Times New Roman" w:hAnsi="Times New Roman" w:cs="Times New Roman"/>
          <w:color w:val="000000" w:themeColor="text1"/>
          <w:sz w:val="24"/>
          <w:szCs w:val="24"/>
        </w:rPr>
        <w:t xml:space="preserve">zero-valent forms of iron are known to stimulate microbial activity, enhancing </w:t>
      </w:r>
      <w:r w:rsidR="0003224C" w:rsidRPr="00370D65">
        <w:rPr>
          <w:rFonts w:ascii="Times New Roman" w:hAnsi="Times New Roman" w:cs="Times New Roman"/>
          <w:color w:val="000000" w:themeColor="text1"/>
          <w:sz w:val="24"/>
          <w:szCs w:val="24"/>
        </w:rPr>
        <w:t>biogas production and VS reduction</w:t>
      </w:r>
      <w:r w:rsidR="00FF1C68" w:rsidRPr="00370D65">
        <w:rPr>
          <w:rFonts w:ascii="Times New Roman" w:hAnsi="Times New Roman" w:cs="Times New Roman"/>
          <w:color w:val="000000" w:themeColor="text1"/>
          <w:sz w:val="24"/>
          <w:szCs w:val="24"/>
        </w:rPr>
        <w:t xml:space="preserve"> (</w:t>
      </w:r>
      <w:proofErr w:type="spellStart"/>
      <w:r w:rsidR="00FF1C68" w:rsidRPr="00370D65">
        <w:rPr>
          <w:rFonts w:ascii="Times New Roman" w:hAnsi="Times New Roman" w:cs="Times New Roman"/>
          <w:color w:val="000000" w:themeColor="text1"/>
          <w:sz w:val="24"/>
          <w:szCs w:val="24"/>
        </w:rPr>
        <w:t>Domrongpokkaphan</w:t>
      </w:r>
      <w:proofErr w:type="spellEnd"/>
      <w:r w:rsidR="00FF1C68" w:rsidRPr="00370D65">
        <w:rPr>
          <w:rFonts w:ascii="Times New Roman" w:hAnsi="Times New Roman" w:cs="Times New Roman"/>
          <w:color w:val="000000" w:themeColor="text1"/>
          <w:sz w:val="24"/>
          <w:szCs w:val="24"/>
        </w:rPr>
        <w:t xml:space="preserve"> et al., 2021; Zhang et al., 2020; Ugwu et al., 2020)</w:t>
      </w:r>
      <w:r w:rsidR="0003224C" w:rsidRPr="00370D65">
        <w:rPr>
          <w:rFonts w:ascii="Times New Roman" w:hAnsi="Times New Roman" w:cs="Times New Roman"/>
          <w:color w:val="000000" w:themeColor="text1"/>
          <w:sz w:val="24"/>
          <w:szCs w:val="24"/>
        </w:rPr>
        <w:t xml:space="preserve">. </w:t>
      </w:r>
      <w:r w:rsidR="00FA6BE3" w:rsidRPr="00370D65">
        <w:rPr>
          <w:rFonts w:ascii="Times New Roman" w:hAnsi="Times New Roman" w:cs="Times New Roman"/>
          <w:color w:val="000000" w:themeColor="text1"/>
          <w:sz w:val="24"/>
          <w:szCs w:val="24"/>
        </w:rPr>
        <w:t xml:space="preserve">The </w:t>
      </w:r>
      <w:r w:rsidR="00CB0482" w:rsidRPr="00370D65">
        <w:rPr>
          <w:rFonts w:ascii="Times New Roman" w:hAnsi="Times New Roman" w:cs="Times New Roman"/>
          <w:color w:val="000000" w:themeColor="text1"/>
          <w:sz w:val="24"/>
          <w:szCs w:val="24"/>
        </w:rPr>
        <w:t>TVA</w:t>
      </w:r>
      <w:r w:rsidR="00FA6BE3" w:rsidRPr="00370D65">
        <w:rPr>
          <w:rFonts w:ascii="Times New Roman" w:hAnsi="Times New Roman" w:cs="Times New Roman"/>
          <w:color w:val="000000" w:themeColor="text1"/>
          <w:sz w:val="24"/>
          <w:szCs w:val="24"/>
        </w:rPr>
        <w:t xml:space="preserve"> concentration in</w:t>
      </w:r>
      <w:r w:rsidR="004925F9" w:rsidRPr="00370D65">
        <w:rPr>
          <w:rFonts w:ascii="Times New Roman" w:hAnsi="Times New Roman" w:cs="Times New Roman"/>
          <w:color w:val="000000" w:themeColor="text1"/>
          <w:sz w:val="24"/>
          <w:szCs w:val="24"/>
        </w:rPr>
        <w:t xml:space="preserve"> </w:t>
      </w:r>
      <w:r w:rsidR="00FA6BE3" w:rsidRPr="00370D65">
        <w:rPr>
          <w:rFonts w:ascii="Times New Roman" w:hAnsi="Times New Roman" w:cs="Times New Roman"/>
          <w:color w:val="000000" w:themeColor="text1"/>
          <w:sz w:val="24"/>
          <w:szCs w:val="24"/>
        </w:rPr>
        <w:t xml:space="preserve">DFL+FVW+CD was </w:t>
      </w:r>
      <w:r w:rsidR="00374F9A" w:rsidRPr="00370D65">
        <w:rPr>
          <w:rFonts w:ascii="Times New Roman" w:hAnsi="Times New Roman" w:cs="Times New Roman"/>
          <w:color w:val="000000" w:themeColor="text1"/>
          <w:sz w:val="24"/>
          <w:szCs w:val="24"/>
        </w:rPr>
        <w:t>higher</w:t>
      </w:r>
      <w:r w:rsidR="00956DE7" w:rsidRPr="00370D65">
        <w:rPr>
          <w:rFonts w:ascii="Times New Roman" w:hAnsi="Times New Roman" w:cs="Times New Roman"/>
          <w:color w:val="000000" w:themeColor="text1"/>
          <w:sz w:val="24"/>
          <w:szCs w:val="24"/>
        </w:rPr>
        <w:t xml:space="preserve">, indicating that </w:t>
      </w:r>
      <w:r w:rsidR="00956DE7" w:rsidRPr="00370D65">
        <w:rPr>
          <w:rFonts w:ascii="Times New Roman" w:hAnsi="Times New Roman" w:cs="Times New Roman"/>
          <w:color w:val="000000" w:themeColor="text1"/>
          <w:sz w:val="24"/>
          <w:szCs w:val="24"/>
        </w:rPr>
        <w:lastRenderedPageBreak/>
        <w:t>methanogenic activity was inhibited probably due to the inefficient biochemical process that occurred during the reactions, which</w:t>
      </w:r>
      <w:r w:rsidR="003D6D2E" w:rsidRPr="00370D65">
        <w:rPr>
          <w:rFonts w:ascii="Times New Roman" w:hAnsi="Times New Roman" w:cs="Times New Roman"/>
          <w:color w:val="000000" w:themeColor="text1"/>
          <w:sz w:val="24"/>
          <w:szCs w:val="24"/>
        </w:rPr>
        <w:t xml:space="preserve"> </w:t>
      </w:r>
      <w:r w:rsidR="005A78B3" w:rsidRPr="00370D65">
        <w:rPr>
          <w:rFonts w:ascii="Times New Roman" w:hAnsi="Times New Roman" w:cs="Times New Roman"/>
          <w:color w:val="000000" w:themeColor="text1"/>
          <w:sz w:val="24"/>
          <w:szCs w:val="24"/>
        </w:rPr>
        <w:t xml:space="preserve">might have </w:t>
      </w:r>
      <w:r w:rsidR="003D6D2E" w:rsidRPr="00370D65">
        <w:rPr>
          <w:rFonts w:ascii="Times New Roman" w:hAnsi="Times New Roman" w:cs="Times New Roman"/>
          <w:color w:val="000000" w:themeColor="text1"/>
          <w:sz w:val="24"/>
          <w:szCs w:val="24"/>
        </w:rPr>
        <w:t xml:space="preserve">led to </w:t>
      </w:r>
      <w:r w:rsidR="005A78B3" w:rsidRPr="00370D65">
        <w:rPr>
          <w:rFonts w:ascii="Times New Roman" w:hAnsi="Times New Roman" w:cs="Times New Roman"/>
          <w:color w:val="000000" w:themeColor="text1"/>
          <w:sz w:val="24"/>
          <w:szCs w:val="24"/>
        </w:rPr>
        <w:t xml:space="preserve">a </w:t>
      </w:r>
      <w:r w:rsidR="003D6D2E" w:rsidRPr="00370D65">
        <w:rPr>
          <w:rFonts w:ascii="Times New Roman" w:hAnsi="Times New Roman" w:cs="Times New Roman"/>
          <w:color w:val="000000" w:themeColor="text1"/>
          <w:sz w:val="24"/>
          <w:szCs w:val="24"/>
        </w:rPr>
        <w:t>reduced methane production yield.</w:t>
      </w:r>
      <w:r w:rsidR="004925F9" w:rsidRPr="00370D65">
        <w:rPr>
          <w:rFonts w:ascii="Times New Roman" w:hAnsi="Times New Roman" w:cs="Times New Roman"/>
          <w:color w:val="000000" w:themeColor="text1"/>
          <w:sz w:val="24"/>
          <w:szCs w:val="24"/>
        </w:rPr>
        <w:t xml:space="preserve"> The situation was different in </w:t>
      </w:r>
      <w:r w:rsidR="00956DE7" w:rsidRPr="00370D65">
        <w:rPr>
          <w:rFonts w:ascii="Times New Roman" w:hAnsi="Times New Roman" w:cs="Times New Roman"/>
          <w:color w:val="000000" w:themeColor="text1"/>
          <w:sz w:val="24"/>
          <w:szCs w:val="24"/>
        </w:rPr>
        <w:t xml:space="preserve">the DFL+FVW+CD+HC reactor, which was already infused with VFA-concentrated </w:t>
      </w:r>
      <w:r w:rsidR="00B36C75" w:rsidRPr="00370D65">
        <w:rPr>
          <w:rFonts w:ascii="Times New Roman" w:hAnsi="Times New Roman" w:cs="Times New Roman"/>
          <w:color w:val="000000" w:themeColor="text1"/>
          <w:sz w:val="24"/>
          <w:szCs w:val="24"/>
        </w:rPr>
        <w:t>PW</w:t>
      </w:r>
      <w:r w:rsidR="00956DE7" w:rsidRPr="00370D65">
        <w:rPr>
          <w:rFonts w:ascii="Times New Roman" w:hAnsi="Times New Roman" w:cs="Times New Roman"/>
          <w:color w:val="000000" w:themeColor="text1"/>
          <w:sz w:val="24"/>
          <w:szCs w:val="24"/>
        </w:rPr>
        <w:t xml:space="preserve">, </w:t>
      </w:r>
      <w:r w:rsidR="00847FE5" w:rsidRPr="00370D65">
        <w:rPr>
          <w:rFonts w:ascii="Times New Roman" w:hAnsi="Times New Roman" w:cs="Times New Roman"/>
          <w:color w:val="000000" w:themeColor="text1"/>
          <w:sz w:val="24"/>
          <w:szCs w:val="24"/>
        </w:rPr>
        <w:t>leading</w:t>
      </w:r>
      <w:r w:rsidR="00956DE7" w:rsidRPr="00370D65">
        <w:rPr>
          <w:rFonts w:ascii="Times New Roman" w:hAnsi="Times New Roman" w:cs="Times New Roman"/>
          <w:color w:val="000000" w:themeColor="text1"/>
          <w:sz w:val="24"/>
          <w:szCs w:val="24"/>
        </w:rPr>
        <w:t xml:space="preserve"> to an </w:t>
      </w:r>
      <w:r w:rsidR="009C2029" w:rsidRPr="00370D65">
        <w:rPr>
          <w:rFonts w:ascii="Times New Roman" w:hAnsi="Times New Roman" w:cs="Times New Roman"/>
          <w:color w:val="000000" w:themeColor="text1"/>
          <w:sz w:val="24"/>
          <w:szCs w:val="24"/>
        </w:rPr>
        <w:t>early proliferation of acetogenic and methanogenic activity</w:t>
      </w:r>
      <w:r w:rsidR="008879E6" w:rsidRPr="00370D65">
        <w:rPr>
          <w:rFonts w:ascii="Times New Roman" w:hAnsi="Times New Roman" w:cs="Times New Roman"/>
          <w:color w:val="000000" w:themeColor="text1"/>
          <w:sz w:val="24"/>
          <w:szCs w:val="24"/>
        </w:rPr>
        <w:t>.</w:t>
      </w:r>
      <w:r w:rsidR="004925F9" w:rsidRPr="00370D65">
        <w:rPr>
          <w:rFonts w:ascii="Times New Roman" w:hAnsi="Times New Roman" w:cs="Times New Roman"/>
          <w:color w:val="000000" w:themeColor="text1"/>
          <w:sz w:val="24"/>
          <w:szCs w:val="24"/>
        </w:rPr>
        <w:t xml:space="preserve"> </w:t>
      </w:r>
      <w:r w:rsidR="008879E6" w:rsidRPr="00370D65">
        <w:rPr>
          <w:rFonts w:ascii="Times New Roman" w:hAnsi="Times New Roman" w:cs="Times New Roman"/>
          <w:color w:val="000000" w:themeColor="text1"/>
          <w:sz w:val="24"/>
          <w:szCs w:val="24"/>
        </w:rPr>
        <w:t xml:space="preserve">The reason for enhancement in methane production might also be due to the </w:t>
      </w:r>
      <w:r w:rsidR="00071BC5" w:rsidRPr="00370D65">
        <w:rPr>
          <w:rFonts w:ascii="Times New Roman" w:hAnsi="Times New Roman" w:cs="Times New Roman"/>
          <w:color w:val="000000" w:themeColor="text1"/>
          <w:sz w:val="24"/>
          <w:szCs w:val="24"/>
        </w:rPr>
        <w:t>buffering capacity of the PC and HC</w:t>
      </w:r>
      <w:r w:rsidR="00956DE7" w:rsidRPr="00370D65">
        <w:rPr>
          <w:rFonts w:ascii="Times New Roman" w:hAnsi="Times New Roman" w:cs="Times New Roman"/>
          <w:color w:val="000000" w:themeColor="text1"/>
          <w:sz w:val="24"/>
          <w:szCs w:val="24"/>
        </w:rPr>
        <w:t>,</w:t>
      </w:r>
      <w:r w:rsidR="00071BC5" w:rsidRPr="00370D65">
        <w:rPr>
          <w:rFonts w:ascii="Times New Roman" w:hAnsi="Times New Roman" w:cs="Times New Roman"/>
          <w:color w:val="000000" w:themeColor="text1"/>
          <w:sz w:val="24"/>
          <w:szCs w:val="24"/>
        </w:rPr>
        <w:t xml:space="preserve"> which could be explained using the</w:t>
      </w:r>
      <w:r w:rsidR="008406A6" w:rsidRPr="00370D65">
        <w:rPr>
          <w:rFonts w:ascii="Times New Roman" w:hAnsi="Times New Roman" w:cs="Times New Roman"/>
          <w:color w:val="000000" w:themeColor="text1"/>
          <w:sz w:val="24"/>
          <w:szCs w:val="24"/>
        </w:rPr>
        <w:t xml:space="preserve"> parameter total</w:t>
      </w:r>
      <w:r w:rsidR="00071BC5" w:rsidRPr="00370D65">
        <w:rPr>
          <w:rFonts w:ascii="Times New Roman" w:hAnsi="Times New Roman" w:cs="Times New Roman"/>
          <w:color w:val="000000" w:themeColor="text1"/>
          <w:sz w:val="24"/>
          <w:szCs w:val="24"/>
        </w:rPr>
        <w:t xml:space="preserve"> alkalinity.</w:t>
      </w:r>
      <w:r w:rsidR="00A83F23" w:rsidRPr="00370D65">
        <w:rPr>
          <w:rFonts w:ascii="Times New Roman" w:hAnsi="Times New Roman" w:cs="Times New Roman"/>
          <w:color w:val="000000" w:themeColor="text1"/>
          <w:sz w:val="24"/>
          <w:szCs w:val="24"/>
        </w:rPr>
        <w:t xml:space="preserve"> Earlier in one study, it was reported that PC can enhance </w:t>
      </w:r>
      <w:r w:rsidR="00956DE7" w:rsidRPr="00370D65">
        <w:rPr>
          <w:rFonts w:ascii="Times New Roman" w:hAnsi="Times New Roman" w:cs="Times New Roman"/>
          <w:color w:val="000000" w:themeColor="text1"/>
          <w:sz w:val="24"/>
          <w:szCs w:val="24"/>
        </w:rPr>
        <w:t xml:space="preserve">methanogenic activity, while </w:t>
      </w:r>
      <w:r w:rsidR="00206776" w:rsidRPr="00370D65">
        <w:rPr>
          <w:rFonts w:ascii="Times New Roman" w:hAnsi="Times New Roman" w:cs="Times New Roman"/>
          <w:color w:val="000000" w:themeColor="text1"/>
          <w:sz w:val="24"/>
          <w:szCs w:val="24"/>
        </w:rPr>
        <w:t>HC</w:t>
      </w:r>
      <w:r w:rsidR="00956DE7" w:rsidRPr="00370D65">
        <w:rPr>
          <w:rFonts w:ascii="Times New Roman" w:hAnsi="Times New Roman" w:cs="Times New Roman"/>
          <w:color w:val="000000" w:themeColor="text1"/>
          <w:sz w:val="24"/>
          <w:szCs w:val="24"/>
        </w:rPr>
        <w:t xml:space="preserve"> can contribute to </w:t>
      </w:r>
      <w:r w:rsidR="00C82FC4" w:rsidRPr="00370D65">
        <w:rPr>
          <w:rFonts w:ascii="Times New Roman" w:hAnsi="Times New Roman" w:cs="Times New Roman"/>
          <w:color w:val="000000" w:themeColor="text1"/>
          <w:sz w:val="24"/>
          <w:szCs w:val="24"/>
        </w:rPr>
        <w:t>methane production as a substrate with the available VS content</w:t>
      </w:r>
      <w:r w:rsidR="00FF1C68" w:rsidRPr="00370D65">
        <w:rPr>
          <w:rFonts w:ascii="Times New Roman" w:hAnsi="Times New Roman" w:cs="Times New Roman"/>
          <w:color w:val="000000" w:themeColor="text1"/>
          <w:sz w:val="24"/>
          <w:szCs w:val="24"/>
        </w:rPr>
        <w:t xml:space="preserve"> (Mumme et al., 2014)</w:t>
      </w:r>
      <w:r w:rsidR="00C82FC4" w:rsidRPr="00370D65">
        <w:rPr>
          <w:rFonts w:ascii="Times New Roman" w:hAnsi="Times New Roman" w:cs="Times New Roman"/>
          <w:color w:val="000000" w:themeColor="text1"/>
          <w:sz w:val="24"/>
          <w:szCs w:val="24"/>
        </w:rPr>
        <w:t>.</w:t>
      </w:r>
      <w:r w:rsidR="0023498C" w:rsidRPr="00370D65">
        <w:rPr>
          <w:rFonts w:ascii="Times New Roman" w:hAnsi="Times New Roman" w:cs="Times New Roman"/>
          <w:color w:val="000000" w:themeColor="text1"/>
          <w:sz w:val="24"/>
          <w:szCs w:val="24"/>
        </w:rPr>
        <w:t xml:space="preserve"> </w:t>
      </w:r>
      <w:r w:rsidR="00C82FC4" w:rsidRPr="00370D65">
        <w:rPr>
          <w:rFonts w:ascii="Times New Roman" w:hAnsi="Times New Roman" w:cs="Times New Roman"/>
          <w:color w:val="000000" w:themeColor="text1"/>
          <w:sz w:val="24"/>
          <w:szCs w:val="24"/>
        </w:rPr>
        <w:t>The study</w:t>
      </w:r>
      <w:r w:rsidR="00982CCB" w:rsidRPr="00370D65">
        <w:rPr>
          <w:rFonts w:ascii="Times New Roman" w:hAnsi="Times New Roman" w:cs="Times New Roman"/>
          <w:color w:val="000000" w:themeColor="text1"/>
          <w:sz w:val="24"/>
          <w:szCs w:val="24"/>
        </w:rPr>
        <w:t xml:space="preserve"> observed</w:t>
      </w:r>
      <w:r w:rsidR="00A83F23" w:rsidRPr="00370D65">
        <w:rPr>
          <w:rFonts w:ascii="Times New Roman" w:hAnsi="Times New Roman" w:cs="Times New Roman"/>
          <w:color w:val="000000" w:themeColor="text1"/>
          <w:sz w:val="24"/>
          <w:szCs w:val="24"/>
        </w:rPr>
        <w:t xml:space="preserve"> no </w:t>
      </w:r>
      <w:r w:rsidR="00956DE7" w:rsidRPr="00370D65">
        <w:rPr>
          <w:rFonts w:ascii="Times New Roman" w:hAnsi="Times New Roman" w:cs="Times New Roman"/>
          <w:color w:val="000000" w:themeColor="text1"/>
          <w:sz w:val="24"/>
          <w:szCs w:val="24"/>
        </w:rPr>
        <w:t>apparent</w:t>
      </w:r>
      <w:r w:rsidR="00A83F23" w:rsidRPr="00370D65">
        <w:rPr>
          <w:rFonts w:ascii="Times New Roman" w:hAnsi="Times New Roman" w:cs="Times New Roman"/>
          <w:color w:val="000000" w:themeColor="text1"/>
          <w:sz w:val="24"/>
          <w:szCs w:val="24"/>
        </w:rPr>
        <w:t xml:space="preserve"> effect </w:t>
      </w:r>
      <w:r w:rsidR="00982CCB" w:rsidRPr="00370D65">
        <w:rPr>
          <w:rFonts w:ascii="Times New Roman" w:hAnsi="Times New Roman" w:cs="Times New Roman"/>
          <w:color w:val="000000" w:themeColor="text1"/>
          <w:sz w:val="24"/>
          <w:szCs w:val="24"/>
        </w:rPr>
        <w:t xml:space="preserve">of PC </w:t>
      </w:r>
      <w:r w:rsidR="00A83F23" w:rsidRPr="00370D65">
        <w:rPr>
          <w:rFonts w:ascii="Times New Roman" w:hAnsi="Times New Roman" w:cs="Times New Roman"/>
          <w:color w:val="000000" w:themeColor="text1"/>
          <w:sz w:val="24"/>
          <w:szCs w:val="24"/>
        </w:rPr>
        <w:t xml:space="preserve">on biogas production, whereas </w:t>
      </w:r>
      <w:r w:rsidR="00206776" w:rsidRPr="00370D65">
        <w:rPr>
          <w:rFonts w:ascii="Times New Roman" w:hAnsi="Times New Roman" w:cs="Times New Roman"/>
          <w:color w:val="000000" w:themeColor="text1"/>
          <w:sz w:val="24"/>
          <w:szCs w:val="24"/>
        </w:rPr>
        <w:t>HC</w:t>
      </w:r>
      <w:r w:rsidR="00A83F23" w:rsidRPr="00370D65">
        <w:rPr>
          <w:rFonts w:ascii="Times New Roman" w:hAnsi="Times New Roman" w:cs="Times New Roman"/>
          <w:color w:val="000000" w:themeColor="text1"/>
          <w:sz w:val="24"/>
          <w:szCs w:val="24"/>
        </w:rPr>
        <w:t xml:space="preserve"> increased the methane yield by 32%</w:t>
      </w:r>
      <w:r w:rsidR="00FF1C68" w:rsidRPr="00370D65">
        <w:rPr>
          <w:rFonts w:ascii="Times New Roman" w:hAnsi="Times New Roman" w:cs="Times New Roman"/>
          <w:color w:val="000000" w:themeColor="text1"/>
          <w:sz w:val="24"/>
          <w:szCs w:val="24"/>
        </w:rPr>
        <w:t xml:space="preserve"> (Mumme et al., 2014)</w:t>
      </w:r>
      <w:r w:rsidR="00A83F23" w:rsidRPr="00370D65">
        <w:rPr>
          <w:rFonts w:ascii="Times New Roman" w:hAnsi="Times New Roman" w:cs="Times New Roman"/>
          <w:color w:val="000000" w:themeColor="text1"/>
          <w:sz w:val="24"/>
          <w:szCs w:val="24"/>
        </w:rPr>
        <w:t xml:space="preserve">. However, in that study, </w:t>
      </w:r>
      <w:r w:rsidR="006B2BF3" w:rsidRPr="00370D65">
        <w:rPr>
          <w:rFonts w:ascii="Times New Roman" w:hAnsi="Times New Roman" w:cs="Times New Roman"/>
          <w:color w:val="000000" w:themeColor="text1"/>
          <w:sz w:val="24"/>
          <w:szCs w:val="24"/>
        </w:rPr>
        <w:t>PC</w:t>
      </w:r>
      <w:r w:rsidR="00A83F23" w:rsidRPr="00370D65">
        <w:rPr>
          <w:rFonts w:ascii="Times New Roman" w:hAnsi="Times New Roman" w:cs="Times New Roman"/>
          <w:color w:val="000000" w:themeColor="text1"/>
          <w:sz w:val="24"/>
          <w:szCs w:val="24"/>
        </w:rPr>
        <w:t xml:space="preserve"> had shown a significant ammonium adsorption capacity, which is </w:t>
      </w:r>
      <w:r w:rsidR="00956DE7" w:rsidRPr="00370D65">
        <w:rPr>
          <w:rFonts w:ascii="Times New Roman" w:hAnsi="Times New Roman" w:cs="Times New Roman"/>
          <w:color w:val="000000" w:themeColor="text1"/>
          <w:sz w:val="24"/>
          <w:szCs w:val="24"/>
        </w:rPr>
        <w:t>crucial in AD process stability and</w:t>
      </w:r>
      <w:r w:rsidR="00982CCB" w:rsidRPr="00370D65">
        <w:rPr>
          <w:rFonts w:ascii="Times New Roman" w:hAnsi="Times New Roman" w:cs="Times New Roman"/>
          <w:color w:val="000000" w:themeColor="text1"/>
          <w:sz w:val="24"/>
          <w:szCs w:val="24"/>
        </w:rPr>
        <w:t xml:space="preserve"> will be discussed </w:t>
      </w:r>
      <w:r w:rsidR="00C61F9F" w:rsidRPr="00370D65">
        <w:rPr>
          <w:rFonts w:ascii="Times New Roman" w:hAnsi="Times New Roman" w:cs="Times New Roman"/>
          <w:color w:val="000000" w:themeColor="text1"/>
          <w:sz w:val="24"/>
          <w:szCs w:val="24"/>
        </w:rPr>
        <w:t>later in this section</w:t>
      </w:r>
      <w:r w:rsidR="00982CCB" w:rsidRPr="00370D65">
        <w:rPr>
          <w:rFonts w:ascii="Times New Roman" w:hAnsi="Times New Roman" w:cs="Times New Roman"/>
          <w:color w:val="000000" w:themeColor="text1"/>
          <w:sz w:val="24"/>
          <w:szCs w:val="24"/>
        </w:rPr>
        <w:t>.</w:t>
      </w:r>
      <w:r w:rsidR="00A83F23" w:rsidRPr="00370D65">
        <w:rPr>
          <w:rFonts w:ascii="Times New Roman" w:hAnsi="Times New Roman" w:cs="Times New Roman"/>
          <w:color w:val="000000" w:themeColor="text1"/>
          <w:sz w:val="24"/>
          <w:szCs w:val="24"/>
        </w:rPr>
        <w:t xml:space="preserve"> </w:t>
      </w:r>
    </w:p>
    <w:p w14:paraId="027F6A66" w14:textId="4E44028D" w:rsidR="00E36680" w:rsidRPr="00370D65" w:rsidRDefault="00BC64E2" w:rsidP="00E36680">
      <w:pPr>
        <w:spacing w:after="0" w:line="480" w:lineRule="auto"/>
        <w:rPr>
          <w:rFonts w:ascii="Times New Roman" w:hAnsi="Times New Roman" w:cs="Times New Roman"/>
          <w:color w:val="000000" w:themeColor="text1"/>
          <w:sz w:val="24"/>
          <w:szCs w:val="24"/>
        </w:rPr>
      </w:pPr>
      <w:r w:rsidRPr="00370D65">
        <w:rPr>
          <w:rFonts w:ascii="Times New Roman" w:hAnsi="Times New Roman" w:cs="Times New Roman"/>
          <w:color w:val="000000" w:themeColor="text1"/>
          <w:sz w:val="24"/>
          <w:szCs w:val="24"/>
        </w:rPr>
        <w:t>Bicarbonates, the primary form of TA, buffer pH (6.8–7.2) by reacting with ammonia and CO</w:t>
      </w:r>
      <w:r w:rsidR="00AF34F9" w:rsidRPr="00370D65">
        <w:rPr>
          <w:rFonts w:ascii="Times New Roman" w:hAnsi="Times New Roman" w:cs="Times New Roman"/>
          <w:color w:val="000000" w:themeColor="text1"/>
          <w:sz w:val="24"/>
          <w:szCs w:val="24"/>
          <w:vertAlign w:val="subscript"/>
        </w:rPr>
        <w:t>2</w:t>
      </w:r>
      <w:r w:rsidRPr="00370D65">
        <w:rPr>
          <w:rFonts w:ascii="Times New Roman" w:hAnsi="Times New Roman" w:cs="Times New Roman"/>
          <w:color w:val="000000" w:themeColor="text1"/>
          <w:sz w:val="24"/>
          <w:szCs w:val="24"/>
        </w:rPr>
        <w:t xml:space="preserve"> to form ammonium bicarbonate. VFA production consumes TA, reducing buffering capacity and potentially destabilizing the system </w:t>
      </w:r>
      <w:r w:rsidR="00FF1C68" w:rsidRPr="00370D65">
        <w:rPr>
          <w:rFonts w:ascii="Times New Roman" w:hAnsi="Times New Roman" w:cs="Times New Roman"/>
          <w:color w:val="000000" w:themeColor="text1"/>
          <w:sz w:val="24"/>
          <w:szCs w:val="24"/>
        </w:rPr>
        <w:t>(Kovács et al., 2013; Dague et al., 1968)</w:t>
      </w:r>
      <w:r w:rsidR="00E36680" w:rsidRPr="00370D65">
        <w:rPr>
          <w:rFonts w:ascii="Times New Roman" w:hAnsi="Times New Roman" w:cs="Times New Roman"/>
          <w:color w:val="000000" w:themeColor="text1"/>
          <w:sz w:val="24"/>
          <w:szCs w:val="24"/>
        </w:rPr>
        <w:t xml:space="preserve">. </w:t>
      </w:r>
      <w:r w:rsidR="00C76CCB" w:rsidRPr="00370D65">
        <w:rPr>
          <w:rFonts w:ascii="Times New Roman" w:hAnsi="Times New Roman" w:cs="Times New Roman"/>
          <w:color w:val="000000" w:themeColor="text1"/>
          <w:sz w:val="24"/>
          <w:szCs w:val="24"/>
        </w:rPr>
        <w:t xml:space="preserve">Thus, an accumulation of </w:t>
      </w:r>
      <w:r w:rsidR="00AF2F04" w:rsidRPr="00370D65">
        <w:rPr>
          <w:rFonts w:ascii="Times New Roman" w:hAnsi="Times New Roman" w:cs="Times New Roman"/>
          <w:color w:val="000000" w:themeColor="text1"/>
          <w:sz w:val="24"/>
          <w:szCs w:val="24"/>
        </w:rPr>
        <w:t xml:space="preserve">VFA </w:t>
      </w:r>
      <w:r w:rsidR="00E17896" w:rsidRPr="00370D65">
        <w:rPr>
          <w:rFonts w:ascii="Times New Roman" w:hAnsi="Times New Roman" w:cs="Times New Roman"/>
          <w:color w:val="000000" w:themeColor="text1"/>
          <w:sz w:val="24"/>
          <w:szCs w:val="24"/>
        </w:rPr>
        <w:t>damages</w:t>
      </w:r>
      <w:r w:rsidR="00AF2F04" w:rsidRPr="00370D65">
        <w:rPr>
          <w:rFonts w:ascii="Times New Roman" w:hAnsi="Times New Roman" w:cs="Times New Roman"/>
          <w:color w:val="000000" w:themeColor="text1"/>
          <w:sz w:val="24"/>
          <w:szCs w:val="24"/>
        </w:rPr>
        <w:t xml:space="preserve"> </w:t>
      </w:r>
      <w:r w:rsidR="00E36680" w:rsidRPr="00370D65">
        <w:rPr>
          <w:rFonts w:ascii="Times New Roman" w:hAnsi="Times New Roman" w:cs="Times New Roman"/>
          <w:color w:val="000000" w:themeColor="text1"/>
          <w:sz w:val="24"/>
          <w:szCs w:val="24"/>
        </w:rPr>
        <w:t xml:space="preserve">the </w:t>
      </w:r>
      <w:r w:rsidR="00956DE7" w:rsidRPr="00370D65">
        <w:rPr>
          <w:rFonts w:ascii="Times New Roman" w:hAnsi="Times New Roman" w:cs="Times New Roman"/>
          <w:color w:val="000000" w:themeColor="text1"/>
          <w:sz w:val="24"/>
          <w:szCs w:val="24"/>
        </w:rPr>
        <w:t xml:space="preserve">system's buffering capacity and </w:t>
      </w:r>
      <w:r w:rsidR="00E17896" w:rsidRPr="00370D65">
        <w:rPr>
          <w:rFonts w:ascii="Times New Roman" w:hAnsi="Times New Roman" w:cs="Times New Roman"/>
          <w:color w:val="000000" w:themeColor="text1"/>
          <w:sz w:val="24"/>
          <w:szCs w:val="24"/>
        </w:rPr>
        <w:t>reduces</w:t>
      </w:r>
      <w:r w:rsidR="00AF2F04" w:rsidRPr="00370D65">
        <w:rPr>
          <w:rFonts w:ascii="Times New Roman" w:hAnsi="Times New Roman" w:cs="Times New Roman"/>
          <w:color w:val="000000" w:themeColor="text1"/>
          <w:sz w:val="24"/>
          <w:szCs w:val="24"/>
        </w:rPr>
        <w:t xml:space="preserve"> </w:t>
      </w:r>
      <w:proofErr w:type="spellStart"/>
      <w:r w:rsidR="00AF2F04" w:rsidRPr="00370D65">
        <w:rPr>
          <w:rFonts w:ascii="Times New Roman" w:hAnsi="Times New Roman" w:cs="Times New Roman"/>
          <w:color w:val="000000" w:themeColor="text1"/>
          <w:sz w:val="24"/>
          <w:szCs w:val="24"/>
        </w:rPr>
        <w:t>pH</w:t>
      </w:r>
      <w:r w:rsidR="00E36680" w:rsidRPr="00370D65">
        <w:rPr>
          <w:rFonts w:ascii="Times New Roman" w:hAnsi="Times New Roman" w:cs="Times New Roman"/>
          <w:color w:val="000000" w:themeColor="text1"/>
          <w:sz w:val="24"/>
          <w:szCs w:val="24"/>
        </w:rPr>
        <w:t>.</w:t>
      </w:r>
      <w:proofErr w:type="spellEnd"/>
    </w:p>
    <w:p w14:paraId="2413C54B" w14:textId="4406BE3B" w:rsidR="00E36680" w:rsidRPr="00875DC7" w:rsidRDefault="004373AE" w:rsidP="00E36680">
      <w:pPr>
        <w:spacing w:after="0" w:line="480" w:lineRule="auto"/>
        <w:rPr>
          <w:rFonts w:ascii="Times New Roman" w:hAnsi="Times New Roman" w:cs="Times New Roman"/>
          <w:color w:val="000000" w:themeColor="text1"/>
          <w:sz w:val="24"/>
          <w:szCs w:val="24"/>
        </w:rPr>
      </w:pPr>
      <w:r w:rsidRPr="00370D65">
        <w:rPr>
          <w:rFonts w:ascii="Times New Roman" w:hAnsi="Times New Roman" w:cs="Times New Roman"/>
          <w:color w:val="000000" w:themeColor="text1"/>
          <w:sz w:val="24"/>
          <w:szCs w:val="24"/>
        </w:rPr>
        <w:t xml:space="preserve">The TVA to TA ratio (ideally &lt;1) is a more reliable indicator of AD stability than TA alone, as it reflects both VFA formation and buffering capacity. </w:t>
      </w:r>
      <w:r w:rsidR="003D1C04" w:rsidRPr="00370D65">
        <w:rPr>
          <w:rFonts w:ascii="Times New Roman" w:hAnsi="Times New Roman" w:cs="Times New Roman"/>
          <w:color w:val="000000" w:themeColor="text1"/>
          <w:sz w:val="24"/>
          <w:szCs w:val="24"/>
        </w:rPr>
        <w:t xml:space="preserve">As previously explained, </w:t>
      </w:r>
      <w:r w:rsidR="0080028C" w:rsidRPr="00370D65">
        <w:rPr>
          <w:rFonts w:ascii="Times New Roman" w:hAnsi="Times New Roman" w:cs="Times New Roman"/>
          <w:color w:val="000000" w:themeColor="text1"/>
          <w:sz w:val="24"/>
          <w:szCs w:val="24"/>
        </w:rPr>
        <w:t xml:space="preserve">it can give </w:t>
      </w:r>
      <w:r w:rsidR="00917D43" w:rsidRPr="00370D65">
        <w:rPr>
          <w:rFonts w:ascii="Times New Roman" w:hAnsi="Times New Roman" w:cs="Times New Roman"/>
          <w:color w:val="000000" w:themeColor="text1"/>
          <w:sz w:val="24"/>
          <w:szCs w:val="24"/>
        </w:rPr>
        <w:t xml:space="preserve">a better idea of the formation of VFA and the </w:t>
      </w:r>
      <w:r w:rsidR="00247D6B" w:rsidRPr="00370D65">
        <w:rPr>
          <w:rFonts w:ascii="Times New Roman" w:hAnsi="Times New Roman" w:cs="Times New Roman"/>
          <w:color w:val="000000" w:themeColor="text1"/>
          <w:sz w:val="24"/>
          <w:szCs w:val="24"/>
        </w:rPr>
        <w:t xml:space="preserve">simultaneous consumption of bicarbonate alkalinity </w:t>
      </w:r>
      <w:r w:rsidR="00AC6CC2" w:rsidRPr="00370D65">
        <w:rPr>
          <w:rFonts w:ascii="Times New Roman" w:hAnsi="Times New Roman" w:cs="Times New Roman"/>
          <w:color w:val="000000" w:themeColor="text1"/>
          <w:sz w:val="24"/>
          <w:szCs w:val="24"/>
        </w:rPr>
        <w:t>during the process</w:t>
      </w:r>
      <w:r w:rsidR="00E36680" w:rsidRPr="00370D65">
        <w:rPr>
          <w:rFonts w:ascii="Times New Roman" w:hAnsi="Times New Roman" w:cs="Times New Roman"/>
          <w:color w:val="000000" w:themeColor="text1"/>
          <w:sz w:val="24"/>
          <w:szCs w:val="24"/>
        </w:rPr>
        <w:t>. When th</w:t>
      </w:r>
      <w:r w:rsidR="00854660" w:rsidRPr="00370D65">
        <w:rPr>
          <w:rFonts w:ascii="Times New Roman" w:hAnsi="Times New Roman" w:cs="Times New Roman"/>
          <w:color w:val="000000" w:themeColor="text1"/>
          <w:sz w:val="24"/>
          <w:szCs w:val="24"/>
        </w:rPr>
        <w:t>is ratio is equal to 1 or greater than one, chances are</w:t>
      </w:r>
      <w:r w:rsidR="005931C4" w:rsidRPr="00370D65">
        <w:rPr>
          <w:rFonts w:ascii="Times New Roman" w:hAnsi="Times New Roman" w:cs="Times New Roman"/>
          <w:color w:val="000000" w:themeColor="text1"/>
          <w:sz w:val="24"/>
          <w:szCs w:val="24"/>
        </w:rPr>
        <w:t xml:space="preserve"> very high that the b</w:t>
      </w:r>
      <w:r w:rsidR="00E36680" w:rsidRPr="00370D65">
        <w:rPr>
          <w:rFonts w:ascii="Times New Roman" w:hAnsi="Times New Roman" w:cs="Times New Roman"/>
          <w:color w:val="000000" w:themeColor="text1"/>
          <w:sz w:val="24"/>
          <w:szCs w:val="24"/>
        </w:rPr>
        <w:t>uffering capacity</w:t>
      </w:r>
      <w:r w:rsidR="005931C4" w:rsidRPr="00370D65">
        <w:rPr>
          <w:rFonts w:ascii="Times New Roman" w:hAnsi="Times New Roman" w:cs="Times New Roman"/>
          <w:color w:val="000000" w:themeColor="text1"/>
          <w:sz w:val="24"/>
          <w:szCs w:val="24"/>
        </w:rPr>
        <w:t xml:space="preserve"> within the digester</w:t>
      </w:r>
      <w:r w:rsidR="00E36680" w:rsidRPr="00370D65">
        <w:rPr>
          <w:rFonts w:ascii="Times New Roman" w:hAnsi="Times New Roman" w:cs="Times New Roman"/>
          <w:color w:val="000000" w:themeColor="text1"/>
          <w:sz w:val="24"/>
          <w:szCs w:val="24"/>
        </w:rPr>
        <w:t xml:space="preserve"> remain</w:t>
      </w:r>
      <w:r w:rsidR="005931C4" w:rsidRPr="00370D65">
        <w:rPr>
          <w:rFonts w:ascii="Times New Roman" w:hAnsi="Times New Roman" w:cs="Times New Roman"/>
          <w:color w:val="000000" w:themeColor="text1"/>
          <w:sz w:val="24"/>
          <w:szCs w:val="24"/>
        </w:rPr>
        <w:t>s too low</w:t>
      </w:r>
      <w:r w:rsidR="00247D6B" w:rsidRPr="00370D65">
        <w:rPr>
          <w:rFonts w:ascii="Times New Roman" w:hAnsi="Times New Roman" w:cs="Times New Roman"/>
          <w:color w:val="000000" w:themeColor="text1"/>
          <w:sz w:val="24"/>
          <w:szCs w:val="24"/>
        </w:rPr>
        <w:t>,</w:t>
      </w:r>
      <w:r w:rsidR="00E36680" w:rsidRPr="00370D65">
        <w:rPr>
          <w:rFonts w:ascii="Times New Roman" w:hAnsi="Times New Roman" w:cs="Times New Roman"/>
          <w:color w:val="000000" w:themeColor="text1"/>
          <w:sz w:val="24"/>
          <w:szCs w:val="24"/>
        </w:rPr>
        <w:t xml:space="preserve"> and </w:t>
      </w:r>
      <w:r w:rsidR="00D11B1E" w:rsidRPr="00370D65">
        <w:rPr>
          <w:rFonts w:ascii="Times New Roman" w:hAnsi="Times New Roman" w:cs="Times New Roman"/>
          <w:color w:val="000000" w:themeColor="text1"/>
          <w:sz w:val="24"/>
          <w:szCs w:val="24"/>
        </w:rPr>
        <w:t>its failure is</w:t>
      </w:r>
      <w:r w:rsidR="00E36680" w:rsidRPr="00370D65">
        <w:rPr>
          <w:rFonts w:ascii="Times New Roman" w:hAnsi="Times New Roman" w:cs="Times New Roman"/>
          <w:color w:val="000000" w:themeColor="text1"/>
          <w:sz w:val="24"/>
          <w:szCs w:val="24"/>
        </w:rPr>
        <w:t xml:space="preserve"> </w:t>
      </w:r>
      <w:r w:rsidR="00D11B1E" w:rsidRPr="00370D65">
        <w:rPr>
          <w:rFonts w:ascii="Times New Roman" w:hAnsi="Times New Roman" w:cs="Times New Roman"/>
          <w:color w:val="000000" w:themeColor="text1"/>
          <w:sz w:val="24"/>
          <w:szCs w:val="24"/>
        </w:rPr>
        <w:t>impending</w:t>
      </w:r>
      <w:r w:rsidR="00FF1C68" w:rsidRPr="00370D65">
        <w:rPr>
          <w:rFonts w:ascii="Times New Roman" w:hAnsi="Times New Roman" w:cs="Times New Roman"/>
          <w:color w:val="000000" w:themeColor="text1"/>
          <w:sz w:val="24"/>
          <w:szCs w:val="24"/>
        </w:rPr>
        <w:t xml:space="preserve"> (Chynoweth &amp; Mah, 1971; Sanders et al., 1965)</w:t>
      </w:r>
      <w:r w:rsidR="00D11B1E" w:rsidRPr="00370D65">
        <w:rPr>
          <w:rFonts w:ascii="Times New Roman" w:hAnsi="Times New Roman" w:cs="Times New Roman"/>
          <w:color w:val="000000" w:themeColor="text1"/>
          <w:sz w:val="24"/>
          <w:szCs w:val="24"/>
        </w:rPr>
        <w:t>.</w:t>
      </w:r>
      <w:r w:rsidR="00E36680" w:rsidRPr="00370D65">
        <w:rPr>
          <w:rFonts w:ascii="Times New Roman" w:hAnsi="Times New Roman" w:cs="Times New Roman"/>
          <w:color w:val="000000" w:themeColor="text1"/>
          <w:sz w:val="24"/>
          <w:szCs w:val="24"/>
        </w:rPr>
        <w:t xml:space="preserve"> </w:t>
      </w:r>
      <w:r w:rsidR="00875DC7" w:rsidRPr="00370D65">
        <w:rPr>
          <w:rFonts w:ascii="Times New Roman" w:hAnsi="Times New Roman" w:cs="Times New Roman"/>
          <w:color w:val="000000" w:themeColor="text1"/>
          <w:sz w:val="24"/>
          <w:szCs w:val="24"/>
        </w:rPr>
        <w:t xml:space="preserve">It can be seen from </w:t>
      </w:r>
      <w:r w:rsidR="00247D6B" w:rsidRPr="00370D65">
        <w:rPr>
          <w:rFonts w:ascii="Times New Roman" w:hAnsi="Times New Roman" w:cs="Times New Roman"/>
          <w:color w:val="000000" w:themeColor="text1"/>
          <w:sz w:val="24"/>
          <w:szCs w:val="24"/>
        </w:rPr>
        <w:t>Table</w:t>
      </w:r>
      <w:r w:rsidR="00917D43" w:rsidRPr="00370D65">
        <w:rPr>
          <w:rFonts w:ascii="Times New Roman" w:hAnsi="Times New Roman" w:cs="Times New Roman"/>
          <w:color w:val="000000" w:themeColor="text1"/>
          <w:sz w:val="24"/>
          <w:szCs w:val="24"/>
        </w:rPr>
        <w:t xml:space="preserve"> </w:t>
      </w:r>
      <w:r w:rsidR="0044182F" w:rsidRPr="00370D65">
        <w:rPr>
          <w:rFonts w:ascii="Times New Roman" w:hAnsi="Times New Roman" w:cs="Times New Roman"/>
          <w:color w:val="000000" w:themeColor="text1"/>
          <w:sz w:val="24"/>
          <w:szCs w:val="24"/>
        </w:rPr>
        <w:t>8</w:t>
      </w:r>
      <w:r w:rsidR="00247D6B" w:rsidRPr="00370D65">
        <w:rPr>
          <w:rFonts w:ascii="Times New Roman" w:hAnsi="Times New Roman" w:cs="Times New Roman"/>
          <w:color w:val="000000" w:themeColor="text1"/>
          <w:sz w:val="24"/>
          <w:szCs w:val="24"/>
        </w:rPr>
        <w:t xml:space="preserve"> that the TVA </w:t>
      </w:r>
      <w:r w:rsidR="00247D6B">
        <w:rPr>
          <w:rFonts w:ascii="Times New Roman" w:hAnsi="Times New Roman" w:cs="Times New Roman"/>
          <w:color w:val="000000" w:themeColor="text1"/>
          <w:sz w:val="24"/>
          <w:szCs w:val="24"/>
        </w:rPr>
        <w:t>to TA ratio in the initial and final samples in all the reactors was well below the value of 1, indicating sufficient buffering capacity was</w:t>
      </w:r>
      <w:r w:rsidR="007D649C">
        <w:rPr>
          <w:rFonts w:ascii="Times New Roman" w:hAnsi="Times New Roman" w:cs="Times New Roman"/>
          <w:color w:val="000000" w:themeColor="text1"/>
          <w:sz w:val="24"/>
          <w:szCs w:val="24"/>
        </w:rPr>
        <w:t xml:space="preserve"> held within the reactors during the </w:t>
      </w:r>
      <w:r w:rsidR="007D649C">
        <w:rPr>
          <w:rFonts w:ascii="Times New Roman" w:hAnsi="Times New Roman" w:cs="Times New Roman"/>
          <w:color w:val="000000" w:themeColor="text1"/>
          <w:sz w:val="24"/>
          <w:szCs w:val="24"/>
        </w:rPr>
        <w:lastRenderedPageBreak/>
        <w:t>digestion period.</w:t>
      </w:r>
      <w:r w:rsidR="00F46C9E">
        <w:rPr>
          <w:rFonts w:ascii="Times New Roman" w:hAnsi="Times New Roman" w:cs="Times New Roman"/>
          <w:color w:val="000000" w:themeColor="text1"/>
          <w:sz w:val="24"/>
          <w:szCs w:val="24"/>
        </w:rPr>
        <w:t xml:space="preserve"> The buffering capacity of the system will be further defined using the TAN and CO</w:t>
      </w:r>
      <w:r w:rsidR="00F46C9E" w:rsidRPr="00F34A2E">
        <w:rPr>
          <w:rFonts w:ascii="Times New Roman" w:hAnsi="Times New Roman" w:cs="Times New Roman"/>
          <w:color w:val="000000" w:themeColor="text1"/>
          <w:sz w:val="24"/>
          <w:szCs w:val="24"/>
          <w:vertAlign w:val="subscript"/>
        </w:rPr>
        <w:t>2</w:t>
      </w:r>
      <w:r w:rsidR="00F46C9E">
        <w:rPr>
          <w:rFonts w:ascii="Times New Roman" w:hAnsi="Times New Roman" w:cs="Times New Roman"/>
          <w:color w:val="000000" w:themeColor="text1"/>
          <w:sz w:val="24"/>
          <w:szCs w:val="24"/>
        </w:rPr>
        <w:t xml:space="preserve"> concentrations</w:t>
      </w:r>
      <w:r w:rsidR="00F34A2E">
        <w:rPr>
          <w:rFonts w:ascii="Times New Roman" w:hAnsi="Times New Roman" w:cs="Times New Roman"/>
          <w:color w:val="000000" w:themeColor="text1"/>
          <w:sz w:val="24"/>
          <w:szCs w:val="24"/>
        </w:rPr>
        <w:t>.</w:t>
      </w:r>
    </w:p>
    <w:p w14:paraId="0C3142BE" w14:textId="6C1D9117" w:rsidR="001F20AF" w:rsidRDefault="00392126" w:rsidP="00F91B49">
      <w:pPr>
        <w:spacing w:after="0" w:line="480" w:lineRule="auto"/>
        <w:rPr>
          <w:rFonts w:ascii="Times New Roman" w:hAnsi="Times New Roman" w:cs="Times New Roman"/>
          <w:sz w:val="24"/>
          <w:szCs w:val="24"/>
        </w:rPr>
      </w:pPr>
      <w:r w:rsidRPr="00304AEE">
        <w:rPr>
          <w:rFonts w:ascii="Times New Roman" w:hAnsi="Times New Roman" w:cs="Times New Roman"/>
          <w:sz w:val="24"/>
          <w:szCs w:val="24"/>
        </w:rPr>
        <w:t>The values of TAN observed initially in the reactors were 1154 ± 322 mg/L for</w:t>
      </w:r>
      <w:r w:rsidR="00E91E9B" w:rsidRPr="00304AEE">
        <w:rPr>
          <w:rFonts w:ascii="Times New Roman" w:hAnsi="Times New Roman" w:cs="Times New Roman"/>
          <w:sz w:val="24"/>
          <w:szCs w:val="24"/>
        </w:rPr>
        <w:t xml:space="preserve"> CD, </w:t>
      </w:r>
      <w:r w:rsidRPr="00304AEE">
        <w:rPr>
          <w:rFonts w:ascii="Times New Roman" w:hAnsi="Times New Roman" w:cs="Times New Roman"/>
          <w:sz w:val="24"/>
          <w:szCs w:val="24"/>
        </w:rPr>
        <w:t>1246 ± 281</w:t>
      </w:r>
      <w:r w:rsidR="00E91E9B" w:rsidRPr="00304AEE">
        <w:rPr>
          <w:rFonts w:ascii="Times New Roman" w:hAnsi="Times New Roman" w:cs="Times New Roman"/>
          <w:sz w:val="24"/>
          <w:szCs w:val="24"/>
        </w:rPr>
        <w:t xml:space="preserve"> mg/L for DFL+FVW+CD, </w:t>
      </w:r>
      <w:r w:rsidRPr="00304AEE">
        <w:rPr>
          <w:rFonts w:ascii="Times New Roman" w:hAnsi="Times New Roman" w:cs="Times New Roman"/>
          <w:sz w:val="24"/>
          <w:szCs w:val="24"/>
        </w:rPr>
        <w:t>1754 ± 518</w:t>
      </w:r>
      <w:r w:rsidR="00E91E9B" w:rsidRPr="00304AEE">
        <w:rPr>
          <w:rFonts w:ascii="Times New Roman" w:hAnsi="Times New Roman" w:cs="Times New Roman"/>
          <w:sz w:val="24"/>
          <w:szCs w:val="24"/>
        </w:rPr>
        <w:t xml:space="preserve"> mg/L for DFL+FVW+CD+PC and </w:t>
      </w:r>
      <w:r w:rsidRPr="00304AEE">
        <w:rPr>
          <w:rFonts w:ascii="Times New Roman" w:hAnsi="Times New Roman" w:cs="Times New Roman"/>
          <w:sz w:val="24"/>
          <w:szCs w:val="24"/>
        </w:rPr>
        <w:t>1728 ± 331</w:t>
      </w:r>
      <w:r w:rsidR="00E91E9B" w:rsidRPr="00304AEE">
        <w:rPr>
          <w:rFonts w:ascii="Times New Roman" w:hAnsi="Times New Roman" w:cs="Times New Roman"/>
          <w:sz w:val="24"/>
          <w:szCs w:val="24"/>
        </w:rPr>
        <w:t xml:space="preserve"> mg/L for DFL+FVW+CD+HC. </w:t>
      </w:r>
      <w:r w:rsidR="00A0038E" w:rsidRPr="00304AEE">
        <w:rPr>
          <w:rFonts w:ascii="Times New Roman" w:hAnsi="Times New Roman" w:cs="Times New Roman"/>
          <w:sz w:val="24"/>
          <w:szCs w:val="24"/>
        </w:rPr>
        <w:t xml:space="preserve">The initial TAN concentration could be due to the </w:t>
      </w:r>
      <w:r w:rsidR="00D90D36" w:rsidRPr="00304AEE">
        <w:rPr>
          <w:rFonts w:ascii="Times New Roman" w:hAnsi="Times New Roman" w:cs="Times New Roman"/>
          <w:sz w:val="24"/>
          <w:szCs w:val="24"/>
        </w:rPr>
        <w:t>dissociation of nitrogenous compounds</w:t>
      </w:r>
      <w:r w:rsidR="00247D6B">
        <w:rPr>
          <w:rFonts w:ascii="Times New Roman" w:hAnsi="Times New Roman" w:cs="Times New Roman"/>
          <w:sz w:val="24"/>
          <w:szCs w:val="24"/>
        </w:rPr>
        <w:t>, especially in CD,</w:t>
      </w:r>
      <w:r w:rsidR="00CD1932" w:rsidRPr="00304AEE">
        <w:rPr>
          <w:rFonts w:ascii="Times New Roman" w:hAnsi="Times New Roman" w:cs="Times New Roman"/>
          <w:sz w:val="24"/>
          <w:szCs w:val="24"/>
        </w:rPr>
        <w:t xml:space="preserve"> and also the presence of trace concentrations already in the liquid digestate used for preparing the initial slurry.</w:t>
      </w:r>
      <w:r w:rsidR="00304AEE">
        <w:rPr>
          <w:rFonts w:ascii="Times New Roman" w:hAnsi="Times New Roman" w:cs="Times New Roman"/>
          <w:sz w:val="24"/>
          <w:szCs w:val="24"/>
        </w:rPr>
        <w:t xml:space="preserve"> </w:t>
      </w:r>
      <w:r w:rsidR="0051506C">
        <w:rPr>
          <w:rFonts w:ascii="Times New Roman" w:hAnsi="Times New Roman" w:cs="Times New Roman"/>
          <w:sz w:val="24"/>
          <w:szCs w:val="24"/>
        </w:rPr>
        <w:t xml:space="preserve">The final values of TAN in the reactors were </w:t>
      </w:r>
      <w:r w:rsidR="00F91B49" w:rsidRPr="00F91B49">
        <w:rPr>
          <w:rFonts w:ascii="Times New Roman" w:hAnsi="Times New Roman" w:cs="Times New Roman"/>
          <w:sz w:val="24"/>
          <w:szCs w:val="24"/>
        </w:rPr>
        <w:t>1595 ± 305</w:t>
      </w:r>
      <w:r w:rsidR="00F91B49">
        <w:rPr>
          <w:rFonts w:ascii="Times New Roman" w:hAnsi="Times New Roman" w:cs="Times New Roman"/>
          <w:sz w:val="24"/>
          <w:szCs w:val="24"/>
        </w:rPr>
        <w:t xml:space="preserve"> mg/L</w:t>
      </w:r>
      <w:r w:rsidR="00FC2D2C">
        <w:rPr>
          <w:rFonts w:ascii="Times New Roman" w:hAnsi="Times New Roman" w:cs="Times New Roman"/>
          <w:sz w:val="24"/>
          <w:szCs w:val="24"/>
        </w:rPr>
        <w:t xml:space="preserve"> in CD, </w:t>
      </w:r>
      <w:r w:rsidR="00F91B49" w:rsidRPr="00F91B49">
        <w:rPr>
          <w:rFonts w:ascii="Times New Roman" w:hAnsi="Times New Roman" w:cs="Times New Roman"/>
          <w:sz w:val="24"/>
          <w:szCs w:val="24"/>
        </w:rPr>
        <w:t>2165 ± 590</w:t>
      </w:r>
      <w:r w:rsidR="00FC2D2C">
        <w:rPr>
          <w:rFonts w:ascii="Times New Roman" w:hAnsi="Times New Roman" w:cs="Times New Roman"/>
          <w:sz w:val="24"/>
          <w:szCs w:val="24"/>
        </w:rPr>
        <w:t xml:space="preserve"> mg/L in DFL+FVW+CD, </w:t>
      </w:r>
      <w:r w:rsidR="00F91B49" w:rsidRPr="00F91B49">
        <w:rPr>
          <w:rFonts w:ascii="Times New Roman" w:hAnsi="Times New Roman" w:cs="Times New Roman"/>
          <w:sz w:val="24"/>
          <w:szCs w:val="24"/>
        </w:rPr>
        <w:t>1257 ± 370</w:t>
      </w:r>
      <w:r w:rsidR="00FC2D2C">
        <w:rPr>
          <w:rFonts w:ascii="Times New Roman" w:hAnsi="Times New Roman" w:cs="Times New Roman"/>
          <w:sz w:val="24"/>
          <w:szCs w:val="24"/>
        </w:rPr>
        <w:t xml:space="preserve"> mg/L in DFL+FVW+CD+PC and </w:t>
      </w:r>
      <w:r w:rsidR="00F91B49" w:rsidRPr="00F91B49">
        <w:rPr>
          <w:rFonts w:ascii="Times New Roman" w:hAnsi="Times New Roman" w:cs="Times New Roman"/>
          <w:sz w:val="24"/>
          <w:szCs w:val="24"/>
        </w:rPr>
        <w:t>1656 ± 561</w:t>
      </w:r>
      <w:r w:rsidR="00FC2D2C">
        <w:rPr>
          <w:rFonts w:ascii="Times New Roman" w:hAnsi="Times New Roman" w:cs="Times New Roman"/>
          <w:sz w:val="24"/>
          <w:szCs w:val="24"/>
        </w:rPr>
        <w:t xml:space="preserve"> mg/L in DFL+FVW+CD+HC.</w:t>
      </w:r>
      <w:r w:rsidR="00584AE1">
        <w:rPr>
          <w:rFonts w:ascii="Times New Roman" w:hAnsi="Times New Roman" w:cs="Times New Roman"/>
          <w:sz w:val="24"/>
          <w:szCs w:val="24"/>
        </w:rPr>
        <w:t xml:space="preserve"> The dissociation of ammonia/ammonium ions </w:t>
      </w:r>
      <w:r w:rsidR="00FF0B0D">
        <w:rPr>
          <w:rFonts w:ascii="Times New Roman" w:hAnsi="Times New Roman" w:cs="Times New Roman"/>
          <w:sz w:val="24"/>
          <w:szCs w:val="24"/>
        </w:rPr>
        <w:t xml:space="preserve">is more </w:t>
      </w:r>
      <w:r w:rsidR="003625D3">
        <w:rPr>
          <w:rFonts w:ascii="Times New Roman" w:hAnsi="Times New Roman" w:cs="Times New Roman"/>
          <w:sz w:val="24"/>
          <w:szCs w:val="24"/>
        </w:rPr>
        <w:t>favourable</w:t>
      </w:r>
      <w:r w:rsidR="00FF0B0D">
        <w:rPr>
          <w:rFonts w:ascii="Times New Roman" w:hAnsi="Times New Roman" w:cs="Times New Roman"/>
          <w:sz w:val="24"/>
          <w:szCs w:val="24"/>
        </w:rPr>
        <w:t xml:space="preserve"> under higher pH levels, as was the case for </w:t>
      </w:r>
      <w:r w:rsidR="006B2BF3">
        <w:rPr>
          <w:rFonts w:ascii="Times New Roman" w:hAnsi="Times New Roman" w:cs="Times New Roman"/>
          <w:sz w:val="24"/>
          <w:szCs w:val="24"/>
        </w:rPr>
        <w:t>PC</w:t>
      </w:r>
      <w:r w:rsidR="00FF0B0D">
        <w:rPr>
          <w:rFonts w:ascii="Times New Roman" w:hAnsi="Times New Roman" w:cs="Times New Roman"/>
          <w:sz w:val="24"/>
          <w:szCs w:val="24"/>
        </w:rPr>
        <w:t xml:space="preserve"> and </w:t>
      </w:r>
      <w:r w:rsidR="006B2BF3">
        <w:rPr>
          <w:rFonts w:ascii="Times New Roman" w:hAnsi="Times New Roman" w:cs="Times New Roman"/>
          <w:sz w:val="24"/>
          <w:szCs w:val="24"/>
        </w:rPr>
        <w:t>HC</w:t>
      </w:r>
      <w:r w:rsidR="00FF0B0D">
        <w:rPr>
          <w:rFonts w:ascii="Times New Roman" w:hAnsi="Times New Roman" w:cs="Times New Roman"/>
          <w:sz w:val="24"/>
          <w:szCs w:val="24"/>
        </w:rPr>
        <w:t>-amended</w:t>
      </w:r>
      <w:r w:rsidR="00584AE1">
        <w:rPr>
          <w:rFonts w:ascii="Times New Roman" w:hAnsi="Times New Roman" w:cs="Times New Roman"/>
          <w:sz w:val="24"/>
          <w:szCs w:val="24"/>
        </w:rPr>
        <w:t xml:space="preserve"> reactors. Hence, the free ammonia concentration was higher in </w:t>
      </w:r>
      <w:r w:rsidR="006B2BF3">
        <w:rPr>
          <w:rFonts w:ascii="Times New Roman" w:hAnsi="Times New Roman" w:cs="Times New Roman"/>
          <w:sz w:val="24"/>
          <w:szCs w:val="24"/>
        </w:rPr>
        <w:t>HC</w:t>
      </w:r>
      <w:r w:rsidR="003625D3">
        <w:rPr>
          <w:rFonts w:ascii="Times New Roman" w:hAnsi="Times New Roman" w:cs="Times New Roman"/>
          <w:sz w:val="24"/>
          <w:szCs w:val="24"/>
        </w:rPr>
        <w:t>,</w:t>
      </w:r>
      <w:r w:rsidR="00584AE1">
        <w:rPr>
          <w:rFonts w:ascii="Times New Roman" w:hAnsi="Times New Roman" w:cs="Times New Roman"/>
          <w:sz w:val="24"/>
          <w:szCs w:val="24"/>
        </w:rPr>
        <w:t xml:space="preserve"> and </w:t>
      </w:r>
      <w:r w:rsidR="006B2BF3">
        <w:rPr>
          <w:rFonts w:ascii="Times New Roman" w:hAnsi="Times New Roman" w:cs="Times New Roman"/>
          <w:sz w:val="24"/>
          <w:szCs w:val="24"/>
        </w:rPr>
        <w:t>PC</w:t>
      </w:r>
      <w:r w:rsidR="00FF0B0D">
        <w:rPr>
          <w:rFonts w:ascii="Times New Roman" w:hAnsi="Times New Roman" w:cs="Times New Roman"/>
          <w:sz w:val="24"/>
          <w:szCs w:val="24"/>
        </w:rPr>
        <w:t>-amended</w:t>
      </w:r>
      <w:r w:rsidR="00584AE1">
        <w:rPr>
          <w:rFonts w:ascii="Times New Roman" w:hAnsi="Times New Roman" w:cs="Times New Roman"/>
          <w:sz w:val="24"/>
          <w:szCs w:val="24"/>
        </w:rPr>
        <w:t xml:space="preserve"> reactors compared to co-digestion </w:t>
      </w:r>
      <w:r w:rsidR="00FF0B0D">
        <w:rPr>
          <w:rFonts w:ascii="Times New Roman" w:hAnsi="Times New Roman" w:cs="Times New Roman"/>
          <w:sz w:val="24"/>
          <w:szCs w:val="24"/>
        </w:rPr>
        <w:t>reactor</w:t>
      </w:r>
      <w:r w:rsidR="000A0E30">
        <w:rPr>
          <w:rFonts w:ascii="Times New Roman" w:hAnsi="Times New Roman" w:cs="Times New Roman"/>
          <w:sz w:val="24"/>
          <w:szCs w:val="24"/>
        </w:rPr>
        <w:t>.</w:t>
      </w:r>
    </w:p>
    <w:p w14:paraId="63CE5E37" w14:textId="4DA5C5B4" w:rsidR="00631150" w:rsidRPr="00370D65" w:rsidRDefault="006026C3" w:rsidP="00392126">
      <w:pPr>
        <w:spacing w:after="0" w:line="480" w:lineRule="auto"/>
        <w:rPr>
          <w:rFonts w:ascii="Times New Roman" w:hAnsi="Times New Roman" w:cs="Times New Roman"/>
          <w:color w:val="000000" w:themeColor="text1"/>
          <w:sz w:val="24"/>
          <w:szCs w:val="24"/>
        </w:rPr>
      </w:pPr>
      <w:r>
        <w:rPr>
          <w:rFonts w:ascii="Times New Roman" w:hAnsi="Times New Roman" w:cs="Times New Roman"/>
          <w:sz w:val="24"/>
          <w:szCs w:val="24"/>
        </w:rPr>
        <w:t>It is known that a</w:t>
      </w:r>
      <w:r w:rsidR="007A6A2E">
        <w:rPr>
          <w:rFonts w:ascii="Times New Roman" w:hAnsi="Times New Roman" w:cs="Times New Roman"/>
          <w:sz w:val="24"/>
          <w:szCs w:val="24"/>
        </w:rPr>
        <w:t>mmonia/ammoni</w:t>
      </w:r>
      <w:r w:rsidR="00015AAF">
        <w:rPr>
          <w:rFonts w:ascii="Times New Roman" w:hAnsi="Times New Roman" w:cs="Times New Roman"/>
          <w:sz w:val="24"/>
          <w:szCs w:val="24"/>
        </w:rPr>
        <w:t xml:space="preserve">acal nitrogen is a by-product of </w:t>
      </w:r>
      <w:r w:rsidR="00FF0B0D">
        <w:rPr>
          <w:rFonts w:ascii="Times New Roman" w:hAnsi="Times New Roman" w:cs="Times New Roman"/>
          <w:sz w:val="24"/>
          <w:szCs w:val="24"/>
        </w:rPr>
        <w:t xml:space="preserve">the </w:t>
      </w:r>
      <w:r w:rsidR="00015AAF">
        <w:rPr>
          <w:rFonts w:ascii="Times New Roman" w:hAnsi="Times New Roman" w:cs="Times New Roman"/>
          <w:sz w:val="24"/>
          <w:szCs w:val="24"/>
        </w:rPr>
        <w:t>deamination</w:t>
      </w:r>
      <w:r w:rsidR="0083159D">
        <w:rPr>
          <w:rFonts w:ascii="Times New Roman" w:hAnsi="Times New Roman" w:cs="Times New Roman"/>
          <w:sz w:val="24"/>
          <w:szCs w:val="24"/>
        </w:rPr>
        <w:t xml:space="preserve"> of amino acids produced from protein degradation during AD</w:t>
      </w:r>
      <w:r w:rsidR="00FF1C68">
        <w:rPr>
          <w:rFonts w:ascii="Times New Roman" w:hAnsi="Times New Roman" w:cs="Times New Roman"/>
          <w:sz w:val="24"/>
          <w:szCs w:val="24"/>
        </w:rPr>
        <w:t xml:space="preserve"> (</w:t>
      </w:r>
      <w:proofErr w:type="spellStart"/>
      <w:r w:rsidR="00FF1C68">
        <w:rPr>
          <w:rFonts w:ascii="Times New Roman" w:hAnsi="Times New Roman" w:cs="Times New Roman"/>
          <w:sz w:val="24"/>
          <w:szCs w:val="24"/>
        </w:rPr>
        <w:t>Meegoda</w:t>
      </w:r>
      <w:proofErr w:type="spellEnd"/>
      <w:r w:rsidR="00FF1C68">
        <w:rPr>
          <w:rFonts w:ascii="Times New Roman" w:hAnsi="Times New Roman" w:cs="Times New Roman"/>
          <w:sz w:val="24"/>
          <w:szCs w:val="24"/>
        </w:rPr>
        <w:t xml:space="preserve"> et al., 2018)</w:t>
      </w:r>
      <w:r w:rsidR="0083159D">
        <w:rPr>
          <w:rFonts w:ascii="Times New Roman" w:hAnsi="Times New Roman" w:cs="Times New Roman"/>
          <w:sz w:val="24"/>
          <w:szCs w:val="24"/>
        </w:rPr>
        <w:t>.</w:t>
      </w:r>
      <w:r w:rsidR="00D04427">
        <w:rPr>
          <w:rFonts w:ascii="Times New Roman" w:hAnsi="Times New Roman" w:cs="Times New Roman"/>
          <w:sz w:val="24"/>
          <w:szCs w:val="24"/>
        </w:rPr>
        <w:t xml:space="preserve"> </w:t>
      </w:r>
      <w:r w:rsidR="00AC6579">
        <w:rPr>
          <w:rFonts w:ascii="Times New Roman" w:hAnsi="Times New Roman" w:cs="Times New Roman"/>
          <w:sz w:val="24"/>
          <w:szCs w:val="24"/>
        </w:rPr>
        <w:t>When</w:t>
      </w:r>
      <w:r w:rsidR="00777C72">
        <w:rPr>
          <w:rFonts w:ascii="Times New Roman" w:hAnsi="Times New Roman" w:cs="Times New Roman"/>
          <w:sz w:val="24"/>
          <w:szCs w:val="24"/>
        </w:rPr>
        <w:t xml:space="preserve"> biochar is added </w:t>
      </w:r>
      <w:r w:rsidR="00A123C1">
        <w:rPr>
          <w:rFonts w:ascii="Times New Roman" w:hAnsi="Times New Roman" w:cs="Times New Roman"/>
          <w:sz w:val="24"/>
          <w:szCs w:val="24"/>
        </w:rPr>
        <w:t>to</w:t>
      </w:r>
      <w:r w:rsidR="00777C72">
        <w:rPr>
          <w:rFonts w:ascii="Times New Roman" w:hAnsi="Times New Roman" w:cs="Times New Roman"/>
          <w:sz w:val="24"/>
          <w:szCs w:val="24"/>
        </w:rPr>
        <w:t xml:space="preserve"> an AD reactor, a</w:t>
      </w:r>
      <w:r w:rsidR="004761DD">
        <w:rPr>
          <w:rFonts w:ascii="Times New Roman" w:hAnsi="Times New Roman" w:cs="Times New Roman"/>
          <w:sz w:val="24"/>
          <w:szCs w:val="24"/>
        </w:rPr>
        <w:t>mmonia adsorption</w:t>
      </w:r>
      <w:r w:rsidR="00C33E86">
        <w:rPr>
          <w:rFonts w:ascii="Times New Roman" w:hAnsi="Times New Roman" w:cs="Times New Roman"/>
          <w:sz w:val="24"/>
          <w:szCs w:val="24"/>
        </w:rPr>
        <w:t xml:space="preserve"> </w:t>
      </w:r>
      <w:r w:rsidR="002D1B8C">
        <w:rPr>
          <w:rFonts w:ascii="Times New Roman" w:hAnsi="Times New Roman" w:cs="Times New Roman"/>
          <w:sz w:val="24"/>
          <w:szCs w:val="24"/>
        </w:rPr>
        <w:t xml:space="preserve">is the </w:t>
      </w:r>
      <w:r w:rsidR="004761DD">
        <w:rPr>
          <w:rFonts w:ascii="Times New Roman" w:hAnsi="Times New Roman" w:cs="Times New Roman"/>
          <w:sz w:val="24"/>
          <w:szCs w:val="24"/>
        </w:rPr>
        <w:t>prominent</w:t>
      </w:r>
      <w:r w:rsidR="002D1B8C">
        <w:rPr>
          <w:rFonts w:ascii="Times New Roman" w:hAnsi="Times New Roman" w:cs="Times New Roman"/>
          <w:sz w:val="24"/>
          <w:szCs w:val="24"/>
        </w:rPr>
        <w:t xml:space="preserve"> </w:t>
      </w:r>
      <w:r w:rsidR="006035D5">
        <w:rPr>
          <w:rFonts w:ascii="Times New Roman" w:hAnsi="Times New Roman" w:cs="Times New Roman"/>
          <w:sz w:val="24"/>
          <w:szCs w:val="24"/>
        </w:rPr>
        <w:t>phenomenon observed</w:t>
      </w:r>
      <w:r w:rsidR="00FF1C68">
        <w:rPr>
          <w:rFonts w:ascii="Times New Roman" w:hAnsi="Times New Roman" w:cs="Times New Roman"/>
          <w:sz w:val="24"/>
          <w:szCs w:val="24"/>
        </w:rPr>
        <w:t xml:space="preserve"> (Cai et al., 2022)</w:t>
      </w:r>
      <w:r w:rsidR="0078676E">
        <w:rPr>
          <w:rFonts w:ascii="Times New Roman" w:hAnsi="Times New Roman" w:cs="Times New Roman"/>
          <w:sz w:val="24"/>
          <w:szCs w:val="24"/>
        </w:rPr>
        <w:t xml:space="preserve">. </w:t>
      </w:r>
      <w:r w:rsidR="004761DD">
        <w:rPr>
          <w:rFonts w:ascii="Times New Roman" w:hAnsi="Times New Roman" w:cs="Times New Roman"/>
          <w:sz w:val="24"/>
          <w:szCs w:val="24"/>
        </w:rPr>
        <w:t xml:space="preserve">A raw char's average ammonia adsorption capacity is also reported to be </w:t>
      </w:r>
      <w:r w:rsidR="0089378B">
        <w:rPr>
          <w:rFonts w:ascii="Times New Roman" w:hAnsi="Times New Roman" w:cs="Times New Roman"/>
          <w:sz w:val="24"/>
          <w:szCs w:val="24"/>
        </w:rPr>
        <w:t>around 50 mg/g</w:t>
      </w:r>
      <w:r w:rsidR="00FF1C68">
        <w:rPr>
          <w:rFonts w:ascii="Times New Roman" w:hAnsi="Times New Roman" w:cs="Times New Roman"/>
          <w:sz w:val="24"/>
          <w:szCs w:val="24"/>
        </w:rPr>
        <w:t xml:space="preserve"> (Cai et al., 2022)</w:t>
      </w:r>
      <w:r w:rsidR="00796BE4">
        <w:rPr>
          <w:rFonts w:ascii="Times New Roman" w:hAnsi="Times New Roman" w:cs="Times New Roman"/>
          <w:sz w:val="24"/>
          <w:szCs w:val="24"/>
        </w:rPr>
        <w:t>.</w:t>
      </w:r>
      <w:r w:rsidR="0042057C">
        <w:rPr>
          <w:rFonts w:ascii="Times New Roman" w:hAnsi="Times New Roman" w:cs="Times New Roman"/>
          <w:sz w:val="24"/>
          <w:szCs w:val="24"/>
        </w:rPr>
        <w:t xml:space="preserve"> </w:t>
      </w:r>
      <w:r w:rsidR="00796BE4">
        <w:rPr>
          <w:rFonts w:ascii="Times New Roman" w:hAnsi="Times New Roman" w:cs="Times New Roman"/>
          <w:sz w:val="24"/>
          <w:szCs w:val="24"/>
        </w:rPr>
        <w:t>A</w:t>
      </w:r>
      <w:r w:rsidR="0042057C">
        <w:rPr>
          <w:rFonts w:ascii="Times New Roman" w:hAnsi="Times New Roman" w:cs="Times New Roman"/>
          <w:sz w:val="24"/>
          <w:szCs w:val="24"/>
        </w:rPr>
        <w:t>lso</w:t>
      </w:r>
      <w:r w:rsidR="00FF0B0D">
        <w:rPr>
          <w:rFonts w:ascii="Times New Roman" w:hAnsi="Times New Roman" w:cs="Times New Roman"/>
          <w:sz w:val="24"/>
          <w:szCs w:val="24"/>
        </w:rPr>
        <w:t>,</w:t>
      </w:r>
      <w:r w:rsidR="0042057C">
        <w:rPr>
          <w:rFonts w:ascii="Times New Roman" w:hAnsi="Times New Roman" w:cs="Times New Roman"/>
          <w:sz w:val="24"/>
          <w:szCs w:val="24"/>
        </w:rPr>
        <w:t xml:space="preserve"> in the present study</w:t>
      </w:r>
      <w:r w:rsidR="00A94794">
        <w:rPr>
          <w:rFonts w:ascii="Times New Roman" w:hAnsi="Times New Roman" w:cs="Times New Roman"/>
          <w:sz w:val="24"/>
          <w:szCs w:val="24"/>
        </w:rPr>
        <w:t xml:space="preserve">, the calcium content of </w:t>
      </w:r>
      <w:r w:rsidR="006B2BF3">
        <w:rPr>
          <w:rFonts w:ascii="Times New Roman" w:hAnsi="Times New Roman" w:cs="Times New Roman"/>
          <w:sz w:val="24"/>
          <w:szCs w:val="24"/>
        </w:rPr>
        <w:t>PC</w:t>
      </w:r>
      <w:r w:rsidR="00A94794">
        <w:rPr>
          <w:rFonts w:ascii="Times New Roman" w:hAnsi="Times New Roman" w:cs="Times New Roman"/>
          <w:sz w:val="24"/>
          <w:szCs w:val="24"/>
        </w:rPr>
        <w:t xml:space="preserve"> and </w:t>
      </w:r>
      <w:r w:rsidR="006B2BF3">
        <w:rPr>
          <w:rFonts w:ascii="Times New Roman" w:hAnsi="Times New Roman" w:cs="Times New Roman"/>
          <w:sz w:val="24"/>
          <w:szCs w:val="24"/>
        </w:rPr>
        <w:t>HC</w:t>
      </w:r>
      <w:r w:rsidR="00A94794">
        <w:rPr>
          <w:rFonts w:ascii="Times New Roman" w:hAnsi="Times New Roman" w:cs="Times New Roman"/>
          <w:sz w:val="24"/>
          <w:szCs w:val="24"/>
        </w:rPr>
        <w:t xml:space="preserve"> were </w:t>
      </w:r>
      <w:r w:rsidR="00A94794" w:rsidRPr="00A94794">
        <w:rPr>
          <w:rFonts w:ascii="Times New Roman" w:hAnsi="Times New Roman" w:cs="Times New Roman"/>
          <w:sz w:val="24"/>
          <w:szCs w:val="24"/>
        </w:rPr>
        <w:t>3.42 ± 0.11</w:t>
      </w:r>
      <w:r w:rsidR="00CB57B5">
        <w:rPr>
          <w:rFonts w:ascii="Times New Roman" w:hAnsi="Times New Roman" w:cs="Times New Roman"/>
          <w:sz w:val="24"/>
          <w:szCs w:val="24"/>
        </w:rPr>
        <w:t xml:space="preserve"> mg/g</w:t>
      </w:r>
      <w:r w:rsidR="00A94794">
        <w:rPr>
          <w:rFonts w:ascii="Times New Roman" w:hAnsi="Times New Roman" w:cs="Times New Roman"/>
          <w:sz w:val="24"/>
          <w:szCs w:val="24"/>
        </w:rPr>
        <w:t xml:space="preserve"> and</w:t>
      </w:r>
      <w:r w:rsidR="006077AF">
        <w:rPr>
          <w:rFonts w:ascii="Times New Roman" w:hAnsi="Times New Roman" w:cs="Times New Roman"/>
          <w:sz w:val="24"/>
          <w:szCs w:val="24"/>
        </w:rPr>
        <w:t xml:space="preserve"> </w:t>
      </w:r>
      <w:r w:rsidR="00A94794" w:rsidRPr="00A94794">
        <w:rPr>
          <w:rFonts w:ascii="Times New Roman" w:hAnsi="Times New Roman" w:cs="Times New Roman"/>
          <w:sz w:val="24"/>
          <w:szCs w:val="24"/>
        </w:rPr>
        <w:t>2.53 ± 0.14</w:t>
      </w:r>
      <w:r w:rsidR="00CB57B5">
        <w:rPr>
          <w:rFonts w:ascii="Times New Roman" w:hAnsi="Times New Roman" w:cs="Times New Roman"/>
          <w:sz w:val="24"/>
          <w:szCs w:val="24"/>
        </w:rPr>
        <w:t xml:space="preserve"> mg/g</w:t>
      </w:r>
      <w:r w:rsidR="006077AF">
        <w:rPr>
          <w:rFonts w:ascii="Times New Roman" w:hAnsi="Times New Roman" w:cs="Times New Roman"/>
          <w:sz w:val="24"/>
          <w:szCs w:val="24"/>
        </w:rPr>
        <w:t>, respectively</w:t>
      </w:r>
      <w:r w:rsidR="00D9460A">
        <w:rPr>
          <w:rFonts w:ascii="Times New Roman" w:hAnsi="Times New Roman" w:cs="Times New Roman"/>
          <w:sz w:val="24"/>
          <w:szCs w:val="24"/>
        </w:rPr>
        <w:t>, a major constituent of ash content</w:t>
      </w:r>
      <w:r w:rsidR="00E66817">
        <w:rPr>
          <w:rFonts w:ascii="Times New Roman" w:hAnsi="Times New Roman" w:cs="Times New Roman"/>
          <w:sz w:val="24"/>
          <w:szCs w:val="24"/>
        </w:rPr>
        <w:t xml:space="preserve"> generally observed</w:t>
      </w:r>
      <w:r w:rsidR="00D9460A">
        <w:rPr>
          <w:rFonts w:ascii="Times New Roman" w:hAnsi="Times New Roman" w:cs="Times New Roman"/>
          <w:sz w:val="24"/>
          <w:szCs w:val="24"/>
        </w:rPr>
        <w:t xml:space="preserve"> in biochar</w:t>
      </w:r>
      <w:r w:rsidR="00FF1C68">
        <w:rPr>
          <w:rFonts w:ascii="Times New Roman" w:hAnsi="Times New Roman" w:cs="Times New Roman"/>
          <w:sz w:val="24"/>
          <w:szCs w:val="24"/>
        </w:rPr>
        <w:t xml:space="preserve"> (Rahmat et al., 2023)</w:t>
      </w:r>
      <w:r w:rsidR="0089378B">
        <w:rPr>
          <w:rFonts w:ascii="Times New Roman" w:hAnsi="Times New Roman" w:cs="Times New Roman"/>
          <w:sz w:val="24"/>
          <w:szCs w:val="24"/>
        </w:rPr>
        <w:t>.</w:t>
      </w:r>
      <w:r w:rsidR="006077AF">
        <w:rPr>
          <w:rFonts w:ascii="Times New Roman" w:hAnsi="Times New Roman" w:cs="Times New Roman"/>
          <w:sz w:val="24"/>
          <w:szCs w:val="24"/>
        </w:rPr>
        <w:t xml:space="preserve"> Therefore, about </w:t>
      </w:r>
      <w:r w:rsidR="00492521">
        <w:rPr>
          <w:rFonts w:ascii="Times New Roman" w:hAnsi="Times New Roman" w:cs="Times New Roman"/>
          <w:sz w:val="24"/>
          <w:szCs w:val="24"/>
        </w:rPr>
        <w:t xml:space="preserve">41.01 mg and 30.36 mg of calcium </w:t>
      </w:r>
      <w:r w:rsidR="00C33E86">
        <w:rPr>
          <w:rFonts w:ascii="Times New Roman" w:hAnsi="Times New Roman" w:cs="Times New Roman"/>
          <w:sz w:val="24"/>
          <w:szCs w:val="24"/>
        </w:rPr>
        <w:t xml:space="preserve">are additionally present inside the reactors amended with </w:t>
      </w:r>
      <w:r w:rsidR="006B2BF3">
        <w:rPr>
          <w:rFonts w:ascii="Times New Roman" w:hAnsi="Times New Roman" w:cs="Times New Roman"/>
          <w:sz w:val="24"/>
          <w:szCs w:val="24"/>
        </w:rPr>
        <w:t>PC</w:t>
      </w:r>
      <w:r w:rsidR="00C33E86">
        <w:rPr>
          <w:rFonts w:ascii="Times New Roman" w:hAnsi="Times New Roman" w:cs="Times New Roman"/>
          <w:sz w:val="24"/>
          <w:szCs w:val="24"/>
        </w:rPr>
        <w:t xml:space="preserve"> and </w:t>
      </w:r>
      <w:r w:rsidR="006B2BF3">
        <w:rPr>
          <w:rFonts w:ascii="Times New Roman" w:hAnsi="Times New Roman" w:cs="Times New Roman"/>
          <w:sz w:val="24"/>
          <w:szCs w:val="24"/>
        </w:rPr>
        <w:t>HC</w:t>
      </w:r>
      <w:r w:rsidR="000E7030">
        <w:rPr>
          <w:rFonts w:ascii="Times New Roman" w:hAnsi="Times New Roman" w:cs="Times New Roman"/>
          <w:sz w:val="24"/>
          <w:szCs w:val="24"/>
        </w:rPr>
        <w:t>, which can generally increase the chance of forming CaCO</w:t>
      </w:r>
      <w:r w:rsidR="000E7030" w:rsidRPr="002F51B4">
        <w:rPr>
          <w:rFonts w:ascii="Times New Roman" w:hAnsi="Times New Roman" w:cs="Times New Roman"/>
          <w:sz w:val="24"/>
          <w:szCs w:val="24"/>
          <w:vertAlign w:val="subscript"/>
        </w:rPr>
        <w:t>3</w:t>
      </w:r>
      <w:r w:rsidR="00FF1C68">
        <w:rPr>
          <w:rFonts w:ascii="Times New Roman" w:hAnsi="Times New Roman" w:cs="Times New Roman"/>
          <w:sz w:val="24"/>
          <w:szCs w:val="24"/>
          <w:vertAlign w:val="subscript"/>
        </w:rPr>
        <w:t xml:space="preserve"> </w:t>
      </w:r>
      <w:r w:rsidR="00FF1C68">
        <w:rPr>
          <w:rFonts w:ascii="Times New Roman" w:hAnsi="Times New Roman" w:cs="Times New Roman"/>
          <w:sz w:val="24"/>
          <w:szCs w:val="24"/>
        </w:rPr>
        <w:t>(Kang et al., 2020)</w:t>
      </w:r>
      <w:r w:rsidR="00C33E86">
        <w:rPr>
          <w:rFonts w:ascii="Times New Roman" w:hAnsi="Times New Roman" w:cs="Times New Roman"/>
          <w:sz w:val="24"/>
          <w:szCs w:val="24"/>
        </w:rPr>
        <w:t>.</w:t>
      </w:r>
      <w:r w:rsidR="0089378B">
        <w:rPr>
          <w:rFonts w:ascii="Times New Roman" w:hAnsi="Times New Roman" w:cs="Times New Roman"/>
          <w:sz w:val="24"/>
          <w:szCs w:val="24"/>
        </w:rPr>
        <w:t xml:space="preserve"> </w:t>
      </w:r>
      <w:r w:rsidR="00092E19">
        <w:rPr>
          <w:rFonts w:ascii="Times New Roman" w:hAnsi="Times New Roman" w:cs="Times New Roman"/>
          <w:sz w:val="24"/>
          <w:szCs w:val="24"/>
        </w:rPr>
        <w:t xml:space="preserve">When this is </w:t>
      </w:r>
      <w:r w:rsidR="006C0428">
        <w:rPr>
          <w:rFonts w:ascii="Times New Roman" w:hAnsi="Times New Roman" w:cs="Times New Roman"/>
          <w:sz w:val="24"/>
          <w:szCs w:val="24"/>
        </w:rPr>
        <w:t>linked</w:t>
      </w:r>
      <w:r w:rsidR="00092E19">
        <w:rPr>
          <w:rFonts w:ascii="Times New Roman" w:hAnsi="Times New Roman" w:cs="Times New Roman"/>
          <w:sz w:val="24"/>
          <w:szCs w:val="24"/>
        </w:rPr>
        <w:t xml:space="preserve"> with the</w:t>
      </w:r>
      <w:r w:rsidR="001A2B1A">
        <w:rPr>
          <w:rFonts w:ascii="Times New Roman" w:hAnsi="Times New Roman" w:cs="Times New Roman"/>
          <w:sz w:val="24"/>
          <w:szCs w:val="24"/>
        </w:rPr>
        <w:t xml:space="preserve"> CO</w:t>
      </w:r>
      <w:r w:rsidR="001A2B1A" w:rsidRPr="001F20AF">
        <w:rPr>
          <w:rFonts w:ascii="Times New Roman" w:hAnsi="Times New Roman" w:cs="Times New Roman"/>
          <w:sz w:val="24"/>
          <w:szCs w:val="24"/>
          <w:vertAlign w:val="subscript"/>
        </w:rPr>
        <w:t>2</w:t>
      </w:r>
      <w:r w:rsidR="001A2B1A">
        <w:rPr>
          <w:rFonts w:ascii="Times New Roman" w:hAnsi="Times New Roman" w:cs="Times New Roman"/>
          <w:sz w:val="24"/>
          <w:szCs w:val="24"/>
        </w:rPr>
        <w:t xml:space="preserve"> concentration in the biogas and its partial pressure</w:t>
      </w:r>
      <w:r w:rsidR="006C0428">
        <w:rPr>
          <w:rFonts w:ascii="Times New Roman" w:hAnsi="Times New Roman" w:cs="Times New Roman"/>
          <w:sz w:val="24"/>
          <w:szCs w:val="24"/>
        </w:rPr>
        <w:t xml:space="preserve"> in headspace</w:t>
      </w:r>
      <w:r w:rsidR="001A2B1A">
        <w:rPr>
          <w:rFonts w:ascii="Times New Roman" w:hAnsi="Times New Roman" w:cs="Times New Roman"/>
          <w:sz w:val="24"/>
          <w:szCs w:val="24"/>
        </w:rPr>
        <w:t xml:space="preserve">, there is a high chance that </w:t>
      </w:r>
      <w:r w:rsidR="001F20AF">
        <w:rPr>
          <w:rFonts w:ascii="Times New Roman" w:hAnsi="Times New Roman" w:cs="Times New Roman"/>
          <w:sz w:val="24"/>
          <w:szCs w:val="24"/>
        </w:rPr>
        <w:t>an</w:t>
      </w:r>
      <w:r w:rsidR="00E07354">
        <w:rPr>
          <w:rFonts w:ascii="Times New Roman" w:hAnsi="Times New Roman" w:cs="Times New Roman"/>
          <w:sz w:val="24"/>
          <w:szCs w:val="24"/>
        </w:rPr>
        <w:t xml:space="preserve"> </w:t>
      </w:r>
      <w:r w:rsidR="003A0281">
        <w:rPr>
          <w:rFonts w:ascii="Times New Roman" w:hAnsi="Times New Roman" w:cs="Times New Roman"/>
          <w:sz w:val="24"/>
          <w:szCs w:val="24"/>
        </w:rPr>
        <w:t xml:space="preserve">interaction of ammonium/ammonia ions with bicarbonates in the closed </w:t>
      </w:r>
      <w:r w:rsidR="003A0281">
        <w:rPr>
          <w:rFonts w:ascii="Times New Roman" w:hAnsi="Times New Roman" w:cs="Times New Roman"/>
          <w:sz w:val="24"/>
          <w:szCs w:val="24"/>
        </w:rPr>
        <w:lastRenderedPageBreak/>
        <w:t>carbonate system</w:t>
      </w:r>
      <w:r w:rsidR="009E0B9E">
        <w:rPr>
          <w:rFonts w:ascii="Times New Roman" w:hAnsi="Times New Roman" w:cs="Times New Roman"/>
          <w:sz w:val="24"/>
          <w:szCs w:val="24"/>
        </w:rPr>
        <w:t>,</w:t>
      </w:r>
      <w:r w:rsidR="003A0281">
        <w:rPr>
          <w:rFonts w:ascii="Times New Roman" w:hAnsi="Times New Roman" w:cs="Times New Roman"/>
          <w:sz w:val="24"/>
          <w:szCs w:val="24"/>
        </w:rPr>
        <w:t xml:space="preserve"> </w:t>
      </w:r>
      <w:r w:rsidR="007A22C7">
        <w:rPr>
          <w:rFonts w:ascii="Times New Roman" w:hAnsi="Times New Roman" w:cs="Times New Roman"/>
          <w:sz w:val="24"/>
          <w:szCs w:val="24"/>
        </w:rPr>
        <w:t xml:space="preserve">that </w:t>
      </w:r>
      <w:r w:rsidR="003A0281">
        <w:rPr>
          <w:rFonts w:ascii="Times New Roman" w:hAnsi="Times New Roman" w:cs="Times New Roman"/>
          <w:sz w:val="24"/>
          <w:szCs w:val="24"/>
        </w:rPr>
        <w:t>might have taken place within the reactors</w:t>
      </w:r>
      <w:r w:rsidR="00327514">
        <w:rPr>
          <w:rFonts w:ascii="Times New Roman" w:hAnsi="Times New Roman" w:cs="Times New Roman"/>
          <w:sz w:val="24"/>
          <w:szCs w:val="24"/>
        </w:rPr>
        <w:t>, as reported in a previous study</w:t>
      </w:r>
      <w:r w:rsidR="00FF1C68">
        <w:rPr>
          <w:rFonts w:ascii="Times New Roman" w:hAnsi="Times New Roman" w:cs="Times New Roman"/>
          <w:sz w:val="24"/>
          <w:szCs w:val="24"/>
        </w:rPr>
        <w:t xml:space="preserve"> (</w:t>
      </w:r>
      <w:r w:rsidR="00FF1C68" w:rsidRPr="00370D65">
        <w:rPr>
          <w:rFonts w:ascii="Times New Roman" w:hAnsi="Times New Roman" w:cs="Times New Roman"/>
          <w:color w:val="000000" w:themeColor="text1"/>
          <w:sz w:val="24"/>
          <w:szCs w:val="24"/>
        </w:rPr>
        <w:t>van Langerak &amp; Lettinga, 1998)</w:t>
      </w:r>
      <w:r w:rsidR="00631150" w:rsidRPr="00370D65">
        <w:rPr>
          <w:rFonts w:ascii="Times New Roman" w:hAnsi="Times New Roman" w:cs="Times New Roman"/>
          <w:color w:val="000000" w:themeColor="text1"/>
          <w:sz w:val="24"/>
          <w:szCs w:val="24"/>
        </w:rPr>
        <w:t>, more than the case of calcium and CO</w:t>
      </w:r>
      <w:r w:rsidR="00631150" w:rsidRPr="00370D65">
        <w:rPr>
          <w:rFonts w:ascii="Times New Roman" w:hAnsi="Times New Roman" w:cs="Times New Roman"/>
          <w:color w:val="000000" w:themeColor="text1"/>
          <w:sz w:val="24"/>
          <w:szCs w:val="24"/>
          <w:vertAlign w:val="subscript"/>
        </w:rPr>
        <w:t>2</w:t>
      </w:r>
      <w:r w:rsidR="00631150" w:rsidRPr="00370D65">
        <w:rPr>
          <w:rFonts w:ascii="Times New Roman" w:hAnsi="Times New Roman" w:cs="Times New Roman"/>
          <w:color w:val="000000" w:themeColor="text1"/>
          <w:sz w:val="24"/>
          <w:szCs w:val="24"/>
        </w:rPr>
        <w:t xml:space="preserve"> interaction</w:t>
      </w:r>
      <w:r w:rsidR="001F20AF" w:rsidRPr="00370D65">
        <w:rPr>
          <w:rFonts w:ascii="Times New Roman" w:hAnsi="Times New Roman" w:cs="Times New Roman"/>
          <w:color w:val="000000" w:themeColor="text1"/>
          <w:sz w:val="24"/>
          <w:szCs w:val="24"/>
        </w:rPr>
        <w:t xml:space="preserve">. </w:t>
      </w:r>
    </w:p>
    <w:p w14:paraId="3E4E7C4D" w14:textId="4055371A" w:rsidR="00711070" w:rsidRDefault="004B2F9B" w:rsidP="00392126">
      <w:pPr>
        <w:spacing w:after="0" w:line="480" w:lineRule="auto"/>
        <w:rPr>
          <w:rFonts w:ascii="Times New Roman" w:hAnsi="Times New Roman" w:cs="Times New Roman"/>
          <w:sz w:val="24"/>
          <w:szCs w:val="24"/>
        </w:rPr>
      </w:pPr>
      <w:r w:rsidRPr="00370D65">
        <w:rPr>
          <w:rFonts w:ascii="Times New Roman" w:hAnsi="Times New Roman" w:cs="Times New Roman"/>
          <w:color w:val="000000" w:themeColor="text1"/>
          <w:sz w:val="24"/>
          <w:szCs w:val="24"/>
        </w:rPr>
        <w:t>Ammonia/ammonium ions in HC and PC reactors likely reduced CO</w:t>
      </w:r>
      <w:r w:rsidR="00AF34F9" w:rsidRPr="00370D65">
        <w:rPr>
          <w:rFonts w:ascii="Times New Roman" w:hAnsi="Times New Roman" w:cs="Times New Roman"/>
          <w:color w:val="000000" w:themeColor="text1"/>
          <w:sz w:val="24"/>
          <w:szCs w:val="24"/>
          <w:vertAlign w:val="subscript"/>
        </w:rPr>
        <w:t>2</w:t>
      </w:r>
      <w:r w:rsidRPr="00370D65">
        <w:rPr>
          <w:rFonts w:ascii="Times New Roman" w:hAnsi="Times New Roman" w:cs="Times New Roman"/>
          <w:color w:val="000000" w:themeColor="text1"/>
          <w:sz w:val="24"/>
          <w:szCs w:val="24"/>
        </w:rPr>
        <w:t xml:space="preserve"> in the headspace by forming ammonium bicarbonate, a common reaction </w:t>
      </w:r>
      <w:r w:rsidR="00F91B49" w:rsidRPr="00370D65">
        <w:rPr>
          <w:rFonts w:ascii="Times New Roman" w:hAnsi="Times New Roman" w:cs="Times New Roman"/>
          <w:color w:val="000000" w:themeColor="text1"/>
          <w:sz w:val="24"/>
          <w:szCs w:val="24"/>
        </w:rPr>
        <w:t>in anaerobic digesters</w:t>
      </w:r>
      <w:r w:rsidR="00FF1C68" w:rsidRPr="00370D65">
        <w:rPr>
          <w:rFonts w:ascii="Times New Roman" w:hAnsi="Times New Roman" w:cs="Times New Roman"/>
          <w:color w:val="000000" w:themeColor="text1"/>
          <w:sz w:val="24"/>
          <w:szCs w:val="24"/>
        </w:rPr>
        <w:t xml:space="preserve"> (Isha et al., 2021)</w:t>
      </w:r>
      <w:r w:rsidR="008C6042" w:rsidRPr="00370D65">
        <w:rPr>
          <w:rFonts w:ascii="Times New Roman" w:hAnsi="Times New Roman" w:cs="Times New Roman"/>
          <w:color w:val="000000" w:themeColor="text1"/>
          <w:sz w:val="24"/>
          <w:szCs w:val="24"/>
        </w:rPr>
        <w:t>.</w:t>
      </w:r>
      <w:r w:rsidR="00CD1932" w:rsidRPr="00370D65">
        <w:rPr>
          <w:rFonts w:ascii="Times New Roman" w:hAnsi="Times New Roman" w:cs="Times New Roman"/>
          <w:color w:val="000000" w:themeColor="text1"/>
          <w:sz w:val="24"/>
          <w:szCs w:val="24"/>
        </w:rPr>
        <w:t xml:space="preserve"> </w:t>
      </w:r>
      <w:r w:rsidR="00FF0B0D" w:rsidRPr="00370D65">
        <w:rPr>
          <w:rFonts w:ascii="Times New Roman" w:hAnsi="Times New Roman" w:cs="Times New Roman"/>
          <w:color w:val="000000" w:themeColor="text1"/>
          <w:sz w:val="24"/>
          <w:szCs w:val="24"/>
        </w:rPr>
        <w:t>Moreover,</w:t>
      </w:r>
      <w:r w:rsidR="000F0C4F" w:rsidRPr="00370D65">
        <w:rPr>
          <w:rFonts w:ascii="Times New Roman" w:hAnsi="Times New Roman" w:cs="Times New Roman"/>
          <w:color w:val="000000" w:themeColor="text1"/>
          <w:sz w:val="24"/>
          <w:szCs w:val="24"/>
        </w:rPr>
        <w:t xml:space="preserve"> </w:t>
      </w:r>
      <w:r w:rsidR="00110EA7" w:rsidRPr="00370D65">
        <w:rPr>
          <w:rFonts w:ascii="Times New Roman" w:hAnsi="Times New Roman" w:cs="Times New Roman"/>
          <w:color w:val="000000" w:themeColor="text1"/>
          <w:sz w:val="24"/>
          <w:szCs w:val="24"/>
        </w:rPr>
        <w:t xml:space="preserve">these ammonium bicarbonates settle down </w:t>
      </w:r>
      <w:r w:rsidR="00110EA7">
        <w:rPr>
          <w:rFonts w:ascii="Times New Roman" w:hAnsi="Times New Roman" w:cs="Times New Roman"/>
          <w:sz w:val="24"/>
          <w:szCs w:val="24"/>
        </w:rPr>
        <w:t>as solids</w:t>
      </w:r>
      <w:r w:rsidR="00FF1C68">
        <w:rPr>
          <w:rFonts w:ascii="Times New Roman" w:hAnsi="Times New Roman" w:cs="Times New Roman"/>
          <w:sz w:val="24"/>
          <w:szCs w:val="24"/>
        </w:rPr>
        <w:t xml:space="preserve"> (Sutter et al., 2017)</w:t>
      </w:r>
      <w:r w:rsidR="00C44265">
        <w:rPr>
          <w:rFonts w:ascii="Times New Roman" w:hAnsi="Times New Roman" w:cs="Times New Roman"/>
          <w:sz w:val="24"/>
          <w:szCs w:val="24"/>
        </w:rPr>
        <w:t xml:space="preserve"> </w:t>
      </w:r>
      <w:r w:rsidR="00110EA7">
        <w:rPr>
          <w:rFonts w:ascii="Times New Roman" w:hAnsi="Times New Roman" w:cs="Times New Roman"/>
          <w:sz w:val="24"/>
          <w:szCs w:val="24"/>
        </w:rPr>
        <w:t xml:space="preserve">and only </w:t>
      </w:r>
      <w:r w:rsidR="00CB5F53">
        <w:rPr>
          <w:rFonts w:ascii="Times New Roman" w:hAnsi="Times New Roman" w:cs="Times New Roman"/>
          <w:sz w:val="24"/>
          <w:szCs w:val="24"/>
        </w:rPr>
        <w:t xml:space="preserve">decompose </w:t>
      </w:r>
      <w:r w:rsidR="00AE32EB">
        <w:rPr>
          <w:rFonts w:ascii="Times New Roman" w:hAnsi="Times New Roman" w:cs="Times New Roman"/>
          <w:sz w:val="24"/>
          <w:szCs w:val="24"/>
        </w:rPr>
        <w:t>back to CO</w:t>
      </w:r>
      <w:r w:rsidR="00AE32EB" w:rsidRPr="00AE32EB">
        <w:rPr>
          <w:rFonts w:ascii="Times New Roman" w:hAnsi="Times New Roman" w:cs="Times New Roman"/>
          <w:sz w:val="24"/>
          <w:szCs w:val="24"/>
          <w:vertAlign w:val="subscript"/>
        </w:rPr>
        <w:t>2</w:t>
      </w:r>
      <w:r w:rsidR="00AE32EB">
        <w:rPr>
          <w:rFonts w:ascii="Times New Roman" w:hAnsi="Times New Roman" w:cs="Times New Roman"/>
          <w:sz w:val="24"/>
          <w:szCs w:val="24"/>
        </w:rPr>
        <w:t xml:space="preserve">, TAN and water </w:t>
      </w:r>
      <w:r w:rsidR="00E173A1">
        <w:rPr>
          <w:rFonts w:ascii="Times New Roman" w:hAnsi="Times New Roman" w:cs="Times New Roman"/>
          <w:sz w:val="24"/>
          <w:szCs w:val="24"/>
        </w:rPr>
        <w:t xml:space="preserve">at </w:t>
      </w:r>
      <w:r w:rsidR="00AE32EB">
        <w:rPr>
          <w:rFonts w:ascii="Times New Roman" w:hAnsi="Times New Roman" w:cs="Times New Roman"/>
          <w:sz w:val="24"/>
          <w:szCs w:val="24"/>
        </w:rPr>
        <w:t xml:space="preserve">a </w:t>
      </w:r>
      <w:r w:rsidR="00E173A1">
        <w:rPr>
          <w:rFonts w:ascii="Times New Roman" w:hAnsi="Times New Roman" w:cs="Times New Roman"/>
          <w:sz w:val="24"/>
          <w:szCs w:val="24"/>
        </w:rPr>
        <w:t>slow rate at ambient temperature (</w:t>
      </w:r>
      <w:r w:rsidR="00B272D6">
        <w:rPr>
          <w:rFonts w:ascii="Times New Roman" w:hAnsi="Times New Roman" w:cs="Times New Roman"/>
          <w:sz w:val="24"/>
          <w:szCs w:val="24"/>
        </w:rPr>
        <w:t>&lt; 45</w:t>
      </w:r>
      <w:r w:rsidR="00203B7E">
        <w:rPr>
          <w:rFonts w:ascii="Times New Roman" w:hAnsi="Times New Roman" w:cs="Times New Roman"/>
          <w:sz w:val="24"/>
          <w:szCs w:val="24"/>
        </w:rPr>
        <w:t xml:space="preserve"> </w:t>
      </w:r>
      <w:r w:rsidR="00203B7E">
        <w:rPr>
          <w:rFonts w:ascii="Times New Roman" w:hAnsi="Times New Roman" w:cs="Times New Roman"/>
          <w:sz w:val="24"/>
          <w:szCs w:val="24"/>
          <w:lang w:val="en-US"/>
        </w:rPr>
        <w:t>℃</w:t>
      </w:r>
      <w:r w:rsidR="00B272D6">
        <w:rPr>
          <w:rFonts w:ascii="Times New Roman" w:hAnsi="Times New Roman" w:cs="Times New Roman"/>
          <w:sz w:val="24"/>
          <w:szCs w:val="24"/>
        </w:rPr>
        <w:t xml:space="preserve">) and </w:t>
      </w:r>
      <w:r w:rsidR="00CB5F53">
        <w:rPr>
          <w:rFonts w:ascii="Times New Roman" w:hAnsi="Times New Roman" w:cs="Times New Roman"/>
          <w:sz w:val="24"/>
          <w:szCs w:val="24"/>
        </w:rPr>
        <w:t xml:space="preserve">increase </w:t>
      </w:r>
      <w:r w:rsidR="00B272D6">
        <w:rPr>
          <w:rFonts w:ascii="Times New Roman" w:hAnsi="Times New Roman" w:cs="Times New Roman"/>
          <w:sz w:val="24"/>
          <w:szCs w:val="24"/>
        </w:rPr>
        <w:t>the rate</w:t>
      </w:r>
      <w:r w:rsidR="00203B7E">
        <w:rPr>
          <w:rFonts w:ascii="Times New Roman" w:hAnsi="Times New Roman" w:cs="Times New Roman"/>
          <w:sz w:val="24"/>
          <w:szCs w:val="24"/>
        </w:rPr>
        <w:t xml:space="preserve"> as the temperature goes beyond </w:t>
      </w:r>
      <w:r w:rsidR="003444C1">
        <w:rPr>
          <w:rFonts w:ascii="Times New Roman" w:hAnsi="Times New Roman" w:cs="Times New Roman"/>
          <w:sz w:val="24"/>
          <w:szCs w:val="24"/>
        </w:rPr>
        <w:t>60</w:t>
      </w:r>
      <w:r w:rsidR="003444C1">
        <w:rPr>
          <w:rFonts w:ascii="Times New Roman" w:hAnsi="Times New Roman" w:cs="Times New Roman"/>
          <w:sz w:val="24"/>
          <w:szCs w:val="24"/>
          <w:lang w:val="en-US"/>
        </w:rPr>
        <w:t>℃</w:t>
      </w:r>
      <w:r w:rsidR="00FF1C68">
        <w:rPr>
          <w:rFonts w:ascii="Times New Roman" w:hAnsi="Times New Roman" w:cs="Times New Roman"/>
          <w:sz w:val="24"/>
          <w:szCs w:val="24"/>
          <w:lang w:val="en-US"/>
        </w:rPr>
        <w:t xml:space="preserve"> (</w:t>
      </w:r>
      <w:proofErr w:type="spellStart"/>
      <w:r w:rsidR="0013050D">
        <w:rPr>
          <w:rFonts w:ascii="Times New Roman" w:hAnsi="Times New Roman" w:cs="Times New Roman"/>
          <w:sz w:val="24"/>
          <w:szCs w:val="24"/>
          <w:lang w:val="en-US"/>
        </w:rPr>
        <w:t>Streekstra</w:t>
      </w:r>
      <w:proofErr w:type="spellEnd"/>
      <w:r w:rsidR="0013050D">
        <w:rPr>
          <w:rFonts w:ascii="Times New Roman" w:hAnsi="Times New Roman" w:cs="Times New Roman"/>
          <w:sz w:val="24"/>
          <w:szCs w:val="24"/>
          <w:lang w:val="en-US"/>
        </w:rPr>
        <w:t xml:space="preserve"> &amp; Livingston, 2020</w:t>
      </w:r>
      <w:r w:rsidR="00FF1C68">
        <w:rPr>
          <w:rFonts w:ascii="Times New Roman" w:hAnsi="Times New Roman" w:cs="Times New Roman"/>
          <w:sz w:val="24"/>
          <w:szCs w:val="24"/>
          <w:lang w:val="en-US"/>
        </w:rPr>
        <w:t>)</w:t>
      </w:r>
      <w:r w:rsidR="00203B7E">
        <w:rPr>
          <w:rFonts w:ascii="Times New Roman" w:hAnsi="Times New Roman" w:cs="Times New Roman"/>
          <w:sz w:val="24"/>
          <w:szCs w:val="24"/>
          <w:lang w:val="en-US"/>
        </w:rPr>
        <w:t>.</w:t>
      </w:r>
      <w:r w:rsidR="0054324E">
        <w:rPr>
          <w:rFonts w:ascii="Times New Roman" w:hAnsi="Times New Roman" w:cs="Times New Roman"/>
          <w:sz w:val="24"/>
          <w:szCs w:val="24"/>
          <w:lang w:val="en-US"/>
        </w:rPr>
        <w:t xml:space="preserve"> </w:t>
      </w:r>
      <w:r w:rsidR="00891322">
        <w:rPr>
          <w:rFonts w:ascii="Times New Roman" w:hAnsi="Times New Roman" w:cs="Times New Roman"/>
          <w:sz w:val="24"/>
          <w:szCs w:val="24"/>
        </w:rPr>
        <w:t xml:space="preserve">The initial and final pH found in the respective reactors also support the formation of bicarbonates in an aqueous closed carbonate system (Table </w:t>
      </w:r>
      <w:r w:rsidR="0044182F">
        <w:rPr>
          <w:rFonts w:ascii="Times New Roman" w:hAnsi="Times New Roman" w:cs="Times New Roman"/>
          <w:sz w:val="24"/>
          <w:szCs w:val="24"/>
        </w:rPr>
        <w:t>8</w:t>
      </w:r>
      <w:r w:rsidR="00891322">
        <w:rPr>
          <w:rFonts w:ascii="Times New Roman" w:hAnsi="Times New Roman" w:cs="Times New Roman"/>
          <w:sz w:val="24"/>
          <w:szCs w:val="24"/>
        </w:rPr>
        <w:t xml:space="preserve">). </w:t>
      </w:r>
      <w:r w:rsidR="00203B7E">
        <w:rPr>
          <w:rFonts w:ascii="Times New Roman" w:hAnsi="Times New Roman" w:cs="Times New Roman"/>
          <w:sz w:val="24"/>
          <w:szCs w:val="24"/>
          <w:lang w:val="en-US"/>
        </w:rPr>
        <w:t>Thu</w:t>
      </w:r>
      <w:r w:rsidR="0054324E">
        <w:rPr>
          <w:rFonts w:ascii="Times New Roman" w:hAnsi="Times New Roman" w:cs="Times New Roman"/>
          <w:sz w:val="24"/>
          <w:szCs w:val="24"/>
          <w:lang w:val="en-US"/>
        </w:rPr>
        <w:t>s</w:t>
      </w:r>
      <w:r w:rsidR="00203B7E">
        <w:rPr>
          <w:rFonts w:ascii="Times New Roman" w:hAnsi="Times New Roman" w:cs="Times New Roman"/>
          <w:sz w:val="24"/>
          <w:szCs w:val="24"/>
          <w:lang w:val="en-US"/>
        </w:rPr>
        <w:t xml:space="preserve">, there is a high chance that </w:t>
      </w:r>
      <w:r w:rsidR="00FF0B0D">
        <w:rPr>
          <w:rFonts w:ascii="Times New Roman" w:hAnsi="Times New Roman" w:cs="Times New Roman"/>
          <w:sz w:val="24"/>
          <w:szCs w:val="24"/>
          <w:lang w:val="en-US"/>
        </w:rPr>
        <w:t xml:space="preserve">the </w:t>
      </w:r>
      <w:r w:rsidR="00203C5C">
        <w:rPr>
          <w:rFonts w:ascii="Times New Roman" w:hAnsi="Times New Roman" w:cs="Times New Roman"/>
          <w:sz w:val="24"/>
          <w:szCs w:val="24"/>
          <w:lang w:val="en-US"/>
        </w:rPr>
        <w:t>exact</w:t>
      </w:r>
      <w:r w:rsidR="00FF0B0D">
        <w:rPr>
          <w:rFonts w:ascii="Times New Roman" w:hAnsi="Times New Roman" w:cs="Times New Roman"/>
          <w:sz w:val="24"/>
          <w:szCs w:val="24"/>
          <w:lang w:val="en-US"/>
        </w:rPr>
        <w:t xml:space="preserve"> mechanism might have occurred more in the HC-amended and the PC-amended</w:t>
      </w:r>
      <w:r w:rsidR="0054324E">
        <w:rPr>
          <w:rFonts w:ascii="Times New Roman" w:hAnsi="Times New Roman" w:cs="Times New Roman"/>
          <w:sz w:val="24"/>
          <w:szCs w:val="24"/>
          <w:lang w:val="en-US"/>
        </w:rPr>
        <w:t xml:space="preserve"> reactor but at a slower rate.</w:t>
      </w:r>
    </w:p>
    <w:p w14:paraId="374AD18A" w14:textId="74035581" w:rsidR="00AB0ACC" w:rsidRDefault="002E5C3D" w:rsidP="001F0EEE">
      <w:pPr>
        <w:spacing w:after="0" w:line="480" w:lineRule="auto"/>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Theoretical estimations suggest that </w:t>
      </w:r>
      <w:r w:rsidR="00DE31FF">
        <w:rPr>
          <w:rFonts w:ascii="Times New Roman" w:hAnsi="Times New Roman" w:cs="Times New Roman"/>
          <w:sz w:val="24"/>
          <w:szCs w:val="24"/>
        </w:rPr>
        <w:t xml:space="preserve">with the partial pressure </w:t>
      </w:r>
      <w:r w:rsidR="00203C5C">
        <w:rPr>
          <w:rFonts w:ascii="Times New Roman" w:hAnsi="Times New Roman" w:cs="Times New Roman"/>
          <w:sz w:val="24"/>
          <w:szCs w:val="24"/>
        </w:rPr>
        <w:t>occurring within the reactors daily, a total of 0.23 moles in CD, 0.50 moles in DFL+FVW+CD,</w:t>
      </w:r>
      <w:r w:rsidR="001203DC">
        <w:rPr>
          <w:rFonts w:ascii="Times New Roman" w:hAnsi="Times New Roman" w:cs="Times New Roman"/>
          <w:sz w:val="24"/>
          <w:szCs w:val="24"/>
        </w:rPr>
        <w:t xml:space="preserve"> 0.45 moles in DFL+FVW+CD+PC</w:t>
      </w:r>
      <w:r w:rsidR="00814BF1">
        <w:rPr>
          <w:rFonts w:ascii="Times New Roman" w:hAnsi="Times New Roman" w:cs="Times New Roman"/>
          <w:sz w:val="24"/>
          <w:szCs w:val="24"/>
        </w:rPr>
        <w:t xml:space="preserve"> and 1.31 moles in DFL+FVW+CD+HC of CO</w:t>
      </w:r>
      <w:r w:rsidR="00814BF1" w:rsidRPr="00A7291B">
        <w:rPr>
          <w:rFonts w:ascii="Times New Roman" w:hAnsi="Times New Roman" w:cs="Times New Roman"/>
          <w:sz w:val="24"/>
          <w:szCs w:val="24"/>
          <w:vertAlign w:val="subscript"/>
        </w:rPr>
        <w:t>2</w:t>
      </w:r>
      <w:r w:rsidR="00814BF1">
        <w:rPr>
          <w:rFonts w:ascii="Times New Roman" w:hAnsi="Times New Roman" w:cs="Times New Roman"/>
          <w:sz w:val="24"/>
          <w:szCs w:val="24"/>
        </w:rPr>
        <w:t xml:space="preserve"> were solubilized</w:t>
      </w:r>
      <w:r w:rsidR="00A7291B">
        <w:rPr>
          <w:rFonts w:ascii="Times New Roman" w:hAnsi="Times New Roman" w:cs="Times New Roman"/>
          <w:sz w:val="24"/>
          <w:szCs w:val="24"/>
        </w:rPr>
        <w:t xml:space="preserve"> within the respective reactors.</w:t>
      </w:r>
      <w:r w:rsidR="00515F61">
        <w:rPr>
          <w:rFonts w:ascii="Times New Roman" w:hAnsi="Times New Roman" w:cs="Times New Roman"/>
          <w:sz w:val="24"/>
          <w:szCs w:val="24"/>
        </w:rPr>
        <w:t xml:space="preserve"> Considering that </w:t>
      </w:r>
      <w:r w:rsidR="00203C5C">
        <w:rPr>
          <w:rFonts w:ascii="Times New Roman" w:hAnsi="Times New Roman" w:cs="Times New Roman"/>
          <w:sz w:val="24"/>
          <w:szCs w:val="24"/>
        </w:rPr>
        <w:t>an equal amount of TAN is consumed for producing ammonium bicarbonate, 273 mg TAN/L in CD, 607 mg TAN/L in DFL+FVW+CD,</w:t>
      </w:r>
      <w:r w:rsidR="008374D5">
        <w:rPr>
          <w:rFonts w:ascii="Times New Roman" w:hAnsi="Times New Roman" w:cs="Times New Roman"/>
          <w:sz w:val="24"/>
          <w:szCs w:val="24"/>
        </w:rPr>
        <w:t xml:space="preserve"> 539 mg TAN/L in DFL+FVW+CD</w:t>
      </w:r>
      <w:r w:rsidR="009C57DA">
        <w:rPr>
          <w:rFonts w:ascii="Times New Roman" w:hAnsi="Times New Roman" w:cs="Times New Roman"/>
          <w:sz w:val="24"/>
          <w:szCs w:val="24"/>
        </w:rPr>
        <w:t xml:space="preserve">+PC and </w:t>
      </w:r>
      <w:r w:rsidR="002B3DBB">
        <w:rPr>
          <w:rFonts w:ascii="Times New Roman" w:hAnsi="Times New Roman" w:cs="Times New Roman"/>
          <w:sz w:val="24"/>
          <w:szCs w:val="24"/>
        </w:rPr>
        <w:t xml:space="preserve">1594 mg TAN/L in DFL+FVW+CD+HC </w:t>
      </w:r>
      <w:r w:rsidR="003E206C">
        <w:rPr>
          <w:rFonts w:ascii="Times New Roman" w:hAnsi="Times New Roman" w:cs="Times New Roman"/>
          <w:sz w:val="24"/>
          <w:szCs w:val="24"/>
        </w:rPr>
        <w:t>are consumed.</w:t>
      </w:r>
      <w:r w:rsidR="003514B2">
        <w:rPr>
          <w:rFonts w:ascii="Times New Roman" w:hAnsi="Times New Roman" w:cs="Times New Roman"/>
          <w:sz w:val="24"/>
          <w:szCs w:val="24"/>
        </w:rPr>
        <w:t xml:space="preserve"> Lower CO</w:t>
      </w:r>
      <w:r w:rsidR="003514B2" w:rsidRPr="00CC5353">
        <w:rPr>
          <w:rFonts w:ascii="Times New Roman" w:hAnsi="Times New Roman" w:cs="Times New Roman"/>
          <w:sz w:val="24"/>
          <w:szCs w:val="24"/>
          <w:vertAlign w:val="subscript"/>
        </w:rPr>
        <w:t>2</w:t>
      </w:r>
      <w:r w:rsidR="003514B2">
        <w:rPr>
          <w:rFonts w:ascii="Times New Roman" w:hAnsi="Times New Roman" w:cs="Times New Roman"/>
          <w:sz w:val="24"/>
          <w:szCs w:val="24"/>
        </w:rPr>
        <w:t xml:space="preserve"> reduction observed in </w:t>
      </w:r>
      <w:r w:rsidR="00203C5C">
        <w:rPr>
          <w:rFonts w:ascii="Times New Roman" w:hAnsi="Times New Roman" w:cs="Times New Roman"/>
          <w:sz w:val="24"/>
          <w:szCs w:val="24"/>
        </w:rPr>
        <w:t xml:space="preserve">the </w:t>
      </w:r>
      <w:r w:rsidR="00891322">
        <w:rPr>
          <w:rFonts w:ascii="Times New Roman" w:hAnsi="Times New Roman" w:cs="Times New Roman"/>
          <w:sz w:val="24"/>
          <w:szCs w:val="24"/>
        </w:rPr>
        <w:t xml:space="preserve">PC </w:t>
      </w:r>
      <w:r w:rsidR="00203C5C">
        <w:rPr>
          <w:rFonts w:ascii="Times New Roman" w:hAnsi="Times New Roman" w:cs="Times New Roman"/>
          <w:sz w:val="24"/>
          <w:szCs w:val="24"/>
        </w:rPr>
        <w:t>amended reactor may</w:t>
      </w:r>
      <w:r w:rsidR="0045783B">
        <w:rPr>
          <w:rFonts w:ascii="Times New Roman" w:hAnsi="Times New Roman" w:cs="Times New Roman"/>
          <w:sz w:val="24"/>
          <w:szCs w:val="24"/>
        </w:rPr>
        <w:t xml:space="preserve"> be due to the</w:t>
      </w:r>
      <w:r w:rsidR="00203C5C">
        <w:rPr>
          <w:rFonts w:ascii="Times New Roman" w:hAnsi="Times New Roman" w:cs="Times New Roman"/>
          <w:sz w:val="24"/>
          <w:szCs w:val="24"/>
        </w:rPr>
        <w:t xml:space="preserve"> </w:t>
      </w:r>
      <w:r w:rsidR="00891322">
        <w:rPr>
          <w:rFonts w:ascii="Times New Roman" w:hAnsi="Times New Roman" w:cs="Times New Roman"/>
          <w:sz w:val="24"/>
          <w:szCs w:val="24"/>
        </w:rPr>
        <w:t>influence</w:t>
      </w:r>
      <w:r w:rsidR="003026A2">
        <w:rPr>
          <w:rFonts w:ascii="Times New Roman" w:hAnsi="Times New Roman" w:cs="Times New Roman"/>
          <w:sz w:val="24"/>
          <w:szCs w:val="24"/>
        </w:rPr>
        <w:t xml:space="preserve"> </w:t>
      </w:r>
      <w:r w:rsidR="00346676">
        <w:rPr>
          <w:rFonts w:ascii="Times New Roman" w:hAnsi="Times New Roman" w:cs="Times New Roman"/>
          <w:sz w:val="24"/>
          <w:szCs w:val="24"/>
        </w:rPr>
        <w:t xml:space="preserve">of </w:t>
      </w:r>
      <w:r w:rsidR="003026A2">
        <w:rPr>
          <w:rFonts w:ascii="Times New Roman" w:hAnsi="Times New Roman" w:cs="Times New Roman"/>
          <w:sz w:val="24"/>
          <w:szCs w:val="24"/>
        </w:rPr>
        <w:t>H</w:t>
      </w:r>
      <w:r w:rsidR="003026A2" w:rsidRPr="00CC5353">
        <w:rPr>
          <w:rFonts w:ascii="Times New Roman" w:hAnsi="Times New Roman" w:cs="Times New Roman"/>
          <w:sz w:val="24"/>
          <w:szCs w:val="24"/>
          <w:vertAlign w:val="subscript"/>
        </w:rPr>
        <w:t>2</w:t>
      </w:r>
      <w:r w:rsidR="003026A2">
        <w:rPr>
          <w:rFonts w:ascii="Times New Roman" w:hAnsi="Times New Roman" w:cs="Times New Roman"/>
          <w:sz w:val="24"/>
          <w:szCs w:val="24"/>
        </w:rPr>
        <w:t>S production and subsequent adsorption that might have occurred on the surface of the PC</w:t>
      </w:r>
      <w:r w:rsidR="00CC5353">
        <w:rPr>
          <w:rFonts w:ascii="Times New Roman" w:hAnsi="Times New Roman" w:cs="Times New Roman"/>
          <w:sz w:val="24"/>
          <w:szCs w:val="24"/>
        </w:rPr>
        <w:t>, compared to HC</w:t>
      </w:r>
      <w:r w:rsidR="003026A2">
        <w:rPr>
          <w:rFonts w:ascii="Times New Roman" w:hAnsi="Times New Roman" w:cs="Times New Roman"/>
          <w:sz w:val="24"/>
          <w:szCs w:val="24"/>
        </w:rPr>
        <w:t>.</w:t>
      </w:r>
      <w:r w:rsidR="00CC5353">
        <w:rPr>
          <w:rFonts w:ascii="Times New Roman" w:hAnsi="Times New Roman" w:cs="Times New Roman"/>
          <w:sz w:val="24"/>
          <w:szCs w:val="24"/>
        </w:rPr>
        <w:t xml:space="preserve"> Hence, it is </w:t>
      </w:r>
      <w:r w:rsidR="00203C5C">
        <w:rPr>
          <w:rFonts w:ascii="Times New Roman" w:hAnsi="Times New Roman" w:cs="Times New Roman"/>
          <w:sz w:val="24"/>
          <w:szCs w:val="24"/>
        </w:rPr>
        <w:t>essential</w:t>
      </w:r>
      <w:r w:rsidR="00CC5353">
        <w:rPr>
          <w:rFonts w:ascii="Times New Roman" w:hAnsi="Times New Roman" w:cs="Times New Roman"/>
          <w:sz w:val="24"/>
          <w:szCs w:val="24"/>
        </w:rPr>
        <w:t xml:space="preserve"> to verify the concentration of H</w:t>
      </w:r>
      <w:r w:rsidR="00CC5353" w:rsidRPr="006400EE">
        <w:rPr>
          <w:rFonts w:ascii="Times New Roman" w:hAnsi="Times New Roman" w:cs="Times New Roman"/>
          <w:sz w:val="24"/>
          <w:szCs w:val="24"/>
          <w:vertAlign w:val="subscript"/>
        </w:rPr>
        <w:t>2</w:t>
      </w:r>
      <w:r w:rsidR="00CC5353">
        <w:rPr>
          <w:rFonts w:ascii="Times New Roman" w:hAnsi="Times New Roman" w:cs="Times New Roman"/>
          <w:sz w:val="24"/>
          <w:szCs w:val="24"/>
        </w:rPr>
        <w:t>S</w:t>
      </w:r>
      <w:r w:rsidR="006400EE">
        <w:rPr>
          <w:rFonts w:ascii="Times New Roman" w:hAnsi="Times New Roman" w:cs="Times New Roman"/>
          <w:sz w:val="24"/>
          <w:szCs w:val="24"/>
        </w:rPr>
        <w:t xml:space="preserve"> and subsequent adsorption that </w:t>
      </w:r>
      <w:r w:rsidR="0044182F">
        <w:rPr>
          <w:rFonts w:ascii="Times New Roman" w:hAnsi="Times New Roman" w:cs="Times New Roman"/>
          <w:sz w:val="24"/>
          <w:szCs w:val="24"/>
        </w:rPr>
        <w:t xml:space="preserve">might have </w:t>
      </w:r>
      <w:r w:rsidR="00DF0BC5">
        <w:rPr>
          <w:rFonts w:ascii="Times New Roman" w:hAnsi="Times New Roman" w:cs="Times New Roman"/>
          <w:sz w:val="24"/>
          <w:szCs w:val="24"/>
        </w:rPr>
        <w:t>occurred</w:t>
      </w:r>
      <w:r w:rsidR="006400EE">
        <w:rPr>
          <w:rFonts w:ascii="Times New Roman" w:hAnsi="Times New Roman" w:cs="Times New Roman"/>
          <w:sz w:val="24"/>
          <w:szCs w:val="24"/>
        </w:rPr>
        <w:t xml:space="preserve"> in PC and </w:t>
      </w:r>
      <w:r w:rsidR="00203C5C">
        <w:rPr>
          <w:rFonts w:ascii="Times New Roman" w:hAnsi="Times New Roman" w:cs="Times New Roman"/>
          <w:sz w:val="24"/>
          <w:szCs w:val="24"/>
        </w:rPr>
        <w:t>HC-amended</w:t>
      </w:r>
      <w:r w:rsidR="006400EE">
        <w:rPr>
          <w:rFonts w:ascii="Times New Roman" w:hAnsi="Times New Roman" w:cs="Times New Roman"/>
          <w:sz w:val="24"/>
          <w:szCs w:val="24"/>
        </w:rPr>
        <w:t xml:space="preserve"> reactors.</w:t>
      </w:r>
      <w:r w:rsidR="003F5753">
        <w:rPr>
          <w:rFonts w:ascii="Times New Roman" w:hAnsi="Times New Roman" w:cs="Times New Roman"/>
          <w:sz w:val="24"/>
          <w:szCs w:val="24"/>
        </w:rPr>
        <w:t xml:space="preserve"> </w:t>
      </w:r>
    </w:p>
    <w:p w14:paraId="1A23CF18" w14:textId="449B30A2" w:rsidR="00AB0ACC" w:rsidRPr="00AB0ACC" w:rsidRDefault="00AB0ACC" w:rsidP="001F0EEE">
      <w:pPr>
        <w:spacing w:after="0" w:line="480" w:lineRule="auto"/>
        <w:rPr>
          <w:rFonts w:ascii="Times New Roman" w:hAnsi="Times New Roman" w:cs="Times New Roman"/>
          <w:color w:val="000000" w:themeColor="text1"/>
          <w:sz w:val="24"/>
          <w:szCs w:val="24"/>
          <w:lang w:val="en-US"/>
        </w:rPr>
        <w:sectPr w:rsidR="00AB0ACC" w:rsidRPr="00AB0ACC" w:rsidSect="00813F9C">
          <w:type w:val="continuous"/>
          <w:pgSz w:w="11906" w:h="16838"/>
          <w:pgMar w:top="1440" w:right="1440" w:bottom="1440" w:left="1440" w:header="708" w:footer="708" w:gutter="0"/>
          <w:lnNumType w:countBy="1" w:restart="continuous"/>
          <w:cols w:space="708"/>
          <w:docGrid w:linePitch="360"/>
        </w:sectPr>
      </w:pPr>
    </w:p>
    <w:p w14:paraId="6ACC832A" w14:textId="3D29B04B" w:rsidR="004925F9" w:rsidRPr="006928FA" w:rsidRDefault="004925F9" w:rsidP="006928FA">
      <w:pPr>
        <w:spacing w:after="0" w:line="480" w:lineRule="auto"/>
        <w:rPr>
          <w:rFonts w:ascii="Times New Roman" w:hAnsi="Times New Roman" w:cs="Times New Roman"/>
          <w:sz w:val="24"/>
          <w:szCs w:val="24"/>
          <w:lang w:val="en-US"/>
        </w:rPr>
      </w:pPr>
      <w:r w:rsidRPr="006739B8">
        <w:rPr>
          <w:rFonts w:ascii="Times New Roman" w:hAnsi="Times New Roman" w:cs="Times New Roman"/>
          <w:b/>
          <w:sz w:val="24"/>
          <w:szCs w:val="24"/>
          <w:lang w:val="en-US"/>
        </w:rPr>
        <w:lastRenderedPageBreak/>
        <w:t>Table</w:t>
      </w:r>
      <w:r w:rsidR="0088113C" w:rsidRPr="006739B8">
        <w:rPr>
          <w:rFonts w:ascii="Times New Roman" w:hAnsi="Times New Roman" w:cs="Times New Roman"/>
          <w:b/>
          <w:bCs/>
          <w:sz w:val="24"/>
          <w:szCs w:val="24"/>
          <w:lang w:val="en-US"/>
        </w:rPr>
        <w:t xml:space="preserve"> </w:t>
      </w:r>
      <w:r w:rsidR="00661C51">
        <w:rPr>
          <w:rFonts w:ascii="Times New Roman" w:hAnsi="Times New Roman" w:cs="Times New Roman"/>
          <w:b/>
          <w:bCs/>
          <w:sz w:val="24"/>
          <w:szCs w:val="24"/>
          <w:lang w:val="en-US"/>
        </w:rPr>
        <w:t>9</w:t>
      </w:r>
      <w:r w:rsidRPr="006739B8">
        <w:rPr>
          <w:rFonts w:ascii="Times New Roman" w:hAnsi="Times New Roman" w:cs="Times New Roman"/>
          <w:b/>
          <w:sz w:val="24"/>
          <w:szCs w:val="24"/>
          <w:lang w:val="en-US"/>
        </w:rPr>
        <w:t>.</w:t>
      </w:r>
      <w:r w:rsidRPr="006928FA">
        <w:rPr>
          <w:rFonts w:ascii="Times New Roman" w:hAnsi="Times New Roman" w:cs="Times New Roman"/>
          <w:sz w:val="24"/>
          <w:szCs w:val="24"/>
          <w:lang w:val="en-US"/>
        </w:rPr>
        <w:t xml:space="preserve"> Estimated process parameters during </w:t>
      </w:r>
      <w:r w:rsidR="00CC627B">
        <w:rPr>
          <w:rFonts w:ascii="Times New Roman" w:hAnsi="Times New Roman" w:cs="Times New Roman"/>
          <w:sz w:val="24"/>
          <w:szCs w:val="24"/>
          <w:lang w:val="en-US"/>
        </w:rPr>
        <w:t xml:space="preserve">the </w:t>
      </w:r>
      <w:r w:rsidRPr="006928FA">
        <w:rPr>
          <w:rFonts w:ascii="Times New Roman" w:hAnsi="Times New Roman" w:cs="Times New Roman"/>
          <w:sz w:val="24"/>
          <w:szCs w:val="24"/>
          <w:lang w:val="en-US"/>
        </w:rPr>
        <w:t xml:space="preserve">initial and final </w:t>
      </w:r>
      <w:r w:rsidR="00CC627B">
        <w:rPr>
          <w:rFonts w:ascii="Times New Roman" w:hAnsi="Times New Roman" w:cs="Times New Roman"/>
          <w:sz w:val="24"/>
          <w:szCs w:val="24"/>
          <w:lang w:val="en-US"/>
        </w:rPr>
        <w:t>phases</w:t>
      </w:r>
      <w:r w:rsidRPr="006928FA">
        <w:rPr>
          <w:rFonts w:ascii="Times New Roman" w:hAnsi="Times New Roman" w:cs="Times New Roman"/>
          <w:sz w:val="24"/>
          <w:szCs w:val="24"/>
          <w:lang w:val="en-US"/>
        </w:rPr>
        <w:t xml:space="preserve"> observed in the reactors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689"/>
        <w:gridCol w:w="689"/>
        <w:gridCol w:w="624"/>
        <w:gridCol w:w="689"/>
        <w:gridCol w:w="623"/>
        <w:gridCol w:w="688"/>
        <w:gridCol w:w="623"/>
        <w:gridCol w:w="688"/>
        <w:gridCol w:w="623"/>
        <w:gridCol w:w="688"/>
        <w:gridCol w:w="623"/>
        <w:gridCol w:w="688"/>
        <w:gridCol w:w="623"/>
        <w:gridCol w:w="688"/>
        <w:gridCol w:w="623"/>
        <w:gridCol w:w="688"/>
        <w:gridCol w:w="623"/>
        <w:gridCol w:w="864"/>
      </w:tblGrid>
      <w:tr w:rsidR="004925F9" w:rsidRPr="005E12DA" w14:paraId="6A632CCE" w14:textId="77777777" w:rsidTr="00D7772B">
        <w:tc>
          <w:tcPr>
            <w:tcW w:w="812" w:type="pct"/>
            <w:vMerge w:val="restart"/>
            <w:tcBorders>
              <w:top w:val="single" w:sz="4" w:space="0" w:color="auto"/>
              <w:bottom w:val="single" w:sz="4" w:space="0" w:color="auto"/>
            </w:tcBorders>
          </w:tcPr>
          <w:p w14:paraId="42D0D77C"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Reactor nomenclature</w:t>
            </w:r>
          </w:p>
        </w:tc>
        <w:tc>
          <w:tcPr>
            <w:tcW w:w="120" w:type="pct"/>
            <w:vMerge w:val="restart"/>
            <w:tcBorders>
              <w:top w:val="single" w:sz="4" w:space="0" w:color="auto"/>
              <w:bottom w:val="single" w:sz="4" w:space="0" w:color="auto"/>
            </w:tcBorders>
          </w:tcPr>
          <w:p w14:paraId="60E77D99"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Initial VS (g/L)</w:t>
            </w:r>
          </w:p>
        </w:tc>
        <w:tc>
          <w:tcPr>
            <w:tcW w:w="470" w:type="pct"/>
            <w:gridSpan w:val="2"/>
            <w:tcBorders>
              <w:top w:val="single" w:sz="4" w:space="0" w:color="auto"/>
              <w:bottom w:val="single" w:sz="4" w:space="0" w:color="auto"/>
            </w:tcBorders>
          </w:tcPr>
          <w:p w14:paraId="2BCA3059"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pH</w:t>
            </w:r>
          </w:p>
        </w:tc>
        <w:tc>
          <w:tcPr>
            <w:tcW w:w="470" w:type="pct"/>
            <w:gridSpan w:val="2"/>
            <w:tcBorders>
              <w:top w:val="single" w:sz="4" w:space="0" w:color="auto"/>
              <w:bottom w:val="single" w:sz="4" w:space="0" w:color="auto"/>
            </w:tcBorders>
          </w:tcPr>
          <w:p w14:paraId="06AD910A"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EC (µS/cm)</w:t>
            </w:r>
          </w:p>
        </w:tc>
        <w:tc>
          <w:tcPr>
            <w:tcW w:w="470" w:type="pct"/>
            <w:gridSpan w:val="2"/>
            <w:tcBorders>
              <w:top w:val="single" w:sz="4" w:space="0" w:color="auto"/>
              <w:bottom w:val="single" w:sz="4" w:space="0" w:color="auto"/>
            </w:tcBorders>
          </w:tcPr>
          <w:p w14:paraId="4BA1E3C8"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TDS (mg/L)</w:t>
            </w:r>
          </w:p>
        </w:tc>
        <w:tc>
          <w:tcPr>
            <w:tcW w:w="470" w:type="pct"/>
            <w:gridSpan w:val="2"/>
            <w:tcBorders>
              <w:top w:val="single" w:sz="4" w:space="0" w:color="auto"/>
              <w:bottom w:val="single" w:sz="4" w:space="0" w:color="auto"/>
            </w:tcBorders>
          </w:tcPr>
          <w:p w14:paraId="1CAC3D82"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TVA (mg/L)</w:t>
            </w:r>
          </w:p>
        </w:tc>
        <w:tc>
          <w:tcPr>
            <w:tcW w:w="470" w:type="pct"/>
            <w:gridSpan w:val="2"/>
            <w:tcBorders>
              <w:top w:val="single" w:sz="4" w:space="0" w:color="auto"/>
              <w:bottom w:val="single" w:sz="4" w:space="0" w:color="auto"/>
            </w:tcBorders>
          </w:tcPr>
          <w:p w14:paraId="16C07381"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TA (mg/L as CaCO</w:t>
            </w:r>
            <w:r w:rsidRPr="005E12DA">
              <w:rPr>
                <w:rFonts w:ascii="Times New Roman" w:hAnsi="Times New Roman" w:cs="Times New Roman"/>
                <w:sz w:val="20"/>
                <w:szCs w:val="20"/>
                <w:vertAlign w:val="subscript"/>
                <w:lang w:val="en-US"/>
              </w:rPr>
              <w:t>3</w:t>
            </w:r>
            <w:r w:rsidRPr="005E12DA">
              <w:rPr>
                <w:rFonts w:ascii="Times New Roman" w:hAnsi="Times New Roman" w:cs="Times New Roman"/>
                <w:sz w:val="20"/>
                <w:szCs w:val="20"/>
                <w:lang w:val="en-US"/>
              </w:rPr>
              <w:t>)</w:t>
            </w:r>
          </w:p>
        </w:tc>
        <w:tc>
          <w:tcPr>
            <w:tcW w:w="470" w:type="pct"/>
            <w:gridSpan w:val="2"/>
            <w:tcBorders>
              <w:top w:val="single" w:sz="4" w:space="0" w:color="auto"/>
              <w:bottom w:val="single" w:sz="4" w:space="0" w:color="auto"/>
            </w:tcBorders>
          </w:tcPr>
          <w:p w14:paraId="701BD614"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TVA/TA ratio</w:t>
            </w:r>
          </w:p>
        </w:tc>
        <w:tc>
          <w:tcPr>
            <w:tcW w:w="470" w:type="pct"/>
            <w:gridSpan w:val="2"/>
            <w:tcBorders>
              <w:top w:val="single" w:sz="4" w:space="0" w:color="auto"/>
              <w:bottom w:val="single" w:sz="4" w:space="0" w:color="auto"/>
            </w:tcBorders>
          </w:tcPr>
          <w:p w14:paraId="76F0C2A3"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TAN (mg/L)</w:t>
            </w:r>
          </w:p>
        </w:tc>
        <w:tc>
          <w:tcPr>
            <w:tcW w:w="470" w:type="pct"/>
            <w:gridSpan w:val="2"/>
            <w:tcBorders>
              <w:top w:val="single" w:sz="4" w:space="0" w:color="auto"/>
              <w:bottom w:val="single" w:sz="4" w:space="0" w:color="auto"/>
            </w:tcBorders>
          </w:tcPr>
          <w:p w14:paraId="0D67CD58" w14:textId="77777777" w:rsidR="004925F9"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FAN (mg/L)</w:t>
            </w:r>
          </w:p>
        </w:tc>
        <w:tc>
          <w:tcPr>
            <w:tcW w:w="309" w:type="pct"/>
            <w:vMerge w:val="restart"/>
            <w:tcBorders>
              <w:top w:val="single" w:sz="4" w:space="0" w:color="auto"/>
              <w:bottom w:val="single" w:sz="4" w:space="0" w:color="auto"/>
            </w:tcBorders>
          </w:tcPr>
          <w:p w14:paraId="623D729F"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VS removal (%)</w:t>
            </w:r>
          </w:p>
        </w:tc>
      </w:tr>
      <w:tr w:rsidR="00DE1EA1" w:rsidRPr="005E12DA" w14:paraId="0D18ED5D" w14:textId="77777777" w:rsidTr="00D7772B">
        <w:tc>
          <w:tcPr>
            <w:tcW w:w="812" w:type="pct"/>
            <w:vMerge/>
            <w:tcBorders>
              <w:top w:val="single" w:sz="4" w:space="0" w:color="auto"/>
              <w:bottom w:val="single" w:sz="4" w:space="0" w:color="auto"/>
            </w:tcBorders>
          </w:tcPr>
          <w:p w14:paraId="79BABC04" w14:textId="77777777" w:rsidR="004925F9" w:rsidRPr="005E12DA" w:rsidRDefault="004925F9" w:rsidP="00D7772B">
            <w:pPr>
              <w:rPr>
                <w:rFonts w:ascii="Times New Roman" w:hAnsi="Times New Roman" w:cs="Times New Roman"/>
                <w:sz w:val="20"/>
                <w:szCs w:val="20"/>
                <w:lang w:val="en-US"/>
              </w:rPr>
            </w:pPr>
          </w:p>
        </w:tc>
        <w:tc>
          <w:tcPr>
            <w:tcW w:w="120" w:type="pct"/>
            <w:vMerge/>
            <w:tcBorders>
              <w:top w:val="single" w:sz="4" w:space="0" w:color="auto"/>
              <w:bottom w:val="single" w:sz="4" w:space="0" w:color="auto"/>
            </w:tcBorders>
          </w:tcPr>
          <w:p w14:paraId="0BCBD5D9" w14:textId="77777777" w:rsidR="004925F9" w:rsidRPr="005E12DA" w:rsidRDefault="004925F9" w:rsidP="00D7772B">
            <w:pPr>
              <w:rPr>
                <w:rFonts w:ascii="Times New Roman" w:hAnsi="Times New Roman" w:cs="Times New Roman"/>
                <w:sz w:val="20"/>
                <w:szCs w:val="20"/>
                <w:lang w:val="en-US"/>
              </w:rPr>
            </w:pPr>
          </w:p>
        </w:tc>
        <w:tc>
          <w:tcPr>
            <w:tcW w:w="247" w:type="pct"/>
            <w:tcBorders>
              <w:top w:val="single" w:sz="4" w:space="0" w:color="auto"/>
              <w:bottom w:val="single" w:sz="4" w:space="0" w:color="auto"/>
            </w:tcBorders>
          </w:tcPr>
          <w:p w14:paraId="25D7AAFE"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Initial</w:t>
            </w:r>
          </w:p>
        </w:tc>
        <w:tc>
          <w:tcPr>
            <w:tcW w:w="224" w:type="pct"/>
            <w:tcBorders>
              <w:top w:val="single" w:sz="4" w:space="0" w:color="auto"/>
              <w:bottom w:val="single" w:sz="4" w:space="0" w:color="auto"/>
            </w:tcBorders>
          </w:tcPr>
          <w:p w14:paraId="5DC79ED9"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Final</w:t>
            </w:r>
          </w:p>
        </w:tc>
        <w:tc>
          <w:tcPr>
            <w:tcW w:w="247" w:type="pct"/>
            <w:tcBorders>
              <w:top w:val="single" w:sz="4" w:space="0" w:color="auto"/>
              <w:bottom w:val="single" w:sz="4" w:space="0" w:color="auto"/>
            </w:tcBorders>
          </w:tcPr>
          <w:p w14:paraId="4E25DD19"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Initial</w:t>
            </w:r>
          </w:p>
        </w:tc>
        <w:tc>
          <w:tcPr>
            <w:tcW w:w="223" w:type="pct"/>
            <w:tcBorders>
              <w:top w:val="single" w:sz="4" w:space="0" w:color="auto"/>
              <w:bottom w:val="single" w:sz="4" w:space="0" w:color="auto"/>
            </w:tcBorders>
          </w:tcPr>
          <w:p w14:paraId="1D9FE200"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Final</w:t>
            </w:r>
          </w:p>
        </w:tc>
        <w:tc>
          <w:tcPr>
            <w:tcW w:w="246" w:type="pct"/>
            <w:tcBorders>
              <w:top w:val="single" w:sz="4" w:space="0" w:color="auto"/>
              <w:bottom w:val="single" w:sz="4" w:space="0" w:color="auto"/>
            </w:tcBorders>
          </w:tcPr>
          <w:p w14:paraId="19ADCC48"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Initial</w:t>
            </w:r>
          </w:p>
        </w:tc>
        <w:tc>
          <w:tcPr>
            <w:tcW w:w="223" w:type="pct"/>
            <w:tcBorders>
              <w:top w:val="single" w:sz="4" w:space="0" w:color="auto"/>
              <w:bottom w:val="single" w:sz="4" w:space="0" w:color="auto"/>
            </w:tcBorders>
          </w:tcPr>
          <w:p w14:paraId="3B829510"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Final</w:t>
            </w:r>
          </w:p>
        </w:tc>
        <w:tc>
          <w:tcPr>
            <w:tcW w:w="246" w:type="pct"/>
            <w:tcBorders>
              <w:top w:val="single" w:sz="4" w:space="0" w:color="auto"/>
              <w:bottom w:val="single" w:sz="4" w:space="0" w:color="auto"/>
            </w:tcBorders>
          </w:tcPr>
          <w:p w14:paraId="1B9D556A"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Initial</w:t>
            </w:r>
          </w:p>
        </w:tc>
        <w:tc>
          <w:tcPr>
            <w:tcW w:w="223" w:type="pct"/>
            <w:tcBorders>
              <w:top w:val="single" w:sz="4" w:space="0" w:color="auto"/>
              <w:bottom w:val="single" w:sz="4" w:space="0" w:color="auto"/>
            </w:tcBorders>
          </w:tcPr>
          <w:p w14:paraId="7DE28BBC"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Final</w:t>
            </w:r>
          </w:p>
        </w:tc>
        <w:tc>
          <w:tcPr>
            <w:tcW w:w="246" w:type="pct"/>
            <w:tcBorders>
              <w:top w:val="single" w:sz="4" w:space="0" w:color="auto"/>
              <w:bottom w:val="single" w:sz="4" w:space="0" w:color="auto"/>
            </w:tcBorders>
          </w:tcPr>
          <w:p w14:paraId="7717AF64"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Initial</w:t>
            </w:r>
          </w:p>
        </w:tc>
        <w:tc>
          <w:tcPr>
            <w:tcW w:w="223" w:type="pct"/>
            <w:tcBorders>
              <w:top w:val="single" w:sz="4" w:space="0" w:color="auto"/>
              <w:bottom w:val="single" w:sz="4" w:space="0" w:color="auto"/>
            </w:tcBorders>
          </w:tcPr>
          <w:p w14:paraId="62B09885"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Final</w:t>
            </w:r>
          </w:p>
        </w:tc>
        <w:tc>
          <w:tcPr>
            <w:tcW w:w="246" w:type="pct"/>
            <w:tcBorders>
              <w:top w:val="single" w:sz="4" w:space="0" w:color="auto"/>
              <w:bottom w:val="single" w:sz="4" w:space="0" w:color="auto"/>
            </w:tcBorders>
          </w:tcPr>
          <w:p w14:paraId="2BD816A3"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Initial</w:t>
            </w:r>
          </w:p>
        </w:tc>
        <w:tc>
          <w:tcPr>
            <w:tcW w:w="223" w:type="pct"/>
            <w:tcBorders>
              <w:top w:val="single" w:sz="4" w:space="0" w:color="auto"/>
              <w:bottom w:val="single" w:sz="4" w:space="0" w:color="auto"/>
            </w:tcBorders>
          </w:tcPr>
          <w:p w14:paraId="1BE92968"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Final</w:t>
            </w:r>
          </w:p>
        </w:tc>
        <w:tc>
          <w:tcPr>
            <w:tcW w:w="246" w:type="pct"/>
            <w:tcBorders>
              <w:top w:val="single" w:sz="4" w:space="0" w:color="auto"/>
              <w:bottom w:val="single" w:sz="4" w:space="0" w:color="auto"/>
            </w:tcBorders>
          </w:tcPr>
          <w:p w14:paraId="5AE64B7A"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Initial</w:t>
            </w:r>
          </w:p>
        </w:tc>
        <w:tc>
          <w:tcPr>
            <w:tcW w:w="223" w:type="pct"/>
            <w:tcBorders>
              <w:top w:val="single" w:sz="4" w:space="0" w:color="auto"/>
              <w:bottom w:val="single" w:sz="4" w:space="0" w:color="auto"/>
            </w:tcBorders>
          </w:tcPr>
          <w:p w14:paraId="4FEA7936"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Final</w:t>
            </w:r>
          </w:p>
        </w:tc>
        <w:tc>
          <w:tcPr>
            <w:tcW w:w="246" w:type="pct"/>
            <w:tcBorders>
              <w:top w:val="single" w:sz="4" w:space="0" w:color="auto"/>
              <w:bottom w:val="single" w:sz="4" w:space="0" w:color="auto"/>
            </w:tcBorders>
          </w:tcPr>
          <w:p w14:paraId="7138EA0D" w14:textId="77777777" w:rsidR="004925F9"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Initial</w:t>
            </w:r>
          </w:p>
        </w:tc>
        <w:tc>
          <w:tcPr>
            <w:tcW w:w="223" w:type="pct"/>
            <w:tcBorders>
              <w:top w:val="single" w:sz="4" w:space="0" w:color="auto"/>
              <w:bottom w:val="single" w:sz="4" w:space="0" w:color="auto"/>
            </w:tcBorders>
          </w:tcPr>
          <w:p w14:paraId="2F77E1F8" w14:textId="77777777" w:rsidR="004925F9"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Final</w:t>
            </w:r>
          </w:p>
        </w:tc>
        <w:tc>
          <w:tcPr>
            <w:tcW w:w="309" w:type="pct"/>
            <w:vMerge/>
            <w:tcBorders>
              <w:top w:val="single" w:sz="4" w:space="0" w:color="auto"/>
              <w:bottom w:val="single" w:sz="4" w:space="0" w:color="auto"/>
            </w:tcBorders>
          </w:tcPr>
          <w:p w14:paraId="2524BAA4" w14:textId="77777777" w:rsidR="004925F9" w:rsidRPr="005E12DA" w:rsidRDefault="004925F9" w:rsidP="00D7772B">
            <w:pPr>
              <w:rPr>
                <w:rFonts w:ascii="Times New Roman" w:hAnsi="Times New Roman" w:cs="Times New Roman"/>
                <w:sz w:val="20"/>
                <w:szCs w:val="20"/>
                <w:lang w:val="en-US"/>
              </w:rPr>
            </w:pPr>
          </w:p>
        </w:tc>
      </w:tr>
      <w:tr w:rsidR="00DE1EA1" w:rsidRPr="005E12DA" w14:paraId="7F29FADE" w14:textId="77777777" w:rsidTr="00D7772B">
        <w:tc>
          <w:tcPr>
            <w:tcW w:w="812" w:type="pct"/>
            <w:tcBorders>
              <w:top w:val="single" w:sz="4" w:space="0" w:color="auto"/>
              <w:bottom w:val="nil"/>
            </w:tcBorders>
          </w:tcPr>
          <w:p w14:paraId="1056BCB7" w14:textId="77777777" w:rsidR="004925F9" w:rsidRPr="005E12DA" w:rsidRDefault="004925F9" w:rsidP="00D7772B">
            <w:pPr>
              <w:rPr>
                <w:rFonts w:ascii="Times New Roman" w:hAnsi="Times New Roman" w:cs="Times New Roman"/>
                <w:sz w:val="20"/>
                <w:szCs w:val="20"/>
                <w:lang w:val="en-US"/>
              </w:rPr>
            </w:pPr>
            <w:bookmarkStart w:id="2" w:name="_Hlk153283286"/>
            <w:r w:rsidRPr="005E12DA">
              <w:rPr>
                <w:rFonts w:ascii="Times New Roman" w:hAnsi="Times New Roman" w:cs="Times New Roman"/>
                <w:sz w:val="20"/>
                <w:szCs w:val="20"/>
                <w:lang w:val="en-US"/>
              </w:rPr>
              <w:t>CD</w:t>
            </w:r>
          </w:p>
        </w:tc>
        <w:tc>
          <w:tcPr>
            <w:tcW w:w="120" w:type="pct"/>
            <w:tcBorders>
              <w:top w:val="single" w:sz="4" w:space="0" w:color="auto"/>
              <w:bottom w:val="nil"/>
            </w:tcBorders>
          </w:tcPr>
          <w:p w14:paraId="6A92673C" w14:textId="77777777" w:rsidR="004925F9" w:rsidRPr="005E12DA"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4.06</w:t>
            </w:r>
          </w:p>
        </w:tc>
        <w:tc>
          <w:tcPr>
            <w:tcW w:w="247" w:type="pct"/>
            <w:tcBorders>
              <w:top w:val="single" w:sz="4" w:space="0" w:color="auto"/>
              <w:bottom w:val="nil"/>
            </w:tcBorders>
          </w:tcPr>
          <w:p w14:paraId="0D8F4FD4"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7.05 ± 0.25</w:t>
            </w:r>
          </w:p>
        </w:tc>
        <w:tc>
          <w:tcPr>
            <w:tcW w:w="224" w:type="pct"/>
            <w:tcBorders>
              <w:top w:val="single" w:sz="4" w:space="0" w:color="auto"/>
              <w:bottom w:val="nil"/>
            </w:tcBorders>
          </w:tcPr>
          <w:p w14:paraId="4DF62220"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7.</w:t>
            </w:r>
            <w:r>
              <w:rPr>
                <w:rFonts w:ascii="Times New Roman" w:hAnsi="Times New Roman" w:cs="Times New Roman"/>
                <w:sz w:val="20"/>
                <w:szCs w:val="20"/>
                <w:lang w:val="en-US"/>
              </w:rPr>
              <w:t>0</w:t>
            </w:r>
            <w:r w:rsidRPr="005E12DA">
              <w:rPr>
                <w:rFonts w:ascii="Times New Roman" w:hAnsi="Times New Roman" w:cs="Times New Roman"/>
                <w:sz w:val="20"/>
                <w:szCs w:val="20"/>
                <w:lang w:val="en-US"/>
              </w:rPr>
              <w:t>9 ± 0.</w:t>
            </w:r>
            <w:r>
              <w:rPr>
                <w:rFonts w:ascii="Times New Roman" w:hAnsi="Times New Roman" w:cs="Times New Roman"/>
                <w:sz w:val="20"/>
                <w:szCs w:val="20"/>
                <w:lang w:val="en-US"/>
              </w:rPr>
              <w:t>01</w:t>
            </w:r>
          </w:p>
        </w:tc>
        <w:tc>
          <w:tcPr>
            <w:tcW w:w="247" w:type="pct"/>
            <w:tcBorders>
              <w:top w:val="single" w:sz="4" w:space="0" w:color="auto"/>
              <w:bottom w:val="nil"/>
            </w:tcBorders>
          </w:tcPr>
          <w:p w14:paraId="7688029C"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2365 ± 526</w:t>
            </w:r>
          </w:p>
        </w:tc>
        <w:tc>
          <w:tcPr>
            <w:tcW w:w="223" w:type="pct"/>
            <w:tcBorders>
              <w:top w:val="single" w:sz="4" w:space="0" w:color="auto"/>
              <w:bottom w:val="nil"/>
            </w:tcBorders>
          </w:tcPr>
          <w:p w14:paraId="5AD90478"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2243 ± 436</w:t>
            </w:r>
          </w:p>
        </w:tc>
        <w:tc>
          <w:tcPr>
            <w:tcW w:w="246" w:type="pct"/>
            <w:tcBorders>
              <w:top w:val="single" w:sz="4" w:space="0" w:color="auto"/>
              <w:bottom w:val="nil"/>
            </w:tcBorders>
          </w:tcPr>
          <w:p w14:paraId="528D5BB7"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1350 ± 96</w:t>
            </w:r>
          </w:p>
        </w:tc>
        <w:tc>
          <w:tcPr>
            <w:tcW w:w="223" w:type="pct"/>
            <w:tcBorders>
              <w:top w:val="single" w:sz="4" w:space="0" w:color="auto"/>
              <w:bottom w:val="nil"/>
            </w:tcBorders>
          </w:tcPr>
          <w:p w14:paraId="14045972"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1230 ± 112</w:t>
            </w:r>
          </w:p>
        </w:tc>
        <w:tc>
          <w:tcPr>
            <w:tcW w:w="246" w:type="pct"/>
            <w:tcBorders>
              <w:top w:val="single" w:sz="4" w:space="0" w:color="auto"/>
              <w:bottom w:val="nil"/>
            </w:tcBorders>
          </w:tcPr>
          <w:p w14:paraId="05E8155A"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1334 ± 234</w:t>
            </w:r>
          </w:p>
        </w:tc>
        <w:tc>
          <w:tcPr>
            <w:tcW w:w="223" w:type="pct"/>
            <w:tcBorders>
              <w:top w:val="single" w:sz="4" w:space="0" w:color="auto"/>
              <w:bottom w:val="nil"/>
            </w:tcBorders>
          </w:tcPr>
          <w:p w14:paraId="3387D43F"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1674 ±196</w:t>
            </w:r>
          </w:p>
        </w:tc>
        <w:tc>
          <w:tcPr>
            <w:tcW w:w="246" w:type="pct"/>
            <w:tcBorders>
              <w:top w:val="single" w:sz="4" w:space="0" w:color="auto"/>
              <w:bottom w:val="nil"/>
            </w:tcBorders>
          </w:tcPr>
          <w:p w14:paraId="7CE6315A"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4532 ± 236</w:t>
            </w:r>
          </w:p>
        </w:tc>
        <w:tc>
          <w:tcPr>
            <w:tcW w:w="223" w:type="pct"/>
            <w:tcBorders>
              <w:top w:val="single" w:sz="4" w:space="0" w:color="auto"/>
              <w:bottom w:val="nil"/>
            </w:tcBorders>
          </w:tcPr>
          <w:p w14:paraId="260039F1"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4234 ± 261</w:t>
            </w:r>
          </w:p>
        </w:tc>
        <w:tc>
          <w:tcPr>
            <w:tcW w:w="246" w:type="pct"/>
            <w:tcBorders>
              <w:top w:val="single" w:sz="4" w:space="0" w:color="auto"/>
              <w:bottom w:val="nil"/>
            </w:tcBorders>
          </w:tcPr>
          <w:p w14:paraId="71BB89EC"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0.29 ± 0.04</w:t>
            </w:r>
          </w:p>
        </w:tc>
        <w:tc>
          <w:tcPr>
            <w:tcW w:w="223" w:type="pct"/>
            <w:tcBorders>
              <w:top w:val="single" w:sz="4" w:space="0" w:color="auto"/>
              <w:bottom w:val="nil"/>
            </w:tcBorders>
          </w:tcPr>
          <w:p w14:paraId="42A7057D"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0.39 ± 0.02</w:t>
            </w:r>
          </w:p>
        </w:tc>
        <w:tc>
          <w:tcPr>
            <w:tcW w:w="246" w:type="pct"/>
            <w:tcBorders>
              <w:top w:val="single" w:sz="4" w:space="0" w:color="auto"/>
              <w:bottom w:val="nil"/>
            </w:tcBorders>
          </w:tcPr>
          <w:p w14:paraId="1C8A75D6"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1154 ± 32</w:t>
            </w:r>
            <w:r>
              <w:rPr>
                <w:rFonts w:ascii="Times New Roman" w:hAnsi="Times New Roman" w:cs="Times New Roman"/>
                <w:sz w:val="20"/>
                <w:szCs w:val="20"/>
                <w:lang w:val="en-US"/>
              </w:rPr>
              <w:t>2</w:t>
            </w:r>
          </w:p>
        </w:tc>
        <w:tc>
          <w:tcPr>
            <w:tcW w:w="223" w:type="pct"/>
            <w:tcBorders>
              <w:top w:val="single" w:sz="4" w:space="0" w:color="auto"/>
              <w:bottom w:val="nil"/>
            </w:tcBorders>
          </w:tcPr>
          <w:p w14:paraId="06D75C07"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1595 ± 305</w:t>
            </w:r>
          </w:p>
        </w:tc>
        <w:tc>
          <w:tcPr>
            <w:tcW w:w="246" w:type="pct"/>
            <w:tcBorders>
              <w:top w:val="single" w:sz="4" w:space="0" w:color="auto"/>
              <w:bottom w:val="nil"/>
            </w:tcBorders>
          </w:tcPr>
          <w:p w14:paraId="0EF21E63" w14:textId="77777777" w:rsidR="004925F9"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 xml:space="preserve">25 </w:t>
            </w:r>
            <w:r w:rsidRPr="005E12DA">
              <w:rPr>
                <w:rFonts w:ascii="Times New Roman" w:hAnsi="Times New Roman" w:cs="Times New Roman"/>
                <w:sz w:val="20"/>
                <w:szCs w:val="20"/>
                <w:lang w:val="en-US"/>
              </w:rPr>
              <w:t>±</w:t>
            </w:r>
            <w:r>
              <w:rPr>
                <w:rFonts w:ascii="Times New Roman" w:hAnsi="Times New Roman" w:cs="Times New Roman"/>
                <w:sz w:val="20"/>
                <w:szCs w:val="20"/>
                <w:lang w:val="en-US"/>
              </w:rPr>
              <w:t xml:space="preserve"> 9</w:t>
            </w:r>
          </w:p>
        </w:tc>
        <w:tc>
          <w:tcPr>
            <w:tcW w:w="223" w:type="pct"/>
            <w:tcBorders>
              <w:top w:val="single" w:sz="4" w:space="0" w:color="auto"/>
              <w:bottom w:val="nil"/>
            </w:tcBorders>
          </w:tcPr>
          <w:p w14:paraId="79846506" w14:textId="77777777" w:rsidR="004925F9"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 xml:space="preserve">52 </w:t>
            </w:r>
            <w:r w:rsidRPr="005E12DA">
              <w:rPr>
                <w:rFonts w:ascii="Times New Roman" w:hAnsi="Times New Roman" w:cs="Times New Roman"/>
                <w:sz w:val="20"/>
                <w:szCs w:val="20"/>
                <w:lang w:val="en-US"/>
              </w:rPr>
              <w:t>±</w:t>
            </w:r>
            <w:r>
              <w:rPr>
                <w:rFonts w:ascii="Times New Roman" w:hAnsi="Times New Roman" w:cs="Times New Roman"/>
                <w:sz w:val="20"/>
                <w:szCs w:val="20"/>
                <w:lang w:val="en-US"/>
              </w:rPr>
              <w:t xml:space="preserve"> 18</w:t>
            </w:r>
          </w:p>
        </w:tc>
        <w:tc>
          <w:tcPr>
            <w:tcW w:w="309" w:type="pct"/>
            <w:tcBorders>
              <w:top w:val="single" w:sz="4" w:space="0" w:color="auto"/>
              <w:bottom w:val="nil"/>
            </w:tcBorders>
          </w:tcPr>
          <w:p w14:paraId="672485B2"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32 ± 2</w:t>
            </w:r>
          </w:p>
        </w:tc>
      </w:tr>
      <w:tr w:rsidR="00DE1EA1" w:rsidRPr="005E12DA" w14:paraId="6A29C31F" w14:textId="77777777" w:rsidTr="00D7772B">
        <w:tc>
          <w:tcPr>
            <w:tcW w:w="812" w:type="pct"/>
            <w:tcBorders>
              <w:top w:val="nil"/>
            </w:tcBorders>
          </w:tcPr>
          <w:p w14:paraId="088A047F"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DFL+FVW+CD</w:t>
            </w:r>
          </w:p>
        </w:tc>
        <w:tc>
          <w:tcPr>
            <w:tcW w:w="120" w:type="pct"/>
            <w:tcBorders>
              <w:top w:val="nil"/>
            </w:tcBorders>
          </w:tcPr>
          <w:p w14:paraId="31DB3AB4" w14:textId="77777777" w:rsidR="004925F9" w:rsidRPr="005E12DA"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8.27</w:t>
            </w:r>
          </w:p>
        </w:tc>
        <w:tc>
          <w:tcPr>
            <w:tcW w:w="247" w:type="pct"/>
            <w:tcBorders>
              <w:top w:val="nil"/>
            </w:tcBorders>
          </w:tcPr>
          <w:p w14:paraId="4267D891"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6.21 ± 0.22</w:t>
            </w:r>
          </w:p>
        </w:tc>
        <w:tc>
          <w:tcPr>
            <w:tcW w:w="224" w:type="pct"/>
            <w:tcBorders>
              <w:top w:val="nil"/>
            </w:tcBorders>
          </w:tcPr>
          <w:p w14:paraId="24EC0FF7"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6.</w:t>
            </w:r>
            <w:r>
              <w:rPr>
                <w:rFonts w:ascii="Times New Roman" w:hAnsi="Times New Roman" w:cs="Times New Roman"/>
                <w:sz w:val="20"/>
                <w:szCs w:val="20"/>
                <w:lang w:val="en-US"/>
              </w:rPr>
              <w:t>4</w:t>
            </w:r>
            <w:r w:rsidRPr="005E12DA">
              <w:rPr>
                <w:rFonts w:ascii="Times New Roman" w:hAnsi="Times New Roman" w:cs="Times New Roman"/>
                <w:sz w:val="20"/>
                <w:szCs w:val="20"/>
                <w:lang w:val="en-US"/>
              </w:rPr>
              <w:t>9 ± 0.</w:t>
            </w:r>
            <w:r>
              <w:rPr>
                <w:rFonts w:ascii="Times New Roman" w:hAnsi="Times New Roman" w:cs="Times New Roman"/>
                <w:sz w:val="20"/>
                <w:szCs w:val="20"/>
                <w:lang w:val="en-US"/>
              </w:rPr>
              <w:t>02</w:t>
            </w:r>
          </w:p>
        </w:tc>
        <w:tc>
          <w:tcPr>
            <w:tcW w:w="247" w:type="pct"/>
            <w:tcBorders>
              <w:top w:val="nil"/>
            </w:tcBorders>
          </w:tcPr>
          <w:p w14:paraId="0F2D2FAE"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2740 ± 113</w:t>
            </w:r>
          </w:p>
        </w:tc>
        <w:tc>
          <w:tcPr>
            <w:tcW w:w="223" w:type="pct"/>
            <w:tcBorders>
              <w:top w:val="nil"/>
            </w:tcBorders>
          </w:tcPr>
          <w:p w14:paraId="538ADB7C"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2</w:t>
            </w:r>
            <w:r>
              <w:rPr>
                <w:rFonts w:ascii="Times New Roman" w:hAnsi="Times New Roman" w:cs="Times New Roman"/>
                <w:sz w:val="20"/>
                <w:szCs w:val="20"/>
                <w:lang w:val="en-US"/>
              </w:rPr>
              <w:t>5</w:t>
            </w:r>
            <w:r w:rsidRPr="005E12DA">
              <w:rPr>
                <w:rFonts w:ascii="Times New Roman" w:hAnsi="Times New Roman" w:cs="Times New Roman"/>
                <w:sz w:val="20"/>
                <w:szCs w:val="20"/>
                <w:lang w:val="en-US"/>
              </w:rPr>
              <w:t>50 ± 126</w:t>
            </w:r>
          </w:p>
        </w:tc>
        <w:tc>
          <w:tcPr>
            <w:tcW w:w="246" w:type="pct"/>
            <w:tcBorders>
              <w:top w:val="nil"/>
            </w:tcBorders>
          </w:tcPr>
          <w:p w14:paraId="11130382"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1860 ±123</w:t>
            </w:r>
          </w:p>
        </w:tc>
        <w:tc>
          <w:tcPr>
            <w:tcW w:w="223" w:type="pct"/>
            <w:tcBorders>
              <w:top w:val="nil"/>
            </w:tcBorders>
          </w:tcPr>
          <w:p w14:paraId="217A5570"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1530 ± 102</w:t>
            </w:r>
          </w:p>
        </w:tc>
        <w:tc>
          <w:tcPr>
            <w:tcW w:w="246" w:type="pct"/>
            <w:tcBorders>
              <w:top w:val="nil"/>
            </w:tcBorders>
          </w:tcPr>
          <w:p w14:paraId="6D2C80E7"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1964 ± 312</w:t>
            </w:r>
          </w:p>
        </w:tc>
        <w:tc>
          <w:tcPr>
            <w:tcW w:w="223" w:type="pct"/>
            <w:tcBorders>
              <w:top w:val="nil"/>
            </w:tcBorders>
          </w:tcPr>
          <w:p w14:paraId="5F5A083D"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2742 ± 278</w:t>
            </w:r>
          </w:p>
        </w:tc>
        <w:tc>
          <w:tcPr>
            <w:tcW w:w="246" w:type="pct"/>
            <w:tcBorders>
              <w:top w:val="nil"/>
            </w:tcBorders>
          </w:tcPr>
          <w:p w14:paraId="1BFB02C6"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5921 ± 165</w:t>
            </w:r>
          </w:p>
        </w:tc>
        <w:tc>
          <w:tcPr>
            <w:tcW w:w="223" w:type="pct"/>
            <w:tcBorders>
              <w:top w:val="nil"/>
            </w:tcBorders>
          </w:tcPr>
          <w:p w14:paraId="07A62E04"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4963 ± 124</w:t>
            </w:r>
          </w:p>
        </w:tc>
        <w:tc>
          <w:tcPr>
            <w:tcW w:w="246" w:type="pct"/>
            <w:tcBorders>
              <w:top w:val="nil"/>
            </w:tcBorders>
          </w:tcPr>
          <w:p w14:paraId="0D3FF8E4"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0.33 ± 0.04</w:t>
            </w:r>
          </w:p>
        </w:tc>
        <w:tc>
          <w:tcPr>
            <w:tcW w:w="223" w:type="pct"/>
            <w:tcBorders>
              <w:top w:val="nil"/>
            </w:tcBorders>
          </w:tcPr>
          <w:p w14:paraId="6A3C0776"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0.55 ± 0.04</w:t>
            </w:r>
          </w:p>
        </w:tc>
        <w:tc>
          <w:tcPr>
            <w:tcW w:w="246" w:type="pct"/>
            <w:tcBorders>
              <w:top w:val="nil"/>
            </w:tcBorders>
          </w:tcPr>
          <w:p w14:paraId="1BF72265"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124</w:t>
            </w:r>
            <w:r>
              <w:rPr>
                <w:rFonts w:ascii="Times New Roman" w:hAnsi="Times New Roman" w:cs="Times New Roman"/>
                <w:sz w:val="20"/>
                <w:szCs w:val="20"/>
                <w:lang w:val="en-US"/>
              </w:rPr>
              <w:t>6</w:t>
            </w:r>
            <w:r w:rsidRPr="005E12DA">
              <w:rPr>
                <w:rFonts w:ascii="Times New Roman" w:hAnsi="Times New Roman" w:cs="Times New Roman"/>
                <w:sz w:val="20"/>
                <w:szCs w:val="20"/>
                <w:lang w:val="en-US"/>
              </w:rPr>
              <w:t xml:space="preserve"> ± 281</w:t>
            </w:r>
          </w:p>
        </w:tc>
        <w:tc>
          <w:tcPr>
            <w:tcW w:w="223" w:type="pct"/>
            <w:tcBorders>
              <w:top w:val="nil"/>
            </w:tcBorders>
          </w:tcPr>
          <w:p w14:paraId="72EF3F13"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216</w:t>
            </w:r>
            <w:r>
              <w:rPr>
                <w:rFonts w:ascii="Times New Roman" w:hAnsi="Times New Roman" w:cs="Times New Roman"/>
                <w:sz w:val="20"/>
                <w:szCs w:val="20"/>
                <w:lang w:val="en-US"/>
              </w:rPr>
              <w:t>5</w:t>
            </w:r>
            <w:r w:rsidRPr="005E12DA">
              <w:rPr>
                <w:rFonts w:ascii="Times New Roman" w:hAnsi="Times New Roman" w:cs="Times New Roman"/>
                <w:sz w:val="20"/>
                <w:szCs w:val="20"/>
                <w:lang w:val="en-US"/>
              </w:rPr>
              <w:t xml:space="preserve"> ± 590</w:t>
            </w:r>
          </w:p>
        </w:tc>
        <w:tc>
          <w:tcPr>
            <w:tcW w:w="246" w:type="pct"/>
            <w:tcBorders>
              <w:top w:val="nil"/>
            </w:tcBorders>
          </w:tcPr>
          <w:p w14:paraId="5F53B98E" w14:textId="77777777" w:rsidR="004925F9"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 xml:space="preserve">4 </w:t>
            </w:r>
            <w:r w:rsidRPr="005E12DA">
              <w:rPr>
                <w:rFonts w:ascii="Times New Roman" w:hAnsi="Times New Roman" w:cs="Times New Roman"/>
                <w:sz w:val="20"/>
                <w:szCs w:val="20"/>
                <w:lang w:val="en-US"/>
              </w:rPr>
              <w:t>±</w:t>
            </w:r>
            <w:r>
              <w:rPr>
                <w:rFonts w:ascii="Times New Roman" w:hAnsi="Times New Roman" w:cs="Times New Roman"/>
                <w:sz w:val="20"/>
                <w:szCs w:val="20"/>
                <w:lang w:val="en-US"/>
              </w:rPr>
              <w:t xml:space="preserve"> 2</w:t>
            </w:r>
          </w:p>
        </w:tc>
        <w:tc>
          <w:tcPr>
            <w:tcW w:w="223" w:type="pct"/>
            <w:tcBorders>
              <w:top w:val="nil"/>
            </w:tcBorders>
          </w:tcPr>
          <w:p w14:paraId="2A026DF4" w14:textId="77777777" w:rsidR="004925F9"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 xml:space="preserve">33 </w:t>
            </w:r>
            <w:r w:rsidRPr="005E12DA">
              <w:rPr>
                <w:rFonts w:ascii="Times New Roman" w:hAnsi="Times New Roman" w:cs="Times New Roman"/>
                <w:sz w:val="20"/>
                <w:szCs w:val="20"/>
                <w:lang w:val="en-US"/>
              </w:rPr>
              <w:t>±</w:t>
            </w:r>
            <w:r>
              <w:rPr>
                <w:rFonts w:ascii="Times New Roman" w:hAnsi="Times New Roman" w:cs="Times New Roman"/>
                <w:sz w:val="20"/>
                <w:szCs w:val="20"/>
                <w:lang w:val="en-US"/>
              </w:rPr>
              <w:t xml:space="preserve"> 4</w:t>
            </w:r>
          </w:p>
        </w:tc>
        <w:tc>
          <w:tcPr>
            <w:tcW w:w="309" w:type="pct"/>
            <w:tcBorders>
              <w:top w:val="nil"/>
            </w:tcBorders>
          </w:tcPr>
          <w:p w14:paraId="3A40FCA9"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68 ± 5</w:t>
            </w:r>
          </w:p>
        </w:tc>
      </w:tr>
      <w:tr w:rsidR="00DE1EA1" w:rsidRPr="005E12DA" w14:paraId="51615157" w14:textId="77777777" w:rsidTr="00D7772B">
        <w:tc>
          <w:tcPr>
            <w:tcW w:w="812" w:type="pct"/>
          </w:tcPr>
          <w:p w14:paraId="5F2F7365"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DFL+FVW+CD+PC</w:t>
            </w:r>
          </w:p>
        </w:tc>
        <w:tc>
          <w:tcPr>
            <w:tcW w:w="120" w:type="pct"/>
          </w:tcPr>
          <w:p w14:paraId="3A6AE28D" w14:textId="77777777" w:rsidR="004925F9" w:rsidRPr="005E12DA"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8.27</w:t>
            </w:r>
          </w:p>
        </w:tc>
        <w:tc>
          <w:tcPr>
            <w:tcW w:w="247" w:type="pct"/>
          </w:tcPr>
          <w:p w14:paraId="3182148A"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6.91 ± 0.36</w:t>
            </w:r>
          </w:p>
        </w:tc>
        <w:tc>
          <w:tcPr>
            <w:tcW w:w="224" w:type="pct"/>
          </w:tcPr>
          <w:p w14:paraId="665AB963" w14:textId="53D51E1C"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7.</w:t>
            </w:r>
            <w:r w:rsidR="002C6285">
              <w:rPr>
                <w:rFonts w:ascii="Times New Roman" w:hAnsi="Times New Roman" w:cs="Times New Roman"/>
                <w:sz w:val="20"/>
                <w:szCs w:val="20"/>
                <w:lang w:val="en-US"/>
              </w:rPr>
              <w:t>1</w:t>
            </w:r>
            <w:r>
              <w:rPr>
                <w:rFonts w:ascii="Times New Roman" w:hAnsi="Times New Roman" w:cs="Times New Roman"/>
                <w:sz w:val="20"/>
                <w:szCs w:val="20"/>
                <w:lang w:val="en-US"/>
              </w:rPr>
              <w:t>7</w:t>
            </w:r>
            <w:r w:rsidRPr="005E12DA">
              <w:rPr>
                <w:rFonts w:ascii="Times New Roman" w:hAnsi="Times New Roman" w:cs="Times New Roman"/>
                <w:sz w:val="20"/>
                <w:szCs w:val="20"/>
                <w:lang w:val="en-US"/>
              </w:rPr>
              <w:t xml:space="preserve"> ± 0.21</w:t>
            </w:r>
          </w:p>
        </w:tc>
        <w:tc>
          <w:tcPr>
            <w:tcW w:w="247" w:type="pct"/>
          </w:tcPr>
          <w:p w14:paraId="41870134"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3260 ± 134</w:t>
            </w:r>
          </w:p>
        </w:tc>
        <w:tc>
          <w:tcPr>
            <w:tcW w:w="223" w:type="pct"/>
          </w:tcPr>
          <w:p w14:paraId="7345F37E"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2</w:t>
            </w:r>
            <w:r>
              <w:rPr>
                <w:rFonts w:ascii="Times New Roman" w:hAnsi="Times New Roman" w:cs="Times New Roman"/>
                <w:sz w:val="20"/>
                <w:szCs w:val="20"/>
                <w:lang w:val="en-US"/>
              </w:rPr>
              <w:t>2</w:t>
            </w:r>
            <w:r w:rsidRPr="005E12DA">
              <w:rPr>
                <w:rFonts w:ascii="Times New Roman" w:hAnsi="Times New Roman" w:cs="Times New Roman"/>
                <w:sz w:val="20"/>
                <w:szCs w:val="20"/>
                <w:lang w:val="en-US"/>
              </w:rPr>
              <w:t>70 ± 156</w:t>
            </w:r>
          </w:p>
        </w:tc>
        <w:tc>
          <w:tcPr>
            <w:tcW w:w="246" w:type="pct"/>
          </w:tcPr>
          <w:p w14:paraId="5D9B0D2D"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2020 ± 193</w:t>
            </w:r>
          </w:p>
        </w:tc>
        <w:tc>
          <w:tcPr>
            <w:tcW w:w="223" w:type="pct"/>
          </w:tcPr>
          <w:p w14:paraId="20556079"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1820 ± 167</w:t>
            </w:r>
          </w:p>
        </w:tc>
        <w:tc>
          <w:tcPr>
            <w:tcW w:w="246" w:type="pct"/>
          </w:tcPr>
          <w:p w14:paraId="0662D5BB"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2127 ± 327</w:t>
            </w:r>
          </w:p>
        </w:tc>
        <w:tc>
          <w:tcPr>
            <w:tcW w:w="223" w:type="pct"/>
          </w:tcPr>
          <w:p w14:paraId="18AE1D42"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1263 ± 246</w:t>
            </w:r>
          </w:p>
        </w:tc>
        <w:tc>
          <w:tcPr>
            <w:tcW w:w="246" w:type="pct"/>
          </w:tcPr>
          <w:p w14:paraId="6AA53AE6"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6342 ± 266</w:t>
            </w:r>
          </w:p>
        </w:tc>
        <w:tc>
          <w:tcPr>
            <w:tcW w:w="223" w:type="pct"/>
          </w:tcPr>
          <w:p w14:paraId="5FD18629"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5231 ± 197</w:t>
            </w:r>
          </w:p>
        </w:tc>
        <w:tc>
          <w:tcPr>
            <w:tcW w:w="246" w:type="pct"/>
          </w:tcPr>
          <w:p w14:paraId="0414AF5C"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0.33 ± 0.04</w:t>
            </w:r>
          </w:p>
        </w:tc>
        <w:tc>
          <w:tcPr>
            <w:tcW w:w="223" w:type="pct"/>
          </w:tcPr>
          <w:p w14:paraId="28981572"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0.24 ± 0.03</w:t>
            </w:r>
          </w:p>
        </w:tc>
        <w:tc>
          <w:tcPr>
            <w:tcW w:w="246" w:type="pct"/>
          </w:tcPr>
          <w:p w14:paraId="6D7B72A7"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1754 ± 51</w:t>
            </w:r>
            <w:r>
              <w:rPr>
                <w:rFonts w:ascii="Times New Roman" w:hAnsi="Times New Roman" w:cs="Times New Roman"/>
                <w:sz w:val="20"/>
                <w:szCs w:val="20"/>
                <w:lang w:val="en-US"/>
              </w:rPr>
              <w:t>8</w:t>
            </w:r>
          </w:p>
        </w:tc>
        <w:tc>
          <w:tcPr>
            <w:tcW w:w="223" w:type="pct"/>
          </w:tcPr>
          <w:p w14:paraId="33EA725F"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1257 ± 3</w:t>
            </w:r>
            <w:r>
              <w:rPr>
                <w:rFonts w:ascii="Times New Roman" w:hAnsi="Times New Roman" w:cs="Times New Roman"/>
                <w:sz w:val="20"/>
                <w:szCs w:val="20"/>
                <w:lang w:val="en-US"/>
              </w:rPr>
              <w:t>70</w:t>
            </w:r>
          </w:p>
        </w:tc>
        <w:tc>
          <w:tcPr>
            <w:tcW w:w="246" w:type="pct"/>
          </w:tcPr>
          <w:p w14:paraId="44326A2C" w14:textId="77777777" w:rsidR="004925F9"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 xml:space="preserve">31 </w:t>
            </w:r>
            <w:r w:rsidRPr="005E12DA">
              <w:rPr>
                <w:rFonts w:ascii="Times New Roman" w:hAnsi="Times New Roman" w:cs="Times New Roman"/>
                <w:sz w:val="20"/>
                <w:szCs w:val="20"/>
                <w:lang w:val="en-US"/>
              </w:rPr>
              <w:t>±</w:t>
            </w:r>
            <w:r>
              <w:rPr>
                <w:rFonts w:ascii="Times New Roman" w:hAnsi="Times New Roman" w:cs="Times New Roman"/>
                <w:sz w:val="20"/>
                <w:szCs w:val="20"/>
                <w:lang w:val="en-US"/>
              </w:rPr>
              <w:t xml:space="preserve"> 13</w:t>
            </w:r>
          </w:p>
        </w:tc>
        <w:tc>
          <w:tcPr>
            <w:tcW w:w="223" w:type="pct"/>
          </w:tcPr>
          <w:p w14:paraId="5D1FF4A5" w14:textId="77777777" w:rsidR="004925F9"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 xml:space="preserve">52 </w:t>
            </w:r>
            <w:r w:rsidRPr="005E12DA">
              <w:rPr>
                <w:rFonts w:ascii="Times New Roman" w:hAnsi="Times New Roman" w:cs="Times New Roman"/>
                <w:sz w:val="20"/>
                <w:szCs w:val="20"/>
                <w:lang w:val="en-US"/>
              </w:rPr>
              <w:t>±</w:t>
            </w:r>
            <w:r>
              <w:rPr>
                <w:rFonts w:ascii="Times New Roman" w:hAnsi="Times New Roman" w:cs="Times New Roman"/>
                <w:sz w:val="20"/>
                <w:szCs w:val="20"/>
                <w:lang w:val="en-US"/>
              </w:rPr>
              <w:t xml:space="preserve"> 12</w:t>
            </w:r>
          </w:p>
        </w:tc>
        <w:tc>
          <w:tcPr>
            <w:tcW w:w="309" w:type="pct"/>
          </w:tcPr>
          <w:p w14:paraId="2DF955E7"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81 ± 3</w:t>
            </w:r>
          </w:p>
        </w:tc>
      </w:tr>
      <w:tr w:rsidR="00DE1EA1" w:rsidRPr="005E12DA" w14:paraId="4DA0A147" w14:textId="77777777" w:rsidTr="00D7772B">
        <w:tc>
          <w:tcPr>
            <w:tcW w:w="812" w:type="pct"/>
          </w:tcPr>
          <w:p w14:paraId="1D7A48F4"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DFL+FVW+CD+HC</w:t>
            </w:r>
          </w:p>
        </w:tc>
        <w:tc>
          <w:tcPr>
            <w:tcW w:w="120" w:type="pct"/>
          </w:tcPr>
          <w:p w14:paraId="774D8404" w14:textId="77777777" w:rsidR="004925F9" w:rsidRPr="005E12DA"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14.23</w:t>
            </w:r>
          </w:p>
        </w:tc>
        <w:tc>
          <w:tcPr>
            <w:tcW w:w="247" w:type="pct"/>
          </w:tcPr>
          <w:p w14:paraId="73CE8350"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6.66 ± 0.13</w:t>
            </w:r>
          </w:p>
        </w:tc>
        <w:tc>
          <w:tcPr>
            <w:tcW w:w="224" w:type="pct"/>
          </w:tcPr>
          <w:p w14:paraId="549089A0"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7.</w:t>
            </w:r>
            <w:r>
              <w:rPr>
                <w:rFonts w:ascii="Times New Roman" w:hAnsi="Times New Roman" w:cs="Times New Roman"/>
                <w:sz w:val="20"/>
                <w:szCs w:val="20"/>
                <w:lang w:val="en-US"/>
              </w:rPr>
              <w:t>6</w:t>
            </w:r>
            <w:r w:rsidRPr="005E12DA">
              <w:rPr>
                <w:rFonts w:ascii="Times New Roman" w:hAnsi="Times New Roman" w:cs="Times New Roman"/>
                <w:sz w:val="20"/>
                <w:szCs w:val="20"/>
                <w:lang w:val="en-US"/>
              </w:rPr>
              <w:t>2 ± 0.</w:t>
            </w:r>
            <w:r>
              <w:rPr>
                <w:rFonts w:ascii="Times New Roman" w:hAnsi="Times New Roman" w:cs="Times New Roman"/>
                <w:sz w:val="20"/>
                <w:szCs w:val="20"/>
                <w:lang w:val="en-US"/>
              </w:rPr>
              <w:t>04</w:t>
            </w:r>
          </w:p>
        </w:tc>
        <w:tc>
          <w:tcPr>
            <w:tcW w:w="247" w:type="pct"/>
          </w:tcPr>
          <w:p w14:paraId="47FC98D0"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3430 ± 178</w:t>
            </w:r>
          </w:p>
        </w:tc>
        <w:tc>
          <w:tcPr>
            <w:tcW w:w="223" w:type="pct"/>
          </w:tcPr>
          <w:p w14:paraId="407F4DA9" w14:textId="77777777" w:rsidR="004925F9" w:rsidRPr="005E12DA"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2</w:t>
            </w:r>
            <w:r w:rsidRPr="005E12DA">
              <w:rPr>
                <w:rFonts w:ascii="Times New Roman" w:hAnsi="Times New Roman" w:cs="Times New Roman"/>
                <w:sz w:val="20"/>
                <w:szCs w:val="20"/>
                <w:lang w:val="en-US"/>
              </w:rPr>
              <w:t>190 ± 182</w:t>
            </w:r>
          </w:p>
        </w:tc>
        <w:tc>
          <w:tcPr>
            <w:tcW w:w="246" w:type="pct"/>
          </w:tcPr>
          <w:p w14:paraId="6ED32E06"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2240 ± 177</w:t>
            </w:r>
          </w:p>
        </w:tc>
        <w:tc>
          <w:tcPr>
            <w:tcW w:w="223" w:type="pct"/>
          </w:tcPr>
          <w:p w14:paraId="36999005"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1960 ±153</w:t>
            </w:r>
          </w:p>
        </w:tc>
        <w:tc>
          <w:tcPr>
            <w:tcW w:w="246" w:type="pct"/>
          </w:tcPr>
          <w:p w14:paraId="3C36E2C3"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2356 ± 342</w:t>
            </w:r>
          </w:p>
        </w:tc>
        <w:tc>
          <w:tcPr>
            <w:tcW w:w="223" w:type="pct"/>
          </w:tcPr>
          <w:p w14:paraId="20A62F9A"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1673 ± 326</w:t>
            </w:r>
          </w:p>
        </w:tc>
        <w:tc>
          <w:tcPr>
            <w:tcW w:w="246" w:type="pct"/>
          </w:tcPr>
          <w:p w14:paraId="227CFBD7"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7313 ± 237</w:t>
            </w:r>
          </w:p>
        </w:tc>
        <w:tc>
          <w:tcPr>
            <w:tcW w:w="223" w:type="pct"/>
          </w:tcPr>
          <w:p w14:paraId="2FD6393A"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5631 ± 312</w:t>
            </w:r>
          </w:p>
        </w:tc>
        <w:tc>
          <w:tcPr>
            <w:tcW w:w="246" w:type="pct"/>
          </w:tcPr>
          <w:p w14:paraId="485E42E8"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0.32 ± 0.03</w:t>
            </w:r>
          </w:p>
        </w:tc>
        <w:tc>
          <w:tcPr>
            <w:tcW w:w="223" w:type="pct"/>
          </w:tcPr>
          <w:p w14:paraId="63399A24"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0.30 ± 0.04</w:t>
            </w:r>
          </w:p>
        </w:tc>
        <w:tc>
          <w:tcPr>
            <w:tcW w:w="246" w:type="pct"/>
          </w:tcPr>
          <w:p w14:paraId="33DB4B71"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1728 ± 33</w:t>
            </w:r>
            <w:r>
              <w:rPr>
                <w:rFonts w:ascii="Times New Roman" w:hAnsi="Times New Roman" w:cs="Times New Roman"/>
                <w:sz w:val="20"/>
                <w:szCs w:val="20"/>
                <w:lang w:val="en-US"/>
              </w:rPr>
              <w:t>1</w:t>
            </w:r>
          </w:p>
        </w:tc>
        <w:tc>
          <w:tcPr>
            <w:tcW w:w="223" w:type="pct"/>
          </w:tcPr>
          <w:p w14:paraId="7EEA0B42"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1656 ± 561</w:t>
            </w:r>
          </w:p>
        </w:tc>
        <w:tc>
          <w:tcPr>
            <w:tcW w:w="246" w:type="pct"/>
          </w:tcPr>
          <w:p w14:paraId="73BEE1AD" w14:textId="77777777" w:rsidR="004925F9"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 xml:space="preserve">13 </w:t>
            </w:r>
            <w:r w:rsidRPr="005E12DA">
              <w:rPr>
                <w:rFonts w:ascii="Times New Roman" w:hAnsi="Times New Roman" w:cs="Times New Roman"/>
                <w:sz w:val="20"/>
                <w:szCs w:val="20"/>
                <w:lang w:val="en-US"/>
              </w:rPr>
              <w:t>±</w:t>
            </w:r>
            <w:r>
              <w:rPr>
                <w:rFonts w:ascii="Times New Roman" w:hAnsi="Times New Roman" w:cs="Times New Roman"/>
                <w:sz w:val="20"/>
                <w:szCs w:val="20"/>
                <w:lang w:val="en-US"/>
              </w:rPr>
              <w:t xml:space="preserve"> 5</w:t>
            </w:r>
          </w:p>
        </w:tc>
        <w:tc>
          <w:tcPr>
            <w:tcW w:w="223" w:type="pct"/>
          </w:tcPr>
          <w:p w14:paraId="7CE4B00A" w14:textId="77777777" w:rsidR="004925F9" w:rsidRDefault="004925F9" w:rsidP="00D7772B">
            <w:pPr>
              <w:rPr>
                <w:rFonts w:ascii="Times New Roman" w:hAnsi="Times New Roman" w:cs="Times New Roman"/>
                <w:sz w:val="20"/>
                <w:szCs w:val="20"/>
                <w:lang w:val="en-US"/>
              </w:rPr>
            </w:pPr>
            <w:r>
              <w:rPr>
                <w:rFonts w:ascii="Times New Roman" w:hAnsi="Times New Roman" w:cs="Times New Roman"/>
                <w:sz w:val="20"/>
                <w:szCs w:val="20"/>
                <w:lang w:val="en-US"/>
              </w:rPr>
              <w:t xml:space="preserve">118 </w:t>
            </w:r>
            <w:r w:rsidRPr="005E12DA">
              <w:rPr>
                <w:rFonts w:ascii="Times New Roman" w:hAnsi="Times New Roman" w:cs="Times New Roman"/>
                <w:sz w:val="20"/>
                <w:szCs w:val="20"/>
                <w:lang w:val="en-US"/>
              </w:rPr>
              <w:t>±</w:t>
            </w:r>
            <w:r>
              <w:rPr>
                <w:rFonts w:ascii="Times New Roman" w:hAnsi="Times New Roman" w:cs="Times New Roman"/>
                <w:sz w:val="20"/>
                <w:szCs w:val="20"/>
                <w:lang w:val="en-US"/>
              </w:rPr>
              <w:t xml:space="preserve"> 18</w:t>
            </w:r>
          </w:p>
        </w:tc>
        <w:tc>
          <w:tcPr>
            <w:tcW w:w="309" w:type="pct"/>
          </w:tcPr>
          <w:p w14:paraId="6C427C1F" w14:textId="77777777" w:rsidR="004925F9" w:rsidRPr="005E12DA" w:rsidRDefault="004925F9" w:rsidP="00D7772B">
            <w:pPr>
              <w:rPr>
                <w:rFonts w:ascii="Times New Roman" w:hAnsi="Times New Roman" w:cs="Times New Roman"/>
                <w:sz w:val="20"/>
                <w:szCs w:val="20"/>
                <w:lang w:val="en-US"/>
              </w:rPr>
            </w:pPr>
            <w:r w:rsidRPr="005E12DA">
              <w:rPr>
                <w:rFonts w:ascii="Times New Roman" w:hAnsi="Times New Roman" w:cs="Times New Roman"/>
                <w:sz w:val="20"/>
                <w:szCs w:val="20"/>
                <w:lang w:val="en-US"/>
              </w:rPr>
              <w:t>79 ± 4</w:t>
            </w:r>
          </w:p>
        </w:tc>
      </w:tr>
      <w:bookmarkEnd w:id="2"/>
    </w:tbl>
    <w:p w14:paraId="26580FEA" w14:textId="77777777" w:rsidR="004925F9" w:rsidRPr="004925F9" w:rsidRDefault="004925F9" w:rsidP="004925F9">
      <w:pPr>
        <w:pStyle w:val="ListParagraph"/>
        <w:numPr>
          <w:ilvl w:val="0"/>
          <w:numId w:val="1"/>
        </w:numPr>
        <w:spacing w:after="0" w:line="480" w:lineRule="auto"/>
        <w:rPr>
          <w:rFonts w:ascii="Times New Roman" w:hAnsi="Times New Roman" w:cs="Times New Roman"/>
          <w:sz w:val="24"/>
          <w:szCs w:val="24"/>
          <w:lang w:val="en-US"/>
        </w:rPr>
        <w:sectPr w:rsidR="004925F9" w:rsidRPr="004925F9" w:rsidSect="00813F9C">
          <w:type w:val="continuous"/>
          <w:pgSz w:w="16838" w:h="11906" w:orient="landscape"/>
          <w:pgMar w:top="1440" w:right="1440" w:bottom="1440" w:left="1440" w:header="709" w:footer="709" w:gutter="0"/>
          <w:lnNumType w:countBy="1" w:restart="continuous"/>
          <w:cols w:space="708"/>
          <w:docGrid w:linePitch="360"/>
        </w:sectPr>
      </w:pPr>
    </w:p>
    <w:p w14:paraId="77B4B09D" w14:textId="3BC45DB0" w:rsidR="005C26A2" w:rsidRPr="00290EF4" w:rsidRDefault="00E52852" w:rsidP="00383168">
      <w:pPr>
        <w:spacing w:after="0" w:line="480" w:lineRule="auto"/>
        <w:ind w:left="-9"/>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lastRenderedPageBreak/>
        <w:t xml:space="preserve">3.5. Profile of hydrogen sulfide </w:t>
      </w:r>
      <w:r w:rsidR="00FD59A3" w:rsidRPr="00290EF4">
        <w:rPr>
          <w:rFonts w:ascii="Times New Roman" w:hAnsi="Times New Roman" w:cs="Times New Roman"/>
          <w:color w:val="000000" w:themeColor="text1"/>
          <w:sz w:val="24"/>
          <w:szCs w:val="24"/>
          <w:lang w:val="en-US"/>
        </w:rPr>
        <w:t>production</w:t>
      </w:r>
    </w:p>
    <w:p w14:paraId="652B129B" w14:textId="0122FE85" w:rsidR="00E911A8" w:rsidRPr="00290EF4" w:rsidRDefault="00E911A8" w:rsidP="00383168">
      <w:pPr>
        <w:spacing w:after="0" w:line="480" w:lineRule="auto"/>
        <w:ind w:left="-9"/>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t xml:space="preserve">Figure </w:t>
      </w:r>
      <w:r w:rsidR="00714EA1" w:rsidRPr="00714EA1">
        <w:rPr>
          <w:rFonts w:ascii="Times New Roman" w:hAnsi="Times New Roman" w:cs="Times New Roman"/>
          <w:color w:val="FF0000"/>
          <w:sz w:val="24"/>
          <w:szCs w:val="24"/>
          <w:lang w:val="en-US"/>
        </w:rPr>
        <w:t>6</w:t>
      </w:r>
      <w:r w:rsidRPr="00290EF4">
        <w:rPr>
          <w:rFonts w:ascii="Times New Roman" w:hAnsi="Times New Roman" w:cs="Times New Roman"/>
          <w:color w:val="000000" w:themeColor="text1"/>
          <w:sz w:val="24"/>
          <w:szCs w:val="24"/>
          <w:lang w:val="en-US"/>
        </w:rPr>
        <w:t xml:space="preserve"> (a-d) shows the cumulative evolution of H</w:t>
      </w:r>
      <w:r w:rsidRPr="00AF34F9">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 within the respective reactors. The cumulative concentrations achieved within the reactors during the experimental run were 12531 ± 1853 ppm in the CD reactor, 14634 ± 2195 ppm in the DFL+FVW+CD reactor, 7632 ± 1145 ppm in the DFL+FVW+CD+PC and 10178 ± 1527 ppm in the DFL+FVW+CD+HC reactor. This would mean that CD substrate was the major contributor to the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 production due to its higher proportion (Table 3) and high elemental sulfur content availability</w:t>
      </w:r>
      <w:r w:rsidR="0013050D">
        <w:rPr>
          <w:rFonts w:ascii="Times New Roman" w:hAnsi="Times New Roman" w:cs="Times New Roman"/>
          <w:color w:val="000000" w:themeColor="text1"/>
          <w:sz w:val="24"/>
          <w:szCs w:val="24"/>
          <w:lang w:val="en-US"/>
        </w:rPr>
        <w:t xml:space="preserve"> (D’Silva et al., 2022a)</w:t>
      </w:r>
      <w:r w:rsidRPr="00290EF4">
        <w:rPr>
          <w:rFonts w:ascii="Times New Roman" w:hAnsi="Times New Roman" w:cs="Times New Roman"/>
          <w:color w:val="000000" w:themeColor="text1"/>
          <w:sz w:val="24"/>
          <w:szCs w:val="24"/>
          <w:lang w:val="en-US"/>
        </w:rPr>
        <w:t>. PC and HC had an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S-reducing effect in the respective reactors. Compared to the co-digestion reactor, the PC-amended reactor removed 47.86% of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 and HC amended reactor removed 30.45%. Researchers have suggested different mechanisms behind this reducing effect. Chemisorption of different species (TAN,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 CO</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 xml:space="preserve"> etc.) onto the surface of PC and HC is one way that may occur during the process. </w:t>
      </w:r>
      <w:r w:rsidR="00D91E16" w:rsidRPr="00290EF4">
        <w:rPr>
          <w:rFonts w:ascii="Times New Roman" w:hAnsi="Times New Roman" w:cs="Times New Roman"/>
          <w:color w:val="000000" w:themeColor="text1"/>
          <w:sz w:val="24"/>
          <w:szCs w:val="24"/>
          <w:lang w:val="en-US"/>
        </w:rPr>
        <w:t>Chemisorption</w:t>
      </w:r>
      <w:r w:rsidRPr="00290EF4">
        <w:rPr>
          <w:rFonts w:ascii="Times New Roman" w:hAnsi="Times New Roman" w:cs="Times New Roman"/>
          <w:color w:val="000000" w:themeColor="text1"/>
          <w:sz w:val="24"/>
          <w:szCs w:val="24"/>
          <w:lang w:val="en-US"/>
        </w:rPr>
        <w:t xml:space="preserve"> occurs when these molecules are reacted with the functional groups such as carboxylic, carbonyls, phenol, ether, lactone, and pyrone, which are usually present in PC and HC, observed in this study as well.  The reaction occurs when the molecule gets adhered to the surface of the PC or HC by weak van der Waal forces. Moreover,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 xml:space="preserve">S diffusion into the aqueous medium occurs under alkaline conditions (greater </w:t>
      </w:r>
      <w:proofErr w:type="spellStart"/>
      <w:r w:rsidRPr="00290EF4">
        <w:rPr>
          <w:rFonts w:ascii="Times New Roman" w:hAnsi="Times New Roman" w:cs="Times New Roman"/>
          <w:color w:val="000000" w:themeColor="text1"/>
          <w:sz w:val="24"/>
          <w:szCs w:val="24"/>
          <w:lang w:val="en-US"/>
        </w:rPr>
        <w:t>pKa</w:t>
      </w:r>
      <w:proofErr w:type="spellEnd"/>
      <w:r w:rsidRPr="00290EF4">
        <w:rPr>
          <w:rFonts w:ascii="Times New Roman" w:hAnsi="Times New Roman" w:cs="Times New Roman"/>
          <w:color w:val="000000" w:themeColor="text1"/>
          <w:sz w:val="24"/>
          <w:szCs w:val="24"/>
          <w:lang w:val="en-US"/>
        </w:rPr>
        <w:t xml:space="preserve"> value = 7.2) and dissociates into HS</w:t>
      </w:r>
      <w:r w:rsidRPr="00290EF4">
        <w:rPr>
          <w:rFonts w:ascii="Times New Roman" w:hAnsi="Times New Roman" w:cs="Times New Roman"/>
          <w:color w:val="000000" w:themeColor="text1"/>
          <w:sz w:val="24"/>
          <w:szCs w:val="24"/>
          <w:vertAlign w:val="superscript"/>
          <w:lang w:val="en-US"/>
        </w:rPr>
        <w:t>−</w:t>
      </w:r>
      <w:r w:rsidRPr="00290EF4">
        <w:rPr>
          <w:rFonts w:ascii="Times New Roman" w:hAnsi="Times New Roman" w:cs="Times New Roman"/>
          <w:color w:val="000000" w:themeColor="text1"/>
          <w:sz w:val="24"/>
          <w:szCs w:val="24"/>
          <w:lang w:val="en-US"/>
        </w:rPr>
        <w:t xml:space="preserve"> and H</w:t>
      </w:r>
      <w:r w:rsidRPr="00290EF4">
        <w:rPr>
          <w:rFonts w:ascii="Times New Roman" w:hAnsi="Times New Roman" w:cs="Times New Roman"/>
          <w:color w:val="000000" w:themeColor="text1"/>
          <w:sz w:val="24"/>
          <w:szCs w:val="24"/>
          <w:vertAlign w:val="superscript"/>
          <w:lang w:val="en-US"/>
        </w:rPr>
        <w:t>+</w:t>
      </w:r>
      <w:r w:rsidR="0013050D">
        <w:rPr>
          <w:rFonts w:ascii="Times New Roman" w:hAnsi="Times New Roman" w:cs="Times New Roman"/>
          <w:color w:val="000000" w:themeColor="text1"/>
          <w:sz w:val="24"/>
          <w:szCs w:val="24"/>
          <w:lang w:val="en-US"/>
        </w:rPr>
        <w:t xml:space="preserve"> (</w:t>
      </w:r>
      <w:proofErr w:type="spellStart"/>
      <w:r w:rsidR="0013050D" w:rsidRPr="0013050D">
        <w:rPr>
          <w:rFonts w:ascii="Times New Roman" w:hAnsi="Times New Roman" w:cs="Times New Roman"/>
          <w:color w:val="000000" w:themeColor="text1"/>
          <w:sz w:val="24"/>
          <w:szCs w:val="24"/>
          <w:lang w:val="en-US"/>
        </w:rPr>
        <w:t>Kanjanarong</w:t>
      </w:r>
      <w:proofErr w:type="spellEnd"/>
      <w:r w:rsidR="0013050D">
        <w:rPr>
          <w:rFonts w:ascii="Times New Roman" w:hAnsi="Times New Roman" w:cs="Times New Roman"/>
          <w:color w:val="000000" w:themeColor="text1"/>
          <w:sz w:val="24"/>
          <w:szCs w:val="24"/>
          <w:lang w:val="en-US"/>
        </w:rPr>
        <w:t xml:space="preserve"> et al., 2017, Xu et al., 2014)</w:t>
      </w:r>
      <w:r w:rsidRPr="00290EF4">
        <w:rPr>
          <w:rFonts w:ascii="Times New Roman" w:hAnsi="Times New Roman" w:cs="Times New Roman"/>
          <w:color w:val="000000" w:themeColor="text1"/>
          <w:sz w:val="24"/>
          <w:szCs w:val="24"/>
          <w:lang w:val="en-US"/>
        </w:rPr>
        <w:t>. Another mechanism that could happen is that the thiol (-SH bonds) group that is formed on the carbon structure is further reacted with oxygen-based functional groups, resulting in the formation of sulfur oxide species (S</w:t>
      </w:r>
      <w:r w:rsidRPr="00290EF4">
        <w:rPr>
          <w:rFonts w:ascii="Times New Roman" w:hAnsi="Times New Roman" w:cs="Times New Roman"/>
          <w:color w:val="000000" w:themeColor="text1"/>
          <w:sz w:val="24"/>
          <w:szCs w:val="24"/>
          <w:vertAlign w:val="subscript"/>
          <w:lang w:val="en-US"/>
        </w:rPr>
        <w:t>0</w:t>
      </w:r>
      <w:r w:rsidRPr="00290EF4">
        <w:rPr>
          <w:rFonts w:ascii="Times New Roman" w:hAnsi="Times New Roman" w:cs="Times New Roman"/>
          <w:color w:val="000000" w:themeColor="text1"/>
          <w:sz w:val="24"/>
          <w:szCs w:val="24"/>
          <w:lang w:val="en-US"/>
        </w:rPr>
        <w:t xml:space="preserve"> and SO</w:t>
      </w:r>
      <w:r w:rsidRPr="00290EF4">
        <w:rPr>
          <w:rFonts w:ascii="Times New Roman" w:hAnsi="Times New Roman" w:cs="Times New Roman"/>
          <w:color w:val="000000" w:themeColor="text1"/>
          <w:sz w:val="24"/>
          <w:szCs w:val="24"/>
          <w:vertAlign w:val="subscript"/>
          <w:lang w:val="en-US"/>
        </w:rPr>
        <w:t>4</w:t>
      </w:r>
      <w:r w:rsidRPr="00290EF4">
        <w:rPr>
          <w:rFonts w:ascii="Times New Roman" w:hAnsi="Times New Roman" w:cs="Times New Roman"/>
          <w:color w:val="000000" w:themeColor="text1"/>
          <w:sz w:val="24"/>
          <w:szCs w:val="24"/>
          <w:vertAlign w:val="superscript"/>
          <w:lang w:val="en-US"/>
        </w:rPr>
        <w:t>2-</w:t>
      </w:r>
      <w:r w:rsidRPr="00290EF4">
        <w:rPr>
          <w:rFonts w:ascii="Times New Roman" w:hAnsi="Times New Roman" w:cs="Times New Roman"/>
          <w:color w:val="000000" w:themeColor="text1"/>
          <w:sz w:val="24"/>
          <w:szCs w:val="24"/>
          <w:lang w:val="en-US"/>
        </w:rPr>
        <w:t>)</w:t>
      </w:r>
      <w:r w:rsidR="0013050D">
        <w:rPr>
          <w:rFonts w:ascii="Times New Roman" w:hAnsi="Times New Roman" w:cs="Times New Roman"/>
          <w:color w:val="000000" w:themeColor="text1"/>
          <w:sz w:val="24"/>
          <w:szCs w:val="24"/>
          <w:lang w:val="en-US"/>
        </w:rPr>
        <w:t xml:space="preserve"> (Xu et al., 2014)</w:t>
      </w:r>
      <w:r w:rsidRPr="00290EF4">
        <w:rPr>
          <w:rFonts w:ascii="Times New Roman" w:hAnsi="Times New Roman" w:cs="Times New Roman"/>
          <w:color w:val="000000" w:themeColor="text1"/>
          <w:sz w:val="24"/>
          <w:szCs w:val="24"/>
          <w:lang w:val="en-US"/>
        </w:rPr>
        <w:t>. Usually, SO</w:t>
      </w:r>
      <w:r w:rsidRPr="00290EF4">
        <w:rPr>
          <w:rFonts w:ascii="Times New Roman" w:hAnsi="Times New Roman" w:cs="Times New Roman"/>
          <w:color w:val="000000" w:themeColor="text1"/>
          <w:sz w:val="24"/>
          <w:szCs w:val="24"/>
          <w:vertAlign w:val="subscript"/>
          <w:lang w:val="en-US"/>
        </w:rPr>
        <w:t>4</w:t>
      </w:r>
      <w:r w:rsidRPr="00290EF4">
        <w:rPr>
          <w:rFonts w:ascii="Times New Roman" w:hAnsi="Times New Roman" w:cs="Times New Roman"/>
          <w:color w:val="000000" w:themeColor="text1"/>
          <w:sz w:val="24"/>
          <w:szCs w:val="24"/>
          <w:vertAlign w:val="superscript"/>
          <w:lang w:val="en-US"/>
        </w:rPr>
        <w:t>2−</w:t>
      </w:r>
      <w:r w:rsidRPr="00290EF4">
        <w:rPr>
          <w:rFonts w:ascii="Times New Roman" w:hAnsi="Times New Roman" w:cs="Times New Roman"/>
          <w:color w:val="000000" w:themeColor="text1"/>
          <w:sz w:val="24"/>
          <w:szCs w:val="24"/>
          <w:lang w:val="en-US"/>
        </w:rPr>
        <w:t xml:space="preserve"> is formed on the surface of the biochar where oxygen is sufficient, while elemental sulfur (S</w:t>
      </w:r>
      <w:r w:rsidRPr="00290EF4">
        <w:rPr>
          <w:rFonts w:ascii="Times New Roman" w:hAnsi="Times New Roman" w:cs="Times New Roman"/>
          <w:color w:val="000000" w:themeColor="text1"/>
          <w:sz w:val="24"/>
          <w:szCs w:val="24"/>
          <w:vertAlign w:val="subscript"/>
          <w:lang w:val="en-US"/>
        </w:rPr>
        <w:t>0</w:t>
      </w:r>
      <w:r w:rsidRPr="00290EF4">
        <w:rPr>
          <w:rFonts w:ascii="Times New Roman" w:hAnsi="Times New Roman" w:cs="Times New Roman"/>
          <w:color w:val="000000" w:themeColor="text1"/>
          <w:sz w:val="24"/>
          <w:szCs w:val="24"/>
          <w:lang w:val="en-US"/>
        </w:rPr>
        <w:t>) is formed in biochar pores due to limited oxygen</w:t>
      </w:r>
      <w:r w:rsidR="0013050D">
        <w:rPr>
          <w:rFonts w:ascii="Times New Roman" w:hAnsi="Times New Roman" w:cs="Times New Roman"/>
          <w:color w:val="000000" w:themeColor="text1"/>
          <w:sz w:val="24"/>
          <w:szCs w:val="24"/>
          <w:lang w:val="en-US"/>
        </w:rPr>
        <w:t xml:space="preserve"> (</w:t>
      </w:r>
      <w:proofErr w:type="spellStart"/>
      <w:r w:rsidR="0013050D" w:rsidRPr="0013050D">
        <w:rPr>
          <w:rFonts w:ascii="Times New Roman" w:hAnsi="Times New Roman" w:cs="Times New Roman"/>
          <w:color w:val="000000" w:themeColor="text1"/>
          <w:sz w:val="24"/>
          <w:szCs w:val="24"/>
          <w:lang w:val="en-US"/>
        </w:rPr>
        <w:t>Kanjanarong</w:t>
      </w:r>
      <w:proofErr w:type="spellEnd"/>
      <w:r w:rsidR="0013050D">
        <w:rPr>
          <w:rFonts w:ascii="Times New Roman" w:hAnsi="Times New Roman" w:cs="Times New Roman"/>
          <w:color w:val="000000" w:themeColor="text1"/>
          <w:sz w:val="24"/>
          <w:szCs w:val="24"/>
          <w:lang w:val="en-US"/>
        </w:rPr>
        <w:t xml:space="preserve"> et al., 2017)</w:t>
      </w:r>
      <w:r w:rsidRPr="00290EF4">
        <w:rPr>
          <w:rFonts w:ascii="Times New Roman" w:hAnsi="Times New Roman" w:cs="Times New Roman"/>
          <w:color w:val="000000" w:themeColor="text1"/>
          <w:sz w:val="24"/>
          <w:szCs w:val="24"/>
          <w:lang w:val="en-US"/>
        </w:rPr>
        <w:t>. The cumulative yield of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 concentration from PW fed reactor and FTIR peaks of anaerobic digestate, PC, and HC are given in the supplementary file (Fig. S3 &amp; S4).</w:t>
      </w:r>
    </w:p>
    <w:p w14:paraId="07F871BC" w14:textId="7DD72108" w:rsidR="00E911A8" w:rsidRPr="00290EF4" w:rsidRDefault="00E911A8">
      <w:pPr>
        <w:spacing w:after="0" w:line="480" w:lineRule="auto"/>
        <w:ind w:left="-9"/>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lastRenderedPageBreak/>
        <w:t>With the amount of PC and HC fed into the reactors being relatively lower, chemisorption and thiol oxidation mechanisms may have limitations in this study. However, chemisorption could be the main reason behind the lagged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 xml:space="preserve">S production in </w:t>
      </w:r>
      <w:r w:rsidR="005137DF" w:rsidRPr="00290EF4">
        <w:rPr>
          <w:rFonts w:ascii="Times New Roman" w:hAnsi="Times New Roman" w:cs="Times New Roman"/>
          <w:color w:val="000000" w:themeColor="text1"/>
          <w:sz w:val="24"/>
          <w:szCs w:val="24"/>
          <w:lang w:val="en-US"/>
        </w:rPr>
        <w:t xml:space="preserve">the </w:t>
      </w:r>
      <w:r w:rsidR="00854A27" w:rsidRPr="00290EF4">
        <w:rPr>
          <w:rFonts w:ascii="Times New Roman" w:hAnsi="Times New Roman" w:cs="Times New Roman"/>
          <w:color w:val="000000" w:themeColor="text1"/>
          <w:sz w:val="24"/>
          <w:szCs w:val="24"/>
          <w:lang w:val="en-US"/>
        </w:rPr>
        <w:t>PC-amended</w:t>
      </w:r>
      <w:r w:rsidRPr="00290EF4">
        <w:rPr>
          <w:rFonts w:ascii="Times New Roman" w:hAnsi="Times New Roman" w:cs="Times New Roman"/>
          <w:color w:val="000000" w:themeColor="text1"/>
          <w:sz w:val="24"/>
          <w:szCs w:val="24"/>
          <w:lang w:val="en-US"/>
        </w:rPr>
        <w:t xml:space="preserve"> reactor compared to other reactors. Initially, the chemisorption of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 might have taken place in the presence of PC with a highly alkaline nature. It is known that when biomass is combusted at higher temperatures under inert conditions, the organic compounds get decomposed and increase in ash and trace element contents, giving a basic pH nature to its surface</w:t>
      </w:r>
      <w:r w:rsidR="0013050D">
        <w:rPr>
          <w:rFonts w:ascii="Times New Roman" w:hAnsi="Times New Roman" w:cs="Times New Roman"/>
          <w:color w:val="000000" w:themeColor="text1"/>
          <w:sz w:val="24"/>
          <w:szCs w:val="24"/>
          <w:lang w:val="en-US"/>
        </w:rPr>
        <w:t xml:space="preserve"> (Mireles et al., 2019)</w:t>
      </w:r>
      <w:r w:rsidRPr="00290EF4">
        <w:rPr>
          <w:rFonts w:ascii="Times New Roman" w:hAnsi="Times New Roman" w:cs="Times New Roman"/>
          <w:color w:val="000000" w:themeColor="text1"/>
          <w:sz w:val="24"/>
          <w:szCs w:val="24"/>
          <w:lang w:val="en-US"/>
        </w:rPr>
        <w:t xml:space="preserve">. Hence, it can be generalized that chemisorption can occur with the dissociated HS- ions in the presence of PC. </w:t>
      </w:r>
    </w:p>
    <w:p w14:paraId="612FEE1F" w14:textId="097EA309" w:rsidR="00E911A8" w:rsidRPr="00290EF4" w:rsidRDefault="00E911A8" w:rsidP="00383168">
      <w:pPr>
        <w:spacing w:after="0" w:line="480" w:lineRule="auto"/>
        <w:ind w:left="-9"/>
        <w:rPr>
          <w:rFonts w:ascii="Times New Roman" w:hAnsi="Times New Roman" w:cs="Times New Roman"/>
          <w:color w:val="000000" w:themeColor="text1"/>
          <w:sz w:val="24"/>
          <w:szCs w:val="24"/>
          <w:lang w:val="en-US"/>
        </w:rPr>
      </w:pPr>
      <w:r w:rsidRPr="00290EF4">
        <w:rPr>
          <w:rFonts w:ascii="Times New Roman" w:hAnsi="Times New Roman" w:cs="Times New Roman"/>
          <w:color w:val="000000" w:themeColor="text1"/>
          <w:sz w:val="24"/>
          <w:szCs w:val="24"/>
          <w:lang w:val="en-US"/>
        </w:rPr>
        <w:t>Another factor could be the presence of iron in PC and HC. Generally observed in its oxide form in any biomass, there is a high chance that the dissociated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 under higher pH conditions might have reacted with the iron available in PC and HC to form iron sulfide and water. The higher alkaline nature and iron content in PC might have supported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 reduction in PC amended reactor compared to HC amended reactor. Similar events of sulfide interaction with iron have been reported while digesting sewage sludge</w:t>
      </w:r>
      <w:r w:rsidR="0013050D">
        <w:rPr>
          <w:rFonts w:ascii="Times New Roman" w:hAnsi="Times New Roman" w:cs="Times New Roman"/>
          <w:color w:val="000000" w:themeColor="text1"/>
          <w:sz w:val="24"/>
          <w:szCs w:val="24"/>
          <w:lang w:val="en-US"/>
        </w:rPr>
        <w:t xml:space="preserve"> (Shakeri et al., 2017)</w:t>
      </w:r>
      <w:r w:rsidRPr="00290EF4">
        <w:rPr>
          <w:rFonts w:ascii="Times New Roman" w:hAnsi="Times New Roman" w:cs="Times New Roman"/>
          <w:color w:val="000000" w:themeColor="text1"/>
          <w:sz w:val="24"/>
          <w:szCs w:val="24"/>
          <w:lang w:val="en-US"/>
        </w:rPr>
        <w:t>. Oliveria et al.</w:t>
      </w:r>
      <w:r w:rsidR="0013050D">
        <w:rPr>
          <w:rFonts w:ascii="Times New Roman" w:hAnsi="Times New Roman" w:cs="Times New Roman"/>
          <w:color w:val="000000" w:themeColor="text1"/>
          <w:sz w:val="24"/>
          <w:szCs w:val="24"/>
          <w:lang w:val="en-US"/>
        </w:rPr>
        <w:t xml:space="preserve"> (2020)</w:t>
      </w:r>
      <w:r w:rsidRPr="00290EF4">
        <w:rPr>
          <w:rFonts w:ascii="Times New Roman" w:hAnsi="Times New Roman" w:cs="Times New Roman"/>
          <w:color w:val="000000" w:themeColor="text1"/>
          <w:sz w:val="24"/>
          <w:szCs w:val="24"/>
          <w:lang w:val="en-US"/>
        </w:rPr>
        <w:t xml:space="preserve"> found that the maximum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 adsorption capacity of raw PC is about 160 mg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S/g biochar, and a maximum removal of more than 98% was achieved while treating sulfide-laden wastewater using the addition of PC in anaerobic treatment technology. In another study, Choudhary and Lansing</w:t>
      </w:r>
      <w:r w:rsidR="0013050D">
        <w:rPr>
          <w:rFonts w:ascii="Times New Roman" w:hAnsi="Times New Roman" w:cs="Times New Roman"/>
          <w:color w:val="000000" w:themeColor="text1"/>
          <w:sz w:val="24"/>
          <w:szCs w:val="24"/>
          <w:lang w:val="en-US"/>
        </w:rPr>
        <w:t xml:space="preserve"> (2020)</w:t>
      </w:r>
      <w:r w:rsidRPr="00290EF4">
        <w:rPr>
          <w:rFonts w:ascii="Times New Roman" w:hAnsi="Times New Roman" w:cs="Times New Roman"/>
          <w:color w:val="000000" w:themeColor="text1"/>
          <w:sz w:val="24"/>
          <w:szCs w:val="24"/>
          <w:lang w:val="en-US"/>
        </w:rPr>
        <w:t xml:space="preserve"> observed that adding unmodified PC can reduce up to 91% of H</w:t>
      </w:r>
      <w:r w:rsidRPr="00290EF4">
        <w:rPr>
          <w:rFonts w:ascii="Times New Roman" w:hAnsi="Times New Roman" w:cs="Times New Roman"/>
          <w:color w:val="000000" w:themeColor="text1"/>
          <w:sz w:val="24"/>
          <w:szCs w:val="24"/>
          <w:vertAlign w:val="subscript"/>
          <w:lang w:val="en-US"/>
        </w:rPr>
        <w:t>2</w:t>
      </w:r>
      <w:r w:rsidRPr="00290EF4">
        <w:rPr>
          <w:rFonts w:ascii="Times New Roman" w:hAnsi="Times New Roman" w:cs="Times New Roman"/>
          <w:color w:val="000000" w:themeColor="text1"/>
          <w:sz w:val="24"/>
          <w:szCs w:val="24"/>
          <w:lang w:val="en-US"/>
        </w:rPr>
        <w:t>S if added to an AD reactor treating CD. The study also observed that the mechanism of sulfide removal in a biochar-amended AD reactor is similar to an external biochar-based biogas scrubbing unit columns.</w:t>
      </w:r>
    </w:p>
    <w:p w14:paraId="06CEF747" w14:textId="396FFE7B" w:rsidR="00E911A8" w:rsidRDefault="00E911A8" w:rsidP="00383168">
      <w:pPr>
        <w:spacing w:after="0" w:line="480" w:lineRule="auto"/>
        <w:ind w:left="-9"/>
        <w:rPr>
          <w:rFonts w:ascii="Times New Roman" w:hAnsi="Times New Roman" w:cs="Times New Roman"/>
          <w:sz w:val="24"/>
          <w:szCs w:val="24"/>
          <w:lang w:val="en-US"/>
        </w:rPr>
      </w:pPr>
    </w:p>
    <w:p w14:paraId="18827846" w14:textId="77777777" w:rsidR="005D2883" w:rsidRDefault="005D2883" w:rsidP="00383168">
      <w:pPr>
        <w:spacing w:after="0" w:line="480" w:lineRule="auto"/>
        <w:ind w:left="-9"/>
        <w:rPr>
          <w:rFonts w:ascii="Times New Roman" w:hAnsi="Times New Roman" w:cs="Times New Roman"/>
          <w:sz w:val="24"/>
          <w:szCs w:val="24"/>
          <w:lang w:val="en-US"/>
        </w:rPr>
      </w:pPr>
    </w:p>
    <w:p w14:paraId="4CF1145E" w14:textId="77777777" w:rsidR="00E911A8" w:rsidRDefault="00E911A8" w:rsidP="00383168">
      <w:pPr>
        <w:spacing w:after="0" w:line="480" w:lineRule="auto"/>
        <w:ind w:left="-9"/>
        <w:rPr>
          <w:rFonts w:ascii="Times New Roman" w:hAnsi="Times New Roman" w:cs="Times New Roman"/>
          <w:sz w:val="24"/>
          <w:szCs w:val="24"/>
          <w:lang w:val="en-US"/>
        </w:rPr>
      </w:pPr>
    </w:p>
    <w:p w14:paraId="5ADF0CE5" w14:textId="77777777" w:rsidR="00B64E8C" w:rsidRDefault="00B64E8C" w:rsidP="00383168">
      <w:pPr>
        <w:spacing w:after="0" w:line="480" w:lineRule="auto"/>
        <w:ind w:left="-9"/>
        <w:rPr>
          <w:rFonts w:ascii="Times New Roman" w:hAnsi="Times New Roman" w:cs="Times New Roman"/>
          <w:sz w:val="24"/>
          <w:szCs w:val="24"/>
          <w:lang w:val="en-US"/>
        </w:rPr>
      </w:pPr>
    </w:p>
    <w:p w14:paraId="21691214" w14:textId="70B473F6" w:rsidR="00D559F6" w:rsidRPr="00383168" w:rsidRDefault="00D559F6" w:rsidP="00383168">
      <w:pPr>
        <w:spacing w:after="0" w:line="480" w:lineRule="auto"/>
        <w:ind w:left="-9"/>
        <w:rPr>
          <w:rFonts w:ascii="Times New Roman" w:hAnsi="Times New Roman" w:cs="Times New Roman"/>
          <w:sz w:val="24"/>
          <w:szCs w:val="24"/>
          <w:lang w:val="en-US"/>
        </w:rPr>
      </w:pPr>
    </w:p>
    <w:p w14:paraId="664D0E31" w14:textId="095A879D" w:rsidR="00EB3947" w:rsidRDefault="00E911A8" w:rsidP="00EB3947">
      <w:pPr>
        <w:spacing w:after="0" w:line="480" w:lineRule="auto"/>
        <w:ind w:left="-9"/>
        <w:rPr>
          <w:rFonts w:ascii="Times New Roman" w:hAnsi="Times New Roman" w:cs="Times New Roman"/>
          <w:sz w:val="24"/>
          <w:szCs w:val="24"/>
          <w:lang w:val="en-US"/>
        </w:rPr>
      </w:pPr>
      <w:r>
        <w:rPr>
          <w:rFonts w:ascii="Times New Roman" w:hAnsi="Times New Roman" w:cs="Times New Roman"/>
          <w:noProof/>
          <w:sz w:val="24"/>
          <w:szCs w:val="24"/>
          <w:lang w:val="hu-HU" w:eastAsia="hu-HU"/>
        </w:rPr>
        <mc:AlternateContent>
          <mc:Choice Requires="wpg">
            <w:drawing>
              <wp:anchor distT="0" distB="0" distL="114300" distR="114300" simplePos="0" relativeHeight="251658248" behindDoc="0" locked="0" layoutInCell="1" allowOverlap="1" wp14:anchorId="480E86B9" wp14:editId="1ACB6D2E">
                <wp:simplePos x="0" y="0"/>
                <wp:positionH relativeFrom="column">
                  <wp:posOffset>-262890</wp:posOffset>
                </wp:positionH>
                <wp:positionV relativeFrom="paragraph">
                  <wp:posOffset>-347345</wp:posOffset>
                </wp:positionV>
                <wp:extent cx="6233160" cy="4800600"/>
                <wp:effectExtent l="0" t="0" r="0" b="0"/>
                <wp:wrapNone/>
                <wp:docPr id="1990816038" name="Group 1"/>
                <wp:cNvGraphicFramePr/>
                <a:graphic xmlns:a="http://schemas.openxmlformats.org/drawingml/2006/main">
                  <a:graphicData uri="http://schemas.microsoft.com/office/word/2010/wordprocessingGroup">
                    <wpg:wgp>
                      <wpg:cNvGrpSpPr/>
                      <wpg:grpSpPr>
                        <a:xfrm>
                          <a:off x="0" y="0"/>
                          <a:ext cx="6233160" cy="4800600"/>
                          <a:chOff x="0" y="0"/>
                          <a:chExt cx="6233160" cy="4800600"/>
                        </a:xfrm>
                      </wpg:grpSpPr>
                      <wpg:grpSp>
                        <wpg:cNvPr id="1975597682" name="Group 1"/>
                        <wpg:cNvGrpSpPr/>
                        <wpg:grpSpPr>
                          <a:xfrm>
                            <a:off x="0" y="0"/>
                            <a:ext cx="6233160" cy="4800600"/>
                            <a:chOff x="0" y="0"/>
                            <a:chExt cx="6233160" cy="4800600"/>
                          </a:xfrm>
                        </wpg:grpSpPr>
                        <wpg:graphicFrame>
                          <wpg:cNvPr id="1827816943" name="Chart 1">
                            <a:extLst>
                              <a:ext uri="{FF2B5EF4-FFF2-40B4-BE49-F238E27FC236}">
                                <a16:creationId xmlns:a16="http://schemas.microsoft.com/office/drawing/2014/main" id="{BC9D415F-64C1-4D2B-87AB-72BC16D1B563}"/>
                              </a:ext>
                            </a:extLst>
                          </wpg:cNvPr>
                          <wpg:cNvFrPr/>
                          <wpg:xfrm>
                            <a:off x="2933700" y="7620"/>
                            <a:ext cx="3299460" cy="2430780"/>
                          </wpg:xfrm>
                          <a:graphic>
                            <a:graphicData uri="http://schemas.openxmlformats.org/drawingml/2006/chart">
                              <c:chart xmlns:c="http://schemas.openxmlformats.org/drawingml/2006/chart" xmlns:r="http://schemas.openxmlformats.org/officeDocument/2006/relationships" r:id="rId47"/>
                            </a:graphicData>
                          </a:graphic>
                        </wpg:graphicFrame>
                        <wpg:graphicFrame>
                          <wpg:cNvPr id="589218946" name="Chart 1">
                            <a:extLst>
                              <a:ext uri="{FF2B5EF4-FFF2-40B4-BE49-F238E27FC236}">
                                <a16:creationId xmlns:a16="http://schemas.microsoft.com/office/drawing/2014/main" id="{44FF1538-2991-4EE9-B6E5-0BE28FE0F8CC}"/>
                              </a:ext>
                            </a:extLst>
                          </wpg:cNvPr>
                          <wpg:cNvFrPr/>
                          <wpg:xfrm>
                            <a:off x="0" y="0"/>
                            <a:ext cx="3025140" cy="2453640"/>
                          </wpg:xfrm>
                          <a:graphic>
                            <a:graphicData uri="http://schemas.openxmlformats.org/drawingml/2006/chart">
                              <c:chart xmlns:c="http://schemas.openxmlformats.org/drawingml/2006/chart" xmlns:r="http://schemas.openxmlformats.org/officeDocument/2006/relationships" r:id="rId48"/>
                            </a:graphicData>
                          </a:graphic>
                        </wpg:graphicFrame>
                        <wpg:grpSp>
                          <wpg:cNvPr id="1608755272" name="Group 1"/>
                          <wpg:cNvGrpSpPr/>
                          <wpg:grpSpPr>
                            <a:xfrm>
                              <a:off x="106680" y="2415540"/>
                              <a:ext cx="6065520" cy="2385060"/>
                              <a:chOff x="0" y="0"/>
                              <a:chExt cx="6065520" cy="2385060"/>
                            </a:xfrm>
                          </wpg:grpSpPr>
                          <wpg:graphicFrame>
                            <wpg:cNvPr id="873647496" name="Chart 1">
                              <a:extLst>
                                <a:ext uri="{FF2B5EF4-FFF2-40B4-BE49-F238E27FC236}">
                                  <a16:creationId xmlns:a16="http://schemas.microsoft.com/office/drawing/2014/main" id="{5C673D30-6D61-4247-BD3D-5993D923B8BC}"/>
                                </a:ext>
                              </a:extLst>
                            </wpg:cNvPr>
                            <wpg:cNvFrPr/>
                            <wpg:xfrm>
                              <a:off x="2788920" y="7620"/>
                              <a:ext cx="3276600" cy="2362200"/>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183356583" name="Chart 1">
                              <a:extLst>
                                <a:ext uri="{FF2B5EF4-FFF2-40B4-BE49-F238E27FC236}">
                                  <a16:creationId xmlns:a16="http://schemas.microsoft.com/office/drawing/2014/main" id="{8CDD6A79-1293-4EEB-AC43-E0D1631164DE}"/>
                                </a:ext>
                              </a:extLst>
                            </wpg:cNvPr>
                            <wpg:cNvFrPr/>
                            <wpg:xfrm>
                              <a:off x="0" y="0"/>
                              <a:ext cx="2918460" cy="2385060"/>
                            </wpg:xfrm>
                            <a:graphic>
                              <a:graphicData uri="http://schemas.openxmlformats.org/drawingml/2006/chart">
                                <c:chart xmlns:c="http://schemas.openxmlformats.org/drawingml/2006/chart" xmlns:r="http://schemas.openxmlformats.org/officeDocument/2006/relationships" r:id="rId50"/>
                              </a:graphicData>
                            </a:graphic>
                          </wpg:graphicFrame>
                        </wpg:grpSp>
                      </wpg:grpSp>
                      <wps:wsp>
                        <wps:cNvPr id="906929682" name="Text Box 2"/>
                        <wps:cNvSpPr txBox="1">
                          <a:spLocks noChangeArrowheads="1"/>
                        </wps:cNvSpPr>
                        <wps:spPr bwMode="auto">
                          <a:xfrm>
                            <a:off x="708660" y="205740"/>
                            <a:ext cx="419100" cy="333375"/>
                          </a:xfrm>
                          <a:prstGeom prst="rect">
                            <a:avLst/>
                          </a:prstGeom>
                          <a:noFill/>
                          <a:ln w="9525">
                            <a:noFill/>
                            <a:miter lim="800000"/>
                            <a:headEnd/>
                            <a:tailEnd/>
                          </a:ln>
                        </wps:spPr>
                        <wps:txbx>
                          <w:txbxContent>
                            <w:p w14:paraId="38F2545D" w14:textId="77777777" w:rsidR="00C61F9F" w:rsidRPr="00C61F9F" w:rsidRDefault="00C61F9F" w:rsidP="00C61F9F">
                              <w:pPr>
                                <w:jc w:val="center"/>
                                <w:rPr>
                                  <w:rFonts w:ascii="Times New Roman" w:hAnsi="Times New Roman" w:cs="Times New Roman"/>
                                  <w:sz w:val="24"/>
                                  <w:szCs w:val="24"/>
                                </w:rPr>
                              </w:pPr>
                              <w:r w:rsidRPr="00C61F9F">
                                <w:rPr>
                                  <w:rFonts w:ascii="Times New Roman" w:hAnsi="Times New Roman" w:cs="Times New Roman"/>
                                  <w:sz w:val="24"/>
                                  <w:szCs w:val="24"/>
                                </w:rPr>
                                <w:t>(a)</w:t>
                              </w:r>
                            </w:p>
                          </w:txbxContent>
                        </wps:txbx>
                        <wps:bodyPr rot="0" vert="horz" wrap="square" lIns="91440" tIns="45720" rIns="91440" bIns="45720" anchor="t" anchorCtr="0">
                          <a:noAutofit/>
                        </wps:bodyPr>
                      </wps:wsp>
                      <wps:wsp>
                        <wps:cNvPr id="619913082" name="Text Box 2"/>
                        <wps:cNvSpPr txBox="1">
                          <a:spLocks noChangeArrowheads="1"/>
                        </wps:cNvSpPr>
                        <wps:spPr bwMode="auto">
                          <a:xfrm>
                            <a:off x="3634740" y="198120"/>
                            <a:ext cx="419100" cy="333375"/>
                          </a:xfrm>
                          <a:prstGeom prst="rect">
                            <a:avLst/>
                          </a:prstGeom>
                          <a:noFill/>
                          <a:ln w="9525">
                            <a:noFill/>
                            <a:miter lim="800000"/>
                            <a:headEnd/>
                            <a:tailEnd/>
                          </a:ln>
                        </wps:spPr>
                        <wps:txbx>
                          <w:txbxContent>
                            <w:p w14:paraId="3F9203D3" w14:textId="65B623E3" w:rsidR="00C61F9F" w:rsidRPr="00C61F9F" w:rsidRDefault="00C61F9F" w:rsidP="00C61F9F">
                              <w:pPr>
                                <w:jc w:val="center"/>
                                <w:rPr>
                                  <w:rFonts w:ascii="Times New Roman" w:hAnsi="Times New Roman" w:cs="Times New Roman"/>
                                  <w:sz w:val="24"/>
                                  <w:szCs w:val="24"/>
                                </w:rPr>
                              </w:pPr>
                              <w:r w:rsidRPr="00C61F9F">
                                <w:rPr>
                                  <w:rFonts w:ascii="Times New Roman" w:hAnsi="Times New Roman" w:cs="Times New Roman"/>
                                  <w:sz w:val="24"/>
                                  <w:szCs w:val="24"/>
                                </w:rPr>
                                <w:t>(b)</w:t>
                              </w:r>
                            </w:p>
                          </w:txbxContent>
                        </wps:txbx>
                        <wps:bodyPr rot="0" vert="horz" wrap="square" lIns="91440" tIns="45720" rIns="91440" bIns="45720" anchor="t" anchorCtr="0">
                          <a:noAutofit/>
                        </wps:bodyPr>
                      </wps:wsp>
                      <wps:wsp>
                        <wps:cNvPr id="1129941117" name="Text Box 2"/>
                        <wps:cNvSpPr txBox="1">
                          <a:spLocks noChangeArrowheads="1"/>
                        </wps:cNvSpPr>
                        <wps:spPr bwMode="auto">
                          <a:xfrm>
                            <a:off x="701040" y="2606040"/>
                            <a:ext cx="419100" cy="333375"/>
                          </a:xfrm>
                          <a:prstGeom prst="rect">
                            <a:avLst/>
                          </a:prstGeom>
                          <a:noFill/>
                          <a:ln w="9525">
                            <a:noFill/>
                            <a:miter lim="800000"/>
                            <a:headEnd/>
                            <a:tailEnd/>
                          </a:ln>
                        </wps:spPr>
                        <wps:txbx>
                          <w:txbxContent>
                            <w:p w14:paraId="6D991819" w14:textId="7C650C15" w:rsidR="00C61F9F" w:rsidRPr="00C61F9F" w:rsidRDefault="00C61F9F" w:rsidP="00C61F9F">
                              <w:pPr>
                                <w:jc w:val="center"/>
                                <w:rPr>
                                  <w:rFonts w:ascii="Times New Roman" w:hAnsi="Times New Roman" w:cs="Times New Roman"/>
                                  <w:sz w:val="24"/>
                                  <w:szCs w:val="24"/>
                                </w:rPr>
                              </w:pPr>
                              <w:r w:rsidRPr="00C61F9F">
                                <w:rPr>
                                  <w:rFonts w:ascii="Times New Roman" w:hAnsi="Times New Roman" w:cs="Times New Roman"/>
                                  <w:sz w:val="24"/>
                                  <w:szCs w:val="24"/>
                                </w:rPr>
                                <w:t>(</w:t>
                              </w:r>
                              <w:r>
                                <w:rPr>
                                  <w:rFonts w:ascii="Times New Roman" w:hAnsi="Times New Roman" w:cs="Times New Roman"/>
                                  <w:sz w:val="24"/>
                                  <w:szCs w:val="24"/>
                                </w:rPr>
                                <w:t>c</w:t>
                              </w:r>
                              <w:r w:rsidRPr="00C61F9F">
                                <w:rPr>
                                  <w:rFonts w:ascii="Times New Roman" w:hAnsi="Times New Roman" w:cs="Times New Roman"/>
                                  <w:sz w:val="24"/>
                                  <w:szCs w:val="24"/>
                                </w:rPr>
                                <w:t>)</w:t>
                              </w:r>
                            </w:p>
                          </w:txbxContent>
                        </wps:txbx>
                        <wps:bodyPr rot="0" vert="horz" wrap="square" lIns="91440" tIns="45720" rIns="91440" bIns="45720" anchor="t" anchorCtr="0">
                          <a:noAutofit/>
                        </wps:bodyPr>
                      </wps:wsp>
                      <wps:wsp>
                        <wps:cNvPr id="1306969917" name="Text Box 2"/>
                        <wps:cNvSpPr txBox="1">
                          <a:spLocks noChangeArrowheads="1"/>
                        </wps:cNvSpPr>
                        <wps:spPr bwMode="auto">
                          <a:xfrm>
                            <a:off x="3619500" y="2636520"/>
                            <a:ext cx="419100" cy="333375"/>
                          </a:xfrm>
                          <a:prstGeom prst="rect">
                            <a:avLst/>
                          </a:prstGeom>
                          <a:noFill/>
                          <a:ln w="9525">
                            <a:noFill/>
                            <a:miter lim="800000"/>
                            <a:headEnd/>
                            <a:tailEnd/>
                          </a:ln>
                        </wps:spPr>
                        <wps:txbx>
                          <w:txbxContent>
                            <w:p w14:paraId="4C0F18BF" w14:textId="0C36B719" w:rsidR="00C61F9F" w:rsidRPr="00C61F9F" w:rsidRDefault="00C61F9F" w:rsidP="00C61F9F">
                              <w:pPr>
                                <w:jc w:val="center"/>
                                <w:rPr>
                                  <w:rFonts w:ascii="Times New Roman" w:hAnsi="Times New Roman" w:cs="Times New Roman"/>
                                  <w:sz w:val="24"/>
                                  <w:szCs w:val="24"/>
                                </w:rPr>
                              </w:pPr>
                              <w:r w:rsidRPr="00C61F9F">
                                <w:rPr>
                                  <w:rFonts w:ascii="Times New Roman" w:hAnsi="Times New Roman" w:cs="Times New Roman"/>
                                  <w:sz w:val="24"/>
                                  <w:szCs w:val="24"/>
                                </w:rPr>
                                <w:t>(</w:t>
                              </w:r>
                              <w:r>
                                <w:rPr>
                                  <w:rFonts w:ascii="Times New Roman" w:hAnsi="Times New Roman" w:cs="Times New Roman"/>
                                  <w:sz w:val="24"/>
                                  <w:szCs w:val="24"/>
                                </w:rPr>
                                <w:t>d</w:t>
                              </w:r>
                              <w:r w:rsidRPr="00C61F9F">
                                <w:rPr>
                                  <w:rFonts w:ascii="Times New Roman" w:hAnsi="Times New Roman" w:cs="Times New Roman"/>
                                  <w:sz w:val="24"/>
                                  <w:szCs w:val="24"/>
                                </w:rPr>
                                <w:t>)</w:t>
                              </w:r>
                            </w:p>
                          </w:txbxContent>
                        </wps:txbx>
                        <wps:bodyPr rot="0" vert="horz" wrap="square" lIns="91440" tIns="45720" rIns="91440" bIns="45720" anchor="t" anchorCtr="0">
                          <a:noAutofit/>
                        </wps:bodyPr>
                      </wps:wsp>
                    </wpg:wgp>
                  </a:graphicData>
                </a:graphic>
              </wp:anchor>
            </w:drawing>
          </mc:Choice>
          <mc:Fallback>
            <w:pict>
              <v:group w14:anchorId="480E86B9" id="Group 1" o:spid="_x0000_s1058" style="position:absolute;left:0;text-align:left;margin-left:-20.7pt;margin-top:-27.35pt;width:490.8pt;height:378pt;z-index:251658248" coordsize="62331,48006"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">
                <v:group id="_x0000_s1059" style="position:absolute;width:62331;height:48006" coordsize="62331,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">
                  <v:shape id="Chart 1" o:spid="_x0000_s1060" type="#_x0000_t75" style="position:absolute;left:29321;top:60;width:32980;height:24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">
                    <v:imagedata r:id="rId51" o:title=""/>
                    <o:lock v:ext="edit" aspectratio="f"/>
                  </v:shape>
                  <v:shape id="Chart 1" o:spid="_x0000_s1061" type="#_x0000_t75" style="position:absolute;width:30236;height:24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">
                    <v:imagedata r:id="rId52" o:title=""/>
                    <o:lock v:ext="edit" aspectratio="f"/>
                  </v:shape>
                  <v:group id="_x0000_s1062" style="position:absolute;left:1066;top:24155;width:60656;height:23851" coordsize="60655,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">
                    <v:shape id="Chart 1" o:spid="_x0000_s1063" type="#_x0000_t75" style="position:absolute;left:27889;top:106;width:32735;height:23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">
                      <v:imagedata r:id="rId53" o:title=""/>
                      <o:lock v:ext="edit" aspectratio="f"/>
                    </v:shape>
                    <v:shape id="Chart 1" o:spid="_x0000_s1064" type="#_x0000_t75" style="position:absolute;left:335;top:838;width:27859;height:22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">
                      <v:imagedata r:id="rId54" o:title=""/>
                      <o:lock v:ext="edit" aspectratio="f"/>
                    </v:shape>
                  </v:group>
                </v:group>
                <v:shape id="_x0000_s1065" type="#_x0000_t202" style="position:absolute;left:7086;top:2057;width:419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" filled="f" stroked="f">
                  <v:textbox>
                    <w:txbxContent>
                      <w:p w14:paraId="38F2545D" w14:textId="77777777" w:rsidR="00C61F9F" w:rsidRPr="00C61F9F" w:rsidRDefault="00C61F9F" w:rsidP="00C61F9F">
                        <w:pPr>
                          <w:jc w:val="center"/>
                          <w:rPr>
                            <w:rFonts w:ascii="Times New Roman" w:hAnsi="Times New Roman" w:cs="Times New Roman"/>
                            <w:sz w:val="24"/>
                            <w:szCs w:val="24"/>
                          </w:rPr>
                        </w:pPr>
                        <w:r w:rsidRPr="00C61F9F">
                          <w:rPr>
                            <w:rFonts w:ascii="Times New Roman" w:hAnsi="Times New Roman" w:cs="Times New Roman"/>
                            <w:sz w:val="24"/>
                            <w:szCs w:val="24"/>
                          </w:rPr>
                          <w:t>(a)</w:t>
                        </w:r>
                      </w:p>
                    </w:txbxContent>
                  </v:textbox>
                </v:shape>
                <v:shape id="_x0000_s1066" type="#_x0000_t202" style="position:absolute;left:36347;top:1981;width:41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" filled="f" stroked="f">
                  <v:textbox>
                    <w:txbxContent>
                      <w:p w14:paraId="3F9203D3" w14:textId="65B623E3" w:rsidR="00C61F9F" w:rsidRPr="00C61F9F" w:rsidRDefault="00C61F9F" w:rsidP="00C61F9F">
                        <w:pPr>
                          <w:jc w:val="center"/>
                          <w:rPr>
                            <w:rFonts w:ascii="Times New Roman" w:hAnsi="Times New Roman" w:cs="Times New Roman"/>
                            <w:sz w:val="24"/>
                            <w:szCs w:val="24"/>
                          </w:rPr>
                        </w:pPr>
                        <w:r w:rsidRPr="00C61F9F">
                          <w:rPr>
                            <w:rFonts w:ascii="Times New Roman" w:hAnsi="Times New Roman" w:cs="Times New Roman"/>
                            <w:sz w:val="24"/>
                            <w:szCs w:val="24"/>
                          </w:rPr>
                          <w:t>(b)</w:t>
                        </w:r>
                      </w:p>
                    </w:txbxContent>
                  </v:textbox>
                </v:shape>
                <v:shape id="_x0000_s1067" type="#_x0000_t202" style="position:absolute;left:7010;top:26060;width:419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" filled="f" stroked="f">
                  <v:textbox>
                    <w:txbxContent>
                      <w:p w14:paraId="6D991819" w14:textId="7C650C15" w:rsidR="00C61F9F" w:rsidRPr="00C61F9F" w:rsidRDefault="00C61F9F" w:rsidP="00C61F9F">
                        <w:pPr>
                          <w:jc w:val="center"/>
                          <w:rPr>
                            <w:rFonts w:ascii="Times New Roman" w:hAnsi="Times New Roman" w:cs="Times New Roman"/>
                            <w:sz w:val="24"/>
                            <w:szCs w:val="24"/>
                          </w:rPr>
                        </w:pPr>
                        <w:r w:rsidRPr="00C61F9F">
                          <w:rPr>
                            <w:rFonts w:ascii="Times New Roman" w:hAnsi="Times New Roman" w:cs="Times New Roman"/>
                            <w:sz w:val="24"/>
                            <w:szCs w:val="24"/>
                          </w:rPr>
                          <w:t>(</w:t>
                        </w:r>
                        <w:r>
                          <w:rPr>
                            <w:rFonts w:ascii="Times New Roman" w:hAnsi="Times New Roman" w:cs="Times New Roman"/>
                            <w:sz w:val="24"/>
                            <w:szCs w:val="24"/>
                          </w:rPr>
                          <w:t>c</w:t>
                        </w:r>
                        <w:r w:rsidRPr="00C61F9F">
                          <w:rPr>
                            <w:rFonts w:ascii="Times New Roman" w:hAnsi="Times New Roman" w:cs="Times New Roman"/>
                            <w:sz w:val="24"/>
                            <w:szCs w:val="24"/>
                          </w:rPr>
                          <w:t>)</w:t>
                        </w:r>
                      </w:p>
                    </w:txbxContent>
                  </v:textbox>
                </v:shape>
                <v:shape id="_x0000_s1068" type="#_x0000_t202" style="position:absolute;left:36195;top:26365;width:41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" filled="f" stroked="f">
                  <v:textbox>
                    <w:txbxContent>
                      <w:p w14:paraId="4C0F18BF" w14:textId="0C36B719" w:rsidR="00C61F9F" w:rsidRPr="00C61F9F" w:rsidRDefault="00C61F9F" w:rsidP="00C61F9F">
                        <w:pPr>
                          <w:jc w:val="center"/>
                          <w:rPr>
                            <w:rFonts w:ascii="Times New Roman" w:hAnsi="Times New Roman" w:cs="Times New Roman"/>
                            <w:sz w:val="24"/>
                            <w:szCs w:val="24"/>
                          </w:rPr>
                        </w:pPr>
                        <w:r w:rsidRPr="00C61F9F">
                          <w:rPr>
                            <w:rFonts w:ascii="Times New Roman" w:hAnsi="Times New Roman" w:cs="Times New Roman"/>
                            <w:sz w:val="24"/>
                            <w:szCs w:val="24"/>
                          </w:rPr>
                          <w:t>(</w:t>
                        </w:r>
                        <w:r>
                          <w:rPr>
                            <w:rFonts w:ascii="Times New Roman" w:hAnsi="Times New Roman" w:cs="Times New Roman"/>
                            <w:sz w:val="24"/>
                            <w:szCs w:val="24"/>
                          </w:rPr>
                          <w:t>d</w:t>
                        </w:r>
                        <w:r w:rsidRPr="00C61F9F">
                          <w:rPr>
                            <w:rFonts w:ascii="Times New Roman" w:hAnsi="Times New Roman" w:cs="Times New Roman"/>
                            <w:sz w:val="24"/>
                            <w:szCs w:val="24"/>
                          </w:rPr>
                          <w:t>)</w:t>
                        </w:r>
                      </w:p>
                    </w:txbxContent>
                  </v:textbox>
                </v:shape>
              </v:group>
            </w:pict>
          </mc:Fallback>
        </mc:AlternateContent>
      </w:r>
    </w:p>
    <w:p w14:paraId="4C6A491B" w14:textId="358D94ED" w:rsidR="00B67924" w:rsidRDefault="00B67924" w:rsidP="00EB3947">
      <w:pPr>
        <w:spacing w:after="0" w:line="480" w:lineRule="auto"/>
        <w:ind w:left="-9"/>
        <w:rPr>
          <w:rFonts w:ascii="Times New Roman" w:hAnsi="Times New Roman" w:cs="Times New Roman"/>
          <w:sz w:val="24"/>
          <w:szCs w:val="24"/>
          <w:lang w:val="en-US"/>
        </w:rPr>
      </w:pPr>
    </w:p>
    <w:p w14:paraId="0CB99468" w14:textId="0A08A97B" w:rsidR="00B67924" w:rsidRDefault="00B67924" w:rsidP="00EB3947">
      <w:pPr>
        <w:spacing w:after="0" w:line="480" w:lineRule="auto"/>
        <w:ind w:left="-9"/>
        <w:rPr>
          <w:rFonts w:ascii="Times New Roman" w:hAnsi="Times New Roman" w:cs="Times New Roman"/>
          <w:sz w:val="24"/>
          <w:szCs w:val="24"/>
          <w:lang w:val="en-US"/>
        </w:rPr>
      </w:pPr>
    </w:p>
    <w:p w14:paraId="16936777" w14:textId="654D25F4" w:rsidR="00B67924" w:rsidRDefault="00B67924" w:rsidP="00EB3947">
      <w:pPr>
        <w:spacing w:after="0" w:line="480" w:lineRule="auto"/>
        <w:ind w:left="-9"/>
        <w:rPr>
          <w:rFonts w:ascii="Times New Roman" w:hAnsi="Times New Roman" w:cs="Times New Roman"/>
          <w:sz w:val="24"/>
          <w:szCs w:val="24"/>
          <w:lang w:val="en-US"/>
        </w:rPr>
      </w:pPr>
    </w:p>
    <w:p w14:paraId="65BCFB53" w14:textId="271D4A01" w:rsidR="00B67924" w:rsidRDefault="00B67924" w:rsidP="00EB3947">
      <w:pPr>
        <w:spacing w:after="0" w:line="480" w:lineRule="auto"/>
        <w:ind w:left="-9"/>
        <w:rPr>
          <w:rFonts w:ascii="Times New Roman" w:hAnsi="Times New Roman" w:cs="Times New Roman"/>
          <w:sz w:val="24"/>
          <w:szCs w:val="24"/>
          <w:lang w:val="en-US"/>
        </w:rPr>
      </w:pPr>
    </w:p>
    <w:p w14:paraId="649CE3C1" w14:textId="2FF3D739" w:rsidR="00B67924" w:rsidRDefault="00B67924" w:rsidP="00EB3947">
      <w:pPr>
        <w:spacing w:after="0" w:line="480" w:lineRule="auto"/>
        <w:ind w:left="-9"/>
        <w:rPr>
          <w:rFonts w:ascii="Times New Roman" w:hAnsi="Times New Roman" w:cs="Times New Roman"/>
          <w:sz w:val="24"/>
          <w:szCs w:val="24"/>
          <w:lang w:val="en-US"/>
        </w:rPr>
      </w:pPr>
    </w:p>
    <w:p w14:paraId="62014D85" w14:textId="2648EEEE" w:rsidR="00B67924" w:rsidRDefault="00B67924" w:rsidP="00EB3947">
      <w:pPr>
        <w:spacing w:after="0" w:line="480" w:lineRule="auto"/>
        <w:ind w:left="-9"/>
        <w:rPr>
          <w:rFonts w:ascii="Times New Roman" w:hAnsi="Times New Roman" w:cs="Times New Roman"/>
          <w:sz w:val="24"/>
          <w:szCs w:val="24"/>
          <w:lang w:val="en-US"/>
        </w:rPr>
      </w:pPr>
    </w:p>
    <w:p w14:paraId="3086E1D3" w14:textId="77777777" w:rsidR="00B67924" w:rsidRDefault="00B67924" w:rsidP="00EB3947">
      <w:pPr>
        <w:spacing w:after="0" w:line="480" w:lineRule="auto"/>
        <w:ind w:left="-9"/>
        <w:rPr>
          <w:rFonts w:ascii="Times New Roman" w:hAnsi="Times New Roman" w:cs="Times New Roman"/>
          <w:sz w:val="24"/>
          <w:szCs w:val="24"/>
          <w:lang w:val="en-US"/>
        </w:rPr>
      </w:pPr>
    </w:p>
    <w:p w14:paraId="1E6ED33A" w14:textId="77777777" w:rsidR="00B67924" w:rsidRDefault="00B67924" w:rsidP="00EB3947">
      <w:pPr>
        <w:spacing w:after="0" w:line="480" w:lineRule="auto"/>
        <w:ind w:left="-9"/>
        <w:rPr>
          <w:rFonts w:ascii="Times New Roman" w:hAnsi="Times New Roman" w:cs="Times New Roman"/>
          <w:sz w:val="24"/>
          <w:szCs w:val="24"/>
          <w:lang w:val="en-US"/>
        </w:rPr>
      </w:pPr>
    </w:p>
    <w:p w14:paraId="45BA26CD" w14:textId="77777777" w:rsidR="00B67924" w:rsidRDefault="00B67924" w:rsidP="00EB3947">
      <w:pPr>
        <w:spacing w:after="0" w:line="480" w:lineRule="auto"/>
        <w:ind w:left="-9"/>
        <w:rPr>
          <w:rFonts w:ascii="Times New Roman" w:hAnsi="Times New Roman" w:cs="Times New Roman"/>
          <w:sz w:val="24"/>
          <w:szCs w:val="24"/>
          <w:lang w:val="en-US"/>
        </w:rPr>
      </w:pPr>
    </w:p>
    <w:p w14:paraId="7B91CEEB" w14:textId="026D1A7E" w:rsidR="00B67924" w:rsidRDefault="00B67924" w:rsidP="00EB3947">
      <w:pPr>
        <w:spacing w:after="0" w:line="480" w:lineRule="auto"/>
        <w:ind w:left="-9"/>
        <w:rPr>
          <w:rFonts w:ascii="Times New Roman" w:hAnsi="Times New Roman" w:cs="Times New Roman"/>
          <w:sz w:val="24"/>
          <w:szCs w:val="24"/>
          <w:lang w:val="en-US"/>
        </w:rPr>
      </w:pPr>
    </w:p>
    <w:p w14:paraId="2E9E00CF" w14:textId="1F5B0FB5" w:rsidR="00E911A8" w:rsidRDefault="00E911A8" w:rsidP="00EB3947">
      <w:pPr>
        <w:spacing w:after="0" w:line="480" w:lineRule="auto"/>
        <w:ind w:left="-9"/>
        <w:rPr>
          <w:rFonts w:ascii="Times New Roman" w:hAnsi="Times New Roman" w:cs="Times New Roman"/>
          <w:sz w:val="24"/>
          <w:szCs w:val="24"/>
          <w:lang w:val="en-US"/>
        </w:rPr>
      </w:pPr>
    </w:p>
    <w:p w14:paraId="0376664E" w14:textId="77777777" w:rsidR="00E911A8" w:rsidRDefault="00E911A8" w:rsidP="00EB3947">
      <w:pPr>
        <w:spacing w:after="0" w:line="480" w:lineRule="auto"/>
        <w:ind w:left="-9"/>
        <w:rPr>
          <w:rFonts w:ascii="Times New Roman" w:hAnsi="Times New Roman" w:cs="Times New Roman"/>
          <w:sz w:val="24"/>
          <w:szCs w:val="24"/>
          <w:lang w:val="en-US"/>
        </w:rPr>
      </w:pPr>
    </w:p>
    <w:p w14:paraId="5113E1B2" w14:textId="77777777" w:rsidR="0031216C" w:rsidRDefault="0031216C" w:rsidP="00D3071A">
      <w:pPr>
        <w:spacing w:after="0" w:line="480" w:lineRule="auto"/>
        <w:rPr>
          <w:rFonts w:ascii="Times New Roman" w:hAnsi="Times New Roman" w:cs="Times New Roman"/>
          <w:b/>
          <w:bCs/>
          <w:sz w:val="24"/>
          <w:szCs w:val="24"/>
          <w:lang w:val="en-US"/>
        </w:rPr>
      </w:pPr>
    </w:p>
    <w:p w14:paraId="7CB84B93" w14:textId="52AD1F3E" w:rsidR="00D3071A" w:rsidRPr="00D3071A" w:rsidRDefault="00D3071A" w:rsidP="00D3071A">
      <w:pPr>
        <w:spacing w:after="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Fig.</w:t>
      </w:r>
      <w:r w:rsidR="00714EA1" w:rsidRPr="00714EA1">
        <w:rPr>
          <w:rFonts w:ascii="Times New Roman" w:hAnsi="Times New Roman" w:cs="Times New Roman"/>
          <w:b/>
          <w:bCs/>
          <w:color w:val="FF0000"/>
          <w:sz w:val="24"/>
          <w:szCs w:val="24"/>
          <w:lang w:val="en-US"/>
        </w:rPr>
        <w:t>6</w:t>
      </w:r>
      <w:r w:rsidR="00C61F9F">
        <w:rPr>
          <w:rFonts w:ascii="Times New Roman" w:hAnsi="Times New Roman" w:cs="Times New Roman"/>
          <w:b/>
          <w:bCs/>
          <w:sz w:val="24"/>
          <w:szCs w:val="24"/>
          <w:lang w:val="en-US"/>
        </w:rPr>
        <w:t xml:space="preserve"> (a-d)</w:t>
      </w:r>
      <w:r>
        <w:rPr>
          <w:rFonts w:ascii="Times New Roman" w:hAnsi="Times New Roman" w:cs="Times New Roman"/>
          <w:b/>
          <w:bCs/>
          <w:sz w:val="24"/>
          <w:szCs w:val="24"/>
          <w:lang w:val="en-US"/>
        </w:rPr>
        <w:tab/>
      </w:r>
      <w:r>
        <w:rPr>
          <w:rFonts w:ascii="Times New Roman" w:hAnsi="Times New Roman" w:cs="Times New Roman"/>
          <w:sz w:val="24"/>
          <w:szCs w:val="24"/>
          <w:lang w:val="en-US"/>
        </w:rPr>
        <w:t>The</w:t>
      </w:r>
      <w:r w:rsidR="004E2295">
        <w:rPr>
          <w:rFonts w:ascii="Times New Roman" w:hAnsi="Times New Roman" w:cs="Times New Roman"/>
          <w:sz w:val="24"/>
          <w:szCs w:val="24"/>
          <w:lang w:val="en-US"/>
        </w:rPr>
        <w:t xml:space="preserve"> </w:t>
      </w:r>
      <w:r w:rsidR="000F2BB0">
        <w:rPr>
          <w:rFonts w:ascii="Times New Roman" w:hAnsi="Times New Roman" w:cs="Times New Roman"/>
          <w:sz w:val="24"/>
          <w:szCs w:val="24"/>
          <w:lang w:val="en-US"/>
        </w:rPr>
        <w:t xml:space="preserve">cumulative </w:t>
      </w:r>
      <w:r w:rsidR="004E2295">
        <w:rPr>
          <w:rFonts w:ascii="Times New Roman" w:hAnsi="Times New Roman" w:cs="Times New Roman"/>
          <w:sz w:val="24"/>
          <w:szCs w:val="24"/>
          <w:lang w:val="en-US"/>
        </w:rPr>
        <w:t xml:space="preserve">hydrogen sulfide concentrations produced </w:t>
      </w:r>
      <w:r w:rsidR="008246FB">
        <w:rPr>
          <w:rFonts w:ascii="Times New Roman" w:hAnsi="Times New Roman" w:cs="Times New Roman"/>
          <w:sz w:val="24"/>
          <w:szCs w:val="24"/>
          <w:lang w:val="en-US"/>
        </w:rPr>
        <w:t>in</w:t>
      </w:r>
      <w:r w:rsidR="004E2295">
        <w:rPr>
          <w:rFonts w:ascii="Times New Roman" w:hAnsi="Times New Roman" w:cs="Times New Roman"/>
          <w:sz w:val="24"/>
          <w:szCs w:val="24"/>
          <w:lang w:val="en-US"/>
        </w:rPr>
        <w:t xml:space="preserve"> the reactors</w:t>
      </w:r>
      <w:r w:rsidR="008246FB">
        <w:rPr>
          <w:rFonts w:ascii="Times New Roman" w:hAnsi="Times New Roman" w:cs="Times New Roman"/>
          <w:sz w:val="24"/>
          <w:szCs w:val="24"/>
          <w:lang w:val="en-US"/>
        </w:rPr>
        <w:t>, (a) CD, (b) DFL+FVW+CD, (c) DFL+FVW+CD+PC, and (d) DFL+FVW+CD+HC</w:t>
      </w:r>
    </w:p>
    <w:p w14:paraId="60355FBC" w14:textId="237067A8" w:rsidR="0096033B" w:rsidRPr="00290EF4" w:rsidRDefault="00FD59A3" w:rsidP="00290EF4">
      <w:pPr>
        <w:pStyle w:val="ListParagraph"/>
        <w:numPr>
          <w:ilvl w:val="1"/>
          <w:numId w:val="1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033B" w:rsidRPr="00290EF4">
        <w:rPr>
          <w:rFonts w:ascii="Times New Roman" w:hAnsi="Times New Roman" w:cs="Times New Roman"/>
          <w:sz w:val="24"/>
          <w:szCs w:val="24"/>
          <w:lang w:val="en-US"/>
        </w:rPr>
        <w:t>Volatile solids mass removal</w:t>
      </w:r>
    </w:p>
    <w:p w14:paraId="68336FBD" w14:textId="109CEFDC" w:rsidR="00A02C25" w:rsidRPr="00356FB3" w:rsidRDefault="00060D65" w:rsidP="00A02C25">
      <w:pPr>
        <w:spacing w:after="0" w:line="480" w:lineRule="auto"/>
        <w:ind w:left="-9"/>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Volatile </w:t>
      </w:r>
      <w:r w:rsidR="006426E9">
        <w:rPr>
          <w:rFonts w:ascii="Times New Roman" w:hAnsi="Times New Roman" w:cs="Times New Roman"/>
          <w:sz w:val="24"/>
          <w:szCs w:val="24"/>
          <w:lang w:val="en-US"/>
        </w:rPr>
        <w:t>solids</w:t>
      </w:r>
      <w:r>
        <w:rPr>
          <w:rFonts w:ascii="Times New Roman" w:hAnsi="Times New Roman" w:cs="Times New Roman"/>
          <w:sz w:val="24"/>
          <w:szCs w:val="24"/>
          <w:lang w:val="en-US"/>
        </w:rPr>
        <w:t xml:space="preserve"> conversion to biogas production</w:t>
      </w:r>
      <w:r w:rsidR="0017005A">
        <w:rPr>
          <w:rFonts w:ascii="Times New Roman" w:hAnsi="Times New Roman" w:cs="Times New Roman"/>
          <w:sz w:val="24"/>
          <w:szCs w:val="24"/>
          <w:lang w:val="en-US"/>
        </w:rPr>
        <w:t xml:space="preserve"> during anaerobic digestion will</w:t>
      </w:r>
      <w:r>
        <w:rPr>
          <w:rFonts w:ascii="Times New Roman" w:hAnsi="Times New Roman" w:cs="Times New Roman"/>
          <w:sz w:val="24"/>
          <w:szCs w:val="24"/>
          <w:lang w:val="en-US"/>
        </w:rPr>
        <w:t xml:space="preserve"> </w:t>
      </w:r>
      <w:r w:rsidR="00CC627B">
        <w:rPr>
          <w:rFonts w:ascii="Times New Roman" w:hAnsi="Times New Roman" w:cs="Times New Roman"/>
          <w:sz w:val="24"/>
          <w:szCs w:val="24"/>
          <w:lang w:val="en-US"/>
        </w:rPr>
        <w:t xml:space="preserve">reduce the </w:t>
      </w:r>
      <w:r w:rsidR="00830EB5">
        <w:rPr>
          <w:rFonts w:ascii="Times New Roman" w:hAnsi="Times New Roman" w:cs="Times New Roman"/>
          <w:sz w:val="24"/>
          <w:szCs w:val="24"/>
          <w:lang w:val="en-US"/>
        </w:rPr>
        <w:t>VS</w:t>
      </w:r>
      <w:r w:rsidR="00CC627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the </w:t>
      </w:r>
      <w:r w:rsidR="0017005A">
        <w:rPr>
          <w:rFonts w:ascii="Times New Roman" w:hAnsi="Times New Roman" w:cs="Times New Roman"/>
          <w:sz w:val="24"/>
          <w:szCs w:val="24"/>
          <w:lang w:val="en-US"/>
        </w:rPr>
        <w:t xml:space="preserve">digested </w:t>
      </w:r>
      <w:r>
        <w:rPr>
          <w:rFonts w:ascii="Times New Roman" w:hAnsi="Times New Roman" w:cs="Times New Roman"/>
          <w:sz w:val="24"/>
          <w:szCs w:val="24"/>
          <w:lang w:val="en-US"/>
        </w:rPr>
        <w:t xml:space="preserve">slurry </w:t>
      </w:r>
      <w:r w:rsidRPr="00290EF4">
        <w:rPr>
          <w:rFonts w:ascii="Times New Roman" w:hAnsi="Times New Roman" w:cs="Times New Roman"/>
          <w:color w:val="000000" w:themeColor="text1"/>
          <w:sz w:val="24"/>
          <w:szCs w:val="24"/>
          <w:lang w:val="en-US"/>
        </w:rPr>
        <w:t>and</w:t>
      </w:r>
      <w:r w:rsidR="00013776" w:rsidRPr="00290EF4">
        <w:rPr>
          <w:rFonts w:ascii="Times New Roman" w:hAnsi="Times New Roman" w:cs="Times New Roman"/>
          <w:color w:val="000000" w:themeColor="text1"/>
          <w:sz w:val="24"/>
          <w:szCs w:val="24"/>
          <w:lang w:val="en-US"/>
        </w:rPr>
        <w:t xml:space="preserve"> </w:t>
      </w:r>
      <w:r w:rsidR="00FC36E9" w:rsidRPr="00290EF4">
        <w:rPr>
          <w:rFonts w:ascii="Times New Roman" w:hAnsi="Times New Roman" w:cs="Times New Roman"/>
          <w:color w:val="000000" w:themeColor="text1"/>
          <w:sz w:val="24"/>
          <w:szCs w:val="24"/>
          <w:lang w:val="en-US"/>
        </w:rPr>
        <w:t xml:space="preserve">reflect the </w:t>
      </w:r>
      <w:r w:rsidR="00013776" w:rsidRPr="00290EF4">
        <w:rPr>
          <w:rFonts w:ascii="Times New Roman" w:hAnsi="Times New Roman" w:cs="Times New Roman"/>
          <w:color w:val="000000" w:themeColor="text1"/>
          <w:sz w:val="24"/>
          <w:szCs w:val="24"/>
          <w:lang w:val="en-US"/>
        </w:rPr>
        <w:t>digestion efficiency</w:t>
      </w:r>
      <w:r w:rsidR="009962F8" w:rsidRPr="00290EF4">
        <w:rPr>
          <w:rFonts w:ascii="Times New Roman" w:hAnsi="Times New Roman" w:cs="Times New Roman"/>
          <w:color w:val="000000" w:themeColor="text1"/>
          <w:sz w:val="24"/>
          <w:szCs w:val="24"/>
          <w:lang w:val="en-US"/>
        </w:rPr>
        <w:t>.</w:t>
      </w:r>
      <w:r w:rsidR="00013776" w:rsidRPr="00290EF4">
        <w:rPr>
          <w:rFonts w:ascii="Times New Roman" w:hAnsi="Times New Roman" w:cs="Times New Roman"/>
          <w:color w:val="000000" w:themeColor="text1"/>
          <w:sz w:val="24"/>
          <w:szCs w:val="24"/>
          <w:lang w:val="en-US"/>
        </w:rPr>
        <w:t xml:space="preserve"> </w:t>
      </w:r>
      <w:r w:rsidR="002C3B2F" w:rsidRPr="00290EF4">
        <w:rPr>
          <w:rFonts w:ascii="Times New Roman" w:hAnsi="Times New Roman" w:cs="Times New Roman"/>
          <w:color w:val="000000" w:themeColor="text1"/>
          <w:sz w:val="24"/>
          <w:szCs w:val="24"/>
          <w:lang w:val="en-US"/>
        </w:rPr>
        <w:t>Establishing a suitable environment will holistically support the overall AD reactions, delivering stable operation and adequate substrate degradation</w:t>
      </w:r>
      <w:r w:rsidR="0030558B" w:rsidRPr="00290EF4">
        <w:rPr>
          <w:rFonts w:ascii="Times New Roman" w:hAnsi="Times New Roman" w:cs="Times New Roman"/>
          <w:color w:val="000000" w:themeColor="text1"/>
          <w:sz w:val="24"/>
          <w:szCs w:val="24"/>
          <w:lang w:val="en-US"/>
        </w:rPr>
        <w:t xml:space="preserve">, resulting </w:t>
      </w:r>
      <w:r w:rsidR="0030558B" w:rsidRPr="007E2120">
        <w:rPr>
          <w:rFonts w:ascii="Times New Roman" w:hAnsi="Times New Roman" w:cs="Times New Roman"/>
          <w:color w:val="000000" w:themeColor="text1"/>
          <w:sz w:val="24"/>
          <w:szCs w:val="24"/>
          <w:lang w:val="en-US"/>
        </w:rPr>
        <w:t xml:space="preserve">in enhanced </w:t>
      </w:r>
      <w:r w:rsidR="00A868CF" w:rsidRPr="007E2120">
        <w:rPr>
          <w:rFonts w:ascii="Times New Roman" w:hAnsi="Times New Roman" w:cs="Times New Roman"/>
          <w:color w:val="000000" w:themeColor="text1"/>
          <w:sz w:val="24"/>
          <w:szCs w:val="24"/>
          <w:lang w:val="en-US"/>
        </w:rPr>
        <w:t>methane yield</w:t>
      </w:r>
      <w:r w:rsidR="0030558B" w:rsidRPr="007E2120">
        <w:rPr>
          <w:rFonts w:ascii="Times New Roman" w:hAnsi="Times New Roman" w:cs="Times New Roman"/>
          <w:color w:val="000000" w:themeColor="text1"/>
          <w:sz w:val="24"/>
          <w:szCs w:val="24"/>
          <w:lang w:val="en-US"/>
        </w:rPr>
        <w:t xml:space="preserve"> as witnessed</w:t>
      </w:r>
      <w:r w:rsidR="00A868CF" w:rsidRPr="007E2120">
        <w:rPr>
          <w:rFonts w:ascii="Times New Roman" w:hAnsi="Times New Roman" w:cs="Times New Roman"/>
          <w:color w:val="000000" w:themeColor="text1"/>
          <w:sz w:val="24"/>
          <w:szCs w:val="24"/>
          <w:lang w:val="en-US"/>
        </w:rPr>
        <w:t xml:space="preserve">, </w:t>
      </w:r>
      <w:r w:rsidR="007E2120" w:rsidRPr="007E2120">
        <w:rPr>
          <w:rFonts w:ascii="Times New Roman" w:hAnsi="Times New Roman" w:cs="Times New Roman"/>
          <w:color w:val="000000" w:themeColor="text1"/>
          <w:sz w:val="24"/>
          <w:szCs w:val="24"/>
          <w:lang w:val="en-US"/>
        </w:rPr>
        <w:t>su</w:t>
      </w:r>
      <w:r w:rsidR="007E2120" w:rsidRPr="001B6CBB">
        <w:rPr>
          <w:rFonts w:ascii="Times New Roman" w:hAnsi="Times New Roman" w:cs="Times New Roman"/>
          <w:color w:val="000000" w:themeColor="text1"/>
          <w:sz w:val="24"/>
          <w:szCs w:val="24"/>
          <w:lang w:val="en-US"/>
        </w:rPr>
        <w:t>bsequently red</w:t>
      </w:r>
      <w:r w:rsidR="006D2083">
        <w:rPr>
          <w:rFonts w:ascii="Times New Roman" w:hAnsi="Times New Roman" w:cs="Times New Roman"/>
          <w:color w:val="000000" w:themeColor="text1"/>
          <w:sz w:val="24"/>
          <w:szCs w:val="24"/>
          <w:lang w:val="en-US"/>
        </w:rPr>
        <w:t>uc</w:t>
      </w:r>
      <w:r w:rsidR="007E2120" w:rsidRPr="001B6CBB">
        <w:rPr>
          <w:rFonts w:ascii="Times New Roman" w:hAnsi="Times New Roman" w:cs="Times New Roman"/>
          <w:color w:val="000000" w:themeColor="text1"/>
          <w:sz w:val="24"/>
          <w:szCs w:val="24"/>
          <w:lang w:val="en-US"/>
        </w:rPr>
        <w:t>ing the VS content in the digested slurry</w:t>
      </w:r>
      <w:r w:rsidR="0013050D">
        <w:rPr>
          <w:rFonts w:ascii="Times New Roman" w:hAnsi="Times New Roman" w:cs="Times New Roman"/>
          <w:color w:val="000000" w:themeColor="text1"/>
          <w:sz w:val="24"/>
          <w:szCs w:val="24"/>
          <w:lang w:val="en-US"/>
        </w:rPr>
        <w:t xml:space="preserve"> (D’Silva et al., 2022a; Gaur et al., 2017)</w:t>
      </w:r>
      <w:r w:rsidR="00A868CF" w:rsidRPr="002D1D16">
        <w:rPr>
          <w:rFonts w:ascii="Times New Roman" w:hAnsi="Times New Roman" w:cs="Times New Roman"/>
          <w:color w:val="000000" w:themeColor="text1"/>
          <w:sz w:val="24"/>
          <w:szCs w:val="24"/>
          <w:lang w:val="en-US"/>
        </w:rPr>
        <w:t>.</w:t>
      </w:r>
      <w:r w:rsidR="00F97D4F" w:rsidRPr="002D1D16">
        <w:rPr>
          <w:rFonts w:ascii="Times New Roman" w:hAnsi="Times New Roman" w:cs="Times New Roman"/>
          <w:color w:val="000000" w:themeColor="text1"/>
          <w:sz w:val="24"/>
          <w:szCs w:val="24"/>
          <w:lang w:val="en-US"/>
        </w:rPr>
        <w:t xml:space="preserve"> T</w:t>
      </w:r>
      <w:r w:rsidR="00F03249" w:rsidRPr="002D1D16">
        <w:rPr>
          <w:rFonts w:ascii="Times New Roman" w:hAnsi="Times New Roman" w:cs="Times New Roman"/>
          <w:color w:val="000000" w:themeColor="text1"/>
          <w:sz w:val="24"/>
          <w:szCs w:val="24"/>
          <w:lang w:val="en-US"/>
        </w:rPr>
        <w:t xml:space="preserve">he VS </w:t>
      </w:r>
      <w:r w:rsidR="00643DD4" w:rsidRPr="002D1D16">
        <w:rPr>
          <w:rFonts w:ascii="Times New Roman" w:hAnsi="Times New Roman" w:cs="Times New Roman"/>
          <w:color w:val="000000" w:themeColor="text1"/>
          <w:sz w:val="24"/>
          <w:szCs w:val="24"/>
          <w:lang w:val="en-US"/>
        </w:rPr>
        <w:t xml:space="preserve">content in the substrate while </w:t>
      </w:r>
      <w:r w:rsidR="00F03249" w:rsidRPr="002D1D16">
        <w:rPr>
          <w:rFonts w:ascii="Times New Roman" w:hAnsi="Times New Roman" w:cs="Times New Roman"/>
          <w:color w:val="000000" w:themeColor="text1"/>
          <w:sz w:val="24"/>
          <w:szCs w:val="24"/>
          <w:lang w:val="en-US"/>
        </w:rPr>
        <w:t xml:space="preserve">fed into the reactors </w:t>
      </w:r>
      <w:r w:rsidR="00D06A6A" w:rsidRPr="002D1D16">
        <w:rPr>
          <w:rFonts w:ascii="Times New Roman" w:hAnsi="Times New Roman" w:cs="Times New Roman"/>
          <w:color w:val="000000" w:themeColor="text1"/>
          <w:sz w:val="24"/>
          <w:szCs w:val="24"/>
          <w:lang w:val="en-US"/>
        </w:rPr>
        <w:t xml:space="preserve">in the initial stage </w:t>
      </w:r>
      <w:r w:rsidR="006D2083">
        <w:rPr>
          <w:rFonts w:ascii="Times New Roman" w:hAnsi="Times New Roman" w:cs="Times New Roman"/>
          <w:color w:val="000000" w:themeColor="text1"/>
          <w:sz w:val="24"/>
          <w:szCs w:val="24"/>
          <w:lang w:val="en-US"/>
        </w:rPr>
        <w:t>was</w:t>
      </w:r>
      <w:r w:rsidR="00F03249" w:rsidRPr="002D1D16">
        <w:rPr>
          <w:rFonts w:ascii="Times New Roman" w:hAnsi="Times New Roman" w:cs="Times New Roman"/>
          <w:color w:val="000000" w:themeColor="text1"/>
          <w:sz w:val="24"/>
          <w:szCs w:val="24"/>
          <w:lang w:val="en-US"/>
        </w:rPr>
        <w:t xml:space="preserve"> in the ranges of </w:t>
      </w:r>
      <w:r w:rsidR="00B361CE" w:rsidRPr="002D1D16">
        <w:rPr>
          <w:rFonts w:ascii="Times New Roman" w:hAnsi="Times New Roman" w:cs="Times New Roman"/>
          <w:color w:val="000000" w:themeColor="text1"/>
          <w:sz w:val="24"/>
          <w:szCs w:val="24"/>
          <w:lang w:val="en-US"/>
        </w:rPr>
        <w:lastRenderedPageBreak/>
        <w:t xml:space="preserve">4.06 </w:t>
      </w:r>
      <w:r w:rsidR="00F03249" w:rsidRPr="002D1D16">
        <w:rPr>
          <w:rFonts w:ascii="Times New Roman" w:hAnsi="Times New Roman" w:cs="Times New Roman"/>
          <w:color w:val="000000" w:themeColor="text1"/>
          <w:sz w:val="24"/>
          <w:szCs w:val="24"/>
          <w:lang w:val="en-US"/>
        </w:rPr>
        <w:t>g/L (</w:t>
      </w:r>
      <w:r w:rsidR="00A30BFA" w:rsidRPr="002D1D16">
        <w:rPr>
          <w:rFonts w:ascii="Times New Roman" w:hAnsi="Times New Roman" w:cs="Times New Roman"/>
          <w:color w:val="000000" w:themeColor="text1"/>
          <w:sz w:val="24"/>
          <w:szCs w:val="24"/>
          <w:lang w:val="en-US"/>
        </w:rPr>
        <w:t>CD</w:t>
      </w:r>
      <w:r w:rsidR="00F03249" w:rsidRPr="002D1D16">
        <w:rPr>
          <w:rFonts w:ascii="Times New Roman" w:hAnsi="Times New Roman" w:cs="Times New Roman"/>
          <w:color w:val="000000" w:themeColor="text1"/>
          <w:sz w:val="24"/>
          <w:szCs w:val="24"/>
          <w:lang w:val="en-US"/>
        </w:rPr>
        <w:t xml:space="preserve">) to </w:t>
      </w:r>
      <w:r w:rsidR="00B361CE" w:rsidRPr="002D1D16">
        <w:rPr>
          <w:rFonts w:ascii="Times New Roman" w:hAnsi="Times New Roman" w:cs="Times New Roman"/>
          <w:color w:val="000000" w:themeColor="text1"/>
          <w:sz w:val="24"/>
          <w:szCs w:val="24"/>
          <w:lang w:val="en-US"/>
        </w:rPr>
        <w:t>14.32</w:t>
      </w:r>
      <w:r w:rsidR="00F03249" w:rsidRPr="002D1D16">
        <w:rPr>
          <w:rFonts w:ascii="Times New Roman" w:hAnsi="Times New Roman" w:cs="Times New Roman"/>
          <w:color w:val="000000" w:themeColor="text1"/>
          <w:sz w:val="24"/>
          <w:szCs w:val="24"/>
          <w:lang w:val="en-US"/>
        </w:rPr>
        <w:t xml:space="preserve"> g/L (</w:t>
      </w:r>
      <w:r w:rsidR="00A30BFA" w:rsidRPr="002D1D16">
        <w:rPr>
          <w:rFonts w:ascii="Times New Roman" w:hAnsi="Times New Roman" w:cs="Times New Roman"/>
          <w:color w:val="000000" w:themeColor="text1"/>
          <w:sz w:val="24"/>
          <w:szCs w:val="24"/>
          <w:lang w:val="en-US"/>
        </w:rPr>
        <w:t>DFL+FVW+CD+HC</w:t>
      </w:r>
      <w:r w:rsidR="00F03249" w:rsidRPr="002D1D16">
        <w:rPr>
          <w:rFonts w:ascii="Times New Roman" w:hAnsi="Times New Roman" w:cs="Times New Roman"/>
          <w:color w:val="000000" w:themeColor="text1"/>
          <w:sz w:val="24"/>
          <w:szCs w:val="24"/>
          <w:lang w:val="en-US"/>
        </w:rPr>
        <w:t>)</w:t>
      </w:r>
      <w:r w:rsidR="00815300">
        <w:rPr>
          <w:rFonts w:ascii="Times New Roman" w:hAnsi="Times New Roman" w:cs="Times New Roman"/>
          <w:color w:val="000000" w:themeColor="text1"/>
          <w:sz w:val="24"/>
          <w:szCs w:val="24"/>
          <w:lang w:val="en-US"/>
        </w:rPr>
        <w:t xml:space="preserve"> (Table </w:t>
      </w:r>
      <w:r w:rsidR="002C1FCF">
        <w:rPr>
          <w:rFonts w:ascii="Times New Roman" w:hAnsi="Times New Roman" w:cs="Times New Roman"/>
          <w:color w:val="000000" w:themeColor="text1"/>
          <w:sz w:val="24"/>
          <w:szCs w:val="24"/>
          <w:lang w:val="en-US"/>
        </w:rPr>
        <w:t>9</w:t>
      </w:r>
      <w:r w:rsidR="00815300">
        <w:rPr>
          <w:rFonts w:ascii="Times New Roman" w:hAnsi="Times New Roman" w:cs="Times New Roman"/>
          <w:color w:val="000000" w:themeColor="text1"/>
          <w:sz w:val="24"/>
          <w:szCs w:val="24"/>
          <w:lang w:val="en-US"/>
        </w:rPr>
        <w:t>)</w:t>
      </w:r>
      <w:r w:rsidR="00F03249" w:rsidRPr="002D1D16">
        <w:rPr>
          <w:rFonts w:ascii="Times New Roman" w:hAnsi="Times New Roman" w:cs="Times New Roman"/>
          <w:color w:val="000000" w:themeColor="text1"/>
          <w:sz w:val="24"/>
          <w:szCs w:val="24"/>
          <w:lang w:val="en-US"/>
        </w:rPr>
        <w:t xml:space="preserve">. The fed VS content was reduced </w:t>
      </w:r>
      <w:r w:rsidR="001B6CBB" w:rsidRPr="002D1D16">
        <w:rPr>
          <w:rFonts w:ascii="Times New Roman" w:hAnsi="Times New Roman" w:cs="Times New Roman"/>
          <w:color w:val="000000" w:themeColor="text1"/>
          <w:sz w:val="24"/>
          <w:szCs w:val="24"/>
          <w:lang w:val="en-US"/>
        </w:rPr>
        <w:t xml:space="preserve">gradually as the days progressed and </w:t>
      </w:r>
      <w:r w:rsidR="008378F9" w:rsidRPr="002D1D16">
        <w:rPr>
          <w:rFonts w:ascii="Times New Roman" w:hAnsi="Times New Roman" w:cs="Times New Roman"/>
          <w:color w:val="000000" w:themeColor="text1"/>
          <w:sz w:val="24"/>
          <w:szCs w:val="24"/>
          <w:lang w:val="en-US"/>
        </w:rPr>
        <w:t>converted to biogas</w:t>
      </w:r>
      <w:r w:rsidR="00F03249" w:rsidRPr="002D1D16">
        <w:rPr>
          <w:rFonts w:ascii="Times New Roman" w:hAnsi="Times New Roman" w:cs="Times New Roman"/>
          <w:color w:val="000000" w:themeColor="text1"/>
          <w:sz w:val="24"/>
          <w:szCs w:val="24"/>
          <w:lang w:val="en-US"/>
        </w:rPr>
        <w:t xml:space="preserve">, achieving a removal efficiency between </w:t>
      </w:r>
      <w:r w:rsidR="008378F9" w:rsidRPr="002D1D16">
        <w:rPr>
          <w:rFonts w:ascii="Times New Roman" w:hAnsi="Times New Roman" w:cs="Times New Roman"/>
          <w:color w:val="000000" w:themeColor="text1"/>
          <w:sz w:val="24"/>
          <w:szCs w:val="24"/>
          <w:lang w:val="en-US"/>
        </w:rPr>
        <w:t>32</w:t>
      </w:r>
      <w:r w:rsidR="00F03249" w:rsidRPr="002D1D16">
        <w:rPr>
          <w:rFonts w:ascii="Times New Roman" w:hAnsi="Times New Roman" w:cs="Times New Roman"/>
          <w:color w:val="000000" w:themeColor="text1"/>
          <w:sz w:val="24"/>
          <w:szCs w:val="24"/>
          <w:lang w:val="en-US"/>
        </w:rPr>
        <w:t xml:space="preserve"> ± </w:t>
      </w:r>
      <w:r w:rsidR="008378F9" w:rsidRPr="002D1D16">
        <w:rPr>
          <w:rFonts w:ascii="Times New Roman" w:hAnsi="Times New Roman" w:cs="Times New Roman"/>
          <w:color w:val="000000" w:themeColor="text1"/>
          <w:sz w:val="24"/>
          <w:szCs w:val="24"/>
          <w:lang w:val="en-US"/>
        </w:rPr>
        <w:t>2</w:t>
      </w:r>
      <w:r w:rsidR="00F03249" w:rsidRPr="002D1D16">
        <w:rPr>
          <w:rFonts w:ascii="Times New Roman" w:hAnsi="Times New Roman" w:cs="Times New Roman"/>
          <w:color w:val="000000" w:themeColor="text1"/>
          <w:sz w:val="24"/>
          <w:szCs w:val="24"/>
          <w:lang w:val="en-US"/>
        </w:rPr>
        <w:t xml:space="preserve"> and </w:t>
      </w:r>
      <w:r w:rsidR="008378F9" w:rsidRPr="002D1D16">
        <w:rPr>
          <w:rFonts w:ascii="Times New Roman" w:hAnsi="Times New Roman" w:cs="Times New Roman"/>
          <w:color w:val="000000" w:themeColor="text1"/>
          <w:sz w:val="24"/>
          <w:szCs w:val="24"/>
          <w:lang w:val="en-US"/>
        </w:rPr>
        <w:t>81</w:t>
      </w:r>
      <w:r w:rsidR="00F03249" w:rsidRPr="002D1D16">
        <w:rPr>
          <w:rFonts w:ascii="Times New Roman" w:hAnsi="Times New Roman" w:cs="Times New Roman"/>
          <w:color w:val="000000" w:themeColor="text1"/>
          <w:sz w:val="24"/>
          <w:szCs w:val="24"/>
          <w:lang w:val="en-US"/>
        </w:rPr>
        <w:t xml:space="preserve"> ± </w:t>
      </w:r>
      <w:r w:rsidR="008378F9" w:rsidRPr="002D1D16">
        <w:rPr>
          <w:rFonts w:ascii="Times New Roman" w:hAnsi="Times New Roman" w:cs="Times New Roman"/>
          <w:color w:val="000000" w:themeColor="text1"/>
          <w:sz w:val="24"/>
          <w:szCs w:val="24"/>
          <w:lang w:val="en-US"/>
        </w:rPr>
        <w:t>3</w:t>
      </w:r>
      <w:r w:rsidR="00F03249" w:rsidRPr="002D1D16">
        <w:rPr>
          <w:rFonts w:ascii="Times New Roman" w:hAnsi="Times New Roman" w:cs="Times New Roman"/>
          <w:color w:val="000000" w:themeColor="text1"/>
          <w:sz w:val="24"/>
          <w:szCs w:val="24"/>
          <w:lang w:val="en-US"/>
        </w:rPr>
        <w:t xml:space="preserve"> %. </w:t>
      </w:r>
      <w:r w:rsidR="006D2083">
        <w:rPr>
          <w:rFonts w:ascii="Times New Roman" w:hAnsi="Times New Roman" w:cs="Times New Roman"/>
          <w:color w:val="000000" w:themeColor="text1"/>
          <w:sz w:val="24"/>
          <w:szCs w:val="24"/>
          <w:lang w:val="en-US"/>
        </w:rPr>
        <w:t>A substantial VS reduction was seen in the reactors fed with PC and HC</w:t>
      </w:r>
      <w:r w:rsidR="002D1D16" w:rsidRPr="002579F6">
        <w:rPr>
          <w:rFonts w:ascii="Times New Roman" w:hAnsi="Times New Roman" w:cs="Times New Roman"/>
          <w:color w:val="000000" w:themeColor="text1"/>
          <w:sz w:val="24"/>
          <w:szCs w:val="24"/>
          <w:lang w:val="en-US"/>
        </w:rPr>
        <w:t xml:space="preserve"> (Table </w:t>
      </w:r>
      <w:r w:rsidR="00B02ACD" w:rsidRPr="00B02ACD">
        <w:rPr>
          <w:rFonts w:ascii="Times New Roman" w:hAnsi="Times New Roman" w:cs="Times New Roman"/>
          <w:color w:val="FF0000"/>
          <w:sz w:val="24"/>
          <w:szCs w:val="24"/>
          <w:lang w:val="en-US"/>
        </w:rPr>
        <w:t>9</w:t>
      </w:r>
      <w:r w:rsidR="002D1D16" w:rsidRPr="002579F6">
        <w:rPr>
          <w:rFonts w:ascii="Times New Roman" w:hAnsi="Times New Roman" w:cs="Times New Roman"/>
          <w:color w:val="000000" w:themeColor="text1"/>
          <w:sz w:val="24"/>
          <w:szCs w:val="24"/>
          <w:lang w:val="en-US"/>
        </w:rPr>
        <w:t>)</w:t>
      </w:r>
      <w:r w:rsidR="00F03249" w:rsidRPr="002579F6">
        <w:rPr>
          <w:rFonts w:ascii="Times New Roman" w:hAnsi="Times New Roman" w:cs="Times New Roman"/>
          <w:color w:val="000000" w:themeColor="text1"/>
          <w:sz w:val="24"/>
          <w:szCs w:val="24"/>
          <w:lang w:val="en-US"/>
        </w:rPr>
        <w:t xml:space="preserve">. The maximum VS removal in the reactors was observed in the order of </w:t>
      </w:r>
      <w:r w:rsidR="00AB3A45" w:rsidRPr="002579F6">
        <w:rPr>
          <w:rFonts w:ascii="Times New Roman" w:hAnsi="Times New Roman" w:cs="Times New Roman"/>
          <w:color w:val="000000" w:themeColor="text1"/>
          <w:sz w:val="24"/>
          <w:szCs w:val="24"/>
          <w:lang w:val="en-US"/>
        </w:rPr>
        <w:t>DFL+FVW+CD+PC</w:t>
      </w:r>
      <w:r w:rsidR="00F03249" w:rsidRPr="002579F6">
        <w:rPr>
          <w:rFonts w:ascii="Times New Roman" w:hAnsi="Times New Roman" w:cs="Times New Roman"/>
          <w:color w:val="000000" w:themeColor="text1"/>
          <w:sz w:val="24"/>
          <w:szCs w:val="24"/>
          <w:lang w:val="en-US"/>
        </w:rPr>
        <w:t xml:space="preserve"> &gt; </w:t>
      </w:r>
      <w:r w:rsidR="00AB3A45" w:rsidRPr="002579F6">
        <w:rPr>
          <w:rFonts w:ascii="Times New Roman" w:hAnsi="Times New Roman" w:cs="Times New Roman"/>
          <w:color w:val="000000" w:themeColor="text1"/>
          <w:sz w:val="24"/>
          <w:szCs w:val="24"/>
          <w:lang w:val="en-US"/>
        </w:rPr>
        <w:t>DFL+FVW+</w:t>
      </w:r>
      <w:r w:rsidR="00AB3A45" w:rsidRPr="005E3CA4">
        <w:rPr>
          <w:rFonts w:ascii="Times New Roman" w:hAnsi="Times New Roman" w:cs="Times New Roman"/>
          <w:color w:val="000000" w:themeColor="text1"/>
          <w:sz w:val="24"/>
          <w:szCs w:val="24"/>
          <w:lang w:val="en-US"/>
        </w:rPr>
        <w:t>CD+HC</w:t>
      </w:r>
      <w:r w:rsidR="00F03249" w:rsidRPr="005E3CA4">
        <w:rPr>
          <w:rFonts w:ascii="Times New Roman" w:hAnsi="Times New Roman" w:cs="Times New Roman"/>
          <w:color w:val="000000" w:themeColor="text1"/>
          <w:sz w:val="24"/>
          <w:szCs w:val="24"/>
          <w:lang w:val="en-US"/>
        </w:rPr>
        <w:t xml:space="preserve"> &gt; </w:t>
      </w:r>
      <w:r w:rsidR="00AB3A45" w:rsidRPr="005E3CA4">
        <w:rPr>
          <w:rFonts w:ascii="Times New Roman" w:hAnsi="Times New Roman" w:cs="Times New Roman"/>
          <w:color w:val="000000" w:themeColor="text1"/>
          <w:sz w:val="24"/>
          <w:szCs w:val="24"/>
          <w:lang w:val="en-US"/>
        </w:rPr>
        <w:t>DFL+FVW+CD</w:t>
      </w:r>
      <w:r w:rsidR="00F03249" w:rsidRPr="005E3CA4">
        <w:rPr>
          <w:rFonts w:ascii="Times New Roman" w:hAnsi="Times New Roman" w:cs="Times New Roman"/>
          <w:color w:val="000000" w:themeColor="text1"/>
          <w:sz w:val="24"/>
          <w:szCs w:val="24"/>
          <w:lang w:val="en-US"/>
        </w:rPr>
        <w:t xml:space="preserve"> &gt; </w:t>
      </w:r>
      <w:r w:rsidR="00AB3A45" w:rsidRPr="005E3CA4">
        <w:rPr>
          <w:rFonts w:ascii="Times New Roman" w:hAnsi="Times New Roman" w:cs="Times New Roman"/>
          <w:color w:val="000000" w:themeColor="text1"/>
          <w:sz w:val="24"/>
          <w:szCs w:val="24"/>
          <w:lang w:val="en-US"/>
        </w:rPr>
        <w:t>CD</w:t>
      </w:r>
      <w:r w:rsidR="00F03249" w:rsidRPr="005E3CA4">
        <w:rPr>
          <w:rFonts w:ascii="Times New Roman" w:hAnsi="Times New Roman" w:cs="Times New Roman"/>
          <w:color w:val="000000" w:themeColor="text1"/>
          <w:sz w:val="24"/>
          <w:szCs w:val="24"/>
          <w:lang w:val="en-US"/>
        </w:rPr>
        <w:t xml:space="preserve">. The results were </w:t>
      </w:r>
      <w:r w:rsidR="00B53655" w:rsidRPr="005E3CA4">
        <w:rPr>
          <w:rFonts w:ascii="Times New Roman" w:hAnsi="Times New Roman" w:cs="Times New Roman"/>
          <w:color w:val="000000" w:themeColor="text1"/>
          <w:sz w:val="24"/>
          <w:szCs w:val="24"/>
          <w:lang w:val="en-US"/>
        </w:rPr>
        <w:t xml:space="preserve">much higher than the author’s previous study that reported VS removal </w:t>
      </w:r>
      <w:r w:rsidR="001B5445" w:rsidRPr="005E3CA4">
        <w:rPr>
          <w:rFonts w:ascii="Times New Roman" w:hAnsi="Times New Roman" w:cs="Times New Roman"/>
          <w:color w:val="000000" w:themeColor="text1"/>
          <w:sz w:val="24"/>
          <w:szCs w:val="24"/>
          <w:lang w:val="en-US"/>
        </w:rPr>
        <w:t>of 55% during co-digestion of DFL, FVW</w:t>
      </w:r>
      <w:r w:rsidR="00B14479" w:rsidRPr="005E3CA4">
        <w:rPr>
          <w:rFonts w:ascii="Times New Roman" w:hAnsi="Times New Roman" w:cs="Times New Roman"/>
          <w:color w:val="000000" w:themeColor="text1"/>
          <w:sz w:val="24"/>
          <w:szCs w:val="24"/>
          <w:lang w:val="en-US"/>
        </w:rPr>
        <w:t xml:space="preserve"> and CD at </w:t>
      </w:r>
      <w:r w:rsidR="005E3CA4">
        <w:rPr>
          <w:rFonts w:ascii="Times New Roman" w:hAnsi="Times New Roman" w:cs="Times New Roman"/>
          <w:color w:val="000000" w:themeColor="text1"/>
          <w:sz w:val="24"/>
          <w:szCs w:val="24"/>
          <w:lang w:val="en-US"/>
        </w:rPr>
        <w:t>6</w:t>
      </w:r>
      <w:r w:rsidR="00B14479" w:rsidRPr="005E3CA4">
        <w:rPr>
          <w:rFonts w:ascii="Times New Roman" w:hAnsi="Times New Roman" w:cs="Times New Roman"/>
          <w:color w:val="000000" w:themeColor="text1"/>
          <w:sz w:val="24"/>
          <w:szCs w:val="24"/>
          <w:lang w:val="en-US"/>
        </w:rPr>
        <w:t>%TS and 37</w:t>
      </w:r>
      <w:r w:rsidR="002579F6" w:rsidRPr="005E3CA4">
        <w:rPr>
          <w:rFonts w:ascii="Times New Roman" w:hAnsi="Times New Roman" w:cs="Times New Roman"/>
          <w:color w:val="000000" w:themeColor="text1"/>
          <w:sz w:val="24"/>
          <w:szCs w:val="24"/>
          <w:lang w:val="en-US"/>
        </w:rPr>
        <w:t>°C</w:t>
      </w:r>
      <w:r w:rsidR="0013050D">
        <w:rPr>
          <w:rFonts w:ascii="Times New Roman" w:hAnsi="Times New Roman" w:cs="Times New Roman"/>
          <w:color w:val="000000" w:themeColor="text1"/>
          <w:sz w:val="24"/>
          <w:szCs w:val="24"/>
          <w:lang w:val="en-US"/>
        </w:rPr>
        <w:t xml:space="preserve"> (D’Silva et al., 2022a)</w:t>
      </w:r>
      <w:r w:rsidR="00D34F13" w:rsidRPr="005E3CA4">
        <w:rPr>
          <w:rFonts w:ascii="Times New Roman" w:hAnsi="Times New Roman" w:cs="Times New Roman"/>
          <w:color w:val="000000" w:themeColor="text1"/>
          <w:sz w:val="24"/>
          <w:szCs w:val="24"/>
          <w:lang w:val="en-US"/>
        </w:rPr>
        <w:t xml:space="preserve"> and</w:t>
      </w:r>
      <w:r w:rsidR="006F7AD9" w:rsidRPr="005E3CA4">
        <w:rPr>
          <w:rFonts w:ascii="Times New Roman" w:hAnsi="Times New Roman" w:cs="Times New Roman"/>
          <w:color w:val="000000" w:themeColor="text1"/>
          <w:sz w:val="24"/>
          <w:szCs w:val="24"/>
          <w:lang w:val="en-US"/>
        </w:rPr>
        <w:t xml:space="preserve"> </w:t>
      </w:r>
      <w:r w:rsidR="00F03249" w:rsidRPr="005E3CA4">
        <w:rPr>
          <w:rFonts w:ascii="Times New Roman" w:hAnsi="Times New Roman" w:cs="Times New Roman"/>
          <w:color w:val="000000" w:themeColor="text1"/>
          <w:sz w:val="24"/>
          <w:szCs w:val="24"/>
          <w:lang w:val="en-US"/>
        </w:rPr>
        <w:t xml:space="preserve">observed during the </w:t>
      </w:r>
      <w:proofErr w:type="spellStart"/>
      <w:r w:rsidR="00F03249" w:rsidRPr="005E3CA4">
        <w:rPr>
          <w:rFonts w:ascii="Times New Roman" w:hAnsi="Times New Roman" w:cs="Times New Roman"/>
          <w:color w:val="000000" w:themeColor="text1"/>
          <w:sz w:val="24"/>
          <w:szCs w:val="24"/>
          <w:lang w:val="en-US"/>
        </w:rPr>
        <w:t>AcoD</w:t>
      </w:r>
      <w:proofErr w:type="spellEnd"/>
      <w:r w:rsidR="00F03249" w:rsidRPr="005E3CA4">
        <w:rPr>
          <w:rFonts w:ascii="Times New Roman" w:hAnsi="Times New Roman" w:cs="Times New Roman"/>
          <w:color w:val="000000" w:themeColor="text1"/>
          <w:sz w:val="24"/>
          <w:szCs w:val="24"/>
          <w:lang w:val="en-US"/>
        </w:rPr>
        <w:t xml:space="preserve"> of activated sludge, anaerobic granular sludge and CD</w:t>
      </w:r>
      <w:r w:rsidR="006F7AD9" w:rsidRPr="005E3CA4">
        <w:rPr>
          <w:rFonts w:ascii="Times New Roman" w:hAnsi="Times New Roman" w:cs="Times New Roman"/>
          <w:color w:val="000000" w:themeColor="text1"/>
          <w:sz w:val="24"/>
          <w:szCs w:val="24"/>
          <w:lang w:val="en-US"/>
        </w:rPr>
        <w:t xml:space="preserve"> that reported a maximum VS removal of 57 %</w:t>
      </w:r>
      <w:r w:rsidR="0013050D">
        <w:rPr>
          <w:rFonts w:ascii="Times New Roman" w:hAnsi="Times New Roman" w:cs="Times New Roman"/>
          <w:color w:val="000000" w:themeColor="text1"/>
          <w:sz w:val="24"/>
          <w:szCs w:val="24"/>
          <w:lang w:val="en-US"/>
        </w:rPr>
        <w:t xml:space="preserve"> (Gaur et al., 2017)</w:t>
      </w:r>
      <w:r w:rsidR="00F03249" w:rsidRPr="005E3CA4">
        <w:rPr>
          <w:rFonts w:ascii="Times New Roman" w:hAnsi="Times New Roman" w:cs="Times New Roman"/>
          <w:color w:val="000000" w:themeColor="text1"/>
          <w:sz w:val="24"/>
          <w:szCs w:val="24"/>
          <w:lang w:val="en-US"/>
        </w:rPr>
        <w:t xml:space="preserve">. </w:t>
      </w:r>
      <w:r w:rsidR="0001230A" w:rsidRPr="005E3CA4">
        <w:rPr>
          <w:rFonts w:ascii="Times New Roman" w:hAnsi="Times New Roman" w:cs="Times New Roman"/>
          <w:color w:val="000000" w:themeColor="text1"/>
          <w:sz w:val="24"/>
          <w:szCs w:val="24"/>
          <w:lang w:val="en-US"/>
        </w:rPr>
        <w:t>As previously conveyed, t</w:t>
      </w:r>
      <w:r w:rsidR="00F03249" w:rsidRPr="005E3CA4">
        <w:rPr>
          <w:rFonts w:ascii="Times New Roman" w:hAnsi="Times New Roman" w:cs="Times New Roman"/>
          <w:color w:val="000000" w:themeColor="text1"/>
          <w:sz w:val="24"/>
          <w:szCs w:val="24"/>
          <w:lang w:val="en-US"/>
        </w:rPr>
        <w:t xml:space="preserve">he biochemical reactions during the hydrolysis and acidogenesis </w:t>
      </w:r>
      <w:r w:rsidR="0001230A" w:rsidRPr="005E3CA4">
        <w:rPr>
          <w:rFonts w:ascii="Times New Roman" w:hAnsi="Times New Roman" w:cs="Times New Roman"/>
          <w:color w:val="000000" w:themeColor="text1"/>
          <w:sz w:val="24"/>
          <w:szCs w:val="24"/>
          <w:lang w:val="en-US"/>
        </w:rPr>
        <w:t>contributed to</w:t>
      </w:r>
      <w:r w:rsidR="00F03249" w:rsidRPr="005E3CA4">
        <w:rPr>
          <w:rFonts w:ascii="Times New Roman" w:hAnsi="Times New Roman" w:cs="Times New Roman"/>
          <w:color w:val="000000" w:themeColor="text1"/>
          <w:sz w:val="24"/>
          <w:szCs w:val="24"/>
          <w:lang w:val="en-US"/>
        </w:rPr>
        <w:t xml:space="preserve"> VS reduction in the reactors. Hence, the </w:t>
      </w:r>
      <w:r w:rsidR="0001230A" w:rsidRPr="005E3CA4">
        <w:rPr>
          <w:rFonts w:ascii="Times New Roman" w:hAnsi="Times New Roman" w:cs="Times New Roman"/>
          <w:color w:val="000000" w:themeColor="text1"/>
          <w:sz w:val="24"/>
          <w:szCs w:val="24"/>
          <w:lang w:val="en-US"/>
        </w:rPr>
        <w:t>reduced VS</w:t>
      </w:r>
      <w:r w:rsidR="002B0824" w:rsidRPr="005E3CA4">
        <w:rPr>
          <w:rFonts w:ascii="Times New Roman" w:hAnsi="Times New Roman" w:cs="Times New Roman"/>
          <w:color w:val="000000" w:themeColor="text1"/>
          <w:sz w:val="24"/>
          <w:szCs w:val="24"/>
          <w:lang w:val="en-US"/>
        </w:rPr>
        <w:t xml:space="preserve"> will be evident in the reactors, especially in the DFL+FVW+CD, DFL+FVW+CD+PC and DFL+FVW+CD+HC.</w:t>
      </w:r>
      <w:r w:rsidR="005600D4" w:rsidRPr="005E3CA4">
        <w:rPr>
          <w:rFonts w:ascii="Times New Roman" w:hAnsi="Times New Roman" w:cs="Times New Roman"/>
          <w:color w:val="000000" w:themeColor="text1"/>
          <w:sz w:val="24"/>
          <w:szCs w:val="24"/>
          <w:lang w:val="en-US"/>
        </w:rPr>
        <w:t xml:space="preserve"> It should be specified that the initial VS loading in the reactor DFL+FVW+CD+HC was much higher than </w:t>
      </w:r>
      <w:r w:rsidR="006D2083">
        <w:rPr>
          <w:rFonts w:ascii="Times New Roman" w:hAnsi="Times New Roman" w:cs="Times New Roman"/>
          <w:color w:val="000000" w:themeColor="text1"/>
          <w:sz w:val="24"/>
          <w:szCs w:val="24"/>
          <w:lang w:val="en-US"/>
        </w:rPr>
        <w:t xml:space="preserve">in </w:t>
      </w:r>
      <w:r w:rsidR="005600D4" w:rsidRPr="005E3CA4">
        <w:rPr>
          <w:rFonts w:ascii="Times New Roman" w:hAnsi="Times New Roman" w:cs="Times New Roman"/>
          <w:color w:val="000000" w:themeColor="text1"/>
          <w:sz w:val="24"/>
          <w:szCs w:val="24"/>
          <w:lang w:val="en-US"/>
        </w:rPr>
        <w:t>other reactors</w:t>
      </w:r>
      <w:r w:rsidR="00DA6FF0" w:rsidRPr="005E3CA4">
        <w:rPr>
          <w:rFonts w:ascii="Times New Roman" w:hAnsi="Times New Roman" w:cs="Times New Roman"/>
          <w:color w:val="000000" w:themeColor="text1"/>
          <w:sz w:val="24"/>
          <w:szCs w:val="24"/>
          <w:lang w:val="en-US"/>
        </w:rPr>
        <w:t xml:space="preserve"> due to the supplementation of </w:t>
      </w:r>
      <w:r w:rsidR="006B2BF3">
        <w:rPr>
          <w:rFonts w:ascii="Times New Roman" w:hAnsi="Times New Roman" w:cs="Times New Roman"/>
          <w:color w:val="000000" w:themeColor="text1"/>
          <w:sz w:val="24"/>
          <w:szCs w:val="24"/>
          <w:lang w:val="en-US"/>
        </w:rPr>
        <w:t>PW</w:t>
      </w:r>
      <w:r w:rsidR="00DA6FF0" w:rsidRPr="005E3CA4">
        <w:rPr>
          <w:rFonts w:ascii="Times New Roman" w:hAnsi="Times New Roman" w:cs="Times New Roman"/>
          <w:color w:val="000000" w:themeColor="text1"/>
          <w:sz w:val="24"/>
          <w:szCs w:val="24"/>
          <w:lang w:val="en-US"/>
        </w:rPr>
        <w:t xml:space="preserve">. Despite that, the reactor </w:t>
      </w:r>
      <w:r w:rsidR="00725F17">
        <w:rPr>
          <w:rFonts w:ascii="Times New Roman" w:hAnsi="Times New Roman" w:cs="Times New Roman"/>
          <w:color w:val="000000" w:themeColor="text1"/>
          <w:sz w:val="24"/>
          <w:szCs w:val="24"/>
          <w:lang w:val="en-US"/>
        </w:rPr>
        <w:t>could</w:t>
      </w:r>
      <w:r w:rsidR="00DA6FF0" w:rsidRPr="005E3CA4">
        <w:rPr>
          <w:rFonts w:ascii="Times New Roman" w:hAnsi="Times New Roman" w:cs="Times New Roman"/>
          <w:color w:val="000000" w:themeColor="text1"/>
          <w:sz w:val="24"/>
          <w:szCs w:val="24"/>
          <w:lang w:val="en-US"/>
        </w:rPr>
        <w:t xml:space="preserve"> give a stable performance and</w:t>
      </w:r>
      <w:r w:rsidR="0064170A" w:rsidRPr="005E3CA4">
        <w:rPr>
          <w:rFonts w:ascii="Times New Roman" w:hAnsi="Times New Roman" w:cs="Times New Roman"/>
          <w:color w:val="000000" w:themeColor="text1"/>
          <w:sz w:val="24"/>
          <w:szCs w:val="24"/>
          <w:lang w:val="en-US"/>
        </w:rPr>
        <w:t xml:space="preserve"> produce a much better biogas quality with respect to methane content.</w:t>
      </w:r>
      <w:r w:rsidR="00F03249" w:rsidRPr="005E3CA4">
        <w:rPr>
          <w:rFonts w:ascii="Times New Roman" w:hAnsi="Times New Roman" w:cs="Times New Roman"/>
          <w:color w:val="000000" w:themeColor="text1"/>
          <w:sz w:val="24"/>
          <w:szCs w:val="24"/>
          <w:lang w:val="en-US"/>
        </w:rPr>
        <w:t xml:space="preserve"> In addition, </w:t>
      </w:r>
      <w:r w:rsidR="00FC6C55" w:rsidRPr="005E3CA4">
        <w:rPr>
          <w:rFonts w:ascii="Times New Roman" w:hAnsi="Times New Roman" w:cs="Times New Roman"/>
          <w:color w:val="000000" w:themeColor="text1"/>
          <w:sz w:val="24"/>
          <w:szCs w:val="24"/>
          <w:lang w:val="en-US"/>
        </w:rPr>
        <w:t xml:space="preserve">the supplementation of PC and HC with </w:t>
      </w:r>
      <w:r w:rsidR="006B2BF3">
        <w:rPr>
          <w:rFonts w:ascii="Times New Roman" w:hAnsi="Times New Roman" w:cs="Times New Roman"/>
          <w:color w:val="000000" w:themeColor="text1"/>
          <w:sz w:val="24"/>
          <w:szCs w:val="24"/>
          <w:lang w:val="en-US"/>
        </w:rPr>
        <w:t>PW</w:t>
      </w:r>
      <w:r w:rsidR="00FC6C55" w:rsidRPr="005E3CA4">
        <w:rPr>
          <w:rFonts w:ascii="Times New Roman" w:hAnsi="Times New Roman" w:cs="Times New Roman"/>
          <w:color w:val="000000" w:themeColor="text1"/>
          <w:sz w:val="24"/>
          <w:szCs w:val="24"/>
          <w:lang w:val="en-US"/>
        </w:rPr>
        <w:t xml:space="preserve"> might have synergistically influence</w:t>
      </w:r>
      <w:r w:rsidR="009F5D91">
        <w:rPr>
          <w:rFonts w:ascii="Times New Roman" w:hAnsi="Times New Roman" w:cs="Times New Roman"/>
          <w:color w:val="000000" w:themeColor="text1"/>
          <w:sz w:val="24"/>
          <w:szCs w:val="24"/>
          <w:lang w:val="en-US"/>
        </w:rPr>
        <w:t>d</w:t>
      </w:r>
      <w:r w:rsidR="00FC6C55" w:rsidRPr="005E3CA4">
        <w:rPr>
          <w:rFonts w:ascii="Times New Roman" w:hAnsi="Times New Roman" w:cs="Times New Roman"/>
          <w:color w:val="000000" w:themeColor="text1"/>
          <w:sz w:val="24"/>
          <w:szCs w:val="24"/>
          <w:lang w:val="en-US"/>
        </w:rPr>
        <w:t xml:space="preserve"> the microbial activity that led to </w:t>
      </w:r>
      <w:r w:rsidR="00725F17">
        <w:rPr>
          <w:rFonts w:ascii="Times New Roman" w:hAnsi="Times New Roman" w:cs="Times New Roman"/>
          <w:color w:val="000000" w:themeColor="text1"/>
          <w:sz w:val="24"/>
          <w:szCs w:val="24"/>
          <w:lang w:val="en-US"/>
        </w:rPr>
        <w:t xml:space="preserve">the </w:t>
      </w:r>
      <w:r w:rsidR="00FC6C55" w:rsidRPr="005E3CA4">
        <w:rPr>
          <w:rFonts w:ascii="Times New Roman" w:hAnsi="Times New Roman" w:cs="Times New Roman"/>
          <w:color w:val="000000" w:themeColor="text1"/>
          <w:sz w:val="24"/>
          <w:szCs w:val="24"/>
          <w:lang w:val="en-US"/>
        </w:rPr>
        <w:t>utilization of VS and VFAs</w:t>
      </w:r>
      <w:r w:rsidR="007D535B" w:rsidRPr="005E3CA4">
        <w:rPr>
          <w:rFonts w:ascii="Times New Roman" w:hAnsi="Times New Roman" w:cs="Times New Roman"/>
          <w:color w:val="000000" w:themeColor="text1"/>
          <w:sz w:val="24"/>
          <w:szCs w:val="24"/>
          <w:lang w:val="en-US"/>
        </w:rPr>
        <w:t xml:space="preserve"> for biogas production</w:t>
      </w:r>
      <w:r w:rsidR="00F03249" w:rsidRPr="005E3CA4">
        <w:rPr>
          <w:rFonts w:ascii="Times New Roman" w:hAnsi="Times New Roman" w:cs="Times New Roman"/>
          <w:color w:val="000000" w:themeColor="text1"/>
          <w:sz w:val="24"/>
          <w:szCs w:val="24"/>
          <w:lang w:val="en-US"/>
        </w:rPr>
        <w:t xml:space="preserve">, </w:t>
      </w:r>
      <w:r w:rsidR="007D535B" w:rsidRPr="005E3CA4">
        <w:rPr>
          <w:rFonts w:ascii="Times New Roman" w:hAnsi="Times New Roman" w:cs="Times New Roman"/>
          <w:color w:val="000000" w:themeColor="text1"/>
          <w:sz w:val="24"/>
          <w:szCs w:val="24"/>
          <w:lang w:val="en-US"/>
        </w:rPr>
        <w:t>bridging the gap between</w:t>
      </w:r>
      <w:r w:rsidR="00F03249" w:rsidRPr="005E3CA4">
        <w:rPr>
          <w:rFonts w:ascii="Times New Roman" w:hAnsi="Times New Roman" w:cs="Times New Roman"/>
          <w:color w:val="000000" w:themeColor="text1"/>
          <w:sz w:val="24"/>
          <w:szCs w:val="24"/>
          <w:lang w:val="en-US"/>
        </w:rPr>
        <w:t xml:space="preserve"> VFAs production</w:t>
      </w:r>
      <w:r w:rsidR="007D535B" w:rsidRPr="005E3CA4">
        <w:rPr>
          <w:rFonts w:ascii="Times New Roman" w:hAnsi="Times New Roman" w:cs="Times New Roman"/>
          <w:color w:val="000000" w:themeColor="text1"/>
          <w:sz w:val="24"/>
          <w:szCs w:val="24"/>
          <w:lang w:val="en-US"/>
        </w:rPr>
        <w:t xml:space="preserve"> and consumption</w:t>
      </w:r>
      <w:r w:rsidR="00F03249" w:rsidRPr="005E3CA4">
        <w:rPr>
          <w:rFonts w:ascii="Times New Roman" w:hAnsi="Times New Roman" w:cs="Times New Roman"/>
          <w:color w:val="000000" w:themeColor="text1"/>
          <w:sz w:val="24"/>
          <w:szCs w:val="24"/>
          <w:lang w:val="en-US"/>
        </w:rPr>
        <w:t xml:space="preserve">, </w:t>
      </w:r>
      <w:r w:rsidR="005E3CA4" w:rsidRPr="005E3CA4">
        <w:rPr>
          <w:rFonts w:ascii="Times New Roman" w:hAnsi="Times New Roman" w:cs="Times New Roman"/>
          <w:color w:val="000000" w:themeColor="text1"/>
          <w:sz w:val="24"/>
          <w:szCs w:val="24"/>
          <w:lang w:val="en-US"/>
        </w:rPr>
        <w:t>buffer</w:t>
      </w:r>
      <w:r w:rsidR="00F03249" w:rsidRPr="005E3CA4">
        <w:rPr>
          <w:rFonts w:ascii="Times New Roman" w:hAnsi="Times New Roman" w:cs="Times New Roman"/>
          <w:color w:val="000000" w:themeColor="text1"/>
          <w:sz w:val="24"/>
          <w:szCs w:val="24"/>
          <w:lang w:val="en-US"/>
        </w:rPr>
        <w:t>ing the pH inside the system</w:t>
      </w:r>
      <w:r w:rsidR="0013050D">
        <w:rPr>
          <w:rFonts w:ascii="Times New Roman" w:hAnsi="Times New Roman" w:cs="Times New Roman"/>
          <w:color w:val="000000" w:themeColor="text1"/>
          <w:sz w:val="24"/>
          <w:szCs w:val="24"/>
          <w:lang w:val="en-US"/>
        </w:rPr>
        <w:t xml:space="preserve"> (Gaur et al., 2017)</w:t>
      </w:r>
      <w:r w:rsidR="00F03249" w:rsidRPr="005E3CA4">
        <w:rPr>
          <w:rFonts w:ascii="Times New Roman" w:hAnsi="Times New Roman" w:cs="Times New Roman"/>
          <w:color w:val="000000" w:themeColor="text1"/>
          <w:sz w:val="24"/>
          <w:szCs w:val="24"/>
          <w:lang w:val="en-US"/>
        </w:rPr>
        <w:t>.</w:t>
      </w:r>
    </w:p>
    <w:p w14:paraId="548D6B3D" w14:textId="5B73822C" w:rsidR="00196E32" w:rsidRPr="00BC5E70" w:rsidRDefault="00BC5E70" w:rsidP="00290EF4">
      <w:pPr>
        <w:pStyle w:val="ListParagraph"/>
        <w:numPr>
          <w:ilvl w:val="1"/>
          <w:numId w:val="11"/>
        </w:numPr>
        <w:spacing w:after="0" w:line="480" w:lineRule="auto"/>
        <w:ind w:left="4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2487E" w:rsidRPr="00BC5E70">
        <w:rPr>
          <w:rFonts w:ascii="Times New Roman" w:hAnsi="Times New Roman" w:cs="Times New Roman"/>
          <w:sz w:val="24"/>
          <w:szCs w:val="24"/>
          <w:lang w:val="en-US"/>
        </w:rPr>
        <w:t>Elemental mass balance</w:t>
      </w:r>
    </w:p>
    <w:p w14:paraId="517CE9DA" w14:textId="0067FA3D" w:rsidR="00192349" w:rsidRDefault="0018023D" w:rsidP="00196E32">
      <w:pPr>
        <w:spacing w:after="0" w:line="480" w:lineRule="auto"/>
        <w:rPr>
          <w:rFonts w:ascii="Times New Roman" w:hAnsi="Times New Roman" w:cs="Times New Roman"/>
          <w:sz w:val="24"/>
          <w:szCs w:val="24"/>
          <w:lang w:val="en-US"/>
        </w:rPr>
      </w:pPr>
      <w:r w:rsidRPr="00462B3E">
        <w:rPr>
          <w:rFonts w:ascii="Times New Roman" w:hAnsi="Times New Roman" w:cs="Times New Roman"/>
          <w:color w:val="000000" w:themeColor="text1"/>
          <w:sz w:val="24"/>
          <w:szCs w:val="24"/>
          <w:lang w:val="en-US"/>
        </w:rPr>
        <w:t>Fig.</w:t>
      </w:r>
      <w:r w:rsidR="00714EA1" w:rsidRPr="00462B3E">
        <w:rPr>
          <w:rFonts w:ascii="Times New Roman" w:hAnsi="Times New Roman" w:cs="Times New Roman"/>
          <w:color w:val="000000" w:themeColor="text1"/>
          <w:sz w:val="24"/>
          <w:szCs w:val="24"/>
          <w:lang w:val="en-US"/>
        </w:rPr>
        <w:t>7</w:t>
      </w:r>
      <w:r w:rsidR="002E0752" w:rsidRPr="00462B3E">
        <w:rPr>
          <w:rFonts w:ascii="Times New Roman" w:hAnsi="Times New Roman" w:cs="Times New Roman"/>
          <w:color w:val="000000" w:themeColor="text1"/>
          <w:sz w:val="24"/>
          <w:szCs w:val="24"/>
          <w:lang w:val="en-US"/>
        </w:rPr>
        <w:t xml:space="preserve"> (a-d)</w:t>
      </w:r>
      <w:r w:rsidRPr="00462B3E">
        <w:rPr>
          <w:rFonts w:ascii="Times New Roman" w:hAnsi="Times New Roman" w:cs="Times New Roman"/>
          <w:color w:val="000000" w:themeColor="text1"/>
          <w:sz w:val="24"/>
          <w:szCs w:val="24"/>
          <w:lang w:val="en-US"/>
        </w:rPr>
        <w:t xml:space="preserve"> shows the elemental </w:t>
      </w:r>
      <w:r w:rsidR="002E0752">
        <w:rPr>
          <w:rFonts w:ascii="Times New Roman" w:hAnsi="Times New Roman" w:cs="Times New Roman"/>
          <w:sz w:val="24"/>
          <w:szCs w:val="24"/>
          <w:lang w:val="en-US"/>
        </w:rPr>
        <w:t xml:space="preserve">level </w:t>
      </w:r>
      <w:r>
        <w:rPr>
          <w:rFonts w:ascii="Times New Roman" w:hAnsi="Times New Roman" w:cs="Times New Roman"/>
          <w:sz w:val="24"/>
          <w:szCs w:val="24"/>
          <w:lang w:val="en-US"/>
        </w:rPr>
        <w:t xml:space="preserve">mass </w:t>
      </w:r>
      <w:r w:rsidR="002E0752">
        <w:rPr>
          <w:rFonts w:ascii="Times New Roman" w:hAnsi="Times New Roman" w:cs="Times New Roman"/>
          <w:sz w:val="24"/>
          <w:szCs w:val="24"/>
          <w:lang w:val="en-US"/>
        </w:rPr>
        <w:t>balance</w:t>
      </w:r>
      <w:r>
        <w:rPr>
          <w:rFonts w:ascii="Times New Roman" w:hAnsi="Times New Roman" w:cs="Times New Roman"/>
          <w:sz w:val="24"/>
          <w:szCs w:val="24"/>
          <w:lang w:val="en-US"/>
        </w:rPr>
        <w:t xml:space="preserve"> of</w:t>
      </w:r>
      <w:r w:rsidR="002E0752">
        <w:rPr>
          <w:rFonts w:ascii="Times New Roman" w:hAnsi="Times New Roman" w:cs="Times New Roman"/>
          <w:sz w:val="24"/>
          <w:szCs w:val="24"/>
          <w:lang w:val="en-US"/>
        </w:rPr>
        <w:t xml:space="preserve"> all the reactors</w:t>
      </w:r>
      <w:r w:rsidR="003F562D">
        <w:rPr>
          <w:rFonts w:ascii="Times New Roman" w:hAnsi="Times New Roman" w:cs="Times New Roman"/>
          <w:sz w:val="24"/>
          <w:szCs w:val="24"/>
          <w:lang w:val="en-US"/>
        </w:rPr>
        <w:t xml:space="preserve">. </w:t>
      </w:r>
      <w:r w:rsidR="00023879">
        <w:rPr>
          <w:rFonts w:ascii="Times New Roman" w:hAnsi="Times New Roman" w:cs="Times New Roman"/>
          <w:sz w:val="24"/>
          <w:szCs w:val="24"/>
          <w:lang w:val="en-US"/>
        </w:rPr>
        <w:t xml:space="preserve">From Fig. </w:t>
      </w:r>
      <w:r w:rsidR="00462B3E">
        <w:rPr>
          <w:rFonts w:ascii="Times New Roman" w:hAnsi="Times New Roman" w:cs="Times New Roman"/>
          <w:sz w:val="24"/>
          <w:szCs w:val="24"/>
          <w:lang w:val="en-US"/>
        </w:rPr>
        <w:t>7</w:t>
      </w:r>
      <w:r w:rsidR="00023879">
        <w:rPr>
          <w:rFonts w:ascii="Times New Roman" w:hAnsi="Times New Roman" w:cs="Times New Roman"/>
          <w:sz w:val="24"/>
          <w:szCs w:val="24"/>
          <w:lang w:val="en-US"/>
        </w:rPr>
        <w:t xml:space="preserve">(a), it can be inferred that </w:t>
      </w:r>
      <w:r w:rsidR="00206462">
        <w:rPr>
          <w:rFonts w:ascii="Times New Roman" w:hAnsi="Times New Roman" w:cs="Times New Roman"/>
          <w:sz w:val="24"/>
          <w:szCs w:val="24"/>
          <w:lang w:val="en-US"/>
        </w:rPr>
        <w:t>only</w:t>
      </w:r>
      <w:r w:rsidR="00023879">
        <w:rPr>
          <w:rFonts w:ascii="Times New Roman" w:hAnsi="Times New Roman" w:cs="Times New Roman"/>
          <w:sz w:val="24"/>
          <w:szCs w:val="24"/>
          <w:lang w:val="en-US"/>
        </w:rPr>
        <w:t xml:space="preserve"> </w:t>
      </w:r>
      <w:r w:rsidR="00AB3F5E">
        <w:rPr>
          <w:rFonts w:ascii="Times New Roman" w:hAnsi="Times New Roman" w:cs="Times New Roman"/>
          <w:sz w:val="24"/>
          <w:szCs w:val="24"/>
          <w:lang w:val="en-US"/>
        </w:rPr>
        <w:t>10.45% of carbon</w:t>
      </w:r>
      <w:r w:rsidR="00192258">
        <w:rPr>
          <w:rFonts w:ascii="Times New Roman" w:hAnsi="Times New Roman" w:cs="Times New Roman"/>
          <w:sz w:val="24"/>
          <w:szCs w:val="24"/>
          <w:lang w:val="en-US"/>
        </w:rPr>
        <w:t xml:space="preserve"> and 7.</w:t>
      </w:r>
      <w:r w:rsidR="00FC7DE3">
        <w:rPr>
          <w:rFonts w:ascii="Times New Roman" w:hAnsi="Times New Roman" w:cs="Times New Roman"/>
          <w:sz w:val="24"/>
          <w:szCs w:val="24"/>
          <w:lang w:val="en-US"/>
        </w:rPr>
        <w:t>40</w:t>
      </w:r>
      <w:r w:rsidR="00192258">
        <w:rPr>
          <w:rFonts w:ascii="Times New Roman" w:hAnsi="Times New Roman" w:cs="Times New Roman"/>
          <w:sz w:val="24"/>
          <w:szCs w:val="24"/>
          <w:lang w:val="en-US"/>
        </w:rPr>
        <w:t>%</w:t>
      </w:r>
      <w:r w:rsidR="00AB3F5E">
        <w:rPr>
          <w:rFonts w:ascii="Times New Roman" w:hAnsi="Times New Roman" w:cs="Times New Roman"/>
          <w:sz w:val="24"/>
          <w:szCs w:val="24"/>
          <w:lang w:val="en-US"/>
        </w:rPr>
        <w:t xml:space="preserve"> </w:t>
      </w:r>
      <w:r w:rsidR="00AB27BC">
        <w:rPr>
          <w:rFonts w:ascii="Times New Roman" w:hAnsi="Times New Roman" w:cs="Times New Roman"/>
          <w:sz w:val="24"/>
          <w:szCs w:val="24"/>
          <w:lang w:val="en-US"/>
        </w:rPr>
        <w:t>of hydrogen have contributed to the biogas produced (in the form of either</w:t>
      </w:r>
      <w:r w:rsidR="00AB3F5E">
        <w:rPr>
          <w:rFonts w:ascii="Times New Roman" w:hAnsi="Times New Roman" w:cs="Times New Roman"/>
          <w:sz w:val="24"/>
          <w:szCs w:val="24"/>
          <w:lang w:val="en-US"/>
        </w:rPr>
        <w:t xml:space="preserve"> CH</w:t>
      </w:r>
      <w:r w:rsidR="00AB3F5E" w:rsidRPr="00AB27BC">
        <w:rPr>
          <w:rFonts w:ascii="Times New Roman" w:hAnsi="Times New Roman" w:cs="Times New Roman"/>
          <w:sz w:val="24"/>
          <w:szCs w:val="24"/>
          <w:vertAlign w:val="subscript"/>
          <w:lang w:val="en-US"/>
        </w:rPr>
        <w:t>4</w:t>
      </w:r>
      <w:r w:rsidR="00AB3F5E">
        <w:rPr>
          <w:rFonts w:ascii="Times New Roman" w:hAnsi="Times New Roman" w:cs="Times New Roman"/>
          <w:sz w:val="24"/>
          <w:szCs w:val="24"/>
          <w:lang w:val="en-US"/>
        </w:rPr>
        <w:t xml:space="preserve"> </w:t>
      </w:r>
      <w:r w:rsidR="00AB27BC">
        <w:rPr>
          <w:rFonts w:ascii="Times New Roman" w:hAnsi="Times New Roman" w:cs="Times New Roman"/>
          <w:sz w:val="24"/>
          <w:szCs w:val="24"/>
          <w:lang w:val="en-US"/>
        </w:rPr>
        <w:t>or</w:t>
      </w:r>
      <w:r w:rsidR="00AB3F5E">
        <w:rPr>
          <w:rFonts w:ascii="Times New Roman" w:hAnsi="Times New Roman" w:cs="Times New Roman"/>
          <w:sz w:val="24"/>
          <w:szCs w:val="24"/>
          <w:lang w:val="en-US"/>
        </w:rPr>
        <w:t xml:space="preserve"> CO</w:t>
      </w:r>
      <w:r w:rsidR="00AB3F5E" w:rsidRPr="00AB27BC">
        <w:rPr>
          <w:rFonts w:ascii="Times New Roman" w:hAnsi="Times New Roman" w:cs="Times New Roman"/>
          <w:sz w:val="24"/>
          <w:szCs w:val="24"/>
          <w:vertAlign w:val="subscript"/>
          <w:lang w:val="en-US"/>
        </w:rPr>
        <w:t>2</w:t>
      </w:r>
      <w:r w:rsidR="00AB27BC">
        <w:rPr>
          <w:rFonts w:ascii="Times New Roman" w:hAnsi="Times New Roman" w:cs="Times New Roman"/>
          <w:sz w:val="24"/>
          <w:szCs w:val="24"/>
          <w:lang w:val="en-US"/>
        </w:rPr>
        <w:t>)</w:t>
      </w:r>
      <w:r w:rsidR="00FA2BA7">
        <w:rPr>
          <w:rFonts w:ascii="Times New Roman" w:hAnsi="Times New Roman" w:cs="Times New Roman"/>
          <w:sz w:val="24"/>
          <w:szCs w:val="24"/>
          <w:lang w:val="en-US"/>
        </w:rPr>
        <w:t>, and the remaining were present in the slurry either in the form of soluble forms (VFA) or</w:t>
      </w:r>
      <w:r w:rsidR="00DE1EA1">
        <w:rPr>
          <w:rFonts w:ascii="Times New Roman" w:hAnsi="Times New Roman" w:cs="Times New Roman"/>
          <w:sz w:val="24"/>
          <w:szCs w:val="24"/>
          <w:lang w:val="en-US"/>
        </w:rPr>
        <w:t xml:space="preserve"> unutilized VS present</w:t>
      </w:r>
      <w:r w:rsidR="00FA2BA7">
        <w:rPr>
          <w:rFonts w:ascii="Times New Roman" w:hAnsi="Times New Roman" w:cs="Times New Roman"/>
          <w:sz w:val="24"/>
          <w:szCs w:val="24"/>
          <w:lang w:val="en-US"/>
        </w:rPr>
        <w:t xml:space="preserve"> in solid digestate</w:t>
      </w:r>
      <w:r w:rsidR="00206462">
        <w:rPr>
          <w:rFonts w:ascii="Times New Roman" w:hAnsi="Times New Roman" w:cs="Times New Roman"/>
          <w:sz w:val="24"/>
          <w:szCs w:val="24"/>
          <w:lang w:val="en-US"/>
        </w:rPr>
        <w:t xml:space="preserve"> in the </w:t>
      </w:r>
      <w:r w:rsidR="00206462">
        <w:rPr>
          <w:rFonts w:ascii="Times New Roman" w:hAnsi="Times New Roman" w:cs="Times New Roman"/>
          <w:sz w:val="24"/>
          <w:szCs w:val="24"/>
          <w:lang w:val="en-US"/>
        </w:rPr>
        <w:lastRenderedPageBreak/>
        <w:t>reactor CD</w:t>
      </w:r>
      <w:r w:rsidR="00FA2BA7">
        <w:rPr>
          <w:rFonts w:ascii="Times New Roman" w:hAnsi="Times New Roman" w:cs="Times New Roman"/>
          <w:sz w:val="24"/>
          <w:szCs w:val="24"/>
          <w:lang w:val="en-US"/>
        </w:rPr>
        <w:t>.</w:t>
      </w:r>
      <w:r w:rsidR="00206462">
        <w:rPr>
          <w:rFonts w:ascii="Times New Roman" w:hAnsi="Times New Roman" w:cs="Times New Roman"/>
          <w:sz w:val="24"/>
          <w:szCs w:val="24"/>
          <w:lang w:val="en-US"/>
        </w:rPr>
        <w:t xml:space="preserve"> This also is in agreement with the reduced VS mass conversion observed in the reactor. </w:t>
      </w:r>
    </w:p>
    <w:p w14:paraId="7E9F879E" w14:textId="5911A605" w:rsidR="00AB3AA3" w:rsidRDefault="00515A7C" w:rsidP="00196E32">
      <w:pPr>
        <w:spacing w:after="0" w:line="480" w:lineRule="auto"/>
        <w:rPr>
          <w:rFonts w:ascii="Times New Roman" w:hAnsi="Times New Roman" w:cs="Times New Roman"/>
          <w:sz w:val="24"/>
          <w:szCs w:val="24"/>
          <w:lang w:val="en-US"/>
        </w:rPr>
        <w:sectPr w:rsidR="00AB3AA3" w:rsidSect="00813F9C">
          <w:type w:val="continuous"/>
          <w:pgSz w:w="11906" w:h="16838"/>
          <w:pgMar w:top="1440" w:right="1440" w:bottom="1440" w:left="1440" w:header="708" w:footer="708" w:gutter="0"/>
          <w:lnNumType w:countBy="1" w:restart="continuous"/>
          <w:cols w:space="708"/>
          <w:docGrid w:linePitch="360"/>
        </w:sectPr>
      </w:pPr>
      <w:r>
        <w:rPr>
          <w:rFonts w:ascii="Times New Roman" w:hAnsi="Times New Roman" w:cs="Times New Roman"/>
          <w:sz w:val="24"/>
          <w:szCs w:val="24"/>
          <w:lang w:val="en-US"/>
        </w:rPr>
        <w:t>This vastly change</w:t>
      </w:r>
      <w:r w:rsidR="00714EA1">
        <w:rPr>
          <w:rFonts w:ascii="Times New Roman" w:hAnsi="Times New Roman" w:cs="Times New Roman"/>
          <w:sz w:val="24"/>
          <w:szCs w:val="24"/>
          <w:lang w:val="en-US"/>
        </w:rPr>
        <w:t>d</w:t>
      </w:r>
      <w:r>
        <w:rPr>
          <w:rFonts w:ascii="Times New Roman" w:hAnsi="Times New Roman" w:cs="Times New Roman"/>
          <w:sz w:val="24"/>
          <w:szCs w:val="24"/>
          <w:lang w:val="en-US"/>
        </w:rPr>
        <w:t xml:space="preserve"> in the case of </w:t>
      </w:r>
      <w:r w:rsidR="006E67D2">
        <w:rPr>
          <w:rFonts w:ascii="Times New Roman" w:hAnsi="Times New Roman" w:cs="Times New Roman"/>
          <w:sz w:val="24"/>
          <w:szCs w:val="24"/>
          <w:lang w:val="en-US"/>
        </w:rPr>
        <w:t>the other</w:t>
      </w:r>
      <w:r>
        <w:rPr>
          <w:rFonts w:ascii="Times New Roman" w:hAnsi="Times New Roman" w:cs="Times New Roman"/>
          <w:sz w:val="24"/>
          <w:szCs w:val="24"/>
          <w:lang w:val="en-US"/>
        </w:rPr>
        <w:t xml:space="preserve"> three reactors</w:t>
      </w:r>
      <w:r w:rsidR="006E67D2">
        <w:rPr>
          <w:rFonts w:ascii="Times New Roman" w:hAnsi="Times New Roman" w:cs="Times New Roman"/>
          <w:sz w:val="24"/>
          <w:szCs w:val="24"/>
          <w:lang w:val="en-US"/>
        </w:rPr>
        <w:t xml:space="preserve"> (Fig. </w:t>
      </w:r>
      <w:r w:rsidR="00714EA1" w:rsidRPr="00714EA1">
        <w:rPr>
          <w:rFonts w:ascii="Times New Roman" w:hAnsi="Times New Roman" w:cs="Times New Roman"/>
          <w:color w:val="FF0000"/>
          <w:sz w:val="24"/>
          <w:szCs w:val="24"/>
          <w:lang w:val="en-US"/>
        </w:rPr>
        <w:t>7</w:t>
      </w:r>
      <w:r w:rsidR="006E67D2">
        <w:rPr>
          <w:rFonts w:ascii="Times New Roman" w:hAnsi="Times New Roman" w:cs="Times New Roman"/>
          <w:sz w:val="24"/>
          <w:szCs w:val="24"/>
          <w:lang w:val="en-US"/>
        </w:rPr>
        <w:t>b-d)</w:t>
      </w:r>
      <w:r>
        <w:rPr>
          <w:rFonts w:ascii="Times New Roman" w:hAnsi="Times New Roman" w:cs="Times New Roman"/>
          <w:sz w:val="24"/>
          <w:szCs w:val="24"/>
          <w:lang w:val="en-US"/>
        </w:rPr>
        <w:t>.</w:t>
      </w:r>
      <w:r w:rsidR="006E67D2">
        <w:rPr>
          <w:rFonts w:ascii="Times New Roman" w:hAnsi="Times New Roman" w:cs="Times New Roman"/>
          <w:sz w:val="24"/>
          <w:szCs w:val="24"/>
          <w:lang w:val="en-US"/>
        </w:rPr>
        <w:t xml:space="preserve"> The carbon conversion </w:t>
      </w:r>
      <w:r w:rsidR="00992FCF">
        <w:rPr>
          <w:rFonts w:ascii="Times New Roman" w:hAnsi="Times New Roman" w:cs="Times New Roman"/>
          <w:sz w:val="24"/>
          <w:szCs w:val="24"/>
          <w:lang w:val="en-US"/>
        </w:rPr>
        <w:t>to biogas in the reactors DFL+FVW+CD, DFL+FVW+CD+PC</w:t>
      </w:r>
      <w:r w:rsidR="00725F17">
        <w:rPr>
          <w:rFonts w:ascii="Times New Roman" w:hAnsi="Times New Roman" w:cs="Times New Roman"/>
          <w:sz w:val="24"/>
          <w:szCs w:val="24"/>
          <w:lang w:val="en-US"/>
        </w:rPr>
        <w:t>, and DFL+FVW+CD+HC were 42.43%, 41.77%,</w:t>
      </w:r>
      <w:r w:rsidR="00042C96">
        <w:rPr>
          <w:rFonts w:ascii="Times New Roman" w:hAnsi="Times New Roman" w:cs="Times New Roman"/>
          <w:sz w:val="24"/>
          <w:szCs w:val="24"/>
          <w:lang w:val="en-US"/>
        </w:rPr>
        <w:t xml:space="preserve"> and </w:t>
      </w:r>
      <w:r w:rsidR="00802083">
        <w:rPr>
          <w:rFonts w:ascii="Times New Roman" w:hAnsi="Times New Roman" w:cs="Times New Roman"/>
          <w:sz w:val="24"/>
          <w:szCs w:val="24"/>
          <w:lang w:val="en-US"/>
        </w:rPr>
        <w:t>70.43%</w:t>
      </w:r>
      <w:r w:rsidR="00D36807">
        <w:rPr>
          <w:rFonts w:ascii="Times New Roman" w:hAnsi="Times New Roman" w:cs="Times New Roman"/>
          <w:sz w:val="24"/>
          <w:szCs w:val="24"/>
          <w:lang w:val="en-US"/>
        </w:rPr>
        <w:t>, respectively</w:t>
      </w:r>
      <w:r w:rsidR="00802083">
        <w:rPr>
          <w:rFonts w:ascii="Times New Roman" w:hAnsi="Times New Roman" w:cs="Times New Roman"/>
          <w:sz w:val="24"/>
          <w:szCs w:val="24"/>
          <w:lang w:val="en-US"/>
        </w:rPr>
        <w:t>.</w:t>
      </w:r>
      <w:r w:rsidR="00D36807">
        <w:rPr>
          <w:rFonts w:ascii="Times New Roman" w:hAnsi="Times New Roman" w:cs="Times New Roman"/>
          <w:sz w:val="24"/>
          <w:szCs w:val="24"/>
          <w:lang w:val="en-US"/>
        </w:rPr>
        <w:t xml:space="preserve"> In the case of hydrogen, the percentage of conversion </w:t>
      </w:r>
      <w:r w:rsidR="00F60FDF">
        <w:rPr>
          <w:rFonts w:ascii="Times New Roman" w:hAnsi="Times New Roman" w:cs="Times New Roman"/>
          <w:sz w:val="24"/>
          <w:szCs w:val="24"/>
          <w:lang w:val="en-US"/>
        </w:rPr>
        <w:t>was</w:t>
      </w:r>
      <w:r w:rsidR="005B629C">
        <w:rPr>
          <w:rFonts w:ascii="Times New Roman" w:hAnsi="Times New Roman" w:cs="Times New Roman"/>
          <w:sz w:val="24"/>
          <w:szCs w:val="24"/>
          <w:lang w:val="en-US"/>
        </w:rPr>
        <w:t xml:space="preserve"> </w:t>
      </w:r>
      <w:r w:rsidR="007410A4">
        <w:rPr>
          <w:rFonts w:ascii="Times New Roman" w:hAnsi="Times New Roman" w:cs="Times New Roman"/>
          <w:sz w:val="24"/>
          <w:szCs w:val="24"/>
          <w:lang w:val="en-US"/>
        </w:rPr>
        <w:t>34.84</w:t>
      </w:r>
      <w:r w:rsidR="005B629C">
        <w:rPr>
          <w:rFonts w:ascii="Times New Roman" w:hAnsi="Times New Roman" w:cs="Times New Roman"/>
          <w:sz w:val="24"/>
          <w:szCs w:val="24"/>
          <w:lang w:val="en-US"/>
        </w:rPr>
        <w:t>%</w:t>
      </w:r>
      <w:r w:rsidR="002F49B6">
        <w:rPr>
          <w:rFonts w:ascii="Times New Roman" w:hAnsi="Times New Roman" w:cs="Times New Roman"/>
          <w:sz w:val="24"/>
          <w:szCs w:val="24"/>
          <w:lang w:val="en-US"/>
        </w:rPr>
        <w:t xml:space="preserve"> for DFL+FVW+CD</w:t>
      </w:r>
      <w:r w:rsidR="005B629C">
        <w:rPr>
          <w:rFonts w:ascii="Times New Roman" w:hAnsi="Times New Roman" w:cs="Times New Roman"/>
          <w:sz w:val="24"/>
          <w:szCs w:val="24"/>
          <w:lang w:val="en-US"/>
        </w:rPr>
        <w:t xml:space="preserve">, </w:t>
      </w:r>
      <w:r w:rsidR="006856A4">
        <w:rPr>
          <w:rFonts w:ascii="Times New Roman" w:hAnsi="Times New Roman" w:cs="Times New Roman"/>
          <w:sz w:val="24"/>
          <w:szCs w:val="24"/>
          <w:lang w:val="en-US"/>
        </w:rPr>
        <w:t>37.68%</w:t>
      </w:r>
      <w:r w:rsidR="002F49B6">
        <w:rPr>
          <w:rFonts w:ascii="Times New Roman" w:hAnsi="Times New Roman" w:cs="Times New Roman"/>
          <w:sz w:val="24"/>
          <w:szCs w:val="24"/>
          <w:lang w:val="en-US"/>
        </w:rPr>
        <w:t xml:space="preserve"> for DFL+FVW+CD+PC</w:t>
      </w:r>
      <w:r w:rsidR="006856A4">
        <w:rPr>
          <w:rFonts w:ascii="Times New Roman" w:hAnsi="Times New Roman" w:cs="Times New Roman"/>
          <w:sz w:val="24"/>
          <w:szCs w:val="24"/>
          <w:lang w:val="en-US"/>
        </w:rPr>
        <w:t>,</w:t>
      </w:r>
      <w:r w:rsidR="007410A4">
        <w:rPr>
          <w:rFonts w:ascii="Times New Roman" w:hAnsi="Times New Roman" w:cs="Times New Roman"/>
          <w:sz w:val="24"/>
          <w:szCs w:val="24"/>
          <w:lang w:val="en-US"/>
        </w:rPr>
        <w:t xml:space="preserve"> and </w:t>
      </w:r>
      <w:r w:rsidR="003376FD">
        <w:rPr>
          <w:rFonts w:ascii="Times New Roman" w:hAnsi="Times New Roman" w:cs="Times New Roman"/>
          <w:sz w:val="24"/>
          <w:szCs w:val="24"/>
          <w:lang w:val="en-US"/>
        </w:rPr>
        <w:t>64.84%</w:t>
      </w:r>
      <w:r w:rsidR="006856A4">
        <w:rPr>
          <w:rFonts w:ascii="Times New Roman" w:hAnsi="Times New Roman" w:cs="Times New Roman"/>
          <w:sz w:val="24"/>
          <w:szCs w:val="24"/>
          <w:lang w:val="en-US"/>
        </w:rPr>
        <w:t xml:space="preserve"> </w:t>
      </w:r>
      <w:r w:rsidR="002F49B6">
        <w:rPr>
          <w:rFonts w:ascii="Times New Roman" w:hAnsi="Times New Roman" w:cs="Times New Roman"/>
          <w:sz w:val="24"/>
          <w:szCs w:val="24"/>
          <w:lang w:val="en-US"/>
        </w:rPr>
        <w:t>for DFL+FVW+CD+HC.</w:t>
      </w:r>
      <w:r w:rsidR="00992FCF">
        <w:rPr>
          <w:rFonts w:ascii="Times New Roman" w:hAnsi="Times New Roman" w:cs="Times New Roman"/>
          <w:sz w:val="24"/>
          <w:szCs w:val="24"/>
          <w:lang w:val="en-US"/>
        </w:rPr>
        <w:t xml:space="preserve"> </w:t>
      </w:r>
      <w:r w:rsidR="00AB37D0">
        <w:rPr>
          <w:rFonts w:ascii="Times New Roman" w:hAnsi="Times New Roman" w:cs="Times New Roman"/>
          <w:sz w:val="24"/>
          <w:szCs w:val="24"/>
          <w:lang w:val="en-US"/>
        </w:rPr>
        <w:t xml:space="preserve"> Likewise, nitrogen and sulfide conversions </w:t>
      </w:r>
      <w:r w:rsidR="002A093B">
        <w:rPr>
          <w:rFonts w:ascii="Times New Roman" w:hAnsi="Times New Roman" w:cs="Times New Roman"/>
          <w:sz w:val="24"/>
          <w:szCs w:val="24"/>
          <w:lang w:val="en-US"/>
        </w:rPr>
        <w:t>seem</w:t>
      </w:r>
      <w:r w:rsidR="00AB37D0">
        <w:rPr>
          <w:rFonts w:ascii="Times New Roman" w:hAnsi="Times New Roman" w:cs="Times New Roman"/>
          <w:sz w:val="24"/>
          <w:szCs w:val="24"/>
          <w:lang w:val="en-US"/>
        </w:rPr>
        <w:t xml:space="preserve"> to </w:t>
      </w:r>
      <w:r w:rsidR="00725F17">
        <w:rPr>
          <w:rFonts w:ascii="Times New Roman" w:hAnsi="Times New Roman" w:cs="Times New Roman"/>
          <w:sz w:val="24"/>
          <w:szCs w:val="24"/>
          <w:lang w:val="en-US"/>
        </w:rPr>
        <w:t>align with the claims portrayed in section 3.3 concerning</w:t>
      </w:r>
      <w:r w:rsidR="00AB37D0">
        <w:rPr>
          <w:rFonts w:ascii="Times New Roman" w:hAnsi="Times New Roman" w:cs="Times New Roman"/>
          <w:sz w:val="24"/>
          <w:szCs w:val="24"/>
          <w:lang w:val="en-US"/>
        </w:rPr>
        <w:t xml:space="preserve"> </w:t>
      </w:r>
      <w:r w:rsidR="00941D46">
        <w:rPr>
          <w:rFonts w:ascii="Times New Roman" w:hAnsi="Times New Roman" w:cs="Times New Roman"/>
          <w:sz w:val="24"/>
          <w:szCs w:val="24"/>
          <w:lang w:val="en-US"/>
        </w:rPr>
        <w:t>ammonia-bicarbonate interaction and sulfide dissociation</w:t>
      </w:r>
      <w:r w:rsidR="005F5606">
        <w:rPr>
          <w:rFonts w:ascii="Times New Roman" w:hAnsi="Times New Roman" w:cs="Times New Roman"/>
          <w:sz w:val="24"/>
          <w:szCs w:val="24"/>
          <w:lang w:val="en-US"/>
        </w:rPr>
        <w:t xml:space="preserve"> phenomenon.</w:t>
      </w:r>
      <w:r w:rsidR="002A093B">
        <w:rPr>
          <w:rFonts w:ascii="Times New Roman" w:hAnsi="Times New Roman" w:cs="Times New Roman"/>
          <w:sz w:val="24"/>
          <w:szCs w:val="24"/>
          <w:lang w:val="en-US"/>
        </w:rPr>
        <w:t xml:space="preserve"> Sulfide adsorption was confirmed in </w:t>
      </w:r>
      <w:r w:rsidR="00F94BC2">
        <w:rPr>
          <w:rFonts w:ascii="Times New Roman" w:hAnsi="Times New Roman" w:cs="Times New Roman"/>
          <w:sz w:val="24"/>
          <w:szCs w:val="24"/>
          <w:lang w:val="en-US"/>
        </w:rPr>
        <w:t>DFL+FVW+CD+</w:t>
      </w:r>
      <w:r w:rsidR="002A093B">
        <w:rPr>
          <w:rFonts w:ascii="Times New Roman" w:hAnsi="Times New Roman" w:cs="Times New Roman"/>
          <w:sz w:val="24"/>
          <w:szCs w:val="24"/>
          <w:lang w:val="en-US"/>
        </w:rPr>
        <w:t xml:space="preserve">PC </w:t>
      </w:r>
      <w:r w:rsidR="00587662">
        <w:rPr>
          <w:rFonts w:ascii="Times New Roman" w:hAnsi="Times New Roman" w:cs="Times New Roman"/>
          <w:sz w:val="24"/>
          <w:szCs w:val="24"/>
          <w:lang w:val="en-US"/>
        </w:rPr>
        <w:t>reactors</w:t>
      </w:r>
      <w:r w:rsidR="002A093B">
        <w:rPr>
          <w:rFonts w:ascii="Times New Roman" w:hAnsi="Times New Roman" w:cs="Times New Roman"/>
          <w:sz w:val="24"/>
          <w:szCs w:val="24"/>
          <w:lang w:val="en-US"/>
        </w:rPr>
        <w:t xml:space="preserve"> as the solid digestate had a higher elemental sulfur proportion </w:t>
      </w:r>
      <w:r w:rsidR="00DB503B">
        <w:rPr>
          <w:rFonts w:ascii="Times New Roman" w:hAnsi="Times New Roman" w:cs="Times New Roman"/>
          <w:sz w:val="24"/>
          <w:szCs w:val="24"/>
          <w:lang w:val="en-US"/>
        </w:rPr>
        <w:t>than</w:t>
      </w:r>
      <w:r w:rsidR="00E37810">
        <w:rPr>
          <w:rFonts w:ascii="Times New Roman" w:hAnsi="Times New Roman" w:cs="Times New Roman"/>
          <w:sz w:val="24"/>
          <w:szCs w:val="24"/>
          <w:lang w:val="en-US"/>
        </w:rPr>
        <w:t xml:space="preserve"> DFL</w:t>
      </w:r>
      <w:r w:rsidR="00F94BC2">
        <w:rPr>
          <w:rFonts w:ascii="Times New Roman" w:hAnsi="Times New Roman" w:cs="Times New Roman"/>
          <w:sz w:val="24"/>
          <w:szCs w:val="24"/>
          <w:lang w:val="en-US"/>
        </w:rPr>
        <w:t>+FVW+CD and DFL+FVW+CD+HC reactors.</w:t>
      </w:r>
      <w:r w:rsidR="00E37810">
        <w:rPr>
          <w:rFonts w:ascii="Times New Roman" w:hAnsi="Times New Roman" w:cs="Times New Roman"/>
          <w:sz w:val="24"/>
          <w:szCs w:val="24"/>
          <w:lang w:val="en-US"/>
        </w:rPr>
        <w:t xml:space="preserve"> The residual gas was assumed to be NH</w:t>
      </w:r>
      <w:r w:rsidR="00E37810" w:rsidRPr="008D6B04">
        <w:rPr>
          <w:rFonts w:ascii="Times New Roman" w:hAnsi="Times New Roman" w:cs="Times New Roman"/>
          <w:sz w:val="24"/>
          <w:szCs w:val="24"/>
          <w:vertAlign w:val="subscript"/>
          <w:lang w:val="en-US"/>
        </w:rPr>
        <w:t>3</w:t>
      </w:r>
      <w:r w:rsidR="00DB503B">
        <w:rPr>
          <w:rFonts w:ascii="Times New Roman" w:hAnsi="Times New Roman" w:cs="Times New Roman"/>
          <w:sz w:val="24"/>
          <w:szCs w:val="24"/>
          <w:lang w:val="en-US"/>
        </w:rPr>
        <w:t xml:space="preserve"> since the possibility of ammonia production was confirmed, as discussed in section 3.3</w:t>
      </w:r>
      <w:r w:rsidR="00346676">
        <w:rPr>
          <w:rFonts w:ascii="Times New Roman" w:hAnsi="Times New Roman" w:cs="Times New Roman"/>
          <w:sz w:val="24"/>
          <w:szCs w:val="24"/>
          <w:lang w:val="en-US"/>
        </w:rPr>
        <w:t>. It was</w:t>
      </w:r>
      <w:r w:rsidR="001C6D9F">
        <w:rPr>
          <w:rFonts w:ascii="Times New Roman" w:hAnsi="Times New Roman" w:cs="Times New Roman"/>
          <w:sz w:val="24"/>
          <w:szCs w:val="24"/>
          <w:lang w:val="en-US"/>
        </w:rPr>
        <w:t xml:space="preserve"> well </w:t>
      </w:r>
      <w:r w:rsidR="008D6B04">
        <w:rPr>
          <w:rFonts w:ascii="Times New Roman" w:hAnsi="Times New Roman" w:cs="Times New Roman"/>
          <w:sz w:val="24"/>
          <w:szCs w:val="24"/>
          <w:lang w:val="en-US"/>
        </w:rPr>
        <w:t>associated</w:t>
      </w:r>
      <w:r w:rsidR="001C6D9F">
        <w:rPr>
          <w:rFonts w:ascii="Times New Roman" w:hAnsi="Times New Roman" w:cs="Times New Roman"/>
          <w:sz w:val="24"/>
          <w:szCs w:val="24"/>
          <w:lang w:val="en-US"/>
        </w:rPr>
        <w:t xml:space="preserve"> with the elemental mass balance of nitrogen in the respective reactors.</w:t>
      </w:r>
      <w:r w:rsidR="008E08CA">
        <w:rPr>
          <w:rFonts w:ascii="Times New Roman" w:hAnsi="Times New Roman" w:cs="Times New Roman"/>
          <w:sz w:val="24"/>
          <w:szCs w:val="24"/>
          <w:lang w:val="en-US"/>
        </w:rPr>
        <w:t xml:space="preserve"> </w:t>
      </w:r>
      <w:r w:rsidR="00E52F08">
        <w:rPr>
          <w:rFonts w:ascii="Times New Roman" w:hAnsi="Times New Roman" w:cs="Times New Roman"/>
          <w:sz w:val="24"/>
          <w:szCs w:val="24"/>
          <w:lang w:val="en-US"/>
        </w:rPr>
        <w:t xml:space="preserve">In </w:t>
      </w:r>
      <w:r w:rsidR="00DB503B">
        <w:rPr>
          <w:rFonts w:ascii="Times New Roman" w:hAnsi="Times New Roman" w:cs="Times New Roman"/>
          <w:sz w:val="24"/>
          <w:szCs w:val="24"/>
          <w:lang w:val="en-US"/>
        </w:rPr>
        <w:t xml:space="preserve">the </w:t>
      </w:r>
      <w:r w:rsidR="00E52F08">
        <w:rPr>
          <w:rFonts w:ascii="Times New Roman" w:hAnsi="Times New Roman" w:cs="Times New Roman"/>
          <w:sz w:val="24"/>
          <w:szCs w:val="24"/>
          <w:lang w:val="en-US"/>
        </w:rPr>
        <w:t xml:space="preserve">DFL+FVW+CD+HC </w:t>
      </w:r>
      <w:r w:rsidR="00BB20A6">
        <w:rPr>
          <w:rFonts w:ascii="Times New Roman" w:hAnsi="Times New Roman" w:cs="Times New Roman"/>
          <w:sz w:val="24"/>
          <w:szCs w:val="24"/>
          <w:lang w:val="en-US"/>
        </w:rPr>
        <w:t>reactor, there wa</w:t>
      </w:r>
      <w:r w:rsidR="000E3631">
        <w:rPr>
          <w:rFonts w:ascii="Times New Roman" w:hAnsi="Times New Roman" w:cs="Times New Roman"/>
          <w:sz w:val="24"/>
          <w:szCs w:val="24"/>
          <w:lang w:val="en-US"/>
        </w:rPr>
        <w:t>s an excess influence of nitrogen since HTC was also carried out using liquid digestate</w:t>
      </w:r>
      <w:r w:rsidR="00247B96">
        <w:rPr>
          <w:rFonts w:ascii="Times New Roman" w:hAnsi="Times New Roman" w:cs="Times New Roman"/>
          <w:sz w:val="24"/>
          <w:szCs w:val="24"/>
          <w:lang w:val="en-US"/>
        </w:rPr>
        <w:t xml:space="preserve"> </w:t>
      </w:r>
      <w:r w:rsidR="00DB503B">
        <w:rPr>
          <w:rFonts w:ascii="Times New Roman" w:hAnsi="Times New Roman" w:cs="Times New Roman"/>
          <w:sz w:val="24"/>
          <w:szCs w:val="24"/>
          <w:lang w:val="en-US"/>
        </w:rPr>
        <w:t>to maintain the reactor's solid concentration (15%TS)</w:t>
      </w:r>
      <w:r w:rsidR="00AB0FEB">
        <w:rPr>
          <w:rFonts w:ascii="Times New Roman" w:hAnsi="Times New Roman" w:cs="Times New Roman"/>
          <w:sz w:val="24"/>
          <w:szCs w:val="24"/>
          <w:lang w:val="en-US"/>
        </w:rPr>
        <w:t>.</w:t>
      </w:r>
      <w:r w:rsidR="008103E2">
        <w:rPr>
          <w:rFonts w:ascii="Times New Roman" w:hAnsi="Times New Roman" w:cs="Times New Roman"/>
          <w:sz w:val="24"/>
          <w:szCs w:val="24"/>
          <w:lang w:val="en-US"/>
        </w:rPr>
        <w:t xml:space="preserve"> During HTC, nitrogen </w:t>
      </w:r>
      <w:r w:rsidR="000D6486">
        <w:rPr>
          <w:rFonts w:ascii="Times New Roman" w:hAnsi="Times New Roman" w:cs="Times New Roman"/>
          <w:sz w:val="24"/>
          <w:szCs w:val="24"/>
          <w:lang w:val="en-US"/>
        </w:rPr>
        <w:t>seems</w:t>
      </w:r>
      <w:r w:rsidR="008103E2">
        <w:rPr>
          <w:rFonts w:ascii="Times New Roman" w:hAnsi="Times New Roman" w:cs="Times New Roman"/>
          <w:sz w:val="24"/>
          <w:szCs w:val="24"/>
          <w:lang w:val="en-US"/>
        </w:rPr>
        <w:t xml:space="preserve"> to be adsorbed to the solid</w:t>
      </w:r>
      <w:r w:rsidR="003C5FFB">
        <w:rPr>
          <w:rFonts w:ascii="Times New Roman" w:hAnsi="Times New Roman" w:cs="Times New Roman"/>
          <w:sz w:val="24"/>
          <w:szCs w:val="24"/>
          <w:lang w:val="en-US"/>
        </w:rPr>
        <w:t xml:space="preserve"> portion from the liquid</w:t>
      </w:r>
      <w:r w:rsidR="00DB503B">
        <w:rPr>
          <w:rFonts w:ascii="Times New Roman" w:hAnsi="Times New Roman" w:cs="Times New Roman"/>
          <w:sz w:val="24"/>
          <w:szCs w:val="24"/>
          <w:lang w:val="en-US"/>
        </w:rPr>
        <w:t xml:space="preserve">, </w:t>
      </w:r>
      <w:r w:rsidR="00346676">
        <w:rPr>
          <w:rFonts w:ascii="Times New Roman" w:hAnsi="Times New Roman" w:cs="Times New Roman"/>
          <w:sz w:val="24"/>
          <w:szCs w:val="24"/>
          <w:lang w:val="en-US"/>
        </w:rPr>
        <w:t>reducing</w:t>
      </w:r>
      <w:r w:rsidR="006E40DB">
        <w:rPr>
          <w:rFonts w:ascii="Times New Roman" w:hAnsi="Times New Roman" w:cs="Times New Roman"/>
          <w:sz w:val="24"/>
          <w:szCs w:val="24"/>
          <w:lang w:val="en-US"/>
        </w:rPr>
        <w:t xml:space="preserve"> nitrogen in process water.</w:t>
      </w:r>
      <w:r w:rsidR="00547F83">
        <w:rPr>
          <w:rFonts w:ascii="Times New Roman" w:hAnsi="Times New Roman" w:cs="Times New Roman"/>
          <w:sz w:val="24"/>
          <w:szCs w:val="24"/>
          <w:lang w:val="en-US"/>
        </w:rPr>
        <w:t xml:space="preserve"> During HTC, the nitrogen gets released initially from the biomass to the liquid</w:t>
      </w:r>
      <w:r w:rsidR="00DB503B">
        <w:rPr>
          <w:rFonts w:ascii="Times New Roman" w:hAnsi="Times New Roman" w:cs="Times New Roman"/>
          <w:sz w:val="24"/>
          <w:szCs w:val="24"/>
          <w:lang w:val="en-US"/>
        </w:rPr>
        <w:t>; however,</w:t>
      </w:r>
      <w:r w:rsidR="00426F2E">
        <w:rPr>
          <w:rFonts w:ascii="Times New Roman" w:hAnsi="Times New Roman" w:cs="Times New Roman"/>
          <w:sz w:val="24"/>
          <w:szCs w:val="24"/>
          <w:lang w:val="en-US"/>
        </w:rPr>
        <w:t xml:space="preserve"> as the porous structures are formed, the soluble nitrogen </w:t>
      </w:r>
      <w:r w:rsidR="0039128F">
        <w:rPr>
          <w:rFonts w:ascii="Times New Roman" w:hAnsi="Times New Roman" w:cs="Times New Roman"/>
          <w:sz w:val="24"/>
          <w:szCs w:val="24"/>
          <w:lang w:val="en-US"/>
        </w:rPr>
        <w:t xml:space="preserve">gets adsorbed to the surface of the </w:t>
      </w:r>
      <w:r w:rsidR="006B2BF3">
        <w:rPr>
          <w:rFonts w:ascii="Times New Roman" w:hAnsi="Times New Roman" w:cs="Times New Roman"/>
          <w:sz w:val="24"/>
          <w:szCs w:val="24"/>
          <w:lang w:val="en-US"/>
        </w:rPr>
        <w:t>HC</w:t>
      </w:r>
      <w:r w:rsidR="0013050D">
        <w:rPr>
          <w:rFonts w:ascii="Times New Roman" w:hAnsi="Times New Roman" w:cs="Times New Roman"/>
          <w:sz w:val="24"/>
          <w:szCs w:val="24"/>
          <w:lang w:val="en-US"/>
        </w:rPr>
        <w:t xml:space="preserve"> (</w:t>
      </w:r>
      <w:proofErr w:type="spellStart"/>
      <w:r w:rsidR="0013050D">
        <w:rPr>
          <w:rFonts w:ascii="Times New Roman" w:hAnsi="Times New Roman" w:cs="Times New Roman"/>
          <w:sz w:val="24"/>
          <w:szCs w:val="24"/>
          <w:lang w:val="en-US"/>
        </w:rPr>
        <w:t>Alhnidi</w:t>
      </w:r>
      <w:proofErr w:type="spellEnd"/>
      <w:r w:rsidR="0013050D">
        <w:rPr>
          <w:rFonts w:ascii="Times New Roman" w:hAnsi="Times New Roman" w:cs="Times New Roman"/>
          <w:sz w:val="24"/>
          <w:szCs w:val="24"/>
          <w:lang w:val="en-US"/>
        </w:rPr>
        <w:t xml:space="preserve"> et al., 2020)</w:t>
      </w:r>
      <w:r w:rsidR="0039128F">
        <w:rPr>
          <w:rFonts w:ascii="Times New Roman" w:hAnsi="Times New Roman" w:cs="Times New Roman"/>
          <w:sz w:val="24"/>
          <w:szCs w:val="24"/>
          <w:lang w:val="en-US"/>
        </w:rPr>
        <w:t>.</w:t>
      </w:r>
      <w:r w:rsidR="008103E2">
        <w:rPr>
          <w:rFonts w:ascii="Times New Roman" w:hAnsi="Times New Roman" w:cs="Times New Roman"/>
          <w:sz w:val="24"/>
          <w:szCs w:val="24"/>
          <w:lang w:val="en-US"/>
        </w:rPr>
        <w:t xml:space="preserve"> </w:t>
      </w:r>
    </w:p>
    <w:p w14:paraId="077AAC76" w14:textId="54F6EF48" w:rsidR="00196E32" w:rsidRDefault="008246FB" w:rsidP="00196E32">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hu-HU" w:eastAsia="hu-HU"/>
        </w:rPr>
        <w:lastRenderedPageBreak/>
        <mc:AlternateContent>
          <mc:Choice Requires="wpg">
            <w:drawing>
              <wp:anchor distT="0" distB="0" distL="114300" distR="114300" simplePos="0" relativeHeight="251658249" behindDoc="0" locked="0" layoutInCell="1" allowOverlap="1" wp14:anchorId="204683E3" wp14:editId="7D78EBA2">
                <wp:simplePos x="0" y="0"/>
                <wp:positionH relativeFrom="column">
                  <wp:posOffset>441960</wp:posOffset>
                </wp:positionH>
                <wp:positionV relativeFrom="paragraph">
                  <wp:posOffset>129540</wp:posOffset>
                </wp:positionV>
                <wp:extent cx="8077200" cy="4587240"/>
                <wp:effectExtent l="0" t="0" r="0" b="0"/>
                <wp:wrapNone/>
                <wp:docPr id="205638821" name="Group 7"/>
                <wp:cNvGraphicFramePr/>
                <a:graphic xmlns:a="http://schemas.openxmlformats.org/drawingml/2006/main">
                  <a:graphicData uri="http://schemas.microsoft.com/office/word/2010/wordprocessingGroup">
                    <wpg:wgp>
                      <wpg:cNvGrpSpPr/>
                      <wpg:grpSpPr>
                        <a:xfrm>
                          <a:off x="0" y="0"/>
                          <a:ext cx="8077200" cy="4587240"/>
                          <a:chOff x="-129540" y="-160020"/>
                          <a:chExt cx="8077200" cy="4587240"/>
                        </a:xfrm>
                      </wpg:grpSpPr>
                      <wpg:grpSp>
                        <wpg:cNvPr id="1033786821" name="Group 13"/>
                        <wpg:cNvGrpSpPr/>
                        <wpg:grpSpPr>
                          <a:xfrm>
                            <a:off x="-129540" y="-160020"/>
                            <a:ext cx="8077200" cy="4587240"/>
                            <a:chOff x="-202827" y="-323069"/>
                            <a:chExt cx="12646857" cy="7779484"/>
                          </a:xfrm>
                        </wpg:grpSpPr>
                        <wpg:grpSp>
                          <wpg:cNvPr id="2030663893" name="Group 2030663893"/>
                          <wpg:cNvGrpSpPr/>
                          <wpg:grpSpPr>
                            <a:xfrm>
                              <a:off x="-202827" y="-323069"/>
                              <a:ext cx="12646857" cy="7779484"/>
                              <a:chOff x="-202827" y="-323069"/>
                              <a:chExt cx="12646857" cy="7779484"/>
                            </a:xfrm>
                          </wpg:grpSpPr>
                          <wps:wsp>
                            <wps:cNvPr id="1746836872" name="Arrow: Bent 1746836872"/>
                            <wps:cNvSpPr/>
                            <wps:spPr>
                              <a:xfrm rot="5400000">
                                <a:off x="4984355" y="4063815"/>
                                <a:ext cx="1544076" cy="871787"/>
                              </a:xfrm>
                              <a:prstGeom prst="bentArrow">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491014012" name="Group 491014012"/>
                            <wpg:cNvGrpSpPr/>
                            <wpg:grpSpPr>
                              <a:xfrm>
                                <a:off x="-202827" y="-323069"/>
                                <a:ext cx="12646857" cy="6239660"/>
                                <a:chOff x="-202827" y="-323069"/>
                                <a:chExt cx="12646857" cy="6239660"/>
                              </a:xfrm>
                            </wpg:grpSpPr>
                            <wps:wsp>
                              <wps:cNvPr id="340514379" name="Arrow: Bent 340514379"/>
                              <wps:cNvSpPr/>
                              <wps:spPr>
                                <a:xfrm>
                                  <a:off x="1938554" y="3427956"/>
                                  <a:ext cx="3293806" cy="924232"/>
                                </a:xfrm>
                                <a:prstGeom prst="bentArrow">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0312049" name="Arrow: Bent 600312049"/>
                              <wps:cNvSpPr/>
                              <wps:spPr>
                                <a:xfrm>
                                  <a:off x="3206915" y="3756107"/>
                                  <a:ext cx="2025445" cy="924232"/>
                                </a:xfrm>
                                <a:prstGeom prst="bentArrow">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9815994" name="Arrow: Bent 499815994"/>
                              <wps:cNvSpPr/>
                              <wps:spPr>
                                <a:xfrm flipV="1">
                                  <a:off x="3206915" y="1923624"/>
                                  <a:ext cx="2025445" cy="924232"/>
                                </a:xfrm>
                                <a:prstGeom prst="bentArrow">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7950206" name="Arrow: Bent 307950206"/>
                              <wps:cNvSpPr/>
                              <wps:spPr>
                                <a:xfrm flipV="1">
                                  <a:off x="1938554" y="2259146"/>
                                  <a:ext cx="3293806" cy="924232"/>
                                </a:xfrm>
                                <a:prstGeom prst="bentArrow">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4967947" name="Arrow: Right 834967947"/>
                              <wps:cNvSpPr/>
                              <wps:spPr>
                                <a:xfrm>
                                  <a:off x="1486270" y="3089359"/>
                                  <a:ext cx="3785419" cy="416641"/>
                                </a:xfrm>
                                <a:prstGeom prst="rightArrow">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4918887" name="TextBox 10"/>
                              <wps:cNvSpPr txBox="1"/>
                              <wps:spPr>
                                <a:xfrm>
                                  <a:off x="-202827" y="2705626"/>
                                  <a:ext cx="1763192" cy="1229995"/>
                                </a:xfrm>
                                <a:prstGeom prst="rect">
                                  <a:avLst/>
                                </a:prstGeom>
                                <a:noFill/>
                              </wps:spPr>
                              <wps:txbx>
                                <w:txbxContent>
                                  <w:p w14:paraId="3E6C101D" w14:textId="77777777"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(100%)</w:t>
                                    </w:r>
                                  </w:p>
                                  <w:p w14:paraId="61826D27" w14:textId="79690586"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A4313F" w:rsidRPr="00290EF4">
                                      <w:rPr>
                                        <w:rFonts w:ascii="Times New Roman" w:hAnsi="Times New Roman" w:cs="Times New Roman"/>
                                        <w:color w:val="000000" w:themeColor="text1"/>
                                        <w:kern w:val="24"/>
                                        <w:sz w:val="20"/>
                                        <w:szCs w:val="20"/>
                                      </w:rPr>
                                      <w:t>46.68</w:t>
                                    </w:r>
                                    <w:r w:rsidRPr="00290EF4">
                                      <w:rPr>
                                        <w:rFonts w:ascii="Times New Roman" w:hAnsi="Times New Roman" w:cs="Times New Roman"/>
                                        <w:color w:val="000000" w:themeColor="text1"/>
                                        <w:kern w:val="24"/>
                                        <w:sz w:val="20"/>
                                        <w:szCs w:val="20"/>
                                      </w:rPr>
                                      <w:t xml:space="preserve"> g</w:t>
                                    </w:r>
                                  </w:p>
                                  <w:p w14:paraId="403EA476" w14:textId="292CECE1" w:rsidR="00BC7F40" w:rsidRPr="00290EF4" w:rsidRDefault="00BC7F40"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w:t>
                                    </w:r>
                                    <w:r w:rsidR="007929F0"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7929F0" w:rsidRPr="00290EF4">
                                      <w:rPr>
                                        <w:rFonts w:ascii="Times New Roman" w:hAnsi="Times New Roman" w:cs="Times New Roman"/>
                                        <w:color w:val="000000" w:themeColor="text1"/>
                                        <w:kern w:val="24"/>
                                        <w:sz w:val="20"/>
                                        <w:szCs w:val="20"/>
                                      </w:rPr>
                                      <w:t>15.40 g</w:t>
                                    </w:r>
                                  </w:p>
                                  <w:p w14:paraId="63A26980" w14:textId="4D1E4DF5"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6</w:t>
                                    </w:r>
                                    <w:r w:rsidR="00266EE8" w:rsidRPr="00290EF4">
                                      <w:rPr>
                                        <w:rFonts w:ascii="Times New Roman" w:hAnsi="Times New Roman" w:cs="Times New Roman"/>
                                        <w:color w:val="000000" w:themeColor="text1"/>
                                        <w:kern w:val="24"/>
                                        <w:sz w:val="20"/>
                                        <w:szCs w:val="20"/>
                                      </w:rPr>
                                      <w:t>2</w:t>
                                    </w:r>
                                    <w:r w:rsidRPr="00290EF4">
                                      <w:rPr>
                                        <w:rFonts w:ascii="Times New Roman" w:hAnsi="Times New Roman" w:cs="Times New Roman"/>
                                        <w:color w:val="000000" w:themeColor="text1"/>
                                        <w:kern w:val="24"/>
                                        <w:sz w:val="20"/>
                                        <w:szCs w:val="20"/>
                                      </w:rPr>
                                      <w:t>.</w:t>
                                    </w:r>
                                    <w:r w:rsidR="00266EE8" w:rsidRPr="00290EF4">
                                      <w:rPr>
                                        <w:rFonts w:ascii="Times New Roman" w:hAnsi="Times New Roman" w:cs="Times New Roman"/>
                                        <w:color w:val="000000" w:themeColor="text1"/>
                                        <w:kern w:val="24"/>
                                        <w:sz w:val="20"/>
                                        <w:szCs w:val="20"/>
                                      </w:rPr>
                                      <w:t>0</w:t>
                                    </w:r>
                                    <w:r w:rsidRPr="00290EF4">
                                      <w:rPr>
                                        <w:rFonts w:ascii="Times New Roman" w:hAnsi="Times New Roman" w:cs="Times New Roman"/>
                                        <w:color w:val="000000" w:themeColor="text1"/>
                                        <w:kern w:val="24"/>
                                        <w:sz w:val="20"/>
                                        <w:szCs w:val="20"/>
                                      </w:rPr>
                                      <w:t>8 g</w:t>
                                    </w:r>
                                  </w:p>
                                </w:txbxContent>
                              </wps:txbx>
                              <wps:bodyPr wrap="square">
                                <a:noAutofit/>
                              </wps:bodyPr>
                            </wps:wsp>
                            <wps:wsp>
                              <wps:cNvPr id="2095385122" name="Arrow: Bent 2095385122"/>
                              <wps:cNvSpPr/>
                              <wps:spPr>
                                <a:xfrm rot="16200000" flipV="1">
                                  <a:off x="5896092" y="1883116"/>
                                  <a:ext cx="798762" cy="877530"/>
                                </a:xfrm>
                                <a:prstGeom prst="bentArrow">
                                  <a:avLst>
                                    <a:gd name="adj1" fmla="val 25000"/>
                                    <a:gd name="adj2" fmla="val 28077"/>
                                    <a:gd name="adj3" fmla="val 32386"/>
                                    <a:gd name="adj4" fmla="val 43750"/>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2375368" name="TextBox 16"/>
                              <wps:cNvSpPr txBox="1"/>
                              <wps:spPr>
                                <a:xfrm>
                                  <a:off x="6268776" y="1317496"/>
                                  <a:ext cx="2257425" cy="751893"/>
                                </a:xfrm>
                                <a:prstGeom prst="rect">
                                  <a:avLst/>
                                </a:prstGeom>
                                <a:noFill/>
                              </wps:spPr>
                              <wps:txbx>
                                <w:txbxContent>
                                  <w:p w14:paraId="4A72855C" w14:textId="77777777" w:rsidR="00C20CB7" w:rsidRPr="00290EF4" w:rsidRDefault="00CF4F02" w:rsidP="00C20CB7">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0.001 g H (0.02%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 xml:space="preserve">)  </w:t>
                                    </w:r>
                                  </w:p>
                                  <w:p w14:paraId="341244F2" w14:textId="2A3BE232" w:rsidR="00CF4F02" w:rsidRPr="00290EF4" w:rsidRDefault="00CF4F02" w:rsidP="00C20CB7">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w:t>
                                    </w:r>
                                    <w:r w:rsidR="00B8177A" w:rsidRPr="00290EF4">
                                      <w:rPr>
                                        <w:rFonts w:ascii="Times New Roman" w:hAnsi="Times New Roman" w:cs="Times New Roman"/>
                                        <w:color w:val="000000" w:themeColor="text1"/>
                                        <w:kern w:val="24"/>
                                        <w:sz w:val="20"/>
                                        <w:szCs w:val="20"/>
                                      </w:rPr>
                                      <w:t>1</w:t>
                                    </w:r>
                                    <w:r w:rsidRPr="00290EF4">
                                      <w:rPr>
                                        <w:rFonts w:ascii="Times New Roman" w:hAnsi="Times New Roman" w:cs="Times New Roman"/>
                                        <w:color w:val="000000" w:themeColor="text1"/>
                                        <w:kern w:val="24"/>
                                        <w:sz w:val="20"/>
                                        <w:szCs w:val="20"/>
                                      </w:rPr>
                                      <w:t xml:space="preserve"> g N (0.</w:t>
                                    </w:r>
                                    <w:r w:rsidR="00D36391" w:rsidRPr="00290EF4">
                                      <w:rPr>
                                        <w:rFonts w:ascii="Times New Roman" w:hAnsi="Times New Roman" w:cs="Times New Roman"/>
                                        <w:color w:val="000000" w:themeColor="text1"/>
                                        <w:kern w:val="24"/>
                                        <w:sz w:val="20"/>
                                        <w:szCs w:val="20"/>
                                      </w:rPr>
                                      <w:t>02</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wps:txbx>
                              <wps:bodyPr wrap="square">
                                <a:noAutofit/>
                              </wps:bodyPr>
                            </wps:wsp>
                            <wps:wsp>
                              <wps:cNvPr id="667610398" name="Arrow: Bent 667610398"/>
                              <wps:cNvSpPr/>
                              <wps:spPr>
                                <a:xfrm rot="16200000" flipV="1">
                                  <a:off x="5248586" y="1655690"/>
                                  <a:ext cx="1253613" cy="877530"/>
                                </a:xfrm>
                                <a:prstGeom prst="bentArrow">
                                  <a:avLst>
                                    <a:gd name="adj1" fmla="val 25000"/>
                                    <a:gd name="adj2" fmla="val 30042"/>
                                    <a:gd name="adj3" fmla="val 29482"/>
                                    <a:gd name="adj4" fmla="val 43750"/>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3881399" name="Arrow: Bent 1633881399"/>
                              <wps:cNvSpPr/>
                              <wps:spPr>
                                <a:xfrm rot="16200000" flipV="1">
                                  <a:off x="4498295" y="1376235"/>
                                  <a:ext cx="1848465" cy="893660"/>
                                </a:xfrm>
                                <a:prstGeom prst="bentArrow">
                                  <a:avLst>
                                    <a:gd name="adj1" fmla="val 25000"/>
                                    <a:gd name="adj2" fmla="val 27200"/>
                                    <a:gd name="adj3" fmla="val 33802"/>
                                    <a:gd name="adj4" fmla="val 43750"/>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1407166" name="Arrow: Bent 2031407166"/>
                              <wps:cNvSpPr/>
                              <wps:spPr>
                                <a:xfrm rot="16200000" flipV="1">
                                  <a:off x="3910380" y="1177676"/>
                                  <a:ext cx="2202882" cy="893967"/>
                                </a:xfrm>
                                <a:prstGeom prst="bentArrow">
                                  <a:avLst>
                                    <a:gd name="adj1" fmla="val 25000"/>
                                    <a:gd name="adj2" fmla="val 28300"/>
                                    <a:gd name="adj3" fmla="val 32699"/>
                                    <a:gd name="adj4" fmla="val 43750"/>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1363210" name="TextBox 22"/>
                              <wps:cNvSpPr txBox="1"/>
                              <wps:spPr>
                                <a:xfrm>
                                  <a:off x="4020079" y="-323069"/>
                                  <a:ext cx="2431415" cy="803631"/>
                                </a:xfrm>
                                <a:prstGeom prst="rect">
                                  <a:avLst/>
                                </a:prstGeom>
                                <a:noFill/>
                              </wps:spPr>
                              <wps:txbx>
                                <w:txbxContent>
                                  <w:p w14:paraId="5EF7C083" w14:textId="33892C5F" w:rsidR="00CF4F02" w:rsidRPr="00290EF4" w:rsidRDefault="00816BD7"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2.75</w:t>
                                    </w:r>
                                    <w:r w:rsidR="00CF4F02" w:rsidRPr="00290EF4">
                                      <w:rPr>
                                        <w:rFonts w:ascii="Times New Roman" w:hAnsi="Times New Roman" w:cs="Times New Roman"/>
                                        <w:color w:val="000000" w:themeColor="text1"/>
                                        <w:kern w:val="24"/>
                                        <w:sz w:val="20"/>
                                        <w:szCs w:val="20"/>
                                      </w:rPr>
                                      <w:t xml:space="preserve"> g C (</w:t>
                                    </w:r>
                                    <w:r w:rsidR="00B300C9" w:rsidRPr="00290EF4">
                                      <w:rPr>
                                        <w:rFonts w:ascii="Times New Roman" w:hAnsi="Times New Roman" w:cs="Times New Roman"/>
                                        <w:color w:val="000000" w:themeColor="text1"/>
                                        <w:kern w:val="24"/>
                                        <w:sz w:val="20"/>
                                        <w:szCs w:val="20"/>
                                      </w:rPr>
                                      <w:t>4.4</w:t>
                                    </w:r>
                                    <w:r w:rsidR="00023879" w:rsidRPr="00290EF4">
                                      <w:rPr>
                                        <w:rFonts w:ascii="Times New Roman" w:hAnsi="Times New Roman" w:cs="Times New Roman"/>
                                        <w:color w:val="000000" w:themeColor="text1"/>
                                        <w:kern w:val="24"/>
                                        <w:sz w:val="20"/>
                                        <w:szCs w:val="20"/>
                                      </w:rPr>
                                      <w:t>2</w:t>
                                    </w:r>
                                    <w:r w:rsidR="00CF4F02" w:rsidRPr="00290EF4">
                                      <w:rPr>
                                        <w:rFonts w:ascii="Times New Roman" w:hAnsi="Times New Roman" w:cs="Times New Roman"/>
                                        <w:color w:val="000000" w:themeColor="text1"/>
                                        <w:kern w:val="24"/>
                                        <w:sz w:val="20"/>
                                        <w:szCs w:val="20"/>
                                      </w:rPr>
                                      <w:t>% C</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p w14:paraId="61A13CC7" w14:textId="7CE9EE96" w:rsidR="00CF4F02" w:rsidRPr="00290EF4" w:rsidRDefault="0002775B"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0.46</w:t>
                                    </w:r>
                                    <w:r w:rsidR="00CF4F02" w:rsidRPr="00290EF4">
                                      <w:rPr>
                                        <w:rFonts w:ascii="Times New Roman" w:hAnsi="Times New Roman" w:cs="Times New Roman"/>
                                        <w:color w:val="000000" w:themeColor="text1"/>
                                        <w:kern w:val="24"/>
                                        <w:sz w:val="20"/>
                                        <w:szCs w:val="20"/>
                                      </w:rPr>
                                      <w:t xml:space="preserve"> g H (</w:t>
                                    </w:r>
                                    <w:r w:rsidR="007B3FEB" w:rsidRPr="00290EF4">
                                      <w:rPr>
                                        <w:rFonts w:ascii="Times New Roman" w:hAnsi="Times New Roman" w:cs="Times New Roman"/>
                                        <w:color w:val="000000" w:themeColor="text1"/>
                                        <w:kern w:val="24"/>
                                        <w:sz w:val="20"/>
                                        <w:szCs w:val="20"/>
                                      </w:rPr>
                                      <w:t>7.36</w:t>
                                    </w:r>
                                    <w:r w:rsidR="00CF4F02" w:rsidRPr="00290EF4">
                                      <w:rPr>
                                        <w:rFonts w:ascii="Times New Roman" w:hAnsi="Times New Roman" w:cs="Times New Roman"/>
                                        <w:color w:val="000000" w:themeColor="text1"/>
                                        <w:kern w:val="24"/>
                                        <w:sz w:val="20"/>
                                        <w:szCs w:val="20"/>
                                      </w:rPr>
                                      <w:t>% H</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txbxContent>
                              </wps:txbx>
                              <wps:bodyPr wrap="square">
                                <a:noAutofit/>
                              </wps:bodyPr>
                            </wps:wsp>
                            <wps:wsp>
                              <wps:cNvPr id="770844559" name="Arrow: Bent 770844559"/>
                              <wps:cNvSpPr/>
                              <wps:spPr>
                                <a:xfrm rot="5400000" flipH="1">
                                  <a:off x="6991878" y="1065523"/>
                                  <a:ext cx="1029381" cy="2334164"/>
                                </a:xfrm>
                                <a:prstGeom prst="bentArrow">
                                  <a:avLst>
                                    <a:gd name="adj1" fmla="val 23005"/>
                                    <a:gd name="adj2" fmla="val 20921"/>
                                    <a:gd name="adj3" fmla="val 25000"/>
                                    <a:gd name="adj4" fmla="val 43750"/>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0732096" name="Arrow: Bent 1880732096"/>
                              <wps:cNvSpPr/>
                              <wps:spPr>
                                <a:xfrm rot="5400000">
                                  <a:off x="7044454" y="3185106"/>
                                  <a:ext cx="924230" cy="2334164"/>
                                </a:xfrm>
                                <a:prstGeom prst="bentArrow">
                                  <a:avLst>
                                    <a:gd name="adj1" fmla="val 23005"/>
                                    <a:gd name="adj2" fmla="val 20921"/>
                                    <a:gd name="adj3" fmla="val 25000"/>
                                    <a:gd name="adj4" fmla="val 43750"/>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4953648" name="Arrow: Right 1174953648"/>
                              <wps:cNvSpPr/>
                              <wps:spPr>
                                <a:xfrm>
                                  <a:off x="6544964" y="3085669"/>
                                  <a:ext cx="3785419" cy="416641"/>
                                </a:xfrm>
                                <a:prstGeom prst="rightArrow">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61667098" name="Arrow: Bent 561667098"/>
                              <wps:cNvSpPr/>
                              <wps:spPr>
                                <a:xfrm rot="5400000" flipH="1">
                                  <a:off x="7558212" y="1016679"/>
                                  <a:ext cx="1029381" cy="3108953"/>
                                </a:xfrm>
                                <a:prstGeom prst="bentArrow">
                                  <a:avLst>
                                    <a:gd name="adj1" fmla="val 23005"/>
                                    <a:gd name="adj2" fmla="val 20921"/>
                                    <a:gd name="adj3" fmla="val 25000"/>
                                    <a:gd name="adj4" fmla="val 43750"/>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7911235" name="Arrow: Bent 987911235"/>
                              <wps:cNvSpPr/>
                              <wps:spPr>
                                <a:xfrm rot="5400000">
                                  <a:off x="7610787" y="2450075"/>
                                  <a:ext cx="924230" cy="3108953"/>
                                </a:xfrm>
                                <a:prstGeom prst="bentArrow">
                                  <a:avLst>
                                    <a:gd name="adj1" fmla="val 23005"/>
                                    <a:gd name="adj2" fmla="val 20921"/>
                                    <a:gd name="adj3" fmla="val 25000"/>
                                    <a:gd name="adj4" fmla="val 43750"/>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7786741" name="TextBox 34"/>
                              <wps:cNvSpPr txBox="1"/>
                              <wps:spPr>
                                <a:xfrm>
                                  <a:off x="1073790" y="1155699"/>
                                  <a:ext cx="1820853" cy="1229995"/>
                                </a:xfrm>
                                <a:prstGeom prst="rect">
                                  <a:avLst/>
                                </a:prstGeom>
                                <a:noFill/>
                              </wps:spPr>
                              <wps:txbx>
                                <w:txbxContent>
                                  <w:p w14:paraId="4451DE46" w14:textId="77777777"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(100%)</w:t>
                                    </w:r>
                                  </w:p>
                                  <w:p w14:paraId="12F1425F" w14:textId="012DCF9C"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9B16E6" w:rsidRPr="00290EF4">
                                      <w:rPr>
                                        <w:rFonts w:ascii="Times New Roman" w:hAnsi="Times New Roman" w:cs="Times New Roman"/>
                                        <w:color w:val="000000" w:themeColor="text1"/>
                                        <w:kern w:val="24"/>
                                        <w:sz w:val="20"/>
                                        <w:szCs w:val="20"/>
                                      </w:rPr>
                                      <w:t>2.15</w:t>
                                    </w:r>
                                    <w:r w:rsidRPr="00290EF4">
                                      <w:rPr>
                                        <w:rFonts w:ascii="Times New Roman" w:hAnsi="Times New Roman" w:cs="Times New Roman"/>
                                        <w:color w:val="000000" w:themeColor="text1"/>
                                        <w:kern w:val="24"/>
                                        <w:sz w:val="20"/>
                                        <w:szCs w:val="20"/>
                                      </w:rPr>
                                      <w:t xml:space="preserve"> g</w:t>
                                    </w:r>
                                  </w:p>
                                  <w:p w14:paraId="75A7E8DC" w14:textId="276C797F" w:rsidR="007929F0" w:rsidRPr="00290EF4" w:rsidRDefault="007929F0"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w:t>
                                    </w:r>
                                    <w:r w:rsidR="001D18FC"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1D18FC" w:rsidRPr="00290EF4">
                                      <w:rPr>
                                        <w:rFonts w:ascii="Times New Roman" w:hAnsi="Times New Roman" w:cs="Times New Roman"/>
                                        <w:color w:val="000000" w:themeColor="text1"/>
                                        <w:kern w:val="24"/>
                                        <w:sz w:val="20"/>
                                        <w:szCs w:val="20"/>
                                      </w:rPr>
                                      <w:t>2.80 g</w:t>
                                    </w:r>
                                  </w:p>
                                  <w:p w14:paraId="4C8C020A" w14:textId="1576BD5D"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266EE8" w:rsidRPr="00290EF4">
                                      <w:rPr>
                                        <w:rFonts w:ascii="Times New Roman" w:hAnsi="Times New Roman" w:cs="Times New Roman"/>
                                        <w:color w:val="000000" w:themeColor="text1"/>
                                        <w:kern w:val="24"/>
                                        <w:sz w:val="20"/>
                                        <w:szCs w:val="20"/>
                                      </w:rPr>
                                      <w:t>4.95</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309028636" name="TextBox 35"/>
                              <wps:cNvSpPr txBox="1"/>
                              <wps:spPr>
                                <a:xfrm>
                                  <a:off x="1049928" y="4347831"/>
                                  <a:ext cx="1907682" cy="1260634"/>
                                </a:xfrm>
                                <a:prstGeom prst="rect">
                                  <a:avLst/>
                                </a:prstGeom>
                                <a:noFill/>
                              </wps:spPr>
                              <wps:txbx>
                                <w:txbxContent>
                                  <w:p w14:paraId="067CD46D" w14:textId="77777777"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(100%)</w:t>
                                    </w:r>
                                  </w:p>
                                  <w:p w14:paraId="09E94533" w14:textId="7AD2C225"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A4313F" w:rsidRPr="00290EF4">
                                      <w:rPr>
                                        <w:rFonts w:ascii="Times New Roman" w:hAnsi="Times New Roman" w:cs="Times New Roman"/>
                                        <w:color w:val="000000" w:themeColor="text1"/>
                                        <w:kern w:val="24"/>
                                        <w:sz w:val="20"/>
                                        <w:szCs w:val="20"/>
                                      </w:rPr>
                                      <w:t>2.05</w:t>
                                    </w:r>
                                    <w:r w:rsidRPr="00290EF4">
                                      <w:rPr>
                                        <w:rFonts w:ascii="Times New Roman" w:hAnsi="Times New Roman" w:cs="Times New Roman"/>
                                        <w:color w:val="000000" w:themeColor="text1"/>
                                        <w:kern w:val="24"/>
                                        <w:sz w:val="20"/>
                                        <w:szCs w:val="20"/>
                                      </w:rPr>
                                      <w:t xml:space="preserve"> g</w:t>
                                    </w:r>
                                  </w:p>
                                  <w:p w14:paraId="31762F3D" w14:textId="26D298A1" w:rsidR="00266EE8" w:rsidRPr="00290EF4" w:rsidRDefault="00266EE8"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w:t>
                                    </w:r>
                                    <w:r w:rsidR="002824CC"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2824CC" w:rsidRPr="00290EF4">
                                      <w:rPr>
                                        <w:rFonts w:ascii="Times New Roman" w:hAnsi="Times New Roman" w:cs="Times New Roman"/>
                                        <w:color w:val="000000" w:themeColor="text1"/>
                                        <w:kern w:val="24"/>
                                        <w:sz w:val="20"/>
                                        <w:szCs w:val="20"/>
                                      </w:rPr>
                                      <w:t>4.20 g</w:t>
                                    </w:r>
                                  </w:p>
                                  <w:p w14:paraId="55106388" w14:textId="3F9A05FD"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2824CC" w:rsidRPr="00290EF4">
                                      <w:rPr>
                                        <w:rFonts w:ascii="Times New Roman" w:hAnsi="Times New Roman" w:cs="Times New Roman"/>
                                        <w:color w:val="000000" w:themeColor="text1"/>
                                        <w:kern w:val="24"/>
                                        <w:sz w:val="20"/>
                                        <w:szCs w:val="20"/>
                                      </w:rPr>
                                      <w:t>6.25</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558551534" name="TextBox 36"/>
                              <wps:cNvSpPr txBox="1"/>
                              <wps:spPr>
                                <a:xfrm>
                                  <a:off x="2589026" y="665521"/>
                                  <a:ext cx="1729702" cy="1229995"/>
                                </a:xfrm>
                                <a:prstGeom prst="rect">
                                  <a:avLst/>
                                </a:prstGeom>
                                <a:noFill/>
                              </wps:spPr>
                              <wps:txbx>
                                <w:txbxContent>
                                  <w:p w14:paraId="27E789A4" w14:textId="77777777"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(100%)</w:t>
                                    </w:r>
                                  </w:p>
                                  <w:p w14:paraId="252ED2E9" w14:textId="57A7C415"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5D6A1A" w:rsidRPr="00290EF4">
                                      <w:rPr>
                                        <w:rFonts w:ascii="Times New Roman" w:hAnsi="Times New Roman" w:cs="Times New Roman"/>
                                        <w:color w:val="000000" w:themeColor="text1"/>
                                        <w:kern w:val="24"/>
                                        <w:sz w:val="20"/>
                                        <w:szCs w:val="20"/>
                                      </w:rPr>
                                      <w:t>14.85</w:t>
                                    </w:r>
                                    <w:r w:rsidRPr="00290EF4">
                                      <w:rPr>
                                        <w:rFonts w:ascii="Times New Roman" w:hAnsi="Times New Roman" w:cs="Times New Roman"/>
                                        <w:color w:val="000000" w:themeColor="text1"/>
                                        <w:kern w:val="24"/>
                                        <w:sz w:val="20"/>
                                        <w:szCs w:val="20"/>
                                      </w:rPr>
                                      <w:t xml:space="preserve"> g</w:t>
                                    </w:r>
                                  </w:p>
                                  <w:p w14:paraId="44ECC025" w14:textId="4807CB05" w:rsidR="001D18FC" w:rsidRPr="00290EF4" w:rsidRDefault="001D18FC"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0.70 g</w:t>
                                    </w:r>
                                  </w:p>
                                  <w:p w14:paraId="105E0DD1" w14:textId="6BA9E00F"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266EE8" w:rsidRPr="00290EF4">
                                      <w:rPr>
                                        <w:rFonts w:ascii="Times New Roman" w:hAnsi="Times New Roman" w:cs="Times New Roman"/>
                                        <w:color w:val="000000" w:themeColor="text1"/>
                                        <w:kern w:val="24"/>
                                        <w:sz w:val="20"/>
                                        <w:szCs w:val="20"/>
                                      </w:rPr>
                                      <w:t>15.55</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2081474537" name="TextBox 37"/>
                              <wps:cNvSpPr txBox="1"/>
                              <wps:spPr>
                                <a:xfrm>
                                  <a:off x="2618504" y="4686596"/>
                                  <a:ext cx="1631950" cy="1229995"/>
                                </a:xfrm>
                                <a:prstGeom prst="rect">
                                  <a:avLst/>
                                </a:prstGeom>
                                <a:noFill/>
                              </wps:spPr>
                              <wps:txbx>
                                <w:txbxContent>
                                  <w:p w14:paraId="7DDC3783" w14:textId="77777777"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(100%)</w:t>
                                    </w:r>
                                  </w:p>
                                  <w:p w14:paraId="5619B218" w14:textId="2E66FE0B"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CB03D4" w:rsidRPr="00290EF4">
                                      <w:rPr>
                                        <w:rFonts w:ascii="Times New Roman" w:hAnsi="Times New Roman" w:cs="Times New Roman"/>
                                        <w:color w:val="000000" w:themeColor="text1"/>
                                        <w:kern w:val="24"/>
                                        <w:sz w:val="20"/>
                                        <w:szCs w:val="20"/>
                                      </w:rPr>
                                      <w:t>3.26</w:t>
                                    </w:r>
                                    <w:r w:rsidRPr="00290EF4">
                                      <w:rPr>
                                        <w:rFonts w:ascii="Times New Roman" w:hAnsi="Times New Roman" w:cs="Times New Roman"/>
                                        <w:color w:val="000000" w:themeColor="text1"/>
                                        <w:kern w:val="24"/>
                                        <w:sz w:val="20"/>
                                        <w:szCs w:val="20"/>
                                      </w:rPr>
                                      <w:t xml:space="preserve"> g</w:t>
                                    </w:r>
                                  </w:p>
                                  <w:p w14:paraId="6B2D90E3" w14:textId="2912C178" w:rsidR="002824CC" w:rsidRPr="00290EF4" w:rsidRDefault="002824CC"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w:t>
                                    </w:r>
                                    <w:r w:rsidR="00096519"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 </w:t>
                                    </w:r>
                                    <w:r w:rsidR="00096519" w:rsidRPr="00290EF4">
                                      <w:rPr>
                                        <w:rFonts w:ascii="Times New Roman" w:hAnsi="Times New Roman" w:cs="Times New Roman"/>
                                        <w:color w:val="000000" w:themeColor="text1"/>
                                        <w:kern w:val="24"/>
                                        <w:sz w:val="20"/>
                                        <w:szCs w:val="20"/>
                                      </w:rPr>
                                      <w:t>2.80 g</w:t>
                                    </w:r>
                                  </w:p>
                                  <w:p w14:paraId="32D21391" w14:textId="0B4F76F5"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096519" w:rsidRPr="00290EF4">
                                      <w:rPr>
                                        <w:rFonts w:ascii="Times New Roman" w:hAnsi="Times New Roman" w:cs="Times New Roman"/>
                                        <w:color w:val="000000" w:themeColor="text1"/>
                                        <w:kern w:val="24"/>
                                        <w:sz w:val="20"/>
                                        <w:szCs w:val="20"/>
                                      </w:rPr>
                                      <w:t>4.</w:t>
                                    </w:r>
                                    <w:r w:rsidR="00CB03D4" w:rsidRPr="00290EF4">
                                      <w:rPr>
                                        <w:rFonts w:ascii="Times New Roman" w:hAnsi="Times New Roman" w:cs="Times New Roman"/>
                                        <w:color w:val="000000" w:themeColor="text1"/>
                                        <w:kern w:val="24"/>
                                        <w:sz w:val="20"/>
                                        <w:szCs w:val="20"/>
                                      </w:rPr>
                                      <w:t>66</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493100214" name="TextBox 38"/>
                              <wps:cNvSpPr txBox="1"/>
                              <wps:spPr>
                                <a:xfrm>
                                  <a:off x="5028143" y="416042"/>
                                  <a:ext cx="2430779" cy="460073"/>
                                </a:xfrm>
                                <a:prstGeom prst="rect">
                                  <a:avLst/>
                                </a:prstGeom>
                                <a:noFill/>
                              </wps:spPr>
                              <wps:txbx>
                                <w:txbxContent>
                                  <w:p w14:paraId="4491E946" w14:textId="067979FF" w:rsidR="00CF4F02" w:rsidRPr="00290EF4" w:rsidRDefault="0002775B"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3.74</w:t>
                                    </w:r>
                                    <w:r w:rsidR="00CF4F02" w:rsidRPr="00290EF4">
                                      <w:rPr>
                                        <w:rFonts w:ascii="Times New Roman" w:hAnsi="Times New Roman" w:cs="Times New Roman"/>
                                        <w:color w:val="000000" w:themeColor="text1"/>
                                        <w:kern w:val="24"/>
                                        <w:sz w:val="20"/>
                                        <w:szCs w:val="20"/>
                                      </w:rPr>
                                      <w:t xml:space="preserve"> g C (</w:t>
                                    </w:r>
                                    <w:r w:rsidR="007B3FEB" w:rsidRPr="00290EF4">
                                      <w:rPr>
                                        <w:rFonts w:ascii="Times New Roman" w:hAnsi="Times New Roman" w:cs="Times New Roman"/>
                                        <w:color w:val="000000" w:themeColor="text1"/>
                                        <w:kern w:val="24"/>
                                        <w:sz w:val="20"/>
                                        <w:szCs w:val="20"/>
                                      </w:rPr>
                                      <w:t>6.0</w:t>
                                    </w:r>
                                    <w:r w:rsidR="00023879" w:rsidRPr="00290EF4">
                                      <w:rPr>
                                        <w:rFonts w:ascii="Times New Roman" w:hAnsi="Times New Roman" w:cs="Times New Roman"/>
                                        <w:color w:val="000000" w:themeColor="text1"/>
                                        <w:kern w:val="24"/>
                                        <w:sz w:val="20"/>
                                        <w:szCs w:val="20"/>
                                      </w:rPr>
                                      <w:t>3</w:t>
                                    </w:r>
                                    <w:r w:rsidR="00CF4F02" w:rsidRPr="00290EF4">
                                      <w:rPr>
                                        <w:rFonts w:ascii="Times New Roman" w:hAnsi="Times New Roman" w:cs="Times New Roman"/>
                                        <w:color w:val="000000" w:themeColor="text1"/>
                                        <w:kern w:val="24"/>
                                        <w:sz w:val="20"/>
                                        <w:szCs w:val="20"/>
                                      </w:rPr>
                                      <w:t>% C</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txbxContent>
                              </wps:txbx>
                              <wps:bodyPr wrap="square">
                                <a:noAutofit/>
                              </wps:bodyPr>
                            </wps:wsp>
                            <wps:wsp>
                              <wps:cNvPr id="74043736" name="TextBox 39"/>
                              <wps:cNvSpPr txBox="1"/>
                              <wps:spPr>
                                <a:xfrm>
                                  <a:off x="5745913" y="768427"/>
                                  <a:ext cx="2140585" cy="750913"/>
                                </a:xfrm>
                                <a:prstGeom prst="rect">
                                  <a:avLst/>
                                </a:prstGeom>
                                <a:noFill/>
                              </wps:spPr>
                              <wps:txbx>
                                <w:txbxContent>
                                  <w:p w14:paraId="4D56342A" w14:textId="0FBAD9A8" w:rsidR="00CF4F02" w:rsidRPr="00290EF4" w:rsidRDefault="00CF4F02" w:rsidP="00C0360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w:t>
                                    </w:r>
                                    <w:r w:rsidR="009B4BE2" w:rsidRPr="00290EF4">
                                      <w:rPr>
                                        <w:rFonts w:ascii="Times New Roman" w:hAnsi="Times New Roman" w:cs="Times New Roman"/>
                                        <w:color w:val="000000" w:themeColor="text1"/>
                                        <w:kern w:val="24"/>
                                        <w:sz w:val="20"/>
                                        <w:szCs w:val="20"/>
                                      </w:rPr>
                                      <w:t>1</w:t>
                                    </w:r>
                                    <w:r w:rsidRPr="00290EF4">
                                      <w:rPr>
                                        <w:rFonts w:ascii="Times New Roman" w:hAnsi="Times New Roman" w:cs="Times New Roman"/>
                                        <w:color w:val="000000" w:themeColor="text1"/>
                                        <w:kern w:val="24"/>
                                        <w:sz w:val="20"/>
                                        <w:szCs w:val="20"/>
                                      </w:rPr>
                                      <w:t xml:space="preserve"> g H (0.</w:t>
                                    </w:r>
                                    <w:r w:rsidR="00FE4B00" w:rsidRPr="00290EF4">
                                      <w:rPr>
                                        <w:rFonts w:ascii="Times New Roman" w:hAnsi="Times New Roman" w:cs="Times New Roman"/>
                                        <w:color w:val="000000" w:themeColor="text1"/>
                                        <w:kern w:val="24"/>
                                        <w:sz w:val="20"/>
                                        <w:szCs w:val="20"/>
                                      </w:rPr>
                                      <w:t>02</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7F1C0C9D" w14:textId="6AACF564" w:rsidR="00CF4F02" w:rsidRPr="00290EF4" w:rsidRDefault="009B4BE2" w:rsidP="00C0360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0.45</w:t>
                                    </w:r>
                                    <w:r w:rsidR="00CF4F02" w:rsidRPr="00290EF4">
                                      <w:rPr>
                                        <w:rFonts w:ascii="Times New Roman" w:hAnsi="Times New Roman" w:cs="Times New Roman"/>
                                        <w:color w:val="000000" w:themeColor="text1"/>
                                        <w:kern w:val="24"/>
                                        <w:sz w:val="20"/>
                                        <w:szCs w:val="20"/>
                                      </w:rPr>
                                      <w:t xml:space="preserve"> g S (</w:t>
                                    </w:r>
                                    <w:r w:rsidR="001C2B47" w:rsidRPr="00290EF4">
                                      <w:rPr>
                                        <w:rFonts w:ascii="Times New Roman" w:hAnsi="Times New Roman" w:cs="Times New Roman"/>
                                        <w:color w:val="000000" w:themeColor="text1"/>
                                        <w:kern w:val="24"/>
                                        <w:sz w:val="20"/>
                                        <w:szCs w:val="20"/>
                                      </w:rPr>
                                      <w:t>9.</w:t>
                                    </w:r>
                                    <w:r w:rsidR="00C87289" w:rsidRPr="00290EF4">
                                      <w:rPr>
                                        <w:rFonts w:ascii="Times New Roman" w:hAnsi="Times New Roman" w:cs="Times New Roman"/>
                                        <w:color w:val="000000" w:themeColor="text1"/>
                                        <w:kern w:val="24"/>
                                        <w:sz w:val="20"/>
                                        <w:szCs w:val="20"/>
                                      </w:rPr>
                                      <w:t>66</w:t>
                                    </w:r>
                                    <w:r w:rsidR="00CF4F02" w:rsidRPr="00290EF4">
                                      <w:rPr>
                                        <w:rFonts w:ascii="Times New Roman" w:hAnsi="Times New Roman" w:cs="Times New Roman"/>
                                        <w:color w:val="000000" w:themeColor="text1"/>
                                        <w:kern w:val="24"/>
                                        <w:sz w:val="20"/>
                                        <w:szCs w:val="20"/>
                                      </w:rPr>
                                      <w:t>% S</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txbxContent>
                              </wps:txbx>
                              <wps:bodyPr wrap="square">
                                <a:noAutofit/>
                              </wps:bodyPr>
                            </wps:wsp>
                            <wps:wsp>
                              <wps:cNvPr id="1865752736" name="TextBox 40"/>
                              <wps:cNvSpPr txBox="1"/>
                              <wps:spPr>
                                <a:xfrm>
                                  <a:off x="7518210" y="754556"/>
                                  <a:ext cx="2026588" cy="739709"/>
                                </a:xfrm>
                                <a:prstGeom prst="rect">
                                  <a:avLst/>
                                </a:prstGeom>
                                <a:noFill/>
                              </wps:spPr>
                              <wps:txbx>
                                <w:txbxContent>
                                  <w:p w14:paraId="5B239770" w14:textId="21BF5A8F"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w:t>
                                    </w:r>
                                    <w:r w:rsidR="001302A0" w:rsidRPr="00290EF4">
                                      <w:rPr>
                                        <w:rFonts w:ascii="Times New Roman" w:hAnsi="Times New Roman" w:cs="Times New Roman"/>
                                        <w:b/>
                                        <w:bCs/>
                                        <w:color w:val="000000" w:themeColor="text1"/>
                                        <w:kern w:val="24"/>
                                        <w:sz w:val="20"/>
                                        <w:szCs w:val="20"/>
                                      </w:rPr>
                                      <w:t>79.16</w:t>
                                    </w:r>
                                    <w:r w:rsidRPr="00290EF4">
                                      <w:rPr>
                                        <w:rFonts w:ascii="Times New Roman" w:hAnsi="Times New Roman" w:cs="Times New Roman"/>
                                        <w:b/>
                                        <w:bCs/>
                                        <w:color w:val="000000" w:themeColor="text1"/>
                                        <w:kern w:val="24"/>
                                        <w:sz w:val="20"/>
                                        <w:szCs w:val="20"/>
                                      </w:rPr>
                                      <w:t>% Ash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7F758A8F" w14:textId="556AFC7D" w:rsidR="00CF4F02" w:rsidRPr="00290EF4" w:rsidRDefault="005F6EFE"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w:t>
                                    </w:r>
                                    <w:r w:rsidR="00CF4F02" w:rsidRPr="00290EF4">
                                      <w:rPr>
                                        <w:rFonts w:ascii="Times New Roman" w:hAnsi="Times New Roman" w:cs="Times New Roman"/>
                                        <w:color w:val="000000" w:themeColor="text1"/>
                                        <w:kern w:val="24"/>
                                        <w:sz w:val="20"/>
                                        <w:szCs w:val="20"/>
                                      </w:rPr>
                                      <w:t xml:space="preserve"> </w:t>
                                    </w:r>
                                    <w:r w:rsidR="00E1197B" w:rsidRPr="00290EF4">
                                      <w:rPr>
                                        <w:rFonts w:ascii="Times New Roman" w:hAnsi="Times New Roman" w:cs="Times New Roman"/>
                                        <w:color w:val="000000" w:themeColor="text1"/>
                                        <w:kern w:val="24"/>
                                        <w:sz w:val="20"/>
                                        <w:szCs w:val="20"/>
                                      </w:rPr>
                                      <w:t>12.31</w:t>
                                    </w:r>
                                    <w:r w:rsidR="00CF4F02"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61801845" name="TextBox 41"/>
                              <wps:cNvSpPr txBox="1"/>
                              <wps:spPr>
                                <a:xfrm>
                                  <a:off x="8752226" y="1356886"/>
                                  <a:ext cx="2224292" cy="772669"/>
                                </a:xfrm>
                                <a:prstGeom prst="rect">
                                  <a:avLst/>
                                </a:prstGeom>
                                <a:noFill/>
                              </wps:spPr>
                              <wps:txbx>
                                <w:txbxContent>
                                  <w:p w14:paraId="6555BFD8" w14:textId="6D6E65C8"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(2</w:t>
                                    </w:r>
                                    <w:r w:rsidR="0027002D" w:rsidRPr="00290EF4">
                                      <w:rPr>
                                        <w:rFonts w:ascii="Times New Roman" w:hAnsi="Times New Roman" w:cs="Times New Roman"/>
                                        <w:b/>
                                        <w:bCs/>
                                        <w:color w:val="000000" w:themeColor="text1"/>
                                        <w:kern w:val="24"/>
                                        <w:sz w:val="20"/>
                                        <w:szCs w:val="20"/>
                                      </w:rPr>
                                      <w:t>4.04</w:t>
                                    </w:r>
                                    <w:r w:rsidRPr="00290EF4">
                                      <w:rPr>
                                        <w:rFonts w:ascii="Times New Roman" w:hAnsi="Times New Roman" w:cs="Times New Roman"/>
                                        <w:b/>
                                        <w:bCs/>
                                        <w:color w:val="000000" w:themeColor="text1"/>
                                        <w:kern w:val="24"/>
                                        <w:sz w:val="20"/>
                                        <w:szCs w:val="20"/>
                                      </w:rPr>
                                      <w:t>% N</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25ADAA85" w14:textId="4ECAEEF1"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A14F10" w:rsidRPr="00290EF4">
                                      <w:rPr>
                                        <w:rFonts w:ascii="Times New Roman" w:hAnsi="Times New Roman" w:cs="Times New Roman"/>
                                        <w:color w:val="000000" w:themeColor="text1"/>
                                        <w:kern w:val="24"/>
                                        <w:sz w:val="20"/>
                                        <w:szCs w:val="20"/>
                                      </w:rPr>
                                      <w:t>1.</w:t>
                                    </w:r>
                                    <w:r w:rsidR="00FC6FF6" w:rsidRPr="00290EF4">
                                      <w:rPr>
                                        <w:rFonts w:ascii="Times New Roman" w:hAnsi="Times New Roman" w:cs="Times New Roman"/>
                                        <w:color w:val="000000" w:themeColor="text1"/>
                                        <w:kern w:val="24"/>
                                        <w:sz w:val="20"/>
                                        <w:szCs w:val="20"/>
                                      </w:rPr>
                                      <w:t>19</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813567262" name="TextBox 42"/>
                              <wps:cNvSpPr txBox="1"/>
                              <wps:spPr>
                                <a:xfrm>
                                  <a:off x="10227955" y="3018356"/>
                                  <a:ext cx="2216075" cy="819693"/>
                                </a:xfrm>
                                <a:prstGeom prst="rect">
                                  <a:avLst/>
                                </a:prstGeom>
                                <a:noFill/>
                              </wps:spPr>
                              <wps:txbx>
                                <w:txbxContent>
                                  <w:p w14:paraId="7393C8B4" w14:textId="7440D5E3"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w:t>
                                    </w:r>
                                    <w:r w:rsidR="0027002D" w:rsidRPr="00290EF4">
                                      <w:rPr>
                                        <w:rFonts w:ascii="Times New Roman" w:hAnsi="Times New Roman" w:cs="Times New Roman"/>
                                        <w:b/>
                                        <w:bCs/>
                                        <w:color w:val="000000" w:themeColor="text1"/>
                                        <w:kern w:val="24"/>
                                        <w:sz w:val="20"/>
                                        <w:szCs w:val="20"/>
                                      </w:rPr>
                                      <w:t>46.1</w:t>
                                    </w:r>
                                    <w:r w:rsidR="00F76AAC" w:rsidRPr="00290EF4">
                                      <w:rPr>
                                        <w:rFonts w:ascii="Times New Roman" w:hAnsi="Times New Roman" w:cs="Times New Roman"/>
                                        <w:b/>
                                        <w:bCs/>
                                        <w:color w:val="000000" w:themeColor="text1"/>
                                        <w:kern w:val="24"/>
                                        <w:sz w:val="20"/>
                                        <w:szCs w:val="20"/>
                                      </w:rPr>
                                      <w:t>2</w:t>
                                    </w:r>
                                    <w:r w:rsidRPr="00290EF4">
                                      <w:rPr>
                                        <w:rFonts w:ascii="Times New Roman" w:hAnsi="Times New Roman" w:cs="Times New Roman"/>
                                        <w:b/>
                                        <w:bCs/>
                                        <w:color w:val="000000" w:themeColor="text1"/>
                                        <w:kern w:val="24"/>
                                        <w:sz w:val="20"/>
                                        <w:szCs w:val="20"/>
                                      </w:rPr>
                                      <w:t>% C</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0787954F" w14:textId="6BBC42B5"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8255D7" w:rsidRPr="00290EF4">
                                      <w:rPr>
                                        <w:rFonts w:ascii="Times New Roman" w:hAnsi="Times New Roman" w:cs="Times New Roman"/>
                                        <w:color w:val="000000" w:themeColor="text1"/>
                                        <w:kern w:val="24"/>
                                        <w:sz w:val="20"/>
                                        <w:szCs w:val="20"/>
                                      </w:rPr>
                                      <w:t>2</w:t>
                                    </w:r>
                                    <w:r w:rsidR="00FC6FF6" w:rsidRPr="00290EF4">
                                      <w:rPr>
                                        <w:rFonts w:ascii="Times New Roman" w:hAnsi="Times New Roman" w:cs="Times New Roman"/>
                                        <w:color w:val="000000" w:themeColor="text1"/>
                                        <w:kern w:val="24"/>
                                        <w:sz w:val="20"/>
                                        <w:szCs w:val="20"/>
                                      </w:rPr>
                                      <w:t>8.63</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953310352" name="TextBox 43"/>
                              <wps:cNvSpPr txBox="1"/>
                              <wps:spPr>
                                <a:xfrm>
                                  <a:off x="8810915" y="4435692"/>
                                  <a:ext cx="2404223" cy="862628"/>
                                </a:xfrm>
                                <a:prstGeom prst="rect">
                                  <a:avLst/>
                                </a:prstGeom>
                                <a:noFill/>
                              </wps:spPr>
                              <wps:txbx>
                                <w:txbxContent>
                                  <w:p w14:paraId="44EEAF05" w14:textId="0154651C"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w:t>
                                    </w:r>
                                    <w:r w:rsidR="00F76AAC" w:rsidRPr="00290EF4">
                                      <w:rPr>
                                        <w:rFonts w:ascii="Times New Roman" w:hAnsi="Times New Roman" w:cs="Times New Roman"/>
                                        <w:b/>
                                        <w:bCs/>
                                        <w:color w:val="000000" w:themeColor="text1"/>
                                        <w:kern w:val="24"/>
                                        <w:sz w:val="20"/>
                                        <w:szCs w:val="20"/>
                                      </w:rPr>
                                      <w:t>20.32</w:t>
                                    </w:r>
                                    <w:r w:rsidRPr="00290EF4">
                                      <w:rPr>
                                        <w:rFonts w:ascii="Times New Roman" w:hAnsi="Times New Roman" w:cs="Times New Roman"/>
                                        <w:b/>
                                        <w:bCs/>
                                        <w:color w:val="000000" w:themeColor="text1"/>
                                        <w:kern w:val="24"/>
                                        <w:sz w:val="20"/>
                                        <w:szCs w:val="20"/>
                                      </w:rPr>
                                      <w:t>% 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13BD2C5C" w14:textId="788F655D"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1.</w:t>
                                    </w:r>
                                    <w:r w:rsidR="00FC6FF6" w:rsidRPr="00290EF4">
                                      <w:rPr>
                                        <w:rFonts w:ascii="Times New Roman" w:hAnsi="Times New Roman" w:cs="Times New Roman"/>
                                        <w:color w:val="000000" w:themeColor="text1"/>
                                        <w:kern w:val="24"/>
                                        <w:sz w:val="20"/>
                                        <w:szCs w:val="20"/>
                                      </w:rPr>
                                      <w:t>27</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381192651" name="TextBox 44"/>
                              <wps:cNvSpPr txBox="1"/>
                              <wps:spPr>
                                <a:xfrm>
                                  <a:off x="7578233" y="4844557"/>
                                  <a:ext cx="1877576" cy="763908"/>
                                </a:xfrm>
                                <a:prstGeom prst="rect">
                                  <a:avLst/>
                                </a:prstGeom>
                                <a:noFill/>
                              </wps:spPr>
                              <wps:txbx>
                                <w:txbxContent>
                                  <w:p w14:paraId="5F92FD37" w14:textId="56C35A36"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(3.</w:t>
                                    </w:r>
                                    <w:r w:rsidR="00C87289" w:rsidRPr="00290EF4">
                                      <w:rPr>
                                        <w:rFonts w:ascii="Times New Roman" w:hAnsi="Times New Roman" w:cs="Times New Roman"/>
                                        <w:b/>
                                        <w:bCs/>
                                        <w:color w:val="000000" w:themeColor="text1"/>
                                        <w:kern w:val="24"/>
                                        <w:sz w:val="20"/>
                                        <w:szCs w:val="20"/>
                                      </w:rPr>
                                      <w:t>4</w:t>
                                    </w:r>
                                    <w:r w:rsidR="001F7518" w:rsidRPr="00290EF4">
                                      <w:rPr>
                                        <w:rFonts w:ascii="Times New Roman" w:hAnsi="Times New Roman" w:cs="Times New Roman"/>
                                        <w:b/>
                                        <w:bCs/>
                                        <w:color w:val="000000" w:themeColor="text1"/>
                                        <w:kern w:val="24"/>
                                        <w:sz w:val="20"/>
                                        <w:szCs w:val="20"/>
                                      </w:rPr>
                                      <w:t>3</w:t>
                                    </w:r>
                                    <w:r w:rsidRPr="00290EF4">
                                      <w:rPr>
                                        <w:rFonts w:ascii="Times New Roman" w:hAnsi="Times New Roman" w:cs="Times New Roman"/>
                                        <w:b/>
                                        <w:bCs/>
                                        <w:color w:val="000000" w:themeColor="text1"/>
                                        <w:kern w:val="24"/>
                                        <w:sz w:val="20"/>
                                        <w:szCs w:val="20"/>
                                      </w:rPr>
                                      <w:t>% S</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25091A13" w14:textId="006946AD"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w:t>
                                    </w:r>
                                    <w:r w:rsidR="00FC6FF6" w:rsidRPr="00290EF4">
                                      <w:rPr>
                                        <w:rFonts w:ascii="Times New Roman" w:hAnsi="Times New Roman" w:cs="Times New Roman"/>
                                        <w:color w:val="000000" w:themeColor="text1"/>
                                        <w:kern w:val="24"/>
                                        <w:sz w:val="20"/>
                                        <w:szCs w:val="20"/>
                                      </w:rPr>
                                      <w:t>16</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478176673" name="Rectangle 1478176673"/>
                              <wps:cNvSpPr/>
                              <wps:spPr>
                                <a:xfrm>
                                  <a:off x="4986553" y="2369758"/>
                                  <a:ext cx="1710813" cy="1848465"/>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E0A0E8" w14:textId="23ACAD99" w:rsidR="00CF4F02" w:rsidRPr="00290EF4" w:rsidRDefault="00CF4F02" w:rsidP="00290EF4">
                                    <w:pPr>
                                      <w:spacing w:after="0"/>
                                      <w:jc w:val="center"/>
                                      <w:rPr>
                                        <w:rFonts w:ascii="Times New Roman" w:hAnsi="Times New Roman" w:cs="Times New Roman"/>
                                        <w:b/>
                                        <w:bCs/>
                                        <w:color w:val="000000" w:themeColor="text1"/>
                                        <w:kern w:val="24"/>
                                        <w:sz w:val="24"/>
                                        <w:szCs w:val="24"/>
                                      </w:rPr>
                                    </w:pPr>
                                    <w:r w:rsidRPr="00290EF4">
                                      <w:rPr>
                                        <w:rFonts w:ascii="Times New Roman" w:hAnsi="Times New Roman" w:cs="Times New Roman"/>
                                        <w:b/>
                                        <w:bCs/>
                                        <w:color w:val="000000" w:themeColor="text1"/>
                                        <w:kern w:val="24"/>
                                        <w:sz w:val="24"/>
                                        <w:szCs w:val="24"/>
                                      </w:rPr>
                                      <w:t xml:space="preserve">Anaerobic </w:t>
                                    </w:r>
                                    <w:r w:rsidR="00595E3D" w:rsidRPr="00290EF4">
                                      <w:rPr>
                                        <w:rFonts w:ascii="Times New Roman" w:hAnsi="Times New Roman" w:cs="Times New Roman"/>
                                        <w:b/>
                                        <w:bCs/>
                                        <w:color w:val="000000" w:themeColor="text1"/>
                                        <w:kern w:val="24"/>
                                        <w:sz w:val="24"/>
                                        <w:szCs w:val="24"/>
                                      </w:rPr>
                                      <w:t>D</w:t>
                                    </w:r>
                                    <w:r w:rsidRPr="00290EF4">
                                      <w:rPr>
                                        <w:rFonts w:ascii="Times New Roman" w:hAnsi="Times New Roman" w:cs="Times New Roman"/>
                                        <w:b/>
                                        <w:bCs/>
                                        <w:color w:val="000000" w:themeColor="text1"/>
                                        <w:kern w:val="24"/>
                                        <w:sz w:val="24"/>
                                        <w:szCs w:val="24"/>
                                      </w:rPr>
                                      <w:t>igestion of CD</w:t>
                                    </w:r>
                                  </w:p>
                                  <w:p w14:paraId="7489E408" w14:textId="5494DEB5" w:rsidR="00CF4F02" w:rsidRPr="00290EF4" w:rsidRDefault="00CF4F02" w:rsidP="00290EF4">
                                    <w:pPr>
                                      <w:spacing w:after="0"/>
                                      <w:jc w:val="center"/>
                                      <w:rPr>
                                        <w:rFonts w:ascii="Times New Roman" w:hAnsi="Times New Roman" w:cs="Times New Roman"/>
                                        <w:color w:val="000000" w:themeColor="text1"/>
                                        <w:kern w:val="24"/>
                                        <w:sz w:val="18"/>
                                        <w:szCs w:val="18"/>
                                      </w:rPr>
                                    </w:pPr>
                                    <w:r w:rsidRPr="00290EF4">
                                      <w:rPr>
                                        <w:rFonts w:ascii="Times New Roman" w:hAnsi="Times New Roman" w:cs="Times New Roman"/>
                                        <w:color w:val="000000" w:themeColor="text1"/>
                                        <w:kern w:val="24"/>
                                        <w:sz w:val="18"/>
                                        <w:szCs w:val="18"/>
                                      </w:rPr>
                                      <w:t>(Feeding rate:</w:t>
                                    </w:r>
                                    <w:r w:rsidR="00595E3D" w:rsidRPr="00290EF4">
                                      <w:rPr>
                                        <w:rFonts w:ascii="Times New Roman" w:hAnsi="Times New Roman" w:cs="Times New Roman"/>
                                        <w:color w:val="000000" w:themeColor="text1"/>
                                        <w:kern w:val="24"/>
                                        <w:sz w:val="18"/>
                                        <w:szCs w:val="18"/>
                                      </w:rPr>
                                      <w:t>1</w:t>
                                    </w:r>
                                    <w:r w:rsidRPr="00290EF4">
                                      <w:rPr>
                                        <w:rFonts w:ascii="Times New Roman" w:hAnsi="Times New Roman" w:cs="Times New Roman"/>
                                        <w:color w:val="000000" w:themeColor="text1"/>
                                        <w:kern w:val="24"/>
                                        <w:sz w:val="18"/>
                                        <w:szCs w:val="18"/>
                                      </w:rPr>
                                      <w:t>% TS, Temperature: 37℃)</w:t>
                                    </w:r>
                                  </w:p>
                                </w:txbxContent>
                              </wps:txbx>
                              <wps:bodyPr rtlCol="0" anchor="ctr"/>
                            </wps:wsp>
                          </wpg:grpSp>
                          <wps:wsp>
                            <wps:cNvPr id="237786221" name="TextBox 49"/>
                            <wps:cNvSpPr txBox="1"/>
                            <wps:spPr>
                              <a:xfrm>
                                <a:off x="4271297" y="5247008"/>
                                <a:ext cx="3352610" cy="2209407"/>
                              </a:xfrm>
                              <a:prstGeom prst="rect">
                                <a:avLst/>
                              </a:prstGeom>
                              <a:noFill/>
                            </wps:spPr>
                            <wps:txbx>
                              <w:txbxContent>
                                <w:p w14:paraId="72A8E2D5" w14:textId="77777777" w:rsidR="00CF4F02" w:rsidRPr="00290EF4" w:rsidRDefault="00CF4F02" w:rsidP="005F6EFE">
                                  <w:pPr>
                                    <w:spacing w:after="0" w:line="240" w:lineRule="auto"/>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Liquid slurry and other losses</w:t>
                                  </w:r>
                                </w:p>
                                <w:p w14:paraId="5412FA91" w14:textId="03991664" w:rsidR="00CF4F02" w:rsidRPr="00290EF4" w:rsidRDefault="00CF4F02" w:rsidP="005F6EFE">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     Carbon   = </w:t>
                                  </w:r>
                                  <w:r w:rsidR="00E1197B" w:rsidRPr="00290EF4">
                                    <w:rPr>
                                      <w:rFonts w:ascii="Times New Roman" w:hAnsi="Times New Roman" w:cs="Times New Roman"/>
                                      <w:color w:val="000000" w:themeColor="text1"/>
                                      <w:kern w:val="24"/>
                                      <w:sz w:val="20"/>
                                      <w:szCs w:val="20"/>
                                    </w:rPr>
                                    <w:t>26.96</w:t>
                                  </w:r>
                                  <w:r w:rsidRPr="00290EF4">
                                    <w:rPr>
                                      <w:rFonts w:ascii="Times New Roman" w:hAnsi="Times New Roman" w:cs="Times New Roman"/>
                                      <w:color w:val="000000" w:themeColor="text1"/>
                                      <w:kern w:val="24"/>
                                      <w:sz w:val="20"/>
                                      <w:szCs w:val="20"/>
                                    </w:rPr>
                                    <w:t xml:space="preserve"> g C (</w:t>
                                  </w:r>
                                  <w:r w:rsidR="00C0170E" w:rsidRPr="00290EF4">
                                    <w:rPr>
                                      <w:rFonts w:ascii="Times New Roman" w:hAnsi="Times New Roman" w:cs="Times New Roman"/>
                                      <w:color w:val="000000" w:themeColor="text1"/>
                                      <w:kern w:val="24"/>
                                      <w:sz w:val="20"/>
                                      <w:szCs w:val="20"/>
                                    </w:rPr>
                                    <w:t>43.43</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772369CF" w14:textId="41EEE2D1" w:rsidR="00CF4F02" w:rsidRPr="00290EF4" w:rsidRDefault="00CF4F02" w:rsidP="005F6EFE">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Hydrogen = </w:t>
                                  </w:r>
                                  <w:r w:rsidR="00E1197B" w:rsidRPr="00290EF4">
                                    <w:rPr>
                                      <w:rFonts w:ascii="Times New Roman" w:hAnsi="Times New Roman" w:cs="Times New Roman"/>
                                      <w:color w:val="000000" w:themeColor="text1"/>
                                      <w:kern w:val="24"/>
                                      <w:sz w:val="20"/>
                                      <w:szCs w:val="20"/>
                                    </w:rPr>
                                    <w:t>4.50</w:t>
                                  </w:r>
                                  <w:r w:rsidRPr="00290EF4">
                                    <w:rPr>
                                      <w:rFonts w:ascii="Times New Roman" w:hAnsi="Times New Roman" w:cs="Times New Roman"/>
                                      <w:color w:val="000000" w:themeColor="text1"/>
                                      <w:kern w:val="24"/>
                                      <w:sz w:val="20"/>
                                      <w:szCs w:val="20"/>
                                    </w:rPr>
                                    <w:t xml:space="preserve"> g H (</w:t>
                                  </w:r>
                                  <w:r w:rsidR="00C35507" w:rsidRPr="00290EF4">
                                    <w:rPr>
                                      <w:rFonts w:ascii="Times New Roman" w:hAnsi="Times New Roman" w:cs="Times New Roman"/>
                                      <w:color w:val="000000" w:themeColor="text1"/>
                                      <w:kern w:val="24"/>
                                      <w:sz w:val="20"/>
                                      <w:szCs w:val="20"/>
                                    </w:rPr>
                                    <w:t>72.00</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249F21F0" w14:textId="6050722E" w:rsidR="00CF4F02" w:rsidRPr="00290EF4" w:rsidRDefault="00CF4F02" w:rsidP="005F6EFE">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Sulfur      = </w:t>
                                  </w:r>
                                  <w:r w:rsidR="00E1197B" w:rsidRPr="00290EF4">
                                    <w:rPr>
                                      <w:rFonts w:ascii="Times New Roman" w:hAnsi="Times New Roman" w:cs="Times New Roman"/>
                                      <w:color w:val="000000" w:themeColor="text1"/>
                                      <w:kern w:val="24"/>
                                      <w:sz w:val="20"/>
                                      <w:szCs w:val="20"/>
                                    </w:rPr>
                                    <w:t>4.05</w:t>
                                  </w:r>
                                  <w:r w:rsidRPr="00290EF4">
                                    <w:rPr>
                                      <w:rFonts w:ascii="Times New Roman" w:hAnsi="Times New Roman" w:cs="Times New Roman"/>
                                      <w:color w:val="000000" w:themeColor="text1"/>
                                      <w:kern w:val="24"/>
                                      <w:sz w:val="20"/>
                                      <w:szCs w:val="20"/>
                                    </w:rPr>
                                    <w:t xml:space="preserve"> g S (</w:t>
                                  </w:r>
                                  <w:r w:rsidR="008F2C9A" w:rsidRPr="00290EF4">
                                    <w:rPr>
                                      <w:rFonts w:ascii="Times New Roman" w:hAnsi="Times New Roman" w:cs="Times New Roman"/>
                                      <w:color w:val="000000" w:themeColor="text1"/>
                                      <w:kern w:val="24"/>
                                      <w:sz w:val="20"/>
                                      <w:szCs w:val="20"/>
                                    </w:rPr>
                                    <w:t>8</w:t>
                                  </w:r>
                                  <w:r w:rsidR="002D2DE5" w:rsidRPr="00290EF4">
                                    <w:rPr>
                                      <w:rFonts w:ascii="Times New Roman" w:hAnsi="Times New Roman" w:cs="Times New Roman"/>
                                      <w:color w:val="000000" w:themeColor="text1"/>
                                      <w:kern w:val="24"/>
                                      <w:sz w:val="20"/>
                                      <w:szCs w:val="20"/>
                                    </w:rPr>
                                    <w:t>6.91</w:t>
                                  </w:r>
                                  <w:r w:rsidRPr="00290EF4">
                                    <w:rPr>
                                      <w:rFonts w:ascii="Times New Roman" w:hAnsi="Times New Roman" w:cs="Times New Roman"/>
                                      <w:color w:val="000000" w:themeColor="text1"/>
                                      <w:kern w:val="24"/>
                                      <w:sz w:val="20"/>
                                      <w:szCs w:val="20"/>
                                    </w:rPr>
                                    <w:t>% S</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07E5B1DB" w14:textId="38A385A6" w:rsidR="00CF4F02" w:rsidRPr="00290EF4" w:rsidRDefault="005A7B8F" w:rsidP="005F6EFE">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Nitrogen =</w:t>
                                  </w:r>
                                  <w:r w:rsidR="00CF4F02" w:rsidRPr="00290EF4">
                                    <w:rPr>
                                      <w:rFonts w:ascii="Times New Roman" w:hAnsi="Times New Roman" w:cs="Times New Roman"/>
                                      <w:color w:val="000000" w:themeColor="text1"/>
                                      <w:kern w:val="24"/>
                                      <w:sz w:val="20"/>
                                      <w:szCs w:val="20"/>
                                    </w:rPr>
                                    <w:t xml:space="preserve"> </w:t>
                                  </w:r>
                                  <w:r w:rsidR="006A14EB" w:rsidRPr="00290EF4">
                                    <w:rPr>
                                      <w:rFonts w:ascii="Times New Roman" w:hAnsi="Times New Roman" w:cs="Times New Roman"/>
                                      <w:color w:val="000000" w:themeColor="text1"/>
                                      <w:kern w:val="24"/>
                                      <w:sz w:val="20"/>
                                      <w:szCs w:val="20"/>
                                    </w:rPr>
                                    <w:t>3.76</w:t>
                                  </w:r>
                                  <w:r w:rsidR="00CF4F02" w:rsidRPr="00290EF4">
                                    <w:rPr>
                                      <w:rFonts w:ascii="Times New Roman" w:hAnsi="Times New Roman" w:cs="Times New Roman"/>
                                      <w:color w:val="000000" w:themeColor="text1"/>
                                      <w:kern w:val="24"/>
                                      <w:sz w:val="20"/>
                                      <w:szCs w:val="20"/>
                                    </w:rPr>
                                    <w:t xml:space="preserve"> g N (7</w:t>
                                  </w:r>
                                  <w:r w:rsidR="008F2C9A" w:rsidRPr="00290EF4">
                                    <w:rPr>
                                      <w:rFonts w:ascii="Times New Roman" w:hAnsi="Times New Roman" w:cs="Times New Roman"/>
                                      <w:color w:val="000000" w:themeColor="text1"/>
                                      <w:kern w:val="24"/>
                                      <w:sz w:val="20"/>
                                      <w:szCs w:val="20"/>
                                    </w:rPr>
                                    <w:t>5.95</w:t>
                                  </w:r>
                                  <w:r w:rsidR="00CF4F02" w:rsidRPr="00290EF4">
                                    <w:rPr>
                                      <w:rFonts w:ascii="Times New Roman" w:hAnsi="Times New Roman" w:cs="Times New Roman"/>
                                      <w:color w:val="000000" w:themeColor="text1"/>
                                      <w:kern w:val="24"/>
                                      <w:sz w:val="20"/>
                                      <w:szCs w:val="20"/>
                                    </w:rPr>
                                    <w:t>% N</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p w14:paraId="11E4E4D8" w14:textId="1FDAEDA4" w:rsidR="00CF4F02" w:rsidRPr="00290EF4" w:rsidRDefault="005A7B8F" w:rsidP="005F6EFE">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Ash </w:t>
                                  </w:r>
                                  <w:r w:rsidR="005F6EFE" w:rsidRPr="00290EF4">
                                    <w:rPr>
                                      <w:rFonts w:ascii="Times New Roman" w:hAnsi="Times New Roman" w:cs="Times New Roman"/>
                                      <w:color w:val="000000" w:themeColor="text1"/>
                                      <w:kern w:val="24"/>
                                      <w:sz w:val="20"/>
                                      <w:szCs w:val="20"/>
                                    </w:rPr>
                                    <w:t xml:space="preserve">= </w:t>
                                  </w:r>
                                  <w:r w:rsidR="00FF728D" w:rsidRPr="00290EF4">
                                    <w:rPr>
                                      <w:rFonts w:ascii="Times New Roman" w:hAnsi="Times New Roman" w:cs="Times New Roman"/>
                                      <w:color w:val="000000" w:themeColor="text1"/>
                                      <w:kern w:val="24"/>
                                      <w:sz w:val="20"/>
                                      <w:szCs w:val="20"/>
                                    </w:rPr>
                                    <w:t>3.24</w:t>
                                  </w:r>
                                  <w:r w:rsidR="00CF4F02" w:rsidRPr="00290EF4">
                                    <w:rPr>
                                      <w:rFonts w:ascii="Times New Roman" w:hAnsi="Times New Roman" w:cs="Times New Roman"/>
                                      <w:color w:val="000000" w:themeColor="text1"/>
                                      <w:kern w:val="24"/>
                                      <w:sz w:val="20"/>
                                      <w:szCs w:val="20"/>
                                    </w:rPr>
                                    <w:t xml:space="preserve"> g (</w:t>
                                  </w:r>
                                  <w:r w:rsidR="00E87D93" w:rsidRPr="00290EF4">
                                    <w:rPr>
                                      <w:rFonts w:ascii="Times New Roman" w:hAnsi="Times New Roman" w:cs="Times New Roman"/>
                                      <w:color w:val="000000" w:themeColor="text1"/>
                                      <w:kern w:val="24"/>
                                      <w:sz w:val="20"/>
                                      <w:szCs w:val="20"/>
                                    </w:rPr>
                                    <w:t>20.83</w:t>
                                  </w:r>
                                  <w:r w:rsidR="00CF4F02" w:rsidRPr="00290EF4">
                                    <w:rPr>
                                      <w:rFonts w:ascii="Times New Roman" w:hAnsi="Times New Roman" w:cs="Times New Roman"/>
                                      <w:color w:val="000000" w:themeColor="text1"/>
                                      <w:kern w:val="24"/>
                                      <w:sz w:val="20"/>
                                      <w:szCs w:val="20"/>
                                    </w:rPr>
                                    <w:t>% Ash</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txbxContent>
                            </wps:txbx>
                            <wps:bodyPr wrap="square">
                              <a:noAutofit/>
                            </wps:bodyPr>
                          </wps:wsp>
                        </wpg:grpSp>
                        <wps:wsp>
                          <wps:cNvPr id="351007591" name="TextBox 2"/>
                          <wps:cNvSpPr txBox="1"/>
                          <wps:spPr>
                            <a:xfrm>
                              <a:off x="4891962" y="480562"/>
                              <a:ext cx="659765" cy="478222"/>
                            </a:xfrm>
                            <a:prstGeom prst="rect">
                              <a:avLst/>
                            </a:prstGeom>
                            <a:noFill/>
                          </wps:spPr>
                          <wps:txbx>
                            <w:txbxContent>
                              <w:p w14:paraId="524EED7F" w14:textId="77777777" w:rsidR="00CF4F02" w:rsidRPr="00290EF4" w:rsidRDefault="00CF4F02" w:rsidP="00CF4F02">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CH</w:t>
                                </w:r>
                                <w:r w:rsidRPr="00290EF4">
                                  <w:rPr>
                                    <w:rFonts w:ascii="Times New Roman" w:hAnsi="Times New Roman" w:cs="Times New Roman"/>
                                    <w:b/>
                                    <w:bCs/>
                                    <w:color w:val="000000" w:themeColor="text1"/>
                                    <w:kern w:val="24"/>
                                    <w:position w:val="-7"/>
                                    <w:sz w:val="20"/>
                                    <w:szCs w:val="20"/>
                                    <w:vertAlign w:val="subscript"/>
                                  </w:rPr>
                                  <w:t>4</w:t>
                                </w:r>
                              </w:p>
                            </w:txbxContent>
                          </wps:txbx>
                          <wps:bodyPr wrap="square">
                            <a:noAutofit/>
                          </wps:bodyPr>
                        </wps:wsp>
                        <wps:wsp>
                          <wps:cNvPr id="2025631591" name="TextBox 9"/>
                          <wps:cNvSpPr txBox="1"/>
                          <wps:spPr>
                            <a:xfrm>
                              <a:off x="5301147" y="863806"/>
                              <a:ext cx="659765" cy="440767"/>
                            </a:xfrm>
                            <a:prstGeom prst="rect">
                              <a:avLst/>
                            </a:prstGeom>
                            <a:noFill/>
                          </wps:spPr>
                          <wps:txbx>
                            <w:txbxContent>
                              <w:p w14:paraId="69F890A9" w14:textId="77777777" w:rsidR="00CF4F02" w:rsidRPr="00290EF4" w:rsidRDefault="00CF4F02" w:rsidP="00CF4F02">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CO</w:t>
                                </w:r>
                                <w:r w:rsidRPr="00290EF4">
                                  <w:rPr>
                                    <w:rFonts w:ascii="Times New Roman" w:hAnsi="Times New Roman" w:cs="Times New Roman"/>
                                    <w:b/>
                                    <w:bCs/>
                                    <w:color w:val="000000" w:themeColor="text1"/>
                                    <w:kern w:val="24"/>
                                    <w:position w:val="-7"/>
                                    <w:sz w:val="20"/>
                                    <w:szCs w:val="20"/>
                                    <w:vertAlign w:val="subscript"/>
                                  </w:rPr>
                                  <w:t>2</w:t>
                                </w:r>
                              </w:p>
                            </w:txbxContent>
                          </wps:txbx>
                          <wps:bodyPr wrap="square">
                            <a:noAutofit/>
                          </wps:bodyPr>
                        </wps:wsp>
                        <wps:wsp>
                          <wps:cNvPr id="1588328075" name="TextBox 11"/>
                          <wps:cNvSpPr txBox="1"/>
                          <wps:spPr>
                            <a:xfrm>
                              <a:off x="5745913" y="1442573"/>
                              <a:ext cx="659765" cy="481050"/>
                            </a:xfrm>
                            <a:prstGeom prst="rect">
                              <a:avLst/>
                            </a:prstGeom>
                            <a:noFill/>
                          </wps:spPr>
                          <wps:txbx>
                            <w:txbxContent>
                              <w:p w14:paraId="4DD841E5" w14:textId="77777777" w:rsidR="00CF4F02" w:rsidRPr="00290EF4" w:rsidRDefault="00CF4F02" w:rsidP="00CF4F02">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w:t>
                                </w:r>
                                <w:r w:rsidRPr="00290EF4">
                                  <w:rPr>
                                    <w:rFonts w:ascii="Times New Roman" w:hAnsi="Times New Roman" w:cs="Times New Roman"/>
                                    <w:b/>
                                    <w:bCs/>
                                    <w:color w:val="000000" w:themeColor="text1"/>
                                    <w:kern w:val="24"/>
                                    <w:position w:val="-7"/>
                                    <w:sz w:val="20"/>
                                    <w:szCs w:val="20"/>
                                    <w:vertAlign w:val="subscript"/>
                                  </w:rPr>
                                  <w:t>2</w:t>
                                </w:r>
                                <w:r w:rsidRPr="00290EF4">
                                  <w:rPr>
                                    <w:rFonts w:ascii="Times New Roman" w:hAnsi="Times New Roman" w:cs="Times New Roman"/>
                                    <w:b/>
                                    <w:bCs/>
                                    <w:color w:val="000000" w:themeColor="text1"/>
                                    <w:kern w:val="24"/>
                                    <w:sz w:val="20"/>
                                    <w:szCs w:val="20"/>
                                  </w:rPr>
                                  <w:t>S</w:t>
                                </w:r>
                              </w:p>
                            </w:txbxContent>
                          </wps:txbx>
                          <wps:bodyPr wrap="square">
                            <a:noAutofit/>
                          </wps:bodyPr>
                        </wps:wsp>
                        <wps:wsp>
                          <wps:cNvPr id="564111894" name="TextBox 12"/>
                          <wps:cNvSpPr txBox="1"/>
                          <wps:spPr>
                            <a:xfrm>
                              <a:off x="6227827" y="1881227"/>
                              <a:ext cx="659765" cy="504466"/>
                            </a:xfrm>
                            <a:prstGeom prst="rect">
                              <a:avLst/>
                            </a:prstGeom>
                            <a:noFill/>
                          </wps:spPr>
                          <wps:txbx>
                            <w:txbxContent>
                              <w:p w14:paraId="3F60C357" w14:textId="77777777" w:rsidR="00CF4F02" w:rsidRPr="00290EF4" w:rsidRDefault="00CF4F02" w:rsidP="00CF4F02">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NH</w:t>
                                </w:r>
                                <w:r w:rsidRPr="00290EF4">
                                  <w:rPr>
                                    <w:rFonts w:ascii="Times New Roman" w:hAnsi="Times New Roman" w:cs="Times New Roman"/>
                                    <w:b/>
                                    <w:bCs/>
                                    <w:color w:val="000000" w:themeColor="text1"/>
                                    <w:kern w:val="24"/>
                                    <w:position w:val="-7"/>
                                    <w:sz w:val="20"/>
                                    <w:szCs w:val="20"/>
                                    <w:vertAlign w:val="subscript"/>
                                  </w:rPr>
                                  <w:t>3</w:t>
                                </w:r>
                              </w:p>
                            </w:txbxContent>
                          </wps:txbx>
                          <wps:bodyPr wrap="square">
                            <a:noAutofit/>
                          </wps:bodyPr>
                        </wps:wsp>
                      </wpg:grpSp>
                      <wps:wsp>
                        <wps:cNvPr id="1805411169" name="Text Box 2"/>
                        <wps:cNvSpPr txBox="1">
                          <a:spLocks noChangeArrowheads="1"/>
                        </wps:cNvSpPr>
                        <wps:spPr bwMode="auto">
                          <a:xfrm>
                            <a:off x="441960" y="91440"/>
                            <a:ext cx="419100" cy="333375"/>
                          </a:xfrm>
                          <a:prstGeom prst="rect">
                            <a:avLst/>
                          </a:prstGeom>
                          <a:noFill/>
                          <a:ln w="9525">
                            <a:noFill/>
                            <a:miter lim="800000"/>
                            <a:headEnd/>
                            <a:tailEnd/>
                          </a:ln>
                        </wps:spPr>
                        <wps:txbx>
                          <w:txbxContent>
                            <w:p w14:paraId="35F20C62" w14:textId="77777777" w:rsidR="008246FB" w:rsidRPr="00C61F9F" w:rsidRDefault="008246FB" w:rsidP="008246FB">
                              <w:pPr>
                                <w:jc w:val="center"/>
                                <w:rPr>
                                  <w:rFonts w:ascii="Times New Roman" w:hAnsi="Times New Roman" w:cs="Times New Roman"/>
                                  <w:sz w:val="24"/>
                                  <w:szCs w:val="24"/>
                                </w:rPr>
                              </w:pPr>
                              <w:r w:rsidRPr="00C61F9F">
                                <w:rPr>
                                  <w:rFonts w:ascii="Times New Roman" w:hAnsi="Times New Roman" w:cs="Times New Roman"/>
                                  <w:sz w:val="24"/>
                                  <w:szCs w:val="24"/>
                                </w:rP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4683E3" id="Group 7" o:spid="_x0000_s1069" style="position:absolute;margin-left:34.8pt;margin-top:10.2pt;width:636pt;height:361.2pt;z-index:251658249;mso-width-relative:margin;mso-height-relative:margin" coordorigin="-1295,-1600" coordsize="80772,4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">
                <v:group id="Group 13" o:spid="_x0000_s1070" style="position:absolute;left:-1295;top:-1600;width:80771;height:45872" coordorigin="-2028,-3230" coordsize="126468,7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">
                  <v:group id="Group 2030663893" o:spid="_x0000_s1071" style="position:absolute;left:-2028;top:-3230;width:126468;height:77794" coordorigin="-2028,-3230" coordsize="126468,7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">
                    <v:shape id="Arrow: Bent 1746836872" o:spid="_x0000_s1072" style="position:absolute;left:49842;top:40638;width:15441;height:8718;rotation:90;visibility:visible;mso-wrap-style:square;v-text-anchor:middle" coordsize="1544076,8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" path="m,871787l,490380c,279735,170762,108973,381407,108973r944722,l1326129,r217947,217947l1326129,435894r,-108974l381407,326920v-90276,,-163460,73184,-163460,163460l217947,871787,,871787xe" fillcolor="#a8d08d [1945]" strokecolor="#a8d08d [1945]" strokeweight="1pt">
                      <v:stroke joinstyle="miter"/>
                      <v:path arrowok="t" o:connecttype="custom" o:connectlocs="0,871787;0,490380;381407,108973;1326129,108973;1326129,0;1544076,217947;1326129,435894;1326129,326920;381407,326920;217947,490380;217947,871787;0,871787" o:connectangles="0,0,0,0,0,0,0,0,0,0,0,0"/>
                    </v:shape>
                    <v:group id="Group 491014012" o:spid="_x0000_s1073" style="position:absolute;left:-2028;top:-3230;width:126468;height:62395" coordorigin="-2028,-3230" coordsize="126468,6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">
                      <v:shape id="Arrow: Bent 340514379" o:spid="_x0000_s1074" style="position:absolute;left:19385;top:34279;width:32938;height:9242;visibility:visible;mso-wrap-style:square;v-text-anchor:middle" coordsize="3293806,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" path="m,924232l,519881c,296564,181035,115529,404352,115529r2658396,l3062748,r231058,231058l3062748,462116r,-115529l404352,346587v-95708,,-173294,77586,-173294,173294l231058,924232,,924232xe" fillcolor="#a8d08d [1945]" strokecolor="#a8d08d [1945]" strokeweight="1pt">
                        <v:stroke joinstyle="miter"/>
                        <v:path arrowok="t" o:connecttype="custom" o:connectlocs="0,924232;0,519881;404352,115529;3062748,115529;3062748,0;3293806,231058;3062748,462116;3062748,346587;404352,346587;231058,519881;231058,924232;0,924232" o:connectangles="0,0,0,0,0,0,0,0,0,0,0,0"/>
                      </v:shape>
                      <v:shape id="Arrow: Bent 600312049" o:spid="_x0000_s1075" style="position:absolute;left:32069;top:37561;width:20254;height:9242;visibility:visible;mso-wrap-style:square;v-text-anchor:middle" coordsize="2025445,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" path="m,924232l,519881c,296564,181035,115529,404352,115529r1390035,l1794387,r231058,231058l1794387,462116r,-115529l404352,346587v-95708,,-173294,77586,-173294,173294l231058,924232,,924232xe" fillcolor="#a8d08d [1945]" strokecolor="#a8d08d [1945]" strokeweight="1pt">
                        <v:stroke joinstyle="miter"/>
                        <v:path arrowok="t" o:connecttype="custom" o:connectlocs="0,924232;0,519881;404352,115529;1794387,115529;1794387,0;2025445,231058;1794387,462116;1794387,346587;404352,346587;231058,519881;231058,924232;0,924232" o:connectangles="0,0,0,0,0,0,0,0,0,0,0,0"/>
                      </v:shape>
                      <v:shape id="Arrow: Bent 499815994" o:spid="_x0000_s1076" style="position:absolute;left:32069;top:19236;width:20254;height:9242;flip:y;visibility:visible;mso-wrap-style:square;v-text-anchor:middle" coordsize="2025445,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" path="m,924232l,519881c,296564,181035,115529,404352,115529r1390035,l1794387,r231058,231058l1794387,462116r,-115529l404352,346587v-95708,,-173294,77586,-173294,173294l231058,924232,,924232xe" fillcolor="#a8d08d [1945]" strokecolor="#a8d08d [1945]" strokeweight="1pt">
                        <v:stroke joinstyle="miter"/>
                        <v:path arrowok="t" o:connecttype="custom" o:connectlocs="0,924232;0,519881;404352,115529;1794387,115529;1794387,0;2025445,231058;1794387,462116;1794387,346587;404352,346587;231058,519881;231058,924232;0,924232" o:connectangles="0,0,0,0,0,0,0,0,0,0,0,0"/>
                      </v:shape>
                      <v:shape id="Arrow: Bent 307950206" o:spid="_x0000_s1077" style="position:absolute;left:19385;top:22591;width:32938;height:9242;flip:y;visibility:visible;mso-wrap-style:square;v-text-anchor:middle" coordsize="3293806,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" path="m,924232l,519881c,296564,181035,115529,404352,115529r2658396,l3062748,r231058,231058l3062748,462116r,-115529l404352,346587v-95708,,-173294,77586,-173294,173294l231058,924232,,924232xe" fillcolor="#a8d08d [1945]" strokecolor="#a8d08d [1945]" strokeweight="1pt">
                        <v:stroke joinstyle="miter"/>
                        <v:path arrowok="t" o:connecttype="custom" o:connectlocs="0,924232;0,519881;404352,115529;3062748,115529;3062748,0;3293806,231058;3062748,462116;3062748,346587;404352,346587;231058,519881;231058,924232;0,924232" o:connectangles="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34967947" o:spid="_x0000_s1078" type="#_x0000_t13" style="position:absolute;left:14862;top:30893;width:3785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" adj="20411" fillcolor="#a8d08d [1945]" strokecolor="#a8d08d [1945]" strokeweight="1pt"/>
                      <v:shape id="TextBox 10" o:spid="_x0000_s1079" type="#_x0000_t202" style="position:absolute;left:-2028;top:27056;width:17631;height:1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" filled="f" stroked="f">
                        <v:textbox>
                          <w:txbxContent>
                            <w:p w14:paraId="3E6C101D" w14:textId="77777777"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(100%)</w:t>
                              </w:r>
                            </w:p>
                            <w:p w14:paraId="61826D27" w14:textId="79690586"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A4313F" w:rsidRPr="00290EF4">
                                <w:rPr>
                                  <w:rFonts w:ascii="Times New Roman" w:hAnsi="Times New Roman" w:cs="Times New Roman"/>
                                  <w:color w:val="000000" w:themeColor="text1"/>
                                  <w:kern w:val="24"/>
                                  <w:sz w:val="20"/>
                                  <w:szCs w:val="20"/>
                                </w:rPr>
                                <w:t>46.68</w:t>
                              </w:r>
                              <w:r w:rsidRPr="00290EF4">
                                <w:rPr>
                                  <w:rFonts w:ascii="Times New Roman" w:hAnsi="Times New Roman" w:cs="Times New Roman"/>
                                  <w:color w:val="000000" w:themeColor="text1"/>
                                  <w:kern w:val="24"/>
                                  <w:sz w:val="20"/>
                                  <w:szCs w:val="20"/>
                                </w:rPr>
                                <w:t xml:space="preserve"> g</w:t>
                              </w:r>
                            </w:p>
                            <w:p w14:paraId="403EA476" w14:textId="292CECE1" w:rsidR="00BC7F40" w:rsidRPr="00290EF4" w:rsidRDefault="00BC7F40"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w:t>
                              </w:r>
                              <w:r w:rsidR="007929F0"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7929F0" w:rsidRPr="00290EF4">
                                <w:rPr>
                                  <w:rFonts w:ascii="Times New Roman" w:hAnsi="Times New Roman" w:cs="Times New Roman"/>
                                  <w:color w:val="000000" w:themeColor="text1"/>
                                  <w:kern w:val="24"/>
                                  <w:sz w:val="20"/>
                                  <w:szCs w:val="20"/>
                                </w:rPr>
                                <w:t>15.40 g</w:t>
                              </w:r>
                            </w:p>
                            <w:p w14:paraId="63A26980" w14:textId="4D1E4DF5"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6</w:t>
                              </w:r>
                              <w:r w:rsidR="00266EE8" w:rsidRPr="00290EF4">
                                <w:rPr>
                                  <w:rFonts w:ascii="Times New Roman" w:hAnsi="Times New Roman" w:cs="Times New Roman"/>
                                  <w:color w:val="000000" w:themeColor="text1"/>
                                  <w:kern w:val="24"/>
                                  <w:sz w:val="20"/>
                                  <w:szCs w:val="20"/>
                                </w:rPr>
                                <w:t>2</w:t>
                              </w:r>
                              <w:r w:rsidRPr="00290EF4">
                                <w:rPr>
                                  <w:rFonts w:ascii="Times New Roman" w:hAnsi="Times New Roman" w:cs="Times New Roman"/>
                                  <w:color w:val="000000" w:themeColor="text1"/>
                                  <w:kern w:val="24"/>
                                  <w:sz w:val="20"/>
                                  <w:szCs w:val="20"/>
                                </w:rPr>
                                <w:t>.</w:t>
                              </w:r>
                              <w:r w:rsidR="00266EE8" w:rsidRPr="00290EF4">
                                <w:rPr>
                                  <w:rFonts w:ascii="Times New Roman" w:hAnsi="Times New Roman" w:cs="Times New Roman"/>
                                  <w:color w:val="000000" w:themeColor="text1"/>
                                  <w:kern w:val="24"/>
                                  <w:sz w:val="20"/>
                                  <w:szCs w:val="20"/>
                                </w:rPr>
                                <w:t>0</w:t>
                              </w:r>
                              <w:r w:rsidRPr="00290EF4">
                                <w:rPr>
                                  <w:rFonts w:ascii="Times New Roman" w:hAnsi="Times New Roman" w:cs="Times New Roman"/>
                                  <w:color w:val="000000" w:themeColor="text1"/>
                                  <w:kern w:val="24"/>
                                  <w:sz w:val="20"/>
                                  <w:szCs w:val="20"/>
                                </w:rPr>
                                <w:t>8 g</w:t>
                              </w:r>
                            </w:p>
                          </w:txbxContent>
                        </v:textbox>
                      </v:shape>
                      <v:shape id="Arrow: Bent 2095385122" o:spid="_x0000_s1080" style="position:absolute;left:58961;top:18831;width:7987;height:8775;rotation:90;flip:y;visibility:visible;mso-wrap-style:square;v-text-anchor:middle" coordsize="798762,87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" path="m,877530l,473882c,280882,156458,124424,349458,124424r190617,-1l540075,,798762,224268,540075,448537r,-124423l349458,324114v-82715,,-149768,67053,-149768,149768c199690,608431,199691,742981,199691,877530l,877530xe" fillcolor="#a8d08d [1945]" strokecolor="#a8d08d [1945]" strokeweight="1pt">
                        <v:stroke joinstyle="miter"/>
                        <v:path arrowok="t" o:connecttype="custom" o:connectlocs="0,877530;0,473882;349458,124424;540075,124423;540075,0;798762,224268;540075,448537;540075,324114;349458,324114;199690,473882;199691,877530;0,877530" o:connectangles="0,0,0,0,0,0,0,0,0,0,0,0"/>
                      </v:shape>
                      <v:shape id="TextBox 16" o:spid="_x0000_s1081" type="#_x0000_t202" style="position:absolute;left:62687;top:13174;width:22575;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" filled="f" stroked="f">
                        <v:textbox>
                          <w:txbxContent>
                            <w:p w14:paraId="4A72855C" w14:textId="77777777" w:rsidR="00C20CB7" w:rsidRPr="00290EF4" w:rsidRDefault="00CF4F02" w:rsidP="00C20CB7">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0.001 g H (0.02%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 xml:space="preserve">)  </w:t>
                              </w:r>
                            </w:p>
                            <w:p w14:paraId="341244F2" w14:textId="2A3BE232" w:rsidR="00CF4F02" w:rsidRPr="00290EF4" w:rsidRDefault="00CF4F02" w:rsidP="00C20CB7">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w:t>
                              </w:r>
                              <w:r w:rsidR="00B8177A" w:rsidRPr="00290EF4">
                                <w:rPr>
                                  <w:rFonts w:ascii="Times New Roman" w:hAnsi="Times New Roman" w:cs="Times New Roman"/>
                                  <w:color w:val="000000" w:themeColor="text1"/>
                                  <w:kern w:val="24"/>
                                  <w:sz w:val="20"/>
                                  <w:szCs w:val="20"/>
                                </w:rPr>
                                <w:t>1</w:t>
                              </w:r>
                              <w:r w:rsidRPr="00290EF4">
                                <w:rPr>
                                  <w:rFonts w:ascii="Times New Roman" w:hAnsi="Times New Roman" w:cs="Times New Roman"/>
                                  <w:color w:val="000000" w:themeColor="text1"/>
                                  <w:kern w:val="24"/>
                                  <w:sz w:val="20"/>
                                  <w:szCs w:val="20"/>
                                </w:rPr>
                                <w:t xml:space="preserve"> g N (0.</w:t>
                              </w:r>
                              <w:r w:rsidR="00D36391" w:rsidRPr="00290EF4">
                                <w:rPr>
                                  <w:rFonts w:ascii="Times New Roman" w:hAnsi="Times New Roman" w:cs="Times New Roman"/>
                                  <w:color w:val="000000" w:themeColor="text1"/>
                                  <w:kern w:val="24"/>
                                  <w:sz w:val="20"/>
                                  <w:szCs w:val="20"/>
                                </w:rPr>
                                <w:t>02</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v:textbox>
                      </v:shape>
                      <v:shape id="Arrow: Bent 667610398" o:spid="_x0000_s1082" style="position:absolute;left:52486;top:16556;width:12536;height:8775;rotation:90;flip:y;visibility:visible;mso-wrap-style:square;v-text-anchor:middle" coordsize="1253613,87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" path="m,877530l,537856c,325823,171886,153937,383919,153937r610981,-1l994900,r258713,263628l994900,527255r,-153936l383919,373319v-90871,,-164537,73666,-164537,164537c219382,651081,219383,764305,219383,877530l,877530xe" fillcolor="#a8d08d [1945]" strokecolor="#a8d08d [1945]" strokeweight="1pt">
                        <v:stroke joinstyle="miter"/>
                        <v:path arrowok="t" o:connecttype="custom" o:connectlocs="0,877530;0,537856;383919,153937;994900,153936;994900,0;1253613,263628;994900,527255;994900,373319;383919,373319;219382,537856;219383,877530;0,877530" o:connectangles="0,0,0,0,0,0,0,0,0,0,0,0"/>
                      </v:shape>
                      <v:shape id="Arrow: Bent 1633881399" o:spid="_x0000_s1083" style="position:absolute;left:44983;top:13761;width:18484;height:8937;rotation:90;flip:y;visibility:visible;mso-wrap-style:square;v-text-anchor:middle" coordsize="1848465,89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" path="m,893660l,522344c,306414,175046,131368,390976,131368r1155414,l1546390,r302075,243076l1546390,486151r,-131368l390976,354783v-92541,,-167561,75020,-167561,167561l223415,893660,,893660xe" fillcolor="#a8d08d [1945]" strokecolor="#a8d08d [1945]" strokeweight="1pt">
                        <v:stroke joinstyle="miter"/>
                        <v:path arrowok="t" o:connecttype="custom" o:connectlocs="0,893660;0,522344;390976,131368;1546390,131368;1546390,0;1848465,243076;1546390,486151;1546390,354783;390976,354783;223415,522344;223415,893660;0,893660" o:connectangles="0,0,0,0,0,0,0,0,0,0,0,0"/>
                      </v:shape>
                      <v:shape id="Arrow: Bent 2031407166" o:spid="_x0000_s1084" style="position:absolute;left:39103;top:11777;width:22029;height:8940;rotation:90;flip:y;visibility:visible;mso-wrap-style:square;v-text-anchor:middle" coordsize="2202882,89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" path="m,893967l,532357c,316352,175106,141246,391111,141246r1519453,1l1910564,r292318,252993l1910564,505985r,-141246l391111,364739v-92573,,-167619,75046,-167619,167619l223492,893967,,893967xe" fillcolor="#a8d08d [1945]" strokecolor="#a8d08d [1945]" strokeweight="1pt">
                        <v:stroke joinstyle="miter"/>
                        <v:path arrowok="t" o:connecttype="custom" o:connectlocs="0,893967;0,532357;391111,141246;1910564,141247;1910564,0;2202882,252993;1910564,505985;1910564,364739;391111,364739;223492,532358;223492,893967;0,893967" o:connectangles="0,0,0,0,0,0,0,0,0,0,0,0"/>
                      </v:shape>
                      <v:shape id="TextBox 22" o:spid="_x0000_s1085" type="#_x0000_t202" style="position:absolute;left:40200;top:-3230;width:24314;height:8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" filled="f" stroked="f">
                        <v:textbox>
                          <w:txbxContent>
                            <w:p w14:paraId="5EF7C083" w14:textId="33892C5F" w:rsidR="00CF4F02" w:rsidRPr="00290EF4" w:rsidRDefault="00816BD7"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2.75</w:t>
                              </w:r>
                              <w:r w:rsidR="00CF4F02" w:rsidRPr="00290EF4">
                                <w:rPr>
                                  <w:rFonts w:ascii="Times New Roman" w:hAnsi="Times New Roman" w:cs="Times New Roman"/>
                                  <w:color w:val="000000" w:themeColor="text1"/>
                                  <w:kern w:val="24"/>
                                  <w:sz w:val="20"/>
                                  <w:szCs w:val="20"/>
                                </w:rPr>
                                <w:t xml:space="preserve"> g C (</w:t>
                              </w:r>
                              <w:r w:rsidR="00B300C9" w:rsidRPr="00290EF4">
                                <w:rPr>
                                  <w:rFonts w:ascii="Times New Roman" w:hAnsi="Times New Roman" w:cs="Times New Roman"/>
                                  <w:color w:val="000000" w:themeColor="text1"/>
                                  <w:kern w:val="24"/>
                                  <w:sz w:val="20"/>
                                  <w:szCs w:val="20"/>
                                </w:rPr>
                                <w:t>4.4</w:t>
                              </w:r>
                              <w:r w:rsidR="00023879" w:rsidRPr="00290EF4">
                                <w:rPr>
                                  <w:rFonts w:ascii="Times New Roman" w:hAnsi="Times New Roman" w:cs="Times New Roman"/>
                                  <w:color w:val="000000" w:themeColor="text1"/>
                                  <w:kern w:val="24"/>
                                  <w:sz w:val="20"/>
                                  <w:szCs w:val="20"/>
                                </w:rPr>
                                <w:t>2</w:t>
                              </w:r>
                              <w:r w:rsidR="00CF4F02" w:rsidRPr="00290EF4">
                                <w:rPr>
                                  <w:rFonts w:ascii="Times New Roman" w:hAnsi="Times New Roman" w:cs="Times New Roman"/>
                                  <w:color w:val="000000" w:themeColor="text1"/>
                                  <w:kern w:val="24"/>
                                  <w:sz w:val="20"/>
                                  <w:szCs w:val="20"/>
                                </w:rPr>
                                <w:t>% C</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p w14:paraId="61A13CC7" w14:textId="7CE9EE96" w:rsidR="00CF4F02" w:rsidRPr="00290EF4" w:rsidRDefault="0002775B"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0.46</w:t>
                              </w:r>
                              <w:r w:rsidR="00CF4F02" w:rsidRPr="00290EF4">
                                <w:rPr>
                                  <w:rFonts w:ascii="Times New Roman" w:hAnsi="Times New Roman" w:cs="Times New Roman"/>
                                  <w:color w:val="000000" w:themeColor="text1"/>
                                  <w:kern w:val="24"/>
                                  <w:sz w:val="20"/>
                                  <w:szCs w:val="20"/>
                                </w:rPr>
                                <w:t xml:space="preserve"> g H (</w:t>
                              </w:r>
                              <w:r w:rsidR="007B3FEB" w:rsidRPr="00290EF4">
                                <w:rPr>
                                  <w:rFonts w:ascii="Times New Roman" w:hAnsi="Times New Roman" w:cs="Times New Roman"/>
                                  <w:color w:val="000000" w:themeColor="text1"/>
                                  <w:kern w:val="24"/>
                                  <w:sz w:val="20"/>
                                  <w:szCs w:val="20"/>
                                </w:rPr>
                                <w:t>7.36</w:t>
                              </w:r>
                              <w:r w:rsidR="00CF4F02" w:rsidRPr="00290EF4">
                                <w:rPr>
                                  <w:rFonts w:ascii="Times New Roman" w:hAnsi="Times New Roman" w:cs="Times New Roman"/>
                                  <w:color w:val="000000" w:themeColor="text1"/>
                                  <w:kern w:val="24"/>
                                  <w:sz w:val="20"/>
                                  <w:szCs w:val="20"/>
                                </w:rPr>
                                <w:t>% H</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txbxContent>
                        </v:textbox>
                      </v:shape>
                      <v:shape id="Arrow: Bent 770844559" o:spid="_x0000_s1086" style="position:absolute;left:69918;top:10655;width:10293;height:23342;rotation:-90;flip:x;visibility:visible;mso-wrap-style:square;v-text-anchor:middle" coordsize="1029381,233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" path="m,2334164l,547306c,298582,201630,96952,450354,96952r321682,l772036,r257345,215357l772036,430714r,-96953l450354,333761v-117938,,-213545,95607,-213545,213545l236809,2334164,,2334164xe" fillcolor="#a8d08d [1945]" strokecolor="#a8d08d [1945]" strokeweight="1pt">
                        <v:stroke joinstyle="miter"/>
                        <v:path arrowok="t" o:connecttype="custom" o:connectlocs="0,2334164;0,547306;450354,96952;772036,96952;772036,0;1029381,215357;772036,430714;772036,333761;450354,333761;236809,547306;236809,2334164;0,2334164" o:connectangles="0,0,0,0,0,0,0,0,0,0,0,0"/>
                      </v:shape>
                      <v:shape id="Arrow: Bent 1880732096" o:spid="_x0000_s1087" style="position:absolute;left:70443;top:31851;width:9243;height:23342;rotation:90;visibility:visible;mso-wrap-style:square;v-text-anchor:middle" coordsize="924230,233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" path="m,2334164l,491399c,268082,181034,87048,404351,87048r288822,1l693173,,924230,193358,693173,386716r,-87048l404351,299668v-105891,,-191732,85841,-191732,191732l212619,2334164,,2334164xe" fillcolor="#a8d08d [1945]" strokecolor="#a8d08d [1945]" strokeweight="1pt">
                        <v:stroke joinstyle="miter"/>
                        <v:path arrowok="t" o:connecttype="custom" o:connectlocs="0,2334164;0,491399;404351,87048;693173,87049;693173,0;924230,193358;693173,386716;693173,299668;404351,299668;212619,491400;212619,2334164;0,2334164" o:connectangles="0,0,0,0,0,0,0,0,0,0,0,0"/>
                      </v:shape>
                      <v:shape id="Arrow: Right 1174953648" o:spid="_x0000_s1088" type="#_x0000_t13" style="position:absolute;left:65449;top:30856;width:3785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" adj="20411" fillcolor="#a8d08d [1945]" strokecolor="#a8d08d [1945]" strokeweight="1pt"/>
                      <v:shape id="Arrow: Bent 561667098" o:spid="_x0000_s1089" style="position:absolute;left:75582;top:10166;width:10294;height:31089;rotation:-90;flip:x;visibility:visible;mso-wrap-style:square;v-text-anchor:middle" coordsize="1029381,31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" path="m,3108953l,547306c,298582,201630,96952,450354,96952r321682,l772036,r257345,215357l772036,430714r,-96953l450354,333761v-117938,,-213545,95607,-213545,213545l236809,3108953,,3108953xe" fillcolor="#a8d08d [1945]" strokecolor="#a8d08d [1945]" strokeweight="1pt">
                        <v:stroke joinstyle="miter"/>
                        <v:path arrowok="t" o:connecttype="custom" o:connectlocs="0,3108953;0,547306;450354,96952;772036,96952;772036,0;1029381,215357;772036,430714;772036,333761;450354,333761;236809,547306;236809,3108953;0,3108953" o:connectangles="0,0,0,0,0,0,0,0,0,0,0,0"/>
                      </v:shape>
                      <v:shape id="Arrow: Bent 987911235" o:spid="_x0000_s1090" style="position:absolute;left:76108;top:24500;width:9242;height:31089;rotation:90;visibility:visible;mso-wrap-style:square;v-text-anchor:middle" coordsize="924230,31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" path="m,3108953l,491399c,268082,181034,87048,404351,87048r288822,1l693173,,924230,193358,693173,386716r,-87048l404351,299668v-105891,,-191732,85841,-191732,191732l212619,3108953,,3108953xe" fillcolor="#a8d08d [1945]" strokecolor="#a8d08d [1945]" strokeweight="1pt">
                        <v:stroke joinstyle="miter"/>
                        <v:path arrowok="t" o:connecttype="custom" o:connectlocs="0,3108953;0,491399;404351,87048;693173,87049;693173,0;924230,193358;693173,386716;693173,299668;404351,299668;212619,491400;212619,3108953;0,3108953" o:connectangles="0,0,0,0,0,0,0,0,0,0,0,0"/>
                      </v:shape>
                      <v:shape id="TextBox 34" o:spid="_x0000_s1091" type="#_x0000_t202" style="position:absolute;left:10737;top:11556;width:18209;height:1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" filled="f" stroked="f">
                        <v:textbox>
                          <w:txbxContent>
                            <w:p w14:paraId="4451DE46" w14:textId="77777777"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(100%)</w:t>
                              </w:r>
                            </w:p>
                            <w:p w14:paraId="12F1425F" w14:textId="012DCF9C"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9B16E6" w:rsidRPr="00290EF4">
                                <w:rPr>
                                  <w:rFonts w:ascii="Times New Roman" w:hAnsi="Times New Roman" w:cs="Times New Roman"/>
                                  <w:color w:val="000000" w:themeColor="text1"/>
                                  <w:kern w:val="24"/>
                                  <w:sz w:val="20"/>
                                  <w:szCs w:val="20"/>
                                </w:rPr>
                                <w:t>2.15</w:t>
                              </w:r>
                              <w:r w:rsidRPr="00290EF4">
                                <w:rPr>
                                  <w:rFonts w:ascii="Times New Roman" w:hAnsi="Times New Roman" w:cs="Times New Roman"/>
                                  <w:color w:val="000000" w:themeColor="text1"/>
                                  <w:kern w:val="24"/>
                                  <w:sz w:val="20"/>
                                  <w:szCs w:val="20"/>
                                </w:rPr>
                                <w:t xml:space="preserve"> g</w:t>
                              </w:r>
                            </w:p>
                            <w:p w14:paraId="75A7E8DC" w14:textId="276C797F" w:rsidR="007929F0" w:rsidRPr="00290EF4" w:rsidRDefault="007929F0"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w:t>
                              </w:r>
                              <w:r w:rsidR="001D18FC"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1D18FC" w:rsidRPr="00290EF4">
                                <w:rPr>
                                  <w:rFonts w:ascii="Times New Roman" w:hAnsi="Times New Roman" w:cs="Times New Roman"/>
                                  <w:color w:val="000000" w:themeColor="text1"/>
                                  <w:kern w:val="24"/>
                                  <w:sz w:val="20"/>
                                  <w:szCs w:val="20"/>
                                </w:rPr>
                                <w:t>2.80 g</w:t>
                              </w:r>
                            </w:p>
                            <w:p w14:paraId="4C8C020A" w14:textId="1576BD5D"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266EE8" w:rsidRPr="00290EF4">
                                <w:rPr>
                                  <w:rFonts w:ascii="Times New Roman" w:hAnsi="Times New Roman" w:cs="Times New Roman"/>
                                  <w:color w:val="000000" w:themeColor="text1"/>
                                  <w:kern w:val="24"/>
                                  <w:sz w:val="20"/>
                                  <w:szCs w:val="20"/>
                                </w:rPr>
                                <w:t>4.95</w:t>
                              </w:r>
                              <w:r w:rsidRPr="00290EF4">
                                <w:rPr>
                                  <w:rFonts w:ascii="Times New Roman" w:hAnsi="Times New Roman" w:cs="Times New Roman"/>
                                  <w:color w:val="000000" w:themeColor="text1"/>
                                  <w:kern w:val="24"/>
                                  <w:sz w:val="20"/>
                                  <w:szCs w:val="20"/>
                                </w:rPr>
                                <w:t xml:space="preserve"> g</w:t>
                              </w:r>
                            </w:p>
                          </w:txbxContent>
                        </v:textbox>
                      </v:shape>
                      <v:shape id="TextBox 35" o:spid="_x0000_s1092" type="#_x0000_t202" style="position:absolute;left:10499;top:43478;width:19077;height:1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" filled="f" stroked="f">
                        <v:textbox>
                          <w:txbxContent>
                            <w:p w14:paraId="067CD46D" w14:textId="77777777"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(100%)</w:t>
                              </w:r>
                            </w:p>
                            <w:p w14:paraId="09E94533" w14:textId="7AD2C225"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A4313F" w:rsidRPr="00290EF4">
                                <w:rPr>
                                  <w:rFonts w:ascii="Times New Roman" w:hAnsi="Times New Roman" w:cs="Times New Roman"/>
                                  <w:color w:val="000000" w:themeColor="text1"/>
                                  <w:kern w:val="24"/>
                                  <w:sz w:val="20"/>
                                  <w:szCs w:val="20"/>
                                </w:rPr>
                                <w:t>2.05</w:t>
                              </w:r>
                              <w:r w:rsidRPr="00290EF4">
                                <w:rPr>
                                  <w:rFonts w:ascii="Times New Roman" w:hAnsi="Times New Roman" w:cs="Times New Roman"/>
                                  <w:color w:val="000000" w:themeColor="text1"/>
                                  <w:kern w:val="24"/>
                                  <w:sz w:val="20"/>
                                  <w:szCs w:val="20"/>
                                </w:rPr>
                                <w:t xml:space="preserve"> g</w:t>
                              </w:r>
                            </w:p>
                            <w:p w14:paraId="31762F3D" w14:textId="26D298A1" w:rsidR="00266EE8" w:rsidRPr="00290EF4" w:rsidRDefault="00266EE8"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w:t>
                              </w:r>
                              <w:r w:rsidR="002824CC"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2824CC" w:rsidRPr="00290EF4">
                                <w:rPr>
                                  <w:rFonts w:ascii="Times New Roman" w:hAnsi="Times New Roman" w:cs="Times New Roman"/>
                                  <w:color w:val="000000" w:themeColor="text1"/>
                                  <w:kern w:val="24"/>
                                  <w:sz w:val="20"/>
                                  <w:szCs w:val="20"/>
                                </w:rPr>
                                <w:t>4.20 g</w:t>
                              </w:r>
                            </w:p>
                            <w:p w14:paraId="55106388" w14:textId="3F9A05FD"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2824CC" w:rsidRPr="00290EF4">
                                <w:rPr>
                                  <w:rFonts w:ascii="Times New Roman" w:hAnsi="Times New Roman" w:cs="Times New Roman"/>
                                  <w:color w:val="000000" w:themeColor="text1"/>
                                  <w:kern w:val="24"/>
                                  <w:sz w:val="20"/>
                                  <w:szCs w:val="20"/>
                                </w:rPr>
                                <w:t>6.25</w:t>
                              </w:r>
                              <w:r w:rsidRPr="00290EF4">
                                <w:rPr>
                                  <w:rFonts w:ascii="Times New Roman" w:hAnsi="Times New Roman" w:cs="Times New Roman"/>
                                  <w:color w:val="000000" w:themeColor="text1"/>
                                  <w:kern w:val="24"/>
                                  <w:sz w:val="20"/>
                                  <w:szCs w:val="20"/>
                                </w:rPr>
                                <w:t xml:space="preserve"> g</w:t>
                              </w:r>
                            </w:p>
                          </w:txbxContent>
                        </v:textbox>
                      </v:shape>
                      <v:shape id="TextBox 36" o:spid="_x0000_s1093" type="#_x0000_t202" style="position:absolute;left:25890;top:6655;width:17297;height:1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" filled="f" stroked="f">
                        <v:textbox>
                          <w:txbxContent>
                            <w:p w14:paraId="27E789A4" w14:textId="77777777"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(100%)</w:t>
                              </w:r>
                            </w:p>
                            <w:p w14:paraId="252ED2E9" w14:textId="57A7C415"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5D6A1A" w:rsidRPr="00290EF4">
                                <w:rPr>
                                  <w:rFonts w:ascii="Times New Roman" w:hAnsi="Times New Roman" w:cs="Times New Roman"/>
                                  <w:color w:val="000000" w:themeColor="text1"/>
                                  <w:kern w:val="24"/>
                                  <w:sz w:val="20"/>
                                  <w:szCs w:val="20"/>
                                </w:rPr>
                                <w:t>14.85</w:t>
                              </w:r>
                              <w:r w:rsidRPr="00290EF4">
                                <w:rPr>
                                  <w:rFonts w:ascii="Times New Roman" w:hAnsi="Times New Roman" w:cs="Times New Roman"/>
                                  <w:color w:val="000000" w:themeColor="text1"/>
                                  <w:kern w:val="24"/>
                                  <w:sz w:val="20"/>
                                  <w:szCs w:val="20"/>
                                </w:rPr>
                                <w:t xml:space="preserve"> g</w:t>
                              </w:r>
                            </w:p>
                            <w:p w14:paraId="44ECC025" w14:textId="4807CB05" w:rsidR="001D18FC" w:rsidRPr="00290EF4" w:rsidRDefault="001D18FC"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0.70 g</w:t>
                              </w:r>
                            </w:p>
                            <w:p w14:paraId="105E0DD1" w14:textId="6BA9E00F"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266EE8" w:rsidRPr="00290EF4">
                                <w:rPr>
                                  <w:rFonts w:ascii="Times New Roman" w:hAnsi="Times New Roman" w:cs="Times New Roman"/>
                                  <w:color w:val="000000" w:themeColor="text1"/>
                                  <w:kern w:val="24"/>
                                  <w:sz w:val="20"/>
                                  <w:szCs w:val="20"/>
                                </w:rPr>
                                <w:t>15.55</w:t>
                              </w:r>
                              <w:r w:rsidRPr="00290EF4">
                                <w:rPr>
                                  <w:rFonts w:ascii="Times New Roman" w:hAnsi="Times New Roman" w:cs="Times New Roman"/>
                                  <w:color w:val="000000" w:themeColor="text1"/>
                                  <w:kern w:val="24"/>
                                  <w:sz w:val="20"/>
                                  <w:szCs w:val="20"/>
                                </w:rPr>
                                <w:t xml:space="preserve"> g</w:t>
                              </w:r>
                            </w:p>
                          </w:txbxContent>
                        </v:textbox>
                      </v:shape>
                      <v:shape id="TextBox 37" o:spid="_x0000_s1094" type="#_x0000_t202" style="position:absolute;left:26185;top:46865;width:16319;height:1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" filled="f" stroked="f">
                        <v:textbox>
                          <w:txbxContent>
                            <w:p w14:paraId="7DDC3783" w14:textId="77777777"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(100%)</w:t>
                              </w:r>
                            </w:p>
                            <w:p w14:paraId="5619B218" w14:textId="2E66FE0B"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CB03D4" w:rsidRPr="00290EF4">
                                <w:rPr>
                                  <w:rFonts w:ascii="Times New Roman" w:hAnsi="Times New Roman" w:cs="Times New Roman"/>
                                  <w:color w:val="000000" w:themeColor="text1"/>
                                  <w:kern w:val="24"/>
                                  <w:sz w:val="20"/>
                                  <w:szCs w:val="20"/>
                                </w:rPr>
                                <w:t>3.26</w:t>
                              </w:r>
                              <w:r w:rsidRPr="00290EF4">
                                <w:rPr>
                                  <w:rFonts w:ascii="Times New Roman" w:hAnsi="Times New Roman" w:cs="Times New Roman"/>
                                  <w:color w:val="000000" w:themeColor="text1"/>
                                  <w:kern w:val="24"/>
                                  <w:sz w:val="20"/>
                                  <w:szCs w:val="20"/>
                                </w:rPr>
                                <w:t xml:space="preserve"> g</w:t>
                              </w:r>
                            </w:p>
                            <w:p w14:paraId="6B2D90E3" w14:textId="2912C178" w:rsidR="002824CC" w:rsidRPr="00290EF4" w:rsidRDefault="002824CC"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w:t>
                              </w:r>
                              <w:r w:rsidR="00096519"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 </w:t>
                              </w:r>
                              <w:r w:rsidR="00096519" w:rsidRPr="00290EF4">
                                <w:rPr>
                                  <w:rFonts w:ascii="Times New Roman" w:hAnsi="Times New Roman" w:cs="Times New Roman"/>
                                  <w:color w:val="000000" w:themeColor="text1"/>
                                  <w:kern w:val="24"/>
                                  <w:sz w:val="20"/>
                                  <w:szCs w:val="20"/>
                                </w:rPr>
                                <w:t>2.80 g</w:t>
                              </w:r>
                            </w:p>
                            <w:p w14:paraId="32D21391" w14:textId="0B4F76F5"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096519" w:rsidRPr="00290EF4">
                                <w:rPr>
                                  <w:rFonts w:ascii="Times New Roman" w:hAnsi="Times New Roman" w:cs="Times New Roman"/>
                                  <w:color w:val="000000" w:themeColor="text1"/>
                                  <w:kern w:val="24"/>
                                  <w:sz w:val="20"/>
                                  <w:szCs w:val="20"/>
                                </w:rPr>
                                <w:t>4.</w:t>
                              </w:r>
                              <w:r w:rsidR="00CB03D4" w:rsidRPr="00290EF4">
                                <w:rPr>
                                  <w:rFonts w:ascii="Times New Roman" w:hAnsi="Times New Roman" w:cs="Times New Roman"/>
                                  <w:color w:val="000000" w:themeColor="text1"/>
                                  <w:kern w:val="24"/>
                                  <w:sz w:val="20"/>
                                  <w:szCs w:val="20"/>
                                </w:rPr>
                                <w:t>66</w:t>
                              </w:r>
                              <w:r w:rsidRPr="00290EF4">
                                <w:rPr>
                                  <w:rFonts w:ascii="Times New Roman" w:hAnsi="Times New Roman" w:cs="Times New Roman"/>
                                  <w:color w:val="000000" w:themeColor="text1"/>
                                  <w:kern w:val="24"/>
                                  <w:sz w:val="20"/>
                                  <w:szCs w:val="20"/>
                                </w:rPr>
                                <w:t xml:space="preserve"> g</w:t>
                              </w:r>
                            </w:p>
                          </w:txbxContent>
                        </v:textbox>
                      </v:shape>
                      <v:shape id="TextBox 38" o:spid="_x0000_s1095" type="#_x0000_t202" style="position:absolute;left:50281;top:4160;width:24308;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" filled="f" stroked="f">
                        <v:textbox>
                          <w:txbxContent>
                            <w:p w14:paraId="4491E946" w14:textId="067979FF" w:rsidR="00CF4F02" w:rsidRPr="00290EF4" w:rsidRDefault="0002775B"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3.74</w:t>
                              </w:r>
                              <w:r w:rsidR="00CF4F02" w:rsidRPr="00290EF4">
                                <w:rPr>
                                  <w:rFonts w:ascii="Times New Roman" w:hAnsi="Times New Roman" w:cs="Times New Roman"/>
                                  <w:color w:val="000000" w:themeColor="text1"/>
                                  <w:kern w:val="24"/>
                                  <w:sz w:val="20"/>
                                  <w:szCs w:val="20"/>
                                </w:rPr>
                                <w:t xml:space="preserve"> g C (</w:t>
                              </w:r>
                              <w:r w:rsidR="007B3FEB" w:rsidRPr="00290EF4">
                                <w:rPr>
                                  <w:rFonts w:ascii="Times New Roman" w:hAnsi="Times New Roman" w:cs="Times New Roman"/>
                                  <w:color w:val="000000" w:themeColor="text1"/>
                                  <w:kern w:val="24"/>
                                  <w:sz w:val="20"/>
                                  <w:szCs w:val="20"/>
                                </w:rPr>
                                <w:t>6.0</w:t>
                              </w:r>
                              <w:r w:rsidR="00023879" w:rsidRPr="00290EF4">
                                <w:rPr>
                                  <w:rFonts w:ascii="Times New Roman" w:hAnsi="Times New Roman" w:cs="Times New Roman"/>
                                  <w:color w:val="000000" w:themeColor="text1"/>
                                  <w:kern w:val="24"/>
                                  <w:sz w:val="20"/>
                                  <w:szCs w:val="20"/>
                                </w:rPr>
                                <w:t>3</w:t>
                              </w:r>
                              <w:r w:rsidR="00CF4F02" w:rsidRPr="00290EF4">
                                <w:rPr>
                                  <w:rFonts w:ascii="Times New Roman" w:hAnsi="Times New Roman" w:cs="Times New Roman"/>
                                  <w:color w:val="000000" w:themeColor="text1"/>
                                  <w:kern w:val="24"/>
                                  <w:sz w:val="20"/>
                                  <w:szCs w:val="20"/>
                                </w:rPr>
                                <w:t>% C</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txbxContent>
                        </v:textbox>
                      </v:shape>
                      <v:shape id="TextBox 39" o:spid="_x0000_s1096" type="#_x0000_t202" style="position:absolute;left:57459;top:7684;width:21405;height:7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" filled="f" stroked="f">
                        <v:textbox>
                          <w:txbxContent>
                            <w:p w14:paraId="4D56342A" w14:textId="0FBAD9A8" w:rsidR="00CF4F02" w:rsidRPr="00290EF4" w:rsidRDefault="00CF4F02" w:rsidP="00C0360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w:t>
                              </w:r>
                              <w:r w:rsidR="009B4BE2" w:rsidRPr="00290EF4">
                                <w:rPr>
                                  <w:rFonts w:ascii="Times New Roman" w:hAnsi="Times New Roman" w:cs="Times New Roman"/>
                                  <w:color w:val="000000" w:themeColor="text1"/>
                                  <w:kern w:val="24"/>
                                  <w:sz w:val="20"/>
                                  <w:szCs w:val="20"/>
                                </w:rPr>
                                <w:t>1</w:t>
                              </w:r>
                              <w:r w:rsidRPr="00290EF4">
                                <w:rPr>
                                  <w:rFonts w:ascii="Times New Roman" w:hAnsi="Times New Roman" w:cs="Times New Roman"/>
                                  <w:color w:val="000000" w:themeColor="text1"/>
                                  <w:kern w:val="24"/>
                                  <w:sz w:val="20"/>
                                  <w:szCs w:val="20"/>
                                </w:rPr>
                                <w:t xml:space="preserve"> g H (0.</w:t>
                              </w:r>
                              <w:r w:rsidR="00FE4B00" w:rsidRPr="00290EF4">
                                <w:rPr>
                                  <w:rFonts w:ascii="Times New Roman" w:hAnsi="Times New Roman" w:cs="Times New Roman"/>
                                  <w:color w:val="000000" w:themeColor="text1"/>
                                  <w:kern w:val="24"/>
                                  <w:sz w:val="20"/>
                                  <w:szCs w:val="20"/>
                                </w:rPr>
                                <w:t>02</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7F1C0C9D" w14:textId="6AACF564" w:rsidR="00CF4F02" w:rsidRPr="00290EF4" w:rsidRDefault="009B4BE2" w:rsidP="00C0360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0.45</w:t>
                              </w:r>
                              <w:r w:rsidR="00CF4F02" w:rsidRPr="00290EF4">
                                <w:rPr>
                                  <w:rFonts w:ascii="Times New Roman" w:hAnsi="Times New Roman" w:cs="Times New Roman"/>
                                  <w:color w:val="000000" w:themeColor="text1"/>
                                  <w:kern w:val="24"/>
                                  <w:sz w:val="20"/>
                                  <w:szCs w:val="20"/>
                                </w:rPr>
                                <w:t xml:space="preserve"> g S (</w:t>
                              </w:r>
                              <w:r w:rsidR="001C2B47" w:rsidRPr="00290EF4">
                                <w:rPr>
                                  <w:rFonts w:ascii="Times New Roman" w:hAnsi="Times New Roman" w:cs="Times New Roman"/>
                                  <w:color w:val="000000" w:themeColor="text1"/>
                                  <w:kern w:val="24"/>
                                  <w:sz w:val="20"/>
                                  <w:szCs w:val="20"/>
                                </w:rPr>
                                <w:t>9.</w:t>
                              </w:r>
                              <w:r w:rsidR="00C87289" w:rsidRPr="00290EF4">
                                <w:rPr>
                                  <w:rFonts w:ascii="Times New Roman" w:hAnsi="Times New Roman" w:cs="Times New Roman"/>
                                  <w:color w:val="000000" w:themeColor="text1"/>
                                  <w:kern w:val="24"/>
                                  <w:sz w:val="20"/>
                                  <w:szCs w:val="20"/>
                                </w:rPr>
                                <w:t>66</w:t>
                              </w:r>
                              <w:r w:rsidR="00CF4F02" w:rsidRPr="00290EF4">
                                <w:rPr>
                                  <w:rFonts w:ascii="Times New Roman" w:hAnsi="Times New Roman" w:cs="Times New Roman"/>
                                  <w:color w:val="000000" w:themeColor="text1"/>
                                  <w:kern w:val="24"/>
                                  <w:sz w:val="20"/>
                                  <w:szCs w:val="20"/>
                                </w:rPr>
                                <w:t>% S</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txbxContent>
                        </v:textbox>
                      </v:shape>
                      <v:shape id="TextBox 40" o:spid="_x0000_s1097" type="#_x0000_t202" style="position:absolute;left:75182;top:7545;width:20265;height: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" filled="f" stroked="f">
                        <v:textbox>
                          <w:txbxContent>
                            <w:p w14:paraId="5B239770" w14:textId="21BF5A8F"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w:t>
                              </w:r>
                              <w:r w:rsidR="001302A0" w:rsidRPr="00290EF4">
                                <w:rPr>
                                  <w:rFonts w:ascii="Times New Roman" w:hAnsi="Times New Roman" w:cs="Times New Roman"/>
                                  <w:b/>
                                  <w:bCs/>
                                  <w:color w:val="000000" w:themeColor="text1"/>
                                  <w:kern w:val="24"/>
                                  <w:sz w:val="20"/>
                                  <w:szCs w:val="20"/>
                                </w:rPr>
                                <w:t>79.16</w:t>
                              </w:r>
                              <w:r w:rsidRPr="00290EF4">
                                <w:rPr>
                                  <w:rFonts w:ascii="Times New Roman" w:hAnsi="Times New Roman" w:cs="Times New Roman"/>
                                  <w:b/>
                                  <w:bCs/>
                                  <w:color w:val="000000" w:themeColor="text1"/>
                                  <w:kern w:val="24"/>
                                  <w:sz w:val="20"/>
                                  <w:szCs w:val="20"/>
                                </w:rPr>
                                <w:t>% Ash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7F758A8F" w14:textId="556AFC7D" w:rsidR="00CF4F02" w:rsidRPr="00290EF4" w:rsidRDefault="005F6EFE"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w:t>
                              </w:r>
                              <w:r w:rsidR="00CF4F02" w:rsidRPr="00290EF4">
                                <w:rPr>
                                  <w:rFonts w:ascii="Times New Roman" w:hAnsi="Times New Roman" w:cs="Times New Roman"/>
                                  <w:color w:val="000000" w:themeColor="text1"/>
                                  <w:kern w:val="24"/>
                                  <w:sz w:val="20"/>
                                  <w:szCs w:val="20"/>
                                </w:rPr>
                                <w:t xml:space="preserve"> </w:t>
                              </w:r>
                              <w:r w:rsidR="00E1197B" w:rsidRPr="00290EF4">
                                <w:rPr>
                                  <w:rFonts w:ascii="Times New Roman" w:hAnsi="Times New Roman" w:cs="Times New Roman"/>
                                  <w:color w:val="000000" w:themeColor="text1"/>
                                  <w:kern w:val="24"/>
                                  <w:sz w:val="20"/>
                                  <w:szCs w:val="20"/>
                                </w:rPr>
                                <w:t>12.31</w:t>
                              </w:r>
                              <w:r w:rsidR="00CF4F02" w:rsidRPr="00290EF4">
                                <w:rPr>
                                  <w:rFonts w:ascii="Times New Roman" w:hAnsi="Times New Roman" w:cs="Times New Roman"/>
                                  <w:color w:val="000000" w:themeColor="text1"/>
                                  <w:kern w:val="24"/>
                                  <w:sz w:val="20"/>
                                  <w:szCs w:val="20"/>
                                </w:rPr>
                                <w:t xml:space="preserve"> g</w:t>
                              </w:r>
                            </w:p>
                          </w:txbxContent>
                        </v:textbox>
                      </v:shape>
                      <v:shape id="TextBox 41" o:spid="_x0000_s1098" type="#_x0000_t202" style="position:absolute;left:87522;top:13568;width:22243;height:7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" filled="f" stroked="f">
                        <v:textbox>
                          <w:txbxContent>
                            <w:p w14:paraId="6555BFD8" w14:textId="6D6E65C8"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(2</w:t>
                              </w:r>
                              <w:r w:rsidR="0027002D" w:rsidRPr="00290EF4">
                                <w:rPr>
                                  <w:rFonts w:ascii="Times New Roman" w:hAnsi="Times New Roman" w:cs="Times New Roman"/>
                                  <w:b/>
                                  <w:bCs/>
                                  <w:color w:val="000000" w:themeColor="text1"/>
                                  <w:kern w:val="24"/>
                                  <w:sz w:val="20"/>
                                  <w:szCs w:val="20"/>
                                </w:rPr>
                                <w:t>4.04</w:t>
                              </w:r>
                              <w:r w:rsidRPr="00290EF4">
                                <w:rPr>
                                  <w:rFonts w:ascii="Times New Roman" w:hAnsi="Times New Roman" w:cs="Times New Roman"/>
                                  <w:b/>
                                  <w:bCs/>
                                  <w:color w:val="000000" w:themeColor="text1"/>
                                  <w:kern w:val="24"/>
                                  <w:sz w:val="20"/>
                                  <w:szCs w:val="20"/>
                                </w:rPr>
                                <w:t>% N</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25ADAA85" w14:textId="4ECAEEF1"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A14F10" w:rsidRPr="00290EF4">
                                <w:rPr>
                                  <w:rFonts w:ascii="Times New Roman" w:hAnsi="Times New Roman" w:cs="Times New Roman"/>
                                  <w:color w:val="000000" w:themeColor="text1"/>
                                  <w:kern w:val="24"/>
                                  <w:sz w:val="20"/>
                                  <w:szCs w:val="20"/>
                                </w:rPr>
                                <w:t>1.</w:t>
                              </w:r>
                              <w:r w:rsidR="00FC6FF6" w:rsidRPr="00290EF4">
                                <w:rPr>
                                  <w:rFonts w:ascii="Times New Roman" w:hAnsi="Times New Roman" w:cs="Times New Roman"/>
                                  <w:color w:val="000000" w:themeColor="text1"/>
                                  <w:kern w:val="24"/>
                                  <w:sz w:val="20"/>
                                  <w:szCs w:val="20"/>
                                </w:rPr>
                                <w:t>19</w:t>
                              </w:r>
                              <w:r w:rsidRPr="00290EF4">
                                <w:rPr>
                                  <w:rFonts w:ascii="Times New Roman" w:hAnsi="Times New Roman" w:cs="Times New Roman"/>
                                  <w:color w:val="000000" w:themeColor="text1"/>
                                  <w:kern w:val="24"/>
                                  <w:sz w:val="20"/>
                                  <w:szCs w:val="20"/>
                                </w:rPr>
                                <w:t xml:space="preserve"> g</w:t>
                              </w:r>
                            </w:p>
                          </w:txbxContent>
                        </v:textbox>
                      </v:shape>
                      <v:shape id="TextBox 42" o:spid="_x0000_s1099" type="#_x0000_t202" style="position:absolute;left:102279;top:30183;width:22161;height: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" filled="f" stroked="f">
                        <v:textbox>
                          <w:txbxContent>
                            <w:p w14:paraId="7393C8B4" w14:textId="7440D5E3"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w:t>
                              </w:r>
                              <w:r w:rsidR="0027002D" w:rsidRPr="00290EF4">
                                <w:rPr>
                                  <w:rFonts w:ascii="Times New Roman" w:hAnsi="Times New Roman" w:cs="Times New Roman"/>
                                  <w:b/>
                                  <w:bCs/>
                                  <w:color w:val="000000" w:themeColor="text1"/>
                                  <w:kern w:val="24"/>
                                  <w:sz w:val="20"/>
                                  <w:szCs w:val="20"/>
                                </w:rPr>
                                <w:t>46.1</w:t>
                              </w:r>
                              <w:r w:rsidR="00F76AAC" w:rsidRPr="00290EF4">
                                <w:rPr>
                                  <w:rFonts w:ascii="Times New Roman" w:hAnsi="Times New Roman" w:cs="Times New Roman"/>
                                  <w:b/>
                                  <w:bCs/>
                                  <w:color w:val="000000" w:themeColor="text1"/>
                                  <w:kern w:val="24"/>
                                  <w:sz w:val="20"/>
                                  <w:szCs w:val="20"/>
                                </w:rPr>
                                <w:t>2</w:t>
                              </w:r>
                              <w:r w:rsidRPr="00290EF4">
                                <w:rPr>
                                  <w:rFonts w:ascii="Times New Roman" w:hAnsi="Times New Roman" w:cs="Times New Roman"/>
                                  <w:b/>
                                  <w:bCs/>
                                  <w:color w:val="000000" w:themeColor="text1"/>
                                  <w:kern w:val="24"/>
                                  <w:sz w:val="20"/>
                                  <w:szCs w:val="20"/>
                                </w:rPr>
                                <w:t>% C</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0787954F" w14:textId="6BBC42B5"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8255D7" w:rsidRPr="00290EF4">
                                <w:rPr>
                                  <w:rFonts w:ascii="Times New Roman" w:hAnsi="Times New Roman" w:cs="Times New Roman"/>
                                  <w:color w:val="000000" w:themeColor="text1"/>
                                  <w:kern w:val="24"/>
                                  <w:sz w:val="20"/>
                                  <w:szCs w:val="20"/>
                                </w:rPr>
                                <w:t>2</w:t>
                              </w:r>
                              <w:r w:rsidR="00FC6FF6" w:rsidRPr="00290EF4">
                                <w:rPr>
                                  <w:rFonts w:ascii="Times New Roman" w:hAnsi="Times New Roman" w:cs="Times New Roman"/>
                                  <w:color w:val="000000" w:themeColor="text1"/>
                                  <w:kern w:val="24"/>
                                  <w:sz w:val="20"/>
                                  <w:szCs w:val="20"/>
                                </w:rPr>
                                <w:t>8.63</w:t>
                              </w:r>
                              <w:r w:rsidRPr="00290EF4">
                                <w:rPr>
                                  <w:rFonts w:ascii="Times New Roman" w:hAnsi="Times New Roman" w:cs="Times New Roman"/>
                                  <w:color w:val="000000" w:themeColor="text1"/>
                                  <w:kern w:val="24"/>
                                  <w:sz w:val="20"/>
                                  <w:szCs w:val="20"/>
                                </w:rPr>
                                <w:t xml:space="preserve"> g</w:t>
                              </w:r>
                            </w:p>
                          </w:txbxContent>
                        </v:textbox>
                      </v:shape>
                      <v:shape id="TextBox 43" o:spid="_x0000_s1100" type="#_x0000_t202" style="position:absolute;left:88109;top:44356;width:24042;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" filled="f" stroked="f">
                        <v:textbox>
                          <w:txbxContent>
                            <w:p w14:paraId="44EEAF05" w14:textId="0154651C"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w:t>
                              </w:r>
                              <w:r w:rsidR="00F76AAC" w:rsidRPr="00290EF4">
                                <w:rPr>
                                  <w:rFonts w:ascii="Times New Roman" w:hAnsi="Times New Roman" w:cs="Times New Roman"/>
                                  <w:b/>
                                  <w:bCs/>
                                  <w:color w:val="000000" w:themeColor="text1"/>
                                  <w:kern w:val="24"/>
                                  <w:sz w:val="20"/>
                                  <w:szCs w:val="20"/>
                                </w:rPr>
                                <w:t>20.32</w:t>
                              </w:r>
                              <w:r w:rsidRPr="00290EF4">
                                <w:rPr>
                                  <w:rFonts w:ascii="Times New Roman" w:hAnsi="Times New Roman" w:cs="Times New Roman"/>
                                  <w:b/>
                                  <w:bCs/>
                                  <w:color w:val="000000" w:themeColor="text1"/>
                                  <w:kern w:val="24"/>
                                  <w:sz w:val="20"/>
                                  <w:szCs w:val="20"/>
                                </w:rPr>
                                <w:t>% 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13BD2C5C" w14:textId="788F655D"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1.</w:t>
                              </w:r>
                              <w:r w:rsidR="00FC6FF6" w:rsidRPr="00290EF4">
                                <w:rPr>
                                  <w:rFonts w:ascii="Times New Roman" w:hAnsi="Times New Roman" w:cs="Times New Roman"/>
                                  <w:color w:val="000000" w:themeColor="text1"/>
                                  <w:kern w:val="24"/>
                                  <w:sz w:val="20"/>
                                  <w:szCs w:val="20"/>
                                </w:rPr>
                                <w:t>27</w:t>
                              </w:r>
                              <w:r w:rsidRPr="00290EF4">
                                <w:rPr>
                                  <w:rFonts w:ascii="Times New Roman" w:hAnsi="Times New Roman" w:cs="Times New Roman"/>
                                  <w:color w:val="000000" w:themeColor="text1"/>
                                  <w:kern w:val="24"/>
                                  <w:sz w:val="20"/>
                                  <w:szCs w:val="20"/>
                                </w:rPr>
                                <w:t xml:space="preserve"> g</w:t>
                              </w:r>
                            </w:p>
                          </w:txbxContent>
                        </v:textbox>
                      </v:shape>
                      <v:shape id="TextBox 44" o:spid="_x0000_s1101" type="#_x0000_t202" style="position:absolute;left:75782;top:48445;width:18776;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" filled="f" stroked="f">
                        <v:textbox>
                          <w:txbxContent>
                            <w:p w14:paraId="5F92FD37" w14:textId="56C35A36" w:rsidR="00CF4F02" w:rsidRPr="00290EF4" w:rsidRDefault="00CF4F02" w:rsidP="005A7B8F">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(3.</w:t>
                              </w:r>
                              <w:r w:rsidR="00C87289" w:rsidRPr="00290EF4">
                                <w:rPr>
                                  <w:rFonts w:ascii="Times New Roman" w:hAnsi="Times New Roman" w:cs="Times New Roman"/>
                                  <w:b/>
                                  <w:bCs/>
                                  <w:color w:val="000000" w:themeColor="text1"/>
                                  <w:kern w:val="24"/>
                                  <w:sz w:val="20"/>
                                  <w:szCs w:val="20"/>
                                </w:rPr>
                                <w:t>4</w:t>
                              </w:r>
                              <w:r w:rsidR="001F7518" w:rsidRPr="00290EF4">
                                <w:rPr>
                                  <w:rFonts w:ascii="Times New Roman" w:hAnsi="Times New Roman" w:cs="Times New Roman"/>
                                  <w:b/>
                                  <w:bCs/>
                                  <w:color w:val="000000" w:themeColor="text1"/>
                                  <w:kern w:val="24"/>
                                  <w:sz w:val="20"/>
                                  <w:szCs w:val="20"/>
                                </w:rPr>
                                <w:t>3</w:t>
                              </w:r>
                              <w:r w:rsidRPr="00290EF4">
                                <w:rPr>
                                  <w:rFonts w:ascii="Times New Roman" w:hAnsi="Times New Roman" w:cs="Times New Roman"/>
                                  <w:b/>
                                  <w:bCs/>
                                  <w:color w:val="000000" w:themeColor="text1"/>
                                  <w:kern w:val="24"/>
                                  <w:sz w:val="20"/>
                                  <w:szCs w:val="20"/>
                                </w:rPr>
                                <w:t>% S</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25091A13" w14:textId="006946AD" w:rsidR="00CF4F02" w:rsidRPr="00290EF4" w:rsidRDefault="00CF4F02" w:rsidP="005A7B8F">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w:t>
                              </w:r>
                              <w:r w:rsidR="00FC6FF6" w:rsidRPr="00290EF4">
                                <w:rPr>
                                  <w:rFonts w:ascii="Times New Roman" w:hAnsi="Times New Roman" w:cs="Times New Roman"/>
                                  <w:color w:val="000000" w:themeColor="text1"/>
                                  <w:kern w:val="24"/>
                                  <w:sz w:val="20"/>
                                  <w:szCs w:val="20"/>
                                </w:rPr>
                                <w:t>16</w:t>
                              </w:r>
                              <w:r w:rsidRPr="00290EF4">
                                <w:rPr>
                                  <w:rFonts w:ascii="Times New Roman" w:hAnsi="Times New Roman" w:cs="Times New Roman"/>
                                  <w:color w:val="000000" w:themeColor="text1"/>
                                  <w:kern w:val="24"/>
                                  <w:sz w:val="20"/>
                                  <w:szCs w:val="20"/>
                                </w:rPr>
                                <w:t xml:space="preserve"> g</w:t>
                              </w:r>
                            </w:p>
                          </w:txbxContent>
                        </v:textbox>
                      </v:shape>
                      <v:rect id="Rectangle 1478176673" o:spid="_x0000_s1102" style="position:absolute;left:49865;top:23697;width:17108;height:18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" fillcolor="#a8d08d [1945]" strokecolor="#a8d08d [1945]" strokeweight="1pt">
                        <v:textbox>
                          <w:txbxContent>
                            <w:p w14:paraId="70E0A0E8" w14:textId="23ACAD99" w:rsidR="00CF4F02" w:rsidRPr="00290EF4" w:rsidRDefault="00CF4F02" w:rsidP="00290EF4">
                              <w:pPr>
                                <w:spacing w:after="0"/>
                                <w:jc w:val="center"/>
                                <w:rPr>
                                  <w:rFonts w:ascii="Times New Roman" w:hAnsi="Times New Roman" w:cs="Times New Roman"/>
                                  <w:b/>
                                  <w:bCs/>
                                  <w:color w:val="000000" w:themeColor="text1"/>
                                  <w:kern w:val="24"/>
                                  <w:sz w:val="24"/>
                                  <w:szCs w:val="24"/>
                                </w:rPr>
                              </w:pPr>
                              <w:r w:rsidRPr="00290EF4">
                                <w:rPr>
                                  <w:rFonts w:ascii="Times New Roman" w:hAnsi="Times New Roman" w:cs="Times New Roman"/>
                                  <w:b/>
                                  <w:bCs/>
                                  <w:color w:val="000000" w:themeColor="text1"/>
                                  <w:kern w:val="24"/>
                                  <w:sz w:val="24"/>
                                  <w:szCs w:val="24"/>
                                </w:rPr>
                                <w:t xml:space="preserve">Anaerobic </w:t>
                              </w:r>
                              <w:r w:rsidR="00595E3D" w:rsidRPr="00290EF4">
                                <w:rPr>
                                  <w:rFonts w:ascii="Times New Roman" w:hAnsi="Times New Roman" w:cs="Times New Roman"/>
                                  <w:b/>
                                  <w:bCs/>
                                  <w:color w:val="000000" w:themeColor="text1"/>
                                  <w:kern w:val="24"/>
                                  <w:sz w:val="24"/>
                                  <w:szCs w:val="24"/>
                                </w:rPr>
                                <w:t>D</w:t>
                              </w:r>
                              <w:r w:rsidRPr="00290EF4">
                                <w:rPr>
                                  <w:rFonts w:ascii="Times New Roman" w:hAnsi="Times New Roman" w:cs="Times New Roman"/>
                                  <w:b/>
                                  <w:bCs/>
                                  <w:color w:val="000000" w:themeColor="text1"/>
                                  <w:kern w:val="24"/>
                                  <w:sz w:val="24"/>
                                  <w:szCs w:val="24"/>
                                </w:rPr>
                                <w:t>igestion of CD</w:t>
                              </w:r>
                            </w:p>
                            <w:p w14:paraId="7489E408" w14:textId="5494DEB5" w:rsidR="00CF4F02" w:rsidRPr="00290EF4" w:rsidRDefault="00CF4F02" w:rsidP="00290EF4">
                              <w:pPr>
                                <w:spacing w:after="0"/>
                                <w:jc w:val="center"/>
                                <w:rPr>
                                  <w:rFonts w:ascii="Times New Roman" w:hAnsi="Times New Roman" w:cs="Times New Roman"/>
                                  <w:color w:val="000000" w:themeColor="text1"/>
                                  <w:kern w:val="24"/>
                                  <w:sz w:val="18"/>
                                  <w:szCs w:val="18"/>
                                </w:rPr>
                              </w:pPr>
                              <w:r w:rsidRPr="00290EF4">
                                <w:rPr>
                                  <w:rFonts w:ascii="Times New Roman" w:hAnsi="Times New Roman" w:cs="Times New Roman"/>
                                  <w:color w:val="000000" w:themeColor="text1"/>
                                  <w:kern w:val="24"/>
                                  <w:sz w:val="18"/>
                                  <w:szCs w:val="18"/>
                                </w:rPr>
                                <w:t>(Feeding rate:</w:t>
                              </w:r>
                              <w:r w:rsidR="00595E3D" w:rsidRPr="00290EF4">
                                <w:rPr>
                                  <w:rFonts w:ascii="Times New Roman" w:hAnsi="Times New Roman" w:cs="Times New Roman"/>
                                  <w:color w:val="000000" w:themeColor="text1"/>
                                  <w:kern w:val="24"/>
                                  <w:sz w:val="18"/>
                                  <w:szCs w:val="18"/>
                                </w:rPr>
                                <w:t>1</w:t>
                              </w:r>
                              <w:r w:rsidRPr="00290EF4">
                                <w:rPr>
                                  <w:rFonts w:ascii="Times New Roman" w:hAnsi="Times New Roman" w:cs="Times New Roman"/>
                                  <w:color w:val="000000" w:themeColor="text1"/>
                                  <w:kern w:val="24"/>
                                  <w:sz w:val="18"/>
                                  <w:szCs w:val="18"/>
                                </w:rPr>
                                <w:t>% TS, Temperature: 37℃)</w:t>
                              </w:r>
                            </w:p>
                          </w:txbxContent>
                        </v:textbox>
                      </v:rect>
                    </v:group>
                    <v:shape id="TextBox 49" o:spid="_x0000_s1103" type="#_x0000_t202" style="position:absolute;left:42712;top:52470;width:33527;height:2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" filled="f" stroked="f">
                      <v:textbox>
                        <w:txbxContent>
                          <w:p w14:paraId="72A8E2D5" w14:textId="77777777" w:rsidR="00CF4F02" w:rsidRPr="00290EF4" w:rsidRDefault="00CF4F02" w:rsidP="005F6EFE">
                            <w:pPr>
                              <w:spacing w:after="0" w:line="240" w:lineRule="auto"/>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Liquid slurry and other losses</w:t>
                            </w:r>
                          </w:p>
                          <w:p w14:paraId="5412FA91" w14:textId="03991664" w:rsidR="00CF4F02" w:rsidRPr="00290EF4" w:rsidRDefault="00CF4F02" w:rsidP="005F6EFE">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     Carbon   = </w:t>
                            </w:r>
                            <w:r w:rsidR="00E1197B" w:rsidRPr="00290EF4">
                              <w:rPr>
                                <w:rFonts w:ascii="Times New Roman" w:hAnsi="Times New Roman" w:cs="Times New Roman"/>
                                <w:color w:val="000000" w:themeColor="text1"/>
                                <w:kern w:val="24"/>
                                <w:sz w:val="20"/>
                                <w:szCs w:val="20"/>
                              </w:rPr>
                              <w:t>26.96</w:t>
                            </w:r>
                            <w:r w:rsidRPr="00290EF4">
                              <w:rPr>
                                <w:rFonts w:ascii="Times New Roman" w:hAnsi="Times New Roman" w:cs="Times New Roman"/>
                                <w:color w:val="000000" w:themeColor="text1"/>
                                <w:kern w:val="24"/>
                                <w:sz w:val="20"/>
                                <w:szCs w:val="20"/>
                              </w:rPr>
                              <w:t xml:space="preserve"> g C (</w:t>
                            </w:r>
                            <w:r w:rsidR="00C0170E" w:rsidRPr="00290EF4">
                              <w:rPr>
                                <w:rFonts w:ascii="Times New Roman" w:hAnsi="Times New Roman" w:cs="Times New Roman"/>
                                <w:color w:val="000000" w:themeColor="text1"/>
                                <w:kern w:val="24"/>
                                <w:sz w:val="20"/>
                                <w:szCs w:val="20"/>
                              </w:rPr>
                              <w:t>43.43</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772369CF" w14:textId="41EEE2D1" w:rsidR="00CF4F02" w:rsidRPr="00290EF4" w:rsidRDefault="00CF4F02" w:rsidP="005F6EFE">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Hydrogen = </w:t>
                            </w:r>
                            <w:r w:rsidR="00E1197B" w:rsidRPr="00290EF4">
                              <w:rPr>
                                <w:rFonts w:ascii="Times New Roman" w:hAnsi="Times New Roman" w:cs="Times New Roman"/>
                                <w:color w:val="000000" w:themeColor="text1"/>
                                <w:kern w:val="24"/>
                                <w:sz w:val="20"/>
                                <w:szCs w:val="20"/>
                              </w:rPr>
                              <w:t>4.50</w:t>
                            </w:r>
                            <w:r w:rsidRPr="00290EF4">
                              <w:rPr>
                                <w:rFonts w:ascii="Times New Roman" w:hAnsi="Times New Roman" w:cs="Times New Roman"/>
                                <w:color w:val="000000" w:themeColor="text1"/>
                                <w:kern w:val="24"/>
                                <w:sz w:val="20"/>
                                <w:szCs w:val="20"/>
                              </w:rPr>
                              <w:t xml:space="preserve"> g H (</w:t>
                            </w:r>
                            <w:r w:rsidR="00C35507" w:rsidRPr="00290EF4">
                              <w:rPr>
                                <w:rFonts w:ascii="Times New Roman" w:hAnsi="Times New Roman" w:cs="Times New Roman"/>
                                <w:color w:val="000000" w:themeColor="text1"/>
                                <w:kern w:val="24"/>
                                <w:sz w:val="20"/>
                                <w:szCs w:val="20"/>
                              </w:rPr>
                              <w:t>72.00</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249F21F0" w14:textId="6050722E" w:rsidR="00CF4F02" w:rsidRPr="00290EF4" w:rsidRDefault="00CF4F02" w:rsidP="005F6EFE">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Sulfur      = </w:t>
                            </w:r>
                            <w:r w:rsidR="00E1197B" w:rsidRPr="00290EF4">
                              <w:rPr>
                                <w:rFonts w:ascii="Times New Roman" w:hAnsi="Times New Roman" w:cs="Times New Roman"/>
                                <w:color w:val="000000" w:themeColor="text1"/>
                                <w:kern w:val="24"/>
                                <w:sz w:val="20"/>
                                <w:szCs w:val="20"/>
                              </w:rPr>
                              <w:t>4.05</w:t>
                            </w:r>
                            <w:r w:rsidRPr="00290EF4">
                              <w:rPr>
                                <w:rFonts w:ascii="Times New Roman" w:hAnsi="Times New Roman" w:cs="Times New Roman"/>
                                <w:color w:val="000000" w:themeColor="text1"/>
                                <w:kern w:val="24"/>
                                <w:sz w:val="20"/>
                                <w:szCs w:val="20"/>
                              </w:rPr>
                              <w:t xml:space="preserve"> g S (</w:t>
                            </w:r>
                            <w:r w:rsidR="008F2C9A" w:rsidRPr="00290EF4">
                              <w:rPr>
                                <w:rFonts w:ascii="Times New Roman" w:hAnsi="Times New Roman" w:cs="Times New Roman"/>
                                <w:color w:val="000000" w:themeColor="text1"/>
                                <w:kern w:val="24"/>
                                <w:sz w:val="20"/>
                                <w:szCs w:val="20"/>
                              </w:rPr>
                              <w:t>8</w:t>
                            </w:r>
                            <w:r w:rsidR="002D2DE5" w:rsidRPr="00290EF4">
                              <w:rPr>
                                <w:rFonts w:ascii="Times New Roman" w:hAnsi="Times New Roman" w:cs="Times New Roman"/>
                                <w:color w:val="000000" w:themeColor="text1"/>
                                <w:kern w:val="24"/>
                                <w:sz w:val="20"/>
                                <w:szCs w:val="20"/>
                              </w:rPr>
                              <w:t>6.91</w:t>
                            </w:r>
                            <w:r w:rsidRPr="00290EF4">
                              <w:rPr>
                                <w:rFonts w:ascii="Times New Roman" w:hAnsi="Times New Roman" w:cs="Times New Roman"/>
                                <w:color w:val="000000" w:themeColor="text1"/>
                                <w:kern w:val="24"/>
                                <w:sz w:val="20"/>
                                <w:szCs w:val="20"/>
                              </w:rPr>
                              <w:t>% S</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07E5B1DB" w14:textId="38A385A6" w:rsidR="00CF4F02" w:rsidRPr="00290EF4" w:rsidRDefault="005A7B8F" w:rsidP="005F6EFE">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Nitrogen =</w:t>
                            </w:r>
                            <w:r w:rsidR="00CF4F02" w:rsidRPr="00290EF4">
                              <w:rPr>
                                <w:rFonts w:ascii="Times New Roman" w:hAnsi="Times New Roman" w:cs="Times New Roman"/>
                                <w:color w:val="000000" w:themeColor="text1"/>
                                <w:kern w:val="24"/>
                                <w:sz w:val="20"/>
                                <w:szCs w:val="20"/>
                              </w:rPr>
                              <w:t xml:space="preserve"> </w:t>
                            </w:r>
                            <w:r w:rsidR="006A14EB" w:rsidRPr="00290EF4">
                              <w:rPr>
                                <w:rFonts w:ascii="Times New Roman" w:hAnsi="Times New Roman" w:cs="Times New Roman"/>
                                <w:color w:val="000000" w:themeColor="text1"/>
                                <w:kern w:val="24"/>
                                <w:sz w:val="20"/>
                                <w:szCs w:val="20"/>
                              </w:rPr>
                              <w:t>3.76</w:t>
                            </w:r>
                            <w:r w:rsidR="00CF4F02" w:rsidRPr="00290EF4">
                              <w:rPr>
                                <w:rFonts w:ascii="Times New Roman" w:hAnsi="Times New Roman" w:cs="Times New Roman"/>
                                <w:color w:val="000000" w:themeColor="text1"/>
                                <w:kern w:val="24"/>
                                <w:sz w:val="20"/>
                                <w:szCs w:val="20"/>
                              </w:rPr>
                              <w:t xml:space="preserve"> g N (7</w:t>
                            </w:r>
                            <w:r w:rsidR="008F2C9A" w:rsidRPr="00290EF4">
                              <w:rPr>
                                <w:rFonts w:ascii="Times New Roman" w:hAnsi="Times New Roman" w:cs="Times New Roman"/>
                                <w:color w:val="000000" w:themeColor="text1"/>
                                <w:kern w:val="24"/>
                                <w:sz w:val="20"/>
                                <w:szCs w:val="20"/>
                              </w:rPr>
                              <w:t>5.95</w:t>
                            </w:r>
                            <w:r w:rsidR="00CF4F02" w:rsidRPr="00290EF4">
                              <w:rPr>
                                <w:rFonts w:ascii="Times New Roman" w:hAnsi="Times New Roman" w:cs="Times New Roman"/>
                                <w:color w:val="000000" w:themeColor="text1"/>
                                <w:kern w:val="24"/>
                                <w:sz w:val="20"/>
                                <w:szCs w:val="20"/>
                              </w:rPr>
                              <w:t>% N</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p w14:paraId="11E4E4D8" w14:textId="1FDAEDA4" w:rsidR="00CF4F02" w:rsidRPr="00290EF4" w:rsidRDefault="005A7B8F" w:rsidP="005F6EFE">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Ash </w:t>
                            </w:r>
                            <w:r w:rsidR="005F6EFE" w:rsidRPr="00290EF4">
                              <w:rPr>
                                <w:rFonts w:ascii="Times New Roman" w:hAnsi="Times New Roman" w:cs="Times New Roman"/>
                                <w:color w:val="000000" w:themeColor="text1"/>
                                <w:kern w:val="24"/>
                                <w:sz w:val="20"/>
                                <w:szCs w:val="20"/>
                              </w:rPr>
                              <w:t xml:space="preserve">= </w:t>
                            </w:r>
                            <w:r w:rsidR="00FF728D" w:rsidRPr="00290EF4">
                              <w:rPr>
                                <w:rFonts w:ascii="Times New Roman" w:hAnsi="Times New Roman" w:cs="Times New Roman"/>
                                <w:color w:val="000000" w:themeColor="text1"/>
                                <w:kern w:val="24"/>
                                <w:sz w:val="20"/>
                                <w:szCs w:val="20"/>
                              </w:rPr>
                              <w:t>3.24</w:t>
                            </w:r>
                            <w:r w:rsidR="00CF4F02" w:rsidRPr="00290EF4">
                              <w:rPr>
                                <w:rFonts w:ascii="Times New Roman" w:hAnsi="Times New Roman" w:cs="Times New Roman"/>
                                <w:color w:val="000000" w:themeColor="text1"/>
                                <w:kern w:val="24"/>
                                <w:sz w:val="20"/>
                                <w:szCs w:val="20"/>
                              </w:rPr>
                              <w:t xml:space="preserve"> g (</w:t>
                            </w:r>
                            <w:r w:rsidR="00E87D93" w:rsidRPr="00290EF4">
                              <w:rPr>
                                <w:rFonts w:ascii="Times New Roman" w:hAnsi="Times New Roman" w:cs="Times New Roman"/>
                                <w:color w:val="000000" w:themeColor="text1"/>
                                <w:kern w:val="24"/>
                                <w:sz w:val="20"/>
                                <w:szCs w:val="20"/>
                              </w:rPr>
                              <w:t>20.83</w:t>
                            </w:r>
                            <w:r w:rsidR="00CF4F02" w:rsidRPr="00290EF4">
                              <w:rPr>
                                <w:rFonts w:ascii="Times New Roman" w:hAnsi="Times New Roman" w:cs="Times New Roman"/>
                                <w:color w:val="000000" w:themeColor="text1"/>
                                <w:kern w:val="24"/>
                                <w:sz w:val="20"/>
                                <w:szCs w:val="20"/>
                              </w:rPr>
                              <w:t>% Ash</w:t>
                            </w:r>
                            <w:r w:rsidR="00CF4F02" w:rsidRPr="00290EF4">
                              <w:rPr>
                                <w:rFonts w:ascii="Times New Roman" w:hAnsi="Times New Roman" w:cs="Times New Roman"/>
                                <w:color w:val="000000" w:themeColor="text1"/>
                                <w:kern w:val="24"/>
                                <w:position w:val="-7"/>
                                <w:sz w:val="20"/>
                                <w:szCs w:val="20"/>
                                <w:vertAlign w:val="subscript"/>
                              </w:rPr>
                              <w:t>in</w:t>
                            </w:r>
                            <w:r w:rsidR="00CF4F02" w:rsidRPr="00290EF4">
                              <w:rPr>
                                <w:rFonts w:ascii="Times New Roman" w:hAnsi="Times New Roman" w:cs="Times New Roman"/>
                                <w:color w:val="000000" w:themeColor="text1"/>
                                <w:kern w:val="24"/>
                                <w:sz w:val="20"/>
                                <w:szCs w:val="20"/>
                              </w:rPr>
                              <w:t>)</w:t>
                            </w:r>
                          </w:p>
                        </w:txbxContent>
                      </v:textbox>
                    </v:shape>
                  </v:group>
                  <v:shape id="TextBox 2" o:spid="_x0000_s1104" type="#_x0000_t202" style="position:absolute;left:48919;top:4805;width:659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" filled="f" stroked="f">
                    <v:textbox>
                      <w:txbxContent>
                        <w:p w14:paraId="524EED7F" w14:textId="77777777" w:rsidR="00CF4F02" w:rsidRPr="00290EF4" w:rsidRDefault="00CF4F02" w:rsidP="00CF4F02">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CH</w:t>
                          </w:r>
                          <w:r w:rsidRPr="00290EF4">
                            <w:rPr>
                              <w:rFonts w:ascii="Times New Roman" w:hAnsi="Times New Roman" w:cs="Times New Roman"/>
                              <w:b/>
                              <w:bCs/>
                              <w:color w:val="000000" w:themeColor="text1"/>
                              <w:kern w:val="24"/>
                              <w:position w:val="-7"/>
                              <w:sz w:val="20"/>
                              <w:szCs w:val="20"/>
                              <w:vertAlign w:val="subscript"/>
                            </w:rPr>
                            <w:t>4</w:t>
                          </w:r>
                        </w:p>
                      </w:txbxContent>
                    </v:textbox>
                  </v:shape>
                  <v:shape id="TextBox 9" o:spid="_x0000_s1105" type="#_x0000_t202" style="position:absolute;left:53011;top:8638;width:659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" filled="f" stroked="f">
                    <v:textbox>
                      <w:txbxContent>
                        <w:p w14:paraId="69F890A9" w14:textId="77777777" w:rsidR="00CF4F02" w:rsidRPr="00290EF4" w:rsidRDefault="00CF4F02" w:rsidP="00CF4F02">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CO</w:t>
                          </w:r>
                          <w:r w:rsidRPr="00290EF4">
                            <w:rPr>
                              <w:rFonts w:ascii="Times New Roman" w:hAnsi="Times New Roman" w:cs="Times New Roman"/>
                              <w:b/>
                              <w:bCs/>
                              <w:color w:val="000000" w:themeColor="text1"/>
                              <w:kern w:val="24"/>
                              <w:position w:val="-7"/>
                              <w:sz w:val="20"/>
                              <w:szCs w:val="20"/>
                              <w:vertAlign w:val="subscript"/>
                            </w:rPr>
                            <w:t>2</w:t>
                          </w:r>
                        </w:p>
                      </w:txbxContent>
                    </v:textbox>
                  </v:shape>
                  <v:shape id="TextBox 11" o:spid="_x0000_s1106" type="#_x0000_t202" style="position:absolute;left:57459;top:14425;width:659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" filled="f" stroked="f">
                    <v:textbox>
                      <w:txbxContent>
                        <w:p w14:paraId="4DD841E5" w14:textId="77777777" w:rsidR="00CF4F02" w:rsidRPr="00290EF4" w:rsidRDefault="00CF4F02" w:rsidP="00CF4F02">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w:t>
                          </w:r>
                          <w:r w:rsidRPr="00290EF4">
                            <w:rPr>
                              <w:rFonts w:ascii="Times New Roman" w:hAnsi="Times New Roman" w:cs="Times New Roman"/>
                              <w:b/>
                              <w:bCs/>
                              <w:color w:val="000000" w:themeColor="text1"/>
                              <w:kern w:val="24"/>
                              <w:position w:val="-7"/>
                              <w:sz w:val="20"/>
                              <w:szCs w:val="20"/>
                              <w:vertAlign w:val="subscript"/>
                            </w:rPr>
                            <w:t>2</w:t>
                          </w:r>
                          <w:r w:rsidRPr="00290EF4">
                            <w:rPr>
                              <w:rFonts w:ascii="Times New Roman" w:hAnsi="Times New Roman" w:cs="Times New Roman"/>
                              <w:b/>
                              <w:bCs/>
                              <w:color w:val="000000" w:themeColor="text1"/>
                              <w:kern w:val="24"/>
                              <w:sz w:val="20"/>
                              <w:szCs w:val="20"/>
                            </w:rPr>
                            <w:t>S</w:t>
                          </w:r>
                        </w:p>
                      </w:txbxContent>
                    </v:textbox>
                  </v:shape>
                  <v:shape id="TextBox 12" o:spid="_x0000_s1107" type="#_x0000_t202" style="position:absolute;left:62278;top:18812;width:6597;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" filled="f" stroked="f">
                    <v:textbox>
                      <w:txbxContent>
                        <w:p w14:paraId="3F60C357" w14:textId="77777777" w:rsidR="00CF4F02" w:rsidRPr="00290EF4" w:rsidRDefault="00CF4F02" w:rsidP="00CF4F02">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NH</w:t>
                          </w:r>
                          <w:r w:rsidRPr="00290EF4">
                            <w:rPr>
                              <w:rFonts w:ascii="Times New Roman" w:hAnsi="Times New Roman" w:cs="Times New Roman"/>
                              <w:b/>
                              <w:bCs/>
                              <w:color w:val="000000" w:themeColor="text1"/>
                              <w:kern w:val="24"/>
                              <w:position w:val="-7"/>
                              <w:sz w:val="20"/>
                              <w:szCs w:val="20"/>
                              <w:vertAlign w:val="subscript"/>
                            </w:rPr>
                            <w:t>3</w:t>
                          </w:r>
                        </w:p>
                      </w:txbxContent>
                    </v:textbox>
                  </v:shape>
                </v:group>
                <v:shape id="_x0000_s1108" type="#_x0000_t202" style="position:absolute;left:4419;top:914;width:419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" filled="f" stroked="f">
                  <v:textbox>
                    <w:txbxContent>
                      <w:p w14:paraId="35F20C62" w14:textId="77777777" w:rsidR="008246FB" w:rsidRPr="00C61F9F" w:rsidRDefault="008246FB" w:rsidP="008246FB">
                        <w:pPr>
                          <w:jc w:val="center"/>
                          <w:rPr>
                            <w:rFonts w:ascii="Times New Roman" w:hAnsi="Times New Roman" w:cs="Times New Roman"/>
                            <w:sz w:val="24"/>
                            <w:szCs w:val="24"/>
                          </w:rPr>
                        </w:pPr>
                        <w:r w:rsidRPr="00C61F9F">
                          <w:rPr>
                            <w:rFonts w:ascii="Times New Roman" w:hAnsi="Times New Roman" w:cs="Times New Roman"/>
                            <w:sz w:val="24"/>
                            <w:szCs w:val="24"/>
                          </w:rPr>
                          <w:t>(a)</w:t>
                        </w:r>
                      </w:p>
                    </w:txbxContent>
                  </v:textbox>
                </v:shape>
              </v:group>
            </w:pict>
          </mc:Fallback>
        </mc:AlternateContent>
      </w:r>
    </w:p>
    <w:p w14:paraId="6A63776E" w14:textId="443372B0" w:rsidR="00196E32" w:rsidRDefault="00196E32" w:rsidP="00196E32">
      <w:pPr>
        <w:spacing w:after="0" w:line="480" w:lineRule="auto"/>
        <w:rPr>
          <w:rFonts w:ascii="Times New Roman" w:hAnsi="Times New Roman" w:cs="Times New Roman"/>
          <w:sz w:val="24"/>
          <w:szCs w:val="24"/>
          <w:lang w:val="en-US"/>
        </w:rPr>
      </w:pPr>
    </w:p>
    <w:p w14:paraId="1352ECE2" w14:textId="629EF72E" w:rsidR="00196E32" w:rsidRDefault="00196E32" w:rsidP="00196E32">
      <w:pPr>
        <w:spacing w:after="0" w:line="480" w:lineRule="auto"/>
        <w:rPr>
          <w:rFonts w:ascii="Times New Roman" w:hAnsi="Times New Roman" w:cs="Times New Roman"/>
          <w:sz w:val="24"/>
          <w:szCs w:val="24"/>
          <w:lang w:val="en-US"/>
        </w:rPr>
      </w:pPr>
    </w:p>
    <w:p w14:paraId="5F29DE92" w14:textId="338B8655" w:rsidR="00196E32" w:rsidRDefault="00196E32" w:rsidP="00196E32">
      <w:pPr>
        <w:spacing w:after="0" w:line="480" w:lineRule="auto"/>
        <w:rPr>
          <w:rFonts w:ascii="Times New Roman" w:hAnsi="Times New Roman" w:cs="Times New Roman"/>
          <w:sz w:val="24"/>
          <w:szCs w:val="24"/>
          <w:lang w:val="en-US"/>
        </w:rPr>
      </w:pPr>
    </w:p>
    <w:p w14:paraId="36B21CE8" w14:textId="77777777" w:rsidR="001477CE" w:rsidRDefault="001477CE" w:rsidP="00196E32">
      <w:pPr>
        <w:spacing w:after="0" w:line="480" w:lineRule="auto"/>
        <w:rPr>
          <w:rFonts w:ascii="Times New Roman" w:hAnsi="Times New Roman" w:cs="Times New Roman"/>
          <w:sz w:val="24"/>
          <w:szCs w:val="24"/>
          <w:lang w:val="en-US"/>
        </w:rPr>
      </w:pPr>
    </w:p>
    <w:p w14:paraId="5EFD13F6" w14:textId="77777777" w:rsidR="00375051" w:rsidRPr="00375051" w:rsidRDefault="00375051" w:rsidP="00375051">
      <w:pPr>
        <w:rPr>
          <w:rFonts w:ascii="Times New Roman" w:hAnsi="Times New Roman" w:cs="Times New Roman"/>
          <w:sz w:val="24"/>
          <w:szCs w:val="24"/>
          <w:lang w:val="en-US"/>
        </w:rPr>
      </w:pPr>
    </w:p>
    <w:p w14:paraId="788FEBD3" w14:textId="77777777" w:rsidR="00375051" w:rsidRPr="00375051" w:rsidRDefault="00375051" w:rsidP="00375051">
      <w:pPr>
        <w:rPr>
          <w:rFonts w:ascii="Times New Roman" w:hAnsi="Times New Roman" w:cs="Times New Roman"/>
          <w:sz w:val="24"/>
          <w:szCs w:val="24"/>
          <w:lang w:val="en-US"/>
        </w:rPr>
      </w:pPr>
    </w:p>
    <w:p w14:paraId="574A3868" w14:textId="77777777" w:rsidR="00375051" w:rsidRPr="00375051" w:rsidRDefault="00375051" w:rsidP="00375051">
      <w:pPr>
        <w:rPr>
          <w:rFonts w:ascii="Times New Roman" w:hAnsi="Times New Roman" w:cs="Times New Roman"/>
          <w:sz w:val="24"/>
          <w:szCs w:val="24"/>
          <w:lang w:val="en-US"/>
        </w:rPr>
      </w:pPr>
    </w:p>
    <w:p w14:paraId="4B87F9CD" w14:textId="77777777" w:rsidR="00375051" w:rsidRPr="00375051" w:rsidRDefault="00375051" w:rsidP="00375051">
      <w:pPr>
        <w:rPr>
          <w:rFonts w:ascii="Times New Roman" w:hAnsi="Times New Roman" w:cs="Times New Roman"/>
          <w:sz w:val="24"/>
          <w:szCs w:val="24"/>
          <w:lang w:val="en-US"/>
        </w:rPr>
      </w:pPr>
    </w:p>
    <w:p w14:paraId="6A472D30" w14:textId="77777777" w:rsidR="00375051" w:rsidRPr="00375051" w:rsidRDefault="00375051" w:rsidP="00375051">
      <w:pPr>
        <w:rPr>
          <w:rFonts w:ascii="Times New Roman" w:hAnsi="Times New Roman" w:cs="Times New Roman"/>
          <w:sz w:val="24"/>
          <w:szCs w:val="24"/>
          <w:lang w:val="en-US"/>
        </w:rPr>
      </w:pPr>
    </w:p>
    <w:p w14:paraId="7F6143D4" w14:textId="77777777" w:rsidR="00375051" w:rsidRPr="00375051" w:rsidRDefault="00375051" w:rsidP="00375051">
      <w:pPr>
        <w:rPr>
          <w:rFonts w:ascii="Times New Roman" w:hAnsi="Times New Roman" w:cs="Times New Roman"/>
          <w:sz w:val="24"/>
          <w:szCs w:val="24"/>
          <w:lang w:val="en-US"/>
        </w:rPr>
      </w:pPr>
    </w:p>
    <w:p w14:paraId="6CDBD3FD" w14:textId="77777777" w:rsidR="00375051" w:rsidRPr="00375051" w:rsidRDefault="00375051" w:rsidP="00375051">
      <w:pPr>
        <w:rPr>
          <w:rFonts w:ascii="Times New Roman" w:hAnsi="Times New Roman" w:cs="Times New Roman"/>
          <w:sz w:val="24"/>
          <w:szCs w:val="24"/>
          <w:lang w:val="en-US"/>
        </w:rPr>
      </w:pPr>
    </w:p>
    <w:p w14:paraId="3B35FCA9" w14:textId="77777777" w:rsidR="00375051" w:rsidRPr="00375051" w:rsidRDefault="00375051" w:rsidP="00375051">
      <w:pPr>
        <w:rPr>
          <w:rFonts w:ascii="Times New Roman" w:hAnsi="Times New Roman" w:cs="Times New Roman"/>
          <w:sz w:val="24"/>
          <w:szCs w:val="24"/>
          <w:lang w:val="en-US"/>
        </w:rPr>
      </w:pPr>
    </w:p>
    <w:p w14:paraId="7DA9B4A2" w14:textId="77777777" w:rsidR="00375051" w:rsidRPr="00375051" w:rsidRDefault="00375051" w:rsidP="00375051">
      <w:pPr>
        <w:rPr>
          <w:rFonts w:ascii="Times New Roman" w:hAnsi="Times New Roman" w:cs="Times New Roman"/>
          <w:sz w:val="24"/>
          <w:szCs w:val="24"/>
          <w:lang w:val="en-US"/>
        </w:rPr>
      </w:pPr>
    </w:p>
    <w:p w14:paraId="78317D0C" w14:textId="77777777" w:rsidR="00E87D93" w:rsidRDefault="00E87D93" w:rsidP="00375051">
      <w:pPr>
        <w:rPr>
          <w:rFonts w:ascii="Times New Roman" w:hAnsi="Times New Roman" w:cs="Times New Roman"/>
          <w:sz w:val="24"/>
          <w:szCs w:val="24"/>
          <w:lang w:val="en-US"/>
        </w:rPr>
      </w:pPr>
    </w:p>
    <w:p w14:paraId="4AA44171" w14:textId="77777777" w:rsidR="00E87D93" w:rsidRDefault="00E87D93" w:rsidP="00375051">
      <w:pPr>
        <w:rPr>
          <w:rFonts w:ascii="Times New Roman" w:hAnsi="Times New Roman" w:cs="Times New Roman"/>
          <w:sz w:val="24"/>
          <w:szCs w:val="24"/>
          <w:lang w:val="en-US"/>
        </w:rPr>
      </w:pPr>
    </w:p>
    <w:p w14:paraId="3F2047F0" w14:textId="77777777" w:rsidR="00E87D93" w:rsidRDefault="00E87D93" w:rsidP="00375051">
      <w:pPr>
        <w:rPr>
          <w:rFonts w:ascii="Times New Roman" w:hAnsi="Times New Roman" w:cs="Times New Roman"/>
          <w:sz w:val="24"/>
          <w:szCs w:val="24"/>
          <w:lang w:val="en-US"/>
        </w:rPr>
      </w:pPr>
    </w:p>
    <w:p w14:paraId="1AB1D1C6" w14:textId="77777777" w:rsidR="00E87D93" w:rsidRDefault="00E87D93" w:rsidP="00375051">
      <w:pPr>
        <w:rPr>
          <w:rFonts w:ascii="Times New Roman" w:hAnsi="Times New Roman" w:cs="Times New Roman"/>
          <w:sz w:val="24"/>
          <w:szCs w:val="24"/>
          <w:lang w:val="en-US"/>
        </w:rPr>
      </w:pPr>
    </w:p>
    <w:p w14:paraId="7375F60F" w14:textId="77777777" w:rsidR="00E87D93" w:rsidRDefault="00E87D93" w:rsidP="00375051">
      <w:pPr>
        <w:rPr>
          <w:rFonts w:ascii="Times New Roman" w:hAnsi="Times New Roman" w:cs="Times New Roman"/>
          <w:sz w:val="24"/>
          <w:szCs w:val="24"/>
          <w:lang w:val="en-US"/>
        </w:rPr>
      </w:pPr>
    </w:p>
    <w:p w14:paraId="7726F0CD" w14:textId="6FB494EA" w:rsidR="00E87D93" w:rsidRDefault="008246FB" w:rsidP="00375051">
      <w:pPr>
        <w:rPr>
          <w:rFonts w:ascii="Times New Roman" w:hAnsi="Times New Roman" w:cs="Times New Roman"/>
          <w:sz w:val="24"/>
          <w:szCs w:val="24"/>
          <w:lang w:val="en-US"/>
        </w:rPr>
      </w:pPr>
      <w:r>
        <w:rPr>
          <w:rFonts w:ascii="Times New Roman" w:hAnsi="Times New Roman" w:cs="Times New Roman"/>
          <w:noProof/>
          <w:sz w:val="24"/>
          <w:szCs w:val="24"/>
          <w:lang w:val="hu-HU" w:eastAsia="hu-HU"/>
        </w:rPr>
        <w:lastRenderedPageBreak/>
        <mc:AlternateContent>
          <mc:Choice Requires="wpg">
            <w:drawing>
              <wp:anchor distT="0" distB="0" distL="114300" distR="114300" simplePos="0" relativeHeight="251658250" behindDoc="0" locked="0" layoutInCell="1" allowOverlap="1" wp14:anchorId="7DC1D535" wp14:editId="176D83E9">
                <wp:simplePos x="0" y="0"/>
                <wp:positionH relativeFrom="column">
                  <wp:posOffset>541020</wp:posOffset>
                </wp:positionH>
                <wp:positionV relativeFrom="paragraph">
                  <wp:posOffset>0</wp:posOffset>
                </wp:positionV>
                <wp:extent cx="8275320" cy="4876800"/>
                <wp:effectExtent l="0" t="0" r="0" b="0"/>
                <wp:wrapNone/>
                <wp:docPr id="1660139145" name="Group 6"/>
                <wp:cNvGraphicFramePr/>
                <a:graphic xmlns:a="http://schemas.openxmlformats.org/drawingml/2006/main">
                  <a:graphicData uri="http://schemas.microsoft.com/office/word/2010/wordprocessingGroup">
                    <wpg:wgp>
                      <wpg:cNvGrpSpPr/>
                      <wpg:grpSpPr>
                        <a:xfrm>
                          <a:off x="0" y="0"/>
                          <a:ext cx="8275320" cy="4876800"/>
                          <a:chOff x="0" y="0"/>
                          <a:chExt cx="7917552" cy="4259580"/>
                        </a:xfrm>
                      </wpg:grpSpPr>
                      <wpg:grpSp>
                        <wpg:cNvPr id="745041595" name="Group 13"/>
                        <wpg:cNvGrpSpPr/>
                        <wpg:grpSpPr>
                          <a:xfrm>
                            <a:off x="0" y="66747"/>
                            <a:ext cx="7917552" cy="4192833"/>
                            <a:chOff x="-47724" y="-119414"/>
                            <a:chExt cx="12396889" cy="7110611"/>
                          </a:xfrm>
                          <a:solidFill>
                            <a:schemeClr val="accent4">
                              <a:lumMod val="40000"/>
                              <a:lumOff val="60000"/>
                            </a:schemeClr>
                          </a:solidFill>
                        </wpg:grpSpPr>
                        <wpg:grpSp>
                          <wpg:cNvPr id="180072815" name="Group 180072815"/>
                          <wpg:cNvGrpSpPr/>
                          <wpg:grpSpPr>
                            <a:xfrm>
                              <a:off x="-47724" y="-119414"/>
                              <a:ext cx="12396889" cy="7110611"/>
                              <a:chOff x="-47724" y="-119414"/>
                              <a:chExt cx="12396889" cy="7110611"/>
                            </a:xfrm>
                            <a:grpFill/>
                          </wpg:grpSpPr>
                          <wps:wsp>
                            <wps:cNvPr id="519690062" name="Arrow: Bent 519690062"/>
                            <wps:cNvSpPr/>
                            <wps:spPr>
                              <a:xfrm rot="5400000">
                                <a:off x="4984355" y="4063815"/>
                                <a:ext cx="1544076" cy="871787"/>
                              </a:xfrm>
                              <a:prstGeom prst="bentArrow">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838206926" name="Group 1838206926"/>
                            <wpg:cNvGrpSpPr/>
                            <wpg:grpSpPr>
                              <a:xfrm>
                                <a:off x="-47724" y="-119414"/>
                                <a:ext cx="12396889" cy="6354369"/>
                                <a:chOff x="-47724" y="-119414"/>
                                <a:chExt cx="12396889" cy="6354369"/>
                              </a:xfrm>
                              <a:grpFill/>
                            </wpg:grpSpPr>
                            <wps:wsp>
                              <wps:cNvPr id="2020358017" name="Arrow: Bent 2020358017"/>
                              <wps:cNvSpPr/>
                              <wps:spPr>
                                <a:xfrm>
                                  <a:off x="1938554" y="3427956"/>
                                  <a:ext cx="3293806" cy="924232"/>
                                </a:xfrm>
                                <a:prstGeom prst="bentArrow">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486172" name="Arrow: Bent 151486172"/>
                              <wps:cNvSpPr/>
                              <wps:spPr>
                                <a:xfrm>
                                  <a:off x="3206915" y="3756107"/>
                                  <a:ext cx="2025445" cy="924232"/>
                                </a:xfrm>
                                <a:prstGeom prst="bentArrow">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2731840" name="Arrow: Bent 982731840"/>
                              <wps:cNvSpPr/>
                              <wps:spPr>
                                <a:xfrm flipV="1">
                                  <a:off x="3206915" y="1923624"/>
                                  <a:ext cx="2025445" cy="924232"/>
                                </a:xfrm>
                                <a:prstGeom prst="bentArrow">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6615649" name="Arrow: Bent 26615649"/>
                              <wps:cNvSpPr/>
                              <wps:spPr>
                                <a:xfrm flipV="1">
                                  <a:off x="1938554" y="2259146"/>
                                  <a:ext cx="3293806" cy="924232"/>
                                </a:xfrm>
                                <a:prstGeom prst="bentArrow">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7179609" name="Arrow: Right 487179609"/>
                              <wps:cNvSpPr/>
                              <wps:spPr>
                                <a:xfrm>
                                  <a:off x="1486270" y="3089359"/>
                                  <a:ext cx="3785419" cy="416641"/>
                                </a:xfrm>
                                <a:prstGeom prst="rightArrow">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414463" name="TextBox 10"/>
                              <wps:cNvSpPr txBox="1"/>
                              <wps:spPr>
                                <a:xfrm>
                                  <a:off x="-47724" y="2550553"/>
                                  <a:ext cx="1631950" cy="1573694"/>
                                </a:xfrm>
                                <a:prstGeom prst="rect">
                                  <a:avLst/>
                                </a:prstGeom>
                                <a:noFill/>
                                <a:ln>
                                  <a:noFill/>
                                </a:ln>
                              </wps:spPr>
                              <wps:txbx>
                                <w:txbxContent>
                                  <w:p w14:paraId="6DDFD28B" w14:textId="77777777"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(100%)</w:t>
                                    </w:r>
                                  </w:p>
                                  <w:p w14:paraId="28C43EB2" w14:textId="1699D38B" w:rsidR="00413A53" w:rsidRPr="00290EF4" w:rsidRDefault="00413A5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11.38 g</w:t>
                                    </w:r>
                                  </w:p>
                                  <w:p w14:paraId="0E0E325C" w14:textId="50ABC1D9" w:rsidR="00DE62D7" w:rsidRPr="00290EF4" w:rsidRDefault="00DE62D7"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14.38 g</w:t>
                                    </w:r>
                                  </w:p>
                                  <w:p w14:paraId="3E9D1170" w14:textId="4C4FB449"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33.19 g</w:t>
                                    </w:r>
                                  </w:p>
                                  <w:p w14:paraId="2AB2C1BE" w14:textId="7777777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15.40 g</w:t>
                                    </w:r>
                                  </w:p>
                                  <w:p w14:paraId="26BF5783" w14:textId="59B9FCFA"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DE62D7" w:rsidRPr="00290EF4">
                                      <w:rPr>
                                        <w:rFonts w:ascii="Times New Roman" w:hAnsi="Times New Roman" w:cs="Times New Roman"/>
                                        <w:color w:val="000000" w:themeColor="text1"/>
                                        <w:kern w:val="24"/>
                                        <w:sz w:val="20"/>
                                        <w:szCs w:val="20"/>
                                      </w:rPr>
                                      <w:t>87.84</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927295049" name="Arrow: Bent 927295049"/>
                              <wps:cNvSpPr/>
                              <wps:spPr>
                                <a:xfrm rot="16200000" flipV="1">
                                  <a:off x="5896092" y="1883116"/>
                                  <a:ext cx="798762" cy="877530"/>
                                </a:xfrm>
                                <a:prstGeom prst="bentArrow">
                                  <a:avLst>
                                    <a:gd name="adj1" fmla="val 25000"/>
                                    <a:gd name="adj2" fmla="val 28077"/>
                                    <a:gd name="adj3" fmla="val 32386"/>
                                    <a:gd name="adj4" fmla="val 43750"/>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59570278" name="TextBox 16"/>
                              <wps:cNvSpPr txBox="1"/>
                              <wps:spPr>
                                <a:xfrm>
                                  <a:off x="6244613" y="1410647"/>
                                  <a:ext cx="2257424" cy="751893"/>
                                </a:xfrm>
                                <a:prstGeom prst="rect">
                                  <a:avLst/>
                                </a:prstGeom>
                                <a:noFill/>
                                <a:ln>
                                  <a:noFill/>
                                </a:ln>
                              </wps:spPr>
                              <wps:txbx>
                                <w:txbxContent>
                                  <w:p w14:paraId="5F381BED" w14:textId="77777777" w:rsidR="00E87D93" w:rsidRPr="00290EF4" w:rsidRDefault="00E87D93" w:rsidP="00E87D93">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0.001 g H (0.02%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 xml:space="preserve">)  </w:t>
                                    </w:r>
                                  </w:p>
                                  <w:p w14:paraId="06944105" w14:textId="77777777" w:rsidR="00E87D93" w:rsidRPr="00290EF4" w:rsidRDefault="00E87D93" w:rsidP="00E87D93">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0.001 g N (0.02%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wps:txbx>
                              <wps:bodyPr wrap="square">
                                <a:noAutofit/>
                              </wps:bodyPr>
                            </wps:wsp>
                            <wps:wsp>
                              <wps:cNvPr id="836617509" name="Arrow: Bent 836617509"/>
                              <wps:cNvSpPr/>
                              <wps:spPr>
                                <a:xfrm rot="16200000" flipV="1">
                                  <a:off x="5248586" y="1655690"/>
                                  <a:ext cx="1253613" cy="877530"/>
                                </a:xfrm>
                                <a:prstGeom prst="bentArrow">
                                  <a:avLst>
                                    <a:gd name="adj1" fmla="val 25000"/>
                                    <a:gd name="adj2" fmla="val 30042"/>
                                    <a:gd name="adj3" fmla="val 29482"/>
                                    <a:gd name="adj4" fmla="val 43750"/>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6144805" name="Arrow: Bent 1016144805"/>
                              <wps:cNvSpPr/>
                              <wps:spPr>
                                <a:xfrm rot="16200000" flipV="1">
                                  <a:off x="4443284" y="1376235"/>
                                  <a:ext cx="1848466" cy="893661"/>
                                </a:xfrm>
                                <a:prstGeom prst="bentArrow">
                                  <a:avLst>
                                    <a:gd name="adj1" fmla="val 25000"/>
                                    <a:gd name="adj2" fmla="val 27200"/>
                                    <a:gd name="adj3" fmla="val 33802"/>
                                    <a:gd name="adj4" fmla="val 43750"/>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6783846" name="Arrow: Bent 736783846"/>
                              <wps:cNvSpPr/>
                              <wps:spPr>
                                <a:xfrm rot="16200000" flipV="1">
                                  <a:off x="3856399" y="1177677"/>
                                  <a:ext cx="2202881" cy="893968"/>
                                </a:xfrm>
                                <a:prstGeom prst="bentArrow">
                                  <a:avLst>
                                    <a:gd name="adj1" fmla="val 25000"/>
                                    <a:gd name="adj2" fmla="val 28300"/>
                                    <a:gd name="adj3" fmla="val 32699"/>
                                    <a:gd name="adj4" fmla="val 43750"/>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9469014" name="TextBox 22"/>
                              <wps:cNvSpPr txBox="1"/>
                              <wps:spPr>
                                <a:xfrm>
                                  <a:off x="4045382" y="-119414"/>
                                  <a:ext cx="2431415" cy="687327"/>
                                </a:xfrm>
                                <a:prstGeom prst="rect">
                                  <a:avLst/>
                                </a:prstGeom>
                                <a:noFill/>
                                <a:ln>
                                  <a:noFill/>
                                </a:ln>
                              </wps:spPr>
                              <wps:txbx>
                                <w:txbxContent>
                                  <w:p w14:paraId="0E1FE003" w14:textId="5AFA9813" w:rsidR="00E87D93" w:rsidRPr="00290EF4" w:rsidRDefault="00414004"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20.13</w:t>
                                    </w:r>
                                    <w:r w:rsidR="00E87D93" w:rsidRPr="00290EF4">
                                      <w:rPr>
                                        <w:rFonts w:ascii="Times New Roman" w:hAnsi="Times New Roman" w:cs="Times New Roman"/>
                                        <w:color w:val="000000" w:themeColor="text1"/>
                                        <w:kern w:val="24"/>
                                        <w:sz w:val="20"/>
                                        <w:szCs w:val="20"/>
                                      </w:rPr>
                                      <w:t xml:space="preserve"> g C (</w:t>
                                    </w:r>
                                    <w:r w:rsidR="00B168E1" w:rsidRPr="00290EF4">
                                      <w:rPr>
                                        <w:rFonts w:ascii="Times New Roman" w:hAnsi="Times New Roman" w:cs="Times New Roman"/>
                                        <w:color w:val="000000" w:themeColor="text1"/>
                                        <w:kern w:val="24"/>
                                        <w:sz w:val="20"/>
                                        <w:szCs w:val="20"/>
                                      </w:rPr>
                                      <w:t>22.92</w:t>
                                    </w:r>
                                    <w:r w:rsidR="00E87D93" w:rsidRPr="00290EF4">
                                      <w:rPr>
                                        <w:rFonts w:ascii="Times New Roman" w:hAnsi="Times New Roman" w:cs="Times New Roman"/>
                                        <w:color w:val="000000" w:themeColor="text1"/>
                                        <w:kern w:val="24"/>
                                        <w:sz w:val="20"/>
                                        <w:szCs w:val="20"/>
                                      </w:rPr>
                                      <w:t>% C</w:t>
                                    </w:r>
                                    <w:r w:rsidR="00E87D93" w:rsidRPr="00290EF4">
                                      <w:rPr>
                                        <w:rFonts w:ascii="Times New Roman" w:hAnsi="Times New Roman" w:cs="Times New Roman"/>
                                        <w:color w:val="000000" w:themeColor="text1"/>
                                        <w:kern w:val="24"/>
                                        <w:position w:val="-7"/>
                                        <w:sz w:val="20"/>
                                        <w:szCs w:val="20"/>
                                        <w:vertAlign w:val="subscript"/>
                                      </w:rPr>
                                      <w:t>in</w:t>
                                    </w:r>
                                    <w:r w:rsidR="00E87D93" w:rsidRPr="00290EF4">
                                      <w:rPr>
                                        <w:rFonts w:ascii="Times New Roman" w:hAnsi="Times New Roman" w:cs="Times New Roman"/>
                                        <w:color w:val="000000" w:themeColor="text1"/>
                                        <w:kern w:val="24"/>
                                        <w:sz w:val="20"/>
                                        <w:szCs w:val="20"/>
                                      </w:rPr>
                                      <w:t>)</w:t>
                                    </w:r>
                                  </w:p>
                                  <w:p w14:paraId="77E192A1" w14:textId="53CCDBF1" w:rsidR="00E87D93" w:rsidRPr="00290EF4" w:rsidRDefault="00414004"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3.36</w:t>
                                    </w:r>
                                    <w:r w:rsidR="00E87D93" w:rsidRPr="00290EF4">
                                      <w:rPr>
                                        <w:rFonts w:ascii="Times New Roman" w:hAnsi="Times New Roman" w:cs="Times New Roman"/>
                                        <w:color w:val="000000" w:themeColor="text1"/>
                                        <w:kern w:val="24"/>
                                        <w:sz w:val="20"/>
                                        <w:szCs w:val="20"/>
                                      </w:rPr>
                                      <w:t xml:space="preserve"> g H (</w:t>
                                    </w:r>
                                    <w:r w:rsidR="007616B2" w:rsidRPr="00290EF4">
                                      <w:rPr>
                                        <w:rFonts w:ascii="Times New Roman" w:hAnsi="Times New Roman" w:cs="Times New Roman"/>
                                        <w:color w:val="000000" w:themeColor="text1"/>
                                        <w:kern w:val="24"/>
                                        <w:sz w:val="20"/>
                                        <w:szCs w:val="20"/>
                                      </w:rPr>
                                      <w:t>3</w:t>
                                    </w:r>
                                    <w:r w:rsidR="00A17A43" w:rsidRPr="00290EF4">
                                      <w:rPr>
                                        <w:rFonts w:ascii="Times New Roman" w:hAnsi="Times New Roman" w:cs="Times New Roman"/>
                                        <w:color w:val="000000" w:themeColor="text1"/>
                                        <w:kern w:val="24"/>
                                        <w:sz w:val="20"/>
                                        <w:szCs w:val="20"/>
                                      </w:rPr>
                                      <w:t>3.</w:t>
                                    </w:r>
                                    <w:r w:rsidR="007616B2" w:rsidRPr="00290EF4">
                                      <w:rPr>
                                        <w:rFonts w:ascii="Times New Roman" w:hAnsi="Times New Roman" w:cs="Times New Roman"/>
                                        <w:color w:val="000000" w:themeColor="text1"/>
                                        <w:kern w:val="24"/>
                                        <w:sz w:val="20"/>
                                        <w:szCs w:val="20"/>
                                      </w:rPr>
                                      <w:t>38</w:t>
                                    </w:r>
                                    <w:r w:rsidR="00E87D93" w:rsidRPr="00290EF4">
                                      <w:rPr>
                                        <w:rFonts w:ascii="Times New Roman" w:hAnsi="Times New Roman" w:cs="Times New Roman"/>
                                        <w:color w:val="000000" w:themeColor="text1"/>
                                        <w:kern w:val="24"/>
                                        <w:sz w:val="20"/>
                                        <w:szCs w:val="20"/>
                                      </w:rPr>
                                      <w:t>% H</w:t>
                                    </w:r>
                                    <w:r w:rsidR="00E87D93" w:rsidRPr="00290EF4">
                                      <w:rPr>
                                        <w:rFonts w:ascii="Times New Roman" w:hAnsi="Times New Roman" w:cs="Times New Roman"/>
                                        <w:color w:val="000000" w:themeColor="text1"/>
                                        <w:kern w:val="24"/>
                                        <w:position w:val="-7"/>
                                        <w:sz w:val="20"/>
                                        <w:szCs w:val="20"/>
                                        <w:vertAlign w:val="subscript"/>
                                      </w:rPr>
                                      <w:t>in</w:t>
                                    </w:r>
                                    <w:r w:rsidR="00E87D93" w:rsidRPr="00290EF4">
                                      <w:rPr>
                                        <w:rFonts w:ascii="Times New Roman" w:hAnsi="Times New Roman" w:cs="Times New Roman"/>
                                        <w:color w:val="000000" w:themeColor="text1"/>
                                        <w:kern w:val="24"/>
                                        <w:sz w:val="20"/>
                                        <w:szCs w:val="20"/>
                                      </w:rPr>
                                      <w:t>)</w:t>
                                    </w:r>
                                  </w:p>
                                </w:txbxContent>
                              </wps:txbx>
                              <wps:bodyPr wrap="square">
                                <a:noAutofit/>
                              </wps:bodyPr>
                            </wps:wsp>
                            <wps:wsp>
                              <wps:cNvPr id="701524379" name="Arrow: Bent 701524379"/>
                              <wps:cNvSpPr/>
                              <wps:spPr>
                                <a:xfrm rot="5400000" flipH="1">
                                  <a:off x="6991878" y="1065523"/>
                                  <a:ext cx="1029381" cy="2334164"/>
                                </a:xfrm>
                                <a:prstGeom prst="bentArrow">
                                  <a:avLst>
                                    <a:gd name="adj1" fmla="val 23005"/>
                                    <a:gd name="adj2" fmla="val 20921"/>
                                    <a:gd name="adj3" fmla="val 25000"/>
                                    <a:gd name="adj4" fmla="val 43750"/>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1957025" name="Arrow: Bent 811957025"/>
                              <wps:cNvSpPr/>
                              <wps:spPr>
                                <a:xfrm rot="5400000">
                                  <a:off x="7044454" y="3185106"/>
                                  <a:ext cx="924230" cy="2334164"/>
                                </a:xfrm>
                                <a:prstGeom prst="bentArrow">
                                  <a:avLst>
                                    <a:gd name="adj1" fmla="val 23005"/>
                                    <a:gd name="adj2" fmla="val 20921"/>
                                    <a:gd name="adj3" fmla="val 25000"/>
                                    <a:gd name="adj4" fmla="val 43750"/>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2277486" name="Arrow: Right 1922277486"/>
                              <wps:cNvSpPr/>
                              <wps:spPr>
                                <a:xfrm>
                                  <a:off x="6544964" y="3085669"/>
                                  <a:ext cx="3785419" cy="416641"/>
                                </a:xfrm>
                                <a:prstGeom prst="rightArrow">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0664639" name="Arrow: Bent 940664639"/>
                              <wps:cNvSpPr/>
                              <wps:spPr>
                                <a:xfrm rot="5400000" flipH="1">
                                  <a:off x="7558212" y="1016679"/>
                                  <a:ext cx="1029381" cy="3108953"/>
                                </a:xfrm>
                                <a:prstGeom prst="bentArrow">
                                  <a:avLst>
                                    <a:gd name="adj1" fmla="val 23005"/>
                                    <a:gd name="adj2" fmla="val 20921"/>
                                    <a:gd name="adj3" fmla="val 25000"/>
                                    <a:gd name="adj4" fmla="val 43750"/>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0337897" name="Arrow: Bent 2040337897"/>
                              <wps:cNvSpPr/>
                              <wps:spPr>
                                <a:xfrm rot="5400000">
                                  <a:off x="7610787" y="2450075"/>
                                  <a:ext cx="924230" cy="3108953"/>
                                </a:xfrm>
                                <a:prstGeom prst="bentArrow">
                                  <a:avLst>
                                    <a:gd name="adj1" fmla="val 23005"/>
                                    <a:gd name="adj2" fmla="val 20921"/>
                                    <a:gd name="adj3" fmla="val 25000"/>
                                    <a:gd name="adj4" fmla="val 43750"/>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789004" name="TextBox 34"/>
                              <wps:cNvSpPr txBox="1"/>
                              <wps:spPr>
                                <a:xfrm>
                                  <a:off x="1070965" y="625217"/>
                                  <a:ext cx="1799816" cy="1519958"/>
                                </a:xfrm>
                                <a:prstGeom prst="rect">
                                  <a:avLst/>
                                </a:prstGeom>
                                <a:noFill/>
                                <a:ln>
                                  <a:noFill/>
                                </a:ln>
                              </wps:spPr>
                              <wps:txbx>
                                <w:txbxContent>
                                  <w:p w14:paraId="0D711662" w14:textId="77777777"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(100%)</w:t>
                                    </w:r>
                                  </w:p>
                                  <w:p w14:paraId="1F7730F8" w14:textId="13BBE983" w:rsidR="00DE62D7" w:rsidRPr="00290EF4" w:rsidRDefault="00DE62D7"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DFL = </w:t>
                                    </w:r>
                                    <w:r w:rsidR="004F24DA" w:rsidRPr="00290EF4">
                                      <w:rPr>
                                        <w:rFonts w:ascii="Times New Roman" w:hAnsi="Times New Roman" w:cs="Times New Roman"/>
                                        <w:color w:val="000000" w:themeColor="text1"/>
                                        <w:kern w:val="24"/>
                                        <w:sz w:val="20"/>
                                        <w:szCs w:val="20"/>
                                      </w:rPr>
                                      <w:t>0.52 g</w:t>
                                    </w:r>
                                  </w:p>
                                  <w:p w14:paraId="55AD10CF" w14:textId="5D2C8BBC" w:rsidR="004F24DA" w:rsidRPr="00290EF4" w:rsidRDefault="004F24DA"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0.61 g</w:t>
                                    </w:r>
                                  </w:p>
                                  <w:p w14:paraId="4674631A" w14:textId="6A60D278"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1.53 g</w:t>
                                    </w:r>
                                  </w:p>
                                  <w:p w14:paraId="7A0AAA71" w14:textId="7777777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2.80 g</w:t>
                                    </w:r>
                                  </w:p>
                                  <w:p w14:paraId="0639B4A1" w14:textId="75F4A5A8"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4F24DA" w:rsidRPr="00290EF4">
                                      <w:rPr>
                                        <w:rFonts w:ascii="Times New Roman" w:hAnsi="Times New Roman" w:cs="Times New Roman"/>
                                        <w:color w:val="000000" w:themeColor="text1"/>
                                        <w:kern w:val="24"/>
                                        <w:sz w:val="20"/>
                                        <w:szCs w:val="20"/>
                                      </w:rPr>
                                      <w:t>6.0</w:t>
                                    </w:r>
                                    <w:r w:rsidR="00E11889" w:rsidRPr="00290EF4">
                                      <w:rPr>
                                        <w:rFonts w:ascii="Times New Roman" w:hAnsi="Times New Roman" w:cs="Times New Roman"/>
                                        <w:color w:val="000000" w:themeColor="text1"/>
                                        <w:kern w:val="24"/>
                                        <w:sz w:val="20"/>
                                        <w:szCs w:val="20"/>
                                      </w:rPr>
                                      <w:t>8</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330131460" name="TextBox 35"/>
                              <wps:cNvSpPr txBox="1"/>
                              <wps:spPr>
                                <a:xfrm>
                                  <a:off x="1070965" y="4347832"/>
                                  <a:ext cx="1886645" cy="1593656"/>
                                </a:xfrm>
                                <a:prstGeom prst="rect">
                                  <a:avLst/>
                                </a:prstGeom>
                                <a:noFill/>
                                <a:ln>
                                  <a:noFill/>
                                </a:ln>
                              </wps:spPr>
                              <wps:txbx>
                                <w:txbxContent>
                                  <w:p w14:paraId="37DD52FD" w14:textId="77777777"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(100%)</w:t>
                                    </w:r>
                                  </w:p>
                                  <w:p w14:paraId="671C08C8" w14:textId="5F565069" w:rsidR="004F24DA" w:rsidRPr="00290EF4" w:rsidRDefault="004F24DA"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1.52 g</w:t>
                                    </w:r>
                                  </w:p>
                                  <w:p w14:paraId="7792DFF7" w14:textId="664FA8EF" w:rsidR="004F24DA" w:rsidRPr="00290EF4" w:rsidRDefault="004F24DA"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FVW = </w:t>
                                    </w:r>
                                    <w:r w:rsidR="00064274" w:rsidRPr="00290EF4">
                                      <w:rPr>
                                        <w:rFonts w:ascii="Times New Roman" w:hAnsi="Times New Roman" w:cs="Times New Roman"/>
                                        <w:color w:val="000000" w:themeColor="text1"/>
                                        <w:kern w:val="24"/>
                                        <w:sz w:val="20"/>
                                        <w:szCs w:val="20"/>
                                      </w:rPr>
                                      <w:t>2.28 g</w:t>
                                    </w:r>
                                  </w:p>
                                  <w:p w14:paraId="40C59325" w14:textId="3989D3E6"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1.46 g</w:t>
                                    </w:r>
                                  </w:p>
                                  <w:p w14:paraId="76AAC71B" w14:textId="7777777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4.20 g</w:t>
                                    </w:r>
                                  </w:p>
                                  <w:p w14:paraId="10A560C1" w14:textId="79EF386E"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E11889" w:rsidRPr="00290EF4">
                                      <w:rPr>
                                        <w:rFonts w:ascii="Times New Roman" w:hAnsi="Times New Roman" w:cs="Times New Roman"/>
                                        <w:color w:val="000000" w:themeColor="text1"/>
                                        <w:kern w:val="24"/>
                                        <w:sz w:val="20"/>
                                        <w:szCs w:val="20"/>
                                      </w:rPr>
                                      <w:t>10.01</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666047373" name="TextBox 36"/>
                              <wps:cNvSpPr txBox="1"/>
                              <wps:spPr>
                                <a:xfrm>
                                  <a:off x="2603261" y="433336"/>
                                  <a:ext cx="1631952" cy="1569688"/>
                                </a:xfrm>
                                <a:prstGeom prst="rect">
                                  <a:avLst/>
                                </a:prstGeom>
                                <a:noFill/>
                                <a:ln>
                                  <a:noFill/>
                                </a:ln>
                              </wps:spPr>
                              <wps:txbx>
                                <w:txbxContent>
                                  <w:p w14:paraId="72E4BAE2" w14:textId="77777777"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(100%)</w:t>
                                    </w:r>
                                  </w:p>
                                  <w:p w14:paraId="0742E0CF" w14:textId="41CF849C" w:rsidR="009115A2" w:rsidRPr="00290EF4" w:rsidRDefault="009115A2"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6.13 g</w:t>
                                    </w:r>
                                  </w:p>
                                  <w:p w14:paraId="29F579A0" w14:textId="75C1D152" w:rsidR="009115A2" w:rsidRPr="00290EF4" w:rsidRDefault="009115A2"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29.64 g</w:t>
                                    </w:r>
                                  </w:p>
                                  <w:p w14:paraId="4BE26AE9" w14:textId="07C51AB6"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5D6A1A" w:rsidRPr="00290EF4">
                                      <w:rPr>
                                        <w:rFonts w:ascii="Times New Roman" w:hAnsi="Times New Roman" w:cs="Times New Roman"/>
                                        <w:color w:val="000000" w:themeColor="text1"/>
                                        <w:kern w:val="24"/>
                                        <w:sz w:val="20"/>
                                        <w:szCs w:val="20"/>
                                      </w:rPr>
                                      <w:t>14.85</w:t>
                                    </w:r>
                                    <w:r w:rsidRPr="00290EF4">
                                      <w:rPr>
                                        <w:rFonts w:ascii="Times New Roman" w:hAnsi="Times New Roman" w:cs="Times New Roman"/>
                                        <w:color w:val="000000" w:themeColor="text1"/>
                                        <w:kern w:val="24"/>
                                        <w:sz w:val="20"/>
                                        <w:szCs w:val="20"/>
                                      </w:rPr>
                                      <w:t xml:space="preserve"> g</w:t>
                                    </w:r>
                                  </w:p>
                                  <w:p w14:paraId="482C3B65" w14:textId="7777777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0.70 g</w:t>
                                    </w:r>
                                  </w:p>
                                  <w:p w14:paraId="63EF67DB" w14:textId="1F04E184"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414004" w:rsidRPr="00290EF4">
                                      <w:rPr>
                                        <w:rFonts w:ascii="Times New Roman" w:hAnsi="Times New Roman" w:cs="Times New Roman"/>
                                        <w:color w:val="000000" w:themeColor="text1"/>
                                        <w:kern w:val="24"/>
                                        <w:sz w:val="20"/>
                                        <w:szCs w:val="20"/>
                                      </w:rPr>
                                      <w:t>51.31</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211497702" name="TextBox 37"/>
                              <wps:cNvSpPr txBox="1"/>
                              <wps:spPr>
                                <a:xfrm>
                                  <a:off x="2618505" y="4686596"/>
                                  <a:ext cx="1631950" cy="1548359"/>
                                </a:xfrm>
                                <a:prstGeom prst="rect">
                                  <a:avLst/>
                                </a:prstGeom>
                                <a:noFill/>
                                <a:ln>
                                  <a:noFill/>
                                </a:ln>
                              </wps:spPr>
                              <wps:txbx>
                                <w:txbxContent>
                                  <w:p w14:paraId="56311E03" w14:textId="77777777"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(100%)</w:t>
                                    </w:r>
                                  </w:p>
                                  <w:p w14:paraId="074A4F6E" w14:textId="4391829C" w:rsidR="00064274" w:rsidRPr="00290EF4" w:rsidRDefault="00064274"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0.39 g</w:t>
                                    </w:r>
                                  </w:p>
                                  <w:p w14:paraId="52E93700" w14:textId="5AA55BAB" w:rsidR="00064274" w:rsidRPr="00290EF4" w:rsidRDefault="00064274"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0.76 g</w:t>
                                    </w:r>
                                  </w:p>
                                  <w:p w14:paraId="35593B52" w14:textId="5B07438B"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17723B" w:rsidRPr="00290EF4">
                                      <w:rPr>
                                        <w:rFonts w:ascii="Times New Roman" w:hAnsi="Times New Roman" w:cs="Times New Roman"/>
                                        <w:color w:val="000000" w:themeColor="text1"/>
                                        <w:kern w:val="24"/>
                                        <w:sz w:val="20"/>
                                        <w:szCs w:val="20"/>
                                      </w:rPr>
                                      <w:t>3.26</w:t>
                                    </w:r>
                                    <w:r w:rsidRPr="00290EF4">
                                      <w:rPr>
                                        <w:rFonts w:ascii="Times New Roman" w:hAnsi="Times New Roman" w:cs="Times New Roman"/>
                                        <w:color w:val="000000" w:themeColor="text1"/>
                                        <w:kern w:val="24"/>
                                        <w:sz w:val="20"/>
                                        <w:szCs w:val="20"/>
                                      </w:rPr>
                                      <w:t xml:space="preserve"> g</w:t>
                                    </w:r>
                                  </w:p>
                                  <w:p w14:paraId="3B4597A6" w14:textId="7777777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2.80 g</w:t>
                                    </w:r>
                                  </w:p>
                                  <w:p w14:paraId="77D7937E" w14:textId="22B030EA"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E11889" w:rsidRPr="00290EF4">
                                      <w:rPr>
                                        <w:rFonts w:ascii="Times New Roman" w:hAnsi="Times New Roman" w:cs="Times New Roman"/>
                                        <w:color w:val="000000" w:themeColor="text1"/>
                                        <w:kern w:val="24"/>
                                        <w:sz w:val="20"/>
                                        <w:szCs w:val="20"/>
                                      </w:rPr>
                                      <w:t>5.81</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77823603" name="TextBox 38"/>
                              <wps:cNvSpPr txBox="1"/>
                              <wps:spPr>
                                <a:xfrm>
                                  <a:off x="5095378" y="499160"/>
                                  <a:ext cx="2430779" cy="460073"/>
                                </a:xfrm>
                                <a:prstGeom prst="rect">
                                  <a:avLst/>
                                </a:prstGeom>
                                <a:noFill/>
                                <a:ln>
                                  <a:noFill/>
                                </a:ln>
                              </wps:spPr>
                              <wps:txbx>
                                <w:txbxContent>
                                  <w:p w14:paraId="1CC2DE55" w14:textId="5C8E8943" w:rsidR="00E87D93" w:rsidRPr="00290EF4" w:rsidRDefault="005839ED"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17.14</w:t>
                                    </w:r>
                                    <w:r w:rsidR="00E87D93" w:rsidRPr="00290EF4">
                                      <w:rPr>
                                        <w:rFonts w:ascii="Times New Roman" w:hAnsi="Times New Roman" w:cs="Times New Roman"/>
                                        <w:color w:val="000000" w:themeColor="text1"/>
                                        <w:kern w:val="24"/>
                                        <w:sz w:val="20"/>
                                        <w:szCs w:val="20"/>
                                      </w:rPr>
                                      <w:t xml:space="preserve"> g C (</w:t>
                                    </w:r>
                                    <w:r w:rsidR="00A17A43" w:rsidRPr="00290EF4">
                                      <w:rPr>
                                        <w:rFonts w:ascii="Times New Roman" w:hAnsi="Times New Roman" w:cs="Times New Roman"/>
                                        <w:color w:val="000000" w:themeColor="text1"/>
                                        <w:kern w:val="24"/>
                                        <w:sz w:val="20"/>
                                        <w:szCs w:val="20"/>
                                      </w:rPr>
                                      <w:t>19.51</w:t>
                                    </w:r>
                                    <w:r w:rsidR="00E87D93" w:rsidRPr="00290EF4">
                                      <w:rPr>
                                        <w:rFonts w:ascii="Times New Roman" w:hAnsi="Times New Roman" w:cs="Times New Roman"/>
                                        <w:color w:val="000000" w:themeColor="text1"/>
                                        <w:kern w:val="24"/>
                                        <w:sz w:val="20"/>
                                        <w:szCs w:val="20"/>
                                      </w:rPr>
                                      <w:t>% C</w:t>
                                    </w:r>
                                    <w:r w:rsidR="00E87D93" w:rsidRPr="00290EF4">
                                      <w:rPr>
                                        <w:rFonts w:ascii="Times New Roman" w:hAnsi="Times New Roman" w:cs="Times New Roman"/>
                                        <w:color w:val="000000" w:themeColor="text1"/>
                                        <w:kern w:val="24"/>
                                        <w:position w:val="-7"/>
                                        <w:sz w:val="20"/>
                                        <w:szCs w:val="20"/>
                                        <w:vertAlign w:val="subscript"/>
                                      </w:rPr>
                                      <w:t>in</w:t>
                                    </w:r>
                                    <w:r w:rsidR="00E87D93" w:rsidRPr="00290EF4">
                                      <w:rPr>
                                        <w:rFonts w:ascii="Times New Roman" w:hAnsi="Times New Roman" w:cs="Times New Roman"/>
                                        <w:color w:val="000000" w:themeColor="text1"/>
                                        <w:kern w:val="24"/>
                                        <w:sz w:val="20"/>
                                        <w:szCs w:val="20"/>
                                      </w:rPr>
                                      <w:t>)</w:t>
                                    </w:r>
                                  </w:p>
                                </w:txbxContent>
                              </wps:txbx>
                              <wps:bodyPr wrap="square">
                                <a:noAutofit/>
                              </wps:bodyPr>
                            </wps:wsp>
                            <wps:wsp>
                              <wps:cNvPr id="2142830960" name="TextBox 39"/>
                              <wps:cNvSpPr txBox="1"/>
                              <wps:spPr>
                                <a:xfrm>
                                  <a:off x="5689869" y="871642"/>
                                  <a:ext cx="2140585" cy="686299"/>
                                </a:xfrm>
                                <a:prstGeom prst="rect">
                                  <a:avLst/>
                                </a:prstGeom>
                                <a:noFill/>
                                <a:ln>
                                  <a:noFill/>
                                </a:ln>
                              </wps:spPr>
                              <wps:txbx>
                                <w:txbxContent>
                                  <w:p w14:paraId="51A472C9" w14:textId="72663DFF" w:rsidR="00E87D93" w:rsidRPr="00290EF4" w:rsidRDefault="00E87D93" w:rsidP="00E87D93">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w:t>
                                    </w:r>
                                    <w:r w:rsidR="005839ED" w:rsidRPr="00290EF4">
                                      <w:rPr>
                                        <w:rFonts w:ascii="Times New Roman" w:hAnsi="Times New Roman" w:cs="Times New Roman"/>
                                        <w:color w:val="000000" w:themeColor="text1"/>
                                        <w:kern w:val="24"/>
                                        <w:sz w:val="20"/>
                                        <w:szCs w:val="20"/>
                                      </w:rPr>
                                      <w:t>9</w:t>
                                    </w:r>
                                    <w:r w:rsidRPr="00290EF4">
                                      <w:rPr>
                                        <w:rFonts w:ascii="Times New Roman" w:hAnsi="Times New Roman" w:cs="Times New Roman"/>
                                        <w:color w:val="000000" w:themeColor="text1"/>
                                        <w:kern w:val="24"/>
                                        <w:sz w:val="20"/>
                                        <w:szCs w:val="20"/>
                                      </w:rPr>
                                      <w:t xml:space="preserve"> g H (</w:t>
                                    </w:r>
                                    <w:r w:rsidR="006A183D" w:rsidRPr="00290EF4">
                                      <w:rPr>
                                        <w:rFonts w:ascii="Times New Roman" w:hAnsi="Times New Roman" w:cs="Times New Roman"/>
                                        <w:color w:val="000000" w:themeColor="text1"/>
                                        <w:kern w:val="24"/>
                                        <w:sz w:val="20"/>
                                        <w:szCs w:val="20"/>
                                      </w:rPr>
                                      <w:t>1.44</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2CD47465" w14:textId="786726F4" w:rsidR="00E87D93" w:rsidRPr="00290EF4" w:rsidRDefault="005839ED" w:rsidP="00E87D93">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1.47</w:t>
                                    </w:r>
                                    <w:r w:rsidR="00E87D93" w:rsidRPr="00290EF4">
                                      <w:rPr>
                                        <w:rFonts w:ascii="Times New Roman" w:hAnsi="Times New Roman" w:cs="Times New Roman"/>
                                        <w:color w:val="000000" w:themeColor="text1"/>
                                        <w:kern w:val="24"/>
                                        <w:sz w:val="20"/>
                                        <w:szCs w:val="20"/>
                                      </w:rPr>
                                      <w:t xml:space="preserve"> g S (</w:t>
                                    </w:r>
                                    <w:r w:rsidR="006A183D" w:rsidRPr="00290EF4">
                                      <w:rPr>
                                        <w:rFonts w:ascii="Times New Roman" w:hAnsi="Times New Roman" w:cs="Times New Roman"/>
                                        <w:color w:val="000000" w:themeColor="text1"/>
                                        <w:kern w:val="24"/>
                                        <w:sz w:val="20"/>
                                        <w:szCs w:val="20"/>
                                      </w:rPr>
                                      <w:t>29.6</w:t>
                                    </w:r>
                                    <w:r w:rsidR="00E87D93" w:rsidRPr="00290EF4">
                                      <w:rPr>
                                        <w:rFonts w:ascii="Times New Roman" w:hAnsi="Times New Roman" w:cs="Times New Roman"/>
                                        <w:color w:val="000000" w:themeColor="text1"/>
                                        <w:kern w:val="24"/>
                                        <w:sz w:val="20"/>
                                        <w:szCs w:val="20"/>
                                      </w:rPr>
                                      <w:t>9% S</w:t>
                                    </w:r>
                                    <w:r w:rsidR="00E87D93" w:rsidRPr="00290EF4">
                                      <w:rPr>
                                        <w:rFonts w:ascii="Times New Roman" w:hAnsi="Times New Roman" w:cs="Times New Roman"/>
                                        <w:color w:val="000000" w:themeColor="text1"/>
                                        <w:kern w:val="24"/>
                                        <w:position w:val="-7"/>
                                        <w:sz w:val="20"/>
                                        <w:szCs w:val="20"/>
                                        <w:vertAlign w:val="subscript"/>
                                      </w:rPr>
                                      <w:t>in</w:t>
                                    </w:r>
                                    <w:r w:rsidR="00E87D93" w:rsidRPr="00290EF4">
                                      <w:rPr>
                                        <w:rFonts w:ascii="Times New Roman" w:hAnsi="Times New Roman" w:cs="Times New Roman"/>
                                        <w:color w:val="000000" w:themeColor="text1"/>
                                        <w:kern w:val="24"/>
                                        <w:sz w:val="20"/>
                                        <w:szCs w:val="20"/>
                                      </w:rPr>
                                      <w:t>)</w:t>
                                    </w:r>
                                  </w:p>
                                </w:txbxContent>
                              </wps:txbx>
                              <wps:bodyPr wrap="square">
                                <a:noAutofit/>
                              </wps:bodyPr>
                            </wps:wsp>
                            <wps:wsp>
                              <wps:cNvPr id="1218591620" name="TextBox 40"/>
                              <wps:cNvSpPr txBox="1"/>
                              <wps:spPr>
                                <a:xfrm>
                                  <a:off x="7473063" y="898833"/>
                                  <a:ext cx="2010889" cy="659107"/>
                                </a:xfrm>
                                <a:prstGeom prst="rect">
                                  <a:avLst/>
                                </a:prstGeom>
                                <a:noFill/>
                                <a:ln>
                                  <a:noFill/>
                                </a:ln>
                              </wps:spPr>
                              <wps:txbx>
                                <w:txbxContent>
                                  <w:p w14:paraId="30136206" w14:textId="663A4AE2"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w:t>
                                    </w:r>
                                    <w:r w:rsidR="00E06ECC" w:rsidRPr="00290EF4">
                                      <w:rPr>
                                        <w:rFonts w:ascii="Times New Roman" w:hAnsi="Times New Roman" w:cs="Times New Roman"/>
                                        <w:b/>
                                        <w:bCs/>
                                        <w:color w:val="000000" w:themeColor="text1"/>
                                        <w:kern w:val="24"/>
                                        <w:sz w:val="20"/>
                                        <w:szCs w:val="20"/>
                                      </w:rPr>
                                      <w:t>52.60</w:t>
                                    </w:r>
                                    <w:r w:rsidRPr="00290EF4">
                                      <w:rPr>
                                        <w:rFonts w:ascii="Times New Roman" w:hAnsi="Times New Roman" w:cs="Times New Roman"/>
                                        <w:b/>
                                        <w:bCs/>
                                        <w:color w:val="000000" w:themeColor="text1"/>
                                        <w:kern w:val="24"/>
                                        <w:sz w:val="20"/>
                                        <w:szCs w:val="20"/>
                                      </w:rPr>
                                      <w:t>% Ash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72A4596B" w14:textId="64F86BB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4462F6" w:rsidRPr="00290EF4">
                                      <w:rPr>
                                        <w:rFonts w:ascii="Times New Roman" w:hAnsi="Times New Roman" w:cs="Times New Roman"/>
                                        <w:color w:val="000000" w:themeColor="text1"/>
                                        <w:kern w:val="24"/>
                                        <w:sz w:val="20"/>
                                        <w:szCs w:val="20"/>
                                      </w:rPr>
                                      <w:t>2</w:t>
                                    </w:r>
                                    <w:r w:rsidR="006309E7" w:rsidRPr="00290EF4">
                                      <w:rPr>
                                        <w:rFonts w:ascii="Times New Roman" w:hAnsi="Times New Roman" w:cs="Times New Roman"/>
                                        <w:color w:val="000000" w:themeColor="text1"/>
                                        <w:kern w:val="24"/>
                                        <w:sz w:val="20"/>
                                        <w:szCs w:val="20"/>
                                      </w:rPr>
                                      <w:t>6.99</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494974466" name="TextBox 41"/>
                              <wps:cNvSpPr txBox="1"/>
                              <wps:spPr>
                                <a:xfrm>
                                  <a:off x="8752226" y="1410648"/>
                                  <a:ext cx="2135796" cy="658738"/>
                                </a:xfrm>
                                <a:prstGeom prst="rect">
                                  <a:avLst/>
                                </a:prstGeom>
                                <a:noFill/>
                                <a:ln>
                                  <a:noFill/>
                                </a:ln>
                              </wps:spPr>
                              <wps:txbx>
                                <w:txbxContent>
                                  <w:p w14:paraId="7FDC9CD2" w14:textId="5166D378"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w:t>
                                    </w:r>
                                    <w:r w:rsidR="005A1399" w:rsidRPr="00290EF4">
                                      <w:rPr>
                                        <w:rFonts w:ascii="Times New Roman" w:hAnsi="Times New Roman" w:cs="Times New Roman"/>
                                        <w:b/>
                                        <w:bCs/>
                                        <w:color w:val="000000" w:themeColor="text1"/>
                                        <w:kern w:val="24"/>
                                        <w:sz w:val="20"/>
                                        <w:szCs w:val="20"/>
                                      </w:rPr>
                                      <w:t>9.91</w:t>
                                    </w:r>
                                    <w:r w:rsidRPr="00290EF4">
                                      <w:rPr>
                                        <w:rFonts w:ascii="Times New Roman" w:hAnsi="Times New Roman" w:cs="Times New Roman"/>
                                        <w:b/>
                                        <w:bCs/>
                                        <w:color w:val="000000" w:themeColor="text1"/>
                                        <w:kern w:val="24"/>
                                        <w:sz w:val="20"/>
                                        <w:szCs w:val="20"/>
                                      </w:rPr>
                                      <w:t>% N</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4D7923D1" w14:textId="6984F055"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156D52" w:rsidRPr="00290EF4">
                                      <w:rPr>
                                        <w:rFonts w:ascii="Times New Roman" w:hAnsi="Times New Roman" w:cs="Times New Roman"/>
                                        <w:color w:val="000000" w:themeColor="text1"/>
                                        <w:kern w:val="24"/>
                                        <w:sz w:val="20"/>
                                        <w:szCs w:val="20"/>
                                      </w:rPr>
                                      <w:t>0.60</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985827005" name="TextBox 42"/>
                              <wps:cNvSpPr txBox="1"/>
                              <wps:spPr>
                                <a:xfrm>
                                  <a:off x="10227954" y="3018359"/>
                                  <a:ext cx="2121211" cy="709311"/>
                                </a:xfrm>
                                <a:prstGeom prst="rect">
                                  <a:avLst/>
                                </a:prstGeom>
                                <a:noFill/>
                                <a:ln>
                                  <a:noFill/>
                                </a:ln>
                              </wps:spPr>
                              <wps:txbx>
                                <w:txbxContent>
                                  <w:p w14:paraId="69714087" w14:textId="656228C5"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w:t>
                                    </w:r>
                                    <w:r w:rsidR="0005569B" w:rsidRPr="00290EF4">
                                      <w:rPr>
                                        <w:rFonts w:ascii="Times New Roman" w:hAnsi="Times New Roman" w:cs="Times New Roman"/>
                                        <w:b/>
                                        <w:bCs/>
                                        <w:color w:val="000000" w:themeColor="text1"/>
                                        <w:kern w:val="24"/>
                                        <w:sz w:val="20"/>
                                        <w:szCs w:val="20"/>
                                      </w:rPr>
                                      <w:t>14.54</w:t>
                                    </w:r>
                                    <w:r w:rsidRPr="00290EF4">
                                      <w:rPr>
                                        <w:rFonts w:ascii="Times New Roman" w:hAnsi="Times New Roman" w:cs="Times New Roman"/>
                                        <w:b/>
                                        <w:bCs/>
                                        <w:color w:val="000000" w:themeColor="text1"/>
                                        <w:kern w:val="24"/>
                                        <w:sz w:val="20"/>
                                        <w:szCs w:val="20"/>
                                      </w:rPr>
                                      <w:t>% C</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38C56405" w14:textId="40ECB0F3"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156D52" w:rsidRPr="00290EF4">
                                      <w:rPr>
                                        <w:rFonts w:ascii="Times New Roman" w:hAnsi="Times New Roman" w:cs="Times New Roman"/>
                                        <w:color w:val="000000" w:themeColor="text1"/>
                                        <w:kern w:val="24"/>
                                        <w:sz w:val="20"/>
                                        <w:szCs w:val="20"/>
                                      </w:rPr>
                                      <w:t>12.78</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757524586" name="TextBox 43"/>
                              <wps:cNvSpPr txBox="1"/>
                              <wps:spPr>
                                <a:xfrm>
                                  <a:off x="8810914" y="4435691"/>
                                  <a:ext cx="2408148" cy="733401"/>
                                </a:xfrm>
                                <a:prstGeom prst="rect">
                                  <a:avLst/>
                                </a:prstGeom>
                                <a:noFill/>
                                <a:ln>
                                  <a:noFill/>
                                </a:ln>
                              </wps:spPr>
                              <wps:txbx>
                                <w:txbxContent>
                                  <w:p w14:paraId="5A9C9A3B" w14:textId="3931AC22"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w:t>
                                    </w:r>
                                    <w:r w:rsidR="00F34540" w:rsidRPr="00290EF4">
                                      <w:rPr>
                                        <w:rFonts w:ascii="Times New Roman" w:hAnsi="Times New Roman" w:cs="Times New Roman"/>
                                        <w:b/>
                                        <w:bCs/>
                                        <w:color w:val="000000" w:themeColor="text1"/>
                                        <w:kern w:val="24"/>
                                        <w:sz w:val="20"/>
                                        <w:szCs w:val="20"/>
                                      </w:rPr>
                                      <w:t>1</w:t>
                                    </w:r>
                                    <w:r w:rsidR="00A67726" w:rsidRPr="00290EF4">
                                      <w:rPr>
                                        <w:rFonts w:ascii="Times New Roman" w:hAnsi="Times New Roman" w:cs="Times New Roman"/>
                                        <w:b/>
                                        <w:bCs/>
                                        <w:color w:val="000000" w:themeColor="text1"/>
                                        <w:kern w:val="24"/>
                                        <w:sz w:val="20"/>
                                        <w:szCs w:val="20"/>
                                      </w:rPr>
                                      <w:t>0.08</w:t>
                                    </w:r>
                                    <w:r w:rsidRPr="00290EF4">
                                      <w:rPr>
                                        <w:rFonts w:ascii="Times New Roman" w:hAnsi="Times New Roman" w:cs="Times New Roman"/>
                                        <w:b/>
                                        <w:bCs/>
                                        <w:color w:val="000000" w:themeColor="text1"/>
                                        <w:kern w:val="24"/>
                                        <w:sz w:val="20"/>
                                        <w:szCs w:val="20"/>
                                      </w:rPr>
                                      <w:t>% 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44D5BCF9" w14:textId="750241AD"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C46ABB" w:rsidRPr="00290EF4">
                                      <w:rPr>
                                        <w:rFonts w:ascii="Times New Roman" w:hAnsi="Times New Roman" w:cs="Times New Roman"/>
                                        <w:color w:val="000000" w:themeColor="text1"/>
                                        <w:kern w:val="24"/>
                                        <w:sz w:val="20"/>
                                        <w:szCs w:val="20"/>
                                      </w:rPr>
                                      <w:t>1.01</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242909307" name="TextBox 44"/>
                              <wps:cNvSpPr txBox="1"/>
                              <wps:spPr>
                                <a:xfrm>
                                  <a:off x="7543373" y="4813918"/>
                                  <a:ext cx="1779662" cy="763908"/>
                                </a:xfrm>
                                <a:prstGeom prst="rect">
                                  <a:avLst/>
                                </a:prstGeom>
                                <a:noFill/>
                                <a:ln>
                                  <a:noFill/>
                                </a:ln>
                              </wps:spPr>
                              <wps:txbx>
                                <w:txbxContent>
                                  <w:p w14:paraId="0AAE4D56" w14:textId="6B4BE19A"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w:t>
                                    </w:r>
                                    <w:r w:rsidR="00F4238B" w:rsidRPr="00290EF4">
                                      <w:rPr>
                                        <w:rFonts w:ascii="Times New Roman" w:hAnsi="Times New Roman" w:cs="Times New Roman"/>
                                        <w:b/>
                                        <w:bCs/>
                                        <w:color w:val="000000" w:themeColor="text1"/>
                                        <w:kern w:val="24"/>
                                        <w:sz w:val="20"/>
                                        <w:szCs w:val="20"/>
                                      </w:rPr>
                                      <w:t>6.46</w:t>
                                    </w:r>
                                    <w:r w:rsidRPr="00290EF4">
                                      <w:rPr>
                                        <w:rFonts w:ascii="Times New Roman" w:hAnsi="Times New Roman" w:cs="Times New Roman"/>
                                        <w:b/>
                                        <w:bCs/>
                                        <w:color w:val="000000" w:themeColor="text1"/>
                                        <w:kern w:val="24"/>
                                        <w:sz w:val="20"/>
                                        <w:szCs w:val="20"/>
                                      </w:rPr>
                                      <w:t>% S</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5BD99184" w14:textId="3585DFBF"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w:t>
                                    </w:r>
                                    <w:r w:rsidR="00370326" w:rsidRPr="00290EF4">
                                      <w:rPr>
                                        <w:rFonts w:ascii="Times New Roman" w:hAnsi="Times New Roman" w:cs="Times New Roman"/>
                                        <w:color w:val="000000" w:themeColor="text1"/>
                                        <w:kern w:val="24"/>
                                        <w:sz w:val="20"/>
                                        <w:szCs w:val="20"/>
                                      </w:rPr>
                                      <w:t>32</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659603613" name="Rectangle 1659603613"/>
                              <wps:cNvSpPr/>
                              <wps:spPr>
                                <a:xfrm>
                                  <a:off x="4895050" y="2369758"/>
                                  <a:ext cx="1940581" cy="1848465"/>
                                </a:xfrm>
                                <a:prstGeom prst="rect">
                                  <a:avLst/>
                                </a:prstGeom>
                                <a:grp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A329B8" w14:textId="1867005C" w:rsidR="00E87D93" w:rsidRPr="00290EF4" w:rsidRDefault="00E87D93" w:rsidP="00290EF4">
                                    <w:pPr>
                                      <w:spacing w:after="0"/>
                                      <w:jc w:val="center"/>
                                      <w:rPr>
                                        <w:rFonts w:ascii="Times New Roman" w:hAnsi="Times New Roman" w:cs="Times New Roman"/>
                                        <w:b/>
                                        <w:bCs/>
                                        <w:color w:val="000000" w:themeColor="text1"/>
                                        <w:kern w:val="24"/>
                                        <w:sz w:val="24"/>
                                        <w:szCs w:val="24"/>
                                      </w:rPr>
                                    </w:pPr>
                                    <w:r w:rsidRPr="00290EF4">
                                      <w:rPr>
                                        <w:rFonts w:ascii="Times New Roman" w:hAnsi="Times New Roman" w:cs="Times New Roman"/>
                                        <w:b/>
                                        <w:bCs/>
                                        <w:color w:val="000000" w:themeColor="text1"/>
                                        <w:kern w:val="24"/>
                                        <w:sz w:val="24"/>
                                        <w:szCs w:val="24"/>
                                      </w:rPr>
                                      <w:t xml:space="preserve">Anaerobic </w:t>
                                    </w:r>
                                    <w:r w:rsidR="00A4290F" w:rsidRPr="00290EF4">
                                      <w:rPr>
                                        <w:rFonts w:ascii="Times New Roman" w:hAnsi="Times New Roman" w:cs="Times New Roman"/>
                                        <w:b/>
                                        <w:bCs/>
                                        <w:color w:val="000000" w:themeColor="text1"/>
                                        <w:kern w:val="24"/>
                                        <w:sz w:val="24"/>
                                        <w:szCs w:val="24"/>
                                      </w:rPr>
                                      <w:t>Co-d</w:t>
                                    </w:r>
                                    <w:r w:rsidRPr="00290EF4">
                                      <w:rPr>
                                        <w:rFonts w:ascii="Times New Roman" w:hAnsi="Times New Roman" w:cs="Times New Roman"/>
                                        <w:b/>
                                        <w:bCs/>
                                        <w:color w:val="000000" w:themeColor="text1"/>
                                        <w:kern w:val="24"/>
                                        <w:sz w:val="24"/>
                                        <w:szCs w:val="24"/>
                                      </w:rPr>
                                      <w:t>igestion of</w:t>
                                    </w:r>
                                    <w:r w:rsidR="00A4290F" w:rsidRPr="00290EF4">
                                      <w:rPr>
                                        <w:rFonts w:ascii="Times New Roman" w:hAnsi="Times New Roman" w:cs="Times New Roman"/>
                                        <w:b/>
                                        <w:bCs/>
                                        <w:color w:val="000000" w:themeColor="text1"/>
                                        <w:kern w:val="24"/>
                                        <w:sz w:val="24"/>
                                        <w:szCs w:val="24"/>
                                      </w:rPr>
                                      <w:t xml:space="preserve"> DFL, FVW and</w:t>
                                    </w:r>
                                    <w:r w:rsidRPr="00290EF4">
                                      <w:rPr>
                                        <w:rFonts w:ascii="Times New Roman" w:hAnsi="Times New Roman" w:cs="Times New Roman"/>
                                        <w:b/>
                                        <w:bCs/>
                                        <w:color w:val="000000" w:themeColor="text1"/>
                                        <w:kern w:val="24"/>
                                        <w:sz w:val="24"/>
                                        <w:szCs w:val="24"/>
                                      </w:rPr>
                                      <w:t xml:space="preserve"> CD</w:t>
                                    </w:r>
                                  </w:p>
                                  <w:p w14:paraId="7D844F0F" w14:textId="17C1A1F6" w:rsidR="00E87D93" w:rsidRPr="00290EF4" w:rsidRDefault="00E87D93" w:rsidP="00E87D93">
                                    <w:pPr>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(Feeding rate:</w:t>
                                    </w:r>
                                    <w:r w:rsidR="00A4290F" w:rsidRPr="00290EF4">
                                      <w:rPr>
                                        <w:rFonts w:ascii="Times New Roman" w:hAnsi="Times New Roman" w:cs="Times New Roman"/>
                                        <w:color w:val="000000" w:themeColor="text1"/>
                                        <w:kern w:val="24"/>
                                        <w:sz w:val="20"/>
                                        <w:szCs w:val="20"/>
                                      </w:rPr>
                                      <w:t>2</w:t>
                                    </w:r>
                                    <w:r w:rsidRPr="00290EF4">
                                      <w:rPr>
                                        <w:rFonts w:ascii="Times New Roman" w:hAnsi="Times New Roman" w:cs="Times New Roman"/>
                                        <w:color w:val="000000" w:themeColor="text1"/>
                                        <w:kern w:val="24"/>
                                        <w:sz w:val="20"/>
                                        <w:szCs w:val="20"/>
                                      </w:rPr>
                                      <w:t>% TS, Temperature: 37℃)</w:t>
                                    </w:r>
                                  </w:p>
                                </w:txbxContent>
                              </wps:txbx>
                              <wps:bodyPr rtlCol="0" anchor="ctr"/>
                            </wps:wsp>
                          </wpg:grpSp>
                          <wps:wsp>
                            <wps:cNvPr id="1947973199" name="TextBox 49"/>
                            <wps:cNvSpPr txBox="1"/>
                            <wps:spPr>
                              <a:xfrm>
                                <a:off x="4381367" y="5247008"/>
                                <a:ext cx="3333234" cy="1744189"/>
                              </a:xfrm>
                              <a:prstGeom prst="rect">
                                <a:avLst/>
                              </a:prstGeom>
                              <a:noFill/>
                              <a:ln>
                                <a:noFill/>
                              </a:ln>
                            </wps:spPr>
                            <wps:txbx>
                              <w:txbxContent>
                                <w:p w14:paraId="5BF7682D" w14:textId="77777777" w:rsidR="00E87D93" w:rsidRPr="00290EF4" w:rsidRDefault="00E87D93" w:rsidP="00E87D93">
                                  <w:pPr>
                                    <w:spacing w:after="0" w:line="240" w:lineRule="auto"/>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Liquid slurry and other losses</w:t>
                                  </w:r>
                                </w:p>
                                <w:p w14:paraId="3D6474CB" w14:textId="512D2B3D" w:rsidR="00E87D93" w:rsidRPr="00290EF4" w:rsidRDefault="00E87D93" w:rsidP="00E87D93">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     Carbon   = </w:t>
                                  </w:r>
                                  <w:r w:rsidR="00370326" w:rsidRPr="00290EF4">
                                    <w:rPr>
                                      <w:rFonts w:ascii="Times New Roman" w:hAnsi="Times New Roman" w:cs="Times New Roman"/>
                                      <w:color w:val="000000" w:themeColor="text1"/>
                                      <w:kern w:val="24"/>
                                      <w:sz w:val="20"/>
                                      <w:szCs w:val="20"/>
                                    </w:rPr>
                                    <w:t>37.79</w:t>
                                  </w:r>
                                  <w:r w:rsidRPr="00290EF4">
                                    <w:rPr>
                                      <w:rFonts w:ascii="Times New Roman" w:hAnsi="Times New Roman" w:cs="Times New Roman"/>
                                      <w:color w:val="000000" w:themeColor="text1"/>
                                      <w:kern w:val="24"/>
                                      <w:sz w:val="20"/>
                                      <w:szCs w:val="20"/>
                                    </w:rPr>
                                    <w:t xml:space="preserve"> g C (43.</w:t>
                                  </w:r>
                                  <w:r w:rsidR="00F4238B" w:rsidRPr="00290EF4">
                                    <w:rPr>
                                      <w:rFonts w:ascii="Times New Roman" w:hAnsi="Times New Roman" w:cs="Times New Roman"/>
                                      <w:color w:val="000000" w:themeColor="text1"/>
                                      <w:kern w:val="24"/>
                                      <w:sz w:val="20"/>
                                      <w:szCs w:val="20"/>
                                    </w:rPr>
                                    <w:t>02</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1E15F8B" w14:textId="3A4A0E65" w:rsidR="00E87D93" w:rsidRPr="00290EF4" w:rsidRDefault="00E87D93" w:rsidP="00CF5E1B">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Hydrogen = </w:t>
                                  </w:r>
                                  <w:r w:rsidR="006656C6" w:rsidRPr="00290EF4">
                                    <w:rPr>
                                      <w:rFonts w:ascii="Times New Roman" w:hAnsi="Times New Roman" w:cs="Times New Roman"/>
                                      <w:color w:val="000000" w:themeColor="text1"/>
                                      <w:kern w:val="24"/>
                                      <w:sz w:val="20"/>
                                      <w:szCs w:val="20"/>
                                    </w:rPr>
                                    <w:t>5.5</w:t>
                                  </w:r>
                                  <w:r w:rsidR="000A405C" w:rsidRPr="00290EF4">
                                    <w:rPr>
                                      <w:rFonts w:ascii="Times New Roman" w:hAnsi="Times New Roman" w:cs="Times New Roman"/>
                                      <w:color w:val="000000" w:themeColor="text1"/>
                                      <w:kern w:val="24"/>
                                      <w:sz w:val="20"/>
                                      <w:szCs w:val="20"/>
                                    </w:rPr>
                                    <w:t>9</w:t>
                                  </w:r>
                                  <w:r w:rsidRPr="00290EF4">
                                    <w:rPr>
                                      <w:rFonts w:ascii="Times New Roman" w:hAnsi="Times New Roman" w:cs="Times New Roman"/>
                                      <w:color w:val="000000" w:themeColor="text1"/>
                                      <w:kern w:val="24"/>
                                      <w:sz w:val="20"/>
                                      <w:szCs w:val="20"/>
                                    </w:rPr>
                                    <w:t xml:space="preserve"> g H (</w:t>
                                  </w:r>
                                  <w:r w:rsidR="00165273" w:rsidRPr="00290EF4">
                                    <w:rPr>
                                      <w:rFonts w:ascii="Times New Roman" w:hAnsi="Times New Roman" w:cs="Times New Roman"/>
                                      <w:color w:val="000000" w:themeColor="text1"/>
                                      <w:kern w:val="24"/>
                                      <w:sz w:val="20"/>
                                      <w:szCs w:val="20"/>
                                    </w:rPr>
                                    <w:t>55.84</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4E1B427E" w14:textId="59C2F1DE" w:rsidR="00E87D93" w:rsidRPr="00290EF4" w:rsidRDefault="00E87D93" w:rsidP="00E87D93">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Sulfur      = </w:t>
                                  </w:r>
                                  <w:r w:rsidR="005E5B92" w:rsidRPr="00290EF4">
                                    <w:rPr>
                                      <w:rFonts w:ascii="Times New Roman" w:hAnsi="Times New Roman" w:cs="Times New Roman"/>
                                      <w:color w:val="000000" w:themeColor="text1"/>
                                      <w:kern w:val="24"/>
                                      <w:sz w:val="20"/>
                                      <w:szCs w:val="20"/>
                                    </w:rPr>
                                    <w:t>4.21</w:t>
                                  </w:r>
                                  <w:r w:rsidRPr="00290EF4">
                                    <w:rPr>
                                      <w:rFonts w:ascii="Times New Roman" w:hAnsi="Times New Roman" w:cs="Times New Roman"/>
                                      <w:color w:val="000000" w:themeColor="text1"/>
                                      <w:kern w:val="24"/>
                                      <w:sz w:val="20"/>
                                      <w:szCs w:val="20"/>
                                    </w:rPr>
                                    <w:t xml:space="preserve"> g S (</w:t>
                                  </w:r>
                                  <w:r w:rsidR="00165273" w:rsidRPr="00290EF4">
                                    <w:rPr>
                                      <w:rFonts w:ascii="Times New Roman" w:hAnsi="Times New Roman" w:cs="Times New Roman"/>
                                      <w:color w:val="000000" w:themeColor="text1"/>
                                      <w:kern w:val="24"/>
                                      <w:sz w:val="20"/>
                                      <w:szCs w:val="20"/>
                                    </w:rPr>
                                    <w:t>72.46</w:t>
                                  </w:r>
                                  <w:r w:rsidRPr="00290EF4">
                                    <w:rPr>
                                      <w:rFonts w:ascii="Times New Roman" w:hAnsi="Times New Roman" w:cs="Times New Roman"/>
                                      <w:color w:val="000000" w:themeColor="text1"/>
                                      <w:kern w:val="24"/>
                                      <w:sz w:val="20"/>
                                      <w:szCs w:val="20"/>
                                    </w:rPr>
                                    <w:t>% S</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06D2C44D" w14:textId="085EC503" w:rsidR="00E87D93" w:rsidRPr="00290EF4" w:rsidRDefault="00E87D93" w:rsidP="00E87D93">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Nitrogen = </w:t>
                                  </w:r>
                                  <w:r w:rsidR="00603006" w:rsidRPr="00290EF4">
                                    <w:rPr>
                                      <w:rFonts w:ascii="Times New Roman" w:hAnsi="Times New Roman" w:cs="Times New Roman"/>
                                      <w:color w:val="000000" w:themeColor="text1"/>
                                      <w:kern w:val="24"/>
                                      <w:sz w:val="20"/>
                                      <w:szCs w:val="20"/>
                                    </w:rPr>
                                    <w:t>5.47</w:t>
                                  </w:r>
                                  <w:r w:rsidRPr="00290EF4">
                                    <w:rPr>
                                      <w:rFonts w:ascii="Times New Roman" w:hAnsi="Times New Roman" w:cs="Times New Roman"/>
                                      <w:color w:val="000000" w:themeColor="text1"/>
                                      <w:kern w:val="24"/>
                                      <w:sz w:val="20"/>
                                      <w:szCs w:val="20"/>
                                    </w:rPr>
                                    <w:t xml:space="preserve"> g N (</w:t>
                                  </w:r>
                                  <w:r w:rsidR="00125905" w:rsidRPr="00290EF4">
                                    <w:rPr>
                                      <w:rFonts w:ascii="Times New Roman" w:hAnsi="Times New Roman" w:cs="Times New Roman"/>
                                      <w:color w:val="000000" w:themeColor="text1"/>
                                      <w:kern w:val="24"/>
                                      <w:sz w:val="20"/>
                                      <w:szCs w:val="20"/>
                                    </w:rPr>
                                    <w:t>89.96</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EC1805C" w14:textId="1950BB99" w:rsidR="00E87D93" w:rsidRPr="00290EF4" w:rsidRDefault="00E87D93" w:rsidP="00E87D93">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Ash = </w:t>
                                  </w:r>
                                  <w:r w:rsidR="006309E7" w:rsidRPr="00290EF4">
                                    <w:rPr>
                                      <w:rFonts w:ascii="Times New Roman" w:hAnsi="Times New Roman" w:cs="Times New Roman"/>
                                      <w:color w:val="000000" w:themeColor="text1"/>
                                      <w:kern w:val="24"/>
                                      <w:sz w:val="20"/>
                                      <w:szCs w:val="20"/>
                                    </w:rPr>
                                    <w:t>24.32</w:t>
                                  </w:r>
                                  <w:r w:rsidRPr="00290EF4">
                                    <w:rPr>
                                      <w:rFonts w:ascii="Times New Roman" w:hAnsi="Times New Roman" w:cs="Times New Roman"/>
                                      <w:color w:val="000000" w:themeColor="text1"/>
                                      <w:kern w:val="24"/>
                                      <w:sz w:val="20"/>
                                      <w:szCs w:val="20"/>
                                    </w:rPr>
                                    <w:t xml:space="preserve"> g (</w:t>
                                  </w:r>
                                  <w:r w:rsidR="002D7CA0" w:rsidRPr="00290EF4">
                                    <w:rPr>
                                      <w:rFonts w:ascii="Times New Roman" w:hAnsi="Times New Roman" w:cs="Times New Roman"/>
                                      <w:color w:val="000000" w:themeColor="text1"/>
                                      <w:kern w:val="24"/>
                                      <w:sz w:val="20"/>
                                      <w:szCs w:val="20"/>
                                    </w:rPr>
                                    <w:t>47.39</w:t>
                                  </w:r>
                                  <w:r w:rsidRPr="00290EF4">
                                    <w:rPr>
                                      <w:rFonts w:ascii="Times New Roman" w:hAnsi="Times New Roman" w:cs="Times New Roman"/>
                                      <w:color w:val="000000" w:themeColor="text1"/>
                                      <w:kern w:val="24"/>
                                      <w:sz w:val="20"/>
                                      <w:szCs w:val="20"/>
                                    </w:rPr>
                                    <w:t>% Ash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wps:txbx>
                            <wps:bodyPr wrap="square">
                              <a:noAutofit/>
                            </wps:bodyPr>
                          </wps:wsp>
                        </wpg:grpSp>
                        <wps:wsp>
                          <wps:cNvPr id="956279626" name="TextBox 2"/>
                          <wps:cNvSpPr txBox="1"/>
                          <wps:spPr>
                            <a:xfrm>
                              <a:off x="4863390" y="532610"/>
                              <a:ext cx="659765" cy="478222"/>
                            </a:xfrm>
                            <a:prstGeom prst="rect">
                              <a:avLst/>
                            </a:prstGeom>
                            <a:noFill/>
                            <a:ln>
                              <a:noFill/>
                            </a:ln>
                          </wps:spPr>
                          <wps:txbx>
                            <w:txbxContent>
                              <w:p w14:paraId="2901D769" w14:textId="77777777" w:rsidR="00E87D93" w:rsidRPr="00290EF4" w:rsidRDefault="00E87D93" w:rsidP="00E87D93">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CH</w:t>
                                </w:r>
                                <w:r w:rsidRPr="00290EF4">
                                  <w:rPr>
                                    <w:rFonts w:ascii="Times New Roman" w:hAnsi="Times New Roman" w:cs="Times New Roman"/>
                                    <w:b/>
                                    <w:bCs/>
                                    <w:color w:val="000000" w:themeColor="text1"/>
                                    <w:kern w:val="24"/>
                                    <w:position w:val="-7"/>
                                    <w:sz w:val="20"/>
                                    <w:szCs w:val="20"/>
                                    <w:vertAlign w:val="subscript"/>
                                  </w:rPr>
                                  <w:t>4</w:t>
                                </w:r>
                              </w:p>
                            </w:txbxContent>
                          </wps:txbx>
                          <wps:bodyPr wrap="square">
                            <a:noAutofit/>
                          </wps:bodyPr>
                        </wps:wsp>
                        <wps:wsp>
                          <wps:cNvPr id="978165413" name="TextBox 9"/>
                          <wps:cNvSpPr txBox="1"/>
                          <wps:spPr>
                            <a:xfrm>
                              <a:off x="5295921" y="898832"/>
                              <a:ext cx="659765" cy="440767"/>
                            </a:xfrm>
                            <a:prstGeom prst="rect">
                              <a:avLst/>
                            </a:prstGeom>
                            <a:noFill/>
                            <a:ln>
                              <a:noFill/>
                            </a:ln>
                          </wps:spPr>
                          <wps:txbx>
                            <w:txbxContent>
                              <w:p w14:paraId="27CE9D04" w14:textId="77777777" w:rsidR="00E87D93" w:rsidRPr="00290EF4" w:rsidRDefault="00E87D93" w:rsidP="00E87D93">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CO</w:t>
                                </w:r>
                                <w:r w:rsidRPr="00290EF4">
                                  <w:rPr>
                                    <w:rFonts w:ascii="Times New Roman" w:hAnsi="Times New Roman" w:cs="Times New Roman"/>
                                    <w:b/>
                                    <w:bCs/>
                                    <w:color w:val="000000" w:themeColor="text1"/>
                                    <w:kern w:val="24"/>
                                    <w:position w:val="-7"/>
                                    <w:sz w:val="20"/>
                                    <w:szCs w:val="20"/>
                                    <w:vertAlign w:val="subscript"/>
                                  </w:rPr>
                                  <w:t>2</w:t>
                                </w:r>
                              </w:p>
                            </w:txbxContent>
                          </wps:txbx>
                          <wps:bodyPr wrap="square">
                            <a:noAutofit/>
                          </wps:bodyPr>
                        </wps:wsp>
                        <wps:wsp>
                          <wps:cNvPr id="778224552" name="TextBox 11"/>
                          <wps:cNvSpPr txBox="1"/>
                          <wps:spPr>
                            <a:xfrm>
                              <a:off x="5768799" y="1437830"/>
                              <a:ext cx="659765" cy="431992"/>
                            </a:xfrm>
                            <a:prstGeom prst="rect">
                              <a:avLst/>
                            </a:prstGeom>
                            <a:noFill/>
                            <a:ln>
                              <a:noFill/>
                            </a:ln>
                          </wps:spPr>
                          <wps:txbx>
                            <w:txbxContent>
                              <w:p w14:paraId="5AC4EB36" w14:textId="77777777" w:rsidR="00E87D93" w:rsidRPr="00290EF4" w:rsidRDefault="00E87D93" w:rsidP="00E87D93">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w:t>
                                </w:r>
                                <w:r w:rsidRPr="00290EF4">
                                  <w:rPr>
                                    <w:rFonts w:ascii="Times New Roman" w:hAnsi="Times New Roman" w:cs="Times New Roman"/>
                                    <w:b/>
                                    <w:bCs/>
                                    <w:color w:val="000000" w:themeColor="text1"/>
                                    <w:kern w:val="24"/>
                                    <w:position w:val="-7"/>
                                    <w:sz w:val="20"/>
                                    <w:szCs w:val="20"/>
                                    <w:vertAlign w:val="subscript"/>
                                  </w:rPr>
                                  <w:t>2</w:t>
                                </w:r>
                                <w:r w:rsidRPr="00290EF4">
                                  <w:rPr>
                                    <w:rFonts w:ascii="Times New Roman" w:hAnsi="Times New Roman" w:cs="Times New Roman"/>
                                    <w:b/>
                                    <w:bCs/>
                                    <w:color w:val="000000" w:themeColor="text1"/>
                                    <w:kern w:val="24"/>
                                    <w:sz w:val="20"/>
                                    <w:szCs w:val="20"/>
                                  </w:rPr>
                                  <w:t>S</w:t>
                                </w:r>
                              </w:p>
                            </w:txbxContent>
                          </wps:txbx>
                          <wps:bodyPr wrap="square">
                            <a:noAutofit/>
                          </wps:bodyPr>
                        </wps:wsp>
                        <wps:wsp>
                          <wps:cNvPr id="232392149" name="TextBox 12"/>
                          <wps:cNvSpPr txBox="1"/>
                          <wps:spPr>
                            <a:xfrm>
                              <a:off x="6229890" y="1922500"/>
                              <a:ext cx="659765" cy="418905"/>
                            </a:xfrm>
                            <a:prstGeom prst="rect">
                              <a:avLst/>
                            </a:prstGeom>
                            <a:noFill/>
                            <a:ln>
                              <a:noFill/>
                            </a:ln>
                          </wps:spPr>
                          <wps:txbx>
                            <w:txbxContent>
                              <w:p w14:paraId="0B9DC785" w14:textId="77777777" w:rsidR="00E87D93" w:rsidRPr="00290EF4" w:rsidRDefault="00E87D93" w:rsidP="00E87D93">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NH</w:t>
                                </w:r>
                                <w:r w:rsidRPr="00290EF4">
                                  <w:rPr>
                                    <w:rFonts w:ascii="Times New Roman" w:hAnsi="Times New Roman" w:cs="Times New Roman"/>
                                    <w:b/>
                                    <w:bCs/>
                                    <w:color w:val="000000" w:themeColor="text1"/>
                                    <w:kern w:val="24"/>
                                    <w:position w:val="-7"/>
                                    <w:sz w:val="20"/>
                                    <w:szCs w:val="20"/>
                                    <w:vertAlign w:val="subscript"/>
                                  </w:rPr>
                                  <w:t>3</w:t>
                                </w:r>
                              </w:p>
                            </w:txbxContent>
                          </wps:txbx>
                          <wps:bodyPr wrap="square">
                            <a:noAutofit/>
                          </wps:bodyPr>
                        </wps:wsp>
                      </wpg:grpSp>
                      <wps:wsp>
                        <wps:cNvPr id="1199391107" name="Text Box 2"/>
                        <wps:cNvSpPr txBox="1">
                          <a:spLocks noChangeArrowheads="1"/>
                        </wps:cNvSpPr>
                        <wps:spPr bwMode="auto">
                          <a:xfrm>
                            <a:off x="693420" y="0"/>
                            <a:ext cx="419100" cy="333375"/>
                          </a:xfrm>
                          <a:prstGeom prst="rect">
                            <a:avLst/>
                          </a:prstGeom>
                          <a:noFill/>
                          <a:ln w="9525">
                            <a:noFill/>
                            <a:miter lim="800000"/>
                            <a:headEnd/>
                            <a:tailEnd/>
                          </a:ln>
                        </wps:spPr>
                        <wps:txbx>
                          <w:txbxContent>
                            <w:p w14:paraId="22A90A22" w14:textId="76BC5138" w:rsidR="008246FB" w:rsidRPr="00C61F9F" w:rsidRDefault="008246FB" w:rsidP="008246FB">
                              <w:pPr>
                                <w:jc w:val="center"/>
                                <w:rPr>
                                  <w:rFonts w:ascii="Times New Roman" w:hAnsi="Times New Roman" w:cs="Times New Roman"/>
                                  <w:sz w:val="24"/>
                                  <w:szCs w:val="24"/>
                                </w:rPr>
                              </w:pPr>
                              <w:r w:rsidRPr="00C61F9F">
                                <w:rPr>
                                  <w:rFonts w:ascii="Times New Roman" w:hAnsi="Times New Roman" w:cs="Times New Roman"/>
                                  <w:sz w:val="24"/>
                                  <w:szCs w:val="24"/>
                                </w:rPr>
                                <w:t>(</w:t>
                              </w:r>
                              <w:r>
                                <w:rPr>
                                  <w:rFonts w:ascii="Times New Roman" w:hAnsi="Times New Roman" w:cs="Times New Roman"/>
                                  <w:sz w:val="24"/>
                                  <w:szCs w:val="24"/>
                                </w:rPr>
                                <w:t>b</w:t>
                              </w:r>
                              <w:r w:rsidRPr="00C61F9F">
                                <w:rPr>
                                  <w:rFonts w:ascii="Times New Roman" w:hAnsi="Times New Roman" w:cs="Times New Roman"/>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C1D535" id="Group 6" o:spid="_x0000_s1109" style="position:absolute;margin-left:42.6pt;margin-top:0;width:651.6pt;height:384pt;z-index:251658250;mso-width-relative:margin;mso-height-relative:margin" coordsize="79175,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">
                <v:group id="Group 13" o:spid="_x0000_s1110" style="position:absolute;top:667;width:79175;height:41928" coordorigin="-477,-1194" coordsize="123968,7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">
                  <v:group id="Group 180072815" o:spid="_x0000_s1111" style="position:absolute;left:-477;top:-1194;width:123968;height:71105" coordorigin="-477,-1194" coordsize="123968,7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">
                    <v:shape id="Arrow: Bent 519690062" o:spid="_x0000_s1112" style="position:absolute;left:49842;top:40638;width:15441;height:8718;rotation:90;visibility:visible;mso-wrap-style:square;v-text-anchor:middle" coordsize="1544076,8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" path="m,871787l,490380c,279735,170762,108973,381407,108973r944722,l1326129,r217947,217947l1326129,435894r,-108974l381407,326920v-90276,,-163460,73184,-163460,163460l217947,871787,,871787xe" filled="f" strokecolor="#ffe599 [1303]" strokeweight="1pt">
                      <v:stroke joinstyle="miter"/>
                      <v:path arrowok="t" o:connecttype="custom" o:connectlocs="0,871787;0,490380;381407,108973;1326129,108973;1326129,0;1544076,217947;1326129,435894;1326129,326920;381407,326920;217947,490380;217947,871787;0,871787" o:connectangles="0,0,0,0,0,0,0,0,0,0,0,0"/>
                    </v:shape>
                    <v:group id="Group 1838206926" o:spid="_x0000_s1113" style="position:absolute;left:-477;top:-1194;width:123968;height:63543" coordorigin="-477,-1194" coordsize="123968,6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">
                      <v:shape id="Arrow: Bent 2020358017" o:spid="_x0000_s1114" style="position:absolute;left:19385;top:34279;width:32938;height:9242;visibility:visible;mso-wrap-style:square;v-text-anchor:middle" coordsize="3293806,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" path="m,924232l,519881c,296564,181035,115529,404352,115529r2658396,l3062748,r231058,231058l3062748,462116r,-115529l404352,346587v-95708,,-173294,77586,-173294,173294l231058,924232,,924232xe" filled="f" strokecolor="#ffe599 [1303]" strokeweight="1pt">
                        <v:stroke joinstyle="miter"/>
                        <v:path arrowok="t" o:connecttype="custom" o:connectlocs="0,924232;0,519881;404352,115529;3062748,115529;3062748,0;3293806,231058;3062748,462116;3062748,346587;404352,346587;231058,519881;231058,924232;0,924232" o:connectangles="0,0,0,0,0,0,0,0,0,0,0,0"/>
                      </v:shape>
                      <v:shape id="Arrow: Bent 151486172" o:spid="_x0000_s1115" style="position:absolute;left:32069;top:37561;width:20254;height:9242;visibility:visible;mso-wrap-style:square;v-text-anchor:middle" coordsize="2025445,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" path="m,924232l,519881c,296564,181035,115529,404352,115529r1390035,l1794387,r231058,231058l1794387,462116r,-115529l404352,346587v-95708,,-173294,77586,-173294,173294l231058,924232,,924232xe" filled="f" strokecolor="#ffe599 [1303]" strokeweight="1pt">
                        <v:stroke joinstyle="miter"/>
                        <v:path arrowok="t" o:connecttype="custom" o:connectlocs="0,924232;0,519881;404352,115529;1794387,115529;1794387,0;2025445,231058;1794387,462116;1794387,346587;404352,346587;231058,519881;231058,924232;0,924232" o:connectangles="0,0,0,0,0,0,0,0,0,0,0,0"/>
                      </v:shape>
                      <v:shape id="Arrow: Bent 982731840" o:spid="_x0000_s1116" style="position:absolute;left:32069;top:19236;width:20254;height:9242;flip:y;visibility:visible;mso-wrap-style:square;v-text-anchor:middle" coordsize="2025445,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" path="m,924232l,519881c,296564,181035,115529,404352,115529r1390035,l1794387,r231058,231058l1794387,462116r,-115529l404352,346587v-95708,,-173294,77586,-173294,173294l231058,924232,,924232xe" filled="f" strokecolor="#ffe599 [1303]" strokeweight="1pt">
                        <v:stroke joinstyle="miter"/>
                        <v:path arrowok="t" o:connecttype="custom" o:connectlocs="0,924232;0,519881;404352,115529;1794387,115529;1794387,0;2025445,231058;1794387,462116;1794387,346587;404352,346587;231058,519881;231058,924232;0,924232" o:connectangles="0,0,0,0,0,0,0,0,0,0,0,0"/>
                      </v:shape>
                      <v:shape id="Arrow: Bent 26615649" o:spid="_x0000_s1117" style="position:absolute;left:19385;top:22591;width:32938;height:9242;flip:y;visibility:visible;mso-wrap-style:square;v-text-anchor:middle" coordsize="3293806,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" path="m,924232l,519881c,296564,181035,115529,404352,115529r2658396,l3062748,r231058,231058l3062748,462116r,-115529l404352,346587v-95708,,-173294,77586,-173294,173294l231058,924232,,924232xe" filled="f" strokecolor="#ffe599 [1303]" strokeweight="1pt">
                        <v:stroke joinstyle="miter"/>
                        <v:path arrowok="t" o:connecttype="custom" o:connectlocs="0,924232;0,519881;404352,115529;3062748,115529;3062748,0;3293806,231058;3062748,462116;3062748,346587;404352,346587;231058,519881;231058,924232;0,924232" o:connectangles="0,0,0,0,0,0,0,0,0,0,0,0"/>
                      </v:shape>
                      <v:shape id="Arrow: Right 487179609" o:spid="_x0000_s1118" type="#_x0000_t13" style="position:absolute;left:14862;top:30893;width:3785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" adj="20411" filled="f" strokecolor="#ffe599 [1303]" strokeweight="1pt"/>
                      <v:shape id="TextBox 10" o:spid="_x0000_s1119" type="#_x0000_t202" style="position:absolute;left:-477;top:25505;width:16319;height:1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" filled="f" stroked="f">
                        <v:textbox>
                          <w:txbxContent>
                            <w:p w14:paraId="6DDFD28B" w14:textId="77777777"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(100%)</w:t>
                              </w:r>
                            </w:p>
                            <w:p w14:paraId="28C43EB2" w14:textId="1699D38B" w:rsidR="00413A53" w:rsidRPr="00290EF4" w:rsidRDefault="00413A5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11.38 g</w:t>
                              </w:r>
                            </w:p>
                            <w:p w14:paraId="0E0E325C" w14:textId="50ABC1D9" w:rsidR="00DE62D7" w:rsidRPr="00290EF4" w:rsidRDefault="00DE62D7"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14.38 g</w:t>
                              </w:r>
                            </w:p>
                            <w:p w14:paraId="3E9D1170" w14:textId="4C4FB449"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33.19 g</w:t>
                              </w:r>
                            </w:p>
                            <w:p w14:paraId="2AB2C1BE" w14:textId="7777777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15.40 g</w:t>
                              </w:r>
                            </w:p>
                            <w:p w14:paraId="26BF5783" w14:textId="59B9FCFA"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DE62D7" w:rsidRPr="00290EF4">
                                <w:rPr>
                                  <w:rFonts w:ascii="Times New Roman" w:hAnsi="Times New Roman" w:cs="Times New Roman"/>
                                  <w:color w:val="000000" w:themeColor="text1"/>
                                  <w:kern w:val="24"/>
                                  <w:sz w:val="20"/>
                                  <w:szCs w:val="20"/>
                                </w:rPr>
                                <w:t>87.84</w:t>
                              </w:r>
                              <w:r w:rsidRPr="00290EF4">
                                <w:rPr>
                                  <w:rFonts w:ascii="Times New Roman" w:hAnsi="Times New Roman" w:cs="Times New Roman"/>
                                  <w:color w:val="000000" w:themeColor="text1"/>
                                  <w:kern w:val="24"/>
                                  <w:sz w:val="20"/>
                                  <w:szCs w:val="20"/>
                                </w:rPr>
                                <w:t xml:space="preserve"> g</w:t>
                              </w:r>
                            </w:p>
                          </w:txbxContent>
                        </v:textbox>
                      </v:shape>
                      <v:shape id="Arrow: Bent 927295049" o:spid="_x0000_s1120" style="position:absolute;left:58961;top:18831;width:7987;height:8775;rotation:90;flip:y;visibility:visible;mso-wrap-style:square;v-text-anchor:middle" coordsize="798762,87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" path="m,877530l,473882c,280882,156458,124424,349458,124424r190617,-1l540075,,798762,224268,540075,448537r,-124423l349458,324114v-82715,,-149768,67053,-149768,149768c199690,608431,199691,742981,199691,877530l,877530xe" filled="f" strokecolor="#ffe599 [1303]" strokeweight="1pt">
                        <v:stroke joinstyle="miter"/>
                        <v:path arrowok="t" o:connecttype="custom" o:connectlocs="0,877530;0,473882;349458,124424;540075,124423;540075,0;798762,224268;540075,448537;540075,324114;349458,324114;199690,473882;199691,877530;0,877530" o:connectangles="0,0,0,0,0,0,0,0,0,0,0,0"/>
                      </v:shape>
                      <v:shape id="TextBox 16" o:spid="_x0000_s1121" type="#_x0000_t202" style="position:absolute;left:62446;top:14106;width:22574;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" filled="f" stroked="f">
                        <v:textbox>
                          <w:txbxContent>
                            <w:p w14:paraId="5F381BED" w14:textId="77777777" w:rsidR="00E87D93" w:rsidRPr="00290EF4" w:rsidRDefault="00E87D93" w:rsidP="00E87D93">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0.001 g H (0.02%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 xml:space="preserve">)  </w:t>
                              </w:r>
                            </w:p>
                            <w:p w14:paraId="06944105" w14:textId="77777777" w:rsidR="00E87D93" w:rsidRPr="00290EF4" w:rsidRDefault="00E87D93" w:rsidP="00E87D93">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0.001 g N (0.02%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v:textbox>
                      </v:shape>
                      <v:shape id="Arrow: Bent 836617509" o:spid="_x0000_s1122" style="position:absolute;left:52486;top:16556;width:12536;height:8775;rotation:90;flip:y;visibility:visible;mso-wrap-style:square;v-text-anchor:middle" coordsize="1253613,87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" path="m,877530l,537856c,325823,171886,153937,383919,153937r610981,-1l994900,r258713,263628l994900,527255r,-153936l383919,373319v-90871,,-164537,73666,-164537,164537c219382,651081,219383,764305,219383,877530l,877530xe" filled="f" strokecolor="#ffe599 [1303]" strokeweight="1pt">
                        <v:stroke joinstyle="miter"/>
                        <v:path arrowok="t" o:connecttype="custom" o:connectlocs="0,877530;0,537856;383919,153937;994900,153936;994900,0;1253613,263628;994900,527255;994900,373319;383919,373319;219382,537856;219383,877530;0,877530" o:connectangles="0,0,0,0,0,0,0,0,0,0,0,0"/>
                      </v:shape>
                      <v:shape id="Arrow: Bent 1016144805" o:spid="_x0000_s1123" style="position:absolute;left:44433;top:13761;width:18484;height:8937;rotation:90;flip:y;visibility:visible;mso-wrap-style:square;v-text-anchor:middle" coordsize="1848466,89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" path="m,893661l,522345c,306414,175046,131368,390977,131368r1155414,l1546391,r302075,243076l1546391,486152r,-131369l390977,354783v-92541,,-167561,75020,-167561,167561c223416,646116,223415,769889,223415,893661l,893661xe" filled="f" strokecolor="#ffe599 [1303]" strokeweight="1pt">
                        <v:stroke joinstyle="miter"/>
                        <v:path arrowok="t" o:connecttype="custom" o:connectlocs="0,893661;0,522345;390977,131368;1546391,131368;1546391,0;1848466,243076;1546391,486152;1546391,354783;390977,354783;223416,522344;223415,893661;0,893661" o:connectangles="0,0,0,0,0,0,0,0,0,0,0,0"/>
                      </v:shape>
                      <v:shape id="Arrow: Bent 736783846" o:spid="_x0000_s1124" style="position:absolute;left:38563;top:11777;width:22029;height:8940;rotation:90;flip:y;visibility:visible;mso-wrap-style:square;v-text-anchor:middle" coordsize="2202881,89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" path="m,893968l,532358c,316353,175106,141247,391111,141247r1519451,l1910562,r292319,252993l1910562,505986r,-141247l391111,364739v-92573,,-167619,75046,-167619,167619l223492,893968,,893968xe" filled="f" strokecolor="#ffe599 [1303]" strokeweight="1pt">
                        <v:stroke joinstyle="miter"/>
                        <v:path arrowok="t" o:connecttype="custom" o:connectlocs="0,893968;0,532358;391111,141247;1910562,141247;1910562,0;2202881,252993;1910562,505986;1910562,364739;391111,364739;223492,532358;223492,893968;0,893968" o:connectangles="0,0,0,0,0,0,0,0,0,0,0,0"/>
                      </v:shape>
                      <v:shape id="TextBox 22" o:spid="_x0000_s1125" type="#_x0000_t202" style="position:absolute;left:40453;top:-1194;width:24314;height:6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" filled="f" stroked="f">
                        <v:textbox>
                          <w:txbxContent>
                            <w:p w14:paraId="0E1FE003" w14:textId="5AFA9813" w:rsidR="00E87D93" w:rsidRPr="00290EF4" w:rsidRDefault="00414004"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20.13</w:t>
                              </w:r>
                              <w:r w:rsidR="00E87D93" w:rsidRPr="00290EF4">
                                <w:rPr>
                                  <w:rFonts w:ascii="Times New Roman" w:hAnsi="Times New Roman" w:cs="Times New Roman"/>
                                  <w:color w:val="000000" w:themeColor="text1"/>
                                  <w:kern w:val="24"/>
                                  <w:sz w:val="20"/>
                                  <w:szCs w:val="20"/>
                                </w:rPr>
                                <w:t xml:space="preserve"> g C (</w:t>
                              </w:r>
                              <w:r w:rsidR="00B168E1" w:rsidRPr="00290EF4">
                                <w:rPr>
                                  <w:rFonts w:ascii="Times New Roman" w:hAnsi="Times New Roman" w:cs="Times New Roman"/>
                                  <w:color w:val="000000" w:themeColor="text1"/>
                                  <w:kern w:val="24"/>
                                  <w:sz w:val="20"/>
                                  <w:szCs w:val="20"/>
                                </w:rPr>
                                <w:t>22.92</w:t>
                              </w:r>
                              <w:r w:rsidR="00E87D93" w:rsidRPr="00290EF4">
                                <w:rPr>
                                  <w:rFonts w:ascii="Times New Roman" w:hAnsi="Times New Roman" w:cs="Times New Roman"/>
                                  <w:color w:val="000000" w:themeColor="text1"/>
                                  <w:kern w:val="24"/>
                                  <w:sz w:val="20"/>
                                  <w:szCs w:val="20"/>
                                </w:rPr>
                                <w:t>% C</w:t>
                              </w:r>
                              <w:r w:rsidR="00E87D93" w:rsidRPr="00290EF4">
                                <w:rPr>
                                  <w:rFonts w:ascii="Times New Roman" w:hAnsi="Times New Roman" w:cs="Times New Roman"/>
                                  <w:color w:val="000000" w:themeColor="text1"/>
                                  <w:kern w:val="24"/>
                                  <w:position w:val="-7"/>
                                  <w:sz w:val="20"/>
                                  <w:szCs w:val="20"/>
                                  <w:vertAlign w:val="subscript"/>
                                </w:rPr>
                                <w:t>in</w:t>
                              </w:r>
                              <w:r w:rsidR="00E87D93" w:rsidRPr="00290EF4">
                                <w:rPr>
                                  <w:rFonts w:ascii="Times New Roman" w:hAnsi="Times New Roman" w:cs="Times New Roman"/>
                                  <w:color w:val="000000" w:themeColor="text1"/>
                                  <w:kern w:val="24"/>
                                  <w:sz w:val="20"/>
                                  <w:szCs w:val="20"/>
                                </w:rPr>
                                <w:t>)</w:t>
                              </w:r>
                            </w:p>
                            <w:p w14:paraId="77E192A1" w14:textId="53CCDBF1" w:rsidR="00E87D93" w:rsidRPr="00290EF4" w:rsidRDefault="00414004"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3.36</w:t>
                              </w:r>
                              <w:r w:rsidR="00E87D93" w:rsidRPr="00290EF4">
                                <w:rPr>
                                  <w:rFonts w:ascii="Times New Roman" w:hAnsi="Times New Roman" w:cs="Times New Roman"/>
                                  <w:color w:val="000000" w:themeColor="text1"/>
                                  <w:kern w:val="24"/>
                                  <w:sz w:val="20"/>
                                  <w:szCs w:val="20"/>
                                </w:rPr>
                                <w:t xml:space="preserve"> g H (</w:t>
                              </w:r>
                              <w:r w:rsidR="007616B2" w:rsidRPr="00290EF4">
                                <w:rPr>
                                  <w:rFonts w:ascii="Times New Roman" w:hAnsi="Times New Roman" w:cs="Times New Roman"/>
                                  <w:color w:val="000000" w:themeColor="text1"/>
                                  <w:kern w:val="24"/>
                                  <w:sz w:val="20"/>
                                  <w:szCs w:val="20"/>
                                </w:rPr>
                                <w:t>3</w:t>
                              </w:r>
                              <w:r w:rsidR="00A17A43" w:rsidRPr="00290EF4">
                                <w:rPr>
                                  <w:rFonts w:ascii="Times New Roman" w:hAnsi="Times New Roman" w:cs="Times New Roman"/>
                                  <w:color w:val="000000" w:themeColor="text1"/>
                                  <w:kern w:val="24"/>
                                  <w:sz w:val="20"/>
                                  <w:szCs w:val="20"/>
                                </w:rPr>
                                <w:t>3.</w:t>
                              </w:r>
                              <w:r w:rsidR="007616B2" w:rsidRPr="00290EF4">
                                <w:rPr>
                                  <w:rFonts w:ascii="Times New Roman" w:hAnsi="Times New Roman" w:cs="Times New Roman"/>
                                  <w:color w:val="000000" w:themeColor="text1"/>
                                  <w:kern w:val="24"/>
                                  <w:sz w:val="20"/>
                                  <w:szCs w:val="20"/>
                                </w:rPr>
                                <w:t>38</w:t>
                              </w:r>
                              <w:r w:rsidR="00E87D93" w:rsidRPr="00290EF4">
                                <w:rPr>
                                  <w:rFonts w:ascii="Times New Roman" w:hAnsi="Times New Roman" w:cs="Times New Roman"/>
                                  <w:color w:val="000000" w:themeColor="text1"/>
                                  <w:kern w:val="24"/>
                                  <w:sz w:val="20"/>
                                  <w:szCs w:val="20"/>
                                </w:rPr>
                                <w:t>% H</w:t>
                              </w:r>
                              <w:r w:rsidR="00E87D93" w:rsidRPr="00290EF4">
                                <w:rPr>
                                  <w:rFonts w:ascii="Times New Roman" w:hAnsi="Times New Roman" w:cs="Times New Roman"/>
                                  <w:color w:val="000000" w:themeColor="text1"/>
                                  <w:kern w:val="24"/>
                                  <w:position w:val="-7"/>
                                  <w:sz w:val="20"/>
                                  <w:szCs w:val="20"/>
                                  <w:vertAlign w:val="subscript"/>
                                </w:rPr>
                                <w:t>in</w:t>
                              </w:r>
                              <w:r w:rsidR="00E87D93" w:rsidRPr="00290EF4">
                                <w:rPr>
                                  <w:rFonts w:ascii="Times New Roman" w:hAnsi="Times New Roman" w:cs="Times New Roman"/>
                                  <w:color w:val="000000" w:themeColor="text1"/>
                                  <w:kern w:val="24"/>
                                  <w:sz w:val="20"/>
                                  <w:szCs w:val="20"/>
                                </w:rPr>
                                <w:t>)</w:t>
                              </w:r>
                            </w:p>
                          </w:txbxContent>
                        </v:textbox>
                      </v:shape>
                      <v:shape id="Arrow: Bent 701524379" o:spid="_x0000_s1126" style="position:absolute;left:69918;top:10655;width:10293;height:23342;rotation:-90;flip:x;visibility:visible;mso-wrap-style:square;v-text-anchor:middle" coordsize="1029381,233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" path="m,2334164l,547306c,298582,201630,96952,450354,96952r321682,l772036,r257345,215357l772036,430714r,-96953l450354,333761v-117938,,-213545,95607,-213545,213545l236809,2334164,,2334164xe" filled="f" strokecolor="#ffe599 [1303]" strokeweight="1pt">
                        <v:stroke joinstyle="miter"/>
                        <v:path arrowok="t" o:connecttype="custom" o:connectlocs="0,2334164;0,547306;450354,96952;772036,96952;772036,0;1029381,215357;772036,430714;772036,333761;450354,333761;236809,547306;236809,2334164;0,2334164" o:connectangles="0,0,0,0,0,0,0,0,0,0,0,0"/>
                      </v:shape>
                      <v:shape id="Arrow: Bent 811957025" o:spid="_x0000_s1127" style="position:absolute;left:70443;top:31851;width:9243;height:23342;rotation:90;visibility:visible;mso-wrap-style:square;v-text-anchor:middle" coordsize="924230,233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" path="m,2334164l,491399c,268082,181034,87048,404351,87048r288822,1l693173,,924230,193358,693173,386716r,-87048l404351,299668v-105891,,-191732,85841,-191732,191732l212619,2334164,,2334164xe" filled="f" strokecolor="#ffe599 [1303]" strokeweight="1pt">
                        <v:stroke joinstyle="miter"/>
                        <v:path arrowok="t" o:connecttype="custom" o:connectlocs="0,2334164;0,491399;404351,87048;693173,87049;693173,0;924230,193358;693173,386716;693173,299668;404351,299668;212619,491400;212619,2334164;0,2334164" o:connectangles="0,0,0,0,0,0,0,0,0,0,0,0"/>
                      </v:shape>
                      <v:shape id="Arrow: Right 1922277486" o:spid="_x0000_s1128" type="#_x0000_t13" style="position:absolute;left:65449;top:30856;width:3785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" adj="20411" filled="f" strokecolor="#ffe599 [1303]" strokeweight="1pt"/>
                      <v:shape id="Arrow: Bent 940664639" o:spid="_x0000_s1129" style="position:absolute;left:75582;top:10166;width:10294;height:31089;rotation:-90;flip:x;visibility:visible;mso-wrap-style:square;v-text-anchor:middle" coordsize="1029381,31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" path="m,3108953l,547306c,298582,201630,96952,450354,96952r321682,l772036,r257345,215357l772036,430714r,-96953l450354,333761v-117938,,-213545,95607,-213545,213545l236809,3108953,,3108953xe" filled="f" strokecolor="#ffe599 [1303]" strokeweight="1pt">
                        <v:stroke joinstyle="miter"/>
                        <v:path arrowok="t" o:connecttype="custom" o:connectlocs="0,3108953;0,547306;450354,96952;772036,96952;772036,0;1029381,215357;772036,430714;772036,333761;450354,333761;236809,547306;236809,3108953;0,3108953" o:connectangles="0,0,0,0,0,0,0,0,0,0,0,0"/>
                      </v:shape>
                      <v:shape id="Arrow: Bent 2040337897" o:spid="_x0000_s1130" style="position:absolute;left:76108;top:24500;width:9242;height:31089;rotation:90;visibility:visible;mso-wrap-style:square;v-text-anchor:middle" coordsize="924230,31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" path="m,3108953l,491399c,268082,181034,87048,404351,87048r288822,1l693173,,924230,193358,693173,386716r,-87048l404351,299668v-105891,,-191732,85841,-191732,191732l212619,3108953,,3108953xe" filled="f" strokecolor="#ffe599 [1303]" strokeweight="1pt">
                        <v:stroke joinstyle="miter"/>
                        <v:path arrowok="t" o:connecttype="custom" o:connectlocs="0,3108953;0,491399;404351,87048;693173,87049;693173,0;924230,193358;693173,386716;693173,299668;404351,299668;212619,491400;212619,3108953;0,3108953" o:connectangles="0,0,0,0,0,0,0,0,0,0,0,0"/>
                      </v:shape>
                      <v:shape id="TextBox 34" o:spid="_x0000_s1131" type="#_x0000_t202" style="position:absolute;left:10709;top:6252;width:17998;height:15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" filled="f" stroked="f">
                        <v:textbox>
                          <w:txbxContent>
                            <w:p w14:paraId="0D711662" w14:textId="77777777"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(100%)</w:t>
                              </w:r>
                            </w:p>
                            <w:p w14:paraId="1F7730F8" w14:textId="13BBE983" w:rsidR="00DE62D7" w:rsidRPr="00290EF4" w:rsidRDefault="00DE62D7"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DFL = </w:t>
                              </w:r>
                              <w:r w:rsidR="004F24DA" w:rsidRPr="00290EF4">
                                <w:rPr>
                                  <w:rFonts w:ascii="Times New Roman" w:hAnsi="Times New Roman" w:cs="Times New Roman"/>
                                  <w:color w:val="000000" w:themeColor="text1"/>
                                  <w:kern w:val="24"/>
                                  <w:sz w:val="20"/>
                                  <w:szCs w:val="20"/>
                                </w:rPr>
                                <w:t>0.52 g</w:t>
                              </w:r>
                            </w:p>
                            <w:p w14:paraId="55AD10CF" w14:textId="5D2C8BBC" w:rsidR="004F24DA" w:rsidRPr="00290EF4" w:rsidRDefault="004F24DA"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0.61 g</w:t>
                              </w:r>
                            </w:p>
                            <w:p w14:paraId="4674631A" w14:textId="6A60D278"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1.53 g</w:t>
                              </w:r>
                            </w:p>
                            <w:p w14:paraId="7A0AAA71" w14:textId="7777777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2.80 g</w:t>
                              </w:r>
                            </w:p>
                            <w:p w14:paraId="0639B4A1" w14:textId="75F4A5A8"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4F24DA" w:rsidRPr="00290EF4">
                                <w:rPr>
                                  <w:rFonts w:ascii="Times New Roman" w:hAnsi="Times New Roman" w:cs="Times New Roman"/>
                                  <w:color w:val="000000" w:themeColor="text1"/>
                                  <w:kern w:val="24"/>
                                  <w:sz w:val="20"/>
                                  <w:szCs w:val="20"/>
                                </w:rPr>
                                <w:t>6.0</w:t>
                              </w:r>
                              <w:r w:rsidR="00E11889" w:rsidRPr="00290EF4">
                                <w:rPr>
                                  <w:rFonts w:ascii="Times New Roman" w:hAnsi="Times New Roman" w:cs="Times New Roman"/>
                                  <w:color w:val="000000" w:themeColor="text1"/>
                                  <w:kern w:val="24"/>
                                  <w:sz w:val="20"/>
                                  <w:szCs w:val="20"/>
                                </w:rPr>
                                <w:t>8</w:t>
                              </w:r>
                              <w:r w:rsidRPr="00290EF4">
                                <w:rPr>
                                  <w:rFonts w:ascii="Times New Roman" w:hAnsi="Times New Roman" w:cs="Times New Roman"/>
                                  <w:color w:val="000000" w:themeColor="text1"/>
                                  <w:kern w:val="24"/>
                                  <w:sz w:val="20"/>
                                  <w:szCs w:val="20"/>
                                </w:rPr>
                                <w:t xml:space="preserve"> g</w:t>
                              </w:r>
                            </w:p>
                          </w:txbxContent>
                        </v:textbox>
                      </v:shape>
                      <v:shape id="TextBox 35" o:spid="_x0000_s1132" type="#_x0000_t202" style="position:absolute;left:10709;top:43478;width:18867;height:1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" filled="f" stroked="f">
                        <v:textbox>
                          <w:txbxContent>
                            <w:p w14:paraId="37DD52FD" w14:textId="77777777"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(100%)</w:t>
                              </w:r>
                            </w:p>
                            <w:p w14:paraId="671C08C8" w14:textId="5F565069" w:rsidR="004F24DA" w:rsidRPr="00290EF4" w:rsidRDefault="004F24DA"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1.52 g</w:t>
                              </w:r>
                            </w:p>
                            <w:p w14:paraId="7792DFF7" w14:textId="664FA8EF" w:rsidR="004F24DA" w:rsidRPr="00290EF4" w:rsidRDefault="004F24DA"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FVW = </w:t>
                              </w:r>
                              <w:r w:rsidR="00064274" w:rsidRPr="00290EF4">
                                <w:rPr>
                                  <w:rFonts w:ascii="Times New Roman" w:hAnsi="Times New Roman" w:cs="Times New Roman"/>
                                  <w:color w:val="000000" w:themeColor="text1"/>
                                  <w:kern w:val="24"/>
                                  <w:sz w:val="20"/>
                                  <w:szCs w:val="20"/>
                                </w:rPr>
                                <w:t>2.28 g</w:t>
                              </w:r>
                            </w:p>
                            <w:p w14:paraId="40C59325" w14:textId="3989D3E6"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1.46 g</w:t>
                              </w:r>
                            </w:p>
                            <w:p w14:paraId="76AAC71B" w14:textId="7777777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4.20 g</w:t>
                              </w:r>
                            </w:p>
                            <w:p w14:paraId="10A560C1" w14:textId="79EF386E"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E11889" w:rsidRPr="00290EF4">
                                <w:rPr>
                                  <w:rFonts w:ascii="Times New Roman" w:hAnsi="Times New Roman" w:cs="Times New Roman"/>
                                  <w:color w:val="000000" w:themeColor="text1"/>
                                  <w:kern w:val="24"/>
                                  <w:sz w:val="20"/>
                                  <w:szCs w:val="20"/>
                                </w:rPr>
                                <w:t>10.01</w:t>
                              </w:r>
                              <w:r w:rsidRPr="00290EF4">
                                <w:rPr>
                                  <w:rFonts w:ascii="Times New Roman" w:hAnsi="Times New Roman" w:cs="Times New Roman"/>
                                  <w:color w:val="000000" w:themeColor="text1"/>
                                  <w:kern w:val="24"/>
                                  <w:sz w:val="20"/>
                                  <w:szCs w:val="20"/>
                                </w:rPr>
                                <w:t xml:space="preserve"> g</w:t>
                              </w:r>
                            </w:p>
                          </w:txbxContent>
                        </v:textbox>
                      </v:shape>
                      <v:shape id="TextBox 36" o:spid="_x0000_s1133" type="#_x0000_t202" style="position:absolute;left:26032;top:4333;width:16320;height:1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" filled="f" stroked="f">
                        <v:textbox>
                          <w:txbxContent>
                            <w:p w14:paraId="72E4BAE2" w14:textId="77777777"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(100%)</w:t>
                              </w:r>
                            </w:p>
                            <w:p w14:paraId="0742E0CF" w14:textId="41CF849C" w:rsidR="009115A2" w:rsidRPr="00290EF4" w:rsidRDefault="009115A2"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6.13 g</w:t>
                              </w:r>
                            </w:p>
                            <w:p w14:paraId="29F579A0" w14:textId="75C1D152" w:rsidR="009115A2" w:rsidRPr="00290EF4" w:rsidRDefault="009115A2"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29.64 g</w:t>
                              </w:r>
                            </w:p>
                            <w:p w14:paraId="4BE26AE9" w14:textId="07C51AB6"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5D6A1A" w:rsidRPr="00290EF4">
                                <w:rPr>
                                  <w:rFonts w:ascii="Times New Roman" w:hAnsi="Times New Roman" w:cs="Times New Roman"/>
                                  <w:color w:val="000000" w:themeColor="text1"/>
                                  <w:kern w:val="24"/>
                                  <w:sz w:val="20"/>
                                  <w:szCs w:val="20"/>
                                </w:rPr>
                                <w:t>14.85</w:t>
                              </w:r>
                              <w:r w:rsidRPr="00290EF4">
                                <w:rPr>
                                  <w:rFonts w:ascii="Times New Roman" w:hAnsi="Times New Roman" w:cs="Times New Roman"/>
                                  <w:color w:val="000000" w:themeColor="text1"/>
                                  <w:kern w:val="24"/>
                                  <w:sz w:val="20"/>
                                  <w:szCs w:val="20"/>
                                </w:rPr>
                                <w:t xml:space="preserve"> g</w:t>
                              </w:r>
                            </w:p>
                            <w:p w14:paraId="482C3B65" w14:textId="7777777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0.70 g</w:t>
                              </w:r>
                            </w:p>
                            <w:p w14:paraId="63EF67DB" w14:textId="1F04E184"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414004" w:rsidRPr="00290EF4">
                                <w:rPr>
                                  <w:rFonts w:ascii="Times New Roman" w:hAnsi="Times New Roman" w:cs="Times New Roman"/>
                                  <w:color w:val="000000" w:themeColor="text1"/>
                                  <w:kern w:val="24"/>
                                  <w:sz w:val="20"/>
                                  <w:szCs w:val="20"/>
                                </w:rPr>
                                <w:t>51.31</w:t>
                              </w:r>
                              <w:r w:rsidRPr="00290EF4">
                                <w:rPr>
                                  <w:rFonts w:ascii="Times New Roman" w:hAnsi="Times New Roman" w:cs="Times New Roman"/>
                                  <w:color w:val="000000" w:themeColor="text1"/>
                                  <w:kern w:val="24"/>
                                  <w:sz w:val="20"/>
                                  <w:szCs w:val="20"/>
                                </w:rPr>
                                <w:t xml:space="preserve"> g</w:t>
                              </w:r>
                            </w:p>
                          </w:txbxContent>
                        </v:textbox>
                      </v:shape>
                      <v:shape id="TextBox 37" o:spid="_x0000_s1134" type="#_x0000_t202" style="position:absolute;left:26185;top:46865;width:16319;height:15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" filled="f" stroked="f">
                        <v:textbox>
                          <w:txbxContent>
                            <w:p w14:paraId="56311E03" w14:textId="77777777"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(100%)</w:t>
                              </w:r>
                            </w:p>
                            <w:p w14:paraId="074A4F6E" w14:textId="4391829C" w:rsidR="00064274" w:rsidRPr="00290EF4" w:rsidRDefault="00064274"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0.39 g</w:t>
                              </w:r>
                            </w:p>
                            <w:p w14:paraId="52E93700" w14:textId="5AA55BAB" w:rsidR="00064274" w:rsidRPr="00290EF4" w:rsidRDefault="00064274"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0.76 g</w:t>
                              </w:r>
                            </w:p>
                            <w:p w14:paraId="35593B52" w14:textId="5B07438B"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17723B" w:rsidRPr="00290EF4">
                                <w:rPr>
                                  <w:rFonts w:ascii="Times New Roman" w:hAnsi="Times New Roman" w:cs="Times New Roman"/>
                                  <w:color w:val="000000" w:themeColor="text1"/>
                                  <w:kern w:val="24"/>
                                  <w:sz w:val="20"/>
                                  <w:szCs w:val="20"/>
                                </w:rPr>
                                <w:t>3.26</w:t>
                              </w:r>
                              <w:r w:rsidRPr="00290EF4">
                                <w:rPr>
                                  <w:rFonts w:ascii="Times New Roman" w:hAnsi="Times New Roman" w:cs="Times New Roman"/>
                                  <w:color w:val="000000" w:themeColor="text1"/>
                                  <w:kern w:val="24"/>
                                  <w:sz w:val="20"/>
                                  <w:szCs w:val="20"/>
                                </w:rPr>
                                <w:t xml:space="preserve"> g</w:t>
                              </w:r>
                            </w:p>
                            <w:p w14:paraId="3B4597A6" w14:textId="7777777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2.80 g</w:t>
                              </w:r>
                            </w:p>
                            <w:p w14:paraId="77D7937E" w14:textId="22B030EA"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E11889" w:rsidRPr="00290EF4">
                                <w:rPr>
                                  <w:rFonts w:ascii="Times New Roman" w:hAnsi="Times New Roman" w:cs="Times New Roman"/>
                                  <w:color w:val="000000" w:themeColor="text1"/>
                                  <w:kern w:val="24"/>
                                  <w:sz w:val="20"/>
                                  <w:szCs w:val="20"/>
                                </w:rPr>
                                <w:t>5.81</w:t>
                              </w:r>
                              <w:r w:rsidRPr="00290EF4">
                                <w:rPr>
                                  <w:rFonts w:ascii="Times New Roman" w:hAnsi="Times New Roman" w:cs="Times New Roman"/>
                                  <w:color w:val="000000" w:themeColor="text1"/>
                                  <w:kern w:val="24"/>
                                  <w:sz w:val="20"/>
                                  <w:szCs w:val="20"/>
                                </w:rPr>
                                <w:t xml:space="preserve"> g</w:t>
                              </w:r>
                            </w:p>
                          </w:txbxContent>
                        </v:textbox>
                      </v:shape>
                      <v:shape id="TextBox 38" o:spid="_x0000_s1135" type="#_x0000_t202" style="position:absolute;left:50953;top:4991;width:24308;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" filled="f" stroked="f">
                        <v:textbox>
                          <w:txbxContent>
                            <w:p w14:paraId="1CC2DE55" w14:textId="5C8E8943" w:rsidR="00E87D93" w:rsidRPr="00290EF4" w:rsidRDefault="005839ED"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17.14</w:t>
                              </w:r>
                              <w:r w:rsidR="00E87D93" w:rsidRPr="00290EF4">
                                <w:rPr>
                                  <w:rFonts w:ascii="Times New Roman" w:hAnsi="Times New Roman" w:cs="Times New Roman"/>
                                  <w:color w:val="000000" w:themeColor="text1"/>
                                  <w:kern w:val="24"/>
                                  <w:sz w:val="20"/>
                                  <w:szCs w:val="20"/>
                                </w:rPr>
                                <w:t xml:space="preserve"> g C (</w:t>
                              </w:r>
                              <w:r w:rsidR="00A17A43" w:rsidRPr="00290EF4">
                                <w:rPr>
                                  <w:rFonts w:ascii="Times New Roman" w:hAnsi="Times New Roman" w:cs="Times New Roman"/>
                                  <w:color w:val="000000" w:themeColor="text1"/>
                                  <w:kern w:val="24"/>
                                  <w:sz w:val="20"/>
                                  <w:szCs w:val="20"/>
                                </w:rPr>
                                <w:t>19.51</w:t>
                              </w:r>
                              <w:r w:rsidR="00E87D93" w:rsidRPr="00290EF4">
                                <w:rPr>
                                  <w:rFonts w:ascii="Times New Roman" w:hAnsi="Times New Roman" w:cs="Times New Roman"/>
                                  <w:color w:val="000000" w:themeColor="text1"/>
                                  <w:kern w:val="24"/>
                                  <w:sz w:val="20"/>
                                  <w:szCs w:val="20"/>
                                </w:rPr>
                                <w:t>% C</w:t>
                              </w:r>
                              <w:r w:rsidR="00E87D93" w:rsidRPr="00290EF4">
                                <w:rPr>
                                  <w:rFonts w:ascii="Times New Roman" w:hAnsi="Times New Roman" w:cs="Times New Roman"/>
                                  <w:color w:val="000000" w:themeColor="text1"/>
                                  <w:kern w:val="24"/>
                                  <w:position w:val="-7"/>
                                  <w:sz w:val="20"/>
                                  <w:szCs w:val="20"/>
                                  <w:vertAlign w:val="subscript"/>
                                </w:rPr>
                                <w:t>in</w:t>
                              </w:r>
                              <w:r w:rsidR="00E87D93" w:rsidRPr="00290EF4">
                                <w:rPr>
                                  <w:rFonts w:ascii="Times New Roman" w:hAnsi="Times New Roman" w:cs="Times New Roman"/>
                                  <w:color w:val="000000" w:themeColor="text1"/>
                                  <w:kern w:val="24"/>
                                  <w:sz w:val="20"/>
                                  <w:szCs w:val="20"/>
                                </w:rPr>
                                <w:t>)</w:t>
                              </w:r>
                            </w:p>
                          </w:txbxContent>
                        </v:textbox>
                      </v:shape>
                      <v:shape id="TextBox 39" o:spid="_x0000_s1136" type="#_x0000_t202" style="position:absolute;left:56898;top:8716;width:21406;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" filled="f" stroked="f">
                        <v:textbox>
                          <w:txbxContent>
                            <w:p w14:paraId="51A472C9" w14:textId="72663DFF" w:rsidR="00E87D93" w:rsidRPr="00290EF4" w:rsidRDefault="00E87D93" w:rsidP="00E87D93">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w:t>
                              </w:r>
                              <w:r w:rsidR="005839ED" w:rsidRPr="00290EF4">
                                <w:rPr>
                                  <w:rFonts w:ascii="Times New Roman" w:hAnsi="Times New Roman" w:cs="Times New Roman"/>
                                  <w:color w:val="000000" w:themeColor="text1"/>
                                  <w:kern w:val="24"/>
                                  <w:sz w:val="20"/>
                                  <w:szCs w:val="20"/>
                                </w:rPr>
                                <w:t>9</w:t>
                              </w:r>
                              <w:r w:rsidRPr="00290EF4">
                                <w:rPr>
                                  <w:rFonts w:ascii="Times New Roman" w:hAnsi="Times New Roman" w:cs="Times New Roman"/>
                                  <w:color w:val="000000" w:themeColor="text1"/>
                                  <w:kern w:val="24"/>
                                  <w:sz w:val="20"/>
                                  <w:szCs w:val="20"/>
                                </w:rPr>
                                <w:t xml:space="preserve"> g H (</w:t>
                              </w:r>
                              <w:r w:rsidR="006A183D" w:rsidRPr="00290EF4">
                                <w:rPr>
                                  <w:rFonts w:ascii="Times New Roman" w:hAnsi="Times New Roman" w:cs="Times New Roman"/>
                                  <w:color w:val="000000" w:themeColor="text1"/>
                                  <w:kern w:val="24"/>
                                  <w:sz w:val="20"/>
                                  <w:szCs w:val="20"/>
                                </w:rPr>
                                <w:t>1.44</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2CD47465" w14:textId="786726F4" w:rsidR="00E87D93" w:rsidRPr="00290EF4" w:rsidRDefault="005839ED" w:rsidP="00E87D93">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1.47</w:t>
                              </w:r>
                              <w:r w:rsidR="00E87D93" w:rsidRPr="00290EF4">
                                <w:rPr>
                                  <w:rFonts w:ascii="Times New Roman" w:hAnsi="Times New Roman" w:cs="Times New Roman"/>
                                  <w:color w:val="000000" w:themeColor="text1"/>
                                  <w:kern w:val="24"/>
                                  <w:sz w:val="20"/>
                                  <w:szCs w:val="20"/>
                                </w:rPr>
                                <w:t xml:space="preserve"> g S (</w:t>
                              </w:r>
                              <w:r w:rsidR="006A183D" w:rsidRPr="00290EF4">
                                <w:rPr>
                                  <w:rFonts w:ascii="Times New Roman" w:hAnsi="Times New Roman" w:cs="Times New Roman"/>
                                  <w:color w:val="000000" w:themeColor="text1"/>
                                  <w:kern w:val="24"/>
                                  <w:sz w:val="20"/>
                                  <w:szCs w:val="20"/>
                                </w:rPr>
                                <w:t>29.6</w:t>
                              </w:r>
                              <w:r w:rsidR="00E87D93" w:rsidRPr="00290EF4">
                                <w:rPr>
                                  <w:rFonts w:ascii="Times New Roman" w:hAnsi="Times New Roman" w:cs="Times New Roman"/>
                                  <w:color w:val="000000" w:themeColor="text1"/>
                                  <w:kern w:val="24"/>
                                  <w:sz w:val="20"/>
                                  <w:szCs w:val="20"/>
                                </w:rPr>
                                <w:t>9% S</w:t>
                              </w:r>
                              <w:r w:rsidR="00E87D93" w:rsidRPr="00290EF4">
                                <w:rPr>
                                  <w:rFonts w:ascii="Times New Roman" w:hAnsi="Times New Roman" w:cs="Times New Roman"/>
                                  <w:color w:val="000000" w:themeColor="text1"/>
                                  <w:kern w:val="24"/>
                                  <w:position w:val="-7"/>
                                  <w:sz w:val="20"/>
                                  <w:szCs w:val="20"/>
                                  <w:vertAlign w:val="subscript"/>
                                </w:rPr>
                                <w:t>in</w:t>
                              </w:r>
                              <w:r w:rsidR="00E87D93" w:rsidRPr="00290EF4">
                                <w:rPr>
                                  <w:rFonts w:ascii="Times New Roman" w:hAnsi="Times New Roman" w:cs="Times New Roman"/>
                                  <w:color w:val="000000" w:themeColor="text1"/>
                                  <w:kern w:val="24"/>
                                  <w:sz w:val="20"/>
                                  <w:szCs w:val="20"/>
                                </w:rPr>
                                <w:t>)</w:t>
                              </w:r>
                            </w:p>
                          </w:txbxContent>
                        </v:textbox>
                      </v:shape>
                      <v:shape id="TextBox 40" o:spid="_x0000_s1137" type="#_x0000_t202" style="position:absolute;left:74730;top:8988;width:20109;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" filled="f" stroked="f">
                        <v:textbox>
                          <w:txbxContent>
                            <w:p w14:paraId="30136206" w14:textId="663A4AE2"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w:t>
                              </w:r>
                              <w:r w:rsidR="00E06ECC" w:rsidRPr="00290EF4">
                                <w:rPr>
                                  <w:rFonts w:ascii="Times New Roman" w:hAnsi="Times New Roman" w:cs="Times New Roman"/>
                                  <w:b/>
                                  <w:bCs/>
                                  <w:color w:val="000000" w:themeColor="text1"/>
                                  <w:kern w:val="24"/>
                                  <w:sz w:val="20"/>
                                  <w:szCs w:val="20"/>
                                </w:rPr>
                                <w:t>52.60</w:t>
                              </w:r>
                              <w:r w:rsidRPr="00290EF4">
                                <w:rPr>
                                  <w:rFonts w:ascii="Times New Roman" w:hAnsi="Times New Roman" w:cs="Times New Roman"/>
                                  <w:b/>
                                  <w:bCs/>
                                  <w:color w:val="000000" w:themeColor="text1"/>
                                  <w:kern w:val="24"/>
                                  <w:sz w:val="20"/>
                                  <w:szCs w:val="20"/>
                                </w:rPr>
                                <w:t>% Ash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72A4596B" w14:textId="64F86BB7"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4462F6" w:rsidRPr="00290EF4">
                                <w:rPr>
                                  <w:rFonts w:ascii="Times New Roman" w:hAnsi="Times New Roman" w:cs="Times New Roman"/>
                                  <w:color w:val="000000" w:themeColor="text1"/>
                                  <w:kern w:val="24"/>
                                  <w:sz w:val="20"/>
                                  <w:szCs w:val="20"/>
                                </w:rPr>
                                <w:t>2</w:t>
                              </w:r>
                              <w:r w:rsidR="006309E7" w:rsidRPr="00290EF4">
                                <w:rPr>
                                  <w:rFonts w:ascii="Times New Roman" w:hAnsi="Times New Roman" w:cs="Times New Roman"/>
                                  <w:color w:val="000000" w:themeColor="text1"/>
                                  <w:kern w:val="24"/>
                                  <w:sz w:val="20"/>
                                  <w:szCs w:val="20"/>
                                </w:rPr>
                                <w:t>6.99</w:t>
                              </w:r>
                              <w:r w:rsidRPr="00290EF4">
                                <w:rPr>
                                  <w:rFonts w:ascii="Times New Roman" w:hAnsi="Times New Roman" w:cs="Times New Roman"/>
                                  <w:color w:val="000000" w:themeColor="text1"/>
                                  <w:kern w:val="24"/>
                                  <w:sz w:val="20"/>
                                  <w:szCs w:val="20"/>
                                </w:rPr>
                                <w:t xml:space="preserve"> g</w:t>
                              </w:r>
                            </w:p>
                          </w:txbxContent>
                        </v:textbox>
                      </v:shape>
                      <v:shape id="TextBox 41" o:spid="_x0000_s1138" type="#_x0000_t202" style="position:absolute;left:87522;top:14106;width:21358;height:6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" filled="f" stroked="f">
                        <v:textbox>
                          <w:txbxContent>
                            <w:p w14:paraId="7FDC9CD2" w14:textId="5166D378"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w:t>
                              </w:r>
                              <w:r w:rsidR="005A1399" w:rsidRPr="00290EF4">
                                <w:rPr>
                                  <w:rFonts w:ascii="Times New Roman" w:hAnsi="Times New Roman" w:cs="Times New Roman"/>
                                  <w:b/>
                                  <w:bCs/>
                                  <w:color w:val="000000" w:themeColor="text1"/>
                                  <w:kern w:val="24"/>
                                  <w:sz w:val="20"/>
                                  <w:szCs w:val="20"/>
                                </w:rPr>
                                <w:t>9.91</w:t>
                              </w:r>
                              <w:r w:rsidRPr="00290EF4">
                                <w:rPr>
                                  <w:rFonts w:ascii="Times New Roman" w:hAnsi="Times New Roman" w:cs="Times New Roman"/>
                                  <w:b/>
                                  <w:bCs/>
                                  <w:color w:val="000000" w:themeColor="text1"/>
                                  <w:kern w:val="24"/>
                                  <w:sz w:val="20"/>
                                  <w:szCs w:val="20"/>
                                </w:rPr>
                                <w:t>% N</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4D7923D1" w14:textId="6984F055"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156D52" w:rsidRPr="00290EF4">
                                <w:rPr>
                                  <w:rFonts w:ascii="Times New Roman" w:hAnsi="Times New Roman" w:cs="Times New Roman"/>
                                  <w:color w:val="000000" w:themeColor="text1"/>
                                  <w:kern w:val="24"/>
                                  <w:sz w:val="20"/>
                                  <w:szCs w:val="20"/>
                                </w:rPr>
                                <w:t>0.60</w:t>
                              </w:r>
                              <w:r w:rsidRPr="00290EF4">
                                <w:rPr>
                                  <w:rFonts w:ascii="Times New Roman" w:hAnsi="Times New Roman" w:cs="Times New Roman"/>
                                  <w:color w:val="000000" w:themeColor="text1"/>
                                  <w:kern w:val="24"/>
                                  <w:sz w:val="20"/>
                                  <w:szCs w:val="20"/>
                                </w:rPr>
                                <w:t xml:space="preserve"> g</w:t>
                              </w:r>
                            </w:p>
                          </w:txbxContent>
                        </v:textbox>
                      </v:shape>
                      <v:shape id="TextBox 42" o:spid="_x0000_s1139" type="#_x0000_t202" style="position:absolute;left:102279;top:30183;width:21212;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" filled="f" stroked="f">
                        <v:textbox>
                          <w:txbxContent>
                            <w:p w14:paraId="69714087" w14:textId="656228C5"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w:t>
                              </w:r>
                              <w:r w:rsidR="0005569B" w:rsidRPr="00290EF4">
                                <w:rPr>
                                  <w:rFonts w:ascii="Times New Roman" w:hAnsi="Times New Roman" w:cs="Times New Roman"/>
                                  <w:b/>
                                  <w:bCs/>
                                  <w:color w:val="000000" w:themeColor="text1"/>
                                  <w:kern w:val="24"/>
                                  <w:sz w:val="20"/>
                                  <w:szCs w:val="20"/>
                                </w:rPr>
                                <w:t>14.54</w:t>
                              </w:r>
                              <w:r w:rsidRPr="00290EF4">
                                <w:rPr>
                                  <w:rFonts w:ascii="Times New Roman" w:hAnsi="Times New Roman" w:cs="Times New Roman"/>
                                  <w:b/>
                                  <w:bCs/>
                                  <w:color w:val="000000" w:themeColor="text1"/>
                                  <w:kern w:val="24"/>
                                  <w:sz w:val="20"/>
                                  <w:szCs w:val="20"/>
                                </w:rPr>
                                <w:t>% C</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38C56405" w14:textId="40ECB0F3"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156D52" w:rsidRPr="00290EF4">
                                <w:rPr>
                                  <w:rFonts w:ascii="Times New Roman" w:hAnsi="Times New Roman" w:cs="Times New Roman"/>
                                  <w:color w:val="000000" w:themeColor="text1"/>
                                  <w:kern w:val="24"/>
                                  <w:sz w:val="20"/>
                                  <w:szCs w:val="20"/>
                                </w:rPr>
                                <w:t>12.78</w:t>
                              </w:r>
                              <w:r w:rsidRPr="00290EF4">
                                <w:rPr>
                                  <w:rFonts w:ascii="Times New Roman" w:hAnsi="Times New Roman" w:cs="Times New Roman"/>
                                  <w:color w:val="000000" w:themeColor="text1"/>
                                  <w:kern w:val="24"/>
                                  <w:sz w:val="20"/>
                                  <w:szCs w:val="20"/>
                                </w:rPr>
                                <w:t xml:space="preserve"> g</w:t>
                              </w:r>
                            </w:p>
                          </w:txbxContent>
                        </v:textbox>
                      </v:shape>
                      <v:shape id="TextBox 43" o:spid="_x0000_s1140" type="#_x0000_t202" style="position:absolute;left:88109;top:44356;width:2408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" filled="f" stroked="f">
                        <v:textbox>
                          <w:txbxContent>
                            <w:p w14:paraId="5A9C9A3B" w14:textId="3931AC22"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w:t>
                              </w:r>
                              <w:r w:rsidR="00F34540" w:rsidRPr="00290EF4">
                                <w:rPr>
                                  <w:rFonts w:ascii="Times New Roman" w:hAnsi="Times New Roman" w:cs="Times New Roman"/>
                                  <w:b/>
                                  <w:bCs/>
                                  <w:color w:val="000000" w:themeColor="text1"/>
                                  <w:kern w:val="24"/>
                                  <w:sz w:val="20"/>
                                  <w:szCs w:val="20"/>
                                </w:rPr>
                                <w:t>1</w:t>
                              </w:r>
                              <w:r w:rsidR="00A67726" w:rsidRPr="00290EF4">
                                <w:rPr>
                                  <w:rFonts w:ascii="Times New Roman" w:hAnsi="Times New Roman" w:cs="Times New Roman"/>
                                  <w:b/>
                                  <w:bCs/>
                                  <w:color w:val="000000" w:themeColor="text1"/>
                                  <w:kern w:val="24"/>
                                  <w:sz w:val="20"/>
                                  <w:szCs w:val="20"/>
                                </w:rPr>
                                <w:t>0.08</w:t>
                              </w:r>
                              <w:r w:rsidRPr="00290EF4">
                                <w:rPr>
                                  <w:rFonts w:ascii="Times New Roman" w:hAnsi="Times New Roman" w:cs="Times New Roman"/>
                                  <w:b/>
                                  <w:bCs/>
                                  <w:color w:val="000000" w:themeColor="text1"/>
                                  <w:kern w:val="24"/>
                                  <w:sz w:val="20"/>
                                  <w:szCs w:val="20"/>
                                </w:rPr>
                                <w:t>% 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44D5BCF9" w14:textId="750241AD"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C46ABB" w:rsidRPr="00290EF4">
                                <w:rPr>
                                  <w:rFonts w:ascii="Times New Roman" w:hAnsi="Times New Roman" w:cs="Times New Roman"/>
                                  <w:color w:val="000000" w:themeColor="text1"/>
                                  <w:kern w:val="24"/>
                                  <w:sz w:val="20"/>
                                  <w:szCs w:val="20"/>
                                </w:rPr>
                                <w:t>1.01</w:t>
                              </w:r>
                              <w:r w:rsidRPr="00290EF4">
                                <w:rPr>
                                  <w:rFonts w:ascii="Times New Roman" w:hAnsi="Times New Roman" w:cs="Times New Roman"/>
                                  <w:color w:val="000000" w:themeColor="text1"/>
                                  <w:kern w:val="24"/>
                                  <w:sz w:val="20"/>
                                  <w:szCs w:val="20"/>
                                </w:rPr>
                                <w:t xml:space="preserve"> g</w:t>
                              </w:r>
                            </w:p>
                          </w:txbxContent>
                        </v:textbox>
                      </v:shape>
                      <v:shape id="TextBox 44" o:spid="_x0000_s1141" type="#_x0000_t202" style="position:absolute;left:75433;top:48139;width:17797;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" filled="f" stroked="f">
                        <v:textbox>
                          <w:txbxContent>
                            <w:p w14:paraId="0AAE4D56" w14:textId="6B4BE19A" w:rsidR="00E87D93" w:rsidRPr="00290EF4" w:rsidRDefault="00E87D93" w:rsidP="00E87D93">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w:t>
                              </w:r>
                              <w:r w:rsidR="00F4238B" w:rsidRPr="00290EF4">
                                <w:rPr>
                                  <w:rFonts w:ascii="Times New Roman" w:hAnsi="Times New Roman" w:cs="Times New Roman"/>
                                  <w:b/>
                                  <w:bCs/>
                                  <w:color w:val="000000" w:themeColor="text1"/>
                                  <w:kern w:val="24"/>
                                  <w:sz w:val="20"/>
                                  <w:szCs w:val="20"/>
                                </w:rPr>
                                <w:t>6.46</w:t>
                              </w:r>
                              <w:r w:rsidRPr="00290EF4">
                                <w:rPr>
                                  <w:rFonts w:ascii="Times New Roman" w:hAnsi="Times New Roman" w:cs="Times New Roman"/>
                                  <w:b/>
                                  <w:bCs/>
                                  <w:color w:val="000000" w:themeColor="text1"/>
                                  <w:kern w:val="24"/>
                                  <w:sz w:val="20"/>
                                  <w:szCs w:val="20"/>
                                </w:rPr>
                                <w:t>% S</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5BD99184" w14:textId="3585DFBF" w:rsidR="00E87D93" w:rsidRPr="00290EF4" w:rsidRDefault="00E87D93" w:rsidP="00E87D93">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w:t>
                              </w:r>
                              <w:r w:rsidR="00370326" w:rsidRPr="00290EF4">
                                <w:rPr>
                                  <w:rFonts w:ascii="Times New Roman" w:hAnsi="Times New Roman" w:cs="Times New Roman"/>
                                  <w:color w:val="000000" w:themeColor="text1"/>
                                  <w:kern w:val="24"/>
                                  <w:sz w:val="20"/>
                                  <w:szCs w:val="20"/>
                                </w:rPr>
                                <w:t>32</w:t>
                              </w:r>
                              <w:r w:rsidRPr="00290EF4">
                                <w:rPr>
                                  <w:rFonts w:ascii="Times New Roman" w:hAnsi="Times New Roman" w:cs="Times New Roman"/>
                                  <w:color w:val="000000" w:themeColor="text1"/>
                                  <w:kern w:val="24"/>
                                  <w:sz w:val="20"/>
                                  <w:szCs w:val="20"/>
                                </w:rPr>
                                <w:t xml:space="preserve"> g</w:t>
                              </w:r>
                            </w:p>
                          </w:txbxContent>
                        </v:textbox>
                      </v:shape>
                      <v:rect id="Rectangle 1659603613" o:spid="_x0000_s1142" style="position:absolute;left:48950;top:23697;width:19406;height:18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" filled="f" strokecolor="#ffe599 [1303]" strokeweight="1pt">
                        <v:textbox>
                          <w:txbxContent>
                            <w:p w14:paraId="3BA329B8" w14:textId="1867005C" w:rsidR="00E87D93" w:rsidRPr="00290EF4" w:rsidRDefault="00E87D93" w:rsidP="00290EF4">
                              <w:pPr>
                                <w:spacing w:after="0"/>
                                <w:jc w:val="center"/>
                                <w:rPr>
                                  <w:rFonts w:ascii="Times New Roman" w:hAnsi="Times New Roman" w:cs="Times New Roman"/>
                                  <w:b/>
                                  <w:bCs/>
                                  <w:color w:val="000000" w:themeColor="text1"/>
                                  <w:kern w:val="24"/>
                                  <w:sz w:val="24"/>
                                  <w:szCs w:val="24"/>
                                </w:rPr>
                              </w:pPr>
                              <w:r w:rsidRPr="00290EF4">
                                <w:rPr>
                                  <w:rFonts w:ascii="Times New Roman" w:hAnsi="Times New Roman" w:cs="Times New Roman"/>
                                  <w:b/>
                                  <w:bCs/>
                                  <w:color w:val="000000" w:themeColor="text1"/>
                                  <w:kern w:val="24"/>
                                  <w:sz w:val="24"/>
                                  <w:szCs w:val="24"/>
                                </w:rPr>
                                <w:t xml:space="preserve">Anaerobic </w:t>
                              </w:r>
                              <w:r w:rsidR="00A4290F" w:rsidRPr="00290EF4">
                                <w:rPr>
                                  <w:rFonts w:ascii="Times New Roman" w:hAnsi="Times New Roman" w:cs="Times New Roman"/>
                                  <w:b/>
                                  <w:bCs/>
                                  <w:color w:val="000000" w:themeColor="text1"/>
                                  <w:kern w:val="24"/>
                                  <w:sz w:val="24"/>
                                  <w:szCs w:val="24"/>
                                </w:rPr>
                                <w:t>Co-d</w:t>
                              </w:r>
                              <w:r w:rsidRPr="00290EF4">
                                <w:rPr>
                                  <w:rFonts w:ascii="Times New Roman" w:hAnsi="Times New Roman" w:cs="Times New Roman"/>
                                  <w:b/>
                                  <w:bCs/>
                                  <w:color w:val="000000" w:themeColor="text1"/>
                                  <w:kern w:val="24"/>
                                  <w:sz w:val="24"/>
                                  <w:szCs w:val="24"/>
                                </w:rPr>
                                <w:t>igestion of</w:t>
                              </w:r>
                              <w:r w:rsidR="00A4290F" w:rsidRPr="00290EF4">
                                <w:rPr>
                                  <w:rFonts w:ascii="Times New Roman" w:hAnsi="Times New Roman" w:cs="Times New Roman"/>
                                  <w:b/>
                                  <w:bCs/>
                                  <w:color w:val="000000" w:themeColor="text1"/>
                                  <w:kern w:val="24"/>
                                  <w:sz w:val="24"/>
                                  <w:szCs w:val="24"/>
                                </w:rPr>
                                <w:t xml:space="preserve"> DFL, FVW and</w:t>
                              </w:r>
                              <w:r w:rsidRPr="00290EF4">
                                <w:rPr>
                                  <w:rFonts w:ascii="Times New Roman" w:hAnsi="Times New Roman" w:cs="Times New Roman"/>
                                  <w:b/>
                                  <w:bCs/>
                                  <w:color w:val="000000" w:themeColor="text1"/>
                                  <w:kern w:val="24"/>
                                  <w:sz w:val="24"/>
                                  <w:szCs w:val="24"/>
                                </w:rPr>
                                <w:t xml:space="preserve"> CD</w:t>
                              </w:r>
                            </w:p>
                            <w:p w14:paraId="7D844F0F" w14:textId="17C1A1F6" w:rsidR="00E87D93" w:rsidRPr="00290EF4" w:rsidRDefault="00E87D93" w:rsidP="00E87D93">
                              <w:pPr>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(Feeding rate:</w:t>
                              </w:r>
                              <w:r w:rsidR="00A4290F" w:rsidRPr="00290EF4">
                                <w:rPr>
                                  <w:rFonts w:ascii="Times New Roman" w:hAnsi="Times New Roman" w:cs="Times New Roman"/>
                                  <w:color w:val="000000" w:themeColor="text1"/>
                                  <w:kern w:val="24"/>
                                  <w:sz w:val="20"/>
                                  <w:szCs w:val="20"/>
                                </w:rPr>
                                <w:t>2</w:t>
                              </w:r>
                              <w:r w:rsidRPr="00290EF4">
                                <w:rPr>
                                  <w:rFonts w:ascii="Times New Roman" w:hAnsi="Times New Roman" w:cs="Times New Roman"/>
                                  <w:color w:val="000000" w:themeColor="text1"/>
                                  <w:kern w:val="24"/>
                                  <w:sz w:val="20"/>
                                  <w:szCs w:val="20"/>
                                </w:rPr>
                                <w:t>% TS, Temperature: 37℃)</w:t>
                              </w:r>
                            </w:p>
                          </w:txbxContent>
                        </v:textbox>
                      </v:rect>
                    </v:group>
                    <v:shape id="TextBox 49" o:spid="_x0000_s1143" type="#_x0000_t202" style="position:absolute;left:43813;top:52470;width:33333;height:17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" filled="f" stroked="f">
                      <v:textbox>
                        <w:txbxContent>
                          <w:p w14:paraId="5BF7682D" w14:textId="77777777" w:rsidR="00E87D93" w:rsidRPr="00290EF4" w:rsidRDefault="00E87D93" w:rsidP="00E87D93">
                            <w:pPr>
                              <w:spacing w:after="0" w:line="240" w:lineRule="auto"/>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Liquid slurry and other losses</w:t>
                            </w:r>
                          </w:p>
                          <w:p w14:paraId="3D6474CB" w14:textId="512D2B3D" w:rsidR="00E87D93" w:rsidRPr="00290EF4" w:rsidRDefault="00E87D93" w:rsidP="00E87D93">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     Carbon   = </w:t>
                            </w:r>
                            <w:r w:rsidR="00370326" w:rsidRPr="00290EF4">
                              <w:rPr>
                                <w:rFonts w:ascii="Times New Roman" w:hAnsi="Times New Roman" w:cs="Times New Roman"/>
                                <w:color w:val="000000" w:themeColor="text1"/>
                                <w:kern w:val="24"/>
                                <w:sz w:val="20"/>
                                <w:szCs w:val="20"/>
                              </w:rPr>
                              <w:t>37.79</w:t>
                            </w:r>
                            <w:r w:rsidRPr="00290EF4">
                              <w:rPr>
                                <w:rFonts w:ascii="Times New Roman" w:hAnsi="Times New Roman" w:cs="Times New Roman"/>
                                <w:color w:val="000000" w:themeColor="text1"/>
                                <w:kern w:val="24"/>
                                <w:sz w:val="20"/>
                                <w:szCs w:val="20"/>
                              </w:rPr>
                              <w:t xml:space="preserve"> g C (43.</w:t>
                            </w:r>
                            <w:r w:rsidR="00F4238B" w:rsidRPr="00290EF4">
                              <w:rPr>
                                <w:rFonts w:ascii="Times New Roman" w:hAnsi="Times New Roman" w:cs="Times New Roman"/>
                                <w:color w:val="000000" w:themeColor="text1"/>
                                <w:kern w:val="24"/>
                                <w:sz w:val="20"/>
                                <w:szCs w:val="20"/>
                              </w:rPr>
                              <w:t>02</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1E15F8B" w14:textId="3A4A0E65" w:rsidR="00E87D93" w:rsidRPr="00290EF4" w:rsidRDefault="00E87D93" w:rsidP="00CF5E1B">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Hydrogen = </w:t>
                            </w:r>
                            <w:r w:rsidR="006656C6" w:rsidRPr="00290EF4">
                              <w:rPr>
                                <w:rFonts w:ascii="Times New Roman" w:hAnsi="Times New Roman" w:cs="Times New Roman"/>
                                <w:color w:val="000000" w:themeColor="text1"/>
                                <w:kern w:val="24"/>
                                <w:sz w:val="20"/>
                                <w:szCs w:val="20"/>
                              </w:rPr>
                              <w:t>5.5</w:t>
                            </w:r>
                            <w:r w:rsidR="000A405C" w:rsidRPr="00290EF4">
                              <w:rPr>
                                <w:rFonts w:ascii="Times New Roman" w:hAnsi="Times New Roman" w:cs="Times New Roman"/>
                                <w:color w:val="000000" w:themeColor="text1"/>
                                <w:kern w:val="24"/>
                                <w:sz w:val="20"/>
                                <w:szCs w:val="20"/>
                              </w:rPr>
                              <w:t>9</w:t>
                            </w:r>
                            <w:r w:rsidRPr="00290EF4">
                              <w:rPr>
                                <w:rFonts w:ascii="Times New Roman" w:hAnsi="Times New Roman" w:cs="Times New Roman"/>
                                <w:color w:val="000000" w:themeColor="text1"/>
                                <w:kern w:val="24"/>
                                <w:sz w:val="20"/>
                                <w:szCs w:val="20"/>
                              </w:rPr>
                              <w:t xml:space="preserve"> g H (</w:t>
                            </w:r>
                            <w:r w:rsidR="00165273" w:rsidRPr="00290EF4">
                              <w:rPr>
                                <w:rFonts w:ascii="Times New Roman" w:hAnsi="Times New Roman" w:cs="Times New Roman"/>
                                <w:color w:val="000000" w:themeColor="text1"/>
                                <w:kern w:val="24"/>
                                <w:sz w:val="20"/>
                                <w:szCs w:val="20"/>
                              </w:rPr>
                              <w:t>55.84</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4E1B427E" w14:textId="59C2F1DE" w:rsidR="00E87D93" w:rsidRPr="00290EF4" w:rsidRDefault="00E87D93" w:rsidP="00E87D93">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Sulfur      = </w:t>
                            </w:r>
                            <w:r w:rsidR="005E5B92" w:rsidRPr="00290EF4">
                              <w:rPr>
                                <w:rFonts w:ascii="Times New Roman" w:hAnsi="Times New Roman" w:cs="Times New Roman"/>
                                <w:color w:val="000000" w:themeColor="text1"/>
                                <w:kern w:val="24"/>
                                <w:sz w:val="20"/>
                                <w:szCs w:val="20"/>
                              </w:rPr>
                              <w:t>4.21</w:t>
                            </w:r>
                            <w:r w:rsidRPr="00290EF4">
                              <w:rPr>
                                <w:rFonts w:ascii="Times New Roman" w:hAnsi="Times New Roman" w:cs="Times New Roman"/>
                                <w:color w:val="000000" w:themeColor="text1"/>
                                <w:kern w:val="24"/>
                                <w:sz w:val="20"/>
                                <w:szCs w:val="20"/>
                              </w:rPr>
                              <w:t xml:space="preserve"> g S (</w:t>
                            </w:r>
                            <w:r w:rsidR="00165273" w:rsidRPr="00290EF4">
                              <w:rPr>
                                <w:rFonts w:ascii="Times New Roman" w:hAnsi="Times New Roman" w:cs="Times New Roman"/>
                                <w:color w:val="000000" w:themeColor="text1"/>
                                <w:kern w:val="24"/>
                                <w:sz w:val="20"/>
                                <w:szCs w:val="20"/>
                              </w:rPr>
                              <w:t>72.46</w:t>
                            </w:r>
                            <w:r w:rsidRPr="00290EF4">
                              <w:rPr>
                                <w:rFonts w:ascii="Times New Roman" w:hAnsi="Times New Roman" w:cs="Times New Roman"/>
                                <w:color w:val="000000" w:themeColor="text1"/>
                                <w:kern w:val="24"/>
                                <w:sz w:val="20"/>
                                <w:szCs w:val="20"/>
                              </w:rPr>
                              <w:t>% S</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06D2C44D" w14:textId="085EC503" w:rsidR="00E87D93" w:rsidRPr="00290EF4" w:rsidRDefault="00E87D93" w:rsidP="00E87D93">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Nitrogen = </w:t>
                            </w:r>
                            <w:r w:rsidR="00603006" w:rsidRPr="00290EF4">
                              <w:rPr>
                                <w:rFonts w:ascii="Times New Roman" w:hAnsi="Times New Roman" w:cs="Times New Roman"/>
                                <w:color w:val="000000" w:themeColor="text1"/>
                                <w:kern w:val="24"/>
                                <w:sz w:val="20"/>
                                <w:szCs w:val="20"/>
                              </w:rPr>
                              <w:t>5.47</w:t>
                            </w:r>
                            <w:r w:rsidRPr="00290EF4">
                              <w:rPr>
                                <w:rFonts w:ascii="Times New Roman" w:hAnsi="Times New Roman" w:cs="Times New Roman"/>
                                <w:color w:val="000000" w:themeColor="text1"/>
                                <w:kern w:val="24"/>
                                <w:sz w:val="20"/>
                                <w:szCs w:val="20"/>
                              </w:rPr>
                              <w:t xml:space="preserve"> g N (</w:t>
                            </w:r>
                            <w:r w:rsidR="00125905" w:rsidRPr="00290EF4">
                              <w:rPr>
                                <w:rFonts w:ascii="Times New Roman" w:hAnsi="Times New Roman" w:cs="Times New Roman"/>
                                <w:color w:val="000000" w:themeColor="text1"/>
                                <w:kern w:val="24"/>
                                <w:sz w:val="20"/>
                                <w:szCs w:val="20"/>
                              </w:rPr>
                              <w:t>89.96</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EC1805C" w14:textId="1950BB99" w:rsidR="00E87D93" w:rsidRPr="00290EF4" w:rsidRDefault="00E87D93" w:rsidP="00E87D93">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Ash = </w:t>
                            </w:r>
                            <w:r w:rsidR="006309E7" w:rsidRPr="00290EF4">
                              <w:rPr>
                                <w:rFonts w:ascii="Times New Roman" w:hAnsi="Times New Roman" w:cs="Times New Roman"/>
                                <w:color w:val="000000" w:themeColor="text1"/>
                                <w:kern w:val="24"/>
                                <w:sz w:val="20"/>
                                <w:szCs w:val="20"/>
                              </w:rPr>
                              <w:t>24.32</w:t>
                            </w:r>
                            <w:r w:rsidRPr="00290EF4">
                              <w:rPr>
                                <w:rFonts w:ascii="Times New Roman" w:hAnsi="Times New Roman" w:cs="Times New Roman"/>
                                <w:color w:val="000000" w:themeColor="text1"/>
                                <w:kern w:val="24"/>
                                <w:sz w:val="20"/>
                                <w:szCs w:val="20"/>
                              </w:rPr>
                              <w:t xml:space="preserve"> g (</w:t>
                            </w:r>
                            <w:r w:rsidR="002D7CA0" w:rsidRPr="00290EF4">
                              <w:rPr>
                                <w:rFonts w:ascii="Times New Roman" w:hAnsi="Times New Roman" w:cs="Times New Roman"/>
                                <w:color w:val="000000" w:themeColor="text1"/>
                                <w:kern w:val="24"/>
                                <w:sz w:val="20"/>
                                <w:szCs w:val="20"/>
                              </w:rPr>
                              <w:t>47.39</w:t>
                            </w:r>
                            <w:r w:rsidRPr="00290EF4">
                              <w:rPr>
                                <w:rFonts w:ascii="Times New Roman" w:hAnsi="Times New Roman" w:cs="Times New Roman"/>
                                <w:color w:val="000000" w:themeColor="text1"/>
                                <w:kern w:val="24"/>
                                <w:sz w:val="20"/>
                                <w:szCs w:val="20"/>
                              </w:rPr>
                              <w:t>% Ash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v:textbox>
                    </v:shape>
                  </v:group>
                  <v:shape id="TextBox 2" o:spid="_x0000_s1144" type="#_x0000_t202" style="position:absolute;left:48633;top:5326;width:659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" filled="f" stroked="f">
                    <v:textbox>
                      <w:txbxContent>
                        <w:p w14:paraId="2901D769" w14:textId="77777777" w:rsidR="00E87D93" w:rsidRPr="00290EF4" w:rsidRDefault="00E87D93" w:rsidP="00E87D93">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CH</w:t>
                          </w:r>
                          <w:r w:rsidRPr="00290EF4">
                            <w:rPr>
                              <w:rFonts w:ascii="Times New Roman" w:hAnsi="Times New Roman" w:cs="Times New Roman"/>
                              <w:b/>
                              <w:bCs/>
                              <w:color w:val="000000" w:themeColor="text1"/>
                              <w:kern w:val="24"/>
                              <w:position w:val="-7"/>
                              <w:sz w:val="20"/>
                              <w:szCs w:val="20"/>
                              <w:vertAlign w:val="subscript"/>
                            </w:rPr>
                            <w:t>4</w:t>
                          </w:r>
                        </w:p>
                      </w:txbxContent>
                    </v:textbox>
                  </v:shape>
                  <v:shape id="TextBox 9" o:spid="_x0000_s1145" type="#_x0000_t202" style="position:absolute;left:52959;top:8988;width:6597;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" filled="f" stroked="f">
                    <v:textbox>
                      <w:txbxContent>
                        <w:p w14:paraId="27CE9D04" w14:textId="77777777" w:rsidR="00E87D93" w:rsidRPr="00290EF4" w:rsidRDefault="00E87D93" w:rsidP="00E87D93">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CO</w:t>
                          </w:r>
                          <w:r w:rsidRPr="00290EF4">
                            <w:rPr>
                              <w:rFonts w:ascii="Times New Roman" w:hAnsi="Times New Roman" w:cs="Times New Roman"/>
                              <w:b/>
                              <w:bCs/>
                              <w:color w:val="000000" w:themeColor="text1"/>
                              <w:kern w:val="24"/>
                              <w:position w:val="-7"/>
                              <w:sz w:val="20"/>
                              <w:szCs w:val="20"/>
                              <w:vertAlign w:val="subscript"/>
                            </w:rPr>
                            <w:t>2</w:t>
                          </w:r>
                        </w:p>
                      </w:txbxContent>
                    </v:textbox>
                  </v:shape>
                  <v:shape id="TextBox 11" o:spid="_x0000_s1146" type="#_x0000_t202" style="position:absolute;left:57687;top:14378;width:6598;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" filled="f" stroked="f">
                    <v:textbox>
                      <w:txbxContent>
                        <w:p w14:paraId="5AC4EB36" w14:textId="77777777" w:rsidR="00E87D93" w:rsidRPr="00290EF4" w:rsidRDefault="00E87D93" w:rsidP="00E87D93">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w:t>
                          </w:r>
                          <w:r w:rsidRPr="00290EF4">
                            <w:rPr>
                              <w:rFonts w:ascii="Times New Roman" w:hAnsi="Times New Roman" w:cs="Times New Roman"/>
                              <w:b/>
                              <w:bCs/>
                              <w:color w:val="000000" w:themeColor="text1"/>
                              <w:kern w:val="24"/>
                              <w:position w:val="-7"/>
                              <w:sz w:val="20"/>
                              <w:szCs w:val="20"/>
                              <w:vertAlign w:val="subscript"/>
                            </w:rPr>
                            <w:t>2</w:t>
                          </w:r>
                          <w:r w:rsidRPr="00290EF4">
                            <w:rPr>
                              <w:rFonts w:ascii="Times New Roman" w:hAnsi="Times New Roman" w:cs="Times New Roman"/>
                              <w:b/>
                              <w:bCs/>
                              <w:color w:val="000000" w:themeColor="text1"/>
                              <w:kern w:val="24"/>
                              <w:sz w:val="20"/>
                              <w:szCs w:val="20"/>
                            </w:rPr>
                            <w:t>S</w:t>
                          </w:r>
                        </w:p>
                      </w:txbxContent>
                    </v:textbox>
                  </v:shape>
                  <v:shape id="TextBox 12" o:spid="_x0000_s1147" type="#_x0000_t202" style="position:absolute;left:62298;top:19225;width:6598;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" filled="f" stroked="f">
                    <v:textbox>
                      <w:txbxContent>
                        <w:p w14:paraId="0B9DC785" w14:textId="77777777" w:rsidR="00E87D93" w:rsidRPr="00290EF4" w:rsidRDefault="00E87D93" w:rsidP="00E87D93">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NH</w:t>
                          </w:r>
                          <w:r w:rsidRPr="00290EF4">
                            <w:rPr>
                              <w:rFonts w:ascii="Times New Roman" w:hAnsi="Times New Roman" w:cs="Times New Roman"/>
                              <w:b/>
                              <w:bCs/>
                              <w:color w:val="000000" w:themeColor="text1"/>
                              <w:kern w:val="24"/>
                              <w:position w:val="-7"/>
                              <w:sz w:val="20"/>
                              <w:szCs w:val="20"/>
                              <w:vertAlign w:val="subscript"/>
                            </w:rPr>
                            <w:t>3</w:t>
                          </w:r>
                        </w:p>
                      </w:txbxContent>
                    </v:textbox>
                  </v:shape>
                </v:group>
                <v:shape id="_x0000_s1148" type="#_x0000_t202" style="position:absolute;left:6934;width:41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" filled="f" stroked="f">
                  <v:textbox>
                    <w:txbxContent>
                      <w:p w14:paraId="22A90A22" w14:textId="76BC5138" w:rsidR="008246FB" w:rsidRPr="00C61F9F" w:rsidRDefault="008246FB" w:rsidP="008246FB">
                        <w:pPr>
                          <w:jc w:val="center"/>
                          <w:rPr>
                            <w:rFonts w:ascii="Times New Roman" w:hAnsi="Times New Roman" w:cs="Times New Roman"/>
                            <w:sz w:val="24"/>
                            <w:szCs w:val="24"/>
                          </w:rPr>
                        </w:pPr>
                        <w:r w:rsidRPr="00C61F9F">
                          <w:rPr>
                            <w:rFonts w:ascii="Times New Roman" w:hAnsi="Times New Roman" w:cs="Times New Roman"/>
                            <w:sz w:val="24"/>
                            <w:szCs w:val="24"/>
                          </w:rPr>
                          <w:t>(</w:t>
                        </w:r>
                        <w:r>
                          <w:rPr>
                            <w:rFonts w:ascii="Times New Roman" w:hAnsi="Times New Roman" w:cs="Times New Roman"/>
                            <w:sz w:val="24"/>
                            <w:szCs w:val="24"/>
                          </w:rPr>
                          <w:t>b</w:t>
                        </w:r>
                        <w:r w:rsidRPr="00C61F9F">
                          <w:rPr>
                            <w:rFonts w:ascii="Times New Roman" w:hAnsi="Times New Roman" w:cs="Times New Roman"/>
                            <w:sz w:val="24"/>
                            <w:szCs w:val="24"/>
                          </w:rPr>
                          <w:t>)</w:t>
                        </w:r>
                      </w:p>
                    </w:txbxContent>
                  </v:textbox>
                </v:shape>
              </v:group>
            </w:pict>
          </mc:Fallback>
        </mc:AlternateContent>
      </w:r>
    </w:p>
    <w:p w14:paraId="50B9CD99" w14:textId="77777777" w:rsidR="00E87D93" w:rsidRDefault="00E87D93" w:rsidP="00375051">
      <w:pPr>
        <w:rPr>
          <w:rFonts w:ascii="Times New Roman" w:hAnsi="Times New Roman" w:cs="Times New Roman"/>
          <w:sz w:val="24"/>
          <w:szCs w:val="24"/>
          <w:lang w:val="en-US"/>
        </w:rPr>
      </w:pPr>
    </w:p>
    <w:p w14:paraId="461275BA" w14:textId="77777777" w:rsidR="00E87D93" w:rsidRDefault="00E87D93" w:rsidP="00375051">
      <w:pPr>
        <w:rPr>
          <w:rFonts w:ascii="Times New Roman" w:hAnsi="Times New Roman" w:cs="Times New Roman"/>
          <w:sz w:val="24"/>
          <w:szCs w:val="24"/>
          <w:lang w:val="en-US"/>
        </w:rPr>
      </w:pPr>
    </w:p>
    <w:p w14:paraId="75DD8410" w14:textId="062DA0E8" w:rsidR="00E87D93" w:rsidRDefault="00E87D93" w:rsidP="00375051">
      <w:pPr>
        <w:rPr>
          <w:rFonts w:ascii="Times New Roman" w:hAnsi="Times New Roman" w:cs="Times New Roman"/>
          <w:sz w:val="24"/>
          <w:szCs w:val="24"/>
          <w:lang w:val="en-US"/>
        </w:rPr>
      </w:pPr>
    </w:p>
    <w:p w14:paraId="4B2CD18F" w14:textId="77777777" w:rsidR="00E87D93" w:rsidRDefault="00E87D93" w:rsidP="00375051">
      <w:pPr>
        <w:rPr>
          <w:rFonts w:ascii="Times New Roman" w:hAnsi="Times New Roman" w:cs="Times New Roman"/>
          <w:sz w:val="24"/>
          <w:szCs w:val="24"/>
          <w:lang w:val="en-US"/>
        </w:rPr>
      </w:pPr>
    </w:p>
    <w:p w14:paraId="1B88B9D2" w14:textId="77777777" w:rsidR="00E87D93" w:rsidRDefault="00E87D93" w:rsidP="00375051">
      <w:pPr>
        <w:rPr>
          <w:rFonts w:ascii="Times New Roman" w:hAnsi="Times New Roman" w:cs="Times New Roman"/>
          <w:sz w:val="24"/>
          <w:szCs w:val="24"/>
          <w:lang w:val="en-US"/>
        </w:rPr>
      </w:pPr>
    </w:p>
    <w:p w14:paraId="20B697A9" w14:textId="77777777" w:rsidR="00E87D93" w:rsidRDefault="00E87D93" w:rsidP="00375051">
      <w:pPr>
        <w:rPr>
          <w:rFonts w:ascii="Times New Roman" w:hAnsi="Times New Roman" w:cs="Times New Roman"/>
          <w:sz w:val="24"/>
          <w:szCs w:val="24"/>
          <w:lang w:val="en-US"/>
        </w:rPr>
      </w:pPr>
    </w:p>
    <w:p w14:paraId="42F656F8" w14:textId="77777777" w:rsidR="00E87D93" w:rsidRDefault="00E87D93" w:rsidP="00375051">
      <w:pPr>
        <w:rPr>
          <w:rFonts w:ascii="Times New Roman" w:hAnsi="Times New Roman" w:cs="Times New Roman"/>
          <w:sz w:val="24"/>
          <w:szCs w:val="24"/>
          <w:lang w:val="en-US"/>
        </w:rPr>
      </w:pPr>
    </w:p>
    <w:p w14:paraId="022B7138" w14:textId="77777777" w:rsidR="00E87D93" w:rsidRDefault="00E87D93" w:rsidP="00375051">
      <w:pPr>
        <w:rPr>
          <w:rFonts w:ascii="Times New Roman" w:hAnsi="Times New Roman" w:cs="Times New Roman"/>
          <w:sz w:val="24"/>
          <w:szCs w:val="24"/>
          <w:lang w:val="en-US"/>
        </w:rPr>
      </w:pPr>
    </w:p>
    <w:p w14:paraId="2719315D" w14:textId="77777777" w:rsidR="00E87D93" w:rsidRDefault="00E87D93" w:rsidP="00375051">
      <w:pPr>
        <w:rPr>
          <w:rFonts w:ascii="Times New Roman" w:hAnsi="Times New Roman" w:cs="Times New Roman"/>
          <w:sz w:val="24"/>
          <w:szCs w:val="24"/>
          <w:lang w:val="en-US"/>
        </w:rPr>
      </w:pPr>
    </w:p>
    <w:p w14:paraId="46F27D95" w14:textId="77777777" w:rsidR="00E87D93" w:rsidRDefault="00E87D93" w:rsidP="00375051">
      <w:pPr>
        <w:rPr>
          <w:rFonts w:ascii="Times New Roman" w:hAnsi="Times New Roman" w:cs="Times New Roman"/>
          <w:sz w:val="24"/>
          <w:szCs w:val="24"/>
          <w:lang w:val="en-US"/>
        </w:rPr>
      </w:pPr>
    </w:p>
    <w:p w14:paraId="2FC43DB4" w14:textId="77777777" w:rsidR="00E87D93" w:rsidRDefault="00E87D93" w:rsidP="00375051">
      <w:pPr>
        <w:rPr>
          <w:rFonts w:ascii="Times New Roman" w:hAnsi="Times New Roman" w:cs="Times New Roman"/>
          <w:sz w:val="24"/>
          <w:szCs w:val="24"/>
          <w:lang w:val="en-US"/>
        </w:rPr>
      </w:pPr>
    </w:p>
    <w:p w14:paraId="4521EA72" w14:textId="77777777" w:rsidR="00E87D93" w:rsidRDefault="00E87D93" w:rsidP="00375051">
      <w:pPr>
        <w:rPr>
          <w:rFonts w:ascii="Times New Roman" w:hAnsi="Times New Roman" w:cs="Times New Roman"/>
          <w:sz w:val="24"/>
          <w:szCs w:val="24"/>
          <w:lang w:val="en-US"/>
        </w:rPr>
      </w:pPr>
    </w:p>
    <w:p w14:paraId="4C2C8F4C" w14:textId="77777777" w:rsidR="00E87D93" w:rsidRDefault="00E87D93" w:rsidP="00375051">
      <w:pPr>
        <w:rPr>
          <w:rFonts w:ascii="Times New Roman" w:hAnsi="Times New Roman" w:cs="Times New Roman"/>
          <w:sz w:val="24"/>
          <w:szCs w:val="24"/>
          <w:lang w:val="en-US"/>
        </w:rPr>
      </w:pPr>
    </w:p>
    <w:p w14:paraId="7044AC0F" w14:textId="77777777" w:rsidR="00E87D93" w:rsidRDefault="00E87D93" w:rsidP="00375051">
      <w:pPr>
        <w:rPr>
          <w:rFonts w:ascii="Times New Roman" w:hAnsi="Times New Roman" w:cs="Times New Roman"/>
          <w:sz w:val="24"/>
          <w:szCs w:val="24"/>
          <w:lang w:val="en-US"/>
        </w:rPr>
      </w:pPr>
    </w:p>
    <w:p w14:paraId="60AB9EEF" w14:textId="77777777" w:rsidR="00E87D93" w:rsidRDefault="00E87D93" w:rsidP="00375051">
      <w:pPr>
        <w:rPr>
          <w:rFonts w:ascii="Times New Roman" w:hAnsi="Times New Roman" w:cs="Times New Roman"/>
          <w:sz w:val="24"/>
          <w:szCs w:val="24"/>
          <w:lang w:val="en-US"/>
        </w:rPr>
      </w:pPr>
    </w:p>
    <w:p w14:paraId="317DBB0B" w14:textId="77777777" w:rsidR="00E87D93" w:rsidRPr="00375051" w:rsidRDefault="00E87D93" w:rsidP="00375051">
      <w:pPr>
        <w:rPr>
          <w:rFonts w:ascii="Times New Roman" w:hAnsi="Times New Roman" w:cs="Times New Roman"/>
          <w:sz w:val="24"/>
          <w:szCs w:val="24"/>
          <w:lang w:val="en-US"/>
        </w:rPr>
      </w:pPr>
    </w:p>
    <w:p w14:paraId="3CEA906D" w14:textId="77777777" w:rsidR="00375051" w:rsidRPr="00375051" w:rsidRDefault="00375051" w:rsidP="00375051">
      <w:pPr>
        <w:rPr>
          <w:rFonts w:ascii="Times New Roman" w:hAnsi="Times New Roman" w:cs="Times New Roman"/>
          <w:sz w:val="24"/>
          <w:szCs w:val="24"/>
          <w:lang w:val="en-US"/>
        </w:rPr>
      </w:pPr>
    </w:p>
    <w:p w14:paraId="3ACDB61E" w14:textId="77777777" w:rsidR="00375051" w:rsidRPr="00375051" w:rsidRDefault="00375051" w:rsidP="00375051">
      <w:pPr>
        <w:rPr>
          <w:rFonts w:ascii="Times New Roman" w:hAnsi="Times New Roman" w:cs="Times New Roman"/>
          <w:sz w:val="24"/>
          <w:szCs w:val="24"/>
          <w:lang w:val="en-US"/>
        </w:rPr>
      </w:pPr>
    </w:p>
    <w:p w14:paraId="583FC424" w14:textId="77777777" w:rsidR="00375051" w:rsidRPr="00375051" w:rsidRDefault="00375051" w:rsidP="00375051">
      <w:pPr>
        <w:rPr>
          <w:rFonts w:ascii="Times New Roman" w:hAnsi="Times New Roman" w:cs="Times New Roman"/>
          <w:sz w:val="24"/>
          <w:szCs w:val="24"/>
          <w:lang w:val="en-US"/>
        </w:rPr>
      </w:pPr>
    </w:p>
    <w:p w14:paraId="429DDDEB" w14:textId="5F6B6E14" w:rsidR="00375051" w:rsidRPr="00375051" w:rsidRDefault="008246FB" w:rsidP="00375051">
      <w:pPr>
        <w:rPr>
          <w:rFonts w:ascii="Times New Roman" w:hAnsi="Times New Roman" w:cs="Times New Roman"/>
          <w:sz w:val="24"/>
          <w:szCs w:val="24"/>
          <w:lang w:val="en-US"/>
        </w:rPr>
      </w:pPr>
      <w:r>
        <w:rPr>
          <w:rFonts w:ascii="Times New Roman" w:hAnsi="Times New Roman" w:cs="Times New Roman"/>
          <w:noProof/>
          <w:sz w:val="24"/>
          <w:szCs w:val="24"/>
          <w:lang w:val="hu-HU" w:eastAsia="hu-HU"/>
        </w:rPr>
        <w:lastRenderedPageBreak/>
        <mc:AlternateContent>
          <mc:Choice Requires="wpg">
            <w:drawing>
              <wp:anchor distT="0" distB="0" distL="114300" distR="114300" simplePos="0" relativeHeight="251658251" behindDoc="0" locked="0" layoutInCell="1" allowOverlap="1" wp14:anchorId="376AEEBA" wp14:editId="51A07431">
                <wp:simplePos x="0" y="0"/>
                <wp:positionH relativeFrom="margin">
                  <wp:posOffset>708660</wp:posOffset>
                </wp:positionH>
                <wp:positionV relativeFrom="paragraph">
                  <wp:posOffset>0</wp:posOffset>
                </wp:positionV>
                <wp:extent cx="8244840" cy="4907280"/>
                <wp:effectExtent l="0" t="0" r="0" b="7620"/>
                <wp:wrapNone/>
                <wp:docPr id="71145991" name="Group 5"/>
                <wp:cNvGraphicFramePr/>
                <a:graphic xmlns:a="http://schemas.openxmlformats.org/drawingml/2006/main">
                  <a:graphicData uri="http://schemas.microsoft.com/office/word/2010/wordprocessingGroup">
                    <wpg:wgp>
                      <wpg:cNvGrpSpPr/>
                      <wpg:grpSpPr>
                        <a:xfrm>
                          <a:off x="0" y="0"/>
                          <a:ext cx="8244840" cy="4907280"/>
                          <a:chOff x="-43743" y="0"/>
                          <a:chExt cx="7888390" cy="4358640"/>
                        </a:xfrm>
                      </wpg:grpSpPr>
                      <wpg:grpSp>
                        <wpg:cNvPr id="1110866027" name="Group 13"/>
                        <wpg:cNvGrpSpPr/>
                        <wpg:grpSpPr>
                          <a:xfrm>
                            <a:off x="-43743" y="101523"/>
                            <a:ext cx="7888390" cy="4257117"/>
                            <a:chOff x="-116215" y="-228433"/>
                            <a:chExt cx="12351228" cy="7219630"/>
                          </a:xfrm>
                          <a:solidFill>
                            <a:srgbClr val="ACEEEC"/>
                          </a:solidFill>
                        </wpg:grpSpPr>
                        <wpg:grpSp>
                          <wpg:cNvPr id="1593940717" name="Group 1593940717"/>
                          <wpg:cNvGrpSpPr/>
                          <wpg:grpSpPr>
                            <a:xfrm>
                              <a:off x="-116215" y="-228433"/>
                              <a:ext cx="12351228" cy="7219630"/>
                              <a:chOff x="-116215" y="-228433"/>
                              <a:chExt cx="12351228" cy="7219630"/>
                            </a:xfrm>
                            <a:grpFill/>
                          </wpg:grpSpPr>
                          <wps:wsp>
                            <wps:cNvPr id="1600705532" name="Arrow: Bent 1600705532"/>
                            <wps:cNvSpPr/>
                            <wps:spPr>
                              <a:xfrm rot="5400000">
                                <a:off x="4984355" y="4063815"/>
                                <a:ext cx="1544076" cy="871787"/>
                              </a:xfrm>
                              <a:prstGeom prst="bentArrow">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712092133" name="Group 1712092133"/>
                            <wpg:cNvGrpSpPr/>
                            <wpg:grpSpPr>
                              <a:xfrm>
                                <a:off x="-116215" y="-228433"/>
                                <a:ext cx="12351228" cy="6749034"/>
                                <a:chOff x="-116215" y="-228433"/>
                                <a:chExt cx="12351228" cy="6749034"/>
                              </a:xfrm>
                              <a:grpFill/>
                            </wpg:grpSpPr>
                            <wps:wsp>
                              <wps:cNvPr id="2075961013" name="Arrow: Bent 2075961013"/>
                              <wps:cNvSpPr/>
                              <wps:spPr>
                                <a:xfrm>
                                  <a:off x="1938554" y="3427956"/>
                                  <a:ext cx="3293806" cy="924232"/>
                                </a:xfrm>
                                <a:prstGeom prst="bentArrow">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2962644" name="Arrow: Bent 772962644"/>
                              <wps:cNvSpPr/>
                              <wps:spPr>
                                <a:xfrm>
                                  <a:off x="3206915" y="3756107"/>
                                  <a:ext cx="2025445" cy="924232"/>
                                </a:xfrm>
                                <a:prstGeom prst="bentArrow">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628047" name="Arrow: Bent 32628047"/>
                              <wps:cNvSpPr/>
                              <wps:spPr>
                                <a:xfrm flipV="1">
                                  <a:off x="3206915" y="1923624"/>
                                  <a:ext cx="2025445" cy="924232"/>
                                </a:xfrm>
                                <a:prstGeom prst="bentArrow">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189169" name="Arrow: Bent 197189169"/>
                              <wps:cNvSpPr/>
                              <wps:spPr>
                                <a:xfrm flipV="1">
                                  <a:off x="1938554" y="2259146"/>
                                  <a:ext cx="3293806" cy="924232"/>
                                </a:xfrm>
                                <a:prstGeom prst="bentArrow">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6134372" name="Arrow: Right 406134372"/>
                              <wps:cNvSpPr/>
                              <wps:spPr>
                                <a:xfrm>
                                  <a:off x="1486270" y="3089359"/>
                                  <a:ext cx="3785419" cy="416641"/>
                                </a:xfrm>
                                <a:prstGeom prst="rightArrow">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80941790" name="TextBox 10"/>
                              <wps:cNvSpPr txBox="1"/>
                              <wps:spPr>
                                <a:xfrm>
                                  <a:off x="-116215" y="2550552"/>
                                  <a:ext cx="1700441" cy="1801633"/>
                                </a:xfrm>
                                <a:prstGeom prst="rect">
                                  <a:avLst/>
                                </a:prstGeom>
                                <a:noFill/>
                                <a:ln>
                                  <a:noFill/>
                                </a:ln>
                              </wps:spPr>
                              <wps:txbx>
                                <w:txbxContent>
                                  <w:p w14:paraId="4AD131D5" w14:textId="77777777"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(100%)</w:t>
                                    </w:r>
                                  </w:p>
                                  <w:p w14:paraId="56718687"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11.38 g</w:t>
                                    </w:r>
                                  </w:p>
                                  <w:p w14:paraId="5C42D430"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14.38 g</w:t>
                                    </w:r>
                                  </w:p>
                                  <w:p w14:paraId="0AD32BE7" w14:textId="5749ADD8"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1A6BD3" w:rsidRPr="00290EF4">
                                      <w:rPr>
                                        <w:rFonts w:ascii="Times New Roman" w:hAnsi="Times New Roman" w:cs="Times New Roman"/>
                                        <w:color w:val="000000" w:themeColor="text1"/>
                                        <w:kern w:val="24"/>
                                        <w:sz w:val="20"/>
                                        <w:szCs w:val="20"/>
                                      </w:rPr>
                                      <w:t>46.68</w:t>
                                    </w:r>
                                    <w:r w:rsidRPr="00290EF4">
                                      <w:rPr>
                                        <w:rFonts w:ascii="Times New Roman" w:hAnsi="Times New Roman" w:cs="Times New Roman"/>
                                        <w:color w:val="000000" w:themeColor="text1"/>
                                        <w:kern w:val="24"/>
                                        <w:sz w:val="20"/>
                                        <w:szCs w:val="20"/>
                                      </w:rPr>
                                      <w:t xml:space="preserve"> g</w:t>
                                    </w:r>
                                  </w:p>
                                  <w:p w14:paraId="6247F710"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15.40 g</w:t>
                                    </w:r>
                                  </w:p>
                                  <w:p w14:paraId="2CA91C2C" w14:textId="5E9D19AF" w:rsidR="00C25110" w:rsidRPr="00290EF4" w:rsidRDefault="00C2511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PC = 7.13 g</w:t>
                                    </w:r>
                                  </w:p>
                                  <w:p w14:paraId="7DDDF8DA" w14:textId="302C5ABD"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E6524E" w:rsidRPr="00290EF4">
                                      <w:rPr>
                                        <w:rFonts w:ascii="Times New Roman" w:hAnsi="Times New Roman" w:cs="Times New Roman"/>
                                        <w:color w:val="000000" w:themeColor="text1"/>
                                        <w:kern w:val="24"/>
                                        <w:sz w:val="20"/>
                                        <w:szCs w:val="20"/>
                                      </w:rPr>
                                      <w:t>94.97</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688305781" name="Arrow: Bent 688305781"/>
                              <wps:cNvSpPr/>
                              <wps:spPr>
                                <a:xfrm rot="16200000" flipV="1">
                                  <a:off x="5896092" y="1883116"/>
                                  <a:ext cx="798762" cy="877530"/>
                                </a:xfrm>
                                <a:prstGeom prst="bentArrow">
                                  <a:avLst>
                                    <a:gd name="adj1" fmla="val 25000"/>
                                    <a:gd name="adj2" fmla="val 28077"/>
                                    <a:gd name="adj3" fmla="val 32386"/>
                                    <a:gd name="adj4" fmla="val 43750"/>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2170758" name="TextBox 16"/>
                              <wps:cNvSpPr txBox="1"/>
                              <wps:spPr>
                                <a:xfrm>
                                  <a:off x="6244613" y="1391555"/>
                                  <a:ext cx="2257424" cy="751893"/>
                                </a:xfrm>
                                <a:prstGeom prst="rect">
                                  <a:avLst/>
                                </a:prstGeom>
                                <a:noFill/>
                                <a:ln>
                                  <a:noFill/>
                                </a:ln>
                              </wps:spPr>
                              <wps:txbx>
                                <w:txbxContent>
                                  <w:p w14:paraId="7A2AB7C4" w14:textId="4AB0A5F7" w:rsidR="002D7CA0" w:rsidRPr="00290EF4" w:rsidRDefault="002D7CA0" w:rsidP="002D7CA0">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w:t>
                                    </w:r>
                                    <w:r w:rsidR="00A8637C" w:rsidRPr="00290EF4">
                                      <w:rPr>
                                        <w:rFonts w:ascii="Times New Roman" w:hAnsi="Times New Roman" w:cs="Times New Roman"/>
                                        <w:color w:val="000000" w:themeColor="text1"/>
                                        <w:kern w:val="24"/>
                                        <w:sz w:val="20"/>
                                        <w:szCs w:val="20"/>
                                      </w:rPr>
                                      <w:t>06</w:t>
                                    </w:r>
                                    <w:r w:rsidRPr="00290EF4">
                                      <w:rPr>
                                        <w:rFonts w:ascii="Times New Roman" w:hAnsi="Times New Roman" w:cs="Times New Roman"/>
                                        <w:color w:val="000000" w:themeColor="text1"/>
                                        <w:kern w:val="24"/>
                                        <w:sz w:val="20"/>
                                        <w:szCs w:val="20"/>
                                      </w:rPr>
                                      <w:t xml:space="preserve"> g H (0.0</w:t>
                                    </w:r>
                                    <w:r w:rsidR="00C82AB6" w:rsidRPr="00290EF4">
                                      <w:rPr>
                                        <w:rFonts w:ascii="Times New Roman" w:hAnsi="Times New Roman" w:cs="Times New Roman"/>
                                        <w:color w:val="000000" w:themeColor="text1"/>
                                        <w:kern w:val="24"/>
                                        <w:sz w:val="20"/>
                                        <w:szCs w:val="20"/>
                                      </w:rPr>
                                      <w:t>1</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 xml:space="preserve">)  </w:t>
                                    </w:r>
                                  </w:p>
                                  <w:p w14:paraId="53D8D3BC" w14:textId="55577D30" w:rsidR="002D7CA0" w:rsidRPr="00290EF4" w:rsidRDefault="002D7CA0" w:rsidP="002D7CA0">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w:t>
                                    </w:r>
                                    <w:r w:rsidR="00DA1F34" w:rsidRPr="00290EF4">
                                      <w:rPr>
                                        <w:rFonts w:ascii="Times New Roman" w:hAnsi="Times New Roman" w:cs="Times New Roman"/>
                                        <w:color w:val="000000" w:themeColor="text1"/>
                                        <w:kern w:val="24"/>
                                        <w:sz w:val="20"/>
                                        <w:szCs w:val="20"/>
                                      </w:rPr>
                                      <w:t>29</w:t>
                                    </w:r>
                                    <w:r w:rsidRPr="00290EF4">
                                      <w:rPr>
                                        <w:rFonts w:ascii="Times New Roman" w:hAnsi="Times New Roman" w:cs="Times New Roman"/>
                                        <w:color w:val="000000" w:themeColor="text1"/>
                                        <w:kern w:val="24"/>
                                        <w:sz w:val="20"/>
                                        <w:szCs w:val="20"/>
                                      </w:rPr>
                                      <w:t xml:space="preserve"> g N (0.0</w:t>
                                    </w:r>
                                    <w:r w:rsidR="009D3E9A" w:rsidRPr="00290EF4">
                                      <w:rPr>
                                        <w:rFonts w:ascii="Times New Roman" w:hAnsi="Times New Roman" w:cs="Times New Roman"/>
                                        <w:color w:val="000000" w:themeColor="text1"/>
                                        <w:kern w:val="24"/>
                                        <w:sz w:val="20"/>
                                        <w:szCs w:val="20"/>
                                      </w:rPr>
                                      <w:t>5</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wps:txbx>
                              <wps:bodyPr wrap="square">
                                <a:noAutofit/>
                              </wps:bodyPr>
                            </wps:wsp>
                            <wps:wsp>
                              <wps:cNvPr id="891625519" name="Arrow: Bent 891625519"/>
                              <wps:cNvSpPr/>
                              <wps:spPr>
                                <a:xfrm rot="16200000" flipV="1">
                                  <a:off x="5248586" y="1655690"/>
                                  <a:ext cx="1253613" cy="877530"/>
                                </a:xfrm>
                                <a:prstGeom prst="bentArrow">
                                  <a:avLst>
                                    <a:gd name="adj1" fmla="val 25000"/>
                                    <a:gd name="adj2" fmla="val 30042"/>
                                    <a:gd name="adj3" fmla="val 29482"/>
                                    <a:gd name="adj4" fmla="val 43750"/>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9278566" name="Arrow: Bent 1079278566"/>
                              <wps:cNvSpPr/>
                              <wps:spPr>
                                <a:xfrm rot="16200000" flipV="1">
                                  <a:off x="4443283" y="1376235"/>
                                  <a:ext cx="1848464" cy="893661"/>
                                </a:xfrm>
                                <a:prstGeom prst="bentArrow">
                                  <a:avLst>
                                    <a:gd name="adj1" fmla="val 25000"/>
                                    <a:gd name="adj2" fmla="val 27200"/>
                                    <a:gd name="adj3" fmla="val 33802"/>
                                    <a:gd name="adj4" fmla="val 43750"/>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7904885" name="Arrow: Bent 527904885"/>
                              <wps:cNvSpPr/>
                              <wps:spPr>
                                <a:xfrm rot="16200000" flipV="1">
                                  <a:off x="3787908" y="1177676"/>
                                  <a:ext cx="2202881" cy="893968"/>
                                </a:xfrm>
                                <a:prstGeom prst="bentArrow">
                                  <a:avLst>
                                    <a:gd name="adj1" fmla="val 25000"/>
                                    <a:gd name="adj2" fmla="val 28300"/>
                                    <a:gd name="adj3" fmla="val 32699"/>
                                    <a:gd name="adj4" fmla="val 43750"/>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25706842" name="TextBox 22"/>
                              <wps:cNvSpPr txBox="1"/>
                              <wps:spPr>
                                <a:xfrm>
                                  <a:off x="4055873" y="-228433"/>
                                  <a:ext cx="2431415" cy="864070"/>
                                </a:xfrm>
                                <a:prstGeom prst="rect">
                                  <a:avLst/>
                                </a:prstGeom>
                                <a:noFill/>
                                <a:ln>
                                  <a:noFill/>
                                </a:ln>
                              </wps:spPr>
                              <wps:txbx>
                                <w:txbxContent>
                                  <w:p w14:paraId="6979C000" w14:textId="546BBCAA"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2</w:t>
                                    </w:r>
                                    <w:r w:rsidR="00097CEF" w:rsidRPr="00290EF4">
                                      <w:rPr>
                                        <w:rFonts w:ascii="Times New Roman" w:hAnsi="Times New Roman" w:cs="Times New Roman"/>
                                        <w:color w:val="000000" w:themeColor="text1"/>
                                        <w:kern w:val="24"/>
                                        <w:sz w:val="20"/>
                                        <w:szCs w:val="20"/>
                                      </w:rPr>
                                      <w:t>4.20</w:t>
                                    </w:r>
                                    <w:r w:rsidRPr="00290EF4">
                                      <w:rPr>
                                        <w:rFonts w:ascii="Times New Roman" w:hAnsi="Times New Roman" w:cs="Times New Roman"/>
                                        <w:color w:val="000000" w:themeColor="text1"/>
                                        <w:kern w:val="24"/>
                                        <w:sz w:val="20"/>
                                        <w:szCs w:val="20"/>
                                      </w:rPr>
                                      <w:t xml:space="preserve"> g C (</w:t>
                                    </w:r>
                                    <w:r w:rsidR="00775D5A" w:rsidRPr="00290EF4">
                                      <w:rPr>
                                        <w:rFonts w:ascii="Times New Roman" w:hAnsi="Times New Roman" w:cs="Times New Roman"/>
                                        <w:color w:val="000000" w:themeColor="text1"/>
                                        <w:kern w:val="24"/>
                                        <w:sz w:val="20"/>
                                        <w:szCs w:val="20"/>
                                      </w:rPr>
                                      <w:t>25.48</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7EC7B15D" w14:textId="5CCC6243" w:rsidR="002D7CA0" w:rsidRPr="00290EF4" w:rsidRDefault="00CE2B47"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4.03</w:t>
                                    </w:r>
                                    <w:r w:rsidR="002D7CA0" w:rsidRPr="00290EF4">
                                      <w:rPr>
                                        <w:rFonts w:ascii="Times New Roman" w:hAnsi="Times New Roman" w:cs="Times New Roman"/>
                                        <w:color w:val="000000" w:themeColor="text1"/>
                                        <w:kern w:val="24"/>
                                        <w:sz w:val="20"/>
                                        <w:szCs w:val="20"/>
                                      </w:rPr>
                                      <w:t xml:space="preserve"> g H (</w:t>
                                    </w:r>
                                    <w:r w:rsidR="00775D5A" w:rsidRPr="00290EF4">
                                      <w:rPr>
                                        <w:rFonts w:ascii="Times New Roman" w:hAnsi="Times New Roman" w:cs="Times New Roman"/>
                                        <w:color w:val="000000" w:themeColor="text1"/>
                                        <w:kern w:val="24"/>
                                        <w:sz w:val="20"/>
                                        <w:szCs w:val="20"/>
                                      </w:rPr>
                                      <w:t>37.21</w:t>
                                    </w:r>
                                    <w:r w:rsidR="002D7CA0" w:rsidRPr="00290EF4">
                                      <w:rPr>
                                        <w:rFonts w:ascii="Times New Roman" w:hAnsi="Times New Roman" w:cs="Times New Roman"/>
                                        <w:color w:val="000000" w:themeColor="text1"/>
                                        <w:kern w:val="24"/>
                                        <w:sz w:val="20"/>
                                        <w:szCs w:val="20"/>
                                      </w:rPr>
                                      <w:t>% H</w:t>
                                    </w:r>
                                    <w:r w:rsidR="002D7CA0" w:rsidRPr="00290EF4">
                                      <w:rPr>
                                        <w:rFonts w:ascii="Times New Roman" w:hAnsi="Times New Roman" w:cs="Times New Roman"/>
                                        <w:color w:val="000000" w:themeColor="text1"/>
                                        <w:kern w:val="24"/>
                                        <w:position w:val="-7"/>
                                        <w:sz w:val="20"/>
                                        <w:szCs w:val="20"/>
                                        <w:vertAlign w:val="subscript"/>
                                      </w:rPr>
                                      <w:t>in</w:t>
                                    </w:r>
                                    <w:r w:rsidR="002D7CA0" w:rsidRPr="00290EF4">
                                      <w:rPr>
                                        <w:rFonts w:ascii="Times New Roman" w:hAnsi="Times New Roman" w:cs="Times New Roman"/>
                                        <w:color w:val="000000" w:themeColor="text1"/>
                                        <w:kern w:val="24"/>
                                        <w:sz w:val="20"/>
                                        <w:szCs w:val="20"/>
                                      </w:rPr>
                                      <w:t>)</w:t>
                                    </w:r>
                                  </w:p>
                                </w:txbxContent>
                              </wps:txbx>
                              <wps:bodyPr wrap="square">
                                <a:noAutofit/>
                              </wps:bodyPr>
                            </wps:wsp>
                            <wps:wsp>
                              <wps:cNvPr id="895441497" name="Arrow: Bent 895441497"/>
                              <wps:cNvSpPr/>
                              <wps:spPr>
                                <a:xfrm rot="5400000" flipH="1">
                                  <a:off x="6991878" y="1065523"/>
                                  <a:ext cx="1029381" cy="2334164"/>
                                </a:xfrm>
                                <a:prstGeom prst="bentArrow">
                                  <a:avLst>
                                    <a:gd name="adj1" fmla="val 23005"/>
                                    <a:gd name="adj2" fmla="val 20921"/>
                                    <a:gd name="adj3" fmla="val 25000"/>
                                    <a:gd name="adj4" fmla="val 43750"/>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8892180" name="Arrow: Bent 388892180"/>
                              <wps:cNvSpPr/>
                              <wps:spPr>
                                <a:xfrm rot="5400000">
                                  <a:off x="7044454" y="3185106"/>
                                  <a:ext cx="924230" cy="2334164"/>
                                </a:xfrm>
                                <a:prstGeom prst="bentArrow">
                                  <a:avLst>
                                    <a:gd name="adj1" fmla="val 23005"/>
                                    <a:gd name="adj2" fmla="val 20921"/>
                                    <a:gd name="adj3" fmla="val 25000"/>
                                    <a:gd name="adj4" fmla="val 43750"/>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35974836" name="Arrow: Right 635974836"/>
                              <wps:cNvSpPr/>
                              <wps:spPr>
                                <a:xfrm>
                                  <a:off x="6544964" y="3085669"/>
                                  <a:ext cx="3785419" cy="416641"/>
                                </a:xfrm>
                                <a:prstGeom prst="rightArrow">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56625778" name="Arrow: Bent 1756625778"/>
                              <wps:cNvSpPr/>
                              <wps:spPr>
                                <a:xfrm rot="5400000" flipH="1">
                                  <a:off x="7558212" y="1016679"/>
                                  <a:ext cx="1029381" cy="3108953"/>
                                </a:xfrm>
                                <a:prstGeom prst="bentArrow">
                                  <a:avLst>
                                    <a:gd name="adj1" fmla="val 23005"/>
                                    <a:gd name="adj2" fmla="val 20921"/>
                                    <a:gd name="adj3" fmla="val 25000"/>
                                    <a:gd name="adj4" fmla="val 43750"/>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33583399" name="Arrow: Bent 1533583399"/>
                              <wps:cNvSpPr/>
                              <wps:spPr>
                                <a:xfrm rot="5400000">
                                  <a:off x="7610787" y="2450075"/>
                                  <a:ext cx="924230" cy="3108953"/>
                                </a:xfrm>
                                <a:prstGeom prst="bentArrow">
                                  <a:avLst>
                                    <a:gd name="adj1" fmla="val 23005"/>
                                    <a:gd name="adj2" fmla="val 20921"/>
                                    <a:gd name="adj3" fmla="val 25000"/>
                                    <a:gd name="adj4" fmla="val 43750"/>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7924032" name="TextBox 34"/>
                              <wps:cNvSpPr txBox="1"/>
                              <wps:spPr>
                                <a:xfrm>
                                  <a:off x="1036718" y="437286"/>
                                  <a:ext cx="1834063" cy="1883204"/>
                                </a:xfrm>
                                <a:prstGeom prst="rect">
                                  <a:avLst/>
                                </a:prstGeom>
                                <a:noFill/>
                                <a:ln>
                                  <a:noFill/>
                                </a:ln>
                              </wps:spPr>
                              <wps:txbx>
                                <w:txbxContent>
                                  <w:p w14:paraId="79E6F359" w14:textId="77777777"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(100%)</w:t>
                                    </w:r>
                                  </w:p>
                                  <w:p w14:paraId="2C129478"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0.52 g</w:t>
                                    </w:r>
                                  </w:p>
                                  <w:p w14:paraId="5FD6923D"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0.61 g</w:t>
                                    </w:r>
                                  </w:p>
                                  <w:p w14:paraId="45B51569" w14:textId="0FDE01E6"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3A73D2" w:rsidRPr="00290EF4">
                                      <w:rPr>
                                        <w:rFonts w:ascii="Times New Roman" w:hAnsi="Times New Roman" w:cs="Times New Roman"/>
                                        <w:color w:val="000000" w:themeColor="text1"/>
                                        <w:kern w:val="24"/>
                                        <w:sz w:val="20"/>
                                        <w:szCs w:val="20"/>
                                      </w:rPr>
                                      <w:t>2.15</w:t>
                                    </w:r>
                                    <w:r w:rsidRPr="00290EF4">
                                      <w:rPr>
                                        <w:rFonts w:ascii="Times New Roman" w:hAnsi="Times New Roman" w:cs="Times New Roman"/>
                                        <w:color w:val="000000" w:themeColor="text1"/>
                                        <w:kern w:val="24"/>
                                        <w:sz w:val="20"/>
                                        <w:szCs w:val="20"/>
                                      </w:rPr>
                                      <w:t xml:space="preserve"> g</w:t>
                                    </w:r>
                                  </w:p>
                                  <w:p w14:paraId="4F034286"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2.80 g</w:t>
                                    </w:r>
                                  </w:p>
                                  <w:p w14:paraId="0BE044B7" w14:textId="05B5AD58" w:rsidR="009A6603" w:rsidRPr="00290EF4" w:rsidRDefault="009A6603"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PC   = 0.14 g</w:t>
                                    </w:r>
                                  </w:p>
                                  <w:p w14:paraId="4B1BDF4D" w14:textId="16C4F9E5"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6.</w:t>
                                    </w:r>
                                    <w:r w:rsidR="001A5725" w:rsidRPr="00290EF4">
                                      <w:rPr>
                                        <w:rFonts w:ascii="Times New Roman" w:hAnsi="Times New Roman" w:cs="Times New Roman"/>
                                        <w:color w:val="000000" w:themeColor="text1"/>
                                        <w:kern w:val="24"/>
                                        <w:sz w:val="20"/>
                                        <w:szCs w:val="20"/>
                                      </w:rPr>
                                      <w:t>22</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141642372" name="TextBox 35"/>
                              <wps:cNvSpPr txBox="1"/>
                              <wps:spPr>
                                <a:xfrm>
                                  <a:off x="1196531" y="4347831"/>
                                  <a:ext cx="1761080" cy="1851388"/>
                                </a:xfrm>
                                <a:prstGeom prst="rect">
                                  <a:avLst/>
                                </a:prstGeom>
                                <a:noFill/>
                                <a:ln>
                                  <a:noFill/>
                                </a:ln>
                              </wps:spPr>
                              <wps:txbx>
                                <w:txbxContent>
                                  <w:p w14:paraId="01CE6DC1" w14:textId="77777777"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(100%)</w:t>
                                    </w:r>
                                  </w:p>
                                  <w:p w14:paraId="67552541" w14:textId="4990ADB4"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DFL </w:t>
                                    </w:r>
                                    <w:r w:rsidR="008A25D6"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1.52 g</w:t>
                                    </w:r>
                                  </w:p>
                                  <w:p w14:paraId="48832BE5" w14:textId="4FECC6BA"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FVW </w:t>
                                    </w:r>
                                    <w:r w:rsidR="008A25D6"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2.28 g</w:t>
                                    </w:r>
                                  </w:p>
                                  <w:p w14:paraId="6B37D5A4" w14:textId="3D84C1AA"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477A36" w:rsidRPr="00290EF4">
                                      <w:rPr>
                                        <w:rFonts w:ascii="Times New Roman" w:hAnsi="Times New Roman" w:cs="Times New Roman"/>
                                        <w:color w:val="000000" w:themeColor="text1"/>
                                        <w:kern w:val="24"/>
                                        <w:sz w:val="20"/>
                                        <w:szCs w:val="20"/>
                                      </w:rPr>
                                      <w:t>2.05</w:t>
                                    </w:r>
                                    <w:r w:rsidRPr="00290EF4">
                                      <w:rPr>
                                        <w:rFonts w:ascii="Times New Roman" w:hAnsi="Times New Roman" w:cs="Times New Roman"/>
                                        <w:color w:val="000000" w:themeColor="text1"/>
                                        <w:kern w:val="24"/>
                                        <w:sz w:val="20"/>
                                        <w:szCs w:val="20"/>
                                      </w:rPr>
                                      <w:t xml:space="preserve"> g</w:t>
                                    </w:r>
                                  </w:p>
                                  <w:p w14:paraId="580BF288" w14:textId="38EF506A"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4.20 g</w:t>
                                    </w:r>
                                  </w:p>
                                  <w:p w14:paraId="3053032A" w14:textId="4509D92D" w:rsidR="00C25110" w:rsidRPr="00290EF4" w:rsidRDefault="00C2511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PC  </w:t>
                                    </w:r>
                                    <w:r w:rsidR="008A25D6"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 </w:t>
                                    </w:r>
                                    <w:r w:rsidR="009A6603" w:rsidRPr="00290EF4">
                                      <w:rPr>
                                        <w:rFonts w:ascii="Times New Roman" w:hAnsi="Times New Roman" w:cs="Times New Roman"/>
                                        <w:color w:val="000000" w:themeColor="text1"/>
                                        <w:kern w:val="24"/>
                                        <w:sz w:val="20"/>
                                        <w:szCs w:val="20"/>
                                      </w:rPr>
                                      <w:t>0.78</w:t>
                                    </w:r>
                                    <w:r w:rsidR="008A25D6" w:rsidRPr="00290EF4">
                                      <w:rPr>
                                        <w:rFonts w:ascii="Times New Roman" w:hAnsi="Times New Roman" w:cs="Times New Roman"/>
                                        <w:color w:val="000000" w:themeColor="text1"/>
                                        <w:kern w:val="24"/>
                                        <w:sz w:val="20"/>
                                        <w:szCs w:val="20"/>
                                      </w:rPr>
                                      <w:t xml:space="preserve"> g</w:t>
                                    </w:r>
                                  </w:p>
                                  <w:p w14:paraId="5D643248" w14:textId="439F867F"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BB0D1E" w:rsidRPr="00290EF4">
                                      <w:rPr>
                                        <w:rFonts w:ascii="Times New Roman" w:hAnsi="Times New Roman" w:cs="Times New Roman"/>
                                        <w:color w:val="000000" w:themeColor="text1"/>
                                        <w:kern w:val="24"/>
                                        <w:sz w:val="20"/>
                                        <w:szCs w:val="20"/>
                                      </w:rPr>
                                      <w:t>10.83</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636239930" name="TextBox 36"/>
                              <wps:cNvSpPr txBox="1"/>
                              <wps:spPr>
                                <a:xfrm>
                                  <a:off x="2603261" y="115904"/>
                                  <a:ext cx="1629709" cy="1810355"/>
                                </a:xfrm>
                                <a:prstGeom prst="rect">
                                  <a:avLst/>
                                </a:prstGeom>
                                <a:noFill/>
                                <a:ln>
                                  <a:noFill/>
                                </a:ln>
                              </wps:spPr>
                              <wps:txbx>
                                <w:txbxContent>
                                  <w:p w14:paraId="11D24751" w14:textId="77777777"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(100%)</w:t>
                                    </w:r>
                                  </w:p>
                                  <w:p w14:paraId="4B06B11D"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6.13 g</w:t>
                                    </w:r>
                                  </w:p>
                                  <w:p w14:paraId="5AC57256"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29.64 g</w:t>
                                    </w:r>
                                  </w:p>
                                  <w:p w14:paraId="63C02E0C"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14.85 g</w:t>
                                    </w:r>
                                  </w:p>
                                  <w:p w14:paraId="5EB37646"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0.70 g</w:t>
                                    </w:r>
                                  </w:p>
                                  <w:p w14:paraId="48B18D6A" w14:textId="2C3AD183" w:rsidR="00E6524E" w:rsidRPr="00290EF4" w:rsidRDefault="00E6524E"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PC  = 4.03</w:t>
                                    </w:r>
                                    <w:r w:rsidR="00155598"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g</w:t>
                                    </w:r>
                                  </w:p>
                                  <w:p w14:paraId="25CD3532" w14:textId="150CEF08"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5</w:t>
                                    </w:r>
                                    <w:r w:rsidR="00155598" w:rsidRPr="00290EF4">
                                      <w:rPr>
                                        <w:rFonts w:ascii="Times New Roman" w:hAnsi="Times New Roman" w:cs="Times New Roman"/>
                                        <w:color w:val="000000" w:themeColor="text1"/>
                                        <w:kern w:val="24"/>
                                        <w:sz w:val="20"/>
                                        <w:szCs w:val="20"/>
                                      </w:rPr>
                                      <w:t>5.34</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922246394" name="TextBox 37"/>
                              <wps:cNvSpPr txBox="1"/>
                              <wps:spPr>
                                <a:xfrm>
                                  <a:off x="2618505" y="4686596"/>
                                  <a:ext cx="1631952" cy="1834005"/>
                                </a:xfrm>
                                <a:prstGeom prst="rect">
                                  <a:avLst/>
                                </a:prstGeom>
                                <a:noFill/>
                                <a:ln>
                                  <a:noFill/>
                                </a:ln>
                              </wps:spPr>
                              <wps:txbx>
                                <w:txbxContent>
                                  <w:p w14:paraId="2D7BE729" w14:textId="77777777"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(100%)</w:t>
                                    </w:r>
                                  </w:p>
                                  <w:p w14:paraId="055FDDC0" w14:textId="7664CBAE"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DFL </w:t>
                                    </w:r>
                                    <w:r w:rsidR="00DD1C12"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0.39 g</w:t>
                                    </w:r>
                                  </w:p>
                                  <w:p w14:paraId="49CAB7A9" w14:textId="39B88220"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w:t>
                                    </w:r>
                                    <w:r w:rsidR="00DD1C12"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 0.76 g</w:t>
                                    </w:r>
                                  </w:p>
                                  <w:p w14:paraId="00F4AEFB" w14:textId="56DE0B2E"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3A73D2" w:rsidRPr="00290EF4">
                                      <w:rPr>
                                        <w:rFonts w:ascii="Times New Roman" w:hAnsi="Times New Roman" w:cs="Times New Roman"/>
                                        <w:color w:val="000000" w:themeColor="text1"/>
                                        <w:kern w:val="24"/>
                                        <w:sz w:val="20"/>
                                        <w:szCs w:val="20"/>
                                      </w:rPr>
                                      <w:t>3.26</w:t>
                                    </w:r>
                                    <w:r w:rsidRPr="00290EF4">
                                      <w:rPr>
                                        <w:rFonts w:ascii="Times New Roman" w:hAnsi="Times New Roman" w:cs="Times New Roman"/>
                                        <w:color w:val="000000" w:themeColor="text1"/>
                                        <w:kern w:val="24"/>
                                        <w:sz w:val="20"/>
                                        <w:szCs w:val="20"/>
                                      </w:rPr>
                                      <w:t xml:space="preserve"> g</w:t>
                                    </w:r>
                                  </w:p>
                                  <w:p w14:paraId="45E98BD4" w14:textId="7CA24C45"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 </w:t>
                                    </w:r>
                                    <w:r w:rsidR="00F36F98" w:rsidRPr="00290EF4">
                                      <w:rPr>
                                        <w:rFonts w:ascii="Times New Roman" w:hAnsi="Times New Roman" w:cs="Times New Roman"/>
                                        <w:color w:val="000000" w:themeColor="text1"/>
                                        <w:kern w:val="24"/>
                                        <w:sz w:val="20"/>
                                        <w:szCs w:val="20"/>
                                      </w:rPr>
                                      <w:t>1.40</w:t>
                                    </w:r>
                                    <w:r w:rsidRPr="00290EF4">
                                      <w:rPr>
                                        <w:rFonts w:ascii="Times New Roman" w:hAnsi="Times New Roman" w:cs="Times New Roman"/>
                                        <w:color w:val="000000" w:themeColor="text1"/>
                                        <w:kern w:val="24"/>
                                        <w:sz w:val="20"/>
                                        <w:szCs w:val="20"/>
                                      </w:rPr>
                                      <w:t xml:space="preserve"> g</w:t>
                                    </w:r>
                                  </w:p>
                                  <w:p w14:paraId="597CA59D" w14:textId="03DFDB48" w:rsidR="00155598" w:rsidRPr="00290EF4" w:rsidRDefault="00155598"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PC </w:t>
                                    </w:r>
                                    <w:r w:rsidR="00DD1C12"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DD1C12"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8A25D6" w:rsidRPr="00290EF4">
                                      <w:rPr>
                                        <w:rFonts w:ascii="Times New Roman" w:hAnsi="Times New Roman" w:cs="Times New Roman"/>
                                        <w:color w:val="000000" w:themeColor="text1"/>
                                        <w:kern w:val="24"/>
                                        <w:sz w:val="20"/>
                                        <w:szCs w:val="20"/>
                                      </w:rPr>
                                      <w:t>0.04 g</w:t>
                                    </w:r>
                                  </w:p>
                                  <w:p w14:paraId="2BA62A25" w14:textId="006B6A7B"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DD1C12" w:rsidRPr="00290EF4">
                                      <w:rPr>
                                        <w:rFonts w:ascii="Times New Roman" w:hAnsi="Times New Roman" w:cs="Times New Roman"/>
                                        <w:color w:val="000000" w:themeColor="text1"/>
                                        <w:kern w:val="24"/>
                                        <w:sz w:val="20"/>
                                        <w:szCs w:val="20"/>
                                      </w:rPr>
                                      <w:t>5.85</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856102811" name="TextBox 38"/>
                              <wps:cNvSpPr txBox="1"/>
                              <wps:spPr>
                                <a:xfrm>
                                  <a:off x="4986309" y="484672"/>
                                  <a:ext cx="2430779" cy="460073"/>
                                </a:xfrm>
                                <a:prstGeom prst="rect">
                                  <a:avLst/>
                                </a:prstGeom>
                                <a:noFill/>
                                <a:ln>
                                  <a:noFill/>
                                </a:ln>
                              </wps:spPr>
                              <wps:txbx>
                                <w:txbxContent>
                                  <w:p w14:paraId="73854F1A" w14:textId="3083D9E4"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1</w:t>
                                    </w:r>
                                    <w:r w:rsidR="00CE2B47" w:rsidRPr="00290EF4">
                                      <w:rPr>
                                        <w:rFonts w:ascii="Times New Roman" w:hAnsi="Times New Roman" w:cs="Times New Roman"/>
                                        <w:color w:val="000000" w:themeColor="text1"/>
                                        <w:kern w:val="24"/>
                                        <w:sz w:val="20"/>
                                        <w:szCs w:val="20"/>
                                      </w:rPr>
                                      <w:t>5.47</w:t>
                                    </w:r>
                                    <w:r w:rsidRPr="00290EF4">
                                      <w:rPr>
                                        <w:rFonts w:ascii="Times New Roman" w:hAnsi="Times New Roman" w:cs="Times New Roman"/>
                                        <w:color w:val="000000" w:themeColor="text1"/>
                                        <w:kern w:val="24"/>
                                        <w:sz w:val="20"/>
                                        <w:szCs w:val="20"/>
                                      </w:rPr>
                                      <w:t xml:space="preserve"> g C (1</w:t>
                                    </w:r>
                                    <w:r w:rsidR="005C234B" w:rsidRPr="00290EF4">
                                      <w:rPr>
                                        <w:rFonts w:ascii="Times New Roman" w:hAnsi="Times New Roman" w:cs="Times New Roman"/>
                                        <w:color w:val="000000" w:themeColor="text1"/>
                                        <w:kern w:val="24"/>
                                        <w:sz w:val="20"/>
                                        <w:szCs w:val="20"/>
                                      </w:rPr>
                                      <w:t>6.29</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wps:txbx>
                              <wps:bodyPr wrap="square">
                                <a:noAutofit/>
                              </wps:bodyPr>
                            </wps:wsp>
                            <wps:wsp>
                              <wps:cNvPr id="1368267715" name="TextBox 39"/>
                              <wps:cNvSpPr txBox="1"/>
                              <wps:spPr>
                                <a:xfrm>
                                  <a:off x="5678454" y="847252"/>
                                  <a:ext cx="2140585" cy="686299"/>
                                </a:xfrm>
                                <a:prstGeom prst="rect">
                                  <a:avLst/>
                                </a:prstGeom>
                                <a:noFill/>
                                <a:ln>
                                  <a:noFill/>
                                </a:ln>
                              </wps:spPr>
                              <wps:txbx>
                                <w:txbxContent>
                                  <w:p w14:paraId="017BB31C" w14:textId="6BC726F3" w:rsidR="002D7CA0" w:rsidRPr="00290EF4" w:rsidRDefault="002D7CA0" w:rsidP="002D7CA0">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w:t>
                                    </w:r>
                                    <w:r w:rsidR="00CE2B47" w:rsidRPr="00290EF4">
                                      <w:rPr>
                                        <w:rFonts w:ascii="Times New Roman" w:hAnsi="Times New Roman" w:cs="Times New Roman"/>
                                        <w:color w:val="000000" w:themeColor="text1"/>
                                        <w:kern w:val="24"/>
                                        <w:sz w:val="20"/>
                                        <w:szCs w:val="20"/>
                                      </w:rPr>
                                      <w:t>5</w:t>
                                    </w:r>
                                    <w:r w:rsidRPr="00290EF4">
                                      <w:rPr>
                                        <w:rFonts w:ascii="Times New Roman" w:hAnsi="Times New Roman" w:cs="Times New Roman"/>
                                        <w:color w:val="000000" w:themeColor="text1"/>
                                        <w:kern w:val="24"/>
                                        <w:sz w:val="20"/>
                                        <w:szCs w:val="20"/>
                                      </w:rPr>
                                      <w:t xml:space="preserve"> g H (</w:t>
                                    </w:r>
                                    <w:r w:rsidR="000766DF" w:rsidRPr="00290EF4">
                                      <w:rPr>
                                        <w:rFonts w:ascii="Times New Roman" w:hAnsi="Times New Roman" w:cs="Times New Roman"/>
                                        <w:color w:val="000000" w:themeColor="text1"/>
                                        <w:kern w:val="24"/>
                                        <w:sz w:val="20"/>
                                        <w:szCs w:val="20"/>
                                      </w:rPr>
                                      <w:t>0.46</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0192E0BD" w14:textId="2AF5B03A" w:rsidR="002D7CA0" w:rsidRPr="00290EF4" w:rsidRDefault="00810EB7" w:rsidP="002D7CA0">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0.77</w:t>
                                    </w:r>
                                    <w:r w:rsidR="002D7CA0" w:rsidRPr="00290EF4">
                                      <w:rPr>
                                        <w:rFonts w:ascii="Times New Roman" w:hAnsi="Times New Roman" w:cs="Times New Roman"/>
                                        <w:color w:val="000000" w:themeColor="text1"/>
                                        <w:kern w:val="24"/>
                                        <w:sz w:val="20"/>
                                        <w:szCs w:val="20"/>
                                      </w:rPr>
                                      <w:t xml:space="preserve"> g S (</w:t>
                                    </w:r>
                                    <w:r w:rsidR="000766DF" w:rsidRPr="00290EF4">
                                      <w:rPr>
                                        <w:rFonts w:ascii="Times New Roman" w:hAnsi="Times New Roman" w:cs="Times New Roman"/>
                                        <w:color w:val="000000" w:themeColor="text1"/>
                                        <w:kern w:val="24"/>
                                        <w:sz w:val="20"/>
                                        <w:szCs w:val="20"/>
                                      </w:rPr>
                                      <w:t>13.16</w:t>
                                    </w:r>
                                    <w:r w:rsidR="002D7CA0" w:rsidRPr="00290EF4">
                                      <w:rPr>
                                        <w:rFonts w:ascii="Times New Roman" w:hAnsi="Times New Roman" w:cs="Times New Roman"/>
                                        <w:color w:val="000000" w:themeColor="text1"/>
                                        <w:kern w:val="24"/>
                                        <w:sz w:val="20"/>
                                        <w:szCs w:val="20"/>
                                      </w:rPr>
                                      <w:t>% S</w:t>
                                    </w:r>
                                    <w:r w:rsidR="002D7CA0" w:rsidRPr="00290EF4">
                                      <w:rPr>
                                        <w:rFonts w:ascii="Times New Roman" w:hAnsi="Times New Roman" w:cs="Times New Roman"/>
                                        <w:color w:val="000000" w:themeColor="text1"/>
                                        <w:kern w:val="24"/>
                                        <w:position w:val="-7"/>
                                        <w:sz w:val="20"/>
                                        <w:szCs w:val="20"/>
                                        <w:vertAlign w:val="subscript"/>
                                      </w:rPr>
                                      <w:t>in</w:t>
                                    </w:r>
                                    <w:r w:rsidR="002D7CA0" w:rsidRPr="00290EF4">
                                      <w:rPr>
                                        <w:rFonts w:ascii="Times New Roman" w:hAnsi="Times New Roman" w:cs="Times New Roman"/>
                                        <w:color w:val="000000" w:themeColor="text1"/>
                                        <w:kern w:val="24"/>
                                        <w:sz w:val="20"/>
                                        <w:szCs w:val="20"/>
                                      </w:rPr>
                                      <w:t>)</w:t>
                                    </w:r>
                                  </w:p>
                                </w:txbxContent>
                              </wps:txbx>
                              <wps:bodyPr wrap="square">
                                <a:noAutofit/>
                              </wps:bodyPr>
                            </wps:wsp>
                            <wps:wsp>
                              <wps:cNvPr id="481156404" name="TextBox 40"/>
                              <wps:cNvSpPr txBox="1"/>
                              <wps:spPr>
                                <a:xfrm>
                                  <a:off x="7530140" y="692596"/>
                                  <a:ext cx="1929164" cy="690135"/>
                                </a:xfrm>
                                <a:prstGeom prst="rect">
                                  <a:avLst/>
                                </a:prstGeom>
                                <a:noFill/>
                                <a:ln>
                                  <a:noFill/>
                                </a:ln>
                              </wps:spPr>
                              <wps:txbx>
                                <w:txbxContent>
                                  <w:p w14:paraId="5B053018" w14:textId="144722B2"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(5</w:t>
                                    </w:r>
                                    <w:r w:rsidR="009D3E9A" w:rsidRPr="00290EF4">
                                      <w:rPr>
                                        <w:rFonts w:ascii="Times New Roman" w:hAnsi="Times New Roman" w:cs="Times New Roman"/>
                                        <w:b/>
                                        <w:bCs/>
                                        <w:color w:val="000000" w:themeColor="text1"/>
                                        <w:kern w:val="24"/>
                                        <w:sz w:val="20"/>
                                        <w:szCs w:val="20"/>
                                      </w:rPr>
                                      <w:t>3.56</w:t>
                                    </w:r>
                                    <w:r w:rsidRPr="00290EF4">
                                      <w:rPr>
                                        <w:rFonts w:ascii="Times New Roman" w:hAnsi="Times New Roman" w:cs="Times New Roman"/>
                                        <w:b/>
                                        <w:bCs/>
                                        <w:color w:val="000000" w:themeColor="text1"/>
                                        <w:kern w:val="24"/>
                                        <w:sz w:val="20"/>
                                        <w:szCs w:val="20"/>
                                      </w:rPr>
                                      <w:t>% Ash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7112DFDC" w14:textId="0EE3A85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2</w:t>
                                    </w:r>
                                    <w:r w:rsidR="00810EB7" w:rsidRPr="00290EF4">
                                      <w:rPr>
                                        <w:rFonts w:ascii="Times New Roman" w:hAnsi="Times New Roman" w:cs="Times New Roman"/>
                                        <w:color w:val="000000" w:themeColor="text1"/>
                                        <w:kern w:val="24"/>
                                        <w:sz w:val="20"/>
                                        <w:szCs w:val="20"/>
                                      </w:rPr>
                                      <w:t>9.64</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251510768" name="TextBox 41"/>
                              <wps:cNvSpPr txBox="1"/>
                              <wps:spPr>
                                <a:xfrm>
                                  <a:off x="8752226" y="1298134"/>
                                  <a:ext cx="2227117" cy="771255"/>
                                </a:xfrm>
                                <a:prstGeom prst="rect">
                                  <a:avLst/>
                                </a:prstGeom>
                                <a:noFill/>
                                <a:ln>
                                  <a:noFill/>
                                </a:ln>
                              </wps:spPr>
                              <wps:txbx>
                                <w:txbxContent>
                                  <w:p w14:paraId="60B61E3C" w14:textId="64B73BC6"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w:t>
                                    </w:r>
                                    <w:r w:rsidR="002628B5" w:rsidRPr="00290EF4">
                                      <w:rPr>
                                        <w:rFonts w:ascii="Times New Roman" w:hAnsi="Times New Roman" w:cs="Times New Roman"/>
                                        <w:b/>
                                        <w:bCs/>
                                        <w:color w:val="000000" w:themeColor="text1"/>
                                        <w:kern w:val="24"/>
                                        <w:sz w:val="20"/>
                                        <w:szCs w:val="20"/>
                                      </w:rPr>
                                      <w:t>13.65</w:t>
                                    </w:r>
                                    <w:r w:rsidRPr="00290EF4">
                                      <w:rPr>
                                        <w:rFonts w:ascii="Times New Roman" w:hAnsi="Times New Roman" w:cs="Times New Roman"/>
                                        <w:b/>
                                        <w:bCs/>
                                        <w:color w:val="000000" w:themeColor="text1"/>
                                        <w:kern w:val="24"/>
                                        <w:sz w:val="20"/>
                                        <w:szCs w:val="20"/>
                                      </w:rPr>
                                      <w:t>% N</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45B2D8E9" w14:textId="1D102CE2"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w:t>
                                    </w:r>
                                    <w:r w:rsidR="00810EB7" w:rsidRPr="00290EF4">
                                      <w:rPr>
                                        <w:rFonts w:ascii="Times New Roman" w:hAnsi="Times New Roman" w:cs="Times New Roman"/>
                                        <w:color w:val="000000" w:themeColor="text1"/>
                                        <w:kern w:val="24"/>
                                        <w:sz w:val="20"/>
                                        <w:szCs w:val="20"/>
                                      </w:rPr>
                                      <w:t>85</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576181339" name="TextBox 42"/>
                              <wps:cNvSpPr txBox="1"/>
                              <wps:spPr>
                                <a:xfrm>
                                  <a:off x="10227954" y="3018359"/>
                                  <a:ext cx="2007059" cy="709312"/>
                                </a:xfrm>
                                <a:prstGeom prst="rect">
                                  <a:avLst/>
                                </a:prstGeom>
                                <a:noFill/>
                                <a:ln>
                                  <a:noFill/>
                                </a:ln>
                              </wps:spPr>
                              <wps:txbx>
                                <w:txbxContent>
                                  <w:p w14:paraId="7CE8590D" w14:textId="720A3842"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w:t>
                                    </w:r>
                                    <w:r w:rsidR="002628B5" w:rsidRPr="00290EF4">
                                      <w:rPr>
                                        <w:rFonts w:ascii="Times New Roman" w:hAnsi="Times New Roman" w:cs="Times New Roman"/>
                                        <w:b/>
                                        <w:bCs/>
                                        <w:color w:val="000000" w:themeColor="text1"/>
                                        <w:kern w:val="24"/>
                                        <w:sz w:val="20"/>
                                        <w:szCs w:val="20"/>
                                      </w:rPr>
                                      <w:t>6.26</w:t>
                                    </w:r>
                                    <w:r w:rsidRPr="00290EF4">
                                      <w:rPr>
                                        <w:rFonts w:ascii="Times New Roman" w:hAnsi="Times New Roman" w:cs="Times New Roman"/>
                                        <w:b/>
                                        <w:bCs/>
                                        <w:color w:val="000000" w:themeColor="text1"/>
                                        <w:kern w:val="24"/>
                                        <w:sz w:val="20"/>
                                        <w:szCs w:val="20"/>
                                      </w:rPr>
                                      <w:t>% C</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78AD51AA" w14:textId="3108E0C8"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1</w:t>
                                    </w:r>
                                    <w:r w:rsidR="00E21E98" w:rsidRPr="00290EF4">
                                      <w:rPr>
                                        <w:rFonts w:ascii="Times New Roman" w:hAnsi="Times New Roman" w:cs="Times New Roman"/>
                                        <w:color w:val="000000" w:themeColor="text1"/>
                                        <w:kern w:val="24"/>
                                        <w:sz w:val="20"/>
                                        <w:szCs w:val="20"/>
                                      </w:rPr>
                                      <w:t>5.44</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2133252346" name="TextBox 43"/>
                              <wps:cNvSpPr txBox="1"/>
                              <wps:spPr>
                                <a:xfrm>
                                  <a:off x="8810914" y="4435692"/>
                                  <a:ext cx="2362487" cy="733401"/>
                                </a:xfrm>
                                <a:prstGeom prst="rect">
                                  <a:avLst/>
                                </a:prstGeom>
                                <a:noFill/>
                                <a:ln>
                                  <a:noFill/>
                                </a:ln>
                              </wps:spPr>
                              <wps:txbx>
                                <w:txbxContent>
                                  <w:p w14:paraId="4E93A4B0" w14:textId="3513360D"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w:t>
                                    </w:r>
                                    <w:r w:rsidR="00050077" w:rsidRPr="00290EF4">
                                      <w:rPr>
                                        <w:rFonts w:ascii="Times New Roman" w:hAnsi="Times New Roman" w:cs="Times New Roman"/>
                                        <w:b/>
                                        <w:bCs/>
                                        <w:color w:val="000000" w:themeColor="text1"/>
                                        <w:kern w:val="24"/>
                                        <w:sz w:val="20"/>
                                        <w:szCs w:val="20"/>
                                      </w:rPr>
                                      <w:t>9.78</w:t>
                                    </w:r>
                                    <w:r w:rsidRPr="00290EF4">
                                      <w:rPr>
                                        <w:rFonts w:ascii="Times New Roman" w:hAnsi="Times New Roman" w:cs="Times New Roman"/>
                                        <w:b/>
                                        <w:bCs/>
                                        <w:color w:val="000000" w:themeColor="text1"/>
                                        <w:kern w:val="24"/>
                                        <w:sz w:val="20"/>
                                        <w:szCs w:val="20"/>
                                      </w:rPr>
                                      <w:t>% 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1121CF5A" w14:textId="01BC291D"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1.0</w:t>
                                    </w:r>
                                    <w:r w:rsidR="00E21E98" w:rsidRPr="00290EF4">
                                      <w:rPr>
                                        <w:rFonts w:ascii="Times New Roman" w:hAnsi="Times New Roman" w:cs="Times New Roman"/>
                                        <w:color w:val="000000" w:themeColor="text1"/>
                                        <w:kern w:val="24"/>
                                        <w:sz w:val="20"/>
                                        <w:szCs w:val="20"/>
                                      </w:rPr>
                                      <w:t>6</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2138322665" name="TextBox 44"/>
                              <wps:cNvSpPr txBox="1"/>
                              <wps:spPr>
                                <a:xfrm>
                                  <a:off x="7611864" y="4813917"/>
                                  <a:ext cx="1917751" cy="763907"/>
                                </a:xfrm>
                                <a:prstGeom prst="rect">
                                  <a:avLst/>
                                </a:prstGeom>
                                <a:noFill/>
                                <a:ln>
                                  <a:noFill/>
                                </a:ln>
                              </wps:spPr>
                              <wps:txbx>
                                <w:txbxContent>
                                  <w:p w14:paraId="348AB8D3" w14:textId="02B3D8A4"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w:t>
                                    </w:r>
                                    <w:r w:rsidR="007B5369" w:rsidRPr="00290EF4">
                                      <w:rPr>
                                        <w:rFonts w:ascii="Times New Roman" w:hAnsi="Times New Roman" w:cs="Times New Roman"/>
                                        <w:b/>
                                        <w:bCs/>
                                        <w:color w:val="000000" w:themeColor="text1"/>
                                        <w:kern w:val="24"/>
                                        <w:sz w:val="20"/>
                                        <w:szCs w:val="20"/>
                                      </w:rPr>
                                      <w:t>17.82</w:t>
                                    </w:r>
                                    <w:r w:rsidRPr="00290EF4">
                                      <w:rPr>
                                        <w:rFonts w:ascii="Times New Roman" w:hAnsi="Times New Roman" w:cs="Times New Roman"/>
                                        <w:b/>
                                        <w:bCs/>
                                        <w:color w:val="000000" w:themeColor="text1"/>
                                        <w:kern w:val="24"/>
                                        <w:sz w:val="20"/>
                                        <w:szCs w:val="20"/>
                                      </w:rPr>
                                      <w:t>% S</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48E14CBF" w14:textId="12D7B9B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w:t>
                                    </w:r>
                                    <w:r w:rsidR="00E21E98" w:rsidRPr="00290EF4">
                                      <w:rPr>
                                        <w:rFonts w:ascii="Times New Roman" w:hAnsi="Times New Roman" w:cs="Times New Roman"/>
                                        <w:color w:val="000000" w:themeColor="text1"/>
                                        <w:kern w:val="24"/>
                                        <w:sz w:val="20"/>
                                        <w:szCs w:val="20"/>
                                      </w:rPr>
                                      <w:t>77</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960133863" name="Rectangle 1960133863"/>
                              <wps:cNvSpPr/>
                              <wps:spPr>
                                <a:xfrm>
                                  <a:off x="4803729" y="2369759"/>
                                  <a:ext cx="2063095" cy="1848466"/>
                                </a:xfrm>
                                <a:prstGeom prst="rect">
                                  <a:avLst/>
                                </a:prstGeom>
                                <a:grpFill/>
                                <a:ln>
                                  <a:solidFill>
                                    <a:srgbClr val="ACEEE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6B1745" w14:textId="640CDA24" w:rsidR="002D7CA0" w:rsidRPr="00290EF4" w:rsidRDefault="002D7CA0" w:rsidP="00290EF4">
                                    <w:pPr>
                                      <w:spacing w:after="0"/>
                                      <w:jc w:val="center"/>
                                      <w:rPr>
                                        <w:rFonts w:ascii="Times New Roman" w:hAnsi="Times New Roman" w:cs="Times New Roman"/>
                                        <w:b/>
                                        <w:bCs/>
                                        <w:color w:val="000000" w:themeColor="text1"/>
                                        <w:kern w:val="24"/>
                                        <w:sz w:val="24"/>
                                        <w:szCs w:val="24"/>
                                      </w:rPr>
                                    </w:pPr>
                                    <w:r w:rsidRPr="00290EF4">
                                      <w:rPr>
                                        <w:rFonts w:ascii="Times New Roman" w:hAnsi="Times New Roman" w:cs="Times New Roman"/>
                                        <w:b/>
                                        <w:bCs/>
                                        <w:color w:val="000000" w:themeColor="text1"/>
                                        <w:kern w:val="24"/>
                                        <w:sz w:val="24"/>
                                        <w:szCs w:val="24"/>
                                      </w:rPr>
                                      <w:t>Anaerobic Co-digestion of DFL, FVW, CD and PC</w:t>
                                    </w:r>
                                  </w:p>
                                  <w:p w14:paraId="646893EC" w14:textId="77777777" w:rsidR="002D7CA0" w:rsidRPr="00290EF4" w:rsidRDefault="002D7CA0" w:rsidP="002D7CA0">
                                    <w:pPr>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(Feeding rate:2% TS, Temperature: 37℃)</w:t>
                                    </w:r>
                                  </w:p>
                                </w:txbxContent>
                              </wps:txbx>
                              <wps:bodyPr rtlCol="0" anchor="ctr"/>
                            </wps:wsp>
                          </wpg:grpSp>
                          <wps:wsp>
                            <wps:cNvPr id="1155679679" name="TextBox 49"/>
                            <wps:cNvSpPr txBox="1"/>
                            <wps:spPr>
                              <a:xfrm>
                                <a:off x="4347122" y="5247008"/>
                                <a:ext cx="3183019" cy="1744189"/>
                              </a:xfrm>
                              <a:prstGeom prst="rect">
                                <a:avLst/>
                              </a:prstGeom>
                              <a:noFill/>
                              <a:ln>
                                <a:noFill/>
                              </a:ln>
                            </wps:spPr>
                            <wps:txbx>
                              <w:txbxContent>
                                <w:p w14:paraId="5CBAF054" w14:textId="77777777" w:rsidR="002D7CA0" w:rsidRPr="00290EF4" w:rsidRDefault="002D7CA0" w:rsidP="002D7CA0">
                                  <w:pPr>
                                    <w:spacing w:after="0" w:line="240" w:lineRule="auto"/>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Liquid slurry and other losses</w:t>
                                  </w:r>
                                </w:p>
                                <w:p w14:paraId="0AA2BCD5" w14:textId="2D4391CA" w:rsidR="002D7CA0" w:rsidRPr="00290EF4" w:rsidRDefault="002D7CA0" w:rsidP="002D7CA0">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     Carbon   = 3</w:t>
                                  </w:r>
                                  <w:r w:rsidR="002A6571" w:rsidRPr="00290EF4">
                                    <w:rPr>
                                      <w:rFonts w:ascii="Times New Roman" w:hAnsi="Times New Roman" w:cs="Times New Roman"/>
                                      <w:color w:val="000000" w:themeColor="text1"/>
                                      <w:kern w:val="24"/>
                                      <w:sz w:val="20"/>
                                      <w:szCs w:val="20"/>
                                    </w:rPr>
                                    <w:t>9.86</w:t>
                                  </w:r>
                                  <w:r w:rsidRPr="00290EF4">
                                    <w:rPr>
                                      <w:rFonts w:ascii="Times New Roman" w:hAnsi="Times New Roman" w:cs="Times New Roman"/>
                                      <w:color w:val="000000" w:themeColor="text1"/>
                                      <w:kern w:val="24"/>
                                      <w:sz w:val="20"/>
                                      <w:szCs w:val="20"/>
                                    </w:rPr>
                                    <w:t xml:space="preserve"> g C (4</w:t>
                                  </w:r>
                                  <w:r w:rsidR="00B645F2" w:rsidRPr="00290EF4">
                                    <w:rPr>
                                      <w:rFonts w:ascii="Times New Roman" w:hAnsi="Times New Roman" w:cs="Times New Roman"/>
                                      <w:color w:val="000000" w:themeColor="text1"/>
                                      <w:kern w:val="24"/>
                                      <w:sz w:val="20"/>
                                      <w:szCs w:val="20"/>
                                    </w:rPr>
                                    <w:t>1.97</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2032E397" w14:textId="791C7F52" w:rsidR="002D7CA0" w:rsidRPr="00290EF4" w:rsidRDefault="002D7CA0" w:rsidP="002D7CA0">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Hydrogen = </w:t>
                                  </w:r>
                                  <w:r w:rsidR="002A6571" w:rsidRPr="00290EF4">
                                    <w:rPr>
                                      <w:rFonts w:ascii="Times New Roman" w:hAnsi="Times New Roman" w:cs="Times New Roman"/>
                                      <w:color w:val="000000" w:themeColor="text1"/>
                                      <w:kern w:val="24"/>
                                      <w:sz w:val="20"/>
                                      <w:szCs w:val="20"/>
                                    </w:rPr>
                                    <w:t>5.68</w:t>
                                  </w:r>
                                  <w:r w:rsidRPr="00290EF4">
                                    <w:rPr>
                                      <w:rFonts w:ascii="Times New Roman" w:hAnsi="Times New Roman" w:cs="Times New Roman"/>
                                      <w:color w:val="000000" w:themeColor="text1"/>
                                      <w:kern w:val="24"/>
                                      <w:sz w:val="20"/>
                                      <w:szCs w:val="20"/>
                                    </w:rPr>
                                    <w:t xml:space="preserve"> g H (</w:t>
                                  </w:r>
                                  <w:r w:rsidR="001F2C76" w:rsidRPr="00290EF4">
                                    <w:rPr>
                                      <w:rFonts w:ascii="Times New Roman" w:hAnsi="Times New Roman" w:cs="Times New Roman"/>
                                      <w:color w:val="000000" w:themeColor="text1"/>
                                      <w:kern w:val="24"/>
                                      <w:sz w:val="20"/>
                                      <w:szCs w:val="20"/>
                                    </w:rPr>
                                    <w:t>52.45</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B51D1C6" w14:textId="319653DC" w:rsidR="002D7CA0" w:rsidRPr="00290EF4" w:rsidRDefault="002D7CA0" w:rsidP="002D7CA0">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Sulfur      = </w:t>
                                  </w:r>
                                  <w:r w:rsidR="002A6571" w:rsidRPr="00290EF4">
                                    <w:rPr>
                                      <w:rFonts w:ascii="Times New Roman" w:hAnsi="Times New Roman" w:cs="Times New Roman"/>
                                      <w:color w:val="000000" w:themeColor="text1"/>
                                      <w:kern w:val="24"/>
                                      <w:sz w:val="20"/>
                                      <w:szCs w:val="20"/>
                                    </w:rPr>
                                    <w:t>4.32</w:t>
                                  </w:r>
                                  <w:r w:rsidRPr="00290EF4">
                                    <w:rPr>
                                      <w:rFonts w:ascii="Times New Roman" w:hAnsi="Times New Roman" w:cs="Times New Roman"/>
                                      <w:color w:val="000000" w:themeColor="text1"/>
                                      <w:kern w:val="24"/>
                                      <w:sz w:val="20"/>
                                      <w:szCs w:val="20"/>
                                    </w:rPr>
                                    <w:t xml:space="preserve"> g S (</w:t>
                                  </w:r>
                                  <w:r w:rsidR="0000754C" w:rsidRPr="00290EF4">
                                    <w:rPr>
                                      <w:rFonts w:ascii="Times New Roman" w:hAnsi="Times New Roman" w:cs="Times New Roman"/>
                                      <w:color w:val="000000" w:themeColor="text1"/>
                                      <w:kern w:val="24"/>
                                      <w:sz w:val="20"/>
                                      <w:szCs w:val="20"/>
                                    </w:rPr>
                                    <w:t>73.85</w:t>
                                  </w:r>
                                  <w:r w:rsidRPr="00290EF4">
                                    <w:rPr>
                                      <w:rFonts w:ascii="Times New Roman" w:hAnsi="Times New Roman" w:cs="Times New Roman"/>
                                      <w:color w:val="000000" w:themeColor="text1"/>
                                      <w:kern w:val="24"/>
                                      <w:sz w:val="20"/>
                                      <w:szCs w:val="20"/>
                                    </w:rPr>
                                    <w:t>% S</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6CE9826D" w14:textId="2C26720A" w:rsidR="002D7CA0" w:rsidRPr="00290EF4" w:rsidRDefault="002D7CA0" w:rsidP="002D7CA0">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Nitrogen = 5.</w:t>
                                  </w:r>
                                  <w:r w:rsidR="002A6571" w:rsidRPr="00290EF4">
                                    <w:rPr>
                                      <w:rFonts w:ascii="Times New Roman" w:hAnsi="Times New Roman" w:cs="Times New Roman"/>
                                      <w:color w:val="000000" w:themeColor="text1"/>
                                      <w:kern w:val="24"/>
                                      <w:sz w:val="20"/>
                                      <w:szCs w:val="20"/>
                                    </w:rPr>
                                    <w:t>37</w:t>
                                  </w:r>
                                  <w:r w:rsidRPr="00290EF4">
                                    <w:rPr>
                                      <w:rFonts w:ascii="Times New Roman" w:hAnsi="Times New Roman" w:cs="Times New Roman"/>
                                      <w:color w:val="000000" w:themeColor="text1"/>
                                      <w:kern w:val="24"/>
                                      <w:sz w:val="20"/>
                                      <w:szCs w:val="20"/>
                                    </w:rPr>
                                    <w:t xml:space="preserve"> g N (</w:t>
                                  </w:r>
                                  <w:r w:rsidR="00736A45" w:rsidRPr="00290EF4">
                                    <w:rPr>
                                      <w:rFonts w:ascii="Times New Roman" w:hAnsi="Times New Roman" w:cs="Times New Roman"/>
                                      <w:color w:val="000000" w:themeColor="text1"/>
                                      <w:kern w:val="24"/>
                                      <w:sz w:val="20"/>
                                      <w:szCs w:val="20"/>
                                    </w:rPr>
                                    <w:t>86.33</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53D8635" w14:textId="3353E911" w:rsidR="002D7CA0" w:rsidRPr="00290EF4" w:rsidRDefault="002D7CA0" w:rsidP="002D7CA0">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Ash = 2</w:t>
                                  </w:r>
                                  <w:r w:rsidR="005E330F" w:rsidRPr="00290EF4">
                                    <w:rPr>
                                      <w:rFonts w:ascii="Times New Roman" w:hAnsi="Times New Roman" w:cs="Times New Roman"/>
                                      <w:color w:val="000000" w:themeColor="text1"/>
                                      <w:kern w:val="24"/>
                                      <w:sz w:val="20"/>
                                      <w:szCs w:val="20"/>
                                    </w:rPr>
                                    <w:t>5.70</w:t>
                                  </w:r>
                                  <w:r w:rsidRPr="00290EF4">
                                    <w:rPr>
                                      <w:rFonts w:ascii="Times New Roman" w:hAnsi="Times New Roman" w:cs="Times New Roman"/>
                                      <w:color w:val="000000" w:themeColor="text1"/>
                                      <w:kern w:val="24"/>
                                      <w:sz w:val="20"/>
                                      <w:szCs w:val="20"/>
                                    </w:rPr>
                                    <w:t xml:space="preserve"> g (4</w:t>
                                  </w:r>
                                  <w:r w:rsidR="009F5746" w:rsidRPr="00290EF4">
                                    <w:rPr>
                                      <w:rFonts w:ascii="Times New Roman" w:hAnsi="Times New Roman" w:cs="Times New Roman"/>
                                      <w:color w:val="000000" w:themeColor="text1"/>
                                      <w:kern w:val="24"/>
                                      <w:sz w:val="20"/>
                                      <w:szCs w:val="20"/>
                                    </w:rPr>
                                    <w:t>6.44</w:t>
                                  </w:r>
                                  <w:r w:rsidRPr="00290EF4">
                                    <w:rPr>
                                      <w:rFonts w:ascii="Times New Roman" w:hAnsi="Times New Roman" w:cs="Times New Roman"/>
                                      <w:color w:val="000000" w:themeColor="text1"/>
                                      <w:kern w:val="24"/>
                                      <w:sz w:val="20"/>
                                      <w:szCs w:val="20"/>
                                    </w:rPr>
                                    <w:t>% Ash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wps:txbx>
                            <wps:bodyPr wrap="square">
                              <a:noAutofit/>
                            </wps:bodyPr>
                          </wps:wsp>
                        </wpg:grpSp>
                        <wps:wsp>
                          <wps:cNvPr id="804342711" name="TextBox 2"/>
                          <wps:cNvSpPr txBox="1"/>
                          <wps:spPr>
                            <a:xfrm>
                              <a:off x="4760654" y="523218"/>
                              <a:ext cx="659765" cy="478222"/>
                            </a:xfrm>
                            <a:prstGeom prst="rect">
                              <a:avLst/>
                            </a:prstGeom>
                            <a:noFill/>
                            <a:ln>
                              <a:noFill/>
                            </a:ln>
                          </wps:spPr>
                          <wps:txbx>
                            <w:txbxContent>
                              <w:p w14:paraId="5E15BBB2" w14:textId="77777777" w:rsidR="002D7CA0" w:rsidRPr="00290EF4" w:rsidRDefault="002D7CA0" w:rsidP="002D7CA0">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CH</w:t>
                                </w:r>
                                <w:r w:rsidRPr="00290EF4">
                                  <w:rPr>
                                    <w:rFonts w:ascii="Times New Roman" w:hAnsi="Times New Roman" w:cs="Times New Roman"/>
                                    <w:b/>
                                    <w:bCs/>
                                    <w:color w:val="000000" w:themeColor="text1"/>
                                    <w:kern w:val="24"/>
                                    <w:position w:val="-7"/>
                                    <w:sz w:val="20"/>
                                    <w:szCs w:val="20"/>
                                    <w:vertAlign w:val="subscript"/>
                                  </w:rPr>
                                  <w:t>4</w:t>
                                </w:r>
                              </w:p>
                            </w:txbxContent>
                          </wps:txbx>
                          <wps:bodyPr wrap="square">
                            <a:noAutofit/>
                          </wps:bodyPr>
                        </wps:wsp>
                        <wps:wsp>
                          <wps:cNvPr id="2023072136" name="TextBox 9"/>
                          <wps:cNvSpPr txBox="1"/>
                          <wps:spPr>
                            <a:xfrm>
                              <a:off x="5271688" y="898833"/>
                              <a:ext cx="659765" cy="440767"/>
                            </a:xfrm>
                            <a:prstGeom prst="rect">
                              <a:avLst/>
                            </a:prstGeom>
                            <a:noFill/>
                            <a:ln>
                              <a:noFill/>
                            </a:ln>
                          </wps:spPr>
                          <wps:txbx>
                            <w:txbxContent>
                              <w:p w14:paraId="4772D108" w14:textId="77777777" w:rsidR="002D7CA0" w:rsidRPr="00290EF4" w:rsidRDefault="002D7CA0" w:rsidP="002D7CA0">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CO</w:t>
                                </w:r>
                                <w:r w:rsidRPr="00290EF4">
                                  <w:rPr>
                                    <w:rFonts w:ascii="Times New Roman" w:hAnsi="Times New Roman" w:cs="Times New Roman"/>
                                    <w:b/>
                                    <w:bCs/>
                                    <w:color w:val="000000" w:themeColor="text1"/>
                                    <w:kern w:val="24"/>
                                    <w:position w:val="-7"/>
                                    <w:sz w:val="20"/>
                                    <w:szCs w:val="20"/>
                                    <w:vertAlign w:val="subscript"/>
                                  </w:rPr>
                                  <w:t>2</w:t>
                                </w:r>
                              </w:p>
                            </w:txbxContent>
                          </wps:txbx>
                          <wps:bodyPr wrap="square">
                            <a:noAutofit/>
                          </wps:bodyPr>
                        </wps:wsp>
                        <wps:wsp>
                          <wps:cNvPr id="397349161" name="TextBox 11"/>
                          <wps:cNvSpPr txBox="1"/>
                          <wps:spPr>
                            <a:xfrm>
                              <a:off x="5748540" y="1436877"/>
                              <a:ext cx="659765" cy="431991"/>
                            </a:xfrm>
                            <a:prstGeom prst="rect">
                              <a:avLst/>
                            </a:prstGeom>
                            <a:noFill/>
                            <a:ln>
                              <a:noFill/>
                            </a:ln>
                          </wps:spPr>
                          <wps:txbx>
                            <w:txbxContent>
                              <w:p w14:paraId="5333E967" w14:textId="77777777" w:rsidR="002D7CA0" w:rsidRPr="00290EF4" w:rsidRDefault="002D7CA0" w:rsidP="002D7CA0">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w:t>
                                </w:r>
                                <w:r w:rsidRPr="00290EF4">
                                  <w:rPr>
                                    <w:rFonts w:ascii="Times New Roman" w:hAnsi="Times New Roman" w:cs="Times New Roman"/>
                                    <w:b/>
                                    <w:bCs/>
                                    <w:color w:val="000000" w:themeColor="text1"/>
                                    <w:kern w:val="24"/>
                                    <w:position w:val="-7"/>
                                    <w:sz w:val="20"/>
                                    <w:szCs w:val="20"/>
                                    <w:vertAlign w:val="subscript"/>
                                  </w:rPr>
                                  <w:t>2</w:t>
                                </w:r>
                                <w:r w:rsidRPr="00290EF4">
                                  <w:rPr>
                                    <w:rFonts w:ascii="Times New Roman" w:hAnsi="Times New Roman" w:cs="Times New Roman"/>
                                    <w:b/>
                                    <w:bCs/>
                                    <w:color w:val="000000" w:themeColor="text1"/>
                                    <w:kern w:val="24"/>
                                    <w:sz w:val="20"/>
                                    <w:szCs w:val="20"/>
                                  </w:rPr>
                                  <w:t>S</w:t>
                                </w:r>
                              </w:p>
                            </w:txbxContent>
                          </wps:txbx>
                          <wps:bodyPr wrap="square">
                            <a:noAutofit/>
                          </wps:bodyPr>
                        </wps:wsp>
                        <wps:wsp>
                          <wps:cNvPr id="14924561" name="TextBox 12"/>
                          <wps:cNvSpPr txBox="1"/>
                          <wps:spPr>
                            <a:xfrm>
                              <a:off x="6207059" y="1928183"/>
                              <a:ext cx="659765" cy="418905"/>
                            </a:xfrm>
                            <a:prstGeom prst="rect">
                              <a:avLst/>
                            </a:prstGeom>
                            <a:noFill/>
                            <a:ln>
                              <a:noFill/>
                            </a:ln>
                          </wps:spPr>
                          <wps:txbx>
                            <w:txbxContent>
                              <w:p w14:paraId="2769EF96" w14:textId="77777777" w:rsidR="002D7CA0" w:rsidRPr="00290EF4" w:rsidRDefault="002D7CA0" w:rsidP="002D7CA0">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NH</w:t>
                                </w:r>
                                <w:r w:rsidRPr="00290EF4">
                                  <w:rPr>
                                    <w:rFonts w:ascii="Times New Roman" w:hAnsi="Times New Roman" w:cs="Times New Roman"/>
                                    <w:b/>
                                    <w:bCs/>
                                    <w:color w:val="000000" w:themeColor="text1"/>
                                    <w:kern w:val="24"/>
                                    <w:position w:val="-7"/>
                                    <w:sz w:val="20"/>
                                    <w:szCs w:val="20"/>
                                    <w:vertAlign w:val="subscript"/>
                                  </w:rPr>
                                  <w:t>3</w:t>
                                </w:r>
                              </w:p>
                            </w:txbxContent>
                          </wps:txbx>
                          <wps:bodyPr wrap="square">
                            <a:noAutofit/>
                          </wps:bodyPr>
                        </wps:wsp>
                      </wpg:grpSp>
                      <wps:wsp>
                        <wps:cNvPr id="1341331159" name="Text Box 2"/>
                        <wps:cNvSpPr txBox="1">
                          <a:spLocks noChangeArrowheads="1"/>
                        </wps:cNvSpPr>
                        <wps:spPr bwMode="auto">
                          <a:xfrm>
                            <a:off x="716280" y="0"/>
                            <a:ext cx="419100" cy="333375"/>
                          </a:xfrm>
                          <a:prstGeom prst="rect">
                            <a:avLst/>
                          </a:prstGeom>
                          <a:noFill/>
                          <a:ln w="9525">
                            <a:noFill/>
                            <a:miter lim="800000"/>
                            <a:headEnd/>
                            <a:tailEnd/>
                          </a:ln>
                        </wps:spPr>
                        <wps:txbx>
                          <w:txbxContent>
                            <w:p w14:paraId="18FD2DC1" w14:textId="2285D9D8" w:rsidR="008246FB" w:rsidRPr="00C61F9F" w:rsidRDefault="008246FB" w:rsidP="008246FB">
                              <w:pPr>
                                <w:jc w:val="center"/>
                                <w:rPr>
                                  <w:rFonts w:ascii="Times New Roman" w:hAnsi="Times New Roman" w:cs="Times New Roman"/>
                                  <w:sz w:val="24"/>
                                  <w:szCs w:val="24"/>
                                </w:rPr>
                              </w:pPr>
                              <w:r w:rsidRPr="00C61F9F">
                                <w:rPr>
                                  <w:rFonts w:ascii="Times New Roman" w:hAnsi="Times New Roman" w:cs="Times New Roman"/>
                                  <w:sz w:val="24"/>
                                  <w:szCs w:val="24"/>
                                </w:rPr>
                                <w:t>(</w:t>
                              </w:r>
                              <w:r>
                                <w:rPr>
                                  <w:rFonts w:ascii="Times New Roman" w:hAnsi="Times New Roman" w:cs="Times New Roman"/>
                                  <w:sz w:val="24"/>
                                  <w:szCs w:val="24"/>
                                </w:rPr>
                                <w:t>c</w:t>
                              </w:r>
                              <w:r w:rsidRPr="00C61F9F">
                                <w:rPr>
                                  <w:rFonts w:ascii="Times New Roman" w:hAnsi="Times New Roman" w:cs="Times New Roman"/>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6AEEBA" id="Group 5" o:spid="_x0000_s1149" style="position:absolute;margin-left:55.8pt;margin-top:0;width:649.2pt;height:386.4pt;z-index:251658251;mso-position-horizontal-relative:margin;mso-width-relative:margin;mso-height-relative:margin" coordorigin="-437" coordsize="78883,4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">
                <v:group id="Group 13" o:spid="_x0000_s1150" style="position:absolute;left:-437;top:1015;width:78883;height:42571" coordorigin="-1162,-2284" coordsize="123512,7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">
                  <v:group id="Group 1593940717" o:spid="_x0000_s1151" style="position:absolute;left:-1162;top:-2284;width:123512;height:72195" coordorigin="-1162,-2284" coordsize="123512,7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">
                    <v:shape id="Arrow: Bent 1600705532" o:spid="_x0000_s1152" style="position:absolute;left:49842;top:40638;width:15441;height:8718;rotation:90;visibility:visible;mso-wrap-style:square;v-text-anchor:middle" coordsize="1544076,8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" path="m,871787l,490380c,279735,170762,108973,381407,108973r944722,l1326129,r217947,217947l1326129,435894r,-108974l381407,326920v-90276,,-163460,73184,-163460,163460l217947,871787,,871787xe" filled="f" strokecolor="#aceeec" strokeweight="1pt">
                      <v:stroke joinstyle="miter"/>
                      <v:path arrowok="t" o:connecttype="custom" o:connectlocs="0,871787;0,490380;381407,108973;1326129,108973;1326129,0;1544076,217947;1326129,435894;1326129,326920;381407,326920;217947,490380;217947,871787;0,871787" o:connectangles="0,0,0,0,0,0,0,0,0,0,0,0"/>
                    </v:shape>
                    <v:group id="Group 1712092133" o:spid="_x0000_s1153" style="position:absolute;left:-1162;top:-2284;width:123512;height:67490" coordorigin="-1162,-2284" coordsize="123512,6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">
                      <v:shape id="Arrow: Bent 2075961013" o:spid="_x0000_s1154" style="position:absolute;left:19385;top:34279;width:32938;height:9242;visibility:visible;mso-wrap-style:square;v-text-anchor:middle" coordsize="3293806,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" path="m,924232l,519881c,296564,181035,115529,404352,115529r2658396,l3062748,r231058,231058l3062748,462116r,-115529l404352,346587v-95708,,-173294,77586,-173294,173294l231058,924232,,924232xe" filled="f" strokecolor="#aceeec" strokeweight="1pt">
                        <v:stroke joinstyle="miter"/>
                        <v:path arrowok="t" o:connecttype="custom" o:connectlocs="0,924232;0,519881;404352,115529;3062748,115529;3062748,0;3293806,231058;3062748,462116;3062748,346587;404352,346587;231058,519881;231058,924232;0,924232" o:connectangles="0,0,0,0,0,0,0,0,0,0,0,0"/>
                      </v:shape>
                      <v:shape id="Arrow: Bent 772962644" o:spid="_x0000_s1155" style="position:absolute;left:32069;top:37561;width:20254;height:9242;visibility:visible;mso-wrap-style:square;v-text-anchor:middle" coordsize="2025445,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" path="m,924232l,519881c,296564,181035,115529,404352,115529r1390035,l1794387,r231058,231058l1794387,462116r,-115529l404352,346587v-95708,,-173294,77586,-173294,173294l231058,924232,,924232xe" filled="f" strokecolor="#aceeec" strokeweight="1pt">
                        <v:stroke joinstyle="miter"/>
                        <v:path arrowok="t" o:connecttype="custom" o:connectlocs="0,924232;0,519881;404352,115529;1794387,115529;1794387,0;2025445,231058;1794387,462116;1794387,346587;404352,346587;231058,519881;231058,924232;0,924232" o:connectangles="0,0,0,0,0,0,0,0,0,0,0,0"/>
                      </v:shape>
                      <v:shape id="Arrow: Bent 32628047" o:spid="_x0000_s1156" style="position:absolute;left:32069;top:19236;width:20254;height:9242;flip:y;visibility:visible;mso-wrap-style:square;v-text-anchor:middle" coordsize="2025445,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" path="m,924232l,519881c,296564,181035,115529,404352,115529r1390035,l1794387,r231058,231058l1794387,462116r,-115529l404352,346587v-95708,,-173294,77586,-173294,173294l231058,924232,,924232xe" filled="f" strokecolor="#aceeec" strokeweight="1pt">
                        <v:stroke joinstyle="miter"/>
                        <v:path arrowok="t" o:connecttype="custom" o:connectlocs="0,924232;0,519881;404352,115529;1794387,115529;1794387,0;2025445,231058;1794387,462116;1794387,346587;404352,346587;231058,519881;231058,924232;0,924232" o:connectangles="0,0,0,0,0,0,0,0,0,0,0,0"/>
                      </v:shape>
                      <v:shape id="Arrow: Bent 197189169" o:spid="_x0000_s1157" style="position:absolute;left:19385;top:22591;width:32938;height:9242;flip:y;visibility:visible;mso-wrap-style:square;v-text-anchor:middle" coordsize="3293806,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" path="m,924232l,519881c,296564,181035,115529,404352,115529r2658396,l3062748,r231058,231058l3062748,462116r,-115529l404352,346587v-95708,,-173294,77586,-173294,173294l231058,924232,,924232xe" filled="f" strokecolor="#aceeec" strokeweight="1pt">
                        <v:stroke joinstyle="miter"/>
                        <v:path arrowok="t" o:connecttype="custom" o:connectlocs="0,924232;0,519881;404352,115529;3062748,115529;3062748,0;3293806,231058;3062748,462116;3062748,346587;404352,346587;231058,519881;231058,924232;0,924232" o:connectangles="0,0,0,0,0,0,0,0,0,0,0,0"/>
                      </v:shape>
                      <v:shape id="Arrow: Right 406134372" o:spid="_x0000_s1158" type="#_x0000_t13" style="position:absolute;left:14862;top:30893;width:3785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" adj="20411" filled="f" strokecolor="#aceeec" strokeweight="1pt"/>
                      <v:shape id="TextBox 10" o:spid="_x0000_s1159" type="#_x0000_t202" style="position:absolute;left:-1162;top:25505;width:17004;height:18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" filled="f" stroked="f">
                        <v:textbox>
                          <w:txbxContent>
                            <w:p w14:paraId="4AD131D5" w14:textId="77777777"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(100%)</w:t>
                              </w:r>
                            </w:p>
                            <w:p w14:paraId="56718687"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11.38 g</w:t>
                              </w:r>
                            </w:p>
                            <w:p w14:paraId="5C42D430"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14.38 g</w:t>
                              </w:r>
                            </w:p>
                            <w:p w14:paraId="0AD32BE7" w14:textId="5749ADD8"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1A6BD3" w:rsidRPr="00290EF4">
                                <w:rPr>
                                  <w:rFonts w:ascii="Times New Roman" w:hAnsi="Times New Roman" w:cs="Times New Roman"/>
                                  <w:color w:val="000000" w:themeColor="text1"/>
                                  <w:kern w:val="24"/>
                                  <w:sz w:val="20"/>
                                  <w:szCs w:val="20"/>
                                </w:rPr>
                                <w:t>46.68</w:t>
                              </w:r>
                              <w:r w:rsidRPr="00290EF4">
                                <w:rPr>
                                  <w:rFonts w:ascii="Times New Roman" w:hAnsi="Times New Roman" w:cs="Times New Roman"/>
                                  <w:color w:val="000000" w:themeColor="text1"/>
                                  <w:kern w:val="24"/>
                                  <w:sz w:val="20"/>
                                  <w:szCs w:val="20"/>
                                </w:rPr>
                                <w:t xml:space="preserve"> g</w:t>
                              </w:r>
                            </w:p>
                            <w:p w14:paraId="6247F710"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15.40 g</w:t>
                              </w:r>
                            </w:p>
                            <w:p w14:paraId="2CA91C2C" w14:textId="5E9D19AF" w:rsidR="00C25110" w:rsidRPr="00290EF4" w:rsidRDefault="00C2511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PC = 7.13 g</w:t>
                              </w:r>
                            </w:p>
                            <w:p w14:paraId="7DDDF8DA" w14:textId="302C5ABD"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E6524E" w:rsidRPr="00290EF4">
                                <w:rPr>
                                  <w:rFonts w:ascii="Times New Roman" w:hAnsi="Times New Roman" w:cs="Times New Roman"/>
                                  <w:color w:val="000000" w:themeColor="text1"/>
                                  <w:kern w:val="24"/>
                                  <w:sz w:val="20"/>
                                  <w:szCs w:val="20"/>
                                </w:rPr>
                                <w:t>94.97</w:t>
                              </w:r>
                              <w:r w:rsidRPr="00290EF4">
                                <w:rPr>
                                  <w:rFonts w:ascii="Times New Roman" w:hAnsi="Times New Roman" w:cs="Times New Roman"/>
                                  <w:color w:val="000000" w:themeColor="text1"/>
                                  <w:kern w:val="24"/>
                                  <w:sz w:val="20"/>
                                  <w:szCs w:val="20"/>
                                </w:rPr>
                                <w:t xml:space="preserve"> g</w:t>
                              </w:r>
                            </w:p>
                          </w:txbxContent>
                        </v:textbox>
                      </v:shape>
                      <v:shape id="Arrow: Bent 688305781" o:spid="_x0000_s1160" style="position:absolute;left:58961;top:18831;width:7987;height:8775;rotation:90;flip:y;visibility:visible;mso-wrap-style:square;v-text-anchor:middle" coordsize="798762,87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" path="m,877530l,473882c,280882,156458,124424,349458,124424r190617,-1l540075,,798762,224268,540075,448537r,-124423l349458,324114v-82715,,-149768,67053,-149768,149768c199690,608431,199691,742981,199691,877530l,877530xe" filled="f" strokecolor="#aceeec" strokeweight="1pt">
                        <v:stroke joinstyle="miter"/>
                        <v:path arrowok="t" o:connecttype="custom" o:connectlocs="0,877530;0,473882;349458,124424;540075,124423;540075,0;798762,224268;540075,448537;540075,324114;349458,324114;199690,473882;199691,877530;0,877530" o:connectangles="0,0,0,0,0,0,0,0,0,0,0,0"/>
                      </v:shape>
                      <v:shape id="TextBox 16" o:spid="_x0000_s1161" type="#_x0000_t202" style="position:absolute;left:62446;top:13915;width:22574;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" filled="f" stroked="f">
                        <v:textbox>
                          <w:txbxContent>
                            <w:p w14:paraId="7A2AB7C4" w14:textId="4AB0A5F7" w:rsidR="002D7CA0" w:rsidRPr="00290EF4" w:rsidRDefault="002D7CA0" w:rsidP="002D7CA0">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w:t>
                              </w:r>
                              <w:r w:rsidR="00A8637C" w:rsidRPr="00290EF4">
                                <w:rPr>
                                  <w:rFonts w:ascii="Times New Roman" w:hAnsi="Times New Roman" w:cs="Times New Roman"/>
                                  <w:color w:val="000000" w:themeColor="text1"/>
                                  <w:kern w:val="24"/>
                                  <w:sz w:val="20"/>
                                  <w:szCs w:val="20"/>
                                </w:rPr>
                                <w:t>06</w:t>
                              </w:r>
                              <w:r w:rsidRPr="00290EF4">
                                <w:rPr>
                                  <w:rFonts w:ascii="Times New Roman" w:hAnsi="Times New Roman" w:cs="Times New Roman"/>
                                  <w:color w:val="000000" w:themeColor="text1"/>
                                  <w:kern w:val="24"/>
                                  <w:sz w:val="20"/>
                                  <w:szCs w:val="20"/>
                                </w:rPr>
                                <w:t xml:space="preserve"> g H (0.0</w:t>
                              </w:r>
                              <w:r w:rsidR="00C82AB6" w:rsidRPr="00290EF4">
                                <w:rPr>
                                  <w:rFonts w:ascii="Times New Roman" w:hAnsi="Times New Roman" w:cs="Times New Roman"/>
                                  <w:color w:val="000000" w:themeColor="text1"/>
                                  <w:kern w:val="24"/>
                                  <w:sz w:val="20"/>
                                  <w:szCs w:val="20"/>
                                </w:rPr>
                                <w:t>1</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 xml:space="preserve">)  </w:t>
                              </w:r>
                            </w:p>
                            <w:p w14:paraId="53D8D3BC" w14:textId="55577D30" w:rsidR="002D7CA0" w:rsidRPr="00290EF4" w:rsidRDefault="002D7CA0" w:rsidP="002D7CA0">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w:t>
                              </w:r>
                              <w:r w:rsidR="00DA1F34" w:rsidRPr="00290EF4">
                                <w:rPr>
                                  <w:rFonts w:ascii="Times New Roman" w:hAnsi="Times New Roman" w:cs="Times New Roman"/>
                                  <w:color w:val="000000" w:themeColor="text1"/>
                                  <w:kern w:val="24"/>
                                  <w:sz w:val="20"/>
                                  <w:szCs w:val="20"/>
                                </w:rPr>
                                <w:t>29</w:t>
                              </w:r>
                              <w:r w:rsidRPr="00290EF4">
                                <w:rPr>
                                  <w:rFonts w:ascii="Times New Roman" w:hAnsi="Times New Roman" w:cs="Times New Roman"/>
                                  <w:color w:val="000000" w:themeColor="text1"/>
                                  <w:kern w:val="24"/>
                                  <w:sz w:val="20"/>
                                  <w:szCs w:val="20"/>
                                </w:rPr>
                                <w:t xml:space="preserve"> g N (0.0</w:t>
                              </w:r>
                              <w:r w:rsidR="009D3E9A" w:rsidRPr="00290EF4">
                                <w:rPr>
                                  <w:rFonts w:ascii="Times New Roman" w:hAnsi="Times New Roman" w:cs="Times New Roman"/>
                                  <w:color w:val="000000" w:themeColor="text1"/>
                                  <w:kern w:val="24"/>
                                  <w:sz w:val="20"/>
                                  <w:szCs w:val="20"/>
                                </w:rPr>
                                <w:t>5</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v:textbox>
                      </v:shape>
                      <v:shape id="Arrow: Bent 891625519" o:spid="_x0000_s1162" style="position:absolute;left:52486;top:16556;width:12536;height:8775;rotation:90;flip:y;visibility:visible;mso-wrap-style:square;v-text-anchor:middle" coordsize="1253613,87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" path="m,877530l,537856c,325823,171886,153937,383919,153937r610981,-1l994900,r258713,263628l994900,527255r,-153936l383919,373319v-90871,,-164537,73666,-164537,164537c219382,651081,219383,764305,219383,877530l,877530xe" filled="f" strokecolor="#aceeec" strokeweight="1pt">
                        <v:stroke joinstyle="miter"/>
                        <v:path arrowok="t" o:connecttype="custom" o:connectlocs="0,877530;0,537856;383919,153937;994900,153936;994900,0;1253613,263628;994900,527255;994900,373319;383919,373319;219382,537856;219383,877530;0,877530" o:connectangles="0,0,0,0,0,0,0,0,0,0,0,0"/>
                      </v:shape>
                      <v:shape id="Arrow: Bent 1079278566" o:spid="_x0000_s1163" style="position:absolute;left:44433;top:13761;width:18484;height:8937;rotation:90;flip:y;visibility:visible;mso-wrap-style:square;v-text-anchor:middle" coordsize="1848464,89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" path="m,893661l,522345c,306414,175046,131368,390977,131368r1155412,l1546389,r302075,243076l1546389,486152r,-131369l390977,354783v-92541,,-167561,75020,-167561,167561c223416,646116,223415,769889,223415,893661l,893661xe" filled="f" strokecolor="#aceeec" strokeweight="1pt">
                        <v:stroke joinstyle="miter"/>
                        <v:path arrowok="t" o:connecttype="custom" o:connectlocs="0,893661;0,522345;390977,131368;1546389,131368;1546389,0;1848464,243076;1546389,486152;1546389,354783;390977,354783;223416,522344;223415,893661;0,893661" o:connectangles="0,0,0,0,0,0,0,0,0,0,0,0"/>
                      </v:shape>
                      <v:shape id="Arrow: Bent 527904885" o:spid="_x0000_s1164" style="position:absolute;left:37878;top:11777;width:22029;height:8940;rotation:90;flip:y;visibility:visible;mso-wrap-style:square;v-text-anchor:middle" coordsize="2202881,89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" path="m,893968l,532358c,316353,175106,141247,391111,141247r1519451,l1910562,r292319,252993l1910562,505986r,-141247l391111,364739v-92573,,-167619,75046,-167619,167619l223492,893968,,893968xe" filled="f" strokecolor="#aceeec" strokeweight="1pt">
                        <v:stroke joinstyle="miter"/>
                        <v:path arrowok="t" o:connecttype="custom" o:connectlocs="0,893968;0,532358;391111,141247;1910562,141247;1910562,0;2202881,252993;1910562,505986;1910562,364739;391111,364739;223492,532358;223492,893968;0,893968" o:connectangles="0,0,0,0,0,0,0,0,0,0,0,0"/>
                      </v:shape>
                      <v:shape id="TextBox 22" o:spid="_x0000_s1165" type="#_x0000_t202" style="position:absolute;left:40558;top:-2284;width:24314;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" filled="f" stroked="f">
                        <v:textbox>
                          <w:txbxContent>
                            <w:p w14:paraId="6979C000" w14:textId="546BBCAA"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2</w:t>
                              </w:r>
                              <w:r w:rsidR="00097CEF" w:rsidRPr="00290EF4">
                                <w:rPr>
                                  <w:rFonts w:ascii="Times New Roman" w:hAnsi="Times New Roman" w:cs="Times New Roman"/>
                                  <w:color w:val="000000" w:themeColor="text1"/>
                                  <w:kern w:val="24"/>
                                  <w:sz w:val="20"/>
                                  <w:szCs w:val="20"/>
                                </w:rPr>
                                <w:t>4.20</w:t>
                              </w:r>
                              <w:r w:rsidRPr="00290EF4">
                                <w:rPr>
                                  <w:rFonts w:ascii="Times New Roman" w:hAnsi="Times New Roman" w:cs="Times New Roman"/>
                                  <w:color w:val="000000" w:themeColor="text1"/>
                                  <w:kern w:val="24"/>
                                  <w:sz w:val="20"/>
                                  <w:szCs w:val="20"/>
                                </w:rPr>
                                <w:t xml:space="preserve"> g C (</w:t>
                              </w:r>
                              <w:r w:rsidR="00775D5A" w:rsidRPr="00290EF4">
                                <w:rPr>
                                  <w:rFonts w:ascii="Times New Roman" w:hAnsi="Times New Roman" w:cs="Times New Roman"/>
                                  <w:color w:val="000000" w:themeColor="text1"/>
                                  <w:kern w:val="24"/>
                                  <w:sz w:val="20"/>
                                  <w:szCs w:val="20"/>
                                </w:rPr>
                                <w:t>25.48</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7EC7B15D" w14:textId="5CCC6243" w:rsidR="002D7CA0" w:rsidRPr="00290EF4" w:rsidRDefault="00CE2B47"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4.03</w:t>
                              </w:r>
                              <w:r w:rsidR="002D7CA0" w:rsidRPr="00290EF4">
                                <w:rPr>
                                  <w:rFonts w:ascii="Times New Roman" w:hAnsi="Times New Roman" w:cs="Times New Roman"/>
                                  <w:color w:val="000000" w:themeColor="text1"/>
                                  <w:kern w:val="24"/>
                                  <w:sz w:val="20"/>
                                  <w:szCs w:val="20"/>
                                </w:rPr>
                                <w:t xml:space="preserve"> g H (</w:t>
                              </w:r>
                              <w:r w:rsidR="00775D5A" w:rsidRPr="00290EF4">
                                <w:rPr>
                                  <w:rFonts w:ascii="Times New Roman" w:hAnsi="Times New Roman" w:cs="Times New Roman"/>
                                  <w:color w:val="000000" w:themeColor="text1"/>
                                  <w:kern w:val="24"/>
                                  <w:sz w:val="20"/>
                                  <w:szCs w:val="20"/>
                                </w:rPr>
                                <w:t>37.21</w:t>
                              </w:r>
                              <w:r w:rsidR="002D7CA0" w:rsidRPr="00290EF4">
                                <w:rPr>
                                  <w:rFonts w:ascii="Times New Roman" w:hAnsi="Times New Roman" w:cs="Times New Roman"/>
                                  <w:color w:val="000000" w:themeColor="text1"/>
                                  <w:kern w:val="24"/>
                                  <w:sz w:val="20"/>
                                  <w:szCs w:val="20"/>
                                </w:rPr>
                                <w:t>% H</w:t>
                              </w:r>
                              <w:r w:rsidR="002D7CA0" w:rsidRPr="00290EF4">
                                <w:rPr>
                                  <w:rFonts w:ascii="Times New Roman" w:hAnsi="Times New Roman" w:cs="Times New Roman"/>
                                  <w:color w:val="000000" w:themeColor="text1"/>
                                  <w:kern w:val="24"/>
                                  <w:position w:val="-7"/>
                                  <w:sz w:val="20"/>
                                  <w:szCs w:val="20"/>
                                  <w:vertAlign w:val="subscript"/>
                                </w:rPr>
                                <w:t>in</w:t>
                              </w:r>
                              <w:r w:rsidR="002D7CA0" w:rsidRPr="00290EF4">
                                <w:rPr>
                                  <w:rFonts w:ascii="Times New Roman" w:hAnsi="Times New Roman" w:cs="Times New Roman"/>
                                  <w:color w:val="000000" w:themeColor="text1"/>
                                  <w:kern w:val="24"/>
                                  <w:sz w:val="20"/>
                                  <w:szCs w:val="20"/>
                                </w:rPr>
                                <w:t>)</w:t>
                              </w:r>
                            </w:p>
                          </w:txbxContent>
                        </v:textbox>
                      </v:shape>
                      <v:shape id="Arrow: Bent 895441497" o:spid="_x0000_s1166" style="position:absolute;left:69918;top:10655;width:10293;height:23342;rotation:-90;flip:x;visibility:visible;mso-wrap-style:square;v-text-anchor:middle" coordsize="1029381,233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" path="m,2334164l,547306c,298582,201630,96952,450354,96952r321682,l772036,r257345,215357l772036,430714r,-96953l450354,333761v-117938,,-213545,95607,-213545,213545l236809,2334164,,2334164xe" filled="f" strokecolor="#aceeec" strokeweight="1pt">
                        <v:stroke joinstyle="miter"/>
                        <v:path arrowok="t" o:connecttype="custom" o:connectlocs="0,2334164;0,547306;450354,96952;772036,96952;772036,0;1029381,215357;772036,430714;772036,333761;450354,333761;236809,547306;236809,2334164;0,2334164" o:connectangles="0,0,0,0,0,0,0,0,0,0,0,0"/>
                      </v:shape>
                      <v:shape id="Arrow: Bent 388892180" o:spid="_x0000_s1167" style="position:absolute;left:70443;top:31851;width:9243;height:23342;rotation:90;visibility:visible;mso-wrap-style:square;v-text-anchor:middle" coordsize="924230,233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" path="m,2334164l,491399c,268082,181034,87048,404351,87048r288822,1l693173,,924230,193358,693173,386716r,-87048l404351,299668v-105891,,-191732,85841,-191732,191732l212619,2334164,,2334164xe" filled="f" strokecolor="#aceeec" strokeweight="1pt">
                        <v:stroke joinstyle="miter"/>
                        <v:path arrowok="t" o:connecttype="custom" o:connectlocs="0,2334164;0,491399;404351,87048;693173,87049;693173,0;924230,193358;693173,386716;693173,299668;404351,299668;212619,491400;212619,2334164;0,2334164" o:connectangles="0,0,0,0,0,0,0,0,0,0,0,0"/>
                      </v:shape>
                      <v:shape id="Arrow: Right 635974836" o:spid="_x0000_s1168" type="#_x0000_t13" style="position:absolute;left:65449;top:30856;width:3785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" adj="20411" filled="f" strokecolor="#aceeec" strokeweight="1pt"/>
                      <v:shape id="Arrow: Bent 1756625778" o:spid="_x0000_s1169" style="position:absolute;left:75582;top:10166;width:10294;height:31089;rotation:-90;flip:x;visibility:visible;mso-wrap-style:square;v-text-anchor:middle" coordsize="1029381,31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" path="m,3108953l,547306c,298582,201630,96952,450354,96952r321682,l772036,r257345,215357l772036,430714r,-96953l450354,333761v-117938,,-213545,95607,-213545,213545l236809,3108953,,3108953xe" filled="f" strokecolor="#aceeec" strokeweight="1pt">
                        <v:stroke joinstyle="miter"/>
                        <v:path arrowok="t" o:connecttype="custom" o:connectlocs="0,3108953;0,547306;450354,96952;772036,96952;772036,0;1029381,215357;772036,430714;772036,333761;450354,333761;236809,547306;236809,3108953;0,3108953" o:connectangles="0,0,0,0,0,0,0,0,0,0,0,0"/>
                      </v:shape>
                      <v:shape id="Arrow: Bent 1533583399" o:spid="_x0000_s1170" style="position:absolute;left:76108;top:24500;width:9242;height:31089;rotation:90;visibility:visible;mso-wrap-style:square;v-text-anchor:middle" coordsize="924230,31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" path="m,3108953l,491399c,268082,181034,87048,404351,87048r288822,1l693173,,924230,193358,693173,386716r,-87048l404351,299668v-105891,,-191732,85841,-191732,191732l212619,3108953,,3108953xe" filled="f" strokecolor="#aceeec" strokeweight="1pt">
                        <v:stroke joinstyle="miter"/>
                        <v:path arrowok="t" o:connecttype="custom" o:connectlocs="0,3108953;0,491399;404351,87048;693173,87049;693173,0;924230,193358;693173,386716;693173,299668;404351,299668;212619,491400;212619,3108953;0,3108953" o:connectangles="0,0,0,0,0,0,0,0,0,0,0,0"/>
                      </v:shape>
                      <v:shape id="TextBox 34" o:spid="_x0000_s1171" type="#_x0000_t202" style="position:absolute;left:10367;top:4372;width:18340;height:18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" filled="f" stroked="f">
                        <v:textbox>
                          <w:txbxContent>
                            <w:p w14:paraId="79E6F359" w14:textId="77777777"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(100%)</w:t>
                              </w:r>
                            </w:p>
                            <w:p w14:paraId="2C129478"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0.52 g</w:t>
                              </w:r>
                            </w:p>
                            <w:p w14:paraId="5FD6923D"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0.61 g</w:t>
                              </w:r>
                            </w:p>
                            <w:p w14:paraId="45B51569" w14:textId="0FDE01E6"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3A73D2" w:rsidRPr="00290EF4">
                                <w:rPr>
                                  <w:rFonts w:ascii="Times New Roman" w:hAnsi="Times New Roman" w:cs="Times New Roman"/>
                                  <w:color w:val="000000" w:themeColor="text1"/>
                                  <w:kern w:val="24"/>
                                  <w:sz w:val="20"/>
                                  <w:szCs w:val="20"/>
                                </w:rPr>
                                <w:t>2.15</w:t>
                              </w:r>
                              <w:r w:rsidRPr="00290EF4">
                                <w:rPr>
                                  <w:rFonts w:ascii="Times New Roman" w:hAnsi="Times New Roman" w:cs="Times New Roman"/>
                                  <w:color w:val="000000" w:themeColor="text1"/>
                                  <w:kern w:val="24"/>
                                  <w:sz w:val="20"/>
                                  <w:szCs w:val="20"/>
                                </w:rPr>
                                <w:t xml:space="preserve"> g</w:t>
                              </w:r>
                            </w:p>
                            <w:p w14:paraId="4F034286"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2.80 g</w:t>
                              </w:r>
                            </w:p>
                            <w:p w14:paraId="0BE044B7" w14:textId="05B5AD58" w:rsidR="009A6603" w:rsidRPr="00290EF4" w:rsidRDefault="009A6603"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PC   = 0.14 g</w:t>
                              </w:r>
                            </w:p>
                            <w:p w14:paraId="4B1BDF4D" w14:textId="16C4F9E5"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6.</w:t>
                              </w:r>
                              <w:r w:rsidR="001A5725" w:rsidRPr="00290EF4">
                                <w:rPr>
                                  <w:rFonts w:ascii="Times New Roman" w:hAnsi="Times New Roman" w:cs="Times New Roman"/>
                                  <w:color w:val="000000" w:themeColor="text1"/>
                                  <w:kern w:val="24"/>
                                  <w:sz w:val="20"/>
                                  <w:szCs w:val="20"/>
                                </w:rPr>
                                <w:t>22</w:t>
                              </w:r>
                              <w:r w:rsidRPr="00290EF4">
                                <w:rPr>
                                  <w:rFonts w:ascii="Times New Roman" w:hAnsi="Times New Roman" w:cs="Times New Roman"/>
                                  <w:color w:val="000000" w:themeColor="text1"/>
                                  <w:kern w:val="24"/>
                                  <w:sz w:val="20"/>
                                  <w:szCs w:val="20"/>
                                </w:rPr>
                                <w:t xml:space="preserve"> g</w:t>
                              </w:r>
                            </w:p>
                          </w:txbxContent>
                        </v:textbox>
                      </v:shape>
                      <v:shape id="TextBox 35" o:spid="_x0000_s1172" type="#_x0000_t202" style="position:absolute;left:11965;top:43478;width:17611;height:18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" filled="f" stroked="f">
                        <v:textbox>
                          <w:txbxContent>
                            <w:p w14:paraId="01CE6DC1" w14:textId="77777777"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(100%)</w:t>
                              </w:r>
                            </w:p>
                            <w:p w14:paraId="67552541" w14:textId="4990ADB4"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DFL </w:t>
                              </w:r>
                              <w:r w:rsidR="008A25D6"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1.52 g</w:t>
                              </w:r>
                            </w:p>
                            <w:p w14:paraId="48832BE5" w14:textId="4FECC6BA"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FVW </w:t>
                              </w:r>
                              <w:r w:rsidR="008A25D6"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2.28 g</w:t>
                              </w:r>
                            </w:p>
                            <w:p w14:paraId="6B37D5A4" w14:textId="3D84C1AA"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477A36" w:rsidRPr="00290EF4">
                                <w:rPr>
                                  <w:rFonts w:ascii="Times New Roman" w:hAnsi="Times New Roman" w:cs="Times New Roman"/>
                                  <w:color w:val="000000" w:themeColor="text1"/>
                                  <w:kern w:val="24"/>
                                  <w:sz w:val="20"/>
                                  <w:szCs w:val="20"/>
                                </w:rPr>
                                <w:t>2.05</w:t>
                              </w:r>
                              <w:r w:rsidRPr="00290EF4">
                                <w:rPr>
                                  <w:rFonts w:ascii="Times New Roman" w:hAnsi="Times New Roman" w:cs="Times New Roman"/>
                                  <w:color w:val="000000" w:themeColor="text1"/>
                                  <w:kern w:val="24"/>
                                  <w:sz w:val="20"/>
                                  <w:szCs w:val="20"/>
                                </w:rPr>
                                <w:t xml:space="preserve"> g</w:t>
                              </w:r>
                            </w:p>
                            <w:p w14:paraId="580BF288" w14:textId="38EF506A"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4.20 g</w:t>
                              </w:r>
                            </w:p>
                            <w:p w14:paraId="3053032A" w14:textId="4509D92D" w:rsidR="00C25110" w:rsidRPr="00290EF4" w:rsidRDefault="00C2511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PC  </w:t>
                              </w:r>
                              <w:r w:rsidR="008A25D6"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 </w:t>
                              </w:r>
                              <w:r w:rsidR="009A6603" w:rsidRPr="00290EF4">
                                <w:rPr>
                                  <w:rFonts w:ascii="Times New Roman" w:hAnsi="Times New Roman" w:cs="Times New Roman"/>
                                  <w:color w:val="000000" w:themeColor="text1"/>
                                  <w:kern w:val="24"/>
                                  <w:sz w:val="20"/>
                                  <w:szCs w:val="20"/>
                                </w:rPr>
                                <w:t>0.78</w:t>
                              </w:r>
                              <w:r w:rsidR="008A25D6" w:rsidRPr="00290EF4">
                                <w:rPr>
                                  <w:rFonts w:ascii="Times New Roman" w:hAnsi="Times New Roman" w:cs="Times New Roman"/>
                                  <w:color w:val="000000" w:themeColor="text1"/>
                                  <w:kern w:val="24"/>
                                  <w:sz w:val="20"/>
                                  <w:szCs w:val="20"/>
                                </w:rPr>
                                <w:t xml:space="preserve"> g</w:t>
                              </w:r>
                            </w:p>
                            <w:p w14:paraId="5D643248" w14:textId="439F867F"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BB0D1E" w:rsidRPr="00290EF4">
                                <w:rPr>
                                  <w:rFonts w:ascii="Times New Roman" w:hAnsi="Times New Roman" w:cs="Times New Roman"/>
                                  <w:color w:val="000000" w:themeColor="text1"/>
                                  <w:kern w:val="24"/>
                                  <w:sz w:val="20"/>
                                  <w:szCs w:val="20"/>
                                </w:rPr>
                                <w:t>10.83</w:t>
                              </w:r>
                              <w:r w:rsidRPr="00290EF4">
                                <w:rPr>
                                  <w:rFonts w:ascii="Times New Roman" w:hAnsi="Times New Roman" w:cs="Times New Roman"/>
                                  <w:color w:val="000000" w:themeColor="text1"/>
                                  <w:kern w:val="24"/>
                                  <w:sz w:val="20"/>
                                  <w:szCs w:val="20"/>
                                </w:rPr>
                                <w:t xml:space="preserve"> g</w:t>
                              </w:r>
                            </w:p>
                          </w:txbxContent>
                        </v:textbox>
                      </v:shape>
                      <v:shape id="TextBox 36" o:spid="_x0000_s1173" type="#_x0000_t202" style="position:absolute;left:26032;top:1159;width:16297;height:18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" filled="f" stroked="f">
                        <v:textbox>
                          <w:txbxContent>
                            <w:p w14:paraId="11D24751" w14:textId="77777777"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(100%)</w:t>
                              </w:r>
                            </w:p>
                            <w:p w14:paraId="4B06B11D"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6.13 g</w:t>
                              </w:r>
                            </w:p>
                            <w:p w14:paraId="5AC57256"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29.64 g</w:t>
                              </w:r>
                            </w:p>
                            <w:p w14:paraId="63C02E0C"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14.85 g</w:t>
                              </w:r>
                            </w:p>
                            <w:p w14:paraId="5EB37646" w14:textId="7777777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0.70 g</w:t>
                              </w:r>
                            </w:p>
                            <w:p w14:paraId="48B18D6A" w14:textId="2C3AD183" w:rsidR="00E6524E" w:rsidRPr="00290EF4" w:rsidRDefault="00E6524E"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PC  = 4.03</w:t>
                              </w:r>
                              <w:r w:rsidR="00155598"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g</w:t>
                              </w:r>
                            </w:p>
                            <w:p w14:paraId="25CD3532" w14:textId="150CEF08"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5</w:t>
                              </w:r>
                              <w:r w:rsidR="00155598" w:rsidRPr="00290EF4">
                                <w:rPr>
                                  <w:rFonts w:ascii="Times New Roman" w:hAnsi="Times New Roman" w:cs="Times New Roman"/>
                                  <w:color w:val="000000" w:themeColor="text1"/>
                                  <w:kern w:val="24"/>
                                  <w:sz w:val="20"/>
                                  <w:szCs w:val="20"/>
                                </w:rPr>
                                <w:t>5.34</w:t>
                              </w:r>
                              <w:r w:rsidRPr="00290EF4">
                                <w:rPr>
                                  <w:rFonts w:ascii="Times New Roman" w:hAnsi="Times New Roman" w:cs="Times New Roman"/>
                                  <w:color w:val="000000" w:themeColor="text1"/>
                                  <w:kern w:val="24"/>
                                  <w:sz w:val="20"/>
                                  <w:szCs w:val="20"/>
                                </w:rPr>
                                <w:t xml:space="preserve"> g</w:t>
                              </w:r>
                            </w:p>
                          </w:txbxContent>
                        </v:textbox>
                      </v:shape>
                      <v:shape id="TextBox 37" o:spid="_x0000_s1174" type="#_x0000_t202" style="position:absolute;left:26185;top:46865;width:16319;height:18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" filled="f" stroked="f">
                        <v:textbox>
                          <w:txbxContent>
                            <w:p w14:paraId="2D7BE729" w14:textId="77777777"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(100%)</w:t>
                              </w:r>
                            </w:p>
                            <w:p w14:paraId="055FDDC0" w14:textId="7664CBAE"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DFL </w:t>
                              </w:r>
                              <w:r w:rsidR="00DD1C12"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0.39 g</w:t>
                              </w:r>
                            </w:p>
                            <w:p w14:paraId="49CAB7A9" w14:textId="39B88220"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w:t>
                              </w:r>
                              <w:r w:rsidR="00DD1C12"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 0.76 g</w:t>
                              </w:r>
                            </w:p>
                            <w:p w14:paraId="00F4AEFB" w14:textId="56DE0B2E"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CD     = </w:t>
                              </w:r>
                              <w:r w:rsidR="003A73D2" w:rsidRPr="00290EF4">
                                <w:rPr>
                                  <w:rFonts w:ascii="Times New Roman" w:hAnsi="Times New Roman" w:cs="Times New Roman"/>
                                  <w:color w:val="000000" w:themeColor="text1"/>
                                  <w:kern w:val="24"/>
                                  <w:sz w:val="20"/>
                                  <w:szCs w:val="20"/>
                                </w:rPr>
                                <w:t>3.26</w:t>
                              </w:r>
                              <w:r w:rsidRPr="00290EF4">
                                <w:rPr>
                                  <w:rFonts w:ascii="Times New Roman" w:hAnsi="Times New Roman" w:cs="Times New Roman"/>
                                  <w:color w:val="000000" w:themeColor="text1"/>
                                  <w:kern w:val="24"/>
                                  <w:sz w:val="20"/>
                                  <w:szCs w:val="20"/>
                                </w:rPr>
                                <w:t xml:space="preserve"> g</w:t>
                              </w:r>
                            </w:p>
                            <w:p w14:paraId="45E98BD4" w14:textId="7CA24C45"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 </w:t>
                              </w:r>
                              <w:r w:rsidR="00F36F98" w:rsidRPr="00290EF4">
                                <w:rPr>
                                  <w:rFonts w:ascii="Times New Roman" w:hAnsi="Times New Roman" w:cs="Times New Roman"/>
                                  <w:color w:val="000000" w:themeColor="text1"/>
                                  <w:kern w:val="24"/>
                                  <w:sz w:val="20"/>
                                  <w:szCs w:val="20"/>
                                </w:rPr>
                                <w:t>1.40</w:t>
                              </w:r>
                              <w:r w:rsidRPr="00290EF4">
                                <w:rPr>
                                  <w:rFonts w:ascii="Times New Roman" w:hAnsi="Times New Roman" w:cs="Times New Roman"/>
                                  <w:color w:val="000000" w:themeColor="text1"/>
                                  <w:kern w:val="24"/>
                                  <w:sz w:val="20"/>
                                  <w:szCs w:val="20"/>
                                </w:rPr>
                                <w:t xml:space="preserve"> g</w:t>
                              </w:r>
                            </w:p>
                            <w:p w14:paraId="597CA59D" w14:textId="03DFDB48" w:rsidR="00155598" w:rsidRPr="00290EF4" w:rsidRDefault="00155598"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PC </w:t>
                              </w:r>
                              <w:r w:rsidR="00DD1C12"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DD1C12"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8A25D6" w:rsidRPr="00290EF4">
                                <w:rPr>
                                  <w:rFonts w:ascii="Times New Roman" w:hAnsi="Times New Roman" w:cs="Times New Roman"/>
                                  <w:color w:val="000000" w:themeColor="text1"/>
                                  <w:kern w:val="24"/>
                                  <w:sz w:val="20"/>
                                  <w:szCs w:val="20"/>
                                </w:rPr>
                                <w:t>0.04 g</w:t>
                              </w:r>
                            </w:p>
                            <w:p w14:paraId="2BA62A25" w14:textId="006B6A7B"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DD1C12" w:rsidRPr="00290EF4">
                                <w:rPr>
                                  <w:rFonts w:ascii="Times New Roman" w:hAnsi="Times New Roman" w:cs="Times New Roman"/>
                                  <w:color w:val="000000" w:themeColor="text1"/>
                                  <w:kern w:val="24"/>
                                  <w:sz w:val="20"/>
                                  <w:szCs w:val="20"/>
                                </w:rPr>
                                <w:t>5.85</w:t>
                              </w:r>
                              <w:r w:rsidRPr="00290EF4">
                                <w:rPr>
                                  <w:rFonts w:ascii="Times New Roman" w:hAnsi="Times New Roman" w:cs="Times New Roman"/>
                                  <w:color w:val="000000" w:themeColor="text1"/>
                                  <w:kern w:val="24"/>
                                  <w:sz w:val="20"/>
                                  <w:szCs w:val="20"/>
                                </w:rPr>
                                <w:t xml:space="preserve"> g</w:t>
                              </w:r>
                            </w:p>
                          </w:txbxContent>
                        </v:textbox>
                      </v:shape>
                      <v:shape id="TextBox 38" o:spid="_x0000_s1175" type="#_x0000_t202" style="position:absolute;left:49863;top:4846;width:24307;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" filled="f" stroked="f">
                        <v:textbox>
                          <w:txbxContent>
                            <w:p w14:paraId="73854F1A" w14:textId="3083D9E4"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1</w:t>
                              </w:r>
                              <w:r w:rsidR="00CE2B47" w:rsidRPr="00290EF4">
                                <w:rPr>
                                  <w:rFonts w:ascii="Times New Roman" w:hAnsi="Times New Roman" w:cs="Times New Roman"/>
                                  <w:color w:val="000000" w:themeColor="text1"/>
                                  <w:kern w:val="24"/>
                                  <w:sz w:val="20"/>
                                  <w:szCs w:val="20"/>
                                </w:rPr>
                                <w:t>5.47</w:t>
                              </w:r>
                              <w:r w:rsidRPr="00290EF4">
                                <w:rPr>
                                  <w:rFonts w:ascii="Times New Roman" w:hAnsi="Times New Roman" w:cs="Times New Roman"/>
                                  <w:color w:val="000000" w:themeColor="text1"/>
                                  <w:kern w:val="24"/>
                                  <w:sz w:val="20"/>
                                  <w:szCs w:val="20"/>
                                </w:rPr>
                                <w:t xml:space="preserve"> g C (1</w:t>
                              </w:r>
                              <w:r w:rsidR="005C234B" w:rsidRPr="00290EF4">
                                <w:rPr>
                                  <w:rFonts w:ascii="Times New Roman" w:hAnsi="Times New Roman" w:cs="Times New Roman"/>
                                  <w:color w:val="000000" w:themeColor="text1"/>
                                  <w:kern w:val="24"/>
                                  <w:sz w:val="20"/>
                                  <w:szCs w:val="20"/>
                                </w:rPr>
                                <w:t>6.29</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v:textbox>
                      </v:shape>
                      <v:shape id="TextBox 39" o:spid="_x0000_s1176" type="#_x0000_t202" style="position:absolute;left:56784;top:8472;width:21406;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" filled="f" stroked="f">
                        <v:textbox>
                          <w:txbxContent>
                            <w:p w14:paraId="017BB31C" w14:textId="6BC726F3" w:rsidR="002D7CA0" w:rsidRPr="00290EF4" w:rsidRDefault="002D7CA0" w:rsidP="002D7CA0">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w:t>
                              </w:r>
                              <w:r w:rsidR="00CE2B47" w:rsidRPr="00290EF4">
                                <w:rPr>
                                  <w:rFonts w:ascii="Times New Roman" w:hAnsi="Times New Roman" w:cs="Times New Roman"/>
                                  <w:color w:val="000000" w:themeColor="text1"/>
                                  <w:kern w:val="24"/>
                                  <w:sz w:val="20"/>
                                  <w:szCs w:val="20"/>
                                </w:rPr>
                                <w:t>5</w:t>
                              </w:r>
                              <w:r w:rsidRPr="00290EF4">
                                <w:rPr>
                                  <w:rFonts w:ascii="Times New Roman" w:hAnsi="Times New Roman" w:cs="Times New Roman"/>
                                  <w:color w:val="000000" w:themeColor="text1"/>
                                  <w:kern w:val="24"/>
                                  <w:sz w:val="20"/>
                                  <w:szCs w:val="20"/>
                                </w:rPr>
                                <w:t xml:space="preserve"> g H (</w:t>
                              </w:r>
                              <w:r w:rsidR="000766DF" w:rsidRPr="00290EF4">
                                <w:rPr>
                                  <w:rFonts w:ascii="Times New Roman" w:hAnsi="Times New Roman" w:cs="Times New Roman"/>
                                  <w:color w:val="000000" w:themeColor="text1"/>
                                  <w:kern w:val="24"/>
                                  <w:sz w:val="20"/>
                                  <w:szCs w:val="20"/>
                                </w:rPr>
                                <w:t>0.46</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0192E0BD" w14:textId="2AF5B03A" w:rsidR="002D7CA0" w:rsidRPr="00290EF4" w:rsidRDefault="00810EB7" w:rsidP="002D7CA0">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0.77</w:t>
                              </w:r>
                              <w:r w:rsidR="002D7CA0" w:rsidRPr="00290EF4">
                                <w:rPr>
                                  <w:rFonts w:ascii="Times New Roman" w:hAnsi="Times New Roman" w:cs="Times New Roman"/>
                                  <w:color w:val="000000" w:themeColor="text1"/>
                                  <w:kern w:val="24"/>
                                  <w:sz w:val="20"/>
                                  <w:szCs w:val="20"/>
                                </w:rPr>
                                <w:t xml:space="preserve"> g S (</w:t>
                              </w:r>
                              <w:r w:rsidR="000766DF" w:rsidRPr="00290EF4">
                                <w:rPr>
                                  <w:rFonts w:ascii="Times New Roman" w:hAnsi="Times New Roman" w:cs="Times New Roman"/>
                                  <w:color w:val="000000" w:themeColor="text1"/>
                                  <w:kern w:val="24"/>
                                  <w:sz w:val="20"/>
                                  <w:szCs w:val="20"/>
                                </w:rPr>
                                <w:t>13.16</w:t>
                              </w:r>
                              <w:r w:rsidR="002D7CA0" w:rsidRPr="00290EF4">
                                <w:rPr>
                                  <w:rFonts w:ascii="Times New Roman" w:hAnsi="Times New Roman" w:cs="Times New Roman"/>
                                  <w:color w:val="000000" w:themeColor="text1"/>
                                  <w:kern w:val="24"/>
                                  <w:sz w:val="20"/>
                                  <w:szCs w:val="20"/>
                                </w:rPr>
                                <w:t>% S</w:t>
                              </w:r>
                              <w:r w:rsidR="002D7CA0" w:rsidRPr="00290EF4">
                                <w:rPr>
                                  <w:rFonts w:ascii="Times New Roman" w:hAnsi="Times New Roman" w:cs="Times New Roman"/>
                                  <w:color w:val="000000" w:themeColor="text1"/>
                                  <w:kern w:val="24"/>
                                  <w:position w:val="-7"/>
                                  <w:sz w:val="20"/>
                                  <w:szCs w:val="20"/>
                                  <w:vertAlign w:val="subscript"/>
                                </w:rPr>
                                <w:t>in</w:t>
                              </w:r>
                              <w:r w:rsidR="002D7CA0" w:rsidRPr="00290EF4">
                                <w:rPr>
                                  <w:rFonts w:ascii="Times New Roman" w:hAnsi="Times New Roman" w:cs="Times New Roman"/>
                                  <w:color w:val="000000" w:themeColor="text1"/>
                                  <w:kern w:val="24"/>
                                  <w:sz w:val="20"/>
                                  <w:szCs w:val="20"/>
                                </w:rPr>
                                <w:t>)</w:t>
                              </w:r>
                            </w:p>
                          </w:txbxContent>
                        </v:textbox>
                      </v:shape>
                      <v:shape id="TextBox 40" o:spid="_x0000_s1177" type="#_x0000_t202" style="position:absolute;left:75301;top:6925;width:19292;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" filled="f" stroked="f">
                        <v:textbox>
                          <w:txbxContent>
                            <w:p w14:paraId="5B053018" w14:textId="144722B2"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(5</w:t>
                              </w:r>
                              <w:r w:rsidR="009D3E9A" w:rsidRPr="00290EF4">
                                <w:rPr>
                                  <w:rFonts w:ascii="Times New Roman" w:hAnsi="Times New Roman" w:cs="Times New Roman"/>
                                  <w:b/>
                                  <w:bCs/>
                                  <w:color w:val="000000" w:themeColor="text1"/>
                                  <w:kern w:val="24"/>
                                  <w:sz w:val="20"/>
                                  <w:szCs w:val="20"/>
                                </w:rPr>
                                <w:t>3.56</w:t>
                              </w:r>
                              <w:r w:rsidRPr="00290EF4">
                                <w:rPr>
                                  <w:rFonts w:ascii="Times New Roman" w:hAnsi="Times New Roman" w:cs="Times New Roman"/>
                                  <w:b/>
                                  <w:bCs/>
                                  <w:color w:val="000000" w:themeColor="text1"/>
                                  <w:kern w:val="24"/>
                                  <w:sz w:val="20"/>
                                  <w:szCs w:val="20"/>
                                </w:rPr>
                                <w:t>% Ash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7112DFDC" w14:textId="0EE3A85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2</w:t>
                              </w:r>
                              <w:r w:rsidR="00810EB7" w:rsidRPr="00290EF4">
                                <w:rPr>
                                  <w:rFonts w:ascii="Times New Roman" w:hAnsi="Times New Roman" w:cs="Times New Roman"/>
                                  <w:color w:val="000000" w:themeColor="text1"/>
                                  <w:kern w:val="24"/>
                                  <w:sz w:val="20"/>
                                  <w:szCs w:val="20"/>
                                </w:rPr>
                                <w:t>9.64</w:t>
                              </w:r>
                              <w:r w:rsidRPr="00290EF4">
                                <w:rPr>
                                  <w:rFonts w:ascii="Times New Roman" w:hAnsi="Times New Roman" w:cs="Times New Roman"/>
                                  <w:color w:val="000000" w:themeColor="text1"/>
                                  <w:kern w:val="24"/>
                                  <w:sz w:val="20"/>
                                  <w:szCs w:val="20"/>
                                </w:rPr>
                                <w:t xml:space="preserve"> g</w:t>
                              </w:r>
                            </w:p>
                          </w:txbxContent>
                        </v:textbox>
                      </v:shape>
                      <v:shape id="TextBox 41" o:spid="_x0000_s1178" type="#_x0000_t202" style="position:absolute;left:87522;top:12981;width:22271;height: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" filled="f" stroked="f">
                        <v:textbox>
                          <w:txbxContent>
                            <w:p w14:paraId="60B61E3C" w14:textId="64B73BC6"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w:t>
                              </w:r>
                              <w:r w:rsidR="002628B5" w:rsidRPr="00290EF4">
                                <w:rPr>
                                  <w:rFonts w:ascii="Times New Roman" w:hAnsi="Times New Roman" w:cs="Times New Roman"/>
                                  <w:b/>
                                  <w:bCs/>
                                  <w:color w:val="000000" w:themeColor="text1"/>
                                  <w:kern w:val="24"/>
                                  <w:sz w:val="20"/>
                                  <w:szCs w:val="20"/>
                                </w:rPr>
                                <w:t>13.65</w:t>
                              </w:r>
                              <w:r w:rsidRPr="00290EF4">
                                <w:rPr>
                                  <w:rFonts w:ascii="Times New Roman" w:hAnsi="Times New Roman" w:cs="Times New Roman"/>
                                  <w:b/>
                                  <w:bCs/>
                                  <w:color w:val="000000" w:themeColor="text1"/>
                                  <w:kern w:val="24"/>
                                  <w:sz w:val="20"/>
                                  <w:szCs w:val="20"/>
                                </w:rPr>
                                <w:t>% N</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45B2D8E9" w14:textId="1D102CE2"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w:t>
                              </w:r>
                              <w:r w:rsidR="00810EB7" w:rsidRPr="00290EF4">
                                <w:rPr>
                                  <w:rFonts w:ascii="Times New Roman" w:hAnsi="Times New Roman" w:cs="Times New Roman"/>
                                  <w:color w:val="000000" w:themeColor="text1"/>
                                  <w:kern w:val="24"/>
                                  <w:sz w:val="20"/>
                                  <w:szCs w:val="20"/>
                                </w:rPr>
                                <w:t>85</w:t>
                              </w:r>
                              <w:r w:rsidRPr="00290EF4">
                                <w:rPr>
                                  <w:rFonts w:ascii="Times New Roman" w:hAnsi="Times New Roman" w:cs="Times New Roman"/>
                                  <w:color w:val="000000" w:themeColor="text1"/>
                                  <w:kern w:val="24"/>
                                  <w:sz w:val="20"/>
                                  <w:szCs w:val="20"/>
                                </w:rPr>
                                <w:t xml:space="preserve"> g</w:t>
                              </w:r>
                            </w:p>
                          </w:txbxContent>
                        </v:textbox>
                      </v:shape>
                      <v:shape id="TextBox 42" o:spid="_x0000_s1179" type="#_x0000_t202" style="position:absolute;left:102279;top:30183;width:20071;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" filled="f" stroked="f">
                        <v:textbox>
                          <w:txbxContent>
                            <w:p w14:paraId="7CE8590D" w14:textId="720A3842"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w:t>
                              </w:r>
                              <w:r w:rsidR="002628B5" w:rsidRPr="00290EF4">
                                <w:rPr>
                                  <w:rFonts w:ascii="Times New Roman" w:hAnsi="Times New Roman" w:cs="Times New Roman"/>
                                  <w:b/>
                                  <w:bCs/>
                                  <w:color w:val="000000" w:themeColor="text1"/>
                                  <w:kern w:val="24"/>
                                  <w:sz w:val="20"/>
                                  <w:szCs w:val="20"/>
                                </w:rPr>
                                <w:t>6.26</w:t>
                              </w:r>
                              <w:r w:rsidRPr="00290EF4">
                                <w:rPr>
                                  <w:rFonts w:ascii="Times New Roman" w:hAnsi="Times New Roman" w:cs="Times New Roman"/>
                                  <w:b/>
                                  <w:bCs/>
                                  <w:color w:val="000000" w:themeColor="text1"/>
                                  <w:kern w:val="24"/>
                                  <w:sz w:val="20"/>
                                  <w:szCs w:val="20"/>
                                </w:rPr>
                                <w:t>% C</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78AD51AA" w14:textId="3108E0C8"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1</w:t>
                              </w:r>
                              <w:r w:rsidR="00E21E98" w:rsidRPr="00290EF4">
                                <w:rPr>
                                  <w:rFonts w:ascii="Times New Roman" w:hAnsi="Times New Roman" w:cs="Times New Roman"/>
                                  <w:color w:val="000000" w:themeColor="text1"/>
                                  <w:kern w:val="24"/>
                                  <w:sz w:val="20"/>
                                  <w:szCs w:val="20"/>
                                </w:rPr>
                                <w:t>5.44</w:t>
                              </w:r>
                              <w:r w:rsidRPr="00290EF4">
                                <w:rPr>
                                  <w:rFonts w:ascii="Times New Roman" w:hAnsi="Times New Roman" w:cs="Times New Roman"/>
                                  <w:color w:val="000000" w:themeColor="text1"/>
                                  <w:kern w:val="24"/>
                                  <w:sz w:val="20"/>
                                  <w:szCs w:val="20"/>
                                </w:rPr>
                                <w:t xml:space="preserve"> g</w:t>
                              </w:r>
                            </w:p>
                          </w:txbxContent>
                        </v:textbox>
                      </v:shape>
                      <v:shape id="TextBox 43" o:spid="_x0000_s1180" type="#_x0000_t202" style="position:absolute;left:88109;top:44356;width:2362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" filled="f" stroked="f">
                        <v:textbox>
                          <w:txbxContent>
                            <w:p w14:paraId="4E93A4B0" w14:textId="3513360D"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w:t>
                              </w:r>
                              <w:r w:rsidR="00050077" w:rsidRPr="00290EF4">
                                <w:rPr>
                                  <w:rFonts w:ascii="Times New Roman" w:hAnsi="Times New Roman" w:cs="Times New Roman"/>
                                  <w:b/>
                                  <w:bCs/>
                                  <w:color w:val="000000" w:themeColor="text1"/>
                                  <w:kern w:val="24"/>
                                  <w:sz w:val="20"/>
                                  <w:szCs w:val="20"/>
                                </w:rPr>
                                <w:t>9.78</w:t>
                              </w:r>
                              <w:r w:rsidRPr="00290EF4">
                                <w:rPr>
                                  <w:rFonts w:ascii="Times New Roman" w:hAnsi="Times New Roman" w:cs="Times New Roman"/>
                                  <w:b/>
                                  <w:bCs/>
                                  <w:color w:val="000000" w:themeColor="text1"/>
                                  <w:kern w:val="24"/>
                                  <w:sz w:val="20"/>
                                  <w:szCs w:val="20"/>
                                </w:rPr>
                                <w:t>% 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1121CF5A" w14:textId="01BC291D"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1.0</w:t>
                              </w:r>
                              <w:r w:rsidR="00E21E98" w:rsidRPr="00290EF4">
                                <w:rPr>
                                  <w:rFonts w:ascii="Times New Roman" w:hAnsi="Times New Roman" w:cs="Times New Roman"/>
                                  <w:color w:val="000000" w:themeColor="text1"/>
                                  <w:kern w:val="24"/>
                                  <w:sz w:val="20"/>
                                  <w:szCs w:val="20"/>
                                </w:rPr>
                                <w:t>6</w:t>
                              </w:r>
                              <w:r w:rsidRPr="00290EF4">
                                <w:rPr>
                                  <w:rFonts w:ascii="Times New Roman" w:hAnsi="Times New Roman" w:cs="Times New Roman"/>
                                  <w:color w:val="000000" w:themeColor="text1"/>
                                  <w:kern w:val="24"/>
                                  <w:sz w:val="20"/>
                                  <w:szCs w:val="20"/>
                                </w:rPr>
                                <w:t xml:space="preserve"> g</w:t>
                              </w:r>
                            </w:p>
                          </w:txbxContent>
                        </v:textbox>
                      </v:shape>
                      <v:shape id="TextBox 44" o:spid="_x0000_s1181" type="#_x0000_t202" style="position:absolute;left:76118;top:48139;width:19178;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" filled="f" stroked="f">
                        <v:textbox>
                          <w:txbxContent>
                            <w:p w14:paraId="348AB8D3" w14:textId="02B3D8A4" w:rsidR="002D7CA0" w:rsidRPr="00290EF4" w:rsidRDefault="002D7CA0" w:rsidP="002D7CA0">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w:t>
                              </w:r>
                              <w:r w:rsidR="007B5369" w:rsidRPr="00290EF4">
                                <w:rPr>
                                  <w:rFonts w:ascii="Times New Roman" w:hAnsi="Times New Roman" w:cs="Times New Roman"/>
                                  <w:b/>
                                  <w:bCs/>
                                  <w:color w:val="000000" w:themeColor="text1"/>
                                  <w:kern w:val="24"/>
                                  <w:sz w:val="20"/>
                                  <w:szCs w:val="20"/>
                                </w:rPr>
                                <w:t>17.82</w:t>
                              </w:r>
                              <w:r w:rsidRPr="00290EF4">
                                <w:rPr>
                                  <w:rFonts w:ascii="Times New Roman" w:hAnsi="Times New Roman" w:cs="Times New Roman"/>
                                  <w:b/>
                                  <w:bCs/>
                                  <w:color w:val="000000" w:themeColor="text1"/>
                                  <w:kern w:val="24"/>
                                  <w:sz w:val="20"/>
                                  <w:szCs w:val="20"/>
                                </w:rPr>
                                <w:t>% S</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48E14CBF" w14:textId="12D7B9B7" w:rsidR="002D7CA0" w:rsidRPr="00290EF4" w:rsidRDefault="002D7CA0" w:rsidP="002D7CA0">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w:t>
                              </w:r>
                              <w:r w:rsidR="00E21E98" w:rsidRPr="00290EF4">
                                <w:rPr>
                                  <w:rFonts w:ascii="Times New Roman" w:hAnsi="Times New Roman" w:cs="Times New Roman"/>
                                  <w:color w:val="000000" w:themeColor="text1"/>
                                  <w:kern w:val="24"/>
                                  <w:sz w:val="20"/>
                                  <w:szCs w:val="20"/>
                                </w:rPr>
                                <w:t>77</w:t>
                              </w:r>
                              <w:r w:rsidRPr="00290EF4">
                                <w:rPr>
                                  <w:rFonts w:ascii="Times New Roman" w:hAnsi="Times New Roman" w:cs="Times New Roman"/>
                                  <w:color w:val="000000" w:themeColor="text1"/>
                                  <w:kern w:val="24"/>
                                  <w:sz w:val="20"/>
                                  <w:szCs w:val="20"/>
                                </w:rPr>
                                <w:t xml:space="preserve"> g</w:t>
                              </w:r>
                            </w:p>
                          </w:txbxContent>
                        </v:textbox>
                      </v:shape>
                      <v:rect id="Rectangle 1960133863" o:spid="_x0000_s1182" style="position:absolute;left:48037;top:23697;width:20631;height:18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" filled="f" strokecolor="#aceeec" strokeweight="1pt">
                        <v:textbox>
                          <w:txbxContent>
                            <w:p w14:paraId="616B1745" w14:textId="640CDA24" w:rsidR="002D7CA0" w:rsidRPr="00290EF4" w:rsidRDefault="002D7CA0" w:rsidP="00290EF4">
                              <w:pPr>
                                <w:spacing w:after="0"/>
                                <w:jc w:val="center"/>
                                <w:rPr>
                                  <w:rFonts w:ascii="Times New Roman" w:hAnsi="Times New Roman" w:cs="Times New Roman"/>
                                  <w:b/>
                                  <w:bCs/>
                                  <w:color w:val="000000" w:themeColor="text1"/>
                                  <w:kern w:val="24"/>
                                  <w:sz w:val="24"/>
                                  <w:szCs w:val="24"/>
                                </w:rPr>
                              </w:pPr>
                              <w:r w:rsidRPr="00290EF4">
                                <w:rPr>
                                  <w:rFonts w:ascii="Times New Roman" w:hAnsi="Times New Roman" w:cs="Times New Roman"/>
                                  <w:b/>
                                  <w:bCs/>
                                  <w:color w:val="000000" w:themeColor="text1"/>
                                  <w:kern w:val="24"/>
                                  <w:sz w:val="24"/>
                                  <w:szCs w:val="24"/>
                                </w:rPr>
                                <w:t>Anaerobic Co-digestion of DFL, FVW, CD and PC</w:t>
                              </w:r>
                            </w:p>
                            <w:p w14:paraId="646893EC" w14:textId="77777777" w:rsidR="002D7CA0" w:rsidRPr="00290EF4" w:rsidRDefault="002D7CA0" w:rsidP="002D7CA0">
                              <w:pPr>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(Feeding rate:2% TS, Temperature: 37℃)</w:t>
                              </w:r>
                            </w:p>
                          </w:txbxContent>
                        </v:textbox>
                      </v:rect>
                    </v:group>
                    <v:shape id="TextBox 49" o:spid="_x0000_s1183" type="#_x0000_t202" style="position:absolute;left:43471;top:52470;width:31830;height:17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" filled="f" stroked="f">
                      <v:textbox>
                        <w:txbxContent>
                          <w:p w14:paraId="5CBAF054" w14:textId="77777777" w:rsidR="002D7CA0" w:rsidRPr="00290EF4" w:rsidRDefault="002D7CA0" w:rsidP="002D7CA0">
                            <w:pPr>
                              <w:spacing w:after="0" w:line="240" w:lineRule="auto"/>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Liquid slurry and other losses</w:t>
                            </w:r>
                          </w:p>
                          <w:p w14:paraId="0AA2BCD5" w14:textId="2D4391CA" w:rsidR="002D7CA0" w:rsidRPr="00290EF4" w:rsidRDefault="002D7CA0" w:rsidP="002D7CA0">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     Carbon   = 3</w:t>
                            </w:r>
                            <w:r w:rsidR="002A6571" w:rsidRPr="00290EF4">
                              <w:rPr>
                                <w:rFonts w:ascii="Times New Roman" w:hAnsi="Times New Roman" w:cs="Times New Roman"/>
                                <w:color w:val="000000" w:themeColor="text1"/>
                                <w:kern w:val="24"/>
                                <w:sz w:val="20"/>
                                <w:szCs w:val="20"/>
                              </w:rPr>
                              <w:t>9.86</w:t>
                            </w:r>
                            <w:r w:rsidRPr="00290EF4">
                              <w:rPr>
                                <w:rFonts w:ascii="Times New Roman" w:hAnsi="Times New Roman" w:cs="Times New Roman"/>
                                <w:color w:val="000000" w:themeColor="text1"/>
                                <w:kern w:val="24"/>
                                <w:sz w:val="20"/>
                                <w:szCs w:val="20"/>
                              </w:rPr>
                              <w:t xml:space="preserve"> g C (4</w:t>
                            </w:r>
                            <w:r w:rsidR="00B645F2" w:rsidRPr="00290EF4">
                              <w:rPr>
                                <w:rFonts w:ascii="Times New Roman" w:hAnsi="Times New Roman" w:cs="Times New Roman"/>
                                <w:color w:val="000000" w:themeColor="text1"/>
                                <w:kern w:val="24"/>
                                <w:sz w:val="20"/>
                                <w:szCs w:val="20"/>
                              </w:rPr>
                              <w:t>1.97</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2032E397" w14:textId="791C7F52" w:rsidR="002D7CA0" w:rsidRPr="00290EF4" w:rsidRDefault="002D7CA0" w:rsidP="002D7CA0">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Hydrogen = </w:t>
                            </w:r>
                            <w:r w:rsidR="002A6571" w:rsidRPr="00290EF4">
                              <w:rPr>
                                <w:rFonts w:ascii="Times New Roman" w:hAnsi="Times New Roman" w:cs="Times New Roman"/>
                                <w:color w:val="000000" w:themeColor="text1"/>
                                <w:kern w:val="24"/>
                                <w:sz w:val="20"/>
                                <w:szCs w:val="20"/>
                              </w:rPr>
                              <w:t>5.68</w:t>
                            </w:r>
                            <w:r w:rsidRPr="00290EF4">
                              <w:rPr>
                                <w:rFonts w:ascii="Times New Roman" w:hAnsi="Times New Roman" w:cs="Times New Roman"/>
                                <w:color w:val="000000" w:themeColor="text1"/>
                                <w:kern w:val="24"/>
                                <w:sz w:val="20"/>
                                <w:szCs w:val="20"/>
                              </w:rPr>
                              <w:t xml:space="preserve"> g H (</w:t>
                            </w:r>
                            <w:r w:rsidR="001F2C76" w:rsidRPr="00290EF4">
                              <w:rPr>
                                <w:rFonts w:ascii="Times New Roman" w:hAnsi="Times New Roman" w:cs="Times New Roman"/>
                                <w:color w:val="000000" w:themeColor="text1"/>
                                <w:kern w:val="24"/>
                                <w:sz w:val="20"/>
                                <w:szCs w:val="20"/>
                              </w:rPr>
                              <w:t>52.45</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B51D1C6" w14:textId="319653DC" w:rsidR="002D7CA0" w:rsidRPr="00290EF4" w:rsidRDefault="002D7CA0" w:rsidP="002D7CA0">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Sulfur      = </w:t>
                            </w:r>
                            <w:r w:rsidR="002A6571" w:rsidRPr="00290EF4">
                              <w:rPr>
                                <w:rFonts w:ascii="Times New Roman" w:hAnsi="Times New Roman" w:cs="Times New Roman"/>
                                <w:color w:val="000000" w:themeColor="text1"/>
                                <w:kern w:val="24"/>
                                <w:sz w:val="20"/>
                                <w:szCs w:val="20"/>
                              </w:rPr>
                              <w:t>4.32</w:t>
                            </w:r>
                            <w:r w:rsidRPr="00290EF4">
                              <w:rPr>
                                <w:rFonts w:ascii="Times New Roman" w:hAnsi="Times New Roman" w:cs="Times New Roman"/>
                                <w:color w:val="000000" w:themeColor="text1"/>
                                <w:kern w:val="24"/>
                                <w:sz w:val="20"/>
                                <w:szCs w:val="20"/>
                              </w:rPr>
                              <w:t xml:space="preserve"> g S (</w:t>
                            </w:r>
                            <w:r w:rsidR="0000754C" w:rsidRPr="00290EF4">
                              <w:rPr>
                                <w:rFonts w:ascii="Times New Roman" w:hAnsi="Times New Roman" w:cs="Times New Roman"/>
                                <w:color w:val="000000" w:themeColor="text1"/>
                                <w:kern w:val="24"/>
                                <w:sz w:val="20"/>
                                <w:szCs w:val="20"/>
                              </w:rPr>
                              <w:t>73.85</w:t>
                            </w:r>
                            <w:r w:rsidRPr="00290EF4">
                              <w:rPr>
                                <w:rFonts w:ascii="Times New Roman" w:hAnsi="Times New Roman" w:cs="Times New Roman"/>
                                <w:color w:val="000000" w:themeColor="text1"/>
                                <w:kern w:val="24"/>
                                <w:sz w:val="20"/>
                                <w:szCs w:val="20"/>
                              </w:rPr>
                              <w:t>% S</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6CE9826D" w14:textId="2C26720A" w:rsidR="002D7CA0" w:rsidRPr="00290EF4" w:rsidRDefault="002D7CA0" w:rsidP="002D7CA0">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Nitrogen = 5.</w:t>
                            </w:r>
                            <w:r w:rsidR="002A6571" w:rsidRPr="00290EF4">
                              <w:rPr>
                                <w:rFonts w:ascii="Times New Roman" w:hAnsi="Times New Roman" w:cs="Times New Roman"/>
                                <w:color w:val="000000" w:themeColor="text1"/>
                                <w:kern w:val="24"/>
                                <w:sz w:val="20"/>
                                <w:szCs w:val="20"/>
                              </w:rPr>
                              <w:t>37</w:t>
                            </w:r>
                            <w:r w:rsidRPr="00290EF4">
                              <w:rPr>
                                <w:rFonts w:ascii="Times New Roman" w:hAnsi="Times New Roman" w:cs="Times New Roman"/>
                                <w:color w:val="000000" w:themeColor="text1"/>
                                <w:kern w:val="24"/>
                                <w:sz w:val="20"/>
                                <w:szCs w:val="20"/>
                              </w:rPr>
                              <w:t xml:space="preserve"> g N (</w:t>
                            </w:r>
                            <w:r w:rsidR="00736A45" w:rsidRPr="00290EF4">
                              <w:rPr>
                                <w:rFonts w:ascii="Times New Roman" w:hAnsi="Times New Roman" w:cs="Times New Roman"/>
                                <w:color w:val="000000" w:themeColor="text1"/>
                                <w:kern w:val="24"/>
                                <w:sz w:val="20"/>
                                <w:szCs w:val="20"/>
                              </w:rPr>
                              <w:t>86.33</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53D8635" w14:textId="3353E911" w:rsidR="002D7CA0" w:rsidRPr="00290EF4" w:rsidRDefault="002D7CA0" w:rsidP="002D7CA0">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Ash = 2</w:t>
                            </w:r>
                            <w:r w:rsidR="005E330F" w:rsidRPr="00290EF4">
                              <w:rPr>
                                <w:rFonts w:ascii="Times New Roman" w:hAnsi="Times New Roman" w:cs="Times New Roman"/>
                                <w:color w:val="000000" w:themeColor="text1"/>
                                <w:kern w:val="24"/>
                                <w:sz w:val="20"/>
                                <w:szCs w:val="20"/>
                              </w:rPr>
                              <w:t>5.70</w:t>
                            </w:r>
                            <w:r w:rsidRPr="00290EF4">
                              <w:rPr>
                                <w:rFonts w:ascii="Times New Roman" w:hAnsi="Times New Roman" w:cs="Times New Roman"/>
                                <w:color w:val="000000" w:themeColor="text1"/>
                                <w:kern w:val="24"/>
                                <w:sz w:val="20"/>
                                <w:szCs w:val="20"/>
                              </w:rPr>
                              <w:t xml:space="preserve"> g (4</w:t>
                            </w:r>
                            <w:r w:rsidR="009F5746" w:rsidRPr="00290EF4">
                              <w:rPr>
                                <w:rFonts w:ascii="Times New Roman" w:hAnsi="Times New Roman" w:cs="Times New Roman"/>
                                <w:color w:val="000000" w:themeColor="text1"/>
                                <w:kern w:val="24"/>
                                <w:sz w:val="20"/>
                                <w:szCs w:val="20"/>
                              </w:rPr>
                              <w:t>6.44</w:t>
                            </w:r>
                            <w:r w:rsidRPr="00290EF4">
                              <w:rPr>
                                <w:rFonts w:ascii="Times New Roman" w:hAnsi="Times New Roman" w:cs="Times New Roman"/>
                                <w:color w:val="000000" w:themeColor="text1"/>
                                <w:kern w:val="24"/>
                                <w:sz w:val="20"/>
                                <w:szCs w:val="20"/>
                              </w:rPr>
                              <w:t>% Ash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v:textbox>
                    </v:shape>
                  </v:group>
                  <v:shape id="TextBox 2" o:spid="_x0000_s1184" type="#_x0000_t202" style="position:absolute;left:47606;top:5232;width:659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" filled="f" stroked="f">
                    <v:textbox>
                      <w:txbxContent>
                        <w:p w14:paraId="5E15BBB2" w14:textId="77777777" w:rsidR="002D7CA0" w:rsidRPr="00290EF4" w:rsidRDefault="002D7CA0" w:rsidP="002D7CA0">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CH</w:t>
                          </w:r>
                          <w:r w:rsidRPr="00290EF4">
                            <w:rPr>
                              <w:rFonts w:ascii="Times New Roman" w:hAnsi="Times New Roman" w:cs="Times New Roman"/>
                              <w:b/>
                              <w:bCs/>
                              <w:color w:val="000000" w:themeColor="text1"/>
                              <w:kern w:val="24"/>
                              <w:position w:val="-7"/>
                              <w:sz w:val="20"/>
                              <w:szCs w:val="20"/>
                              <w:vertAlign w:val="subscript"/>
                            </w:rPr>
                            <w:t>4</w:t>
                          </w:r>
                        </w:p>
                      </w:txbxContent>
                    </v:textbox>
                  </v:shape>
                  <v:shape id="TextBox 9" o:spid="_x0000_s1185" type="#_x0000_t202" style="position:absolute;left:52716;top:8988;width:6598;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" filled="f" stroked="f">
                    <v:textbox>
                      <w:txbxContent>
                        <w:p w14:paraId="4772D108" w14:textId="77777777" w:rsidR="002D7CA0" w:rsidRPr="00290EF4" w:rsidRDefault="002D7CA0" w:rsidP="002D7CA0">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CO</w:t>
                          </w:r>
                          <w:r w:rsidRPr="00290EF4">
                            <w:rPr>
                              <w:rFonts w:ascii="Times New Roman" w:hAnsi="Times New Roman" w:cs="Times New Roman"/>
                              <w:b/>
                              <w:bCs/>
                              <w:color w:val="000000" w:themeColor="text1"/>
                              <w:kern w:val="24"/>
                              <w:position w:val="-7"/>
                              <w:sz w:val="20"/>
                              <w:szCs w:val="20"/>
                              <w:vertAlign w:val="subscript"/>
                            </w:rPr>
                            <w:t>2</w:t>
                          </w:r>
                        </w:p>
                      </w:txbxContent>
                    </v:textbox>
                  </v:shape>
                  <v:shape id="TextBox 11" o:spid="_x0000_s1186" type="#_x0000_t202" style="position:absolute;left:57485;top:14368;width:6598;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" filled="f" stroked="f">
                    <v:textbox>
                      <w:txbxContent>
                        <w:p w14:paraId="5333E967" w14:textId="77777777" w:rsidR="002D7CA0" w:rsidRPr="00290EF4" w:rsidRDefault="002D7CA0" w:rsidP="002D7CA0">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w:t>
                          </w:r>
                          <w:r w:rsidRPr="00290EF4">
                            <w:rPr>
                              <w:rFonts w:ascii="Times New Roman" w:hAnsi="Times New Roman" w:cs="Times New Roman"/>
                              <w:b/>
                              <w:bCs/>
                              <w:color w:val="000000" w:themeColor="text1"/>
                              <w:kern w:val="24"/>
                              <w:position w:val="-7"/>
                              <w:sz w:val="20"/>
                              <w:szCs w:val="20"/>
                              <w:vertAlign w:val="subscript"/>
                            </w:rPr>
                            <w:t>2</w:t>
                          </w:r>
                          <w:r w:rsidRPr="00290EF4">
                            <w:rPr>
                              <w:rFonts w:ascii="Times New Roman" w:hAnsi="Times New Roman" w:cs="Times New Roman"/>
                              <w:b/>
                              <w:bCs/>
                              <w:color w:val="000000" w:themeColor="text1"/>
                              <w:kern w:val="24"/>
                              <w:sz w:val="20"/>
                              <w:szCs w:val="20"/>
                            </w:rPr>
                            <w:t>S</w:t>
                          </w:r>
                        </w:p>
                      </w:txbxContent>
                    </v:textbox>
                  </v:shape>
                  <v:shape id="TextBox 12" o:spid="_x0000_s1187" type="#_x0000_t202" style="position:absolute;left:62070;top:19281;width:6598;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" filled="f" stroked="f">
                    <v:textbox>
                      <w:txbxContent>
                        <w:p w14:paraId="2769EF96" w14:textId="77777777" w:rsidR="002D7CA0" w:rsidRPr="00290EF4" w:rsidRDefault="002D7CA0" w:rsidP="002D7CA0">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NH</w:t>
                          </w:r>
                          <w:r w:rsidRPr="00290EF4">
                            <w:rPr>
                              <w:rFonts w:ascii="Times New Roman" w:hAnsi="Times New Roman" w:cs="Times New Roman"/>
                              <w:b/>
                              <w:bCs/>
                              <w:color w:val="000000" w:themeColor="text1"/>
                              <w:kern w:val="24"/>
                              <w:position w:val="-7"/>
                              <w:sz w:val="20"/>
                              <w:szCs w:val="20"/>
                              <w:vertAlign w:val="subscript"/>
                            </w:rPr>
                            <w:t>3</w:t>
                          </w:r>
                        </w:p>
                      </w:txbxContent>
                    </v:textbox>
                  </v:shape>
                </v:group>
                <v:shape id="_x0000_s1188" type="#_x0000_t202" style="position:absolute;left:7162;width:41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" filled="f" stroked="f">
                  <v:textbox>
                    <w:txbxContent>
                      <w:p w14:paraId="18FD2DC1" w14:textId="2285D9D8" w:rsidR="008246FB" w:rsidRPr="00C61F9F" w:rsidRDefault="008246FB" w:rsidP="008246FB">
                        <w:pPr>
                          <w:jc w:val="center"/>
                          <w:rPr>
                            <w:rFonts w:ascii="Times New Roman" w:hAnsi="Times New Roman" w:cs="Times New Roman"/>
                            <w:sz w:val="24"/>
                            <w:szCs w:val="24"/>
                          </w:rPr>
                        </w:pPr>
                        <w:r w:rsidRPr="00C61F9F">
                          <w:rPr>
                            <w:rFonts w:ascii="Times New Roman" w:hAnsi="Times New Roman" w:cs="Times New Roman"/>
                            <w:sz w:val="24"/>
                            <w:szCs w:val="24"/>
                          </w:rPr>
                          <w:t>(</w:t>
                        </w:r>
                        <w:r>
                          <w:rPr>
                            <w:rFonts w:ascii="Times New Roman" w:hAnsi="Times New Roman" w:cs="Times New Roman"/>
                            <w:sz w:val="24"/>
                            <w:szCs w:val="24"/>
                          </w:rPr>
                          <w:t>c</w:t>
                        </w:r>
                        <w:r w:rsidRPr="00C61F9F">
                          <w:rPr>
                            <w:rFonts w:ascii="Times New Roman" w:hAnsi="Times New Roman" w:cs="Times New Roman"/>
                            <w:sz w:val="24"/>
                            <w:szCs w:val="24"/>
                          </w:rPr>
                          <w:t>)</w:t>
                        </w:r>
                      </w:p>
                    </w:txbxContent>
                  </v:textbox>
                </v:shape>
                <w10:wrap anchorx="margin"/>
              </v:group>
            </w:pict>
          </mc:Fallback>
        </mc:AlternateContent>
      </w:r>
    </w:p>
    <w:p w14:paraId="109D1F0D" w14:textId="77777777" w:rsidR="002D7CA0" w:rsidRDefault="002D7CA0" w:rsidP="00375051">
      <w:pPr>
        <w:rPr>
          <w:rFonts w:ascii="Times New Roman" w:hAnsi="Times New Roman" w:cs="Times New Roman"/>
          <w:sz w:val="24"/>
          <w:szCs w:val="24"/>
          <w:lang w:val="en-US"/>
        </w:rPr>
      </w:pPr>
    </w:p>
    <w:p w14:paraId="4A2845BB" w14:textId="77777777" w:rsidR="002D7CA0" w:rsidRDefault="002D7CA0" w:rsidP="00375051">
      <w:pPr>
        <w:rPr>
          <w:rFonts w:ascii="Times New Roman" w:hAnsi="Times New Roman" w:cs="Times New Roman"/>
          <w:sz w:val="24"/>
          <w:szCs w:val="24"/>
          <w:lang w:val="en-US"/>
        </w:rPr>
      </w:pPr>
    </w:p>
    <w:p w14:paraId="7A92A341" w14:textId="77777777" w:rsidR="002D7CA0" w:rsidRDefault="002D7CA0" w:rsidP="00375051">
      <w:pPr>
        <w:rPr>
          <w:rFonts w:ascii="Times New Roman" w:hAnsi="Times New Roman" w:cs="Times New Roman"/>
          <w:sz w:val="24"/>
          <w:szCs w:val="24"/>
          <w:lang w:val="en-US"/>
        </w:rPr>
      </w:pPr>
    </w:p>
    <w:p w14:paraId="6B7AAFC3" w14:textId="77777777" w:rsidR="002D7CA0" w:rsidRDefault="002D7CA0" w:rsidP="00375051">
      <w:pPr>
        <w:rPr>
          <w:rFonts w:ascii="Times New Roman" w:hAnsi="Times New Roman" w:cs="Times New Roman"/>
          <w:sz w:val="24"/>
          <w:szCs w:val="24"/>
          <w:lang w:val="en-US"/>
        </w:rPr>
      </w:pPr>
    </w:p>
    <w:p w14:paraId="425696B7" w14:textId="77777777" w:rsidR="002D7CA0" w:rsidRDefault="002D7CA0" w:rsidP="00375051">
      <w:pPr>
        <w:rPr>
          <w:rFonts w:ascii="Times New Roman" w:hAnsi="Times New Roman" w:cs="Times New Roman"/>
          <w:sz w:val="24"/>
          <w:szCs w:val="24"/>
          <w:lang w:val="en-US"/>
        </w:rPr>
      </w:pPr>
    </w:p>
    <w:p w14:paraId="606AE8DD" w14:textId="77777777" w:rsidR="002D7CA0" w:rsidRDefault="002D7CA0" w:rsidP="00375051">
      <w:pPr>
        <w:rPr>
          <w:rFonts w:ascii="Times New Roman" w:hAnsi="Times New Roman" w:cs="Times New Roman"/>
          <w:sz w:val="24"/>
          <w:szCs w:val="24"/>
          <w:lang w:val="en-US"/>
        </w:rPr>
      </w:pPr>
    </w:p>
    <w:p w14:paraId="09BB1B8C" w14:textId="77777777" w:rsidR="002D7CA0" w:rsidRDefault="002D7CA0" w:rsidP="00375051">
      <w:pPr>
        <w:rPr>
          <w:rFonts w:ascii="Times New Roman" w:hAnsi="Times New Roman" w:cs="Times New Roman"/>
          <w:sz w:val="24"/>
          <w:szCs w:val="24"/>
          <w:lang w:val="en-US"/>
        </w:rPr>
      </w:pPr>
    </w:p>
    <w:p w14:paraId="61B94CA6" w14:textId="77777777" w:rsidR="002D7CA0" w:rsidRDefault="002D7CA0" w:rsidP="00375051">
      <w:pPr>
        <w:rPr>
          <w:rFonts w:ascii="Times New Roman" w:hAnsi="Times New Roman" w:cs="Times New Roman"/>
          <w:sz w:val="24"/>
          <w:szCs w:val="24"/>
          <w:lang w:val="en-US"/>
        </w:rPr>
      </w:pPr>
    </w:p>
    <w:p w14:paraId="18441FEB" w14:textId="77777777" w:rsidR="002D7CA0" w:rsidRDefault="002D7CA0" w:rsidP="00375051">
      <w:pPr>
        <w:rPr>
          <w:rFonts w:ascii="Times New Roman" w:hAnsi="Times New Roman" w:cs="Times New Roman"/>
          <w:sz w:val="24"/>
          <w:szCs w:val="24"/>
          <w:lang w:val="en-US"/>
        </w:rPr>
      </w:pPr>
    </w:p>
    <w:p w14:paraId="15DB1F87" w14:textId="77777777" w:rsidR="002D7CA0" w:rsidRDefault="002D7CA0" w:rsidP="00375051">
      <w:pPr>
        <w:rPr>
          <w:rFonts w:ascii="Times New Roman" w:hAnsi="Times New Roman" w:cs="Times New Roman"/>
          <w:sz w:val="24"/>
          <w:szCs w:val="24"/>
          <w:lang w:val="en-US"/>
        </w:rPr>
      </w:pPr>
    </w:p>
    <w:p w14:paraId="4D4EF75D" w14:textId="77777777" w:rsidR="002D7CA0" w:rsidRDefault="002D7CA0" w:rsidP="00375051">
      <w:pPr>
        <w:rPr>
          <w:rFonts w:ascii="Times New Roman" w:hAnsi="Times New Roman" w:cs="Times New Roman"/>
          <w:sz w:val="24"/>
          <w:szCs w:val="24"/>
          <w:lang w:val="en-US"/>
        </w:rPr>
      </w:pPr>
    </w:p>
    <w:p w14:paraId="3555E834" w14:textId="77777777" w:rsidR="002D7CA0" w:rsidRDefault="002D7CA0" w:rsidP="00375051">
      <w:pPr>
        <w:rPr>
          <w:rFonts w:ascii="Times New Roman" w:hAnsi="Times New Roman" w:cs="Times New Roman"/>
          <w:sz w:val="24"/>
          <w:szCs w:val="24"/>
          <w:lang w:val="en-US"/>
        </w:rPr>
      </w:pPr>
    </w:p>
    <w:p w14:paraId="6690758B" w14:textId="77777777" w:rsidR="002D7CA0" w:rsidRDefault="002D7CA0" w:rsidP="00375051">
      <w:pPr>
        <w:rPr>
          <w:rFonts w:ascii="Times New Roman" w:hAnsi="Times New Roman" w:cs="Times New Roman"/>
          <w:sz w:val="24"/>
          <w:szCs w:val="24"/>
          <w:lang w:val="en-US"/>
        </w:rPr>
      </w:pPr>
    </w:p>
    <w:p w14:paraId="499EBBDB" w14:textId="77777777" w:rsidR="00CB125D" w:rsidRDefault="00CB125D" w:rsidP="00375051">
      <w:pPr>
        <w:rPr>
          <w:rFonts w:ascii="Times New Roman" w:hAnsi="Times New Roman" w:cs="Times New Roman"/>
          <w:sz w:val="24"/>
          <w:szCs w:val="24"/>
          <w:lang w:val="en-US"/>
        </w:rPr>
      </w:pPr>
    </w:p>
    <w:p w14:paraId="42A0056E" w14:textId="77777777" w:rsidR="00CB125D" w:rsidRDefault="00CB125D" w:rsidP="00375051">
      <w:pPr>
        <w:rPr>
          <w:rFonts w:ascii="Times New Roman" w:hAnsi="Times New Roman" w:cs="Times New Roman"/>
          <w:sz w:val="24"/>
          <w:szCs w:val="24"/>
          <w:lang w:val="en-US"/>
        </w:rPr>
      </w:pPr>
    </w:p>
    <w:p w14:paraId="7AEF18DC" w14:textId="77777777" w:rsidR="00CB125D" w:rsidRDefault="00CB125D" w:rsidP="00375051">
      <w:pPr>
        <w:rPr>
          <w:rFonts w:ascii="Times New Roman" w:hAnsi="Times New Roman" w:cs="Times New Roman"/>
          <w:sz w:val="24"/>
          <w:szCs w:val="24"/>
          <w:lang w:val="en-US"/>
        </w:rPr>
      </w:pPr>
    </w:p>
    <w:p w14:paraId="40FAE24E" w14:textId="77777777" w:rsidR="00CB125D" w:rsidRDefault="00CB125D" w:rsidP="00375051">
      <w:pPr>
        <w:rPr>
          <w:rFonts w:ascii="Times New Roman" w:hAnsi="Times New Roman" w:cs="Times New Roman"/>
          <w:sz w:val="24"/>
          <w:szCs w:val="24"/>
          <w:lang w:val="en-US"/>
        </w:rPr>
      </w:pPr>
    </w:p>
    <w:p w14:paraId="727D4D75" w14:textId="77777777" w:rsidR="00CB125D" w:rsidRDefault="00CB125D" w:rsidP="00375051">
      <w:pPr>
        <w:rPr>
          <w:rFonts w:ascii="Times New Roman" w:hAnsi="Times New Roman" w:cs="Times New Roman"/>
          <w:sz w:val="24"/>
          <w:szCs w:val="24"/>
          <w:lang w:val="en-US"/>
        </w:rPr>
      </w:pPr>
    </w:p>
    <w:p w14:paraId="55B2999F" w14:textId="77777777" w:rsidR="00CB125D" w:rsidRDefault="00CB125D" w:rsidP="00375051">
      <w:pPr>
        <w:rPr>
          <w:rFonts w:ascii="Times New Roman" w:hAnsi="Times New Roman" w:cs="Times New Roman"/>
          <w:sz w:val="24"/>
          <w:szCs w:val="24"/>
          <w:lang w:val="en-US"/>
        </w:rPr>
      </w:pPr>
    </w:p>
    <w:p w14:paraId="36ACA497" w14:textId="6BE52EFA" w:rsidR="00CB125D" w:rsidRDefault="008246FB" w:rsidP="00375051">
      <w:pPr>
        <w:rPr>
          <w:rFonts w:ascii="Times New Roman" w:hAnsi="Times New Roman" w:cs="Times New Roman"/>
          <w:sz w:val="24"/>
          <w:szCs w:val="24"/>
          <w:lang w:val="en-US"/>
        </w:rPr>
      </w:pPr>
      <w:r>
        <w:rPr>
          <w:rFonts w:ascii="Times New Roman" w:hAnsi="Times New Roman" w:cs="Times New Roman"/>
          <w:noProof/>
          <w:sz w:val="24"/>
          <w:szCs w:val="24"/>
          <w:lang w:val="hu-HU" w:eastAsia="hu-HU"/>
        </w:rPr>
        <w:lastRenderedPageBreak/>
        <mc:AlternateContent>
          <mc:Choice Requires="wpg">
            <w:drawing>
              <wp:anchor distT="0" distB="0" distL="114300" distR="114300" simplePos="0" relativeHeight="251658252" behindDoc="0" locked="0" layoutInCell="1" allowOverlap="1" wp14:anchorId="5248186B" wp14:editId="703515DD">
                <wp:simplePos x="0" y="0"/>
                <wp:positionH relativeFrom="column">
                  <wp:posOffset>556260</wp:posOffset>
                </wp:positionH>
                <wp:positionV relativeFrom="paragraph">
                  <wp:posOffset>-121920</wp:posOffset>
                </wp:positionV>
                <wp:extent cx="8298181" cy="5204460"/>
                <wp:effectExtent l="0" t="0" r="0" b="0"/>
                <wp:wrapNone/>
                <wp:docPr id="326459261" name="Group 4"/>
                <wp:cNvGraphicFramePr/>
                <a:graphic xmlns:a="http://schemas.openxmlformats.org/drawingml/2006/main">
                  <a:graphicData uri="http://schemas.microsoft.com/office/word/2010/wordprocessingGroup">
                    <wpg:wgp>
                      <wpg:cNvGrpSpPr/>
                      <wpg:grpSpPr>
                        <a:xfrm>
                          <a:off x="0" y="0"/>
                          <a:ext cx="8298181" cy="5204460"/>
                          <a:chOff x="0" y="0"/>
                          <a:chExt cx="7836316" cy="4594860"/>
                        </a:xfrm>
                      </wpg:grpSpPr>
                      <wpg:grpSp>
                        <wpg:cNvPr id="467338174" name="Group 13"/>
                        <wpg:cNvGrpSpPr/>
                        <wpg:grpSpPr>
                          <a:xfrm>
                            <a:off x="0" y="403648"/>
                            <a:ext cx="7836316" cy="4191212"/>
                            <a:chOff x="-47724" y="-116664"/>
                            <a:chExt cx="12269692" cy="7107861"/>
                          </a:xfrm>
                          <a:solidFill>
                            <a:srgbClr val="E3ACEC"/>
                          </a:solidFill>
                        </wpg:grpSpPr>
                        <wpg:grpSp>
                          <wpg:cNvPr id="1132409469" name="Group 1132409469"/>
                          <wpg:cNvGrpSpPr/>
                          <wpg:grpSpPr>
                            <a:xfrm>
                              <a:off x="-47724" y="-116664"/>
                              <a:ext cx="12269692" cy="7107861"/>
                              <a:chOff x="-47724" y="-116664"/>
                              <a:chExt cx="12269692" cy="7107861"/>
                            </a:xfrm>
                            <a:grpFill/>
                          </wpg:grpSpPr>
                          <wps:wsp>
                            <wps:cNvPr id="431381444" name="Arrow: Bent 431381444"/>
                            <wps:cNvSpPr/>
                            <wps:spPr>
                              <a:xfrm rot="5400000">
                                <a:off x="4984355" y="4063815"/>
                                <a:ext cx="1544076" cy="871787"/>
                              </a:xfrm>
                              <a:prstGeom prst="bentArrow">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63541127" name="Group 63541127"/>
                            <wpg:cNvGrpSpPr/>
                            <wpg:grpSpPr>
                              <a:xfrm>
                                <a:off x="-47724" y="-116664"/>
                                <a:ext cx="12269692" cy="6583041"/>
                                <a:chOff x="-47724" y="-116664"/>
                                <a:chExt cx="12269692" cy="6583041"/>
                              </a:xfrm>
                              <a:grpFill/>
                            </wpg:grpSpPr>
                            <wps:wsp>
                              <wps:cNvPr id="346891614" name="Arrow: Bent 346891614"/>
                              <wps:cNvSpPr/>
                              <wps:spPr>
                                <a:xfrm>
                                  <a:off x="1938554" y="3427956"/>
                                  <a:ext cx="3293806" cy="924232"/>
                                </a:xfrm>
                                <a:prstGeom prst="bentArrow">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5047058" name="Arrow: Bent 1985047058"/>
                              <wps:cNvSpPr/>
                              <wps:spPr>
                                <a:xfrm>
                                  <a:off x="3206915" y="3756107"/>
                                  <a:ext cx="2025445" cy="924232"/>
                                </a:xfrm>
                                <a:prstGeom prst="bentArrow">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7205213" name="Arrow: Bent 2057205213"/>
                              <wps:cNvSpPr/>
                              <wps:spPr>
                                <a:xfrm flipV="1">
                                  <a:off x="3206915" y="1923624"/>
                                  <a:ext cx="2025445" cy="924232"/>
                                </a:xfrm>
                                <a:prstGeom prst="bentArrow">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0073185" name="Arrow: Bent 680073185"/>
                              <wps:cNvSpPr/>
                              <wps:spPr>
                                <a:xfrm flipV="1">
                                  <a:off x="1938554" y="2259146"/>
                                  <a:ext cx="3293806" cy="924232"/>
                                </a:xfrm>
                                <a:prstGeom prst="bentArrow">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95476805" name="Arrow: Right 1795476805"/>
                              <wps:cNvSpPr/>
                              <wps:spPr>
                                <a:xfrm>
                                  <a:off x="1486270" y="3089359"/>
                                  <a:ext cx="3785419" cy="416641"/>
                                </a:xfrm>
                                <a:prstGeom prst="rightArrow">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24016879" name="TextBox 10"/>
                              <wps:cNvSpPr txBox="1"/>
                              <wps:spPr>
                                <a:xfrm>
                                  <a:off x="-47724" y="2369757"/>
                                  <a:ext cx="1631950" cy="2031577"/>
                                </a:xfrm>
                                <a:prstGeom prst="rect">
                                  <a:avLst/>
                                </a:prstGeom>
                                <a:noFill/>
                                <a:ln>
                                  <a:noFill/>
                                </a:ln>
                              </wps:spPr>
                              <wps:txbx>
                                <w:txbxContent>
                                  <w:p w14:paraId="351D6304"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(100%)</w:t>
                                    </w:r>
                                  </w:p>
                                  <w:p w14:paraId="436C5384"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11.38 g</w:t>
                                    </w:r>
                                  </w:p>
                                  <w:p w14:paraId="2DCCB83C"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14.38 g</w:t>
                                    </w:r>
                                  </w:p>
                                  <w:p w14:paraId="21C4A200"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33.19 g</w:t>
                                    </w:r>
                                  </w:p>
                                  <w:p w14:paraId="0F87A96D"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15.40 g</w:t>
                                    </w:r>
                                  </w:p>
                                  <w:p w14:paraId="627B82C0" w14:textId="4A4D8EB0" w:rsidR="00CB125D" w:rsidRPr="00290EF4" w:rsidRDefault="000830E6"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H</w:t>
                                    </w:r>
                                    <w:r w:rsidR="00CB125D" w:rsidRPr="00290EF4">
                                      <w:rPr>
                                        <w:rFonts w:ascii="Times New Roman" w:hAnsi="Times New Roman" w:cs="Times New Roman"/>
                                        <w:color w:val="000000" w:themeColor="text1"/>
                                        <w:kern w:val="24"/>
                                        <w:sz w:val="20"/>
                                        <w:szCs w:val="20"/>
                                      </w:rPr>
                                      <w:t xml:space="preserve">C = </w:t>
                                    </w:r>
                                    <w:r w:rsidR="007520F3" w:rsidRPr="00290EF4">
                                      <w:rPr>
                                        <w:rFonts w:ascii="Times New Roman" w:hAnsi="Times New Roman" w:cs="Times New Roman"/>
                                        <w:color w:val="000000" w:themeColor="text1"/>
                                        <w:kern w:val="24"/>
                                        <w:sz w:val="20"/>
                                        <w:szCs w:val="20"/>
                                      </w:rPr>
                                      <w:t>5.82</w:t>
                                    </w:r>
                                    <w:r w:rsidR="00CB125D" w:rsidRPr="00290EF4">
                                      <w:rPr>
                                        <w:rFonts w:ascii="Times New Roman" w:hAnsi="Times New Roman" w:cs="Times New Roman"/>
                                        <w:color w:val="000000" w:themeColor="text1"/>
                                        <w:kern w:val="24"/>
                                        <w:sz w:val="20"/>
                                        <w:szCs w:val="20"/>
                                      </w:rPr>
                                      <w:t xml:space="preserve"> g</w:t>
                                    </w:r>
                                  </w:p>
                                  <w:p w14:paraId="468A7A9A" w14:textId="0286CFF2" w:rsidR="000830E6" w:rsidRPr="00290EF4" w:rsidRDefault="000830E6"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PW  = 7.08 g</w:t>
                                    </w:r>
                                  </w:p>
                                  <w:p w14:paraId="3753FCE2" w14:textId="7E6C5AD1"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w:t>
                                    </w:r>
                                    <w:r w:rsidR="008A56EF" w:rsidRPr="00290EF4">
                                      <w:rPr>
                                        <w:rFonts w:ascii="Times New Roman" w:hAnsi="Times New Roman" w:cs="Times New Roman"/>
                                        <w:color w:val="000000" w:themeColor="text1"/>
                                        <w:kern w:val="24"/>
                                        <w:sz w:val="20"/>
                                        <w:szCs w:val="20"/>
                                      </w:rPr>
                                      <w:t xml:space="preserve"> 100.74</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818484152" name="Arrow: Bent 1818484152"/>
                              <wps:cNvSpPr/>
                              <wps:spPr>
                                <a:xfrm rot="16200000" flipV="1">
                                  <a:off x="5896092" y="1883116"/>
                                  <a:ext cx="798762" cy="877530"/>
                                </a:xfrm>
                                <a:prstGeom prst="bentArrow">
                                  <a:avLst>
                                    <a:gd name="adj1" fmla="val 25000"/>
                                    <a:gd name="adj2" fmla="val 28077"/>
                                    <a:gd name="adj3" fmla="val 32386"/>
                                    <a:gd name="adj4" fmla="val 43750"/>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6166597" name="TextBox 16"/>
                              <wps:cNvSpPr txBox="1"/>
                              <wps:spPr>
                                <a:xfrm>
                                  <a:off x="6244613" y="1390954"/>
                                  <a:ext cx="2257423" cy="751893"/>
                                </a:xfrm>
                                <a:prstGeom prst="rect">
                                  <a:avLst/>
                                </a:prstGeom>
                                <a:noFill/>
                                <a:ln>
                                  <a:noFill/>
                                </a:ln>
                              </wps:spPr>
                              <wps:txbx>
                                <w:txbxContent>
                                  <w:p w14:paraId="5C84B1EF" w14:textId="71D64A50" w:rsidR="00CB125D" w:rsidRPr="00290EF4" w:rsidRDefault="00CB125D" w:rsidP="00CB125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w:t>
                                    </w:r>
                                    <w:r w:rsidR="00E354C5" w:rsidRPr="00290EF4">
                                      <w:rPr>
                                        <w:rFonts w:ascii="Times New Roman" w:hAnsi="Times New Roman" w:cs="Times New Roman"/>
                                        <w:color w:val="000000" w:themeColor="text1"/>
                                        <w:kern w:val="24"/>
                                        <w:sz w:val="20"/>
                                        <w:szCs w:val="20"/>
                                      </w:rPr>
                                      <w:t>08</w:t>
                                    </w:r>
                                    <w:r w:rsidRPr="00290EF4">
                                      <w:rPr>
                                        <w:rFonts w:ascii="Times New Roman" w:hAnsi="Times New Roman" w:cs="Times New Roman"/>
                                        <w:color w:val="000000" w:themeColor="text1"/>
                                        <w:kern w:val="24"/>
                                        <w:sz w:val="20"/>
                                        <w:szCs w:val="20"/>
                                      </w:rPr>
                                      <w:t xml:space="preserve"> g H (0.0</w:t>
                                    </w:r>
                                    <w:r w:rsidR="003452B7" w:rsidRPr="00290EF4">
                                      <w:rPr>
                                        <w:rFonts w:ascii="Times New Roman" w:hAnsi="Times New Roman" w:cs="Times New Roman"/>
                                        <w:color w:val="000000" w:themeColor="text1"/>
                                        <w:kern w:val="24"/>
                                        <w:sz w:val="20"/>
                                        <w:szCs w:val="20"/>
                                      </w:rPr>
                                      <w:t>1</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 xml:space="preserve">)  </w:t>
                                    </w:r>
                                  </w:p>
                                  <w:p w14:paraId="69AB030D" w14:textId="253DC346" w:rsidR="00CB125D" w:rsidRPr="00290EF4" w:rsidRDefault="00CB125D" w:rsidP="00CB125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w:t>
                                    </w:r>
                                    <w:r w:rsidR="000B1AFD" w:rsidRPr="00290EF4">
                                      <w:rPr>
                                        <w:rFonts w:ascii="Times New Roman" w:hAnsi="Times New Roman" w:cs="Times New Roman"/>
                                        <w:color w:val="000000" w:themeColor="text1"/>
                                        <w:kern w:val="24"/>
                                        <w:sz w:val="20"/>
                                        <w:szCs w:val="20"/>
                                      </w:rPr>
                                      <w:t>35</w:t>
                                    </w:r>
                                    <w:r w:rsidRPr="00290EF4">
                                      <w:rPr>
                                        <w:rFonts w:ascii="Times New Roman" w:hAnsi="Times New Roman" w:cs="Times New Roman"/>
                                        <w:color w:val="000000" w:themeColor="text1"/>
                                        <w:kern w:val="24"/>
                                        <w:sz w:val="20"/>
                                        <w:szCs w:val="20"/>
                                      </w:rPr>
                                      <w:t xml:space="preserve"> g N (0.0</w:t>
                                    </w:r>
                                    <w:r w:rsidR="00FB5811" w:rsidRPr="00290EF4">
                                      <w:rPr>
                                        <w:rFonts w:ascii="Times New Roman" w:hAnsi="Times New Roman" w:cs="Times New Roman"/>
                                        <w:color w:val="000000" w:themeColor="text1"/>
                                        <w:kern w:val="24"/>
                                        <w:sz w:val="20"/>
                                        <w:szCs w:val="20"/>
                                      </w:rPr>
                                      <w:t>6</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wps:txbx>
                              <wps:bodyPr wrap="square">
                                <a:noAutofit/>
                              </wps:bodyPr>
                            </wps:wsp>
                            <wps:wsp>
                              <wps:cNvPr id="2125650903" name="Arrow: Bent 2125650903"/>
                              <wps:cNvSpPr/>
                              <wps:spPr>
                                <a:xfrm rot="16200000" flipV="1">
                                  <a:off x="5248586" y="1655690"/>
                                  <a:ext cx="1253613" cy="877530"/>
                                </a:xfrm>
                                <a:prstGeom prst="bentArrow">
                                  <a:avLst>
                                    <a:gd name="adj1" fmla="val 25000"/>
                                    <a:gd name="adj2" fmla="val 30042"/>
                                    <a:gd name="adj3" fmla="val 29482"/>
                                    <a:gd name="adj4" fmla="val 43750"/>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3790701" name="Arrow: Bent 1073790701"/>
                              <wps:cNvSpPr/>
                              <wps:spPr>
                                <a:xfrm rot="16200000" flipV="1">
                                  <a:off x="4546020" y="1376235"/>
                                  <a:ext cx="1848465" cy="893660"/>
                                </a:xfrm>
                                <a:prstGeom prst="bentArrow">
                                  <a:avLst>
                                    <a:gd name="adj1" fmla="val 25000"/>
                                    <a:gd name="adj2" fmla="val 27200"/>
                                    <a:gd name="adj3" fmla="val 33802"/>
                                    <a:gd name="adj4" fmla="val 43750"/>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1944720" name="Arrow: Bent 591944720"/>
                              <wps:cNvSpPr/>
                              <wps:spPr>
                                <a:xfrm rot="16200000" flipV="1">
                                  <a:off x="3981966" y="1177677"/>
                                  <a:ext cx="2202881" cy="893967"/>
                                </a:xfrm>
                                <a:prstGeom prst="bentArrow">
                                  <a:avLst>
                                    <a:gd name="adj1" fmla="val 25000"/>
                                    <a:gd name="adj2" fmla="val 28300"/>
                                    <a:gd name="adj3" fmla="val 32699"/>
                                    <a:gd name="adj4" fmla="val 43750"/>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3514010" name="TextBox 22"/>
                              <wps:cNvSpPr txBox="1"/>
                              <wps:spPr>
                                <a:xfrm>
                                  <a:off x="4055872" y="-93844"/>
                                  <a:ext cx="2431415" cy="729481"/>
                                </a:xfrm>
                                <a:prstGeom prst="rect">
                                  <a:avLst/>
                                </a:prstGeom>
                                <a:noFill/>
                                <a:ln>
                                  <a:noFill/>
                                </a:ln>
                              </wps:spPr>
                              <wps:txbx>
                                <w:txbxContent>
                                  <w:p w14:paraId="198E62BC" w14:textId="6BB1FED0" w:rsidR="00CB125D" w:rsidRPr="00290EF4" w:rsidRDefault="004B50EC"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48.42 </w:t>
                                    </w:r>
                                    <w:r w:rsidR="00CB125D" w:rsidRPr="00290EF4">
                                      <w:rPr>
                                        <w:rFonts w:ascii="Times New Roman" w:hAnsi="Times New Roman" w:cs="Times New Roman"/>
                                        <w:color w:val="000000" w:themeColor="text1"/>
                                        <w:kern w:val="24"/>
                                        <w:sz w:val="20"/>
                                        <w:szCs w:val="20"/>
                                      </w:rPr>
                                      <w:t>g C (</w:t>
                                    </w:r>
                                    <w:r w:rsidR="00F957E9" w:rsidRPr="00290EF4">
                                      <w:rPr>
                                        <w:rFonts w:ascii="Times New Roman" w:hAnsi="Times New Roman" w:cs="Times New Roman"/>
                                        <w:color w:val="000000" w:themeColor="text1"/>
                                        <w:kern w:val="24"/>
                                        <w:sz w:val="20"/>
                                        <w:szCs w:val="20"/>
                                      </w:rPr>
                                      <w:t>48.05</w:t>
                                    </w:r>
                                    <w:r w:rsidR="00CB125D" w:rsidRPr="00290EF4">
                                      <w:rPr>
                                        <w:rFonts w:ascii="Times New Roman" w:hAnsi="Times New Roman" w:cs="Times New Roman"/>
                                        <w:color w:val="000000" w:themeColor="text1"/>
                                        <w:kern w:val="24"/>
                                        <w:sz w:val="20"/>
                                        <w:szCs w:val="20"/>
                                      </w:rPr>
                                      <w:t>% C</w:t>
                                    </w:r>
                                    <w:r w:rsidR="00CB125D" w:rsidRPr="00290EF4">
                                      <w:rPr>
                                        <w:rFonts w:ascii="Times New Roman" w:hAnsi="Times New Roman" w:cs="Times New Roman"/>
                                        <w:color w:val="000000" w:themeColor="text1"/>
                                        <w:kern w:val="24"/>
                                        <w:position w:val="-7"/>
                                        <w:sz w:val="20"/>
                                        <w:szCs w:val="20"/>
                                        <w:vertAlign w:val="subscript"/>
                                      </w:rPr>
                                      <w:t>in</w:t>
                                    </w:r>
                                    <w:r w:rsidR="00CB125D" w:rsidRPr="00290EF4">
                                      <w:rPr>
                                        <w:rFonts w:ascii="Times New Roman" w:hAnsi="Times New Roman" w:cs="Times New Roman"/>
                                        <w:color w:val="000000" w:themeColor="text1"/>
                                        <w:kern w:val="24"/>
                                        <w:sz w:val="20"/>
                                        <w:szCs w:val="20"/>
                                      </w:rPr>
                                      <w:t>)</w:t>
                                    </w:r>
                                  </w:p>
                                  <w:p w14:paraId="066E80BF" w14:textId="570D939B" w:rsidR="00CB125D" w:rsidRPr="00290EF4" w:rsidRDefault="004B50EC"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8.07</w:t>
                                    </w:r>
                                    <w:r w:rsidR="00CB125D" w:rsidRPr="00290EF4">
                                      <w:rPr>
                                        <w:rFonts w:ascii="Times New Roman" w:hAnsi="Times New Roman" w:cs="Times New Roman"/>
                                        <w:color w:val="000000" w:themeColor="text1"/>
                                        <w:kern w:val="24"/>
                                        <w:sz w:val="20"/>
                                        <w:szCs w:val="20"/>
                                      </w:rPr>
                                      <w:t xml:space="preserve"> g H (</w:t>
                                    </w:r>
                                    <w:r w:rsidR="00E65323" w:rsidRPr="00290EF4">
                                      <w:rPr>
                                        <w:rFonts w:ascii="Times New Roman" w:hAnsi="Times New Roman" w:cs="Times New Roman"/>
                                        <w:color w:val="000000" w:themeColor="text1"/>
                                        <w:kern w:val="24"/>
                                        <w:sz w:val="20"/>
                                        <w:szCs w:val="20"/>
                                      </w:rPr>
                                      <w:t>64.35</w:t>
                                    </w:r>
                                    <w:r w:rsidR="00CB125D" w:rsidRPr="00290EF4">
                                      <w:rPr>
                                        <w:rFonts w:ascii="Times New Roman" w:hAnsi="Times New Roman" w:cs="Times New Roman"/>
                                        <w:color w:val="000000" w:themeColor="text1"/>
                                        <w:kern w:val="24"/>
                                        <w:sz w:val="20"/>
                                        <w:szCs w:val="20"/>
                                      </w:rPr>
                                      <w:t>% H</w:t>
                                    </w:r>
                                    <w:r w:rsidR="00CB125D" w:rsidRPr="00290EF4">
                                      <w:rPr>
                                        <w:rFonts w:ascii="Times New Roman" w:hAnsi="Times New Roman" w:cs="Times New Roman"/>
                                        <w:color w:val="000000" w:themeColor="text1"/>
                                        <w:kern w:val="24"/>
                                        <w:position w:val="-7"/>
                                        <w:sz w:val="20"/>
                                        <w:szCs w:val="20"/>
                                        <w:vertAlign w:val="subscript"/>
                                      </w:rPr>
                                      <w:t>in</w:t>
                                    </w:r>
                                    <w:r w:rsidR="00CB125D" w:rsidRPr="00290EF4">
                                      <w:rPr>
                                        <w:rFonts w:ascii="Times New Roman" w:hAnsi="Times New Roman" w:cs="Times New Roman"/>
                                        <w:color w:val="000000" w:themeColor="text1"/>
                                        <w:kern w:val="24"/>
                                        <w:sz w:val="20"/>
                                        <w:szCs w:val="20"/>
                                      </w:rPr>
                                      <w:t>)</w:t>
                                    </w:r>
                                  </w:p>
                                </w:txbxContent>
                              </wps:txbx>
                              <wps:bodyPr wrap="square">
                                <a:noAutofit/>
                              </wps:bodyPr>
                            </wps:wsp>
                            <wps:wsp>
                              <wps:cNvPr id="370439752" name="Arrow: Bent 370439752"/>
                              <wps:cNvSpPr/>
                              <wps:spPr>
                                <a:xfrm rot="5400000" flipH="1">
                                  <a:off x="6991878" y="1065523"/>
                                  <a:ext cx="1029381" cy="2334164"/>
                                </a:xfrm>
                                <a:prstGeom prst="bentArrow">
                                  <a:avLst>
                                    <a:gd name="adj1" fmla="val 23005"/>
                                    <a:gd name="adj2" fmla="val 20921"/>
                                    <a:gd name="adj3" fmla="val 25000"/>
                                    <a:gd name="adj4" fmla="val 43750"/>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5197534" name="Arrow: Bent 815197534"/>
                              <wps:cNvSpPr/>
                              <wps:spPr>
                                <a:xfrm rot="5400000">
                                  <a:off x="7044454" y="3185106"/>
                                  <a:ext cx="924230" cy="2334164"/>
                                </a:xfrm>
                                <a:prstGeom prst="bentArrow">
                                  <a:avLst>
                                    <a:gd name="adj1" fmla="val 23005"/>
                                    <a:gd name="adj2" fmla="val 20921"/>
                                    <a:gd name="adj3" fmla="val 25000"/>
                                    <a:gd name="adj4" fmla="val 43750"/>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43247297" name="Arrow: Right 1643247297"/>
                              <wps:cNvSpPr/>
                              <wps:spPr>
                                <a:xfrm>
                                  <a:off x="6544964" y="3085669"/>
                                  <a:ext cx="3785419" cy="416641"/>
                                </a:xfrm>
                                <a:prstGeom prst="rightArrow">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1535740" name="Arrow: Bent 401535740"/>
                              <wps:cNvSpPr/>
                              <wps:spPr>
                                <a:xfrm rot="5400000" flipH="1">
                                  <a:off x="7558212" y="1016679"/>
                                  <a:ext cx="1029381" cy="3108953"/>
                                </a:xfrm>
                                <a:prstGeom prst="bentArrow">
                                  <a:avLst>
                                    <a:gd name="adj1" fmla="val 23005"/>
                                    <a:gd name="adj2" fmla="val 20921"/>
                                    <a:gd name="adj3" fmla="val 25000"/>
                                    <a:gd name="adj4" fmla="val 43750"/>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1241237" name="Arrow: Bent 1351241237"/>
                              <wps:cNvSpPr/>
                              <wps:spPr>
                                <a:xfrm rot="5400000">
                                  <a:off x="7610787" y="2450075"/>
                                  <a:ext cx="924230" cy="3108953"/>
                                </a:xfrm>
                                <a:prstGeom prst="bentArrow">
                                  <a:avLst>
                                    <a:gd name="adj1" fmla="val 23005"/>
                                    <a:gd name="adj2" fmla="val 20921"/>
                                    <a:gd name="adj3" fmla="val 25000"/>
                                    <a:gd name="adj4" fmla="val 43750"/>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846583" name="TextBox 34"/>
                              <wps:cNvSpPr txBox="1"/>
                              <wps:spPr>
                                <a:xfrm>
                                  <a:off x="1284561" y="140681"/>
                                  <a:ext cx="1631950" cy="2058699"/>
                                </a:xfrm>
                                <a:prstGeom prst="rect">
                                  <a:avLst/>
                                </a:prstGeom>
                                <a:noFill/>
                                <a:ln>
                                  <a:noFill/>
                                </a:ln>
                              </wps:spPr>
                              <wps:txbx>
                                <w:txbxContent>
                                  <w:p w14:paraId="3AC7CF2B"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(100%)</w:t>
                                    </w:r>
                                  </w:p>
                                  <w:p w14:paraId="1E636F54"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0.52 g</w:t>
                                    </w:r>
                                  </w:p>
                                  <w:p w14:paraId="67B2A0A9"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0.61 g</w:t>
                                    </w:r>
                                  </w:p>
                                  <w:p w14:paraId="4ACA679C" w14:textId="1CB42114"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1.53 g</w:t>
                                    </w:r>
                                  </w:p>
                                  <w:p w14:paraId="51F59AF2" w14:textId="63F8DC28"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2.80 g</w:t>
                                    </w:r>
                                  </w:p>
                                  <w:p w14:paraId="5646167F" w14:textId="568D8BA7" w:rsidR="00CB125D" w:rsidRPr="00290EF4" w:rsidRDefault="00950A78"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H</w:t>
                                    </w:r>
                                    <w:r w:rsidR="00CB125D" w:rsidRPr="00290EF4">
                                      <w:rPr>
                                        <w:rFonts w:ascii="Times New Roman" w:hAnsi="Times New Roman" w:cs="Times New Roman"/>
                                        <w:color w:val="000000" w:themeColor="text1"/>
                                        <w:kern w:val="24"/>
                                        <w:sz w:val="20"/>
                                        <w:szCs w:val="20"/>
                                      </w:rPr>
                                      <w:t xml:space="preserve">C  </w:t>
                                    </w:r>
                                    <w:r w:rsidRPr="00290EF4">
                                      <w:rPr>
                                        <w:rFonts w:ascii="Times New Roman" w:hAnsi="Times New Roman" w:cs="Times New Roman"/>
                                        <w:color w:val="000000" w:themeColor="text1"/>
                                        <w:kern w:val="24"/>
                                        <w:sz w:val="20"/>
                                        <w:szCs w:val="20"/>
                                      </w:rPr>
                                      <w:t xml:space="preserve"> </w:t>
                                    </w:r>
                                    <w:r w:rsidR="00CB125D" w:rsidRPr="00290EF4">
                                      <w:rPr>
                                        <w:rFonts w:ascii="Times New Roman" w:hAnsi="Times New Roman" w:cs="Times New Roman"/>
                                        <w:color w:val="000000" w:themeColor="text1"/>
                                        <w:kern w:val="24"/>
                                        <w:sz w:val="20"/>
                                        <w:szCs w:val="20"/>
                                      </w:rPr>
                                      <w:t xml:space="preserve"> = 0.14 g</w:t>
                                    </w:r>
                                  </w:p>
                                  <w:p w14:paraId="418D6845" w14:textId="76DBA93F" w:rsidR="00950A78" w:rsidRPr="00290EF4" w:rsidRDefault="00950A78"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PW </w:t>
                                    </w:r>
                                    <w:r w:rsidR="006D4E00" w:rsidRPr="00290EF4">
                                      <w:rPr>
                                        <w:rFonts w:ascii="Times New Roman" w:hAnsi="Times New Roman" w:cs="Times New Roman"/>
                                        <w:color w:val="000000" w:themeColor="text1"/>
                                        <w:kern w:val="24"/>
                                        <w:sz w:val="20"/>
                                        <w:szCs w:val="20"/>
                                      </w:rPr>
                                      <w:t xml:space="preserve"> </w:t>
                                    </w:r>
                                    <w:r w:rsidR="00FF280B"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 </w:t>
                                    </w:r>
                                    <w:r w:rsidR="006D4E00" w:rsidRPr="00290EF4">
                                      <w:rPr>
                                        <w:rFonts w:ascii="Times New Roman" w:hAnsi="Times New Roman" w:cs="Times New Roman"/>
                                        <w:color w:val="000000" w:themeColor="text1"/>
                                        <w:kern w:val="24"/>
                                        <w:sz w:val="20"/>
                                        <w:szCs w:val="20"/>
                                      </w:rPr>
                                      <w:t>-0.23 g</w:t>
                                    </w:r>
                                  </w:p>
                                  <w:p w14:paraId="59D9E525" w14:textId="6BE27D5D"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6.0</w:t>
                                    </w:r>
                                    <w:r w:rsidR="00FF280B" w:rsidRPr="00290EF4">
                                      <w:rPr>
                                        <w:rFonts w:ascii="Times New Roman" w:hAnsi="Times New Roman" w:cs="Times New Roman"/>
                                        <w:color w:val="000000" w:themeColor="text1"/>
                                        <w:kern w:val="24"/>
                                        <w:sz w:val="20"/>
                                        <w:szCs w:val="20"/>
                                      </w:rPr>
                                      <w:t>7</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027133186" name="TextBox 35"/>
                              <wps:cNvSpPr txBox="1"/>
                              <wps:spPr>
                                <a:xfrm>
                                  <a:off x="1067702" y="4347831"/>
                                  <a:ext cx="1889907" cy="2023075"/>
                                </a:xfrm>
                                <a:prstGeom prst="rect">
                                  <a:avLst/>
                                </a:prstGeom>
                                <a:noFill/>
                                <a:ln>
                                  <a:noFill/>
                                </a:ln>
                              </wps:spPr>
                              <wps:txbx>
                                <w:txbxContent>
                                  <w:p w14:paraId="72C1849E"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(100%)</w:t>
                                    </w:r>
                                  </w:p>
                                  <w:p w14:paraId="0509897A" w14:textId="496D6200"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DFL  </w:t>
                                    </w:r>
                                    <w:r w:rsidR="007520F3"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1.52 g</w:t>
                                    </w:r>
                                  </w:p>
                                  <w:p w14:paraId="59EBCC55"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2.28 g</w:t>
                                    </w:r>
                                  </w:p>
                                  <w:p w14:paraId="460ACFDD"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1.46 g</w:t>
                                    </w:r>
                                  </w:p>
                                  <w:p w14:paraId="27D53C36"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4.20 g</w:t>
                                    </w:r>
                                  </w:p>
                                  <w:p w14:paraId="3A739ED0" w14:textId="7F2B2AC6" w:rsidR="00CB125D" w:rsidRPr="00290EF4" w:rsidRDefault="008A56EF"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H</w:t>
                                    </w:r>
                                    <w:r w:rsidR="00CB125D" w:rsidRPr="00290EF4">
                                      <w:rPr>
                                        <w:rFonts w:ascii="Times New Roman" w:hAnsi="Times New Roman" w:cs="Times New Roman"/>
                                        <w:color w:val="000000" w:themeColor="text1"/>
                                        <w:kern w:val="24"/>
                                        <w:sz w:val="20"/>
                                        <w:szCs w:val="20"/>
                                      </w:rPr>
                                      <w:t xml:space="preserve">C     = </w:t>
                                    </w:r>
                                    <w:r w:rsidR="007F1E41" w:rsidRPr="00290EF4">
                                      <w:rPr>
                                        <w:rFonts w:ascii="Times New Roman" w:hAnsi="Times New Roman" w:cs="Times New Roman"/>
                                        <w:color w:val="000000" w:themeColor="text1"/>
                                        <w:kern w:val="24"/>
                                        <w:sz w:val="20"/>
                                        <w:szCs w:val="20"/>
                                      </w:rPr>
                                      <w:t>0.63</w:t>
                                    </w:r>
                                    <w:r w:rsidR="00CB125D" w:rsidRPr="00290EF4">
                                      <w:rPr>
                                        <w:rFonts w:ascii="Times New Roman" w:hAnsi="Times New Roman" w:cs="Times New Roman"/>
                                        <w:color w:val="000000" w:themeColor="text1"/>
                                        <w:kern w:val="24"/>
                                        <w:sz w:val="20"/>
                                        <w:szCs w:val="20"/>
                                      </w:rPr>
                                      <w:t xml:space="preserve"> g</w:t>
                                    </w:r>
                                  </w:p>
                                  <w:p w14:paraId="5BD583CB" w14:textId="34D0B9D7" w:rsidR="008A56EF" w:rsidRPr="00290EF4" w:rsidRDefault="008A56EF"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PW   = 1.86 g</w:t>
                                    </w:r>
                                  </w:p>
                                  <w:p w14:paraId="00A05813" w14:textId="5D911B44"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1</w:t>
                                    </w:r>
                                    <w:r w:rsidR="007F1E41" w:rsidRPr="00290EF4">
                                      <w:rPr>
                                        <w:rFonts w:ascii="Times New Roman" w:hAnsi="Times New Roman" w:cs="Times New Roman"/>
                                        <w:color w:val="000000" w:themeColor="text1"/>
                                        <w:kern w:val="24"/>
                                        <w:sz w:val="20"/>
                                        <w:szCs w:val="20"/>
                                      </w:rPr>
                                      <w:t>2.54</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995326845" name="TextBox 36"/>
                              <wps:cNvSpPr txBox="1"/>
                              <wps:spPr>
                                <a:xfrm>
                                  <a:off x="2618504" y="-116664"/>
                                  <a:ext cx="1806745" cy="2080222"/>
                                </a:xfrm>
                                <a:prstGeom prst="rect">
                                  <a:avLst/>
                                </a:prstGeom>
                                <a:noFill/>
                                <a:ln>
                                  <a:noFill/>
                                </a:ln>
                              </wps:spPr>
                              <wps:txbx>
                                <w:txbxContent>
                                  <w:p w14:paraId="44F633F4"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(100%)</w:t>
                                    </w:r>
                                  </w:p>
                                  <w:p w14:paraId="343403CD"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6.13 g</w:t>
                                    </w:r>
                                  </w:p>
                                  <w:p w14:paraId="4A829DB3"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29.64 g</w:t>
                                    </w:r>
                                  </w:p>
                                  <w:p w14:paraId="0FE8A7C8" w14:textId="14D4419E"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14.85 g</w:t>
                                    </w:r>
                                  </w:p>
                                  <w:p w14:paraId="6B796FA2"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0.70 g</w:t>
                                    </w:r>
                                  </w:p>
                                  <w:p w14:paraId="2CBC7ABC" w14:textId="2DE6109C" w:rsidR="00CB125D" w:rsidRPr="00290EF4" w:rsidRDefault="00FF280B"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H</w:t>
                                    </w:r>
                                    <w:r w:rsidR="00CB125D" w:rsidRPr="00290EF4">
                                      <w:rPr>
                                        <w:rFonts w:ascii="Times New Roman" w:hAnsi="Times New Roman" w:cs="Times New Roman"/>
                                        <w:color w:val="000000" w:themeColor="text1"/>
                                        <w:kern w:val="24"/>
                                        <w:sz w:val="20"/>
                                        <w:szCs w:val="20"/>
                                      </w:rPr>
                                      <w:t xml:space="preserve">C  </w:t>
                                    </w:r>
                                    <w:r w:rsidR="002A35BE" w:rsidRPr="00290EF4">
                                      <w:rPr>
                                        <w:rFonts w:ascii="Times New Roman" w:hAnsi="Times New Roman" w:cs="Times New Roman"/>
                                        <w:color w:val="000000" w:themeColor="text1"/>
                                        <w:kern w:val="24"/>
                                        <w:sz w:val="20"/>
                                        <w:szCs w:val="20"/>
                                      </w:rPr>
                                      <w:t xml:space="preserve"> </w:t>
                                    </w:r>
                                    <w:r w:rsidR="00CB125D" w:rsidRPr="00290EF4">
                                      <w:rPr>
                                        <w:rFonts w:ascii="Times New Roman" w:hAnsi="Times New Roman" w:cs="Times New Roman"/>
                                        <w:color w:val="000000" w:themeColor="text1"/>
                                        <w:kern w:val="24"/>
                                        <w:sz w:val="20"/>
                                        <w:szCs w:val="20"/>
                                      </w:rPr>
                                      <w:t>= 4.03 g</w:t>
                                    </w:r>
                                  </w:p>
                                  <w:p w14:paraId="1CD9D047" w14:textId="6E17EBB6" w:rsidR="00FF280B" w:rsidRPr="00290EF4" w:rsidRDefault="00FF280B"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PW  </w:t>
                                    </w:r>
                                    <w:r w:rsidR="002A35BE"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1B04EE" w:rsidRPr="00290EF4">
                                      <w:rPr>
                                        <w:rFonts w:ascii="Times New Roman" w:hAnsi="Times New Roman" w:cs="Times New Roman"/>
                                        <w:color w:val="000000" w:themeColor="text1"/>
                                        <w:kern w:val="24"/>
                                        <w:sz w:val="20"/>
                                        <w:szCs w:val="20"/>
                                      </w:rPr>
                                      <w:t>7.63 g</w:t>
                                    </w:r>
                                  </w:p>
                                  <w:p w14:paraId="55BD52E4" w14:textId="4E9F6A08"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1B04EE" w:rsidRPr="00290EF4">
                                      <w:rPr>
                                        <w:rFonts w:ascii="Times New Roman" w:hAnsi="Times New Roman" w:cs="Times New Roman"/>
                                        <w:color w:val="000000" w:themeColor="text1"/>
                                        <w:kern w:val="24"/>
                                        <w:sz w:val="20"/>
                                        <w:szCs w:val="20"/>
                                      </w:rPr>
                                      <w:t>62.43</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285914050" name="TextBox 37"/>
                              <wps:cNvSpPr txBox="1"/>
                              <wps:spPr>
                                <a:xfrm>
                                  <a:off x="2618504" y="4686594"/>
                                  <a:ext cx="1631950" cy="1779783"/>
                                </a:xfrm>
                                <a:prstGeom prst="rect">
                                  <a:avLst/>
                                </a:prstGeom>
                                <a:noFill/>
                                <a:ln>
                                  <a:noFill/>
                                </a:ln>
                              </wps:spPr>
                              <wps:txbx>
                                <w:txbxContent>
                                  <w:p w14:paraId="3B6CA302"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(100%)</w:t>
                                    </w:r>
                                  </w:p>
                                  <w:p w14:paraId="51B65E17"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0.39 g</w:t>
                                    </w:r>
                                  </w:p>
                                  <w:p w14:paraId="5C447471"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0.76 g</w:t>
                                    </w:r>
                                  </w:p>
                                  <w:p w14:paraId="4933F5F5"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3.26 g</w:t>
                                    </w:r>
                                  </w:p>
                                  <w:p w14:paraId="696F88D9" w14:textId="61880269"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 </w:t>
                                    </w:r>
                                    <w:r w:rsidR="00FD0BA9" w:rsidRPr="00290EF4">
                                      <w:rPr>
                                        <w:rFonts w:ascii="Times New Roman" w:hAnsi="Times New Roman" w:cs="Times New Roman"/>
                                        <w:color w:val="000000" w:themeColor="text1"/>
                                        <w:kern w:val="24"/>
                                        <w:sz w:val="20"/>
                                        <w:szCs w:val="20"/>
                                      </w:rPr>
                                      <w:t>1.40</w:t>
                                    </w:r>
                                    <w:r w:rsidRPr="00290EF4">
                                      <w:rPr>
                                        <w:rFonts w:ascii="Times New Roman" w:hAnsi="Times New Roman" w:cs="Times New Roman"/>
                                        <w:color w:val="000000" w:themeColor="text1"/>
                                        <w:kern w:val="24"/>
                                        <w:sz w:val="20"/>
                                        <w:szCs w:val="20"/>
                                      </w:rPr>
                                      <w:t xml:space="preserve"> g</w:t>
                                    </w:r>
                                  </w:p>
                                  <w:p w14:paraId="76E1ECA8" w14:textId="5B7265FC" w:rsidR="00CB125D" w:rsidRPr="00290EF4" w:rsidRDefault="007520F3"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H</w:t>
                                    </w:r>
                                    <w:r w:rsidR="00CB125D" w:rsidRPr="00290EF4">
                                      <w:rPr>
                                        <w:rFonts w:ascii="Times New Roman" w:hAnsi="Times New Roman" w:cs="Times New Roman"/>
                                        <w:color w:val="000000" w:themeColor="text1"/>
                                        <w:kern w:val="24"/>
                                        <w:sz w:val="20"/>
                                        <w:szCs w:val="20"/>
                                      </w:rPr>
                                      <w:t>C     = 0.04 g</w:t>
                                    </w:r>
                                  </w:p>
                                  <w:p w14:paraId="5440E496" w14:textId="404801B2"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FD0BA9" w:rsidRPr="00290EF4">
                                      <w:rPr>
                                        <w:rFonts w:ascii="Times New Roman" w:hAnsi="Times New Roman" w:cs="Times New Roman"/>
                                        <w:color w:val="000000" w:themeColor="text1"/>
                                        <w:kern w:val="24"/>
                                        <w:sz w:val="20"/>
                                        <w:szCs w:val="20"/>
                                      </w:rPr>
                                      <w:t>6.01</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733248906" name="TextBox 38"/>
                              <wps:cNvSpPr txBox="1"/>
                              <wps:spPr>
                                <a:xfrm>
                                  <a:off x="5232359" y="522344"/>
                                  <a:ext cx="2430779" cy="460074"/>
                                </a:xfrm>
                                <a:prstGeom prst="rect">
                                  <a:avLst/>
                                </a:prstGeom>
                                <a:noFill/>
                                <a:ln>
                                  <a:noFill/>
                                </a:ln>
                              </wps:spPr>
                              <wps:txbx>
                                <w:txbxContent>
                                  <w:p w14:paraId="63B633A2" w14:textId="311AAAE3" w:rsidR="00CB125D" w:rsidRPr="00290EF4" w:rsidRDefault="00BF5055"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22.55</w:t>
                                    </w:r>
                                    <w:r w:rsidR="00CB125D" w:rsidRPr="00290EF4">
                                      <w:rPr>
                                        <w:rFonts w:ascii="Times New Roman" w:hAnsi="Times New Roman" w:cs="Times New Roman"/>
                                        <w:color w:val="000000" w:themeColor="text1"/>
                                        <w:kern w:val="24"/>
                                        <w:sz w:val="20"/>
                                        <w:szCs w:val="20"/>
                                      </w:rPr>
                                      <w:t xml:space="preserve"> g C (</w:t>
                                    </w:r>
                                    <w:r w:rsidR="006D6B96" w:rsidRPr="00290EF4">
                                      <w:rPr>
                                        <w:rFonts w:ascii="Times New Roman" w:hAnsi="Times New Roman" w:cs="Times New Roman"/>
                                        <w:color w:val="000000" w:themeColor="text1"/>
                                        <w:kern w:val="24"/>
                                        <w:sz w:val="20"/>
                                        <w:szCs w:val="20"/>
                                      </w:rPr>
                                      <w:t>22.38</w:t>
                                    </w:r>
                                    <w:r w:rsidR="00CB125D" w:rsidRPr="00290EF4">
                                      <w:rPr>
                                        <w:rFonts w:ascii="Times New Roman" w:hAnsi="Times New Roman" w:cs="Times New Roman"/>
                                        <w:color w:val="000000" w:themeColor="text1"/>
                                        <w:kern w:val="24"/>
                                        <w:sz w:val="20"/>
                                        <w:szCs w:val="20"/>
                                      </w:rPr>
                                      <w:t>% C</w:t>
                                    </w:r>
                                    <w:r w:rsidR="00CB125D" w:rsidRPr="00290EF4">
                                      <w:rPr>
                                        <w:rFonts w:ascii="Times New Roman" w:hAnsi="Times New Roman" w:cs="Times New Roman"/>
                                        <w:color w:val="000000" w:themeColor="text1"/>
                                        <w:kern w:val="24"/>
                                        <w:position w:val="-7"/>
                                        <w:sz w:val="20"/>
                                        <w:szCs w:val="20"/>
                                        <w:vertAlign w:val="subscript"/>
                                      </w:rPr>
                                      <w:t>in</w:t>
                                    </w:r>
                                    <w:r w:rsidR="00CB125D" w:rsidRPr="00290EF4">
                                      <w:rPr>
                                        <w:rFonts w:ascii="Times New Roman" w:hAnsi="Times New Roman" w:cs="Times New Roman"/>
                                        <w:color w:val="000000" w:themeColor="text1"/>
                                        <w:kern w:val="24"/>
                                        <w:sz w:val="20"/>
                                        <w:szCs w:val="20"/>
                                      </w:rPr>
                                      <w:t>)</w:t>
                                    </w:r>
                                  </w:p>
                                </w:txbxContent>
                              </wps:txbx>
                              <wps:bodyPr wrap="square">
                                <a:noAutofit/>
                              </wps:bodyPr>
                            </wps:wsp>
                            <wps:wsp>
                              <wps:cNvPr id="1933016037" name="TextBox 39"/>
                              <wps:cNvSpPr txBox="1"/>
                              <wps:spPr>
                                <a:xfrm>
                                  <a:off x="5803576" y="870484"/>
                                  <a:ext cx="2140584" cy="686298"/>
                                </a:xfrm>
                                <a:prstGeom prst="rect">
                                  <a:avLst/>
                                </a:prstGeom>
                                <a:noFill/>
                                <a:ln>
                                  <a:noFill/>
                                </a:ln>
                              </wps:spPr>
                              <wps:txbx>
                                <w:txbxContent>
                                  <w:p w14:paraId="55020402" w14:textId="71D9B984" w:rsidR="00CB125D" w:rsidRPr="00290EF4" w:rsidRDefault="00CB125D" w:rsidP="00CB125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w:t>
                                    </w:r>
                                    <w:r w:rsidR="001A2AE1" w:rsidRPr="00290EF4">
                                      <w:rPr>
                                        <w:rFonts w:ascii="Times New Roman" w:hAnsi="Times New Roman" w:cs="Times New Roman"/>
                                        <w:color w:val="000000" w:themeColor="text1"/>
                                        <w:kern w:val="24"/>
                                        <w:sz w:val="20"/>
                                        <w:szCs w:val="20"/>
                                      </w:rPr>
                                      <w:t>6</w:t>
                                    </w:r>
                                    <w:r w:rsidRPr="00290EF4">
                                      <w:rPr>
                                        <w:rFonts w:ascii="Times New Roman" w:hAnsi="Times New Roman" w:cs="Times New Roman"/>
                                        <w:color w:val="000000" w:themeColor="text1"/>
                                        <w:kern w:val="24"/>
                                        <w:sz w:val="20"/>
                                        <w:szCs w:val="20"/>
                                      </w:rPr>
                                      <w:t xml:space="preserve"> g H (</w:t>
                                    </w:r>
                                    <w:r w:rsidR="00792FF1" w:rsidRPr="00290EF4">
                                      <w:rPr>
                                        <w:rFonts w:ascii="Times New Roman" w:hAnsi="Times New Roman" w:cs="Times New Roman"/>
                                        <w:color w:val="000000" w:themeColor="text1"/>
                                        <w:kern w:val="24"/>
                                        <w:sz w:val="20"/>
                                        <w:szCs w:val="20"/>
                                      </w:rPr>
                                      <w:t>0.48</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496094B9" w14:textId="7B5C8040" w:rsidR="00CB125D" w:rsidRPr="00290EF4" w:rsidRDefault="001A2AE1" w:rsidP="00CB125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1.02</w:t>
                                    </w:r>
                                    <w:r w:rsidR="00CB125D" w:rsidRPr="00290EF4">
                                      <w:rPr>
                                        <w:rFonts w:ascii="Times New Roman" w:hAnsi="Times New Roman" w:cs="Times New Roman"/>
                                        <w:color w:val="000000" w:themeColor="text1"/>
                                        <w:kern w:val="24"/>
                                        <w:sz w:val="20"/>
                                        <w:szCs w:val="20"/>
                                      </w:rPr>
                                      <w:t xml:space="preserve"> g S (</w:t>
                                    </w:r>
                                    <w:r w:rsidR="0016184D" w:rsidRPr="00290EF4">
                                      <w:rPr>
                                        <w:rFonts w:ascii="Times New Roman" w:hAnsi="Times New Roman" w:cs="Times New Roman"/>
                                        <w:color w:val="000000" w:themeColor="text1"/>
                                        <w:kern w:val="24"/>
                                        <w:sz w:val="20"/>
                                        <w:szCs w:val="20"/>
                                      </w:rPr>
                                      <w:t>16.97</w:t>
                                    </w:r>
                                    <w:r w:rsidR="00CB125D" w:rsidRPr="00290EF4">
                                      <w:rPr>
                                        <w:rFonts w:ascii="Times New Roman" w:hAnsi="Times New Roman" w:cs="Times New Roman"/>
                                        <w:color w:val="000000" w:themeColor="text1"/>
                                        <w:kern w:val="24"/>
                                        <w:sz w:val="20"/>
                                        <w:szCs w:val="20"/>
                                      </w:rPr>
                                      <w:t>% S</w:t>
                                    </w:r>
                                    <w:r w:rsidR="00CB125D" w:rsidRPr="00290EF4">
                                      <w:rPr>
                                        <w:rFonts w:ascii="Times New Roman" w:hAnsi="Times New Roman" w:cs="Times New Roman"/>
                                        <w:color w:val="000000" w:themeColor="text1"/>
                                        <w:kern w:val="24"/>
                                        <w:position w:val="-7"/>
                                        <w:sz w:val="20"/>
                                        <w:szCs w:val="20"/>
                                        <w:vertAlign w:val="subscript"/>
                                      </w:rPr>
                                      <w:t>in</w:t>
                                    </w:r>
                                    <w:r w:rsidR="00CB125D" w:rsidRPr="00290EF4">
                                      <w:rPr>
                                        <w:rFonts w:ascii="Times New Roman" w:hAnsi="Times New Roman" w:cs="Times New Roman"/>
                                        <w:color w:val="000000" w:themeColor="text1"/>
                                        <w:kern w:val="24"/>
                                        <w:sz w:val="20"/>
                                        <w:szCs w:val="20"/>
                                      </w:rPr>
                                      <w:t>)</w:t>
                                    </w:r>
                                  </w:p>
                                </w:txbxContent>
                              </wps:txbx>
                              <wps:bodyPr wrap="square">
                                <a:noAutofit/>
                              </wps:bodyPr>
                            </wps:wsp>
                            <wps:wsp>
                              <wps:cNvPr id="731803477" name="TextBox 40"/>
                              <wps:cNvSpPr txBox="1"/>
                              <wps:spPr>
                                <a:xfrm>
                                  <a:off x="7552675" y="877523"/>
                                  <a:ext cx="1908894" cy="717175"/>
                                </a:xfrm>
                                <a:prstGeom prst="rect">
                                  <a:avLst/>
                                </a:prstGeom>
                                <a:noFill/>
                                <a:ln>
                                  <a:noFill/>
                                </a:ln>
                              </wps:spPr>
                              <wps:txbx>
                                <w:txbxContent>
                                  <w:p w14:paraId="5285B240" w14:textId="56913DC8"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(5</w:t>
                                    </w:r>
                                    <w:r w:rsidR="00157A36" w:rsidRPr="00290EF4">
                                      <w:rPr>
                                        <w:rFonts w:ascii="Times New Roman" w:hAnsi="Times New Roman" w:cs="Times New Roman"/>
                                        <w:b/>
                                        <w:bCs/>
                                        <w:color w:val="000000" w:themeColor="text1"/>
                                        <w:kern w:val="24"/>
                                        <w:sz w:val="20"/>
                                        <w:szCs w:val="20"/>
                                      </w:rPr>
                                      <w:t>7.10</w:t>
                                    </w:r>
                                    <w:r w:rsidRPr="00290EF4">
                                      <w:rPr>
                                        <w:rFonts w:ascii="Times New Roman" w:hAnsi="Times New Roman" w:cs="Times New Roman"/>
                                        <w:b/>
                                        <w:bCs/>
                                        <w:color w:val="000000" w:themeColor="text1"/>
                                        <w:kern w:val="24"/>
                                        <w:sz w:val="20"/>
                                        <w:szCs w:val="20"/>
                                      </w:rPr>
                                      <w:t>% Ash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6E14189D" w14:textId="1DF85075"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C950F5" w:rsidRPr="00290EF4">
                                      <w:rPr>
                                        <w:rFonts w:ascii="Times New Roman" w:hAnsi="Times New Roman" w:cs="Times New Roman"/>
                                        <w:color w:val="000000" w:themeColor="text1"/>
                                        <w:kern w:val="24"/>
                                        <w:sz w:val="20"/>
                                        <w:szCs w:val="20"/>
                                      </w:rPr>
                                      <w:t>35.65</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575928092" name="TextBox 41"/>
                              <wps:cNvSpPr txBox="1"/>
                              <wps:spPr>
                                <a:xfrm>
                                  <a:off x="8752226" y="1410647"/>
                                  <a:ext cx="2050107" cy="708870"/>
                                </a:xfrm>
                                <a:prstGeom prst="rect">
                                  <a:avLst/>
                                </a:prstGeom>
                                <a:noFill/>
                                <a:ln>
                                  <a:noFill/>
                                </a:ln>
                              </wps:spPr>
                              <wps:txbx>
                                <w:txbxContent>
                                  <w:p w14:paraId="0DB3269E" w14:textId="3CB48FED"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w:t>
                                    </w:r>
                                    <w:r w:rsidR="00CC7482" w:rsidRPr="00290EF4">
                                      <w:rPr>
                                        <w:rFonts w:ascii="Times New Roman" w:hAnsi="Times New Roman" w:cs="Times New Roman"/>
                                        <w:b/>
                                        <w:bCs/>
                                        <w:color w:val="000000" w:themeColor="text1"/>
                                        <w:kern w:val="24"/>
                                        <w:sz w:val="20"/>
                                        <w:szCs w:val="20"/>
                                      </w:rPr>
                                      <w:t>13.67</w:t>
                                    </w:r>
                                    <w:r w:rsidRPr="00290EF4">
                                      <w:rPr>
                                        <w:rFonts w:ascii="Times New Roman" w:hAnsi="Times New Roman" w:cs="Times New Roman"/>
                                        <w:b/>
                                        <w:bCs/>
                                        <w:color w:val="000000" w:themeColor="text1"/>
                                        <w:kern w:val="24"/>
                                        <w:sz w:val="20"/>
                                        <w:szCs w:val="20"/>
                                      </w:rPr>
                                      <w:t>% N</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2CDD443B" w14:textId="1B9C6703"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0.8</w:t>
                                    </w:r>
                                    <w:r w:rsidR="00627B88" w:rsidRPr="00290EF4">
                                      <w:rPr>
                                        <w:rFonts w:ascii="Times New Roman" w:hAnsi="Times New Roman" w:cs="Times New Roman"/>
                                        <w:color w:val="000000" w:themeColor="text1"/>
                                        <w:kern w:val="24"/>
                                        <w:sz w:val="20"/>
                                        <w:szCs w:val="20"/>
                                      </w:rPr>
                                      <w:t>3</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660837272" name="TextBox 42"/>
                              <wps:cNvSpPr txBox="1"/>
                              <wps:spPr>
                                <a:xfrm>
                                  <a:off x="10193920" y="3018358"/>
                                  <a:ext cx="2028048" cy="709313"/>
                                </a:xfrm>
                                <a:prstGeom prst="rect">
                                  <a:avLst/>
                                </a:prstGeom>
                                <a:noFill/>
                                <a:ln>
                                  <a:noFill/>
                                </a:ln>
                              </wps:spPr>
                              <wps:txbx>
                                <w:txbxContent>
                                  <w:p w14:paraId="789D9D96" w14:textId="035F43B1"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(14.5</w:t>
                                    </w:r>
                                    <w:r w:rsidR="006D6B96" w:rsidRPr="00290EF4">
                                      <w:rPr>
                                        <w:rFonts w:ascii="Times New Roman" w:hAnsi="Times New Roman" w:cs="Times New Roman"/>
                                        <w:b/>
                                        <w:bCs/>
                                        <w:color w:val="000000" w:themeColor="text1"/>
                                        <w:kern w:val="24"/>
                                        <w:sz w:val="20"/>
                                        <w:szCs w:val="20"/>
                                      </w:rPr>
                                      <w:t>9</w:t>
                                    </w:r>
                                    <w:r w:rsidRPr="00290EF4">
                                      <w:rPr>
                                        <w:rFonts w:ascii="Times New Roman" w:hAnsi="Times New Roman" w:cs="Times New Roman"/>
                                        <w:b/>
                                        <w:bCs/>
                                        <w:color w:val="000000" w:themeColor="text1"/>
                                        <w:kern w:val="24"/>
                                        <w:sz w:val="20"/>
                                        <w:szCs w:val="20"/>
                                      </w:rPr>
                                      <w:t>% C</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51B36FC3" w14:textId="129A65A6"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627B88" w:rsidRPr="00290EF4">
                                      <w:rPr>
                                        <w:rFonts w:ascii="Times New Roman" w:hAnsi="Times New Roman" w:cs="Times New Roman"/>
                                        <w:color w:val="000000" w:themeColor="text1"/>
                                        <w:kern w:val="24"/>
                                        <w:sz w:val="20"/>
                                        <w:szCs w:val="20"/>
                                      </w:rPr>
                                      <w:t>14.70</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295846087" name="TextBox 43"/>
                              <wps:cNvSpPr txBox="1"/>
                              <wps:spPr>
                                <a:xfrm>
                                  <a:off x="8810913" y="4435691"/>
                                  <a:ext cx="2239293" cy="733401"/>
                                </a:xfrm>
                                <a:prstGeom prst="rect">
                                  <a:avLst/>
                                </a:prstGeom>
                                <a:noFill/>
                                <a:ln>
                                  <a:noFill/>
                                </a:ln>
                              </wps:spPr>
                              <wps:txbx>
                                <w:txbxContent>
                                  <w:p w14:paraId="2AA83696"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(16.16% 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1242F209" w14:textId="6001224A"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521A64" w:rsidRPr="00290EF4">
                                      <w:rPr>
                                        <w:rFonts w:ascii="Times New Roman" w:hAnsi="Times New Roman" w:cs="Times New Roman"/>
                                        <w:color w:val="000000" w:themeColor="text1"/>
                                        <w:kern w:val="24"/>
                                        <w:sz w:val="20"/>
                                        <w:szCs w:val="20"/>
                                      </w:rPr>
                                      <w:t>0.</w:t>
                                    </w:r>
                                    <w:r w:rsidR="001D5DCD" w:rsidRPr="00290EF4">
                                      <w:rPr>
                                        <w:rFonts w:ascii="Times New Roman" w:hAnsi="Times New Roman" w:cs="Times New Roman"/>
                                        <w:color w:val="000000" w:themeColor="text1"/>
                                        <w:kern w:val="24"/>
                                        <w:sz w:val="20"/>
                                        <w:szCs w:val="20"/>
                                      </w:rPr>
                                      <w:t>54</w:t>
                                    </w:r>
                                    <w:r w:rsidRPr="00290EF4">
                                      <w:rPr>
                                        <w:rFonts w:ascii="Times New Roman" w:hAnsi="Times New Roman" w:cs="Times New Roman"/>
                                        <w:color w:val="000000" w:themeColor="text1"/>
                                        <w:kern w:val="24"/>
                                        <w:sz w:val="20"/>
                                        <w:szCs w:val="20"/>
                                      </w:rPr>
                                      <w:t xml:space="preserve"> g</w:t>
                                    </w:r>
                                  </w:p>
                                </w:txbxContent>
                              </wps:txbx>
                              <wps:bodyPr wrap="square">
                                <a:noAutofit/>
                              </wps:bodyPr>
                            </wps:wsp>
                            <wps:wsp>
                              <wps:cNvPr id="1717671391" name="TextBox 44"/>
                              <wps:cNvSpPr txBox="1"/>
                              <wps:spPr>
                                <a:xfrm>
                                  <a:off x="7691083" y="4813918"/>
                                  <a:ext cx="1905688" cy="763909"/>
                                </a:xfrm>
                                <a:prstGeom prst="rect">
                                  <a:avLst/>
                                </a:prstGeom>
                                <a:noFill/>
                                <a:ln>
                                  <a:noFill/>
                                </a:ln>
                              </wps:spPr>
                              <wps:txbx>
                                <w:txbxContent>
                                  <w:p w14:paraId="569EEB0C" w14:textId="065D585B"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w:t>
                                    </w:r>
                                    <w:r w:rsidR="00F02E0E" w:rsidRPr="00290EF4">
                                      <w:rPr>
                                        <w:rFonts w:ascii="Times New Roman" w:hAnsi="Times New Roman" w:cs="Times New Roman"/>
                                        <w:b/>
                                        <w:bCs/>
                                        <w:color w:val="000000" w:themeColor="text1"/>
                                        <w:kern w:val="24"/>
                                        <w:sz w:val="20"/>
                                        <w:szCs w:val="20"/>
                                      </w:rPr>
                                      <w:t>7.82</w:t>
                                    </w:r>
                                    <w:r w:rsidRPr="00290EF4">
                                      <w:rPr>
                                        <w:rFonts w:ascii="Times New Roman" w:hAnsi="Times New Roman" w:cs="Times New Roman"/>
                                        <w:b/>
                                        <w:bCs/>
                                        <w:color w:val="000000" w:themeColor="text1"/>
                                        <w:kern w:val="24"/>
                                        <w:sz w:val="20"/>
                                        <w:szCs w:val="20"/>
                                      </w:rPr>
                                      <w:t>% S</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29AC1E73" w14:textId="01479D7C"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w:t>
                                    </w:r>
                                    <w:r w:rsidR="00627B88" w:rsidRPr="00290EF4">
                                      <w:rPr>
                                        <w:rFonts w:ascii="Times New Roman" w:hAnsi="Times New Roman" w:cs="Times New Roman"/>
                                        <w:color w:val="000000" w:themeColor="text1"/>
                                        <w:kern w:val="24"/>
                                        <w:sz w:val="20"/>
                                        <w:szCs w:val="20"/>
                                      </w:rPr>
                                      <w:t>4</w:t>
                                    </w:r>
                                    <w:r w:rsidRPr="00290EF4">
                                      <w:rPr>
                                        <w:rFonts w:ascii="Times New Roman" w:hAnsi="Times New Roman" w:cs="Times New Roman"/>
                                        <w:color w:val="000000" w:themeColor="text1"/>
                                        <w:kern w:val="24"/>
                                        <w:sz w:val="20"/>
                                        <w:szCs w:val="20"/>
                                      </w:rPr>
                                      <w:t>7 g</w:t>
                                    </w:r>
                                  </w:p>
                                </w:txbxContent>
                              </wps:txbx>
                              <wps:bodyPr wrap="square">
                                <a:noAutofit/>
                              </wps:bodyPr>
                            </wps:wsp>
                            <wps:wsp>
                              <wps:cNvPr id="2035426221" name="Rectangle 2035426221"/>
                              <wps:cNvSpPr/>
                              <wps:spPr>
                                <a:xfrm>
                                  <a:off x="4797057" y="2369758"/>
                                  <a:ext cx="1949179" cy="1848465"/>
                                </a:xfrm>
                                <a:prstGeom prst="rect">
                                  <a:avLst/>
                                </a:prstGeom>
                                <a:grpFill/>
                                <a:ln>
                                  <a:solidFill>
                                    <a:srgbClr val="E3ACE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79AE13" w14:textId="44B4DDB4" w:rsidR="00CB125D" w:rsidRPr="00290EF4" w:rsidRDefault="00CB125D" w:rsidP="00290EF4">
                                    <w:pPr>
                                      <w:spacing w:after="0"/>
                                      <w:jc w:val="center"/>
                                      <w:rPr>
                                        <w:rFonts w:ascii="Times New Roman" w:hAnsi="Times New Roman" w:cs="Times New Roman"/>
                                        <w:b/>
                                        <w:bCs/>
                                        <w:color w:val="000000" w:themeColor="text1"/>
                                        <w:kern w:val="24"/>
                                        <w:sz w:val="24"/>
                                        <w:szCs w:val="24"/>
                                      </w:rPr>
                                    </w:pPr>
                                    <w:r w:rsidRPr="00290EF4">
                                      <w:rPr>
                                        <w:rFonts w:ascii="Times New Roman" w:hAnsi="Times New Roman" w:cs="Times New Roman"/>
                                        <w:b/>
                                        <w:bCs/>
                                        <w:color w:val="000000" w:themeColor="text1"/>
                                        <w:kern w:val="24"/>
                                        <w:sz w:val="24"/>
                                        <w:szCs w:val="24"/>
                                      </w:rPr>
                                      <w:t>Anaerobic Co-digestion of DFL, FVW, CD</w:t>
                                    </w:r>
                                    <w:r w:rsidR="004B50EC" w:rsidRPr="00290EF4">
                                      <w:rPr>
                                        <w:rFonts w:ascii="Times New Roman" w:hAnsi="Times New Roman" w:cs="Times New Roman"/>
                                        <w:b/>
                                        <w:bCs/>
                                        <w:color w:val="000000" w:themeColor="text1"/>
                                        <w:kern w:val="24"/>
                                        <w:sz w:val="24"/>
                                        <w:szCs w:val="24"/>
                                      </w:rPr>
                                      <w:t>,</w:t>
                                    </w:r>
                                    <w:r w:rsidRPr="00290EF4">
                                      <w:rPr>
                                        <w:rFonts w:ascii="Times New Roman" w:hAnsi="Times New Roman" w:cs="Times New Roman"/>
                                        <w:b/>
                                        <w:bCs/>
                                        <w:color w:val="000000" w:themeColor="text1"/>
                                        <w:kern w:val="24"/>
                                        <w:sz w:val="24"/>
                                        <w:szCs w:val="24"/>
                                      </w:rPr>
                                      <w:t xml:space="preserve"> </w:t>
                                    </w:r>
                                    <w:r w:rsidR="004B50EC" w:rsidRPr="00290EF4">
                                      <w:rPr>
                                        <w:rFonts w:ascii="Times New Roman" w:hAnsi="Times New Roman" w:cs="Times New Roman"/>
                                        <w:b/>
                                        <w:bCs/>
                                        <w:color w:val="000000" w:themeColor="text1"/>
                                        <w:kern w:val="24"/>
                                        <w:sz w:val="24"/>
                                        <w:szCs w:val="24"/>
                                      </w:rPr>
                                      <w:t>H</w:t>
                                    </w:r>
                                    <w:r w:rsidRPr="00290EF4">
                                      <w:rPr>
                                        <w:rFonts w:ascii="Times New Roman" w:hAnsi="Times New Roman" w:cs="Times New Roman"/>
                                        <w:b/>
                                        <w:bCs/>
                                        <w:color w:val="000000" w:themeColor="text1"/>
                                        <w:kern w:val="24"/>
                                        <w:sz w:val="24"/>
                                        <w:szCs w:val="24"/>
                                      </w:rPr>
                                      <w:t>C</w:t>
                                    </w:r>
                                    <w:r w:rsidR="004B50EC" w:rsidRPr="00290EF4">
                                      <w:rPr>
                                        <w:rFonts w:ascii="Times New Roman" w:hAnsi="Times New Roman" w:cs="Times New Roman"/>
                                        <w:b/>
                                        <w:bCs/>
                                        <w:color w:val="000000" w:themeColor="text1"/>
                                        <w:kern w:val="24"/>
                                        <w:sz w:val="24"/>
                                        <w:szCs w:val="24"/>
                                      </w:rPr>
                                      <w:t xml:space="preserve"> and PW</w:t>
                                    </w:r>
                                  </w:p>
                                  <w:p w14:paraId="0F17C1EF" w14:textId="77777777" w:rsidR="00CB125D" w:rsidRPr="00290EF4" w:rsidRDefault="00CB125D" w:rsidP="00290EF4">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(Feeding rate:2% TS, Temperature: 37℃)</w:t>
                                    </w:r>
                                  </w:p>
                                </w:txbxContent>
                              </wps:txbx>
                              <wps:bodyPr rtlCol="0" anchor="ctr"/>
                            </wps:wsp>
                          </wpg:grpSp>
                          <wps:wsp>
                            <wps:cNvPr id="619624366" name="TextBox 49"/>
                            <wps:cNvSpPr txBox="1"/>
                            <wps:spPr>
                              <a:xfrm>
                                <a:off x="4505108" y="5247008"/>
                                <a:ext cx="3158030" cy="1744189"/>
                              </a:xfrm>
                              <a:prstGeom prst="rect">
                                <a:avLst/>
                              </a:prstGeom>
                              <a:noFill/>
                              <a:ln>
                                <a:noFill/>
                              </a:ln>
                            </wps:spPr>
                            <wps:txbx>
                              <w:txbxContent>
                                <w:p w14:paraId="0FB64CB1" w14:textId="77777777" w:rsidR="00CB125D" w:rsidRPr="00290EF4" w:rsidRDefault="00CB125D" w:rsidP="00CB125D">
                                  <w:pPr>
                                    <w:spacing w:after="0" w:line="240" w:lineRule="auto"/>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Liquid slurry and other losses</w:t>
                                  </w:r>
                                </w:p>
                                <w:p w14:paraId="5FA8EE47" w14:textId="20F4CBC8" w:rsidR="00CB125D" w:rsidRPr="00290EF4" w:rsidRDefault="00CB125D" w:rsidP="00CB125D">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     Carbon   = </w:t>
                                  </w:r>
                                  <w:r w:rsidR="00195E42" w:rsidRPr="00290EF4">
                                    <w:rPr>
                                      <w:rFonts w:ascii="Times New Roman" w:hAnsi="Times New Roman" w:cs="Times New Roman"/>
                                      <w:color w:val="000000" w:themeColor="text1"/>
                                      <w:kern w:val="24"/>
                                      <w:sz w:val="20"/>
                                      <w:szCs w:val="20"/>
                                    </w:rPr>
                                    <w:t>15.07</w:t>
                                  </w:r>
                                  <w:r w:rsidRPr="00290EF4">
                                    <w:rPr>
                                      <w:rFonts w:ascii="Times New Roman" w:hAnsi="Times New Roman" w:cs="Times New Roman"/>
                                      <w:color w:val="000000" w:themeColor="text1"/>
                                      <w:kern w:val="24"/>
                                      <w:sz w:val="20"/>
                                      <w:szCs w:val="20"/>
                                    </w:rPr>
                                    <w:t xml:space="preserve"> g C (</w:t>
                                  </w:r>
                                  <w:r w:rsidR="00131A98" w:rsidRPr="00290EF4">
                                    <w:rPr>
                                      <w:rFonts w:ascii="Times New Roman" w:hAnsi="Times New Roman" w:cs="Times New Roman"/>
                                      <w:color w:val="000000" w:themeColor="text1"/>
                                      <w:kern w:val="24"/>
                                      <w:sz w:val="20"/>
                                      <w:szCs w:val="20"/>
                                    </w:rPr>
                                    <w:t>14.95</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6EC9FAAC" w14:textId="7BDBC35D" w:rsidR="00CB125D" w:rsidRPr="00290EF4" w:rsidRDefault="00CB125D" w:rsidP="00CB125D">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Hydrogen = </w:t>
                                  </w:r>
                                  <w:r w:rsidR="00195E42" w:rsidRPr="00290EF4">
                                    <w:rPr>
                                      <w:rFonts w:ascii="Times New Roman" w:hAnsi="Times New Roman" w:cs="Times New Roman"/>
                                      <w:color w:val="000000" w:themeColor="text1"/>
                                      <w:kern w:val="24"/>
                                      <w:sz w:val="20"/>
                                      <w:szCs w:val="20"/>
                                    </w:rPr>
                                    <w:t>4.</w:t>
                                  </w:r>
                                  <w:r w:rsidR="008748ED" w:rsidRPr="00290EF4">
                                    <w:rPr>
                                      <w:rFonts w:ascii="Times New Roman" w:hAnsi="Times New Roman" w:cs="Times New Roman"/>
                                      <w:color w:val="000000" w:themeColor="text1"/>
                                      <w:kern w:val="24"/>
                                      <w:sz w:val="20"/>
                                      <w:szCs w:val="20"/>
                                    </w:rPr>
                                    <w:t>19</w:t>
                                  </w:r>
                                  <w:r w:rsidRPr="00290EF4">
                                    <w:rPr>
                                      <w:rFonts w:ascii="Times New Roman" w:hAnsi="Times New Roman" w:cs="Times New Roman"/>
                                      <w:color w:val="000000" w:themeColor="text1"/>
                                      <w:kern w:val="24"/>
                                      <w:sz w:val="20"/>
                                      <w:szCs w:val="20"/>
                                    </w:rPr>
                                    <w:t xml:space="preserve"> g H (44.64%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5A2935E" w14:textId="0ABBE13D" w:rsidR="00CB125D" w:rsidRPr="00290EF4" w:rsidRDefault="00CB125D" w:rsidP="00CB125D">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Sulfur      = 4</w:t>
                                  </w:r>
                                  <w:r w:rsidR="009245BC" w:rsidRPr="00290EF4">
                                    <w:rPr>
                                      <w:rFonts w:ascii="Times New Roman" w:hAnsi="Times New Roman" w:cs="Times New Roman"/>
                                      <w:color w:val="000000" w:themeColor="text1"/>
                                      <w:kern w:val="24"/>
                                      <w:sz w:val="20"/>
                                      <w:szCs w:val="20"/>
                                    </w:rPr>
                                    <w:t>.52</w:t>
                                  </w:r>
                                  <w:r w:rsidRPr="00290EF4">
                                    <w:rPr>
                                      <w:rFonts w:ascii="Times New Roman" w:hAnsi="Times New Roman" w:cs="Times New Roman"/>
                                      <w:color w:val="000000" w:themeColor="text1"/>
                                      <w:kern w:val="24"/>
                                      <w:sz w:val="20"/>
                                      <w:szCs w:val="20"/>
                                    </w:rPr>
                                    <w:t xml:space="preserve"> g S (</w:t>
                                  </w:r>
                                  <w:r w:rsidR="00B92813" w:rsidRPr="00290EF4">
                                    <w:rPr>
                                      <w:rFonts w:ascii="Times New Roman" w:hAnsi="Times New Roman" w:cs="Times New Roman"/>
                                      <w:color w:val="000000" w:themeColor="text1"/>
                                      <w:kern w:val="24"/>
                                      <w:sz w:val="20"/>
                                      <w:szCs w:val="20"/>
                                    </w:rPr>
                                    <w:t>75.21</w:t>
                                  </w:r>
                                  <w:r w:rsidRPr="00290EF4">
                                    <w:rPr>
                                      <w:rFonts w:ascii="Times New Roman" w:hAnsi="Times New Roman" w:cs="Times New Roman"/>
                                      <w:color w:val="000000" w:themeColor="text1"/>
                                      <w:kern w:val="24"/>
                                      <w:sz w:val="20"/>
                                      <w:szCs w:val="20"/>
                                    </w:rPr>
                                    <w:t>% S</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8FC52CA" w14:textId="38ADF3B9" w:rsidR="00CB125D" w:rsidRPr="00290EF4" w:rsidRDefault="00CB125D" w:rsidP="00CB125D">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Nitrogen = 5.</w:t>
                                  </w:r>
                                  <w:r w:rsidR="009245BC" w:rsidRPr="00290EF4">
                                    <w:rPr>
                                      <w:rFonts w:ascii="Times New Roman" w:hAnsi="Times New Roman" w:cs="Times New Roman"/>
                                      <w:color w:val="000000" w:themeColor="text1"/>
                                      <w:kern w:val="24"/>
                                      <w:sz w:val="20"/>
                                      <w:szCs w:val="20"/>
                                    </w:rPr>
                                    <w:t>23</w:t>
                                  </w:r>
                                  <w:r w:rsidRPr="00290EF4">
                                    <w:rPr>
                                      <w:rFonts w:ascii="Times New Roman" w:hAnsi="Times New Roman" w:cs="Times New Roman"/>
                                      <w:color w:val="000000" w:themeColor="text1"/>
                                      <w:kern w:val="24"/>
                                      <w:sz w:val="20"/>
                                      <w:szCs w:val="20"/>
                                    </w:rPr>
                                    <w:t xml:space="preserve"> g N (</w:t>
                                  </w:r>
                                  <w:r w:rsidR="00CC7482" w:rsidRPr="00290EF4">
                                    <w:rPr>
                                      <w:rFonts w:ascii="Times New Roman" w:hAnsi="Times New Roman" w:cs="Times New Roman"/>
                                      <w:color w:val="000000" w:themeColor="text1"/>
                                      <w:kern w:val="24"/>
                                      <w:sz w:val="20"/>
                                      <w:szCs w:val="20"/>
                                    </w:rPr>
                                    <w:t>86.16</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630100D3" w14:textId="5D2B7562" w:rsidR="00CB125D" w:rsidRPr="00290EF4" w:rsidRDefault="00CB125D" w:rsidP="00CB125D">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Ash = 2</w:t>
                                  </w:r>
                                  <w:r w:rsidR="00C950F5" w:rsidRPr="00290EF4">
                                    <w:rPr>
                                      <w:rFonts w:ascii="Times New Roman" w:hAnsi="Times New Roman" w:cs="Times New Roman"/>
                                      <w:color w:val="000000" w:themeColor="text1"/>
                                      <w:kern w:val="24"/>
                                      <w:sz w:val="20"/>
                                      <w:szCs w:val="20"/>
                                    </w:rPr>
                                    <w:t>6.</w:t>
                                  </w:r>
                                  <w:r w:rsidR="009245BC" w:rsidRPr="00290EF4">
                                    <w:rPr>
                                      <w:rFonts w:ascii="Times New Roman" w:hAnsi="Times New Roman" w:cs="Times New Roman"/>
                                      <w:color w:val="000000" w:themeColor="text1"/>
                                      <w:kern w:val="24"/>
                                      <w:sz w:val="20"/>
                                      <w:szCs w:val="20"/>
                                    </w:rPr>
                                    <w:t>78</w:t>
                                  </w:r>
                                  <w:r w:rsidRPr="00290EF4">
                                    <w:rPr>
                                      <w:rFonts w:ascii="Times New Roman" w:hAnsi="Times New Roman" w:cs="Times New Roman"/>
                                      <w:color w:val="000000" w:themeColor="text1"/>
                                      <w:kern w:val="24"/>
                                      <w:sz w:val="20"/>
                                      <w:szCs w:val="20"/>
                                    </w:rPr>
                                    <w:t xml:space="preserve"> g (4</w:t>
                                  </w:r>
                                  <w:r w:rsidR="002A35BE" w:rsidRPr="00290EF4">
                                    <w:rPr>
                                      <w:rFonts w:ascii="Times New Roman" w:hAnsi="Times New Roman" w:cs="Times New Roman"/>
                                      <w:color w:val="000000" w:themeColor="text1"/>
                                      <w:kern w:val="24"/>
                                      <w:sz w:val="20"/>
                                      <w:szCs w:val="20"/>
                                    </w:rPr>
                                    <w:t>2.90</w:t>
                                  </w:r>
                                  <w:r w:rsidRPr="00290EF4">
                                    <w:rPr>
                                      <w:rFonts w:ascii="Times New Roman" w:hAnsi="Times New Roman" w:cs="Times New Roman"/>
                                      <w:color w:val="000000" w:themeColor="text1"/>
                                      <w:kern w:val="24"/>
                                      <w:sz w:val="20"/>
                                      <w:szCs w:val="20"/>
                                    </w:rPr>
                                    <w:t>% Ash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wps:txbx>
                            <wps:bodyPr wrap="square">
                              <a:noAutofit/>
                            </wps:bodyPr>
                          </wps:wsp>
                        </wpg:grpSp>
                        <wps:wsp>
                          <wps:cNvPr id="707862708" name="TextBox 2"/>
                          <wps:cNvSpPr txBox="1"/>
                          <wps:spPr>
                            <a:xfrm>
                              <a:off x="4978136" y="503320"/>
                              <a:ext cx="659765" cy="478222"/>
                            </a:xfrm>
                            <a:prstGeom prst="rect">
                              <a:avLst/>
                            </a:prstGeom>
                            <a:noFill/>
                            <a:ln>
                              <a:noFill/>
                            </a:ln>
                          </wps:spPr>
                          <wps:txbx>
                            <w:txbxContent>
                              <w:p w14:paraId="0CE60B31" w14:textId="77777777" w:rsidR="00CB125D" w:rsidRPr="00290EF4" w:rsidRDefault="00CB125D" w:rsidP="00CB125D">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CH</w:t>
                                </w:r>
                                <w:r w:rsidRPr="00290EF4">
                                  <w:rPr>
                                    <w:rFonts w:ascii="Times New Roman" w:hAnsi="Times New Roman" w:cs="Times New Roman"/>
                                    <w:b/>
                                    <w:bCs/>
                                    <w:color w:val="000000" w:themeColor="text1"/>
                                    <w:kern w:val="24"/>
                                    <w:position w:val="-7"/>
                                    <w:sz w:val="20"/>
                                    <w:szCs w:val="20"/>
                                    <w:vertAlign w:val="subscript"/>
                                  </w:rPr>
                                  <w:t>4</w:t>
                                </w:r>
                              </w:p>
                            </w:txbxContent>
                          </wps:txbx>
                          <wps:bodyPr wrap="square">
                            <a:noAutofit/>
                          </wps:bodyPr>
                        </wps:wsp>
                        <wps:wsp>
                          <wps:cNvPr id="1850165400" name="TextBox 9"/>
                          <wps:cNvSpPr txBox="1"/>
                          <wps:spPr>
                            <a:xfrm>
                              <a:off x="5387984" y="898832"/>
                              <a:ext cx="659765" cy="440767"/>
                            </a:xfrm>
                            <a:prstGeom prst="rect">
                              <a:avLst/>
                            </a:prstGeom>
                            <a:noFill/>
                            <a:ln>
                              <a:noFill/>
                            </a:ln>
                          </wps:spPr>
                          <wps:txbx>
                            <w:txbxContent>
                              <w:p w14:paraId="1571A678" w14:textId="77777777" w:rsidR="00CB125D" w:rsidRPr="00290EF4" w:rsidRDefault="00CB125D" w:rsidP="00CB125D">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CO</w:t>
                                </w:r>
                                <w:r w:rsidRPr="00290EF4">
                                  <w:rPr>
                                    <w:rFonts w:ascii="Times New Roman" w:hAnsi="Times New Roman" w:cs="Times New Roman"/>
                                    <w:b/>
                                    <w:bCs/>
                                    <w:color w:val="000000" w:themeColor="text1"/>
                                    <w:kern w:val="24"/>
                                    <w:position w:val="-7"/>
                                    <w:sz w:val="20"/>
                                    <w:szCs w:val="20"/>
                                    <w:vertAlign w:val="subscript"/>
                                  </w:rPr>
                                  <w:t>2</w:t>
                                </w:r>
                              </w:p>
                            </w:txbxContent>
                          </wps:txbx>
                          <wps:bodyPr wrap="square">
                            <a:noAutofit/>
                          </wps:bodyPr>
                        </wps:wsp>
                        <wps:wsp>
                          <wps:cNvPr id="1682498602" name="TextBox 11"/>
                          <wps:cNvSpPr txBox="1"/>
                          <wps:spPr>
                            <a:xfrm>
                              <a:off x="5760697" y="1461027"/>
                              <a:ext cx="659765" cy="431993"/>
                            </a:xfrm>
                            <a:prstGeom prst="rect">
                              <a:avLst/>
                            </a:prstGeom>
                            <a:noFill/>
                            <a:ln>
                              <a:noFill/>
                            </a:ln>
                          </wps:spPr>
                          <wps:txbx>
                            <w:txbxContent>
                              <w:p w14:paraId="1D934F36" w14:textId="77777777" w:rsidR="00CB125D" w:rsidRPr="00290EF4" w:rsidRDefault="00CB125D" w:rsidP="00CB125D">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w:t>
                                </w:r>
                                <w:r w:rsidRPr="00290EF4">
                                  <w:rPr>
                                    <w:rFonts w:ascii="Times New Roman" w:hAnsi="Times New Roman" w:cs="Times New Roman"/>
                                    <w:b/>
                                    <w:bCs/>
                                    <w:color w:val="000000" w:themeColor="text1"/>
                                    <w:kern w:val="24"/>
                                    <w:position w:val="-7"/>
                                    <w:sz w:val="20"/>
                                    <w:szCs w:val="20"/>
                                    <w:vertAlign w:val="subscript"/>
                                  </w:rPr>
                                  <w:t>2</w:t>
                                </w:r>
                                <w:r w:rsidRPr="00290EF4">
                                  <w:rPr>
                                    <w:rFonts w:ascii="Times New Roman" w:hAnsi="Times New Roman" w:cs="Times New Roman"/>
                                    <w:b/>
                                    <w:bCs/>
                                    <w:color w:val="000000" w:themeColor="text1"/>
                                    <w:kern w:val="24"/>
                                    <w:sz w:val="20"/>
                                    <w:szCs w:val="20"/>
                                  </w:rPr>
                                  <w:t>S</w:t>
                                </w:r>
                              </w:p>
                            </w:txbxContent>
                          </wps:txbx>
                          <wps:bodyPr wrap="square">
                            <a:noAutofit/>
                          </wps:bodyPr>
                        </wps:wsp>
                        <wps:wsp>
                          <wps:cNvPr id="1708944011" name="TextBox 12"/>
                          <wps:cNvSpPr txBox="1"/>
                          <wps:spPr>
                            <a:xfrm>
                              <a:off x="6219216" y="1926094"/>
                              <a:ext cx="659765" cy="418905"/>
                            </a:xfrm>
                            <a:prstGeom prst="rect">
                              <a:avLst/>
                            </a:prstGeom>
                            <a:noFill/>
                            <a:ln>
                              <a:noFill/>
                            </a:ln>
                          </wps:spPr>
                          <wps:txbx>
                            <w:txbxContent>
                              <w:p w14:paraId="731DEBFE" w14:textId="77777777" w:rsidR="00CB125D" w:rsidRPr="00290EF4" w:rsidRDefault="00CB125D" w:rsidP="00CB125D">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NH</w:t>
                                </w:r>
                                <w:r w:rsidRPr="00290EF4">
                                  <w:rPr>
                                    <w:rFonts w:ascii="Times New Roman" w:hAnsi="Times New Roman" w:cs="Times New Roman"/>
                                    <w:b/>
                                    <w:bCs/>
                                    <w:color w:val="000000" w:themeColor="text1"/>
                                    <w:kern w:val="24"/>
                                    <w:position w:val="-7"/>
                                    <w:sz w:val="20"/>
                                    <w:szCs w:val="20"/>
                                    <w:vertAlign w:val="subscript"/>
                                  </w:rPr>
                                  <w:t>3</w:t>
                                </w:r>
                              </w:p>
                            </w:txbxContent>
                          </wps:txbx>
                          <wps:bodyPr wrap="square">
                            <a:noAutofit/>
                          </wps:bodyPr>
                        </wps:wsp>
                      </wpg:grpSp>
                      <wps:wsp>
                        <wps:cNvPr id="639534290" name="Text Box 2"/>
                        <wps:cNvSpPr txBox="1">
                          <a:spLocks noChangeArrowheads="1"/>
                        </wps:cNvSpPr>
                        <wps:spPr bwMode="auto">
                          <a:xfrm>
                            <a:off x="1074420" y="0"/>
                            <a:ext cx="419100" cy="333375"/>
                          </a:xfrm>
                          <a:prstGeom prst="rect">
                            <a:avLst/>
                          </a:prstGeom>
                          <a:noFill/>
                          <a:ln w="9525">
                            <a:noFill/>
                            <a:miter lim="800000"/>
                            <a:headEnd/>
                            <a:tailEnd/>
                          </a:ln>
                        </wps:spPr>
                        <wps:txbx>
                          <w:txbxContent>
                            <w:p w14:paraId="0402FAF4" w14:textId="59097471" w:rsidR="008246FB" w:rsidRPr="00C61F9F" w:rsidRDefault="008246FB" w:rsidP="008246FB">
                              <w:pPr>
                                <w:jc w:val="center"/>
                                <w:rPr>
                                  <w:rFonts w:ascii="Times New Roman" w:hAnsi="Times New Roman" w:cs="Times New Roman"/>
                                  <w:sz w:val="24"/>
                                  <w:szCs w:val="24"/>
                                </w:rPr>
                              </w:pPr>
                              <w:r w:rsidRPr="00C61F9F">
                                <w:rPr>
                                  <w:rFonts w:ascii="Times New Roman" w:hAnsi="Times New Roman" w:cs="Times New Roman"/>
                                  <w:sz w:val="24"/>
                                  <w:szCs w:val="24"/>
                                </w:rPr>
                                <w:t>(</w:t>
                              </w:r>
                              <w:r>
                                <w:rPr>
                                  <w:rFonts w:ascii="Times New Roman" w:hAnsi="Times New Roman" w:cs="Times New Roman"/>
                                  <w:sz w:val="24"/>
                                  <w:szCs w:val="24"/>
                                </w:rPr>
                                <w:t>d</w:t>
                              </w:r>
                              <w:r w:rsidRPr="00C61F9F">
                                <w:rPr>
                                  <w:rFonts w:ascii="Times New Roman" w:hAnsi="Times New Roman" w:cs="Times New Roman"/>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48186B" id="Group 4" o:spid="_x0000_s1189" style="position:absolute;margin-left:43.8pt;margin-top:-9.6pt;width:653.4pt;height:409.8pt;z-index:251658252;mso-width-relative:margin;mso-height-relative:margin" coordsize="78363,4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">
                <v:group id="Group 13" o:spid="_x0000_s1190" style="position:absolute;top:4036;width:78363;height:41912" coordorigin="-477,-1166" coordsize="122696,7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">
                  <v:group id="Group 1132409469" o:spid="_x0000_s1191" style="position:absolute;left:-477;top:-1166;width:122696;height:71077" coordorigin="-477,-1166" coordsize="122696,7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">
                    <v:shape id="Arrow: Bent 431381444" o:spid="_x0000_s1192" style="position:absolute;left:49842;top:40638;width:15441;height:8718;rotation:90;visibility:visible;mso-wrap-style:square;v-text-anchor:middle" coordsize="1544076,87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" path="m,871787l,490380c,279735,170762,108973,381407,108973r944722,l1326129,r217947,217947l1326129,435894r,-108974l381407,326920v-90276,,-163460,73184,-163460,163460l217947,871787,,871787xe" filled="f" strokecolor="#e3acec" strokeweight="1pt">
                      <v:stroke joinstyle="miter"/>
                      <v:path arrowok="t" o:connecttype="custom" o:connectlocs="0,871787;0,490380;381407,108973;1326129,108973;1326129,0;1544076,217947;1326129,435894;1326129,326920;381407,326920;217947,490380;217947,871787;0,871787" o:connectangles="0,0,0,0,0,0,0,0,0,0,0,0"/>
                    </v:shape>
                    <v:group id="Group 63541127" o:spid="_x0000_s1193" style="position:absolute;left:-477;top:-1166;width:122696;height:65829" coordorigin="-477,-1166" coordsize="122696,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">
                      <v:shape id="Arrow: Bent 346891614" o:spid="_x0000_s1194" style="position:absolute;left:19385;top:34279;width:32938;height:9242;visibility:visible;mso-wrap-style:square;v-text-anchor:middle" coordsize="3293806,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" path="m,924232l,519881c,296564,181035,115529,404352,115529r2658396,l3062748,r231058,231058l3062748,462116r,-115529l404352,346587v-95708,,-173294,77586,-173294,173294l231058,924232,,924232xe" filled="f" strokecolor="#e3acec" strokeweight="1pt">
                        <v:stroke joinstyle="miter"/>
                        <v:path arrowok="t" o:connecttype="custom" o:connectlocs="0,924232;0,519881;404352,115529;3062748,115529;3062748,0;3293806,231058;3062748,462116;3062748,346587;404352,346587;231058,519881;231058,924232;0,924232" o:connectangles="0,0,0,0,0,0,0,0,0,0,0,0"/>
                      </v:shape>
                      <v:shape id="Arrow: Bent 1985047058" o:spid="_x0000_s1195" style="position:absolute;left:32069;top:37561;width:20254;height:9242;visibility:visible;mso-wrap-style:square;v-text-anchor:middle" coordsize="2025445,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" path="m,924232l,519881c,296564,181035,115529,404352,115529r1390035,l1794387,r231058,231058l1794387,462116r,-115529l404352,346587v-95708,,-173294,77586,-173294,173294l231058,924232,,924232xe" filled="f" strokecolor="#e3acec" strokeweight="1pt">
                        <v:stroke joinstyle="miter"/>
                        <v:path arrowok="t" o:connecttype="custom" o:connectlocs="0,924232;0,519881;404352,115529;1794387,115529;1794387,0;2025445,231058;1794387,462116;1794387,346587;404352,346587;231058,519881;231058,924232;0,924232" o:connectangles="0,0,0,0,0,0,0,0,0,0,0,0"/>
                      </v:shape>
                      <v:shape id="Arrow: Bent 2057205213" o:spid="_x0000_s1196" style="position:absolute;left:32069;top:19236;width:20254;height:9242;flip:y;visibility:visible;mso-wrap-style:square;v-text-anchor:middle" coordsize="2025445,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" path="m,924232l,519881c,296564,181035,115529,404352,115529r1390035,l1794387,r231058,231058l1794387,462116r,-115529l404352,346587v-95708,,-173294,77586,-173294,173294l231058,924232,,924232xe" filled="f" strokecolor="#e3acec" strokeweight="1pt">
                        <v:stroke joinstyle="miter"/>
                        <v:path arrowok="t" o:connecttype="custom" o:connectlocs="0,924232;0,519881;404352,115529;1794387,115529;1794387,0;2025445,231058;1794387,462116;1794387,346587;404352,346587;231058,519881;231058,924232;0,924232" o:connectangles="0,0,0,0,0,0,0,0,0,0,0,0"/>
                      </v:shape>
                      <v:shape id="Arrow: Bent 680073185" o:spid="_x0000_s1197" style="position:absolute;left:19385;top:22591;width:32938;height:9242;flip:y;visibility:visible;mso-wrap-style:square;v-text-anchor:middle" coordsize="3293806,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" path="m,924232l,519881c,296564,181035,115529,404352,115529r2658396,l3062748,r231058,231058l3062748,462116r,-115529l404352,346587v-95708,,-173294,77586,-173294,173294l231058,924232,,924232xe" filled="f" strokecolor="#e3acec" strokeweight="1pt">
                        <v:stroke joinstyle="miter"/>
                        <v:path arrowok="t" o:connecttype="custom" o:connectlocs="0,924232;0,519881;404352,115529;3062748,115529;3062748,0;3293806,231058;3062748,462116;3062748,346587;404352,346587;231058,519881;231058,924232;0,924232" o:connectangles="0,0,0,0,0,0,0,0,0,0,0,0"/>
                      </v:shape>
                      <v:shape id="Arrow: Right 1795476805" o:spid="_x0000_s1198" type="#_x0000_t13" style="position:absolute;left:14862;top:30893;width:3785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" adj="20411" filled="f" strokecolor="#e3acec" strokeweight="1pt"/>
                      <v:shape id="TextBox 10" o:spid="_x0000_s1199" type="#_x0000_t202" style="position:absolute;left:-477;top:23697;width:16319;height:20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" filled="f" stroked="f">
                        <v:textbox>
                          <w:txbxContent>
                            <w:p w14:paraId="351D6304"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(100%)</w:t>
                              </w:r>
                            </w:p>
                            <w:p w14:paraId="436C5384"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11.38 g</w:t>
                              </w:r>
                            </w:p>
                            <w:p w14:paraId="2DCCB83C"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14.38 g</w:t>
                              </w:r>
                            </w:p>
                            <w:p w14:paraId="21C4A200"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33.19 g</w:t>
                              </w:r>
                            </w:p>
                            <w:p w14:paraId="0F87A96D"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15.40 g</w:t>
                              </w:r>
                            </w:p>
                            <w:p w14:paraId="627B82C0" w14:textId="4A4D8EB0" w:rsidR="00CB125D" w:rsidRPr="00290EF4" w:rsidRDefault="000830E6"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H</w:t>
                              </w:r>
                              <w:r w:rsidR="00CB125D" w:rsidRPr="00290EF4">
                                <w:rPr>
                                  <w:rFonts w:ascii="Times New Roman" w:hAnsi="Times New Roman" w:cs="Times New Roman"/>
                                  <w:color w:val="000000" w:themeColor="text1"/>
                                  <w:kern w:val="24"/>
                                  <w:sz w:val="20"/>
                                  <w:szCs w:val="20"/>
                                </w:rPr>
                                <w:t xml:space="preserve">C = </w:t>
                              </w:r>
                              <w:r w:rsidR="007520F3" w:rsidRPr="00290EF4">
                                <w:rPr>
                                  <w:rFonts w:ascii="Times New Roman" w:hAnsi="Times New Roman" w:cs="Times New Roman"/>
                                  <w:color w:val="000000" w:themeColor="text1"/>
                                  <w:kern w:val="24"/>
                                  <w:sz w:val="20"/>
                                  <w:szCs w:val="20"/>
                                </w:rPr>
                                <w:t>5.82</w:t>
                              </w:r>
                              <w:r w:rsidR="00CB125D" w:rsidRPr="00290EF4">
                                <w:rPr>
                                  <w:rFonts w:ascii="Times New Roman" w:hAnsi="Times New Roman" w:cs="Times New Roman"/>
                                  <w:color w:val="000000" w:themeColor="text1"/>
                                  <w:kern w:val="24"/>
                                  <w:sz w:val="20"/>
                                  <w:szCs w:val="20"/>
                                </w:rPr>
                                <w:t xml:space="preserve"> g</w:t>
                              </w:r>
                            </w:p>
                            <w:p w14:paraId="468A7A9A" w14:textId="0286CFF2" w:rsidR="000830E6" w:rsidRPr="00290EF4" w:rsidRDefault="000830E6"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PW  = 7.08 g</w:t>
                              </w:r>
                            </w:p>
                            <w:p w14:paraId="3753FCE2" w14:textId="7E6C5AD1"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w:t>
                              </w:r>
                              <w:r w:rsidR="008A56EF" w:rsidRPr="00290EF4">
                                <w:rPr>
                                  <w:rFonts w:ascii="Times New Roman" w:hAnsi="Times New Roman" w:cs="Times New Roman"/>
                                  <w:color w:val="000000" w:themeColor="text1"/>
                                  <w:kern w:val="24"/>
                                  <w:sz w:val="20"/>
                                  <w:szCs w:val="20"/>
                                </w:rPr>
                                <w:t xml:space="preserve"> 100.74</w:t>
                              </w:r>
                              <w:r w:rsidRPr="00290EF4">
                                <w:rPr>
                                  <w:rFonts w:ascii="Times New Roman" w:hAnsi="Times New Roman" w:cs="Times New Roman"/>
                                  <w:color w:val="000000" w:themeColor="text1"/>
                                  <w:kern w:val="24"/>
                                  <w:sz w:val="20"/>
                                  <w:szCs w:val="20"/>
                                </w:rPr>
                                <w:t xml:space="preserve"> g</w:t>
                              </w:r>
                            </w:p>
                          </w:txbxContent>
                        </v:textbox>
                      </v:shape>
                      <v:shape id="Arrow: Bent 1818484152" o:spid="_x0000_s1200" style="position:absolute;left:58961;top:18831;width:7987;height:8775;rotation:90;flip:y;visibility:visible;mso-wrap-style:square;v-text-anchor:middle" coordsize="798762,87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" path="m,877530l,473882c,280882,156458,124424,349458,124424r190617,-1l540075,,798762,224268,540075,448537r,-124423l349458,324114v-82715,,-149768,67053,-149768,149768c199690,608431,199691,742981,199691,877530l,877530xe" filled="f" strokecolor="#e3acec" strokeweight="1pt">
                        <v:stroke joinstyle="miter"/>
                        <v:path arrowok="t" o:connecttype="custom" o:connectlocs="0,877530;0,473882;349458,124424;540075,124423;540075,0;798762,224268;540075,448537;540075,324114;349458,324114;199690,473882;199691,877530;0,877530" o:connectangles="0,0,0,0,0,0,0,0,0,0,0,0"/>
                      </v:shape>
                      <v:shape id="TextBox 16" o:spid="_x0000_s1201" type="#_x0000_t202" style="position:absolute;left:62446;top:13909;width:22574;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" filled="f" stroked="f">
                        <v:textbox>
                          <w:txbxContent>
                            <w:p w14:paraId="5C84B1EF" w14:textId="71D64A50" w:rsidR="00CB125D" w:rsidRPr="00290EF4" w:rsidRDefault="00CB125D" w:rsidP="00CB125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w:t>
                              </w:r>
                              <w:r w:rsidR="00E354C5" w:rsidRPr="00290EF4">
                                <w:rPr>
                                  <w:rFonts w:ascii="Times New Roman" w:hAnsi="Times New Roman" w:cs="Times New Roman"/>
                                  <w:color w:val="000000" w:themeColor="text1"/>
                                  <w:kern w:val="24"/>
                                  <w:sz w:val="20"/>
                                  <w:szCs w:val="20"/>
                                </w:rPr>
                                <w:t>08</w:t>
                              </w:r>
                              <w:r w:rsidRPr="00290EF4">
                                <w:rPr>
                                  <w:rFonts w:ascii="Times New Roman" w:hAnsi="Times New Roman" w:cs="Times New Roman"/>
                                  <w:color w:val="000000" w:themeColor="text1"/>
                                  <w:kern w:val="24"/>
                                  <w:sz w:val="20"/>
                                  <w:szCs w:val="20"/>
                                </w:rPr>
                                <w:t xml:space="preserve"> g H (0.0</w:t>
                              </w:r>
                              <w:r w:rsidR="003452B7" w:rsidRPr="00290EF4">
                                <w:rPr>
                                  <w:rFonts w:ascii="Times New Roman" w:hAnsi="Times New Roman" w:cs="Times New Roman"/>
                                  <w:color w:val="000000" w:themeColor="text1"/>
                                  <w:kern w:val="24"/>
                                  <w:sz w:val="20"/>
                                  <w:szCs w:val="20"/>
                                </w:rPr>
                                <w:t>1</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 xml:space="preserve">)  </w:t>
                              </w:r>
                            </w:p>
                            <w:p w14:paraId="69AB030D" w14:textId="253DC346" w:rsidR="00CB125D" w:rsidRPr="00290EF4" w:rsidRDefault="00CB125D" w:rsidP="00CB125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0.00</w:t>
                              </w:r>
                              <w:r w:rsidR="000B1AFD" w:rsidRPr="00290EF4">
                                <w:rPr>
                                  <w:rFonts w:ascii="Times New Roman" w:hAnsi="Times New Roman" w:cs="Times New Roman"/>
                                  <w:color w:val="000000" w:themeColor="text1"/>
                                  <w:kern w:val="24"/>
                                  <w:sz w:val="20"/>
                                  <w:szCs w:val="20"/>
                                </w:rPr>
                                <w:t>35</w:t>
                              </w:r>
                              <w:r w:rsidRPr="00290EF4">
                                <w:rPr>
                                  <w:rFonts w:ascii="Times New Roman" w:hAnsi="Times New Roman" w:cs="Times New Roman"/>
                                  <w:color w:val="000000" w:themeColor="text1"/>
                                  <w:kern w:val="24"/>
                                  <w:sz w:val="20"/>
                                  <w:szCs w:val="20"/>
                                </w:rPr>
                                <w:t xml:space="preserve"> g N (0.0</w:t>
                              </w:r>
                              <w:r w:rsidR="00FB5811" w:rsidRPr="00290EF4">
                                <w:rPr>
                                  <w:rFonts w:ascii="Times New Roman" w:hAnsi="Times New Roman" w:cs="Times New Roman"/>
                                  <w:color w:val="000000" w:themeColor="text1"/>
                                  <w:kern w:val="24"/>
                                  <w:sz w:val="20"/>
                                  <w:szCs w:val="20"/>
                                </w:rPr>
                                <w:t>6</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v:textbox>
                      </v:shape>
                      <v:shape id="Arrow: Bent 2125650903" o:spid="_x0000_s1202" style="position:absolute;left:52486;top:16556;width:12536;height:8775;rotation:90;flip:y;visibility:visible;mso-wrap-style:square;v-text-anchor:middle" coordsize="1253613,87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" path="m,877530l,537856c,325823,171886,153937,383919,153937r610981,-1l994900,r258713,263628l994900,527255r,-153936l383919,373319v-90871,,-164537,73666,-164537,164537c219382,651081,219383,764305,219383,877530l,877530xe" filled="f" strokecolor="#e3acec" strokeweight="1pt">
                        <v:stroke joinstyle="miter"/>
                        <v:path arrowok="t" o:connecttype="custom" o:connectlocs="0,877530;0,537856;383919,153937;994900,153936;994900,0;1253613,263628;994900,527255;994900,373319;383919,373319;219382,537856;219383,877530;0,877530" o:connectangles="0,0,0,0,0,0,0,0,0,0,0,0"/>
                      </v:shape>
                      <v:shape id="Arrow: Bent 1073790701" o:spid="_x0000_s1203" style="position:absolute;left:45460;top:13762;width:18484;height:8936;rotation:90;flip:y;visibility:visible;mso-wrap-style:square;v-text-anchor:middle" coordsize="1848465,89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" path="m,893660l,522344c,306414,175046,131368,390976,131368r1155414,l1546390,r302075,243076l1546390,486151r,-131368l390976,354783v-92541,,-167561,75020,-167561,167561l223415,893660,,893660xe" filled="f" strokecolor="#e3acec" strokeweight="1pt">
                        <v:stroke joinstyle="miter"/>
                        <v:path arrowok="t" o:connecttype="custom" o:connectlocs="0,893660;0,522344;390976,131368;1546390,131368;1546390,0;1848465,243076;1546390,486151;1546390,354783;390976,354783;223415,522344;223415,893660;0,893660" o:connectangles="0,0,0,0,0,0,0,0,0,0,0,0"/>
                      </v:shape>
                      <v:shape id="Arrow: Bent 591944720" o:spid="_x0000_s1204" style="position:absolute;left:39819;top:11777;width:22029;height:8939;rotation:90;flip:y;visibility:visible;mso-wrap-style:square;v-text-anchor:middle" coordsize="2202881,89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" path="m,893967l,532357c,316352,175106,141246,391111,141246r1519452,1l1910563,r292318,252993l1910563,505985r,-141246l391111,364739v-92573,,-167619,75046,-167619,167619l223492,893967,,893967xe" filled="f" strokecolor="#e3acec" strokeweight="1pt">
                        <v:stroke joinstyle="miter"/>
                        <v:path arrowok="t" o:connecttype="custom" o:connectlocs="0,893967;0,532357;391111,141246;1910563,141247;1910563,0;2202881,252993;1910563,505985;1910563,364739;391111,364739;223492,532358;223492,893967;0,893967" o:connectangles="0,0,0,0,0,0,0,0,0,0,0,0"/>
                      </v:shape>
                      <v:shape id="TextBox 22" o:spid="_x0000_s1205" type="#_x0000_t202" style="position:absolute;left:40558;top:-938;width:24314;height:7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" filled="f" stroked="f">
                        <v:textbox>
                          <w:txbxContent>
                            <w:p w14:paraId="198E62BC" w14:textId="6BB1FED0" w:rsidR="00CB125D" w:rsidRPr="00290EF4" w:rsidRDefault="004B50EC"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48.42 </w:t>
                              </w:r>
                              <w:r w:rsidR="00CB125D" w:rsidRPr="00290EF4">
                                <w:rPr>
                                  <w:rFonts w:ascii="Times New Roman" w:hAnsi="Times New Roman" w:cs="Times New Roman"/>
                                  <w:color w:val="000000" w:themeColor="text1"/>
                                  <w:kern w:val="24"/>
                                  <w:sz w:val="20"/>
                                  <w:szCs w:val="20"/>
                                </w:rPr>
                                <w:t>g C (</w:t>
                              </w:r>
                              <w:r w:rsidR="00F957E9" w:rsidRPr="00290EF4">
                                <w:rPr>
                                  <w:rFonts w:ascii="Times New Roman" w:hAnsi="Times New Roman" w:cs="Times New Roman"/>
                                  <w:color w:val="000000" w:themeColor="text1"/>
                                  <w:kern w:val="24"/>
                                  <w:sz w:val="20"/>
                                  <w:szCs w:val="20"/>
                                </w:rPr>
                                <w:t>48.05</w:t>
                              </w:r>
                              <w:r w:rsidR="00CB125D" w:rsidRPr="00290EF4">
                                <w:rPr>
                                  <w:rFonts w:ascii="Times New Roman" w:hAnsi="Times New Roman" w:cs="Times New Roman"/>
                                  <w:color w:val="000000" w:themeColor="text1"/>
                                  <w:kern w:val="24"/>
                                  <w:sz w:val="20"/>
                                  <w:szCs w:val="20"/>
                                </w:rPr>
                                <w:t>% C</w:t>
                              </w:r>
                              <w:r w:rsidR="00CB125D" w:rsidRPr="00290EF4">
                                <w:rPr>
                                  <w:rFonts w:ascii="Times New Roman" w:hAnsi="Times New Roman" w:cs="Times New Roman"/>
                                  <w:color w:val="000000" w:themeColor="text1"/>
                                  <w:kern w:val="24"/>
                                  <w:position w:val="-7"/>
                                  <w:sz w:val="20"/>
                                  <w:szCs w:val="20"/>
                                  <w:vertAlign w:val="subscript"/>
                                </w:rPr>
                                <w:t>in</w:t>
                              </w:r>
                              <w:r w:rsidR="00CB125D" w:rsidRPr="00290EF4">
                                <w:rPr>
                                  <w:rFonts w:ascii="Times New Roman" w:hAnsi="Times New Roman" w:cs="Times New Roman"/>
                                  <w:color w:val="000000" w:themeColor="text1"/>
                                  <w:kern w:val="24"/>
                                  <w:sz w:val="20"/>
                                  <w:szCs w:val="20"/>
                                </w:rPr>
                                <w:t>)</w:t>
                              </w:r>
                            </w:p>
                            <w:p w14:paraId="066E80BF" w14:textId="570D939B" w:rsidR="00CB125D" w:rsidRPr="00290EF4" w:rsidRDefault="004B50EC"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8.07</w:t>
                              </w:r>
                              <w:r w:rsidR="00CB125D" w:rsidRPr="00290EF4">
                                <w:rPr>
                                  <w:rFonts w:ascii="Times New Roman" w:hAnsi="Times New Roman" w:cs="Times New Roman"/>
                                  <w:color w:val="000000" w:themeColor="text1"/>
                                  <w:kern w:val="24"/>
                                  <w:sz w:val="20"/>
                                  <w:szCs w:val="20"/>
                                </w:rPr>
                                <w:t xml:space="preserve"> g H (</w:t>
                              </w:r>
                              <w:r w:rsidR="00E65323" w:rsidRPr="00290EF4">
                                <w:rPr>
                                  <w:rFonts w:ascii="Times New Roman" w:hAnsi="Times New Roman" w:cs="Times New Roman"/>
                                  <w:color w:val="000000" w:themeColor="text1"/>
                                  <w:kern w:val="24"/>
                                  <w:sz w:val="20"/>
                                  <w:szCs w:val="20"/>
                                </w:rPr>
                                <w:t>64.35</w:t>
                              </w:r>
                              <w:r w:rsidR="00CB125D" w:rsidRPr="00290EF4">
                                <w:rPr>
                                  <w:rFonts w:ascii="Times New Roman" w:hAnsi="Times New Roman" w:cs="Times New Roman"/>
                                  <w:color w:val="000000" w:themeColor="text1"/>
                                  <w:kern w:val="24"/>
                                  <w:sz w:val="20"/>
                                  <w:szCs w:val="20"/>
                                </w:rPr>
                                <w:t>% H</w:t>
                              </w:r>
                              <w:r w:rsidR="00CB125D" w:rsidRPr="00290EF4">
                                <w:rPr>
                                  <w:rFonts w:ascii="Times New Roman" w:hAnsi="Times New Roman" w:cs="Times New Roman"/>
                                  <w:color w:val="000000" w:themeColor="text1"/>
                                  <w:kern w:val="24"/>
                                  <w:position w:val="-7"/>
                                  <w:sz w:val="20"/>
                                  <w:szCs w:val="20"/>
                                  <w:vertAlign w:val="subscript"/>
                                </w:rPr>
                                <w:t>in</w:t>
                              </w:r>
                              <w:r w:rsidR="00CB125D" w:rsidRPr="00290EF4">
                                <w:rPr>
                                  <w:rFonts w:ascii="Times New Roman" w:hAnsi="Times New Roman" w:cs="Times New Roman"/>
                                  <w:color w:val="000000" w:themeColor="text1"/>
                                  <w:kern w:val="24"/>
                                  <w:sz w:val="20"/>
                                  <w:szCs w:val="20"/>
                                </w:rPr>
                                <w:t>)</w:t>
                              </w:r>
                            </w:p>
                          </w:txbxContent>
                        </v:textbox>
                      </v:shape>
                      <v:shape id="Arrow: Bent 370439752" o:spid="_x0000_s1206" style="position:absolute;left:69918;top:10655;width:10293;height:23342;rotation:-90;flip:x;visibility:visible;mso-wrap-style:square;v-text-anchor:middle" coordsize="1029381,233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" path="m,2334164l,547306c,298582,201630,96952,450354,96952r321682,l772036,r257345,215357l772036,430714r,-96953l450354,333761v-117938,,-213545,95607,-213545,213545l236809,2334164,,2334164xe" filled="f" strokecolor="#e3acec" strokeweight="1pt">
                        <v:stroke joinstyle="miter"/>
                        <v:path arrowok="t" o:connecttype="custom" o:connectlocs="0,2334164;0,547306;450354,96952;772036,96952;772036,0;1029381,215357;772036,430714;772036,333761;450354,333761;236809,547306;236809,2334164;0,2334164" o:connectangles="0,0,0,0,0,0,0,0,0,0,0,0"/>
                      </v:shape>
                      <v:shape id="Arrow: Bent 815197534" o:spid="_x0000_s1207" style="position:absolute;left:70443;top:31851;width:9243;height:23342;rotation:90;visibility:visible;mso-wrap-style:square;v-text-anchor:middle" coordsize="924230,233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" path="m,2334164l,491399c,268082,181034,87048,404351,87048r288822,1l693173,,924230,193358,693173,386716r,-87048l404351,299668v-105891,,-191732,85841,-191732,191732l212619,2334164,,2334164xe" filled="f" strokecolor="#e3acec" strokeweight="1pt">
                        <v:stroke joinstyle="miter"/>
                        <v:path arrowok="t" o:connecttype="custom" o:connectlocs="0,2334164;0,491399;404351,87048;693173,87049;693173,0;924230,193358;693173,386716;693173,299668;404351,299668;212619,491400;212619,2334164;0,2334164" o:connectangles="0,0,0,0,0,0,0,0,0,0,0,0"/>
                      </v:shape>
                      <v:shape id="Arrow: Right 1643247297" o:spid="_x0000_s1208" type="#_x0000_t13" style="position:absolute;left:65449;top:30856;width:3785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" adj="20411" filled="f" strokecolor="#e3acec" strokeweight="1pt"/>
                      <v:shape id="Arrow: Bent 401535740" o:spid="_x0000_s1209" style="position:absolute;left:75582;top:10166;width:10294;height:31089;rotation:-90;flip:x;visibility:visible;mso-wrap-style:square;v-text-anchor:middle" coordsize="1029381,31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" path="m,3108953l,547306c,298582,201630,96952,450354,96952r321682,l772036,r257345,215357l772036,430714r,-96953l450354,333761v-117938,,-213545,95607,-213545,213545l236809,3108953,,3108953xe" filled="f" strokecolor="#e3acec" strokeweight="1pt">
                        <v:stroke joinstyle="miter"/>
                        <v:path arrowok="t" o:connecttype="custom" o:connectlocs="0,3108953;0,547306;450354,96952;772036,96952;772036,0;1029381,215357;772036,430714;772036,333761;450354,333761;236809,547306;236809,3108953;0,3108953" o:connectangles="0,0,0,0,0,0,0,0,0,0,0,0"/>
                      </v:shape>
                      <v:shape id="Arrow: Bent 1351241237" o:spid="_x0000_s1210" style="position:absolute;left:76108;top:24500;width:9242;height:31089;rotation:90;visibility:visible;mso-wrap-style:square;v-text-anchor:middle" coordsize="924230,31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" path="m,3108953l,491399c,268082,181034,87048,404351,87048r288822,1l693173,,924230,193358,693173,386716r,-87048l404351,299668v-105891,,-191732,85841,-191732,191732l212619,3108953,,3108953xe" filled="f" strokecolor="#e3acec" strokeweight="1pt">
                        <v:stroke joinstyle="miter"/>
                        <v:path arrowok="t" o:connecttype="custom" o:connectlocs="0,3108953;0,491399;404351,87048;693173,87049;693173,0;924230,193358;693173,386716;693173,299668;404351,299668;212619,491400;212619,3108953;0,3108953" o:connectangles="0,0,0,0,0,0,0,0,0,0,0,0"/>
                      </v:shape>
                      <v:shape id="TextBox 34" o:spid="_x0000_s1211" type="#_x0000_t202" style="position:absolute;left:12845;top:1406;width:16320;height:20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" filled="f" stroked="f">
                        <v:textbox>
                          <w:txbxContent>
                            <w:p w14:paraId="3AC7CF2B"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(100%)</w:t>
                              </w:r>
                            </w:p>
                            <w:p w14:paraId="1E636F54"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0.52 g</w:t>
                              </w:r>
                            </w:p>
                            <w:p w14:paraId="67B2A0A9"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0.61 g</w:t>
                              </w:r>
                            </w:p>
                            <w:p w14:paraId="4ACA679C" w14:textId="1CB42114"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1.53 g</w:t>
                              </w:r>
                            </w:p>
                            <w:p w14:paraId="51F59AF2" w14:textId="63F8DC28"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2.80 g</w:t>
                              </w:r>
                            </w:p>
                            <w:p w14:paraId="5646167F" w14:textId="568D8BA7" w:rsidR="00CB125D" w:rsidRPr="00290EF4" w:rsidRDefault="00950A78"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H</w:t>
                              </w:r>
                              <w:r w:rsidR="00CB125D" w:rsidRPr="00290EF4">
                                <w:rPr>
                                  <w:rFonts w:ascii="Times New Roman" w:hAnsi="Times New Roman" w:cs="Times New Roman"/>
                                  <w:color w:val="000000" w:themeColor="text1"/>
                                  <w:kern w:val="24"/>
                                  <w:sz w:val="20"/>
                                  <w:szCs w:val="20"/>
                                </w:rPr>
                                <w:t xml:space="preserve">C  </w:t>
                              </w:r>
                              <w:r w:rsidRPr="00290EF4">
                                <w:rPr>
                                  <w:rFonts w:ascii="Times New Roman" w:hAnsi="Times New Roman" w:cs="Times New Roman"/>
                                  <w:color w:val="000000" w:themeColor="text1"/>
                                  <w:kern w:val="24"/>
                                  <w:sz w:val="20"/>
                                  <w:szCs w:val="20"/>
                                </w:rPr>
                                <w:t xml:space="preserve"> </w:t>
                              </w:r>
                              <w:r w:rsidR="00CB125D" w:rsidRPr="00290EF4">
                                <w:rPr>
                                  <w:rFonts w:ascii="Times New Roman" w:hAnsi="Times New Roman" w:cs="Times New Roman"/>
                                  <w:color w:val="000000" w:themeColor="text1"/>
                                  <w:kern w:val="24"/>
                                  <w:sz w:val="20"/>
                                  <w:szCs w:val="20"/>
                                </w:rPr>
                                <w:t xml:space="preserve"> = 0.14 g</w:t>
                              </w:r>
                            </w:p>
                            <w:p w14:paraId="418D6845" w14:textId="76DBA93F" w:rsidR="00950A78" w:rsidRPr="00290EF4" w:rsidRDefault="00950A78"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PW </w:t>
                              </w:r>
                              <w:r w:rsidR="006D4E00" w:rsidRPr="00290EF4">
                                <w:rPr>
                                  <w:rFonts w:ascii="Times New Roman" w:hAnsi="Times New Roman" w:cs="Times New Roman"/>
                                  <w:color w:val="000000" w:themeColor="text1"/>
                                  <w:kern w:val="24"/>
                                  <w:sz w:val="20"/>
                                  <w:szCs w:val="20"/>
                                </w:rPr>
                                <w:t xml:space="preserve"> </w:t>
                              </w:r>
                              <w:r w:rsidR="00FF280B"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 </w:t>
                              </w:r>
                              <w:r w:rsidR="006D4E00" w:rsidRPr="00290EF4">
                                <w:rPr>
                                  <w:rFonts w:ascii="Times New Roman" w:hAnsi="Times New Roman" w:cs="Times New Roman"/>
                                  <w:color w:val="000000" w:themeColor="text1"/>
                                  <w:kern w:val="24"/>
                                  <w:sz w:val="20"/>
                                  <w:szCs w:val="20"/>
                                </w:rPr>
                                <w:t>-0.23 g</w:t>
                              </w:r>
                            </w:p>
                            <w:p w14:paraId="59D9E525" w14:textId="6BE27D5D"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6.0</w:t>
                              </w:r>
                              <w:r w:rsidR="00FF280B" w:rsidRPr="00290EF4">
                                <w:rPr>
                                  <w:rFonts w:ascii="Times New Roman" w:hAnsi="Times New Roman" w:cs="Times New Roman"/>
                                  <w:color w:val="000000" w:themeColor="text1"/>
                                  <w:kern w:val="24"/>
                                  <w:sz w:val="20"/>
                                  <w:szCs w:val="20"/>
                                </w:rPr>
                                <w:t>7</w:t>
                              </w:r>
                              <w:r w:rsidRPr="00290EF4">
                                <w:rPr>
                                  <w:rFonts w:ascii="Times New Roman" w:hAnsi="Times New Roman" w:cs="Times New Roman"/>
                                  <w:color w:val="000000" w:themeColor="text1"/>
                                  <w:kern w:val="24"/>
                                  <w:sz w:val="20"/>
                                  <w:szCs w:val="20"/>
                                </w:rPr>
                                <w:t xml:space="preserve"> g</w:t>
                              </w:r>
                            </w:p>
                          </w:txbxContent>
                        </v:textbox>
                      </v:shape>
                      <v:shape id="TextBox 35" o:spid="_x0000_s1212" type="#_x0000_t202" style="position:absolute;left:10677;top:43478;width:18899;height:20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" filled="f" stroked="f">
                        <v:textbox>
                          <w:txbxContent>
                            <w:p w14:paraId="72C1849E"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(100%)</w:t>
                              </w:r>
                            </w:p>
                            <w:p w14:paraId="0509897A" w14:textId="496D6200"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DFL  </w:t>
                              </w:r>
                              <w:r w:rsidR="007520F3"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1.52 g</w:t>
                              </w:r>
                            </w:p>
                            <w:p w14:paraId="59EBCC55"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2.28 g</w:t>
                              </w:r>
                            </w:p>
                            <w:p w14:paraId="460ACFDD"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1.46 g</w:t>
                              </w:r>
                            </w:p>
                            <w:p w14:paraId="27D53C36"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4.20 g</w:t>
                              </w:r>
                            </w:p>
                            <w:p w14:paraId="3A739ED0" w14:textId="7F2B2AC6" w:rsidR="00CB125D" w:rsidRPr="00290EF4" w:rsidRDefault="008A56EF"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H</w:t>
                              </w:r>
                              <w:r w:rsidR="00CB125D" w:rsidRPr="00290EF4">
                                <w:rPr>
                                  <w:rFonts w:ascii="Times New Roman" w:hAnsi="Times New Roman" w:cs="Times New Roman"/>
                                  <w:color w:val="000000" w:themeColor="text1"/>
                                  <w:kern w:val="24"/>
                                  <w:sz w:val="20"/>
                                  <w:szCs w:val="20"/>
                                </w:rPr>
                                <w:t xml:space="preserve">C     = </w:t>
                              </w:r>
                              <w:r w:rsidR="007F1E41" w:rsidRPr="00290EF4">
                                <w:rPr>
                                  <w:rFonts w:ascii="Times New Roman" w:hAnsi="Times New Roman" w:cs="Times New Roman"/>
                                  <w:color w:val="000000" w:themeColor="text1"/>
                                  <w:kern w:val="24"/>
                                  <w:sz w:val="20"/>
                                  <w:szCs w:val="20"/>
                                </w:rPr>
                                <w:t>0.63</w:t>
                              </w:r>
                              <w:r w:rsidR="00CB125D" w:rsidRPr="00290EF4">
                                <w:rPr>
                                  <w:rFonts w:ascii="Times New Roman" w:hAnsi="Times New Roman" w:cs="Times New Roman"/>
                                  <w:color w:val="000000" w:themeColor="text1"/>
                                  <w:kern w:val="24"/>
                                  <w:sz w:val="20"/>
                                  <w:szCs w:val="20"/>
                                </w:rPr>
                                <w:t xml:space="preserve"> g</w:t>
                              </w:r>
                            </w:p>
                            <w:p w14:paraId="5BD583CB" w14:textId="34D0B9D7" w:rsidR="008A56EF" w:rsidRPr="00290EF4" w:rsidRDefault="008A56EF"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PW   = 1.86 g</w:t>
                              </w:r>
                            </w:p>
                            <w:p w14:paraId="00A05813" w14:textId="5D911B44"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1</w:t>
                              </w:r>
                              <w:r w:rsidR="007F1E41" w:rsidRPr="00290EF4">
                                <w:rPr>
                                  <w:rFonts w:ascii="Times New Roman" w:hAnsi="Times New Roman" w:cs="Times New Roman"/>
                                  <w:color w:val="000000" w:themeColor="text1"/>
                                  <w:kern w:val="24"/>
                                  <w:sz w:val="20"/>
                                  <w:szCs w:val="20"/>
                                </w:rPr>
                                <w:t>2.54</w:t>
                              </w:r>
                              <w:r w:rsidRPr="00290EF4">
                                <w:rPr>
                                  <w:rFonts w:ascii="Times New Roman" w:hAnsi="Times New Roman" w:cs="Times New Roman"/>
                                  <w:color w:val="000000" w:themeColor="text1"/>
                                  <w:kern w:val="24"/>
                                  <w:sz w:val="20"/>
                                  <w:szCs w:val="20"/>
                                </w:rPr>
                                <w:t xml:space="preserve"> g</w:t>
                              </w:r>
                            </w:p>
                          </w:txbxContent>
                        </v:textbox>
                      </v:shape>
                      <v:shape id="TextBox 36" o:spid="_x0000_s1213" type="#_x0000_t202" style="position:absolute;left:26185;top:-1166;width:18067;height:2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" filled="f" stroked="f">
                        <v:textbox>
                          <w:txbxContent>
                            <w:p w14:paraId="44F633F4"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(100%)</w:t>
                              </w:r>
                            </w:p>
                            <w:p w14:paraId="343403CD"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6.13 g</w:t>
                              </w:r>
                            </w:p>
                            <w:p w14:paraId="4A829DB3"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29.64 g</w:t>
                              </w:r>
                            </w:p>
                            <w:p w14:paraId="0FE8A7C8" w14:textId="14D4419E"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14.85 g</w:t>
                              </w:r>
                            </w:p>
                            <w:p w14:paraId="6B796FA2"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LD    = 0.70 g</w:t>
                              </w:r>
                            </w:p>
                            <w:p w14:paraId="2CBC7ABC" w14:textId="2DE6109C" w:rsidR="00CB125D" w:rsidRPr="00290EF4" w:rsidRDefault="00FF280B"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H</w:t>
                              </w:r>
                              <w:r w:rsidR="00CB125D" w:rsidRPr="00290EF4">
                                <w:rPr>
                                  <w:rFonts w:ascii="Times New Roman" w:hAnsi="Times New Roman" w:cs="Times New Roman"/>
                                  <w:color w:val="000000" w:themeColor="text1"/>
                                  <w:kern w:val="24"/>
                                  <w:sz w:val="20"/>
                                  <w:szCs w:val="20"/>
                                </w:rPr>
                                <w:t xml:space="preserve">C  </w:t>
                              </w:r>
                              <w:r w:rsidR="002A35BE" w:rsidRPr="00290EF4">
                                <w:rPr>
                                  <w:rFonts w:ascii="Times New Roman" w:hAnsi="Times New Roman" w:cs="Times New Roman"/>
                                  <w:color w:val="000000" w:themeColor="text1"/>
                                  <w:kern w:val="24"/>
                                  <w:sz w:val="20"/>
                                  <w:szCs w:val="20"/>
                                </w:rPr>
                                <w:t xml:space="preserve"> </w:t>
                              </w:r>
                              <w:r w:rsidR="00CB125D" w:rsidRPr="00290EF4">
                                <w:rPr>
                                  <w:rFonts w:ascii="Times New Roman" w:hAnsi="Times New Roman" w:cs="Times New Roman"/>
                                  <w:color w:val="000000" w:themeColor="text1"/>
                                  <w:kern w:val="24"/>
                                  <w:sz w:val="20"/>
                                  <w:szCs w:val="20"/>
                                </w:rPr>
                                <w:t>= 4.03 g</w:t>
                              </w:r>
                            </w:p>
                            <w:p w14:paraId="1CD9D047" w14:textId="6E17EBB6" w:rsidR="00FF280B" w:rsidRPr="00290EF4" w:rsidRDefault="00FF280B"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PW  </w:t>
                              </w:r>
                              <w:r w:rsidR="002A35BE" w:rsidRPr="00290EF4">
                                <w:rPr>
                                  <w:rFonts w:ascii="Times New Roman" w:hAnsi="Times New Roman" w:cs="Times New Roman"/>
                                  <w:color w:val="000000" w:themeColor="text1"/>
                                  <w:kern w:val="24"/>
                                  <w:sz w:val="20"/>
                                  <w:szCs w:val="20"/>
                                </w:rPr>
                                <w:t xml:space="preserve"> </w:t>
                              </w:r>
                              <w:r w:rsidRPr="00290EF4">
                                <w:rPr>
                                  <w:rFonts w:ascii="Times New Roman" w:hAnsi="Times New Roman" w:cs="Times New Roman"/>
                                  <w:color w:val="000000" w:themeColor="text1"/>
                                  <w:kern w:val="24"/>
                                  <w:sz w:val="20"/>
                                  <w:szCs w:val="20"/>
                                </w:rPr>
                                <w:t xml:space="preserve">= </w:t>
                              </w:r>
                              <w:r w:rsidR="001B04EE" w:rsidRPr="00290EF4">
                                <w:rPr>
                                  <w:rFonts w:ascii="Times New Roman" w:hAnsi="Times New Roman" w:cs="Times New Roman"/>
                                  <w:color w:val="000000" w:themeColor="text1"/>
                                  <w:kern w:val="24"/>
                                  <w:sz w:val="20"/>
                                  <w:szCs w:val="20"/>
                                </w:rPr>
                                <w:t>7.63 g</w:t>
                              </w:r>
                            </w:p>
                            <w:p w14:paraId="55BD52E4" w14:textId="4E9F6A08"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1B04EE" w:rsidRPr="00290EF4">
                                <w:rPr>
                                  <w:rFonts w:ascii="Times New Roman" w:hAnsi="Times New Roman" w:cs="Times New Roman"/>
                                  <w:color w:val="000000" w:themeColor="text1"/>
                                  <w:kern w:val="24"/>
                                  <w:sz w:val="20"/>
                                  <w:szCs w:val="20"/>
                                </w:rPr>
                                <w:t>62.43</w:t>
                              </w:r>
                              <w:r w:rsidRPr="00290EF4">
                                <w:rPr>
                                  <w:rFonts w:ascii="Times New Roman" w:hAnsi="Times New Roman" w:cs="Times New Roman"/>
                                  <w:color w:val="000000" w:themeColor="text1"/>
                                  <w:kern w:val="24"/>
                                  <w:sz w:val="20"/>
                                  <w:szCs w:val="20"/>
                                </w:rPr>
                                <w:t xml:space="preserve"> g</w:t>
                              </w:r>
                            </w:p>
                          </w:txbxContent>
                        </v:textbox>
                      </v:shape>
                      <v:shape id="TextBox 37" o:spid="_x0000_s1214" type="#_x0000_t202" style="position:absolute;left:26185;top:46865;width:16319;height:1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" filled="f" stroked="f">
                        <v:textbox>
                          <w:txbxContent>
                            <w:p w14:paraId="3B6CA302"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(100%)</w:t>
                              </w:r>
                            </w:p>
                            <w:p w14:paraId="51B65E17"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DFL  = 0.39 g</w:t>
                              </w:r>
                            </w:p>
                            <w:p w14:paraId="5C447471"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FVW  = 0.76 g</w:t>
                              </w:r>
                            </w:p>
                            <w:p w14:paraId="4933F5F5" w14:textId="77777777"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CD     = 3.26 g</w:t>
                              </w:r>
                            </w:p>
                            <w:p w14:paraId="696F88D9" w14:textId="61880269"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LD     = </w:t>
                              </w:r>
                              <w:r w:rsidR="00FD0BA9" w:rsidRPr="00290EF4">
                                <w:rPr>
                                  <w:rFonts w:ascii="Times New Roman" w:hAnsi="Times New Roman" w:cs="Times New Roman"/>
                                  <w:color w:val="000000" w:themeColor="text1"/>
                                  <w:kern w:val="24"/>
                                  <w:sz w:val="20"/>
                                  <w:szCs w:val="20"/>
                                </w:rPr>
                                <w:t>1.40</w:t>
                              </w:r>
                              <w:r w:rsidRPr="00290EF4">
                                <w:rPr>
                                  <w:rFonts w:ascii="Times New Roman" w:hAnsi="Times New Roman" w:cs="Times New Roman"/>
                                  <w:color w:val="000000" w:themeColor="text1"/>
                                  <w:kern w:val="24"/>
                                  <w:sz w:val="20"/>
                                  <w:szCs w:val="20"/>
                                </w:rPr>
                                <w:t xml:space="preserve"> g</w:t>
                              </w:r>
                            </w:p>
                            <w:p w14:paraId="76E1ECA8" w14:textId="5B7265FC" w:rsidR="00CB125D" w:rsidRPr="00290EF4" w:rsidRDefault="007520F3"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H</w:t>
                              </w:r>
                              <w:r w:rsidR="00CB125D" w:rsidRPr="00290EF4">
                                <w:rPr>
                                  <w:rFonts w:ascii="Times New Roman" w:hAnsi="Times New Roman" w:cs="Times New Roman"/>
                                  <w:color w:val="000000" w:themeColor="text1"/>
                                  <w:kern w:val="24"/>
                                  <w:sz w:val="20"/>
                                  <w:szCs w:val="20"/>
                                </w:rPr>
                                <w:t>C     = 0.04 g</w:t>
                              </w:r>
                            </w:p>
                            <w:p w14:paraId="5440E496" w14:textId="404801B2"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FD0BA9" w:rsidRPr="00290EF4">
                                <w:rPr>
                                  <w:rFonts w:ascii="Times New Roman" w:hAnsi="Times New Roman" w:cs="Times New Roman"/>
                                  <w:color w:val="000000" w:themeColor="text1"/>
                                  <w:kern w:val="24"/>
                                  <w:sz w:val="20"/>
                                  <w:szCs w:val="20"/>
                                </w:rPr>
                                <w:t>6.01</w:t>
                              </w:r>
                              <w:r w:rsidRPr="00290EF4">
                                <w:rPr>
                                  <w:rFonts w:ascii="Times New Roman" w:hAnsi="Times New Roman" w:cs="Times New Roman"/>
                                  <w:color w:val="000000" w:themeColor="text1"/>
                                  <w:kern w:val="24"/>
                                  <w:sz w:val="20"/>
                                  <w:szCs w:val="20"/>
                                </w:rPr>
                                <w:t xml:space="preserve"> g</w:t>
                              </w:r>
                            </w:p>
                          </w:txbxContent>
                        </v:textbox>
                      </v:shape>
                      <v:shape id="TextBox 38" o:spid="_x0000_s1215" type="#_x0000_t202" style="position:absolute;left:52323;top:5223;width:24308;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" filled="f" stroked="f">
                        <v:textbox>
                          <w:txbxContent>
                            <w:p w14:paraId="63B633A2" w14:textId="311AAAE3" w:rsidR="00CB125D" w:rsidRPr="00290EF4" w:rsidRDefault="00BF5055"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22.55</w:t>
                              </w:r>
                              <w:r w:rsidR="00CB125D" w:rsidRPr="00290EF4">
                                <w:rPr>
                                  <w:rFonts w:ascii="Times New Roman" w:hAnsi="Times New Roman" w:cs="Times New Roman"/>
                                  <w:color w:val="000000" w:themeColor="text1"/>
                                  <w:kern w:val="24"/>
                                  <w:sz w:val="20"/>
                                  <w:szCs w:val="20"/>
                                </w:rPr>
                                <w:t xml:space="preserve"> g C (</w:t>
                              </w:r>
                              <w:r w:rsidR="006D6B96" w:rsidRPr="00290EF4">
                                <w:rPr>
                                  <w:rFonts w:ascii="Times New Roman" w:hAnsi="Times New Roman" w:cs="Times New Roman"/>
                                  <w:color w:val="000000" w:themeColor="text1"/>
                                  <w:kern w:val="24"/>
                                  <w:sz w:val="20"/>
                                  <w:szCs w:val="20"/>
                                </w:rPr>
                                <w:t>22.38</w:t>
                              </w:r>
                              <w:r w:rsidR="00CB125D" w:rsidRPr="00290EF4">
                                <w:rPr>
                                  <w:rFonts w:ascii="Times New Roman" w:hAnsi="Times New Roman" w:cs="Times New Roman"/>
                                  <w:color w:val="000000" w:themeColor="text1"/>
                                  <w:kern w:val="24"/>
                                  <w:sz w:val="20"/>
                                  <w:szCs w:val="20"/>
                                </w:rPr>
                                <w:t>% C</w:t>
                              </w:r>
                              <w:r w:rsidR="00CB125D" w:rsidRPr="00290EF4">
                                <w:rPr>
                                  <w:rFonts w:ascii="Times New Roman" w:hAnsi="Times New Roman" w:cs="Times New Roman"/>
                                  <w:color w:val="000000" w:themeColor="text1"/>
                                  <w:kern w:val="24"/>
                                  <w:position w:val="-7"/>
                                  <w:sz w:val="20"/>
                                  <w:szCs w:val="20"/>
                                  <w:vertAlign w:val="subscript"/>
                                </w:rPr>
                                <w:t>in</w:t>
                              </w:r>
                              <w:r w:rsidR="00CB125D" w:rsidRPr="00290EF4">
                                <w:rPr>
                                  <w:rFonts w:ascii="Times New Roman" w:hAnsi="Times New Roman" w:cs="Times New Roman"/>
                                  <w:color w:val="000000" w:themeColor="text1"/>
                                  <w:kern w:val="24"/>
                                  <w:sz w:val="20"/>
                                  <w:szCs w:val="20"/>
                                </w:rPr>
                                <w:t>)</w:t>
                              </w:r>
                            </w:p>
                          </w:txbxContent>
                        </v:textbox>
                      </v:shape>
                      <v:shape id="TextBox 39" o:spid="_x0000_s1216" type="#_x0000_t202" style="position:absolute;left:58035;top:8704;width:21406;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" filled="f" stroked="f">
                        <v:textbox>
                          <w:txbxContent>
                            <w:p w14:paraId="55020402" w14:textId="71D9B984" w:rsidR="00CB125D" w:rsidRPr="00290EF4" w:rsidRDefault="00CB125D" w:rsidP="00CB125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0.0</w:t>
                              </w:r>
                              <w:r w:rsidR="001A2AE1" w:rsidRPr="00290EF4">
                                <w:rPr>
                                  <w:rFonts w:ascii="Times New Roman" w:hAnsi="Times New Roman" w:cs="Times New Roman"/>
                                  <w:color w:val="000000" w:themeColor="text1"/>
                                  <w:kern w:val="24"/>
                                  <w:sz w:val="20"/>
                                  <w:szCs w:val="20"/>
                                </w:rPr>
                                <w:t>6</w:t>
                              </w:r>
                              <w:r w:rsidRPr="00290EF4">
                                <w:rPr>
                                  <w:rFonts w:ascii="Times New Roman" w:hAnsi="Times New Roman" w:cs="Times New Roman"/>
                                  <w:color w:val="000000" w:themeColor="text1"/>
                                  <w:kern w:val="24"/>
                                  <w:sz w:val="20"/>
                                  <w:szCs w:val="20"/>
                                </w:rPr>
                                <w:t xml:space="preserve"> g H (</w:t>
                              </w:r>
                              <w:r w:rsidR="00792FF1" w:rsidRPr="00290EF4">
                                <w:rPr>
                                  <w:rFonts w:ascii="Times New Roman" w:hAnsi="Times New Roman" w:cs="Times New Roman"/>
                                  <w:color w:val="000000" w:themeColor="text1"/>
                                  <w:kern w:val="24"/>
                                  <w:sz w:val="20"/>
                                  <w:szCs w:val="20"/>
                                </w:rPr>
                                <w:t>0.48</w:t>
                              </w:r>
                              <w:r w:rsidRPr="00290EF4">
                                <w:rPr>
                                  <w:rFonts w:ascii="Times New Roman" w:hAnsi="Times New Roman" w:cs="Times New Roman"/>
                                  <w:color w:val="000000" w:themeColor="text1"/>
                                  <w:kern w:val="24"/>
                                  <w:sz w:val="20"/>
                                  <w:szCs w:val="20"/>
                                </w:rPr>
                                <w:t>%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496094B9" w14:textId="7B5C8040" w:rsidR="00CB125D" w:rsidRPr="00290EF4" w:rsidRDefault="001A2AE1" w:rsidP="00CB125D">
                              <w:pPr>
                                <w:spacing w:after="0" w:line="240" w:lineRule="auto"/>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1.02</w:t>
                              </w:r>
                              <w:r w:rsidR="00CB125D" w:rsidRPr="00290EF4">
                                <w:rPr>
                                  <w:rFonts w:ascii="Times New Roman" w:hAnsi="Times New Roman" w:cs="Times New Roman"/>
                                  <w:color w:val="000000" w:themeColor="text1"/>
                                  <w:kern w:val="24"/>
                                  <w:sz w:val="20"/>
                                  <w:szCs w:val="20"/>
                                </w:rPr>
                                <w:t xml:space="preserve"> g S (</w:t>
                              </w:r>
                              <w:r w:rsidR="0016184D" w:rsidRPr="00290EF4">
                                <w:rPr>
                                  <w:rFonts w:ascii="Times New Roman" w:hAnsi="Times New Roman" w:cs="Times New Roman"/>
                                  <w:color w:val="000000" w:themeColor="text1"/>
                                  <w:kern w:val="24"/>
                                  <w:sz w:val="20"/>
                                  <w:szCs w:val="20"/>
                                </w:rPr>
                                <w:t>16.97</w:t>
                              </w:r>
                              <w:r w:rsidR="00CB125D" w:rsidRPr="00290EF4">
                                <w:rPr>
                                  <w:rFonts w:ascii="Times New Roman" w:hAnsi="Times New Roman" w:cs="Times New Roman"/>
                                  <w:color w:val="000000" w:themeColor="text1"/>
                                  <w:kern w:val="24"/>
                                  <w:sz w:val="20"/>
                                  <w:szCs w:val="20"/>
                                </w:rPr>
                                <w:t>% S</w:t>
                              </w:r>
                              <w:r w:rsidR="00CB125D" w:rsidRPr="00290EF4">
                                <w:rPr>
                                  <w:rFonts w:ascii="Times New Roman" w:hAnsi="Times New Roman" w:cs="Times New Roman"/>
                                  <w:color w:val="000000" w:themeColor="text1"/>
                                  <w:kern w:val="24"/>
                                  <w:position w:val="-7"/>
                                  <w:sz w:val="20"/>
                                  <w:szCs w:val="20"/>
                                  <w:vertAlign w:val="subscript"/>
                                </w:rPr>
                                <w:t>in</w:t>
                              </w:r>
                              <w:r w:rsidR="00CB125D" w:rsidRPr="00290EF4">
                                <w:rPr>
                                  <w:rFonts w:ascii="Times New Roman" w:hAnsi="Times New Roman" w:cs="Times New Roman"/>
                                  <w:color w:val="000000" w:themeColor="text1"/>
                                  <w:kern w:val="24"/>
                                  <w:sz w:val="20"/>
                                  <w:szCs w:val="20"/>
                                </w:rPr>
                                <w:t>)</w:t>
                              </w:r>
                            </w:p>
                          </w:txbxContent>
                        </v:textbox>
                      </v:shape>
                      <v:shape id="TextBox 40" o:spid="_x0000_s1217" type="#_x0000_t202" style="position:absolute;left:75526;top:8775;width:19089;height:7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" filled="f" stroked="f">
                        <v:textbox>
                          <w:txbxContent>
                            <w:p w14:paraId="5285B240" w14:textId="56913DC8"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Ash (5</w:t>
                              </w:r>
                              <w:r w:rsidR="00157A36" w:rsidRPr="00290EF4">
                                <w:rPr>
                                  <w:rFonts w:ascii="Times New Roman" w:hAnsi="Times New Roman" w:cs="Times New Roman"/>
                                  <w:b/>
                                  <w:bCs/>
                                  <w:color w:val="000000" w:themeColor="text1"/>
                                  <w:kern w:val="24"/>
                                  <w:sz w:val="20"/>
                                  <w:szCs w:val="20"/>
                                </w:rPr>
                                <w:t>7.10</w:t>
                              </w:r>
                              <w:r w:rsidRPr="00290EF4">
                                <w:rPr>
                                  <w:rFonts w:ascii="Times New Roman" w:hAnsi="Times New Roman" w:cs="Times New Roman"/>
                                  <w:b/>
                                  <w:bCs/>
                                  <w:color w:val="000000" w:themeColor="text1"/>
                                  <w:kern w:val="24"/>
                                  <w:sz w:val="20"/>
                                  <w:szCs w:val="20"/>
                                </w:rPr>
                                <w:t>% Ash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6E14189D" w14:textId="1DF85075"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C950F5" w:rsidRPr="00290EF4">
                                <w:rPr>
                                  <w:rFonts w:ascii="Times New Roman" w:hAnsi="Times New Roman" w:cs="Times New Roman"/>
                                  <w:color w:val="000000" w:themeColor="text1"/>
                                  <w:kern w:val="24"/>
                                  <w:sz w:val="20"/>
                                  <w:szCs w:val="20"/>
                                </w:rPr>
                                <w:t>35.65</w:t>
                              </w:r>
                              <w:r w:rsidRPr="00290EF4">
                                <w:rPr>
                                  <w:rFonts w:ascii="Times New Roman" w:hAnsi="Times New Roman" w:cs="Times New Roman"/>
                                  <w:color w:val="000000" w:themeColor="text1"/>
                                  <w:kern w:val="24"/>
                                  <w:sz w:val="20"/>
                                  <w:szCs w:val="20"/>
                                </w:rPr>
                                <w:t xml:space="preserve"> g</w:t>
                              </w:r>
                            </w:p>
                          </w:txbxContent>
                        </v:textbox>
                      </v:shape>
                      <v:shape id="TextBox 41" o:spid="_x0000_s1218" type="#_x0000_t202" style="position:absolute;left:87522;top:14106;width:20501;height:7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" filled="f" stroked="f">
                        <v:textbox>
                          <w:txbxContent>
                            <w:p w14:paraId="0DB3269E" w14:textId="3CB48FED"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Nitrogen (</w:t>
                              </w:r>
                              <w:r w:rsidR="00CC7482" w:rsidRPr="00290EF4">
                                <w:rPr>
                                  <w:rFonts w:ascii="Times New Roman" w:hAnsi="Times New Roman" w:cs="Times New Roman"/>
                                  <w:b/>
                                  <w:bCs/>
                                  <w:color w:val="000000" w:themeColor="text1"/>
                                  <w:kern w:val="24"/>
                                  <w:sz w:val="20"/>
                                  <w:szCs w:val="20"/>
                                </w:rPr>
                                <w:t>13.67</w:t>
                              </w:r>
                              <w:r w:rsidRPr="00290EF4">
                                <w:rPr>
                                  <w:rFonts w:ascii="Times New Roman" w:hAnsi="Times New Roman" w:cs="Times New Roman"/>
                                  <w:b/>
                                  <w:bCs/>
                                  <w:color w:val="000000" w:themeColor="text1"/>
                                  <w:kern w:val="24"/>
                                  <w:sz w:val="20"/>
                                  <w:szCs w:val="20"/>
                                </w:rPr>
                                <w:t>% N</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2CDD443B" w14:textId="1B9C6703"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0.8</w:t>
                              </w:r>
                              <w:r w:rsidR="00627B88" w:rsidRPr="00290EF4">
                                <w:rPr>
                                  <w:rFonts w:ascii="Times New Roman" w:hAnsi="Times New Roman" w:cs="Times New Roman"/>
                                  <w:color w:val="000000" w:themeColor="text1"/>
                                  <w:kern w:val="24"/>
                                  <w:sz w:val="20"/>
                                  <w:szCs w:val="20"/>
                                </w:rPr>
                                <w:t>3</w:t>
                              </w:r>
                              <w:r w:rsidRPr="00290EF4">
                                <w:rPr>
                                  <w:rFonts w:ascii="Times New Roman" w:hAnsi="Times New Roman" w:cs="Times New Roman"/>
                                  <w:color w:val="000000" w:themeColor="text1"/>
                                  <w:kern w:val="24"/>
                                  <w:sz w:val="20"/>
                                  <w:szCs w:val="20"/>
                                </w:rPr>
                                <w:t xml:space="preserve"> g</w:t>
                              </w:r>
                            </w:p>
                          </w:txbxContent>
                        </v:textbox>
                      </v:shape>
                      <v:shape id="TextBox 42" o:spid="_x0000_s1219" type="#_x0000_t202" style="position:absolute;left:101939;top:30183;width:20280;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" filled="f" stroked="f">
                        <v:textbox>
                          <w:txbxContent>
                            <w:p w14:paraId="789D9D96" w14:textId="035F43B1"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Carbon (14.5</w:t>
                              </w:r>
                              <w:r w:rsidR="006D6B96" w:rsidRPr="00290EF4">
                                <w:rPr>
                                  <w:rFonts w:ascii="Times New Roman" w:hAnsi="Times New Roman" w:cs="Times New Roman"/>
                                  <w:b/>
                                  <w:bCs/>
                                  <w:color w:val="000000" w:themeColor="text1"/>
                                  <w:kern w:val="24"/>
                                  <w:sz w:val="20"/>
                                  <w:szCs w:val="20"/>
                                </w:rPr>
                                <w:t>9</w:t>
                              </w:r>
                              <w:r w:rsidRPr="00290EF4">
                                <w:rPr>
                                  <w:rFonts w:ascii="Times New Roman" w:hAnsi="Times New Roman" w:cs="Times New Roman"/>
                                  <w:b/>
                                  <w:bCs/>
                                  <w:color w:val="000000" w:themeColor="text1"/>
                                  <w:kern w:val="24"/>
                                  <w:sz w:val="20"/>
                                  <w:szCs w:val="20"/>
                                </w:rPr>
                                <w:t>% C</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51B36FC3" w14:textId="129A65A6"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627B88" w:rsidRPr="00290EF4">
                                <w:rPr>
                                  <w:rFonts w:ascii="Times New Roman" w:hAnsi="Times New Roman" w:cs="Times New Roman"/>
                                  <w:color w:val="000000" w:themeColor="text1"/>
                                  <w:kern w:val="24"/>
                                  <w:sz w:val="20"/>
                                  <w:szCs w:val="20"/>
                                </w:rPr>
                                <w:t>14.70</w:t>
                              </w:r>
                              <w:r w:rsidRPr="00290EF4">
                                <w:rPr>
                                  <w:rFonts w:ascii="Times New Roman" w:hAnsi="Times New Roman" w:cs="Times New Roman"/>
                                  <w:color w:val="000000" w:themeColor="text1"/>
                                  <w:kern w:val="24"/>
                                  <w:sz w:val="20"/>
                                  <w:szCs w:val="20"/>
                                </w:rPr>
                                <w:t xml:space="preserve"> g</w:t>
                              </w:r>
                            </w:p>
                          </w:txbxContent>
                        </v:textbox>
                      </v:shape>
                      <v:shape id="TextBox 43" o:spid="_x0000_s1220" type="#_x0000_t202" style="position:absolute;left:88109;top:44356;width:22393;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" filled="f" stroked="f">
                        <v:textbox>
                          <w:txbxContent>
                            <w:p w14:paraId="2AA83696" w14:textId="77777777"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Hydrogen (16.16% H</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1242F209" w14:textId="6001224A"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Total = </w:t>
                              </w:r>
                              <w:r w:rsidR="00521A64" w:rsidRPr="00290EF4">
                                <w:rPr>
                                  <w:rFonts w:ascii="Times New Roman" w:hAnsi="Times New Roman" w:cs="Times New Roman"/>
                                  <w:color w:val="000000" w:themeColor="text1"/>
                                  <w:kern w:val="24"/>
                                  <w:sz w:val="20"/>
                                  <w:szCs w:val="20"/>
                                </w:rPr>
                                <w:t>0.</w:t>
                              </w:r>
                              <w:r w:rsidR="001D5DCD" w:rsidRPr="00290EF4">
                                <w:rPr>
                                  <w:rFonts w:ascii="Times New Roman" w:hAnsi="Times New Roman" w:cs="Times New Roman"/>
                                  <w:color w:val="000000" w:themeColor="text1"/>
                                  <w:kern w:val="24"/>
                                  <w:sz w:val="20"/>
                                  <w:szCs w:val="20"/>
                                </w:rPr>
                                <w:t>54</w:t>
                              </w:r>
                              <w:r w:rsidRPr="00290EF4">
                                <w:rPr>
                                  <w:rFonts w:ascii="Times New Roman" w:hAnsi="Times New Roman" w:cs="Times New Roman"/>
                                  <w:color w:val="000000" w:themeColor="text1"/>
                                  <w:kern w:val="24"/>
                                  <w:sz w:val="20"/>
                                  <w:szCs w:val="20"/>
                                </w:rPr>
                                <w:t xml:space="preserve"> g</w:t>
                              </w:r>
                            </w:p>
                          </w:txbxContent>
                        </v:textbox>
                      </v:shape>
                      <v:shape id="TextBox 44" o:spid="_x0000_s1221" type="#_x0000_t202" style="position:absolute;left:76910;top:48139;width:19057;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" filled="f" stroked="f">
                        <v:textbox>
                          <w:txbxContent>
                            <w:p w14:paraId="569EEB0C" w14:textId="065D585B" w:rsidR="00CB125D" w:rsidRPr="00290EF4" w:rsidRDefault="00CB125D" w:rsidP="00CB125D">
                              <w:pPr>
                                <w:spacing w:after="0"/>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Sulfur (</w:t>
                              </w:r>
                              <w:r w:rsidR="00F02E0E" w:rsidRPr="00290EF4">
                                <w:rPr>
                                  <w:rFonts w:ascii="Times New Roman" w:hAnsi="Times New Roman" w:cs="Times New Roman"/>
                                  <w:b/>
                                  <w:bCs/>
                                  <w:color w:val="000000" w:themeColor="text1"/>
                                  <w:kern w:val="24"/>
                                  <w:sz w:val="20"/>
                                  <w:szCs w:val="20"/>
                                </w:rPr>
                                <w:t>7.82</w:t>
                              </w:r>
                              <w:r w:rsidRPr="00290EF4">
                                <w:rPr>
                                  <w:rFonts w:ascii="Times New Roman" w:hAnsi="Times New Roman" w:cs="Times New Roman"/>
                                  <w:b/>
                                  <w:bCs/>
                                  <w:color w:val="000000" w:themeColor="text1"/>
                                  <w:kern w:val="24"/>
                                  <w:sz w:val="20"/>
                                  <w:szCs w:val="20"/>
                                </w:rPr>
                                <w:t>% S</w:t>
                              </w:r>
                              <w:r w:rsidRPr="00290EF4">
                                <w:rPr>
                                  <w:rFonts w:ascii="Times New Roman" w:hAnsi="Times New Roman" w:cs="Times New Roman"/>
                                  <w:b/>
                                  <w:bCs/>
                                  <w:color w:val="000000" w:themeColor="text1"/>
                                  <w:kern w:val="24"/>
                                  <w:position w:val="-7"/>
                                  <w:sz w:val="20"/>
                                  <w:szCs w:val="20"/>
                                  <w:vertAlign w:val="subscript"/>
                                </w:rPr>
                                <w:t>in</w:t>
                              </w:r>
                              <w:r w:rsidRPr="00290EF4">
                                <w:rPr>
                                  <w:rFonts w:ascii="Times New Roman" w:hAnsi="Times New Roman" w:cs="Times New Roman"/>
                                  <w:b/>
                                  <w:bCs/>
                                  <w:color w:val="000000" w:themeColor="text1"/>
                                  <w:kern w:val="24"/>
                                  <w:sz w:val="20"/>
                                  <w:szCs w:val="20"/>
                                </w:rPr>
                                <w:t>)</w:t>
                              </w:r>
                            </w:p>
                            <w:p w14:paraId="29AC1E73" w14:textId="01479D7C" w:rsidR="00CB125D" w:rsidRPr="00290EF4" w:rsidRDefault="00CB125D" w:rsidP="00CB125D">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Total = 0.</w:t>
                              </w:r>
                              <w:r w:rsidR="00627B88" w:rsidRPr="00290EF4">
                                <w:rPr>
                                  <w:rFonts w:ascii="Times New Roman" w:hAnsi="Times New Roman" w:cs="Times New Roman"/>
                                  <w:color w:val="000000" w:themeColor="text1"/>
                                  <w:kern w:val="24"/>
                                  <w:sz w:val="20"/>
                                  <w:szCs w:val="20"/>
                                </w:rPr>
                                <w:t>4</w:t>
                              </w:r>
                              <w:r w:rsidRPr="00290EF4">
                                <w:rPr>
                                  <w:rFonts w:ascii="Times New Roman" w:hAnsi="Times New Roman" w:cs="Times New Roman"/>
                                  <w:color w:val="000000" w:themeColor="text1"/>
                                  <w:kern w:val="24"/>
                                  <w:sz w:val="20"/>
                                  <w:szCs w:val="20"/>
                                </w:rPr>
                                <w:t>7 g</w:t>
                              </w:r>
                            </w:p>
                          </w:txbxContent>
                        </v:textbox>
                      </v:shape>
                      <v:rect id="Rectangle 2035426221" o:spid="_x0000_s1222" style="position:absolute;left:47970;top:23697;width:19492;height:18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" filled="f" strokecolor="#e3acec" strokeweight="1pt">
                        <v:textbox>
                          <w:txbxContent>
                            <w:p w14:paraId="1879AE13" w14:textId="44B4DDB4" w:rsidR="00CB125D" w:rsidRPr="00290EF4" w:rsidRDefault="00CB125D" w:rsidP="00290EF4">
                              <w:pPr>
                                <w:spacing w:after="0"/>
                                <w:jc w:val="center"/>
                                <w:rPr>
                                  <w:rFonts w:ascii="Times New Roman" w:hAnsi="Times New Roman" w:cs="Times New Roman"/>
                                  <w:b/>
                                  <w:bCs/>
                                  <w:color w:val="000000" w:themeColor="text1"/>
                                  <w:kern w:val="24"/>
                                  <w:sz w:val="24"/>
                                  <w:szCs w:val="24"/>
                                </w:rPr>
                              </w:pPr>
                              <w:r w:rsidRPr="00290EF4">
                                <w:rPr>
                                  <w:rFonts w:ascii="Times New Roman" w:hAnsi="Times New Roman" w:cs="Times New Roman"/>
                                  <w:b/>
                                  <w:bCs/>
                                  <w:color w:val="000000" w:themeColor="text1"/>
                                  <w:kern w:val="24"/>
                                  <w:sz w:val="24"/>
                                  <w:szCs w:val="24"/>
                                </w:rPr>
                                <w:t>Anaerobic Co-digestion of DFL, FVW, CD</w:t>
                              </w:r>
                              <w:r w:rsidR="004B50EC" w:rsidRPr="00290EF4">
                                <w:rPr>
                                  <w:rFonts w:ascii="Times New Roman" w:hAnsi="Times New Roman" w:cs="Times New Roman"/>
                                  <w:b/>
                                  <w:bCs/>
                                  <w:color w:val="000000" w:themeColor="text1"/>
                                  <w:kern w:val="24"/>
                                  <w:sz w:val="24"/>
                                  <w:szCs w:val="24"/>
                                </w:rPr>
                                <w:t>,</w:t>
                              </w:r>
                              <w:r w:rsidRPr="00290EF4">
                                <w:rPr>
                                  <w:rFonts w:ascii="Times New Roman" w:hAnsi="Times New Roman" w:cs="Times New Roman"/>
                                  <w:b/>
                                  <w:bCs/>
                                  <w:color w:val="000000" w:themeColor="text1"/>
                                  <w:kern w:val="24"/>
                                  <w:sz w:val="24"/>
                                  <w:szCs w:val="24"/>
                                </w:rPr>
                                <w:t xml:space="preserve"> </w:t>
                              </w:r>
                              <w:r w:rsidR="004B50EC" w:rsidRPr="00290EF4">
                                <w:rPr>
                                  <w:rFonts w:ascii="Times New Roman" w:hAnsi="Times New Roman" w:cs="Times New Roman"/>
                                  <w:b/>
                                  <w:bCs/>
                                  <w:color w:val="000000" w:themeColor="text1"/>
                                  <w:kern w:val="24"/>
                                  <w:sz w:val="24"/>
                                  <w:szCs w:val="24"/>
                                </w:rPr>
                                <w:t>H</w:t>
                              </w:r>
                              <w:r w:rsidRPr="00290EF4">
                                <w:rPr>
                                  <w:rFonts w:ascii="Times New Roman" w:hAnsi="Times New Roman" w:cs="Times New Roman"/>
                                  <w:b/>
                                  <w:bCs/>
                                  <w:color w:val="000000" w:themeColor="text1"/>
                                  <w:kern w:val="24"/>
                                  <w:sz w:val="24"/>
                                  <w:szCs w:val="24"/>
                                </w:rPr>
                                <w:t>C</w:t>
                              </w:r>
                              <w:r w:rsidR="004B50EC" w:rsidRPr="00290EF4">
                                <w:rPr>
                                  <w:rFonts w:ascii="Times New Roman" w:hAnsi="Times New Roman" w:cs="Times New Roman"/>
                                  <w:b/>
                                  <w:bCs/>
                                  <w:color w:val="000000" w:themeColor="text1"/>
                                  <w:kern w:val="24"/>
                                  <w:sz w:val="24"/>
                                  <w:szCs w:val="24"/>
                                </w:rPr>
                                <w:t xml:space="preserve"> and PW</w:t>
                              </w:r>
                            </w:p>
                            <w:p w14:paraId="0F17C1EF" w14:textId="77777777" w:rsidR="00CB125D" w:rsidRPr="00290EF4" w:rsidRDefault="00CB125D" w:rsidP="00290EF4">
                              <w:pPr>
                                <w:spacing w:after="0"/>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(Feeding rate:2% TS, Temperature: 37℃)</w:t>
                              </w:r>
                            </w:p>
                          </w:txbxContent>
                        </v:textbox>
                      </v:rect>
                    </v:group>
                    <v:shape id="TextBox 49" o:spid="_x0000_s1223" type="#_x0000_t202" style="position:absolute;left:45051;top:52470;width:31580;height:17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" filled="f" stroked="f">
                      <v:textbox>
                        <w:txbxContent>
                          <w:p w14:paraId="0FB64CB1" w14:textId="77777777" w:rsidR="00CB125D" w:rsidRPr="00290EF4" w:rsidRDefault="00CB125D" w:rsidP="00CB125D">
                            <w:pPr>
                              <w:spacing w:after="0" w:line="240" w:lineRule="auto"/>
                              <w:jc w:val="cente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Liquid slurry and other losses</w:t>
                            </w:r>
                          </w:p>
                          <w:p w14:paraId="5FA8EE47" w14:textId="20F4CBC8" w:rsidR="00CB125D" w:rsidRPr="00290EF4" w:rsidRDefault="00CB125D" w:rsidP="00CB125D">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     Carbon   = </w:t>
                            </w:r>
                            <w:r w:rsidR="00195E42" w:rsidRPr="00290EF4">
                              <w:rPr>
                                <w:rFonts w:ascii="Times New Roman" w:hAnsi="Times New Roman" w:cs="Times New Roman"/>
                                <w:color w:val="000000" w:themeColor="text1"/>
                                <w:kern w:val="24"/>
                                <w:sz w:val="20"/>
                                <w:szCs w:val="20"/>
                              </w:rPr>
                              <w:t>15.07</w:t>
                            </w:r>
                            <w:r w:rsidRPr="00290EF4">
                              <w:rPr>
                                <w:rFonts w:ascii="Times New Roman" w:hAnsi="Times New Roman" w:cs="Times New Roman"/>
                                <w:color w:val="000000" w:themeColor="text1"/>
                                <w:kern w:val="24"/>
                                <w:sz w:val="20"/>
                                <w:szCs w:val="20"/>
                              </w:rPr>
                              <w:t xml:space="preserve"> g C (</w:t>
                            </w:r>
                            <w:r w:rsidR="00131A98" w:rsidRPr="00290EF4">
                              <w:rPr>
                                <w:rFonts w:ascii="Times New Roman" w:hAnsi="Times New Roman" w:cs="Times New Roman"/>
                                <w:color w:val="000000" w:themeColor="text1"/>
                                <w:kern w:val="24"/>
                                <w:sz w:val="20"/>
                                <w:szCs w:val="20"/>
                              </w:rPr>
                              <w:t>14.95</w:t>
                            </w:r>
                            <w:r w:rsidRPr="00290EF4">
                              <w:rPr>
                                <w:rFonts w:ascii="Times New Roman" w:hAnsi="Times New Roman" w:cs="Times New Roman"/>
                                <w:color w:val="000000" w:themeColor="text1"/>
                                <w:kern w:val="24"/>
                                <w:sz w:val="20"/>
                                <w:szCs w:val="20"/>
                              </w:rPr>
                              <w:t>% C</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6EC9FAAC" w14:textId="7BDBC35D" w:rsidR="00CB125D" w:rsidRPr="00290EF4" w:rsidRDefault="00CB125D" w:rsidP="00CB125D">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 xml:space="preserve">Hydrogen = </w:t>
                            </w:r>
                            <w:r w:rsidR="00195E42" w:rsidRPr="00290EF4">
                              <w:rPr>
                                <w:rFonts w:ascii="Times New Roman" w:hAnsi="Times New Roman" w:cs="Times New Roman"/>
                                <w:color w:val="000000" w:themeColor="text1"/>
                                <w:kern w:val="24"/>
                                <w:sz w:val="20"/>
                                <w:szCs w:val="20"/>
                              </w:rPr>
                              <w:t>4.</w:t>
                            </w:r>
                            <w:r w:rsidR="008748ED" w:rsidRPr="00290EF4">
                              <w:rPr>
                                <w:rFonts w:ascii="Times New Roman" w:hAnsi="Times New Roman" w:cs="Times New Roman"/>
                                <w:color w:val="000000" w:themeColor="text1"/>
                                <w:kern w:val="24"/>
                                <w:sz w:val="20"/>
                                <w:szCs w:val="20"/>
                              </w:rPr>
                              <w:t>19</w:t>
                            </w:r>
                            <w:r w:rsidRPr="00290EF4">
                              <w:rPr>
                                <w:rFonts w:ascii="Times New Roman" w:hAnsi="Times New Roman" w:cs="Times New Roman"/>
                                <w:color w:val="000000" w:themeColor="text1"/>
                                <w:kern w:val="24"/>
                                <w:sz w:val="20"/>
                                <w:szCs w:val="20"/>
                              </w:rPr>
                              <w:t xml:space="preserve"> g H (44.64% 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5A2935E" w14:textId="0ABBE13D" w:rsidR="00CB125D" w:rsidRPr="00290EF4" w:rsidRDefault="00CB125D" w:rsidP="00CB125D">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Sulfur      = 4</w:t>
                            </w:r>
                            <w:r w:rsidR="009245BC" w:rsidRPr="00290EF4">
                              <w:rPr>
                                <w:rFonts w:ascii="Times New Roman" w:hAnsi="Times New Roman" w:cs="Times New Roman"/>
                                <w:color w:val="000000" w:themeColor="text1"/>
                                <w:kern w:val="24"/>
                                <w:sz w:val="20"/>
                                <w:szCs w:val="20"/>
                              </w:rPr>
                              <w:t>.52</w:t>
                            </w:r>
                            <w:r w:rsidRPr="00290EF4">
                              <w:rPr>
                                <w:rFonts w:ascii="Times New Roman" w:hAnsi="Times New Roman" w:cs="Times New Roman"/>
                                <w:color w:val="000000" w:themeColor="text1"/>
                                <w:kern w:val="24"/>
                                <w:sz w:val="20"/>
                                <w:szCs w:val="20"/>
                              </w:rPr>
                              <w:t xml:space="preserve"> g S (</w:t>
                            </w:r>
                            <w:r w:rsidR="00B92813" w:rsidRPr="00290EF4">
                              <w:rPr>
                                <w:rFonts w:ascii="Times New Roman" w:hAnsi="Times New Roman" w:cs="Times New Roman"/>
                                <w:color w:val="000000" w:themeColor="text1"/>
                                <w:kern w:val="24"/>
                                <w:sz w:val="20"/>
                                <w:szCs w:val="20"/>
                              </w:rPr>
                              <w:t>75.21</w:t>
                            </w:r>
                            <w:r w:rsidRPr="00290EF4">
                              <w:rPr>
                                <w:rFonts w:ascii="Times New Roman" w:hAnsi="Times New Roman" w:cs="Times New Roman"/>
                                <w:color w:val="000000" w:themeColor="text1"/>
                                <w:kern w:val="24"/>
                                <w:sz w:val="20"/>
                                <w:szCs w:val="20"/>
                              </w:rPr>
                              <w:t>% S</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58FC52CA" w14:textId="38ADF3B9" w:rsidR="00CB125D" w:rsidRPr="00290EF4" w:rsidRDefault="00CB125D" w:rsidP="00CB125D">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Nitrogen = 5.</w:t>
                            </w:r>
                            <w:r w:rsidR="009245BC" w:rsidRPr="00290EF4">
                              <w:rPr>
                                <w:rFonts w:ascii="Times New Roman" w:hAnsi="Times New Roman" w:cs="Times New Roman"/>
                                <w:color w:val="000000" w:themeColor="text1"/>
                                <w:kern w:val="24"/>
                                <w:sz w:val="20"/>
                                <w:szCs w:val="20"/>
                              </w:rPr>
                              <w:t>23</w:t>
                            </w:r>
                            <w:r w:rsidRPr="00290EF4">
                              <w:rPr>
                                <w:rFonts w:ascii="Times New Roman" w:hAnsi="Times New Roman" w:cs="Times New Roman"/>
                                <w:color w:val="000000" w:themeColor="text1"/>
                                <w:kern w:val="24"/>
                                <w:sz w:val="20"/>
                                <w:szCs w:val="20"/>
                              </w:rPr>
                              <w:t xml:space="preserve"> g N (</w:t>
                            </w:r>
                            <w:r w:rsidR="00CC7482" w:rsidRPr="00290EF4">
                              <w:rPr>
                                <w:rFonts w:ascii="Times New Roman" w:hAnsi="Times New Roman" w:cs="Times New Roman"/>
                                <w:color w:val="000000" w:themeColor="text1"/>
                                <w:kern w:val="24"/>
                                <w:sz w:val="20"/>
                                <w:szCs w:val="20"/>
                              </w:rPr>
                              <w:t>86.16</w:t>
                            </w:r>
                            <w:r w:rsidRPr="00290EF4">
                              <w:rPr>
                                <w:rFonts w:ascii="Times New Roman" w:hAnsi="Times New Roman" w:cs="Times New Roman"/>
                                <w:color w:val="000000" w:themeColor="text1"/>
                                <w:kern w:val="24"/>
                                <w:sz w:val="20"/>
                                <w:szCs w:val="20"/>
                              </w:rPr>
                              <w:t>% N</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p w14:paraId="630100D3" w14:textId="5D2B7562" w:rsidR="00CB125D" w:rsidRPr="00290EF4" w:rsidRDefault="00CB125D" w:rsidP="00CB125D">
                            <w:pPr>
                              <w:spacing w:after="0" w:line="240" w:lineRule="auto"/>
                              <w:jc w:val="center"/>
                              <w:rPr>
                                <w:rFonts w:ascii="Times New Roman" w:hAnsi="Times New Roman" w:cs="Times New Roman"/>
                                <w:color w:val="000000" w:themeColor="text1"/>
                                <w:kern w:val="24"/>
                                <w:sz w:val="20"/>
                                <w:szCs w:val="20"/>
                              </w:rPr>
                            </w:pPr>
                            <w:r w:rsidRPr="00290EF4">
                              <w:rPr>
                                <w:rFonts w:ascii="Times New Roman" w:hAnsi="Times New Roman" w:cs="Times New Roman"/>
                                <w:color w:val="000000" w:themeColor="text1"/>
                                <w:kern w:val="24"/>
                                <w:sz w:val="20"/>
                                <w:szCs w:val="20"/>
                              </w:rPr>
                              <w:t>Ash = 2</w:t>
                            </w:r>
                            <w:r w:rsidR="00C950F5" w:rsidRPr="00290EF4">
                              <w:rPr>
                                <w:rFonts w:ascii="Times New Roman" w:hAnsi="Times New Roman" w:cs="Times New Roman"/>
                                <w:color w:val="000000" w:themeColor="text1"/>
                                <w:kern w:val="24"/>
                                <w:sz w:val="20"/>
                                <w:szCs w:val="20"/>
                              </w:rPr>
                              <w:t>6.</w:t>
                            </w:r>
                            <w:r w:rsidR="009245BC" w:rsidRPr="00290EF4">
                              <w:rPr>
                                <w:rFonts w:ascii="Times New Roman" w:hAnsi="Times New Roman" w:cs="Times New Roman"/>
                                <w:color w:val="000000" w:themeColor="text1"/>
                                <w:kern w:val="24"/>
                                <w:sz w:val="20"/>
                                <w:szCs w:val="20"/>
                              </w:rPr>
                              <w:t>78</w:t>
                            </w:r>
                            <w:r w:rsidRPr="00290EF4">
                              <w:rPr>
                                <w:rFonts w:ascii="Times New Roman" w:hAnsi="Times New Roman" w:cs="Times New Roman"/>
                                <w:color w:val="000000" w:themeColor="text1"/>
                                <w:kern w:val="24"/>
                                <w:sz w:val="20"/>
                                <w:szCs w:val="20"/>
                              </w:rPr>
                              <w:t xml:space="preserve"> g (4</w:t>
                            </w:r>
                            <w:r w:rsidR="002A35BE" w:rsidRPr="00290EF4">
                              <w:rPr>
                                <w:rFonts w:ascii="Times New Roman" w:hAnsi="Times New Roman" w:cs="Times New Roman"/>
                                <w:color w:val="000000" w:themeColor="text1"/>
                                <w:kern w:val="24"/>
                                <w:sz w:val="20"/>
                                <w:szCs w:val="20"/>
                              </w:rPr>
                              <w:t>2.90</w:t>
                            </w:r>
                            <w:r w:rsidRPr="00290EF4">
                              <w:rPr>
                                <w:rFonts w:ascii="Times New Roman" w:hAnsi="Times New Roman" w:cs="Times New Roman"/>
                                <w:color w:val="000000" w:themeColor="text1"/>
                                <w:kern w:val="24"/>
                                <w:sz w:val="20"/>
                                <w:szCs w:val="20"/>
                              </w:rPr>
                              <w:t>% Ash</w:t>
                            </w:r>
                            <w:r w:rsidRPr="00290EF4">
                              <w:rPr>
                                <w:rFonts w:ascii="Times New Roman" w:hAnsi="Times New Roman" w:cs="Times New Roman"/>
                                <w:color w:val="000000" w:themeColor="text1"/>
                                <w:kern w:val="24"/>
                                <w:position w:val="-7"/>
                                <w:sz w:val="20"/>
                                <w:szCs w:val="20"/>
                                <w:vertAlign w:val="subscript"/>
                              </w:rPr>
                              <w:t>in</w:t>
                            </w:r>
                            <w:r w:rsidRPr="00290EF4">
                              <w:rPr>
                                <w:rFonts w:ascii="Times New Roman" w:hAnsi="Times New Roman" w:cs="Times New Roman"/>
                                <w:color w:val="000000" w:themeColor="text1"/>
                                <w:kern w:val="24"/>
                                <w:sz w:val="20"/>
                                <w:szCs w:val="20"/>
                              </w:rPr>
                              <w:t>)</w:t>
                            </w:r>
                          </w:p>
                        </w:txbxContent>
                      </v:textbox>
                    </v:shape>
                  </v:group>
                  <v:shape id="TextBox 2" o:spid="_x0000_s1224" type="#_x0000_t202" style="position:absolute;left:49781;top:5033;width:659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" filled="f" stroked="f">
                    <v:textbox>
                      <w:txbxContent>
                        <w:p w14:paraId="0CE60B31" w14:textId="77777777" w:rsidR="00CB125D" w:rsidRPr="00290EF4" w:rsidRDefault="00CB125D" w:rsidP="00CB125D">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CH</w:t>
                          </w:r>
                          <w:r w:rsidRPr="00290EF4">
                            <w:rPr>
                              <w:rFonts w:ascii="Times New Roman" w:hAnsi="Times New Roman" w:cs="Times New Roman"/>
                              <w:b/>
                              <w:bCs/>
                              <w:color w:val="000000" w:themeColor="text1"/>
                              <w:kern w:val="24"/>
                              <w:position w:val="-7"/>
                              <w:sz w:val="20"/>
                              <w:szCs w:val="20"/>
                              <w:vertAlign w:val="subscript"/>
                            </w:rPr>
                            <w:t>4</w:t>
                          </w:r>
                        </w:p>
                      </w:txbxContent>
                    </v:textbox>
                  </v:shape>
                  <v:shape id="TextBox 9" o:spid="_x0000_s1225" type="#_x0000_t202" style="position:absolute;left:53879;top:8988;width:659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" filled="f" stroked="f">
                    <v:textbox>
                      <w:txbxContent>
                        <w:p w14:paraId="1571A678" w14:textId="77777777" w:rsidR="00CB125D" w:rsidRPr="00290EF4" w:rsidRDefault="00CB125D" w:rsidP="00CB125D">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CO</w:t>
                          </w:r>
                          <w:r w:rsidRPr="00290EF4">
                            <w:rPr>
                              <w:rFonts w:ascii="Times New Roman" w:hAnsi="Times New Roman" w:cs="Times New Roman"/>
                              <w:b/>
                              <w:bCs/>
                              <w:color w:val="000000" w:themeColor="text1"/>
                              <w:kern w:val="24"/>
                              <w:position w:val="-7"/>
                              <w:sz w:val="20"/>
                              <w:szCs w:val="20"/>
                              <w:vertAlign w:val="subscript"/>
                            </w:rPr>
                            <w:t>2</w:t>
                          </w:r>
                        </w:p>
                      </w:txbxContent>
                    </v:textbox>
                  </v:shape>
                  <v:shape id="TextBox 11" o:spid="_x0000_s1226" type="#_x0000_t202" style="position:absolute;left:57606;top:14610;width:6598;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" filled="f" stroked="f">
                    <v:textbox>
                      <w:txbxContent>
                        <w:p w14:paraId="1D934F36" w14:textId="77777777" w:rsidR="00CB125D" w:rsidRPr="00290EF4" w:rsidRDefault="00CB125D" w:rsidP="00CB125D">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H</w:t>
                          </w:r>
                          <w:r w:rsidRPr="00290EF4">
                            <w:rPr>
                              <w:rFonts w:ascii="Times New Roman" w:hAnsi="Times New Roman" w:cs="Times New Roman"/>
                              <w:b/>
                              <w:bCs/>
                              <w:color w:val="000000" w:themeColor="text1"/>
                              <w:kern w:val="24"/>
                              <w:position w:val="-7"/>
                              <w:sz w:val="20"/>
                              <w:szCs w:val="20"/>
                              <w:vertAlign w:val="subscript"/>
                            </w:rPr>
                            <w:t>2</w:t>
                          </w:r>
                          <w:r w:rsidRPr="00290EF4">
                            <w:rPr>
                              <w:rFonts w:ascii="Times New Roman" w:hAnsi="Times New Roman" w:cs="Times New Roman"/>
                              <w:b/>
                              <w:bCs/>
                              <w:color w:val="000000" w:themeColor="text1"/>
                              <w:kern w:val="24"/>
                              <w:sz w:val="20"/>
                              <w:szCs w:val="20"/>
                            </w:rPr>
                            <w:t>S</w:t>
                          </w:r>
                        </w:p>
                      </w:txbxContent>
                    </v:textbox>
                  </v:shape>
                  <v:shape id="TextBox 12" o:spid="_x0000_s1227" type="#_x0000_t202" style="position:absolute;left:62192;top:19260;width:6597;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" filled="f" stroked="f">
                    <v:textbox>
                      <w:txbxContent>
                        <w:p w14:paraId="731DEBFE" w14:textId="77777777" w:rsidR="00CB125D" w:rsidRPr="00290EF4" w:rsidRDefault="00CB125D" w:rsidP="00CB125D">
                          <w:pPr>
                            <w:rPr>
                              <w:rFonts w:ascii="Times New Roman" w:hAnsi="Times New Roman" w:cs="Times New Roman"/>
                              <w:b/>
                              <w:bCs/>
                              <w:color w:val="000000" w:themeColor="text1"/>
                              <w:kern w:val="24"/>
                              <w:sz w:val="20"/>
                              <w:szCs w:val="20"/>
                            </w:rPr>
                          </w:pPr>
                          <w:r w:rsidRPr="00290EF4">
                            <w:rPr>
                              <w:rFonts w:ascii="Times New Roman" w:hAnsi="Times New Roman" w:cs="Times New Roman"/>
                              <w:b/>
                              <w:bCs/>
                              <w:color w:val="000000" w:themeColor="text1"/>
                              <w:kern w:val="24"/>
                              <w:sz w:val="20"/>
                              <w:szCs w:val="20"/>
                            </w:rPr>
                            <w:t>NH</w:t>
                          </w:r>
                          <w:r w:rsidRPr="00290EF4">
                            <w:rPr>
                              <w:rFonts w:ascii="Times New Roman" w:hAnsi="Times New Roman" w:cs="Times New Roman"/>
                              <w:b/>
                              <w:bCs/>
                              <w:color w:val="000000" w:themeColor="text1"/>
                              <w:kern w:val="24"/>
                              <w:position w:val="-7"/>
                              <w:sz w:val="20"/>
                              <w:szCs w:val="20"/>
                              <w:vertAlign w:val="subscript"/>
                            </w:rPr>
                            <w:t>3</w:t>
                          </w:r>
                        </w:p>
                      </w:txbxContent>
                    </v:textbox>
                  </v:shape>
                </v:group>
                <v:shape id="_x0000_s1228" type="#_x0000_t202" style="position:absolute;left:10744;width:41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" filled="f" stroked="f">
                  <v:textbox>
                    <w:txbxContent>
                      <w:p w14:paraId="0402FAF4" w14:textId="59097471" w:rsidR="008246FB" w:rsidRPr="00C61F9F" w:rsidRDefault="008246FB" w:rsidP="008246FB">
                        <w:pPr>
                          <w:jc w:val="center"/>
                          <w:rPr>
                            <w:rFonts w:ascii="Times New Roman" w:hAnsi="Times New Roman" w:cs="Times New Roman"/>
                            <w:sz w:val="24"/>
                            <w:szCs w:val="24"/>
                          </w:rPr>
                        </w:pPr>
                        <w:r w:rsidRPr="00C61F9F">
                          <w:rPr>
                            <w:rFonts w:ascii="Times New Roman" w:hAnsi="Times New Roman" w:cs="Times New Roman"/>
                            <w:sz w:val="24"/>
                            <w:szCs w:val="24"/>
                          </w:rPr>
                          <w:t>(</w:t>
                        </w:r>
                        <w:r>
                          <w:rPr>
                            <w:rFonts w:ascii="Times New Roman" w:hAnsi="Times New Roman" w:cs="Times New Roman"/>
                            <w:sz w:val="24"/>
                            <w:szCs w:val="24"/>
                          </w:rPr>
                          <w:t>d</w:t>
                        </w:r>
                        <w:r w:rsidRPr="00C61F9F">
                          <w:rPr>
                            <w:rFonts w:ascii="Times New Roman" w:hAnsi="Times New Roman" w:cs="Times New Roman"/>
                            <w:sz w:val="24"/>
                            <w:szCs w:val="24"/>
                          </w:rPr>
                          <w:t>)</w:t>
                        </w:r>
                      </w:p>
                    </w:txbxContent>
                  </v:textbox>
                </v:shape>
              </v:group>
            </w:pict>
          </mc:Fallback>
        </mc:AlternateContent>
      </w:r>
    </w:p>
    <w:p w14:paraId="771E52FC" w14:textId="4C96D361" w:rsidR="00CB125D" w:rsidRDefault="00CB125D" w:rsidP="00375051">
      <w:pPr>
        <w:rPr>
          <w:rFonts w:ascii="Times New Roman" w:hAnsi="Times New Roman" w:cs="Times New Roman"/>
          <w:sz w:val="24"/>
          <w:szCs w:val="24"/>
          <w:lang w:val="en-US"/>
        </w:rPr>
      </w:pPr>
    </w:p>
    <w:p w14:paraId="19B75506" w14:textId="77777777" w:rsidR="00CB125D" w:rsidRDefault="00CB125D" w:rsidP="00375051">
      <w:pPr>
        <w:rPr>
          <w:rFonts w:ascii="Times New Roman" w:hAnsi="Times New Roman" w:cs="Times New Roman"/>
          <w:sz w:val="24"/>
          <w:szCs w:val="24"/>
          <w:lang w:val="en-US"/>
        </w:rPr>
      </w:pPr>
    </w:p>
    <w:p w14:paraId="6BBB56F7" w14:textId="77777777" w:rsidR="00CB125D" w:rsidRDefault="00CB125D" w:rsidP="00375051">
      <w:pPr>
        <w:rPr>
          <w:rFonts w:ascii="Times New Roman" w:hAnsi="Times New Roman" w:cs="Times New Roman"/>
          <w:sz w:val="24"/>
          <w:szCs w:val="24"/>
          <w:lang w:val="en-US"/>
        </w:rPr>
      </w:pPr>
    </w:p>
    <w:p w14:paraId="7526393B" w14:textId="77777777" w:rsidR="00CB125D" w:rsidRDefault="00CB125D" w:rsidP="00375051">
      <w:pPr>
        <w:rPr>
          <w:rFonts w:ascii="Times New Roman" w:hAnsi="Times New Roman" w:cs="Times New Roman"/>
          <w:sz w:val="24"/>
          <w:szCs w:val="24"/>
          <w:lang w:val="en-US"/>
        </w:rPr>
      </w:pPr>
    </w:p>
    <w:p w14:paraId="666FE511" w14:textId="77777777" w:rsidR="00CB125D" w:rsidRDefault="00CB125D" w:rsidP="00375051">
      <w:pPr>
        <w:rPr>
          <w:rFonts w:ascii="Times New Roman" w:hAnsi="Times New Roman" w:cs="Times New Roman"/>
          <w:sz w:val="24"/>
          <w:szCs w:val="24"/>
          <w:lang w:val="en-US"/>
        </w:rPr>
      </w:pPr>
    </w:p>
    <w:p w14:paraId="1F3954AB" w14:textId="77777777" w:rsidR="00CB125D" w:rsidRDefault="00CB125D" w:rsidP="00375051">
      <w:pPr>
        <w:rPr>
          <w:rFonts w:ascii="Times New Roman" w:hAnsi="Times New Roman" w:cs="Times New Roman"/>
          <w:sz w:val="24"/>
          <w:szCs w:val="24"/>
          <w:lang w:val="en-US"/>
        </w:rPr>
      </w:pPr>
    </w:p>
    <w:p w14:paraId="2E3779EC" w14:textId="77777777" w:rsidR="00CB125D" w:rsidRDefault="00CB125D" w:rsidP="00375051">
      <w:pPr>
        <w:rPr>
          <w:rFonts w:ascii="Times New Roman" w:hAnsi="Times New Roman" w:cs="Times New Roman"/>
          <w:sz w:val="24"/>
          <w:szCs w:val="24"/>
          <w:lang w:val="en-US"/>
        </w:rPr>
      </w:pPr>
    </w:p>
    <w:p w14:paraId="29774C48" w14:textId="77777777" w:rsidR="00CB125D" w:rsidRDefault="00CB125D" w:rsidP="00375051">
      <w:pPr>
        <w:rPr>
          <w:rFonts w:ascii="Times New Roman" w:hAnsi="Times New Roman" w:cs="Times New Roman"/>
          <w:sz w:val="24"/>
          <w:szCs w:val="24"/>
          <w:lang w:val="en-US"/>
        </w:rPr>
      </w:pPr>
    </w:p>
    <w:p w14:paraId="48F04042" w14:textId="77777777" w:rsidR="00CB125D" w:rsidRDefault="00CB125D" w:rsidP="00375051">
      <w:pPr>
        <w:rPr>
          <w:rFonts w:ascii="Times New Roman" w:hAnsi="Times New Roman" w:cs="Times New Roman"/>
          <w:sz w:val="24"/>
          <w:szCs w:val="24"/>
          <w:lang w:val="en-US"/>
        </w:rPr>
      </w:pPr>
    </w:p>
    <w:p w14:paraId="72694035" w14:textId="77777777" w:rsidR="002D7CA0" w:rsidRDefault="002D7CA0" w:rsidP="00375051">
      <w:pPr>
        <w:rPr>
          <w:rFonts w:ascii="Times New Roman" w:hAnsi="Times New Roman" w:cs="Times New Roman"/>
          <w:sz w:val="24"/>
          <w:szCs w:val="24"/>
          <w:lang w:val="en-US"/>
        </w:rPr>
      </w:pPr>
    </w:p>
    <w:p w14:paraId="6A1FE410" w14:textId="77777777" w:rsidR="002D7CA0" w:rsidRDefault="002D7CA0" w:rsidP="00375051">
      <w:pPr>
        <w:rPr>
          <w:rFonts w:ascii="Times New Roman" w:hAnsi="Times New Roman" w:cs="Times New Roman"/>
          <w:sz w:val="24"/>
          <w:szCs w:val="24"/>
          <w:lang w:val="en-US"/>
        </w:rPr>
      </w:pPr>
    </w:p>
    <w:p w14:paraId="30B7B931" w14:textId="77777777" w:rsidR="002D7CA0" w:rsidRDefault="002D7CA0" w:rsidP="00375051">
      <w:pPr>
        <w:rPr>
          <w:rFonts w:ascii="Times New Roman" w:hAnsi="Times New Roman" w:cs="Times New Roman"/>
          <w:sz w:val="24"/>
          <w:szCs w:val="24"/>
          <w:lang w:val="en-US"/>
        </w:rPr>
      </w:pPr>
    </w:p>
    <w:p w14:paraId="578E81AD" w14:textId="77777777" w:rsidR="002D7CA0" w:rsidRDefault="002D7CA0" w:rsidP="00375051">
      <w:pPr>
        <w:rPr>
          <w:rFonts w:ascii="Times New Roman" w:hAnsi="Times New Roman" w:cs="Times New Roman"/>
          <w:sz w:val="24"/>
          <w:szCs w:val="24"/>
          <w:lang w:val="en-US"/>
        </w:rPr>
      </w:pPr>
    </w:p>
    <w:p w14:paraId="6FEEE402" w14:textId="77777777" w:rsidR="002D7CA0" w:rsidRDefault="002D7CA0" w:rsidP="00375051">
      <w:pPr>
        <w:rPr>
          <w:rFonts w:ascii="Times New Roman" w:hAnsi="Times New Roman" w:cs="Times New Roman"/>
          <w:sz w:val="24"/>
          <w:szCs w:val="24"/>
          <w:lang w:val="en-US"/>
        </w:rPr>
      </w:pPr>
    </w:p>
    <w:p w14:paraId="42D3976C" w14:textId="77777777" w:rsidR="002D7CA0" w:rsidRPr="00375051" w:rsidRDefault="002D7CA0" w:rsidP="00375051">
      <w:pPr>
        <w:rPr>
          <w:rFonts w:ascii="Times New Roman" w:hAnsi="Times New Roman" w:cs="Times New Roman"/>
          <w:sz w:val="24"/>
          <w:szCs w:val="24"/>
          <w:lang w:val="en-US"/>
        </w:rPr>
      </w:pPr>
    </w:p>
    <w:p w14:paraId="389DF2BC" w14:textId="77777777" w:rsidR="00CB125D" w:rsidRDefault="00CB125D" w:rsidP="00375051">
      <w:pPr>
        <w:tabs>
          <w:tab w:val="left" w:pos="5556"/>
        </w:tabs>
        <w:rPr>
          <w:rFonts w:ascii="Times New Roman" w:hAnsi="Times New Roman" w:cs="Times New Roman"/>
          <w:sz w:val="24"/>
          <w:szCs w:val="24"/>
          <w:lang w:val="en-US"/>
        </w:rPr>
      </w:pPr>
    </w:p>
    <w:p w14:paraId="2AB0213D" w14:textId="77777777" w:rsidR="00CB125D" w:rsidRDefault="00CB125D" w:rsidP="00375051">
      <w:pPr>
        <w:tabs>
          <w:tab w:val="left" w:pos="5556"/>
        </w:tabs>
        <w:rPr>
          <w:rFonts w:ascii="Times New Roman" w:hAnsi="Times New Roman" w:cs="Times New Roman"/>
          <w:sz w:val="24"/>
          <w:szCs w:val="24"/>
          <w:lang w:val="en-US"/>
        </w:rPr>
      </w:pPr>
    </w:p>
    <w:p w14:paraId="334604D2" w14:textId="4933C3FC" w:rsidR="001477CE" w:rsidRDefault="00375051" w:rsidP="00375051">
      <w:pPr>
        <w:tabs>
          <w:tab w:val="left" w:pos="5556"/>
        </w:tabs>
        <w:rPr>
          <w:rFonts w:ascii="Times New Roman" w:hAnsi="Times New Roman" w:cs="Times New Roman"/>
          <w:sz w:val="24"/>
          <w:szCs w:val="24"/>
          <w:lang w:val="en-US"/>
        </w:rPr>
      </w:pPr>
      <w:r w:rsidRPr="00462B3E">
        <w:rPr>
          <w:rFonts w:ascii="Times New Roman" w:hAnsi="Times New Roman" w:cs="Times New Roman"/>
          <w:b/>
          <w:bCs/>
          <w:color w:val="000000" w:themeColor="text1"/>
          <w:sz w:val="24"/>
          <w:szCs w:val="24"/>
          <w:lang w:val="en-US"/>
        </w:rPr>
        <w:t>Fig.</w:t>
      </w:r>
      <w:r w:rsidR="002E0752" w:rsidRPr="00462B3E">
        <w:rPr>
          <w:rFonts w:ascii="Times New Roman" w:hAnsi="Times New Roman" w:cs="Times New Roman"/>
          <w:b/>
          <w:bCs/>
          <w:color w:val="000000" w:themeColor="text1"/>
          <w:sz w:val="24"/>
          <w:szCs w:val="24"/>
          <w:lang w:val="en-US"/>
        </w:rPr>
        <w:t xml:space="preserve"> </w:t>
      </w:r>
      <w:r w:rsidR="00714EA1" w:rsidRPr="00462B3E">
        <w:rPr>
          <w:rFonts w:ascii="Times New Roman" w:hAnsi="Times New Roman" w:cs="Times New Roman"/>
          <w:b/>
          <w:bCs/>
          <w:color w:val="000000" w:themeColor="text1"/>
          <w:sz w:val="24"/>
          <w:szCs w:val="24"/>
          <w:lang w:val="en-US"/>
        </w:rPr>
        <w:t>7</w:t>
      </w:r>
      <w:r w:rsidR="002E0752" w:rsidRPr="00462B3E">
        <w:rPr>
          <w:rFonts w:ascii="Times New Roman" w:hAnsi="Times New Roman" w:cs="Times New Roman"/>
          <w:b/>
          <w:bCs/>
          <w:color w:val="000000" w:themeColor="text1"/>
          <w:sz w:val="24"/>
          <w:szCs w:val="24"/>
          <w:lang w:val="en-US"/>
        </w:rPr>
        <w:t xml:space="preserve"> (a-d)</w:t>
      </w:r>
      <w:r w:rsidRPr="00462B3E">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lang w:val="en-US"/>
        </w:rPr>
        <w:t xml:space="preserve">Elemental </w:t>
      </w:r>
      <w:r w:rsidR="00B32ABE">
        <w:rPr>
          <w:rFonts w:ascii="Times New Roman" w:hAnsi="Times New Roman" w:cs="Times New Roman"/>
          <w:sz w:val="24"/>
          <w:szCs w:val="24"/>
          <w:lang w:val="en-US"/>
        </w:rPr>
        <w:t xml:space="preserve">level </w:t>
      </w:r>
      <w:r>
        <w:rPr>
          <w:rFonts w:ascii="Times New Roman" w:hAnsi="Times New Roman" w:cs="Times New Roman"/>
          <w:sz w:val="24"/>
          <w:szCs w:val="24"/>
          <w:lang w:val="en-US"/>
        </w:rPr>
        <w:t xml:space="preserve">mass </w:t>
      </w:r>
      <w:r w:rsidR="00B32ABE">
        <w:rPr>
          <w:rFonts w:ascii="Times New Roman" w:hAnsi="Times New Roman" w:cs="Times New Roman"/>
          <w:sz w:val="24"/>
          <w:szCs w:val="24"/>
          <w:lang w:val="en-US"/>
        </w:rPr>
        <w:t>balance</w:t>
      </w:r>
      <w:r>
        <w:rPr>
          <w:rFonts w:ascii="Times New Roman" w:hAnsi="Times New Roman" w:cs="Times New Roman"/>
          <w:sz w:val="24"/>
          <w:szCs w:val="24"/>
          <w:lang w:val="en-US"/>
        </w:rPr>
        <w:t xml:space="preserve"> of </w:t>
      </w:r>
      <w:r w:rsidR="003A5378">
        <w:rPr>
          <w:rFonts w:ascii="Times New Roman" w:hAnsi="Times New Roman" w:cs="Times New Roman"/>
          <w:sz w:val="24"/>
          <w:szCs w:val="24"/>
          <w:lang w:val="en-US"/>
        </w:rPr>
        <w:t>the reactors (a) CD, (b) DFL+FVW+CD, (c) DFL+FVW+CD+PC and (d) DFL+FVW+CD+HC</w:t>
      </w:r>
    </w:p>
    <w:p w14:paraId="0C22C806" w14:textId="38F1701E" w:rsidR="002E58D2" w:rsidRDefault="00DA5A18" w:rsidP="00375051">
      <w:pPr>
        <w:tabs>
          <w:tab w:val="left" w:pos="5556"/>
        </w:tabs>
        <w:rPr>
          <w:rFonts w:ascii="Times New Roman" w:hAnsi="Times New Roman" w:cs="Times New Roman"/>
          <w:sz w:val="24"/>
          <w:szCs w:val="24"/>
          <w:lang w:val="en-US"/>
        </w:rPr>
        <w:sectPr w:rsidR="002E58D2" w:rsidSect="00813F9C">
          <w:type w:val="continuous"/>
          <w:pgSz w:w="16838" w:h="11906" w:orient="landscape"/>
          <w:pgMar w:top="1440" w:right="1440" w:bottom="1440" w:left="1440" w:header="709" w:footer="709" w:gutter="0"/>
          <w:lnNumType w:countBy="1" w:restart="continuous"/>
          <w:cols w:space="708"/>
          <w:docGrid w:linePitch="360"/>
        </w:sectPr>
      </w:pPr>
      <w:r>
        <w:rPr>
          <w:rFonts w:ascii="Times New Roman" w:hAnsi="Times New Roman" w:cs="Times New Roman"/>
          <w:sz w:val="24"/>
          <w:szCs w:val="24"/>
          <w:lang w:val="en-US"/>
        </w:rPr>
        <w:t>(C</w:t>
      </w:r>
      <w:r w:rsidRPr="00290EF4">
        <w:rPr>
          <w:rFonts w:ascii="Times New Roman" w:hAnsi="Times New Roman" w:cs="Times New Roman"/>
          <w:sz w:val="24"/>
          <w:szCs w:val="24"/>
          <w:vertAlign w:val="subscript"/>
          <w:lang w:val="en-US"/>
        </w:rPr>
        <w:t>in</w:t>
      </w:r>
      <w:r>
        <w:rPr>
          <w:rFonts w:ascii="Times New Roman" w:hAnsi="Times New Roman" w:cs="Times New Roman"/>
          <w:sz w:val="24"/>
          <w:szCs w:val="24"/>
          <w:lang w:val="en-US"/>
        </w:rPr>
        <w:t xml:space="preserve"> =Carbon input, H</w:t>
      </w:r>
      <w:r w:rsidRPr="00290EF4">
        <w:rPr>
          <w:rFonts w:ascii="Times New Roman" w:hAnsi="Times New Roman" w:cs="Times New Roman"/>
          <w:sz w:val="24"/>
          <w:szCs w:val="24"/>
          <w:vertAlign w:val="subscript"/>
          <w:lang w:val="en-US"/>
        </w:rPr>
        <w:t>in</w:t>
      </w:r>
      <w:r>
        <w:rPr>
          <w:rFonts w:ascii="Times New Roman" w:hAnsi="Times New Roman" w:cs="Times New Roman"/>
          <w:sz w:val="24"/>
          <w:szCs w:val="24"/>
          <w:lang w:val="en-US"/>
        </w:rPr>
        <w:t xml:space="preserve"> = Hydrogen input, N</w:t>
      </w:r>
      <w:r w:rsidRPr="00290EF4">
        <w:rPr>
          <w:rFonts w:ascii="Times New Roman" w:hAnsi="Times New Roman" w:cs="Times New Roman"/>
          <w:sz w:val="24"/>
          <w:szCs w:val="24"/>
          <w:vertAlign w:val="subscript"/>
          <w:lang w:val="en-US"/>
        </w:rPr>
        <w:t>in</w:t>
      </w:r>
      <w:r>
        <w:rPr>
          <w:rFonts w:ascii="Times New Roman" w:hAnsi="Times New Roman" w:cs="Times New Roman"/>
          <w:sz w:val="24"/>
          <w:szCs w:val="24"/>
          <w:lang w:val="en-US"/>
        </w:rPr>
        <w:t xml:space="preserve"> = Nitrogen input, </w:t>
      </w:r>
      <w:r w:rsidR="000908D4">
        <w:rPr>
          <w:rFonts w:ascii="Times New Roman" w:hAnsi="Times New Roman" w:cs="Times New Roman"/>
          <w:sz w:val="24"/>
          <w:szCs w:val="24"/>
          <w:lang w:val="en-US"/>
        </w:rPr>
        <w:t>S</w:t>
      </w:r>
      <w:r w:rsidR="000908D4" w:rsidRPr="00290EF4">
        <w:rPr>
          <w:rFonts w:ascii="Times New Roman" w:hAnsi="Times New Roman" w:cs="Times New Roman"/>
          <w:sz w:val="24"/>
          <w:szCs w:val="24"/>
          <w:vertAlign w:val="subscript"/>
          <w:lang w:val="en-US"/>
        </w:rPr>
        <w:t>in</w:t>
      </w:r>
      <w:r w:rsidR="000908D4">
        <w:rPr>
          <w:rFonts w:ascii="Times New Roman" w:hAnsi="Times New Roman" w:cs="Times New Roman"/>
          <w:sz w:val="24"/>
          <w:szCs w:val="24"/>
          <w:lang w:val="en-US"/>
        </w:rPr>
        <w:t xml:space="preserve"> = </w:t>
      </w:r>
      <w:r>
        <w:rPr>
          <w:rFonts w:ascii="Times New Roman" w:hAnsi="Times New Roman" w:cs="Times New Roman"/>
          <w:sz w:val="24"/>
          <w:szCs w:val="24"/>
          <w:lang w:val="en-US"/>
        </w:rPr>
        <w:t>Sulfur</w:t>
      </w:r>
      <w:r w:rsidR="000908D4">
        <w:rPr>
          <w:rFonts w:ascii="Times New Roman" w:hAnsi="Times New Roman" w:cs="Times New Roman"/>
          <w:sz w:val="24"/>
          <w:szCs w:val="24"/>
          <w:lang w:val="en-US"/>
        </w:rPr>
        <w:t xml:space="preserve"> input</w:t>
      </w:r>
      <w:r w:rsidR="00BB5AD1">
        <w:rPr>
          <w:rFonts w:ascii="Times New Roman" w:hAnsi="Times New Roman" w:cs="Times New Roman"/>
          <w:sz w:val="24"/>
          <w:szCs w:val="24"/>
          <w:lang w:val="en-US"/>
        </w:rPr>
        <w:t>, Ash</w:t>
      </w:r>
      <w:r w:rsidR="00BB5AD1" w:rsidRPr="00290EF4">
        <w:rPr>
          <w:rFonts w:ascii="Times New Roman" w:hAnsi="Times New Roman" w:cs="Times New Roman"/>
          <w:sz w:val="24"/>
          <w:szCs w:val="24"/>
          <w:vertAlign w:val="subscript"/>
          <w:lang w:val="en-US"/>
        </w:rPr>
        <w:t>in</w:t>
      </w:r>
      <w:r w:rsidR="00BB5AD1">
        <w:rPr>
          <w:rFonts w:ascii="Times New Roman" w:hAnsi="Times New Roman" w:cs="Times New Roman"/>
          <w:sz w:val="24"/>
          <w:szCs w:val="24"/>
          <w:lang w:val="en-US"/>
        </w:rPr>
        <w:t xml:space="preserve"> = Ash input)</w:t>
      </w:r>
    </w:p>
    <w:p w14:paraId="7B3408CC" w14:textId="25964A4A" w:rsidR="000F00C7" w:rsidRDefault="00820FF3" w:rsidP="00290EF4">
      <w:pPr>
        <w:pStyle w:val="ListParagraph"/>
        <w:numPr>
          <w:ilvl w:val="1"/>
          <w:numId w:val="11"/>
        </w:numPr>
        <w:spacing w:after="0" w:line="480" w:lineRule="auto"/>
        <w:ind w:left="432"/>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0F00C7">
        <w:rPr>
          <w:rFonts w:ascii="Times New Roman" w:hAnsi="Times New Roman" w:cs="Times New Roman"/>
          <w:sz w:val="24"/>
          <w:szCs w:val="24"/>
          <w:lang w:val="en-US"/>
        </w:rPr>
        <w:t xml:space="preserve">Energy </w:t>
      </w:r>
      <w:r w:rsidR="00B80A42">
        <w:rPr>
          <w:rFonts w:ascii="Times New Roman" w:hAnsi="Times New Roman" w:cs="Times New Roman"/>
          <w:sz w:val="24"/>
          <w:szCs w:val="24"/>
          <w:lang w:val="en-US"/>
        </w:rPr>
        <w:t xml:space="preserve">output </w:t>
      </w:r>
      <w:r w:rsidR="000F00C7">
        <w:rPr>
          <w:rFonts w:ascii="Times New Roman" w:hAnsi="Times New Roman" w:cs="Times New Roman"/>
          <w:sz w:val="24"/>
          <w:szCs w:val="24"/>
          <w:lang w:val="en-US"/>
        </w:rPr>
        <w:t>yield</w:t>
      </w:r>
    </w:p>
    <w:p w14:paraId="2BDDEEBF" w14:textId="3B29FB40" w:rsidR="00B80A42" w:rsidRPr="00B80A42" w:rsidRDefault="00B80A42" w:rsidP="00B80A4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2C1FCF">
        <w:rPr>
          <w:rFonts w:ascii="Times New Roman" w:hAnsi="Times New Roman" w:cs="Times New Roman"/>
          <w:sz w:val="24"/>
          <w:szCs w:val="24"/>
          <w:lang w:val="en-US"/>
        </w:rPr>
        <w:t>10</w:t>
      </w:r>
      <w:r>
        <w:rPr>
          <w:rFonts w:ascii="Times New Roman" w:hAnsi="Times New Roman" w:cs="Times New Roman"/>
          <w:sz w:val="24"/>
          <w:szCs w:val="24"/>
          <w:lang w:val="en-US"/>
        </w:rPr>
        <w:t xml:space="preserve"> shows the estimated energy output yield from all four reactors.</w:t>
      </w:r>
      <w:r w:rsidR="002633BB">
        <w:rPr>
          <w:rFonts w:ascii="Times New Roman" w:hAnsi="Times New Roman" w:cs="Times New Roman"/>
          <w:sz w:val="24"/>
          <w:szCs w:val="24"/>
          <w:lang w:val="en-US"/>
        </w:rPr>
        <w:t xml:space="preserve"> The </w:t>
      </w:r>
      <w:r w:rsidR="00953CD8">
        <w:rPr>
          <w:rFonts w:ascii="Times New Roman" w:hAnsi="Times New Roman" w:cs="Times New Roman"/>
          <w:sz w:val="24"/>
          <w:szCs w:val="24"/>
          <w:lang w:val="en-US"/>
        </w:rPr>
        <w:t xml:space="preserve">amount of </w:t>
      </w:r>
      <w:r w:rsidR="002633BB">
        <w:rPr>
          <w:rFonts w:ascii="Times New Roman" w:hAnsi="Times New Roman" w:cs="Times New Roman"/>
          <w:sz w:val="24"/>
          <w:szCs w:val="24"/>
          <w:lang w:val="en-US"/>
        </w:rPr>
        <w:t xml:space="preserve">biogas </w:t>
      </w:r>
      <w:r w:rsidR="004121DE">
        <w:rPr>
          <w:rFonts w:ascii="Times New Roman" w:hAnsi="Times New Roman" w:cs="Times New Roman"/>
          <w:sz w:val="24"/>
          <w:szCs w:val="24"/>
          <w:lang w:val="en-US"/>
        </w:rPr>
        <w:t>produced</w:t>
      </w:r>
      <w:r w:rsidR="00532949">
        <w:rPr>
          <w:rFonts w:ascii="Times New Roman" w:hAnsi="Times New Roman" w:cs="Times New Roman"/>
          <w:sz w:val="24"/>
          <w:szCs w:val="24"/>
          <w:lang w:val="en-US"/>
        </w:rPr>
        <w:t>,</w:t>
      </w:r>
      <w:r w:rsidR="002633BB">
        <w:rPr>
          <w:rFonts w:ascii="Times New Roman" w:hAnsi="Times New Roman" w:cs="Times New Roman"/>
          <w:sz w:val="24"/>
          <w:szCs w:val="24"/>
          <w:lang w:val="en-US"/>
        </w:rPr>
        <w:t xml:space="preserve"> methane content</w:t>
      </w:r>
      <w:r w:rsidR="00A9468D">
        <w:rPr>
          <w:rFonts w:ascii="Times New Roman" w:hAnsi="Times New Roman" w:cs="Times New Roman"/>
          <w:sz w:val="24"/>
          <w:szCs w:val="24"/>
          <w:lang w:val="en-US"/>
        </w:rPr>
        <w:t>, and subsequent VS reduction prominently impact</w:t>
      </w:r>
      <w:r w:rsidR="00953CD8">
        <w:rPr>
          <w:rFonts w:ascii="Times New Roman" w:hAnsi="Times New Roman" w:cs="Times New Roman"/>
          <w:sz w:val="24"/>
          <w:szCs w:val="24"/>
          <w:lang w:val="en-US"/>
        </w:rPr>
        <w:t xml:space="preserve"> </w:t>
      </w:r>
      <w:r w:rsidR="004121DE">
        <w:rPr>
          <w:rFonts w:ascii="Times New Roman" w:hAnsi="Times New Roman" w:cs="Times New Roman"/>
          <w:sz w:val="24"/>
          <w:szCs w:val="24"/>
          <w:lang w:val="en-US"/>
        </w:rPr>
        <w:t>possible energy output yield from AD reactors</w:t>
      </w:r>
      <w:r w:rsidR="0013050D">
        <w:rPr>
          <w:rFonts w:ascii="Times New Roman" w:hAnsi="Times New Roman" w:cs="Times New Roman"/>
          <w:sz w:val="24"/>
          <w:szCs w:val="24"/>
          <w:lang w:val="en-US"/>
        </w:rPr>
        <w:t xml:space="preserve"> (Isha et al., 2021; D’Silva et al., 2022a)</w:t>
      </w:r>
      <w:r w:rsidR="004121DE">
        <w:rPr>
          <w:rFonts w:ascii="Times New Roman" w:hAnsi="Times New Roman" w:cs="Times New Roman"/>
          <w:sz w:val="24"/>
          <w:szCs w:val="24"/>
          <w:lang w:val="en-US"/>
        </w:rPr>
        <w:t>.</w:t>
      </w:r>
      <w:r w:rsidR="002633BB">
        <w:rPr>
          <w:rFonts w:ascii="Times New Roman" w:hAnsi="Times New Roman" w:cs="Times New Roman"/>
          <w:sz w:val="24"/>
          <w:szCs w:val="24"/>
          <w:lang w:val="en-US"/>
        </w:rPr>
        <w:t xml:space="preserve"> </w:t>
      </w:r>
      <w:r w:rsidR="000B6490">
        <w:rPr>
          <w:rFonts w:ascii="Times New Roman" w:hAnsi="Times New Roman" w:cs="Times New Roman"/>
          <w:sz w:val="24"/>
          <w:szCs w:val="24"/>
          <w:lang w:val="en-US"/>
        </w:rPr>
        <w:t xml:space="preserve">This is </w:t>
      </w:r>
      <w:r w:rsidR="00A9468D">
        <w:rPr>
          <w:rFonts w:ascii="Times New Roman" w:hAnsi="Times New Roman" w:cs="Times New Roman"/>
          <w:sz w:val="24"/>
          <w:szCs w:val="24"/>
          <w:lang w:val="en-US"/>
        </w:rPr>
        <w:t>why the energy output yield from all the reactors was</w:t>
      </w:r>
      <w:r w:rsidR="000B6490">
        <w:rPr>
          <w:rFonts w:ascii="Times New Roman" w:hAnsi="Times New Roman" w:cs="Times New Roman"/>
          <w:sz w:val="24"/>
          <w:szCs w:val="24"/>
          <w:lang w:val="en-US"/>
        </w:rPr>
        <w:t xml:space="preserve"> ranked in the order of DFL+FVW+CD+HC&gt;</w:t>
      </w:r>
      <w:r w:rsidR="00532949">
        <w:rPr>
          <w:rFonts w:ascii="Times New Roman" w:hAnsi="Times New Roman" w:cs="Times New Roman"/>
          <w:sz w:val="24"/>
          <w:szCs w:val="24"/>
          <w:lang w:val="en-US"/>
        </w:rPr>
        <w:t xml:space="preserve"> </w:t>
      </w:r>
      <w:r w:rsidR="000B6490">
        <w:rPr>
          <w:rFonts w:ascii="Times New Roman" w:hAnsi="Times New Roman" w:cs="Times New Roman"/>
          <w:sz w:val="24"/>
          <w:szCs w:val="24"/>
          <w:lang w:val="en-US"/>
        </w:rPr>
        <w:t>DFL+FVW+CD+</w:t>
      </w:r>
      <w:r w:rsidR="00532949">
        <w:rPr>
          <w:rFonts w:ascii="Times New Roman" w:hAnsi="Times New Roman" w:cs="Times New Roman"/>
          <w:sz w:val="24"/>
          <w:szCs w:val="24"/>
          <w:lang w:val="en-US"/>
        </w:rPr>
        <w:t>P</w:t>
      </w:r>
      <w:r w:rsidR="000B6490">
        <w:rPr>
          <w:rFonts w:ascii="Times New Roman" w:hAnsi="Times New Roman" w:cs="Times New Roman"/>
          <w:sz w:val="24"/>
          <w:szCs w:val="24"/>
          <w:lang w:val="en-US"/>
        </w:rPr>
        <w:t>C</w:t>
      </w:r>
      <w:r w:rsidR="00532949">
        <w:rPr>
          <w:rFonts w:ascii="Times New Roman" w:hAnsi="Times New Roman" w:cs="Times New Roman"/>
          <w:sz w:val="24"/>
          <w:szCs w:val="24"/>
          <w:lang w:val="en-US"/>
        </w:rPr>
        <w:t xml:space="preserve"> </w:t>
      </w:r>
      <w:r w:rsidR="000B6490">
        <w:rPr>
          <w:rFonts w:ascii="Times New Roman" w:hAnsi="Times New Roman" w:cs="Times New Roman"/>
          <w:sz w:val="24"/>
          <w:szCs w:val="24"/>
          <w:lang w:val="en-US"/>
        </w:rPr>
        <w:t>&gt;</w:t>
      </w:r>
      <w:r w:rsidR="00532949">
        <w:rPr>
          <w:rFonts w:ascii="Times New Roman" w:hAnsi="Times New Roman" w:cs="Times New Roman"/>
          <w:sz w:val="24"/>
          <w:szCs w:val="24"/>
          <w:lang w:val="en-US"/>
        </w:rPr>
        <w:t xml:space="preserve"> DFL+FVW+CD &gt; CD.</w:t>
      </w:r>
      <w:r w:rsidR="000C4341">
        <w:rPr>
          <w:rFonts w:ascii="Times New Roman" w:hAnsi="Times New Roman" w:cs="Times New Roman"/>
          <w:sz w:val="24"/>
          <w:szCs w:val="24"/>
          <w:lang w:val="en-US"/>
        </w:rPr>
        <w:t xml:space="preserve"> </w:t>
      </w:r>
      <w:r w:rsidR="000C4341" w:rsidRPr="000C4341">
        <w:rPr>
          <w:rFonts w:ascii="Times New Roman" w:hAnsi="Times New Roman" w:cs="Times New Roman"/>
          <w:sz w:val="24"/>
          <w:szCs w:val="24"/>
          <w:lang w:val="en-US"/>
        </w:rPr>
        <w:t xml:space="preserve">In </w:t>
      </w:r>
      <w:r w:rsidR="00A9468D">
        <w:rPr>
          <w:rFonts w:ascii="Times New Roman" w:hAnsi="Times New Roman" w:cs="Times New Roman"/>
          <w:sz w:val="24"/>
          <w:szCs w:val="24"/>
          <w:lang w:val="en-US"/>
        </w:rPr>
        <w:t xml:space="preserve">the </w:t>
      </w:r>
      <w:r w:rsidR="000C4341">
        <w:rPr>
          <w:rFonts w:ascii="Times New Roman" w:hAnsi="Times New Roman" w:cs="Times New Roman"/>
          <w:sz w:val="24"/>
          <w:szCs w:val="24"/>
          <w:lang w:val="en-US"/>
        </w:rPr>
        <w:t>DFL+FVW+CD reactor</w:t>
      </w:r>
      <w:r w:rsidR="000C4341" w:rsidRPr="000C4341">
        <w:rPr>
          <w:rFonts w:ascii="Times New Roman" w:hAnsi="Times New Roman" w:cs="Times New Roman"/>
          <w:sz w:val="24"/>
          <w:szCs w:val="24"/>
          <w:lang w:val="en-US"/>
        </w:rPr>
        <w:t xml:space="preserve">, the energy </w:t>
      </w:r>
      <w:r w:rsidR="007C0240">
        <w:rPr>
          <w:rFonts w:ascii="Times New Roman" w:hAnsi="Times New Roman" w:cs="Times New Roman"/>
          <w:sz w:val="24"/>
          <w:szCs w:val="24"/>
          <w:lang w:val="en-US"/>
        </w:rPr>
        <w:t xml:space="preserve">output </w:t>
      </w:r>
      <w:r w:rsidR="000C4341" w:rsidRPr="000C4341">
        <w:rPr>
          <w:rFonts w:ascii="Times New Roman" w:hAnsi="Times New Roman" w:cs="Times New Roman"/>
          <w:sz w:val="24"/>
          <w:szCs w:val="24"/>
          <w:lang w:val="en-US"/>
        </w:rPr>
        <w:t xml:space="preserve">yield was </w:t>
      </w:r>
      <w:r w:rsidR="007C0240" w:rsidRPr="007C0240">
        <w:rPr>
          <w:rFonts w:ascii="Times New Roman" w:hAnsi="Times New Roman" w:cs="Times New Roman"/>
          <w:sz w:val="24"/>
          <w:szCs w:val="24"/>
          <w:lang w:val="en-US"/>
        </w:rPr>
        <w:t xml:space="preserve">1268.26 </w:t>
      </w:r>
      <w:r w:rsidR="007C0240">
        <w:rPr>
          <w:rFonts w:ascii="Times New Roman" w:hAnsi="Times New Roman" w:cs="Times New Roman"/>
          <w:sz w:val="24"/>
          <w:szCs w:val="24"/>
          <w:lang w:val="en-US"/>
        </w:rPr>
        <w:t>kJ</w:t>
      </w:r>
      <w:r w:rsidR="000C4341" w:rsidRPr="000C4341">
        <w:rPr>
          <w:rFonts w:ascii="Times New Roman" w:hAnsi="Times New Roman" w:cs="Times New Roman"/>
          <w:sz w:val="24"/>
          <w:szCs w:val="24"/>
          <w:lang w:val="en-US"/>
        </w:rPr>
        <w:t xml:space="preserve">. </w:t>
      </w:r>
      <w:r w:rsidR="00BF2BA0">
        <w:rPr>
          <w:rFonts w:ascii="Times New Roman" w:hAnsi="Times New Roman" w:cs="Times New Roman"/>
          <w:sz w:val="24"/>
          <w:szCs w:val="24"/>
          <w:lang w:val="en-US"/>
        </w:rPr>
        <w:t xml:space="preserve">As the PC was introduced into the reactor (DFL+FVW+CD+PC), the energy output yield was about </w:t>
      </w:r>
      <w:r w:rsidR="00BF2BA0" w:rsidRPr="00BF2BA0">
        <w:rPr>
          <w:rFonts w:ascii="Times New Roman" w:hAnsi="Times New Roman" w:cs="Times New Roman"/>
          <w:sz w:val="24"/>
          <w:szCs w:val="24"/>
          <w:lang w:val="en-US"/>
        </w:rPr>
        <w:t>1524.09</w:t>
      </w:r>
      <w:r w:rsidR="00BF2BA0">
        <w:rPr>
          <w:rFonts w:ascii="Times New Roman" w:hAnsi="Times New Roman" w:cs="Times New Roman"/>
          <w:sz w:val="24"/>
          <w:szCs w:val="24"/>
          <w:lang w:val="en-US"/>
        </w:rPr>
        <w:t xml:space="preserve"> kJ. </w:t>
      </w:r>
      <w:r w:rsidR="00B339AE">
        <w:rPr>
          <w:rFonts w:ascii="Times New Roman" w:hAnsi="Times New Roman" w:cs="Times New Roman"/>
          <w:sz w:val="24"/>
          <w:szCs w:val="24"/>
          <w:lang w:val="en-US"/>
        </w:rPr>
        <w:t>Further, the introduction of HC and process water into the reactor (DFL+FVW+CD+HC) increased the dissolved volatiles in the reactor</w:t>
      </w:r>
      <w:r w:rsidR="00A9468D">
        <w:rPr>
          <w:rFonts w:ascii="Times New Roman" w:hAnsi="Times New Roman" w:cs="Times New Roman"/>
          <w:sz w:val="24"/>
          <w:szCs w:val="24"/>
          <w:lang w:val="en-US"/>
        </w:rPr>
        <w:t xml:space="preserve"> but improved volatile mass conversion, subsequently enhancing the biogas produced and methane content,</w:t>
      </w:r>
      <w:r w:rsidR="00911502">
        <w:rPr>
          <w:rFonts w:ascii="Times New Roman" w:hAnsi="Times New Roman" w:cs="Times New Roman"/>
          <w:sz w:val="24"/>
          <w:szCs w:val="24"/>
          <w:lang w:val="en-US"/>
        </w:rPr>
        <w:t xml:space="preserve"> resulting in an energy output yield of </w:t>
      </w:r>
      <w:r w:rsidR="00911502" w:rsidRPr="00911502">
        <w:rPr>
          <w:rFonts w:ascii="Times New Roman" w:hAnsi="Times New Roman" w:cs="Times New Roman"/>
          <w:sz w:val="24"/>
          <w:szCs w:val="24"/>
          <w:lang w:val="en-US"/>
        </w:rPr>
        <w:t>3050.24</w:t>
      </w:r>
      <w:r w:rsidR="00911502">
        <w:rPr>
          <w:rFonts w:ascii="Times New Roman" w:hAnsi="Times New Roman" w:cs="Times New Roman"/>
          <w:sz w:val="24"/>
          <w:szCs w:val="24"/>
          <w:lang w:val="en-US"/>
        </w:rPr>
        <w:t xml:space="preserve"> kJ.</w:t>
      </w:r>
      <w:r w:rsidR="00E95C50">
        <w:rPr>
          <w:rFonts w:ascii="Times New Roman" w:hAnsi="Times New Roman" w:cs="Times New Roman"/>
          <w:sz w:val="24"/>
          <w:szCs w:val="24"/>
          <w:lang w:val="en-US"/>
        </w:rPr>
        <w:t xml:space="preserve"> </w:t>
      </w:r>
      <w:r w:rsidR="000C4341" w:rsidRPr="000C4341">
        <w:rPr>
          <w:rFonts w:ascii="Times New Roman" w:hAnsi="Times New Roman" w:cs="Times New Roman"/>
          <w:sz w:val="24"/>
          <w:szCs w:val="24"/>
          <w:lang w:val="en-US"/>
        </w:rPr>
        <w:t>The high energy</w:t>
      </w:r>
      <w:r w:rsidR="00276995">
        <w:rPr>
          <w:rFonts w:ascii="Times New Roman" w:hAnsi="Times New Roman" w:cs="Times New Roman"/>
          <w:sz w:val="24"/>
          <w:szCs w:val="24"/>
          <w:lang w:val="en-US"/>
        </w:rPr>
        <w:t xml:space="preserve"> output</w:t>
      </w:r>
      <w:r w:rsidR="000C4341" w:rsidRPr="000C4341">
        <w:rPr>
          <w:rFonts w:ascii="Times New Roman" w:hAnsi="Times New Roman" w:cs="Times New Roman"/>
          <w:sz w:val="24"/>
          <w:szCs w:val="24"/>
          <w:lang w:val="en-US"/>
        </w:rPr>
        <w:t xml:space="preserve"> yield obtained in</w:t>
      </w:r>
      <w:r w:rsidR="00E95C50">
        <w:rPr>
          <w:rFonts w:ascii="Times New Roman" w:hAnsi="Times New Roman" w:cs="Times New Roman"/>
          <w:sz w:val="24"/>
          <w:szCs w:val="24"/>
          <w:lang w:val="en-US"/>
        </w:rPr>
        <w:t xml:space="preserve"> DFL+FVW+CD+PC and DFL+FVW+CD+HC </w:t>
      </w:r>
      <w:r w:rsidR="00276995">
        <w:rPr>
          <w:rFonts w:ascii="Times New Roman" w:hAnsi="Times New Roman" w:cs="Times New Roman"/>
          <w:sz w:val="24"/>
          <w:szCs w:val="24"/>
          <w:lang w:val="en-US"/>
        </w:rPr>
        <w:t>may be</w:t>
      </w:r>
      <w:r w:rsidR="000C4341" w:rsidRPr="000C4341">
        <w:rPr>
          <w:rFonts w:ascii="Times New Roman" w:hAnsi="Times New Roman" w:cs="Times New Roman"/>
          <w:sz w:val="24"/>
          <w:szCs w:val="24"/>
          <w:lang w:val="en-US"/>
        </w:rPr>
        <w:t xml:space="preserve"> due to the</w:t>
      </w:r>
      <w:r w:rsidR="006F0BF4">
        <w:rPr>
          <w:rFonts w:ascii="Times New Roman" w:hAnsi="Times New Roman" w:cs="Times New Roman"/>
          <w:sz w:val="24"/>
          <w:szCs w:val="24"/>
          <w:lang w:val="en-US"/>
        </w:rPr>
        <w:t xml:space="preserve"> early hydrolysis and</w:t>
      </w:r>
      <w:r w:rsidR="000C4341" w:rsidRPr="000C4341">
        <w:rPr>
          <w:rFonts w:ascii="Times New Roman" w:hAnsi="Times New Roman" w:cs="Times New Roman"/>
          <w:sz w:val="24"/>
          <w:szCs w:val="24"/>
          <w:lang w:val="en-US"/>
        </w:rPr>
        <w:t xml:space="preserve"> improv</w:t>
      </w:r>
      <w:r w:rsidR="00276995">
        <w:rPr>
          <w:rFonts w:ascii="Times New Roman" w:hAnsi="Times New Roman" w:cs="Times New Roman"/>
          <w:sz w:val="24"/>
          <w:szCs w:val="24"/>
          <w:lang w:val="en-US"/>
        </w:rPr>
        <w:t>ed degradation of the respective substrates fed</w:t>
      </w:r>
      <w:r w:rsidR="00C13AAD">
        <w:rPr>
          <w:rFonts w:ascii="Times New Roman" w:hAnsi="Times New Roman" w:cs="Times New Roman"/>
          <w:sz w:val="24"/>
          <w:szCs w:val="24"/>
          <w:lang w:val="en-US"/>
        </w:rPr>
        <w:t>, as previously discussed</w:t>
      </w:r>
      <w:r w:rsidR="000C4341" w:rsidRPr="000C4341">
        <w:rPr>
          <w:rFonts w:ascii="Times New Roman" w:hAnsi="Times New Roman" w:cs="Times New Roman"/>
          <w:sz w:val="24"/>
          <w:szCs w:val="24"/>
          <w:lang w:val="en-US"/>
        </w:rPr>
        <w:t>.</w:t>
      </w:r>
    </w:p>
    <w:p w14:paraId="31AD4915" w14:textId="77777777" w:rsidR="00384479" w:rsidRDefault="00384479" w:rsidP="00384479">
      <w:pPr>
        <w:spacing w:after="0" w:line="480" w:lineRule="auto"/>
        <w:rPr>
          <w:rFonts w:ascii="Times New Roman" w:hAnsi="Times New Roman" w:cs="Times New Roman"/>
          <w:sz w:val="24"/>
          <w:szCs w:val="24"/>
          <w:lang w:val="en-US"/>
        </w:rPr>
      </w:pPr>
    </w:p>
    <w:p w14:paraId="5CD5C8A8" w14:textId="77777777" w:rsidR="00384479" w:rsidRDefault="00384479" w:rsidP="00384479">
      <w:pPr>
        <w:spacing w:after="0" w:line="480" w:lineRule="auto"/>
        <w:rPr>
          <w:rFonts w:ascii="Times New Roman" w:hAnsi="Times New Roman" w:cs="Times New Roman"/>
          <w:sz w:val="24"/>
          <w:szCs w:val="24"/>
          <w:lang w:val="en-US"/>
        </w:rPr>
      </w:pPr>
    </w:p>
    <w:p w14:paraId="11BFC082" w14:textId="77777777" w:rsidR="00384479" w:rsidRDefault="00384479" w:rsidP="00384479">
      <w:pPr>
        <w:spacing w:after="0" w:line="480" w:lineRule="auto"/>
        <w:rPr>
          <w:rFonts w:ascii="Times New Roman" w:hAnsi="Times New Roman" w:cs="Times New Roman"/>
          <w:sz w:val="24"/>
          <w:szCs w:val="24"/>
          <w:lang w:val="en-US"/>
        </w:rPr>
      </w:pPr>
    </w:p>
    <w:p w14:paraId="7EC06CA0" w14:textId="77777777" w:rsidR="00384479" w:rsidRDefault="00384479" w:rsidP="00384479">
      <w:pPr>
        <w:spacing w:after="0" w:line="480" w:lineRule="auto"/>
        <w:rPr>
          <w:rFonts w:ascii="Times New Roman" w:hAnsi="Times New Roman" w:cs="Times New Roman"/>
          <w:sz w:val="24"/>
          <w:szCs w:val="24"/>
          <w:lang w:val="en-US"/>
        </w:rPr>
      </w:pPr>
    </w:p>
    <w:p w14:paraId="1D8C053B" w14:textId="77777777" w:rsidR="00384479" w:rsidRDefault="00384479" w:rsidP="00384479">
      <w:pPr>
        <w:spacing w:after="0" w:line="480" w:lineRule="auto"/>
        <w:rPr>
          <w:rFonts w:ascii="Times New Roman" w:hAnsi="Times New Roman" w:cs="Times New Roman"/>
          <w:sz w:val="24"/>
          <w:szCs w:val="24"/>
          <w:lang w:val="en-US"/>
        </w:rPr>
      </w:pPr>
    </w:p>
    <w:p w14:paraId="17D5F7A7" w14:textId="77777777" w:rsidR="009A3164" w:rsidRDefault="009A3164" w:rsidP="00384479">
      <w:pPr>
        <w:spacing w:after="0" w:line="480" w:lineRule="auto"/>
        <w:rPr>
          <w:rFonts w:ascii="Times New Roman" w:hAnsi="Times New Roman" w:cs="Times New Roman"/>
          <w:b/>
          <w:bCs/>
          <w:sz w:val="24"/>
          <w:szCs w:val="24"/>
          <w:lang w:val="en-US"/>
        </w:rPr>
        <w:sectPr w:rsidR="009A3164" w:rsidSect="00813F9C">
          <w:type w:val="continuous"/>
          <w:pgSz w:w="11906" w:h="16838"/>
          <w:pgMar w:top="1440" w:right="1440" w:bottom="1440" w:left="1440" w:header="709" w:footer="709" w:gutter="0"/>
          <w:lnNumType w:countBy="1" w:restart="continuous"/>
          <w:cols w:space="708"/>
          <w:docGrid w:linePitch="360"/>
        </w:sectPr>
      </w:pPr>
    </w:p>
    <w:p w14:paraId="73E8D6C0" w14:textId="5A2F433D" w:rsidR="00384479" w:rsidRDefault="00384479" w:rsidP="00384479">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Table </w:t>
      </w:r>
      <w:r w:rsidR="002C1FCF">
        <w:rPr>
          <w:rFonts w:ascii="Times New Roman" w:hAnsi="Times New Roman" w:cs="Times New Roman"/>
          <w:b/>
          <w:bCs/>
          <w:sz w:val="24"/>
          <w:szCs w:val="24"/>
          <w:lang w:val="en-US"/>
        </w:rPr>
        <w:t>10</w:t>
      </w:r>
      <w:r w:rsidR="006739B8">
        <w:rPr>
          <w:rFonts w:ascii="Times New Roman" w:hAnsi="Times New Roman" w:cs="Times New Roman"/>
          <w:b/>
          <w:bCs/>
          <w:sz w:val="24"/>
          <w:szCs w:val="24"/>
          <w:lang w:val="en-US"/>
        </w:rPr>
        <w:t>.</w:t>
      </w:r>
      <w:r w:rsidR="006739B8">
        <w:rPr>
          <w:rFonts w:ascii="Times New Roman" w:hAnsi="Times New Roman" w:cs="Times New Roman"/>
          <w:b/>
          <w:bCs/>
          <w:sz w:val="24"/>
          <w:szCs w:val="24"/>
          <w:lang w:val="en-US"/>
        </w:rPr>
        <w:tab/>
      </w:r>
      <w:r w:rsidR="0012612D" w:rsidRPr="0012612D">
        <w:rPr>
          <w:rFonts w:ascii="Times New Roman" w:hAnsi="Times New Roman" w:cs="Times New Roman"/>
          <w:sz w:val="24"/>
          <w:szCs w:val="24"/>
          <w:lang w:val="en-US"/>
        </w:rPr>
        <w:t>Energy output yield available from all the reactors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1376"/>
        <w:gridCol w:w="1689"/>
        <w:gridCol w:w="1315"/>
        <w:gridCol w:w="1346"/>
        <w:gridCol w:w="1245"/>
        <w:gridCol w:w="1245"/>
        <w:gridCol w:w="1502"/>
        <w:gridCol w:w="1502"/>
      </w:tblGrid>
      <w:tr w:rsidR="003D4949" w14:paraId="4C716C7E" w14:textId="77777777" w:rsidTr="009A3164">
        <w:tc>
          <w:tcPr>
            <w:tcW w:w="981" w:type="pct"/>
            <w:tcBorders>
              <w:top w:val="single" w:sz="4" w:space="0" w:color="auto"/>
              <w:bottom w:val="single" w:sz="4" w:space="0" w:color="auto"/>
            </w:tcBorders>
            <w:hideMark/>
          </w:tcPr>
          <w:p w14:paraId="40D001D9" w14:textId="77777777" w:rsidR="00673A8B" w:rsidRDefault="00673A8B" w:rsidP="00B26F53">
            <w:pPr>
              <w:rPr>
                <w:rFonts w:ascii="Times New Roman" w:hAnsi="Times New Roman" w:cs="Times New Roman"/>
                <w:sz w:val="24"/>
                <w:szCs w:val="24"/>
                <w:lang w:val="en-US"/>
              </w:rPr>
            </w:pPr>
            <w:r>
              <w:rPr>
                <w:rFonts w:ascii="Times New Roman" w:hAnsi="Times New Roman" w:cs="Times New Roman"/>
                <w:sz w:val="24"/>
                <w:szCs w:val="24"/>
                <w:lang w:val="en-US"/>
              </w:rPr>
              <w:t>Reactor configuration</w:t>
            </w:r>
          </w:p>
        </w:tc>
        <w:tc>
          <w:tcPr>
            <w:tcW w:w="493" w:type="pct"/>
            <w:tcBorders>
              <w:top w:val="single" w:sz="4" w:space="0" w:color="auto"/>
              <w:bottom w:val="single" w:sz="4" w:space="0" w:color="auto"/>
            </w:tcBorders>
            <w:hideMark/>
          </w:tcPr>
          <w:p w14:paraId="06E3B861" w14:textId="38DC6779" w:rsidR="00673A8B" w:rsidRDefault="00673A8B" w:rsidP="00B26F53">
            <w:pPr>
              <w:rPr>
                <w:rFonts w:ascii="Times New Roman" w:hAnsi="Times New Roman" w:cs="Times New Roman"/>
                <w:sz w:val="24"/>
                <w:szCs w:val="24"/>
                <w:lang w:val="en-US"/>
              </w:rPr>
            </w:pPr>
            <w:r>
              <w:rPr>
                <w:rFonts w:ascii="Times New Roman" w:hAnsi="Times New Roman" w:cs="Times New Roman"/>
                <w:sz w:val="24"/>
                <w:szCs w:val="24"/>
                <w:lang w:val="en-US"/>
              </w:rPr>
              <w:t>Biogas produced (</w:t>
            </w:r>
            <w:r w:rsidR="009A3164">
              <w:rPr>
                <w:rFonts w:ascii="Times New Roman" w:hAnsi="Times New Roman" w:cs="Times New Roman"/>
                <w:sz w:val="24"/>
                <w:szCs w:val="24"/>
                <w:lang w:val="en-US"/>
              </w:rPr>
              <w:t>mL</w:t>
            </w:r>
            <w:r>
              <w:rPr>
                <w:rFonts w:ascii="Times New Roman" w:hAnsi="Times New Roman" w:cs="Times New Roman"/>
                <w:sz w:val="24"/>
                <w:szCs w:val="24"/>
                <w:lang w:val="en-US"/>
              </w:rPr>
              <w:t>)</w:t>
            </w:r>
          </w:p>
        </w:tc>
        <w:tc>
          <w:tcPr>
            <w:tcW w:w="605" w:type="pct"/>
            <w:tcBorders>
              <w:top w:val="single" w:sz="4" w:space="0" w:color="auto"/>
              <w:bottom w:val="single" w:sz="4" w:space="0" w:color="auto"/>
            </w:tcBorders>
            <w:hideMark/>
          </w:tcPr>
          <w:p w14:paraId="69250CD8" w14:textId="6CF62A01" w:rsidR="00673A8B" w:rsidRDefault="00673A8B" w:rsidP="00B26F53">
            <w:pPr>
              <w:rPr>
                <w:rFonts w:ascii="Times New Roman" w:hAnsi="Times New Roman" w:cs="Times New Roman"/>
                <w:sz w:val="24"/>
                <w:szCs w:val="24"/>
                <w:lang w:val="en-US"/>
              </w:rPr>
            </w:pPr>
            <w:r>
              <w:rPr>
                <w:rFonts w:ascii="Times New Roman" w:hAnsi="Times New Roman" w:cs="Times New Roman"/>
                <w:sz w:val="24"/>
                <w:szCs w:val="24"/>
                <w:lang w:val="en-US"/>
              </w:rPr>
              <w:t>Biomethane produced (</w:t>
            </w:r>
            <w:r w:rsidR="009A3164">
              <w:rPr>
                <w:rFonts w:ascii="Times New Roman" w:hAnsi="Times New Roman" w:cs="Times New Roman"/>
                <w:sz w:val="24"/>
                <w:szCs w:val="24"/>
                <w:lang w:val="en-US"/>
              </w:rPr>
              <w:t>mL</w:t>
            </w:r>
            <w:r>
              <w:rPr>
                <w:rFonts w:ascii="Times New Roman" w:hAnsi="Times New Roman" w:cs="Times New Roman"/>
                <w:sz w:val="24"/>
                <w:szCs w:val="24"/>
                <w:lang w:val="en-US"/>
              </w:rPr>
              <w:t>)</w:t>
            </w:r>
          </w:p>
        </w:tc>
        <w:tc>
          <w:tcPr>
            <w:tcW w:w="471" w:type="pct"/>
            <w:tcBorders>
              <w:top w:val="single" w:sz="4" w:space="0" w:color="auto"/>
              <w:bottom w:val="single" w:sz="4" w:space="0" w:color="auto"/>
            </w:tcBorders>
            <w:hideMark/>
          </w:tcPr>
          <w:p w14:paraId="4D6AAFBB" w14:textId="77777777" w:rsidR="00673A8B" w:rsidRDefault="00673A8B" w:rsidP="00B26F53">
            <w:pPr>
              <w:rPr>
                <w:rFonts w:ascii="Times New Roman" w:hAnsi="Times New Roman" w:cs="Times New Roman"/>
                <w:sz w:val="24"/>
                <w:szCs w:val="24"/>
                <w:lang w:val="en-US"/>
              </w:rPr>
            </w:pPr>
            <w:r>
              <w:rPr>
                <w:rFonts w:ascii="Times New Roman" w:hAnsi="Times New Roman" w:cs="Times New Roman"/>
                <w:sz w:val="24"/>
                <w:szCs w:val="24"/>
                <w:lang w:val="en-US"/>
              </w:rPr>
              <w:t>Methane content (%)</w:t>
            </w:r>
          </w:p>
        </w:tc>
        <w:tc>
          <w:tcPr>
            <w:tcW w:w="482" w:type="pct"/>
            <w:tcBorders>
              <w:top w:val="single" w:sz="4" w:space="0" w:color="auto"/>
              <w:bottom w:val="single" w:sz="4" w:space="0" w:color="auto"/>
            </w:tcBorders>
            <w:hideMark/>
          </w:tcPr>
          <w:p w14:paraId="10E47D0A" w14:textId="0DB75F9D" w:rsidR="00673A8B" w:rsidRDefault="00A9468D" w:rsidP="00B26F53">
            <w:pPr>
              <w:rPr>
                <w:rFonts w:ascii="Times New Roman" w:hAnsi="Times New Roman" w:cs="Times New Roman"/>
                <w:sz w:val="24"/>
                <w:szCs w:val="24"/>
                <w:lang w:val="en-US"/>
              </w:rPr>
            </w:pPr>
            <w:r>
              <w:rPr>
                <w:rFonts w:ascii="Times New Roman" w:hAnsi="Times New Roman" w:cs="Times New Roman"/>
                <w:sz w:val="24"/>
                <w:szCs w:val="24"/>
                <w:lang w:val="en-US"/>
              </w:rPr>
              <w:t>Total</w:t>
            </w:r>
            <w:r w:rsidR="00673A8B">
              <w:rPr>
                <w:rFonts w:ascii="Times New Roman" w:hAnsi="Times New Roman" w:cs="Times New Roman"/>
                <w:sz w:val="24"/>
                <w:szCs w:val="24"/>
                <w:lang w:val="en-US"/>
              </w:rPr>
              <w:t xml:space="preserve"> energy available (</w:t>
            </w:r>
            <w:r w:rsidR="00985595">
              <w:rPr>
                <w:rFonts w:ascii="Times New Roman" w:hAnsi="Times New Roman" w:cs="Times New Roman"/>
                <w:sz w:val="24"/>
                <w:szCs w:val="24"/>
                <w:lang w:val="en-US"/>
              </w:rPr>
              <w:t>k</w:t>
            </w:r>
            <w:r w:rsidR="00673A8B">
              <w:rPr>
                <w:rFonts w:ascii="Times New Roman" w:hAnsi="Times New Roman" w:cs="Times New Roman"/>
                <w:sz w:val="24"/>
                <w:szCs w:val="24"/>
                <w:lang w:val="en-US"/>
              </w:rPr>
              <w:t>J)</w:t>
            </w:r>
          </w:p>
        </w:tc>
        <w:tc>
          <w:tcPr>
            <w:tcW w:w="446" w:type="pct"/>
            <w:tcBorders>
              <w:top w:val="single" w:sz="4" w:space="0" w:color="auto"/>
              <w:bottom w:val="single" w:sz="4" w:space="0" w:color="auto"/>
            </w:tcBorders>
            <w:hideMark/>
          </w:tcPr>
          <w:p w14:paraId="289DB5E3" w14:textId="31ECB206" w:rsidR="00673A8B" w:rsidRDefault="00673A8B" w:rsidP="00B26F53">
            <w:pPr>
              <w:rPr>
                <w:rFonts w:ascii="Times New Roman" w:hAnsi="Times New Roman" w:cs="Times New Roman"/>
                <w:sz w:val="24"/>
                <w:szCs w:val="24"/>
                <w:lang w:val="en-US"/>
              </w:rPr>
            </w:pPr>
            <w:r>
              <w:rPr>
                <w:rFonts w:ascii="Times New Roman" w:hAnsi="Times New Roman" w:cs="Times New Roman"/>
                <w:sz w:val="24"/>
                <w:szCs w:val="24"/>
                <w:lang w:val="en-US"/>
              </w:rPr>
              <w:t>Energy output (</w:t>
            </w:r>
            <w:r w:rsidR="00985595">
              <w:rPr>
                <w:rFonts w:ascii="Times New Roman" w:hAnsi="Times New Roman" w:cs="Times New Roman"/>
                <w:sz w:val="24"/>
                <w:szCs w:val="24"/>
                <w:lang w:val="en-US"/>
              </w:rPr>
              <w:t>k</w:t>
            </w:r>
            <w:r>
              <w:rPr>
                <w:rFonts w:ascii="Times New Roman" w:hAnsi="Times New Roman" w:cs="Times New Roman"/>
                <w:sz w:val="24"/>
                <w:szCs w:val="24"/>
                <w:lang w:val="en-US"/>
              </w:rPr>
              <w:t xml:space="preserve">J) </w:t>
            </w:r>
          </w:p>
        </w:tc>
        <w:tc>
          <w:tcPr>
            <w:tcW w:w="446" w:type="pct"/>
            <w:tcBorders>
              <w:top w:val="single" w:sz="4" w:space="0" w:color="auto"/>
              <w:bottom w:val="single" w:sz="4" w:space="0" w:color="auto"/>
            </w:tcBorders>
            <w:hideMark/>
          </w:tcPr>
          <w:p w14:paraId="4557835B" w14:textId="383BA598" w:rsidR="00673A8B" w:rsidRDefault="00673A8B" w:rsidP="00B26F53">
            <w:pPr>
              <w:rPr>
                <w:rFonts w:ascii="Times New Roman" w:hAnsi="Times New Roman" w:cs="Times New Roman"/>
                <w:sz w:val="24"/>
                <w:szCs w:val="24"/>
                <w:lang w:val="en-US"/>
              </w:rPr>
            </w:pPr>
            <w:r>
              <w:rPr>
                <w:rFonts w:ascii="Times New Roman" w:hAnsi="Times New Roman" w:cs="Times New Roman"/>
                <w:sz w:val="24"/>
                <w:szCs w:val="24"/>
                <w:lang w:val="en-US"/>
              </w:rPr>
              <w:t>Heat output (</w:t>
            </w:r>
            <w:r w:rsidR="00985595">
              <w:rPr>
                <w:rFonts w:ascii="Times New Roman" w:hAnsi="Times New Roman" w:cs="Times New Roman"/>
                <w:sz w:val="24"/>
                <w:szCs w:val="24"/>
                <w:lang w:val="en-US"/>
              </w:rPr>
              <w:t>k</w:t>
            </w:r>
            <w:r>
              <w:rPr>
                <w:rFonts w:ascii="Times New Roman" w:hAnsi="Times New Roman" w:cs="Times New Roman"/>
                <w:sz w:val="24"/>
                <w:szCs w:val="24"/>
                <w:lang w:val="en-US"/>
              </w:rPr>
              <w:t>J)</w:t>
            </w:r>
          </w:p>
        </w:tc>
        <w:tc>
          <w:tcPr>
            <w:tcW w:w="538" w:type="pct"/>
            <w:tcBorders>
              <w:top w:val="single" w:sz="4" w:space="0" w:color="auto"/>
              <w:bottom w:val="single" w:sz="4" w:space="0" w:color="auto"/>
            </w:tcBorders>
            <w:hideMark/>
          </w:tcPr>
          <w:p w14:paraId="4957153F" w14:textId="0BB45950" w:rsidR="00673A8B" w:rsidRDefault="00673A8B" w:rsidP="00B26F53">
            <w:pPr>
              <w:rPr>
                <w:rFonts w:ascii="Times New Roman" w:hAnsi="Times New Roman" w:cs="Times New Roman"/>
                <w:sz w:val="24"/>
                <w:szCs w:val="24"/>
                <w:lang w:val="en-US"/>
              </w:rPr>
            </w:pPr>
            <w:r>
              <w:rPr>
                <w:rFonts w:ascii="Times New Roman" w:hAnsi="Times New Roman" w:cs="Times New Roman"/>
                <w:sz w:val="24"/>
                <w:szCs w:val="24"/>
                <w:lang w:val="en-US"/>
              </w:rPr>
              <w:t>Electricity output (</w:t>
            </w:r>
            <w:r w:rsidR="00985595">
              <w:rPr>
                <w:rFonts w:ascii="Times New Roman" w:hAnsi="Times New Roman" w:cs="Times New Roman"/>
                <w:sz w:val="24"/>
                <w:szCs w:val="24"/>
                <w:lang w:val="en-US"/>
              </w:rPr>
              <w:t>k</w:t>
            </w:r>
            <w:r>
              <w:rPr>
                <w:rFonts w:ascii="Times New Roman" w:hAnsi="Times New Roman" w:cs="Times New Roman"/>
                <w:sz w:val="24"/>
                <w:szCs w:val="24"/>
                <w:lang w:val="en-US"/>
              </w:rPr>
              <w:t>J)</w:t>
            </w:r>
          </w:p>
        </w:tc>
        <w:tc>
          <w:tcPr>
            <w:tcW w:w="538" w:type="pct"/>
            <w:tcBorders>
              <w:top w:val="single" w:sz="4" w:space="0" w:color="auto"/>
              <w:bottom w:val="single" w:sz="4" w:space="0" w:color="auto"/>
            </w:tcBorders>
            <w:hideMark/>
          </w:tcPr>
          <w:p w14:paraId="2CD6EDE6" w14:textId="77777777" w:rsidR="00673A8B" w:rsidRDefault="00673A8B" w:rsidP="00B26F53">
            <w:pPr>
              <w:rPr>
                <w:rFonts w:ascii="Times New Roman" w:hAnsi="Times New Roman" w:cs="Times New Roman"/>
                <w:sz w:val="24"/>
                <w:szCs w:val="24"/>
                <w:lang w:val="en-US"/>
              </w:rPr>
            </w:pPr>
            <w:r>
              <w:rPr>
                <w:rFonts w:ascii="Times New Roman" w:hAnsi="Times New Roman" w:cs="Times New Roman"/>
                <w:sz w:val="24"/>
                <w:szCs w:val="24"/>
                <w:lang w:val="en-US"/>
              </w:rPr>
              <w:t>Electricity output (kWh)</w:t>
            </w:r>
          </w:p>
        </w:tc>
      </w:tr>
      <w:tr w:rsidR="003D4949" w14:paraId="4CD9861F" w14:textId="77777777" w:rsidTr="009A3164">
        <w:tc>
          <w:tcPr>
            <w:tcW w:w="981" w:type="pct"/>
            <w:tcBorders>
              <w:top w:val="single" w:sz="4" w:space="0" w:color="auto"/>
            </w:tcBorders>
            <w:hideMark/>
          </w:tcPr>
          <w:p w14:paraId="365BF2BE" w14:textId="14BE608A"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CD</w:t>
            </w:r>
          </w:p>
        </w:tc>
        <w:tc>
          <w:tcPr>
            <w:tcW w:w="493" w:type="pct"/>
            <w:tcBorders>
              <w:top w:val="single" w:sz="4" w:space="0" w:color="auto"/>
            </w:tcBorders>
          </w:tcPr>
          <w:p w14:paraId="007C3C1E" w14:textId="13CC5B68"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13926</w:t>
            </w:r>
          </w:p>
        </w:tc>
        <w:tc>
          <w:tcPr>
            <w:tcW w:w="605" w:type="pct"/>
            <w:tcBorders>
              <w:top w:val="single" w:sz="4" w:space="0" w:color="auto"/>
            </w:tcBorders>
          </w:tcPr>
          <w:p w14:paraId="391AFD40" w14:textId="02D4971C"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5400</w:t>
            </w:r>
          </w:p>
        </w:tc>
        <w:tc>
          <w:tcPr>
            <w:tcW w:w="471" w:type="pct"/>
            <w:tcBorders>
              <w:top w:val="single" w:sz="4" w:space="0" w:color="auto"/>
            </w:tcBorders>
          </w:tcPr>
          <w:p w14:paraId="5B725C7D" w14:textId="64639BF1"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38.78</w:t>
            </w:r>
          </w:p>
        </w:tc>
        <w:tc>
          <w:tcPr>
            <w:tcW w:w="482" w:type="pct"/>
            <w:tcBorders>
              <w:top w:val="single" w:sz="4" w:space="0" w:color="auto"/>
            </w:tcBorders>
          </w:tcPr>
          <w:p w14:paraId="4D52FD5A" w14:textId="77727FF2"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192.20</w:t>
            </w:r>
          </w:p>
        </w:tc>
        <w:tc>
          <w:tcPr>
            <w:tcW w:w="446" w:type="pct"/>
            <w:tcBorders>
              <w:top w:val="single" w:sz="4" w:space="0" w:color="auto"/>
            </w:tcBorders>
          </w:tcPr>
          <w:p w14:paraId="03CE4CA7" w14:textId="012A27B7"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172.98</w:t>
            </w:r>
          </w:p>
        </w:tc>
        <w:tc>
          <w:tcPr>
            <w:tcW w:w="446" w:type="pct"/>
            <w:tcBorders>
              <w:top w:val="single" w:sz="4" w:space="0" w:color="auto"/>
            </w:tcBorders>
          </w:tcPr>
          <w:p w14:paraId="1C5F45D0" w14:textId="6F341C8F"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96.10</w:t>
            </w:r>
          </w:p>
        </w:tc>
        <w:tc>
          <w:tcPr>
            <w:tcW w:w="538" w:type="pct"/>
            <w:tcBorders>
              <w:top w:val="single" w:sz="4" w:space="0" w:color="auto"/>
            </w:tcBorders>
          </w:tcPr>
          <w:p w14:paraId="0E05F74F" w14:textId="0D6447C3" w:rsidR="00D96261" w:rsidRDefault="00470D65" w:rsidP="00B26F53">
            <w:pPr>
              <w:rPr>
                <w:rFonts w:ascii="Times New Roman" w:hAnsi="Times New Roman" w:cs="Times New Roman"/>
                <w:sz w:val="24"/>
                <w:szCs w:val="24"/>
                <w:lang w:val="en-US"/>
              </w:rPr>
            </w:pPr>
            <w:r>
              <w:rPr>
                <w:rFonts w:ascii="Times New Roman" w:hAnsi="Times New Roman" w:cs="Times New Roman"/>
                <w:sz w:val="24"/>
                <w:szCs w:val="24"/>
                <w:lang w:val="en-US"/>
              </w:rPr>
              <w:t>76.88</w:t>
            </w:r>
          </w:p>
        </w:tc>
        <w:tc>
          <w:tcPr>
            <w:tcW w:w="538" w:type="pct"/>
            <w:tcBorders>
              <w:top w:val="single" w:sz="4" w:space="0" w:color="auto"/>
            </w:tcBorders>
          </w:tcPr>
          <w:p w14:paraId="15ED54C3" w14:textId="53E67B14" w:rsidR="00D96261" w:rsidRDefault="003D4949" w:rsidP="00B26F53">
            <w:pPr>
              <w:rPr>
                <w:rFonts w:ascii="Times New Roman" w:hAnsi="Times New Roman" w:cs="Times New Roman"/>
                <w:sz w:val="24"/>
                <w:szCs w:val="24"/>
                <w:lang w:val="en-US"/>
              </w:rPr>
            </w:pPr>
            <w:r>
              <w:rPr>
                <w:rFonts w:ascii="Times New Roman" w:hAnsi="Times New Roman" w:cs="Times New Roman"/>
                <w:sz w:val="24"/>
                <w:szCs w:val="24"/>
                <w:lang w:val="en-US"/>
              </w:rPr>
              <w:t>0.02</w:t>
            </w:r>
          </w:p>
        </w:tc>
      </w:tr>
      <w:tr w:rsidR="003D4949" w14:paraId="68FA2C00" w14:textId="77777777" w:rsidTr="009A3164">
        <w:tc>
          <w:tcPr>
            <w:tcW w:w="981" w:type="pct"/>
            <w:hideMark/>
          </w:tcPr>
          <w:p w14:paraId="4FFB1F77" w14:textId="2D100338"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DFL+FVW+CD</w:t>
            </w:r>
          </w:p>
        </w:tc>
        <w:tc>
          <w:tcPr>
            <w:tcW w:w="493" w:type="pct"/>
          </w:tcPr>
          <w:p w14:paraId="6FF2E7A7" w14:textId="18F5A5D8"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78499</w:t>
            </w:r>
          </w:p>
        </w:tc>
        <w:tc>
          <w:tcPr>
            <w:tcW w:w="605" w:type="pct"/>
          </w:tcPr>
          <w:p w14:paraId="54ADE030" w14:textId="4E6B4BF5"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39595</w:t>
            </w:r>
          </w:p>
        </w:tc>
        <w:tc>
          <w:tcPr>
            <w:tcW w:w="471" w:type="pct"/>
          </w:tcPr>
          <w:p w14:paraId="2D7E6848" w14:textId="5F22A1DC"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50.44</w:t>
            </w:r>
          </w:p>
        </w:tc>
        <w:tc>
          <w:tcPr>
            <w:tcW w:w="482" w:type="pct"/>
          </w:tcPr>
          <w:p w14:paraId="657359A3" w14:textId="0DC3166F"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1409.18</w:t>
            </w:r>
          </w:p>
        </w:tc>
        <w:tc>
          <w:tcPr>
            <w:tcW w:w="446" w:type="pct"/>
          </w:tcPr>
          <w:p w14:paraId="1542A6FF" w14:textId="4F1FF1D8" w:rsidR="00D96261" w:rsidRDefault="00D96261" w:rsidP="00B26F53">
            <w:pPr>
              <w:rPr>
                <w:rFonts w:ascii="Times New Roman" w:hAnsi="Times New Roman" w:cs="Times New Roman"/>
                <w:sz w:val="24"/>
                <w:szCs w:val="24"/>
                <w:lang w:val="en-US"/>
              </w:rPr>
            </w:pPr>
            <w:bookmarkStart w:id="3" w:name="_Hlk153919787"/>
            <w:r>
              <w:rPr>
                <w:rFonts w:ascii="Times New Roman" w:hAnsi="Times New Roman" w:cs="Times New Roman"/>
                <w:sz w:val="24"/>
                <w:szCs w:val="24"/>
                <w:lang w:val="en-US"/>
              </w:rPr>
              <w:t>1268.26</w:t>
            </w:r>
            <w:bookmarkEnd w:id="3"/>
          </w:p>
        </w:tc>
        <w:tc>
          <w:tcPr>
            <w:tcW w:w="446" w:type="pct"/>
          </w:tcPr>
          <w:p w14:paraId="390D43E0" w14:textId="4295E6E3"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704.59</w:t>
            </w:r>
          </w:p>
        </w:tc>
        <w:tc>
          <w:tcPr>
            <w:tcW w:w="538" w:type="pct"/>
          </w:tcPr>
          <w:p w14:paraId="4CF1CDE7" w14:textId="544189ED" w:rsidR="00D96261" w:rsidRDefault="00470D65" w:rsidP="00B26F53">
            <w:pPr>
              <w:rPr>
                <w:rFonts w:ascii="Times New Roman" w:hAnsi="Times New Roman" w:cs="Times New Roman"/>
                <w:sz w:val="24"/>
                <w:szCs w:val="24"/>
                <w:lang w:val="en-US"/>
              </w:rPr>
            </w:pPr>
            <w:r>
              <w:rPr>
                <w:rFonts w:ascii="Times New Roman" w:hAnsi="Times New Roman" w:cs="Times New Roman"/>
                <w:sz w:val="24"/>
                <w:szCs w:val="24"/>
                <w:lang w:val="en-US"/>
              </w:rPr>
              <w:t>563.67</w:t>
            </w:r>
          </w:p>
        </w:tc>
        <w:tc>
          <w:tcPr>
            <w:tcW w:w="538" w:type="pct"/>
          </w:tcPr>
          <w:p w14:paraId="7374F57A" w14:textId="74C63829" w:rsidR="00D96261" w:rsidRDefault="003D4949" w:rsidP="00B26F53">
            <w:pPr>
              <w:rPr>
                <w:rFonts w:ascii="Times New Roman" w:hAnsi="Times New Roman" w:cs="Times New Roman"/>
                <w:sz w:val="24"/>
                <w:szCs w:val="24"/>
                <w:lang w:val="en-US"/>
              </w:rPr>
            </w:pPr>
            <w:r>
              <w:rPr>
                <w:rFonts w:ascii="Times New Roman" w:hAnsi="Times New Roman" w:cs="Times New Roman"/>
                <w:sz w:val="24"/>
                <w:szCs w:val="24"/>
                <w:lang w:val="en-US"/>
              </w:rPr>
              <w:t>0.16</w:t>
            </w:r>
          </w:p>
        </w:tc>
      </w:tr>
      <w:tr w:rsidR="003D4949" w14:paraId="3F7A74DA" w14:textId="77777777" w:rsidTr="009A3164">
        <w:tc>
          <w:tcPr>
            <w:tcW w:w="981" w:type="pct"/>
            <w:hideMark/>
          </w:tcPr>
          <w:p w14:paraId="6076DE61" w14:textId="61FBAF16"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DFL+FVW+CD+PC</w:t>
            </w:r>
          </w:p>
        </w:tc>
        <w:tc>
          <w:tcPr>
            <w:tcW w:w="493" w:type="pct"/>
          </w:tcPr>
          <w:p w14:paraId="4B3E1C09" w14:textId="1A40A658"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82435</w:t>
            </w:r>
          </w:p>
        </w:tc>
        <w:tc>
          <w:tcPr>
            <w:tcW w:w="605" w:type="pct"/>
          </w:tcPr>
          <w:p w14:paraId="28C65538" w14:textId="4AA91367"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47582</w:t>
            </w:r>
          </w:p>
        </w:tc>
        <w:tc>
          <w:tcPr>
            <w:tcW w:w="471" w:type="pct"/>
          </w:tcPr>
          <w:p w14:paraId="5BC017EA" w14:textId="1F705671"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57.72</w:t>
            </w:r>
          </w:p>
        </w:tc>
        <w:tc>
          <w:tcPr>
            <w:tcW w:w="482" w:type="pct"/>
          </w:tcPr>
          <w:p w14:paraId="73624C4A" w14:textId="2B6DFD3A"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1693.43</w:t>
            </w:r>
          </w:p>
        </w:tc>
        <w:tc>
          <w:tcPr>
            <w:tcW w:w="446" w:type="pct"/>
          </w:tcPr>
          <w:p w14:paraId="1D159C62" w14:textId="4C5EE3BB" w:rsidR="00D96261" w:rsidRDefault="00D96261" w:rsidP="00B26F53">
            <w:pPr>
              <w:rPr>
                <w:rFonts w:ascii="Times New Roman" w:hAnsi="Times New Roman" w:cs="Times New Roman"/>
                <w:sz w:val="24"/>
                <w:szCs w:val="24"/>
                <w:lang w:val="en-US"/>
              </w:rPr>
            </w:pPr>
            <w:bookmarkStart w:id="4" w:name="_Hlk153919872"/>
            <w:r>
              <w:rPr>
                <w:rFonts w:ascii="Times New Roman" w:hAnsi="Times New Roman" w:cs="Times New Roman"/>
                <w:sz w:val="24"/>
                <w:szCs w:val="24"/>
                <w:lang w:val="en-US"/>
              </w:rPr>
              <w:t>1524.09</w:t>
            </w:r>
            <w:bookmarkEnd w:id="4"/>
          </w:p>
        </w:tc>
        <w:tc>
          <w:tcPr>
            <w:tcW w:w="446" w:type="pct"/>
          </w:tcPr>
          <w:p w14:paraId="611D2BD9" w14:textId="620C51EA"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846.72</w:t>
            </w:r>
          </w:p>
        </w:tc>
        <w:tc>
          <w:tcPr>
            <w:tcW w:w="538" w:type="pct"/>
          </w:tcPr>
          <w:p w14:paraId="37281247" w14:textId="6E00DC07" w:rsidR="00D96261" w:rsidRDefault="00B94D7C" w:rsidP="00B26F53">
            <w:pPr>
              <w:rPr>
                <w:rFonts w:ascii="Times New Roman" w:hAnsi="Times New Roman" w:cs="Times New Roman"/>
                <w:sz w:val="24"/>
                <w:szCs w:val="24"/>
                <w:lang w:val="en-US"/>
              </w:rPr>
            </w:pPr>
            <w:r>
              <w:rPr>
                <w:rFonts w:ascii="Times New Roman" w:hAnsi="Times New Roman" w:cs="Times New Roman"/>
                <w:sz w:val="24"/>
                <w:szCs w:val="24"/>
                <w:lang w:val="en-US"/>
              </w:rPr>
              <w:t>677.37</w:t>
            </w:r>
          </w:p>
        </w:tc>
        <w:tc>
          <w:tcPr>
            <w:tcW w:w="538" w:type="pct"/>
          </w:tcPr>
          <w:p w14:paraId="1751FD98" w14:textId="7502A0CF" w:rsidR="00D96261" w:rsidRDefault="003D4949" w:rsidP="00B26F53">
            <w:pPr>
              <w:rPr>
                <w:rFonts w:ascii="Times New Roman" w:hAnsi="Times New Roman" w:cs="Times New Roman"/>
                <w:sz w:val="24"/>
                <w:szCs w:val="24"/>
                <w:lang w:val="en-US"/>
              </w:rPr>
            </w:pPr>
            <w:r>
              <w:rPr>
                <w:rFonts w:ascii="Times New Roman" w:hAnsi="Times New Roman" w:cs="Times New Roman"/>
                <w:sz w:val="24"/>
                <w:szCs w:val="24"/>
                <w:lang w:val="en-US"/>
              </w:rPr>
              <w:t>0.19</w:t>
            </w:r>
          </w:p>
        </w:tc>
      </w:tr>
      <w:tr w:rsidR="003D4949" w14:paraId="1316C341" w14:textId="77777777" w:rsidTr="009A3164">
        <w:tc>
          <w:tcPr>
            <w:tcW w:w="981" w:type="pct"/>
            <w:tcBorders>
              <w:bottom w:val="single" w:sz="4" w:space="0" w:color="auto"/>
            </w:tcBorders>
            <w:hideMark/>
          </w:tcPr>
          <w:p w14:paraId="57E1B7B8" w14:textId="46771DDD"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DFL+FVW+CD+HC</w:t>
            </w:r>
          </w:p>
        </w:tc>
        <w:tc>
          <w:tcPr>
            <w:tcW w:w="493" w:type="pct"/>
            <w:tcBorders>
              <w:bottom w:val="single" w:sz="4" w:space="0" w:color="auto"/>
            </w:tcBorders>
          </w:tcPr>
          <w:p w14:paraId="0951F699" w14:textId="639B56EE"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144833</w:t>
            </w:r>
          </w:p>
        </w:tc>
        <w:tc>
          <w:tcPr>
            <w:tcW w:w="605" w:type="pct"/>
            <w:tcBorders>
              <w:bottom w:val="single" w:sz="4" w:space="0" w:color="auto"/>
            </w:tcBorders>
          </w:tcPr>
          <w:p w14:paraId="286DFC83" w14:textId="0CE70D7E"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95228</w:t>
            </w:r>
          </w:p>
        </w:tc>
        <w:tc>
          <w:tcPr>
            <w:tcW w:w="471" w:type="pct"/>
            <w:tcBorders>
              <w:bottom w:val="single" w:sz="4" w:space="0" w:color="auto"/>
            </w:tcBorders>
          </w:tcPr>
          <w:p w14:paraId="1E7CF885" w14:textId="72A2A95B"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65.75</w:t>
            </w:r>
          </w:p>
        </w:tc>
        <w:tc>
          <w:tcPr>
            <w:tcW w:w="482" w:type="pct"/>
            <w:tcBorders>
              <w:bottom w:val="single" w:sz="4" w:space="0" w:color="auto"/>
            </w:tcBorders>
          </w:tcPr>
          <w:p w14:paraId="3B56D25F" w14:textId="294E71DA"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3389.15</w:t>
            </w:r>
          </w:p>
        </w:tc>
        <w:tc>
          <w:tcPr>
            <w:tcW w:w="446" w:type="pct"/>
            <w:tcBorders>
              <w:bottom w:val="single" w:sz="4" w:space="0" w:color="auto"/>
            </w:tcBorders>
          </w:tcPr>
          <w:p w14:paraId="0CD14801" w14:textId="0D52F523" w:rsidR="00D96261" w:rsidRDefault="00D96261" w:rsidP="00B26F53">
            <w:pPr>
              <w:rPr>
                <w:rFonts w:ascii="Times New Roman" w:hAnsi="Times New Roman" w:cs="Times New Roman"/>
                <w:sz w:val="24"/>
                <w:szCs w:val="24"/>
                <w:lang w:val="en-US"/>
              </w:rPr>
            </w:pPr>
            <w:bookmarkStart w:id="5" w:name="_Hlk153920017"/>
            <w:r>
              <w:rPr>
                <w:rFonts w:ascii="Times New Roman" w:hAnsi="Times New Roman" w:cs="Times New Roman"/>
                <w:sz w:val="24"/>
                <w:szCs w:val="24"/>
                <w:lang w:val="en-US"/>
              </w:rPr>
              <w:t>3050.24</w:t>
            </w:r>
            <w:bookmarkEnd w:id="5"/>
          </w:p>
        </w:tc>
        <w:tc>
          <w:tcPr>
            <w:tcW w:w="446" w:type="pct"/>
            <w:tcBorders>
              <w:bottom w:val="single" w:sz="4" w:space="0" w:color="auto"/>
            </w:tcBorders>
          </w:tcPr>
          <w:p w14:paraId="53C3F866" w14:textId="41FB3423" w:rsidR="00D96261" w:rsidRDefault="00D96261" w:rsidP="00B26F53">
            <w:pPr>
              <w:rPr>
                <w:rFonts w:ascii="Times New Roman" w:hAnsi="Times New Roman" w:cs="Times New Roman"/>
                <w:sz w:val="24"/>
                <w:szCs w:val="24"/>
                <w:lang w:val="en-US"/>
              </w:rPr>
            </w:pPr>
            <w:r>
              <w:rPr>
                <w:rFonts w:ascii="Times New Roman" w:hAnsi="Times New Roman" w:cs="Times New Roman"/>
                <w:sz w:val="24"/>
                <w:szCs w:val="24"/>
                <w:lang w:val="en-US"/>
              </w:rPr>
              <w:t>1694.58</w:t>
            </w:r>
          </w:p>
        </w:tc>
        <w:tc>
          <w:tcPr>
            <w:tcW w:w="538" w:type="pct"/>
            <w:tcBorders>
              <w:bottom w:val="single" w:sz="4" w:space="0" w:color="auto"/>
            </w:tcBorders>
          </w:tcPr>
          <w:p w14:paraId="201D3713" w14:textId="58481107" w:rsidR="00D96261" w:rsidRDefault="00B94D7C" w:rsidP="00B26F53">
            <w:pPr>
              <w:rPr>
                <w:rFonts w:ascii="Times New Roman" w:hAnsi="Times New Roman" w:cs="Times New Roman"/>
                <w:sz w:val="24"/>
                <w:szCs w:val="24"/>
                <w:lang w:val="en-US"/>
              </w:rPr>
            </w:pPr>
            <w:r>
              <w:rPr>
                <w:rFonts w:ascii="Times New Roman" w:hAnsi="Times New Roman" w:cs="Times New Roman"/>
                <w:sz w:val="24"/>
                <w:szCs w:val="24"/>
                <w:lang w:val="en-US"/>
              </w:rPr>
              <w:t>1355.66</w:t>
            </w:r>
          </w:p>
        </w:tc>
        <w:tc>
          <w:tcPr>
            <w:tcW w:w="538" w:type="pct"/>
            <w:tcBorders>
              <w:bottom w:val="single" w:sz="4" w:space="0" w:color="auto"/>
            </w:tcBorders>
          </w:tcPr>
          <w:p w14:paraId="1BD69B76" w14:textId="1AFED40A" w:rsidR="00D96261" w:rsidRDefault="003D4949" w:rsidP="00B26F53">
            <w:pPr>
              <w:rPr>
                <w:rFonts w:ascii="Times New Roman" w:hAnsi="Times New Roman" w:cs="Times New Roman"/>
                <w:sz w:val="24"/>
                <w:szCs w:val="24"/>
                <w:lang w:val="en-US"/>
              </w:rPr>
            </w:pPr>
            <w:r>
              <w:rPr>
                <w:rFonts w:ascii="Times New Roman" w:hAnsi="Times New Roman" w:cs="Times New Roman"/>
                <w:sz w:val="24"/>
                <w:szCs w:val="24"/>
                <w:lang w:val="en-US"/>
              </w:rPr>
              <w:t>0</w:t>
            </w:r>
            <w:r w:rsidR="00D96261">
              <w:rPr>
                <w:rFonts w:ascii="Times New Roman" w:hAnsi="Times New Roman" w:cs="Times New Roman"/>
                <w:sz w:val="24"/>
                <w:szCs w:val="24"/>
                <w:lang w:val="en-US"/>
              </w:rPr>
              <w:t>.</w:t>
            </w:r>
            <w:r>
              <w:rPr>
                <w:rFonts w:ascii="Times New Roman" w:hAnsi="Times New Roman" w:cs="Times New Roman"/>
                <w:sz w:val="24"/>
                <w:szCs w:val="24"/>
                <w:lang w:val="en-US"/>
              </w:rPr>
              <w:t>38</w:t>
            </w:r>
          </w:p>
        </w:tc>
      </w:tr>
    </w:tbl>
    <w:p w14:paraId="068A7A8B" w14:textId="77777777" w:rsidR="009A3164" w:rsidRDefault="009A3164" w:rsidP="00384479">
      <w:pPr>
        <w:spacing w:after="0" w:line="480" w:lineRule="auto"/>
        <w:rPr>
          <w:rFonts w:ascii="Times New Roman" w:hAnsi="Times New Roman" w:cs="Times New Roman"/>
          <w:b/>
          <w:bCs/>
          <w:sz w:val="24"/>
          <w:szCs w:val="24"/>
          <w:lang w:val="en-US"/>
        </w:rPr>
        <w:sectPr w:rsidR="009A3164" w:rsidSect="00813F9C">
          <w:type w:val="continuous"/>
          <w:pgSz w:w="16838" w:h="11906" w:orient="landscape"/>
          <w:pgMar w:top="1440" w:right="1440" w:bottom="1440" w:left="1440" w:header="709" w:footer="709" w:gutter="0"/>
          <w:lnNumType w:countBy="1" w:restart="continuous"/>
          <w:cols w:space="708"/>
          <w:docGrid w:linePitch="360"/>
        </w:sectPr>
      </w:pPr>
    </w:p>
    <w:p w14:paraId="54F0A56C" w14:textId="05F3F614" w:rsidR="004E1D24" w:rsidRPr="001477CE" w:rsidRDefault="00D44F03" w:rsidP="00290EF4">
      <w:pPr>
        <w:pStyle w:val="ListParagraph"/>
        <w:numPr>
          <w:ilvl w:val="1"/>
          <w:numId w:val="11"/>
        </w:numPr>
        <w:spacing w:after="0" w:line="480" w:lineRule="auto"/>
        <w:ind w:left="432"/>
        <w:rPr>
          <w:rFonts w:ascii="Times New Roman" w:hAnsi="Times New Roman" w:cs="Times New Roman"/>
          <w:sz w:val="24"/>
          <w:szCs w:val="24"/>
          <w:lang w:val="en-US"/>
        </w:rPr>
      </w:pPr>
      <w:r>
        <w:rPr>
          <w:rFonts w:ascii="Times New Roman" w:hAnsi="Times New Roman" w:cs="Times New Roman"/>
          <w:sz w:val="24"/>
          <w:szCs w:val="24"/>
          <w:lang w:val="en-US"/>
        </w:rPr>
        <w:lastRenderedPageBreak/>
        <w:t>Quality</w:t>
      </w:r>
      <w:r w:rsidR="00611022" w:rsidRPr="001477CE">
        <w:rPr>
          <w:rFonts w:ascii="Times New Roman" w:hAnsi="Times New Roman" w:cs="Times New Roman"/>
          <w:sz w:val="24"/>
          <w:szCs w:val="24"/>
          <w:lang w:val="en-US"/>
        </w:rPr>
        <w:t xml:space="preserve"> analysis of anaerobic digestate</w:t>
      </w:r>
      <w:r w:rsidR="00AB42CC">
        <w:rPr>
          <w:rFonts w:ascii="Times New Roman" w:hAnsi="Times New Roman" w:cs="Times New Roman"/>
          <w:sz w:val="24"/>
          <w:szCs w:val="24"/>
          <w:lang w:val="en-US"/>
        </w:rPr>
        <w:t xml:space="preserve">, </w:t>
      </w:r>
      <w:r w:rsidR="00746F95">
        <w:rPr>
          <w:rFonts w:ascii="Times New Roman" w:hAnsi="Times New Roman" w:cs="Times New Roman"/>
          <w:sz w:val="24"/>
          <w:szCs w:val="24"/>
          <w:lang w:val="en-US"/>
        </w:rPr>
        <w:t>pyrochar and hydrochar</w:t>
      </w:r>
      <w:r>
        <w:rPr>
          <w:rFonts w:ascii="Times New Roman" w:hAnsi="Times New Roman" w:cs="Times New Roman"/>
          <w:sz w:val="24"/>
          <w:szCs w:val="24"/>
          <w:lang w:val="en-US"/>
        </w:rPr>
        <w:t xml:space="preserve"> as biofertilizer</w:t>
      </w:r>
    </w:p>
    <w:p w14:paraId="2F5B862E" w14:textId="3F62104D" w:rsidR="00D44F03" w:rsidRPr="00462B3E" w:rsidRDefault="00A2672D" w:rsidP="00290EF4">
      <w:pPr>
        <w:pStyle w:val="ListParagraph"/>
        <w:numPr>
          <w:ilvl w:val="2"/>
          <w:numId w:val="11"/>
        </w:numPr>
        <w:spacing w:after="0" w:line="480" w:lineRule="auto"/>
        <w:ind w:left="504"/>
        <w:rPr>
          <w:rFonts w:ascii="Times New Roman" w:hAnsi="Times New Roman" w:cs="Times New Roman"/>
          <w:color w:val="000000" w:themeColor="text1"/>
          <w:sz w:val="24"/>
          <w:szCs w:val="24"/>
          <w:lang w:val="en-US"/>
        </w:rPr>
      </w:pPr>
      <w:r w:rsidRPr="00462B3E">
        <w:rPr>
          <w:rFonts w:ascii="Times New Roman" w:hAnsi="Times New Roman" w:cs="Times New Roman"/>
          <w:i/>
          <w:iCs/>
          <w:color w:val="000000" w:themeColor="text1"/>
          <w:sz w:val="24"/>
          <w:szCs w:val="24"/>
          <w:lang w:val="en-US"/>
        </w:rPr>
        <w:t>Surface morphology</w:t>
      </w:r>
    </w:p>
    <w:p w14:paraId="0D4CD323" w14:textId="23007BA5" w:rsidR="006435B4" w:rsidRPr="00AB55A8" w:rsidRDefault="00CA355F" w:rsidP="006435B4">
      <w:pPr>
        <w:spacing w:after="0" w:line="480" w:lineRule="auto"/>
        <w:rPr>
          <w:rFonts w:ascii="Times New Roman" w:hAnsi="Times New Roman" w:cs="Times New Roman"/>
          <w:sz w:val="24"/>
          <w:szCs w:val="24"/>
          <w:lang w:val="en-US"/>
        </w:rPr>
      </w:pPr>
      <w:r w:rsidRPr="00462B3E">
        <w:rPr>
          <w:rFonts w:ascii="Times New Roman" w:hAnsi="Times New Roman" w:cs="Times New Roman"/>
          <w:color w:val="000000" w:themeColor="text1"/>
          <w:sz w:val="24"/>
          <w:szCs w:val="24"/>
          <w:lang w:val="en-US"/>
        </w:rPr>
        <w:t xml:space="preserve">Figure </w:t>
      </w:r>
      <w:r w:rsidR="00714EA1" w:rsidRPr="00462B3E">
        <w:rPr>
          <w:rFonts w:ascii="Times New Roman" w:hAnsi="Times New Roman" w:cs="Times New Roman"/>
          <w:color w:val="000000" w:themeColor="text1"/>
          <w:sz w:val="24"/>
          <w:szCs w:val="24"/>
          <w:lang w:val="en-US"/>
        </w:rPr>
        <w:t>8</w:t>
      </w:r>
      <w:r w:rsidR="009813F2" w:rsidRPr="00462B3E">
        <w:rPr>
          <w:rFonts w:ascii="Times New Roman" w:hAnsi="Times New Roman" w:cs="Times New Roman"/>
          <w:color w:val="000000" w:themeColor="text1"/>
          <w:sz w:val="24"/>
          <w:szCs w:val="24"/>
          <w:lang w:val="en-US"/>
        </w:rPr>
        <w:t xml:space="preserve"> (a, b</w:t>
      </w:r>
      <w:r w:rsidR="00A9468D" w:rsidRPr="00462B3E">
        <w:rPr>
          <w:rFonts w:ascii="Times New Roman" w:hAnsi="Times New Roman" w:cs="Times New Roman"/>
          <w:color w:val="000000" w:themeColor="text1"/>
          <w:sz w:val="24"/>
          <w:szCs w:val="24"/>
          <w:lang w:val="en-US"/>
        </w:rPr>
        <w:t xml:space="preserve">, and c) shows </w:t>
      </w:r>
      <w:r w:rsidR="00A9468D">
        <w:rPr>
          <w:rFonts w:ascii="Times New Roman" w:hAnsi="Times New Roman" w:cs="Times New Roman"/>
          <w:sz w:val="24"/>
          <w:szCs w:val="24"/>
          <w:lang w:val="en-US"/>
        </w:rPr>
        <w:t>the SEM image of the surface morphology of the digested slurry from the reactors DFL+FVW+CD, DFL+FVW+CD+PC,</w:t>
      </w:r>
      <w:r w:rsidR="009D50CB">
        <w:rPr>
          <w:rFonts w:ascii="Times New Roman" w:hAnsi="Times New Roman" w:cs="Times New Roman"/>
          <w:sz w:val="24"/>
          <w:szCs w:val="24"/>
          <w:lang w:val="en-US"/>
        </w:rPr>
        <w:t xml:space="preserve"> and DFL+FVW+CD+HC collected at the end of the </w:t>
      </w:r>
      <w:r w:rsidR="00584CB6">
        <w:rPr>
          <w:rFonts w:ascii="Times New Roman" w:hAnsi="Times New Roman" w:cs="Times New Roman"/>
          <w:sz w:val="24"/>
          <w:szCs w:val="24"/>
          <w:lang w:val="en-US"/>
        </w:rPr>
        <w:t>experimental results.</w:t>
      </w:r>
      <w:r>
        <w:rPr>
          <w:rFonts w:ascii="Times New Roman" w:hAnsi="Times New Roman" w:cs="Times New Roman"/>
          <w:sz w:val="24"/>
          <w:szCs w:val="24"/>
          <w:lang w:val="en-US"/>
        </w:rPr>
        <w:t xml:space="preserve"> </w:t>
      </w:r>
      <w:r w:rsidR="00282E9B">
        <w:rPr>
          <w:rFonts w:ascii="Times New Roman" w:hAnsi="Times New Roman" w:cs="Times New Roman"/>
          <w:sz w:val="24"/>
          <w:szCs w:val="24"/>
          <w:lang w:val="en-US"/>
        </w:rPr>
        <w:t>It can be seen that, in the reactor</w:t>
      </w:r>
      <w:r w:rsidR="00B916A8">
        <w:rPr>
          <w:rFonts w:ascii="Times New Roman" w:hAnsi="Times New Roman" w:cs="Times New Roman"/>
          <w:sz w:val="24"/>
          <w:szCs w:val="24"/>
          <w:lang w:val="en-US"/>
        </w:rPr>
        <w:t xml:space="preserve"> DFL+FVW+CD</w:t>
      </w:r>
      <w:r w:rsidR="004717E6">
        <w:rPr>
          <w:rFonts w:ascii="Times New Roman" w:hAnsi="Times New Roman" w:cs="Times New Roman"/>
          <w:sz w:val="24"/>
          <w:szCs w:val="24"/>
          <w:lang w:val="en-US"/>
        </w:rPr>
        <w:t xml:space="preserve"> (Fig. </w:t>
      </w:r>
      <w:r w:rsidR="00815829">
        <w:rPr>
          <w:rFonts w:ascii="Times New Roman" w:hAnsi="Times New Roman" w:cs="Times New Roman"/>
          <w:sz w:val="24"/>
          <w:szCs w:val="24"/>
          <w:lang w:val="en-US"/>
        </w:rPr>
        <w:t>8</w:t>
      </w:r>
      <w:r w:rsidR="004717E6">
        <w:rPr>
          <w:rFonts w:ascii="Times New Roman" w:hAnsi="Times New Roman" w:cs="Times New Roman"/>
          <w:sz w:val="24"/>
          <w:szCs w:val="24"/>
          <w:lang w:val="en-US"/>
        </w:rPr>
        <w:t>a)</w:t>
      </w:r>
      <w:r w:rsidR="00B916A8">
        <w:rPr>
          <w:rFonts w:ascii="Times New Roman" w:hAnsi="Times New Roman" w:cs="Times New Roman"/>
          <w:sz w:val="24"/>
          <w:szCs w:val="24"/>
          <w:lang w:val="en-US"/>
        </w:rPr>
        <w:t>, there are</w:t>
      </w:r>
      <w:r w:rsidR="004717E6">
        <w:rPr>
          <w:rFonts w:ascii="Times New Roman" w:hAnsi="Times New Roman" w:cs="Times New Roman"/>
          <w:sz w:val="24"/>
          <w:szCs w:val="24"/>
          <w:lang w:val="en-US"/>
        </w:rPr>
        <w:t xml:space="preserve"> </w:t>
      </w:r>
      <w:r w:rsidR="00A9468D">
        <w:rPr>
          <w:rFonts w:ascii="Times New Roman" w:hAnsi="Times New Roman" w:cs="Times New Roman"/>
          <w:sz w:val="24"/>
          <w:szCs w:val="24"/>
          <w:lang w:val="en-US"/>
        </w:rPr>
        <w:t>fewer</w:t>
      </w:r>
      <w:r w:rsidR="004717E6">
        <w:rPr>
          <w:rFonts w:ascii="Times New Roman" w:hAnsi="Times New Roman" w:cs="Times New Roman"/>
          <w:sz w:val="24"/>
          <w:szCs w:val="24"/>
          <w:lang w:val="en-US"/>
        </w:rPr>
        <w:t xml:space="preserve"> voids or cavities available, whereas in reactors</w:t>
      </w:r>
      <w:r w:rsidR="00ED0AEC">
        <w:rPr>
          <w:rFonts w:ascii="Times New Roman" w:hAnsi="Times New Roman" w:cs="Times New Roman"/>
          <w:sz w:val="24"/>
          <w:szCs w:val="24"/>
          <w:lang w:val="en-US"/>
        </w:rPr>
        <w:t xml:space="preserve"> DFL+FVW+CD+PC</w:t>
      </w:r>
      <w:r w:rsidR="00CD78D7">
        <w:rPr>
          <w:rFonts w:ascii="Times New Roman" w:hAnsi="Times New Roman" w:cs="Times New Roman"/>
          <w:sz w:val="24"/>
          <w:szCs w:val="24"/>
          <w:lang w:val="en-US"/>
        </w:rPr>
        <w:t xml:space="preserve"> (Fig. </w:t>
      </w:r>
      <w:r w:rsidR="00815829">
        <w:rPr>
          <w:rFonts w:ascii="Times New Roman" w:hAnsi="Times New Roman" w:cs="Times New Roman"/>
          <w:sz w:val="24"/>
          <w:szCs w:val="24"/>
          <w:lang w:val="en-US"/>
        </w:rPr>
        <w:t>8</w:t>
      </w:r>
      <w:r w:rsidR="00CD78D7">
        <w:rPr>
          <w:rFonts w:ascii="Times New Roman" w:hAnsi="Times New Roman" w:cs="Times New Roman"/>
          <w:sz w:val="24"/>
          <w:szCs w:val="24"/>
          <w:lang w:val="en-US"/>
        </w:rPr>
        <w:t>b)</w:t>
      </w:r>
      <w:r w:rsidR="00ED0AEC">
        <w:rPr>
          <w:rFonts w:ascii="Times New Roman" w:hAnsi="Times New Roman" w:cs="Times New Roman"/>
          <w:sz w:val="24"/>
          <w:szCs w:val="24"/>
          <w:lang w:val="en-US"/>
        </w:rPr>
        <w:t xml:space="preserve"> and DFL+FVW+</w:t>
      </w:r>
      <w:r w:rsidR="00CD78D7">
        <w:rPr>
          <w:rFonts w:ascii="Times New Roman" w:hAnsi="Times New Roman" w:cs="Times New Roman"/>
          <w:sz w:val="24"/>
          <w:szCs w:val="24"/>
          <w:lang w:val="en-US"/>
        </w:rPr>
        <w:t xml:space="preserve">CD+HC (Fig. </w:t>
      </w:r>
      <w:r w:rsidR="00815829">
        <w:rPr>
          <w:rFonts w:ascii="Times New Roman" w:hAnsi="Times New Roman" w:cs="Times New Roman"/>
          <w:sz w:val="24"/>
          <w:szCs w:val="24"/>
          <w:lang w:val="en-US"/>
        </w:rPr>
        <w:t>8</w:t>
      </w:r>
      <w:r w:rsidR="00CD78D7">
        <w:rPr>
          <w:rFonts w:ascii="Times New Roman" w:hAnsi="Times New Roman" w:cs="Times New Roman"/>
          <w:sz w:val="24"/>
          <w:szCs w:val="24"/>
          <w:lang w:val="en-US"/>
        </w:rPr>
        <w:t xml:space="preserve">c) more visible cavities </w:t>
      </w:r>
      <w:r w:rsidR="001E6F49">
        <w:rPr>
          <w:rFonts w:ascii="Times New Roman" w:hAnsi="Times New Roman" w:cs="Times New Roman"/>
          <w:sz w:val="24"/>
          <w:szCs w:val="24"/>
          <w:lang w:val="en-US"/>
        </w:rPr>
        <w:t>and porous structures are observed.</w:t>
      </w:r>
      <w:r w:rsidR="00A55419">
        <w:rPr>
          <w:rFonts w:ascii="Times New Roman" w:hAnsi="Times New Roman" w:cs="Times New Roman"/>
          <w:sz w:val="24"/>
          <w:szCs w:val="24"/>
          <w:lang w:val="en-US"/>
        </w:rPr>
        <w:t xml:space="preserve"> Some scientific reasons for these differences could be the </w:t>
      </w:r>
      <w:r w:rsidR="008D0C2E">
        <w:rPr>
          <w:rFonts w:ascii="Times New Roman" w:hAnsi="Times New Roman" w:cs="Times New Roman"/>
          <w:sz w:val="24"/>
          <w:szCs w:val="24"/>
          <w:lang w:val="en-US"/>
        </w:rPr>
        <w:t xml:space="preserve">varied microbial activity and </w:t>
      </w:r>
      <w:r w:rsidR="009E5580">
        <w:rPr>
          <w:rFonts w:ascii="Times New Roman" w:hAnsi="Times New Roman" w:cs="Times New Roman"/>
          <w:sz w:val="24"/>
          <w:szCs w:val="24"/>
          <w:lang w:val="en-US"/>
        </w:rPr>
        <w:t xml:space="preserve">accessibility to </w:t>
      </w:r>
      <w:r w:rsidR="00640C79">
        <w:rPr>
          <w:rFonts w:ascii="Times New Roman" w:hAnsi="Times New Roman" w:cs="Times New Roman"/>
          <w:sz w:val="24"/>
          <w:szCs w:val="24"/>
          <w:lang w:val="en-US"/>
        </w:rPr>
        <w:t>feedstock</w:t>
      </w:r>
      <w:r w:rsidR="009E5580">
        <w:rPr>
          <w:rFonts w:ascii="Times New Roman" w:hAnsi="Times New Roman" w:cs="Times New Roman"/>
          <w:sz w:val="24"/>
          <w:szCs w:val="24"/>
          <w:lang w:val="en-US"/>
        </w:rPr>
        <w:t>.</w:t>
      </w:r>
      <w:r w:rsidR="00640C79">
        <w:rPr>
          <w:rFonts w:ascii="Times New Roman" w:hAnsi="Times New Roman" w:cs="Times New Roman"/>
          <w:sz w:val="24"/>
          <w:szCs w:val="24"/>
          <w:lang w:val="en-US"/>
        </w:rPr>
        <w:t xml:space="preserve"> In the reactor</w:t>
      </w:r>
      <w:r w:rsidR="00A9468D">
        <w:rPr>
          <w:rFonts w:ascii="Times New Roman" w:hAnsi="Times New Roman" w:cs="Times New Roman"/>
          <w:sz w:val="24"/>
          <w:szCs w:val="24"/>
          <w:lang w:val="en-US"/>
        </w:rPr>
        <w:t>,</w:t>
      </w:r>
      <w:r w:rsidR="00640C79">
        <w:rPr>
          <w:rFonts w:ascii="Times New Roman" w:hAnsi="Times New Roman" w:cs="Times New Roman"/>
          <w:sz w:val="24"/>
          <w:szCs w:val="24"/>
          <w:lang w:val="en-US"/>
        </w:rPr>
        <w:t xml:space="preserve"> DFL+FVW+CD, </w:t>
      </w:r>
      <w:r w:rsidR="00C62DEE">
        <w:rPr>
          <w:rFonts w:ascii="Times New Roman" w:hAnsi="Times New Roman" w:cs="Times New Roman"/>
          <w:sz w:val="24"/>
          <w:szCs w:val="24"/>
          <w:lang w:val="en-US"/>
        </w:rPr>
        <w:t xml:space="preserve">the inability of </w:t>
      </w:r>
      <w:r w:rsidR="00A9468D">
        <w:rPr>
          <w:rFonts w:ascii="Times New Roman" w:hAnsi="Times New Roman" w:cs="Times New Roman"/>
          <w:sz w:val="24"/>
          <w:szCs w:val="24"/>
          <w:lang w:val="en-US"/>
        </w:rPr>
        <w:t xml:space="preserve">bacterial population to utilize only the soluble and hemicelluloses </w:t>
      </w:r>
      <w:r w:rsidR="00843451">
        <w:rPr>
          <w:rFonts w:ascii="Times New Roman" w:hAnsi="Times New Roman" w:cs="Times New Roman"/>
          <w:sz w:val="24"/>
          <w:szCs w:val="24"/>
          <w:lang w:val="en-US"/>
        </w:rPr>
        <w:t>available in the material</w:t>
      </w:r>
      <w:r w:rsidR="006C068A">
        <w:rPr>
          <w:rFonts w:ascii="Times New Roman" w:hAnsi="Times New Roman" w:cs="Times New Roman"/>
          <w:sz w:val="24"/>
          <w:szCs w:val="24"/>
          <w:lang w:val="en-US"/>
        </w:rPr>
        <w:t>,</w:t>
      </w:r>
      <w:r w:rsidR="00843451">
        <w:rPr>
          <w:rFonts w:ascii="Times New Roman" w:hAnsi="Times New Roman" w:cs="Times New Roman"/>
          <w:sz w:val="24"/>
          <w:szCs w:val="24"/>
          <w:lang w:val="en-US"/>
        </w:rPr>
        <w:t xml:space="preserve"> </w:t>
      </w:r>
      <w:r w:rsidR="00E36087">
        <w:rPr>
          <w:rFonts w:ascii="Times New Roman" w:hAnsi="Times New Roman" w:cs="Times New Roman"/>
          <w:sz w:val="24"/>
          <w:szCs w:val="24"/>
          <w:lang w:val="en-US"/>
        </w:rPr>
        <w:t>which wa</w:t>
      </w:r>
      <w:r w:rsidR="00A9468D">
        <w:rPr>
          <w:rFonts w:ascii="Times New Roman" w:hAnsi="Times New Roman" w:cs="Times New Roman"/>
          <w:sz w:val="24"/>
          <w:szCs w:val="24"/>
          <w:lang w:val="en-US"/>
        </w:rPr>
        <w:t>s</w:t>
      </w:r>
      <w:r w:rsidR="00843451">
        <w:rPr>
          <w:rFonts w:ascii="Times New Roman" w:hAnsi="Times New Roman" w:cs="Times New Roman"/>
          <w:sz w:val="24"/>
          <w:szCs w:val="24"/>
          <w:lang w:val="en-US"/>
        </w:rPr>
        <w:t xml:space="preserve"> </w:t>
      </w:r>
      <w:r w:rsidR="00E36087">
        <w:rPr>
          <w:rFonts w:ascii="Times New Roman" w:hAnsi="Times New Roman" w:cs="Times New Roman"/>
          <w:sz w:val="24"/>
          <w:szCs w:val="24"/>
          <w:lang w:val="en-US"/>
        </w:rPr>
        <w:t xml:space="preserve">free from the </w:t>
      </w:r>
      <w:r w:rsidR="00D53EBB">
        <w:rPr>
          <w:rFonts w:ascii="Times New Roman" w:hAnsi="Times New Roman" w:cs="Times New Roman"/>
          <w:sz w:val="24"/>
          <w:szCs w:val="24"/>
          <w:lang w:val="en-US"/>
        </w:rPr>
        <w:t xml:space="preserve">lignocellulosic structure. However, this might not have been the case </w:t>
      </w:r>
      <w:r w:rsidR="007B7B50">
        <w:rPr>
          <w:rFonts w:ascii="Times New Roman" w:hAnsi="Times New Roman" w:cs="Times New Roman"/>
          <w:sz w:val="24"/>
          <w:szCs w:val="24"/>
          <w:lang w:val="en-US"/>
        </w:rPr>
        <w:t xml:space="preserve">for the reactors DFL+FVW+CD+PC and DFL+FVW+CD+HC. The addition of </w:t>
      </w:r>
      <w:r w:rsidR="000D3A71">
        <w:rPr>
          <w:rFonts w:ascii="Times New Roman" w:hAnsi="Times New Roman" w:cs="Times New Roman"/>
          <w:sz w:val="24"/>
          <w:szCs w:val="24"/>
          <w:lang w:val="en-US"/>
        </w:rPr>
        <w:t>PC and HC might have resulted in enhanced microbial growth and population.</w:t>
      </w:r>
      <w:r w:rsidR="00637D99">
        <w:rPr>
          <w:rFonts w:ascii="Times New Roman" w:hAnsi="Times New Roman" w:cs="Times New Roman"/>
          <w:sz w:val="24"/>
          <w:szCs w:val="24"/>
          <w:lang w:val="en-US"/>
        </w:rPr>
        <w:t xml:space="preserve"> Literature </w:t>
      </w:r>
      <w:r w:rsidR="00924DA4">
        <w:rPr>
          <w:rFonts w:ascii="Times New Roman" w:hAnsi="Times New Roman" w:cs="Times New Roman"/>
          <w:sz w:val="24"/>
          <w:szCs w:val="24"/>
          <w:lang w:val="en-US"/>
        </w:rPr>
        <w:t>suggests</w:t>
      </w:r>
      <w:r w:rsidR="00637D99">
        <w:rPr>
          <w:rFonts w:ascii="Times New Roman" w:hAnsi="Times New Roman" w:cs="Times New Roman"/>
          <w:sz w:val="24"/>
          <w:szCs w:val="24"/>
          <w:lang w:val="en-US"/>
        </w:rPr>
        <w:t xml:space="preserve"> that the </w:t>
      </w:r>
      <w:r w:rsidR="005A5950">
        <w:rPr>
          <w:rFonts w:ascii="Times New Roman" w:hAnsi="Times New Roman" w:cs="Times New Roman"/>
          <w:sz w:val="24"/>
          <w:szCs w:val="24"/>
          <w:lang w:val="en-US"/>
        </w:rPr>
        <w:t>porous structure of</w:t>
      </w:r>
      <w:r w:rsidR="001903E8">
        <w:rPr>
          <w:rFonts w:ascii="Times New Roman" w:hAnsi="Times New Roman" w:cs="Times New Roman"/>
          <w:sz w:val="24"/>
          <w:szCs w:val="24"/>
          <w:lang w:val="en-US"/>
        </w:rPr>
        <w:t xml:space="preserve"> PC and HC </w:t>
      </w:r>
      <w:r w:rsidR="00A9468D">
        <w:rPr>
          <w:rFonts w:ascii="Times New Roman" w:hAnsi="Times New Roman" w:cs="Times New Roman"/>
          <w:sz w:val="24"/>
          <w:szCs w:val="24"/>
          <w:lang w:val="en-US"/>
        </w:rPr>
        <w:t>acts as an adhesive surface to which microbes can easily attach</w:t>
      </w:r>
      <w:r w:rsidR="001E0957">
        <w:rPr>
          <w:rFonts w:ascii="Times New Roman" w:hAnsi="Times New Roman" w:cs="Times New Roman"/>
          <w:sz w:val="24"/>
          <w:szCs w:val="24"/>
          <w:lang w:val="en-US"/>
        </w:rPr>
        <w:t xml:space="preserve"> and colonize</w:t>
      </w:r>
      <w:r w:rsidR="008F6055">
        <w:rPr>
          <w:rFonts w:ascii="Times New Roman" w:hAnsi="Times New Roman" w:cs="Times New Roman"/>
          <w:sz w:val="24"/>
          <w:szCs w:val="24"/>
          <w:lang w:val="en-US"/>
        </w:rPr>
        <w:t>, along with acting as a pH buffering agent</w:t>
      </w:r>
      <w:r w:rsidR="0013050D">
        <w:rPr>
          <w:rFonts w:ascii="Times New Roman" w:hAnsi="Times New Roman" w:cs="Times New Roman"/>
          <w:sz w:val="24"/>
          <w:szCs w:val="24"/>
          <w:lang w:val="en-US"/>
        </w:rPr>
        <w:t xml:space="preserve"> (Khan et al., 2021)</w:t>
      </w:r>
      <w:r w:rsidR="0068200B">
        <w:rPr>
          <w:rFonts w:ascii="Times New Roman" w:hAnsi="Times New Roman" w:cs="Times New Roman"/>
          <w:sz w:val="24"/>
          <w:szCs w:val="24"/>
          <w:lang w:val="en-US"/>
        </w:rPr>
        <w:t xml:space="preserve">. Most of the studies have reported </w:t>
      </w:r>
      <w:r w:rsidR="00363F0F">
        <w:rPr>
          <w:rFonts w:ascii="Times New Roman" w:hAnsi="Times New Roman" w:cs="Times New Roman"/>
          <w:sz w:val="24"/>
          <w:szCs w:val="24"/>
          <w:lang w:val="en-US"/>
        </w:rPr>
        <w:t>a high relative abundance of microbial populations that is crucial for methane production in biochar-amended</w:t>
      </w:r>
      <w:r w:rsidR="002F56D9">
        <w:rPr>
          <w:rFonts w:ascii="Times New Roman" w:hAnsi="Times New Roman" w:cs="Times New Roman"/>
          <w:sz w:val="24"/>
          <w:szCs w:val="24"/>
          <w:lang w:val="en-US"/>
        </w:rPr>
        <w:t xml:space="preserve"> </w:t>
      </w:r>
      <w:r w:rsidR="000F55BE">
        <w:rPr>
          <w:rFonts w:ascii="Times New Roman" w:hAnsi="Times New Roman" w:cs="Times New Roman"/>
          <w:sz w:val="24"/>
          <w:szCs w:val="24"/>
          <w:lang w:val="en-US"/>
        </w:rPr>
        <w:t>AD</w:t>
      </w:r>
      <w:r w:rsidR="002F56D9">
        <w:rPr>
          <w:rFonts w:ascii="Times New Roman" w:hAnsi="Times New Roman" w:cs="Times New Roman"/>
          <w:sz w:val="24"/>
          <w:szCs w:val="24"/>
          <w:lang w:val="en-US"/>
        </w:rPr>
        <w:t xml:space="preserve"> reactors</w:t>
      </w:r>
      <w:r w:rsidR="0013050D">
        <w:rPr>
          <w:rFonts w:ascii="Times New Roman" w:hAnsi="Times New Roman" w:cs="Times New Roman"/>
          <w:sz w:val="24"/>
          <w:szCs w:val="24"/>
          <w:lang w:val="en-US"/>
        </w:rPr>
        <w:t xml:space="preserve"> (</w:t>
      </w:r>
      <w:proofErr w:type="spellStart"/>
      <w:r w:rsidR="0013050D" w:rsidRPr="0013050D">
        <w:rPr>
          <w:rFonts w:ascii="Times New Roman" w:hAnsi="Times New Roman" w:cs="Times New Roman"/>
          <w:sz w:val="24"/>
          <w:szCs w:val="24"/>
          <w:lang w:val="en-US"/>
        </w:rPr>
        <w:t>Ihoeghian</w:t>
      </w:r>
      <w:proofErr w:type="spellEnd"/>
      <w:r w:rsidR="0013050D">
        <w:rPr>
          <w:rFonts w:ascii="Times New Roman" w:hAnsi="Times New Roman" w:cs="Times New Roman"/>
          <w:sz w:val="24"/>
          <w:szCs w:val="24"/>
          <w:lang w:val="en-US"/>
        </w:rPr>
        <w:t xml:space="preserve"> et al., 2023; Xu et al., 2023; Wang et al., 2021)</w:t>
      </w:r>
      <w:r w:rsidR="000F55BE">
        <w:rPr>
          <w:rFonts w:ascii="Times New Roman" w:hAnsi="Times New Roman" w:cs="Times New Roman"/>
          <w:sz w:val="24"/>
          <w:szCs w:val="24"/>
          <w:lang w:val="en-US"/>
        </w:rPr>
        <w:t>.</w:t>
      </w:r>
      <w:r w:rsidR="00FF4052">
        <w:rPr>
          <w:rFonts w:ascii="Times New Roman" w:hAnsi="Times New Roman" w:cs="Times New Roman"/>
          <w:sz w:val="24"/>
          <w:szCs w:val="24"/>
          <w:lang w:val="en-US"/>
        </w:rPr>
        <w:t xml:space="preserve"> Xu et al.</w:t>
      </w:r>
      <w:r w:rsidR="0013050D">
        <w:rPr>
          <w:rFonts w:ascii="Times New Roman" w:hAnsi="Times New Roman" w:cs="Times New Roman"/>
          <w:sz w:val="24"/>
          <w:szCs w:val="24"/>
          <w:lang w:val="en-US"/>
        </w:rPr>
        <w:t xml:space="preserve"> (2022)</w:t>
      </w:r>
      <w:r w:rsidR="00D57924" w:rsidRPr="00D57924">
        <w:rPr>
          <w:rFonts w:ascii="Times New Roman" w:hAnsi="Times New Roman" w:cs="Times New Roman"/>
          <w:sz w:val="24"/>
          <w:szCs w:val="24"/>
          <w:lang w:val="en-US"/>
        </w:rPr>
        <w:t xml:space="preserve"> </w:t>
      </w:r>
      <w:r w:rsidR="00FF4052">
        <w:rPr>
          <w:rFonts w:ascii="Times New Roman" w:hAnsi="Times New Roman" w:cs="Times New Roman"/>
          <w:sz w:val="24"/>
          <w:szCs w:val="24"/>
          <w:lang w:val="en-US"/>
        </w:rPr>
        <w:t xml:space="preserve">observed an </w:t>
      </w:r>
      <w:r w:rsidR="00AB55A8">
        <w:rPr>
          <w:rFonts w:ascii="Times New Roman" w:hAnsi="Times New Roman" w:cs="Times New Roman"/>
          <w:sz w:val="24"/>
          <w:szCs w:val="24"/>
          <w:lang w:val="en-US"/>
        </w:rPr>
        <w:t xml:space="preserve">increase in the relative abundance of </w:t>
      </w:r>
      <w:proofErr w:type="spellStart"/>
      <w:r w:rsidR="00AB55A8">
        <w:rPr>
          <w:rFonts w:ascii="Times New Roman" w:hAnsi="Times New Roman" w:cs="Times New Roman"/>
          <w:i/>
          <w:iCs/>
          <w:sz w:val="24"/>
          <w:szCs w:val="24"/>
          <w:lang w:val="en-US"/>
        </w:rPr>
        <w:t>Syntrop</w:t>
      </w:r>
      <w:r w:rsidR="00346FD9">
        <w:rPr>
          <w:rFonts w:ascii="Times New Roman" w:hAnsi="Times New Roman" w:cs="Times New Roman"/>
          <w:i/>
          <w:iCs/>
          <w:sz w:val="24"/>
          <w:szCs w:val="24"/>
          <w:lang w:val="en-US"/>
        </w:rPr>
        <w:t>h</w:t>
      </w:r>
      <w:r w:rsidR="00AB55A8">
        <w:rPr>
          <w:rFonts w:ascii="Times New Roman" w:hAnsi="Times New Roman" w:cs="Times New Roman"/>
          <w:i/>
          <w:iCs/>
          <w:sz w:val="24"/>
          <w:szCs w:val="24"/>
          <w:lang w:val="en-US"/>
        </w:rPr>
        <w:t>omonas</w:t>
      </w:r>
      <w:proofErr w:type="spellEnd"/>
      <w:r w:rsidR="00AB55A8">
        <w:rPr>
          <w:rFonts w:ascii="Times New Roman" w:hAnsi="Times New Roman" w:cs="Times New Roman"/>
          <w:sz w:val="24"/>
          <w:szCs w:val="24"/>
          <w:lang w:val="en-US"/>
        </w:rPr>
        <w:t xml:space="preserve"> and </w:t>
      </w:r>
      <w:r w:rsidR="00AB55A8">
        <w:rPr>
          <w:rFonts w:ascii="Times New Roman" w:hAnsi="Times New Roman" w:cs="Times New Roman"/>
          <w:i/>
          <w:iCs/>
          <w:sz w:val="24"/>
          <w:szCs w:val="24"/>
          <w:lang w:val="en-US"/>
        </w:rPr>
        <w:t>Methanosaeta</w:t>
      </w:r>
      <w:r w:rsidR="00AB55A8">
        <w:rPr>
          <w:rFonts w:ascii="Times New Roman" w:hAnsi="Times New Roman" w:cs="Times New Roman"/>
          <w:sz w:val="24"/>
          <w:szCs w:val="24"/>
          <w:lang w:val="en-US"/>
        </w:rPr>
        <w:t xml:space="preserve"> </w:t>
      </w:r>
      <w:r w:rsidR="009C4ADC">
        <w:rPr>
          <w:rFonts w:ascii="Times New Roman" w:hAnsi="Times New Roman" w:cs="Times New Roman"/>
          <w:sz w:val="24"/>
          <w:szCs w:val="24"/>
          <w:lang w:val="en-US"/>
        </w:rPr>
        <w:t xml:space="preserve">in a digestate-derived </w:t>
      </w:r>
      <w:r w:rsidR="006B2BF3">
        <w:rPr>
          <w:rFonts w:ascii="Times New Roman" w:hAnsi="Times New Roman" w:cs="Times New Roman"/>
          <w:sz w:val="24"/>
          <w:szCs w:val="24"/>
          <w:lang w:val="en-US"/>
        </w:rPr>
        <w:t>HC</w:t>
      </w:r>
      <w:r w:rsidR="00363F0F">
        <w:rPr>
          <w:rFonts w:ascii="Times New Roman" w:hAnsi="Times New Roman" w:cs="Times New Roman"/>
          <w:sz w:val="24"/>
          <w:szCs w:val="24"/>
          <w:lang w:val="en-US"/>
        </w:rPr>
        <w:t>-amended</w:t>
      </w:r>
      <w:r w:rsidR="009C4ADC">
        <w:rPr>
          <w:rFonts w:ascii="Times New Roman" w:hAnsi="Times New Roman" w:cs="Times New Roman"/>
          <w:sz w:val="24"/>
          <w:szCs w:val="24"/>
          <w:lang w:val="en-US"/>
        </w:rPr>
        <w:t xml:space="preserve"> </w:t>
      </w:r>
      <w:r w:rsidR="0069260F">
        <w:rPr>
          <w:rFonts w:ascii="Times New Roman" w:hAnsi="Times New Roman" w:cs="Times New Roman"/>
          <w:sz w:val="24"/>
          <w:szCs w:val="24"/>
          <w:lang w:val="en-US"/>
        </w:rPr>
        <w:t>AD reactor treating sewage sludge and food waste.</w:t>
      </w:r>
      <w:r w:rsidR="00F44654">
        <w:rPr>
          <w:rFonts w:ascii="Times New Roman" w:hAnsi="Times New Roman" w:cs="Times New Roman"/>
          <w:sz w:val="24"/>
          <w:szCs w:val="24"/>
          <w:lang w:val="en-US"/>
        </w:rPr>
        <w:t xml:space="preserve"> Th</w:t>
      </w:r>
      <w:r w:rsidR="00F12D18">
        <w:rPr>
          <w:rFonts w:ascii="Times New Roman" w:hAnsi="Times New Roman" w:cs="Times New Roman"/>
          <w:sz w:val="24"/>
          <w:szCs w:val="24"/>
          <w:lang w:val="en-US"/>
        </w:rPr>
        <w:t>e inferences made</w:t>
      </w:r>
      <w:r w:rsidR="00F44654">
        <w:rPr>
          <w:rFonts w:ascii="Times New Roman" w:hAnsi="Times New Roman" w:cs="Times New Roman"/>
          <w:sz w:val="24"/>
          <w:szCs w:val="24"/>
          <w:lang w:val="en-US"/>
        </w:rPr>
        <w:t xml:space="preserve"> </w:t>
      </w:r>
      <w:r w:rsidR="00096136">
        <w:rPr>
          <w:rFonts w:ascii="Times New Roman" w:hAnsi="Times New Roman" w:cs="Times New Roman"/>
          <w:sz w:val="24"/>
          <w:szCs w:val="24"/>
          <w:lang w:val="en-US"/>
        </w:rPr>
        <w:t>here</w:t>
      </w:r>
      <w:r w:rsidR="00F44654">
        <w:rPr>
          <w:rFonts w:ascii="Times New Roman" w:hAnsi="Times New Roman" w:cs="Times New Roman"/>
          <w:sz w:val="24"/>
          <w:szCs w:val="24"/>
          <w:lang w:val="en-US"/>
        </w:rPr>
        <w:t xml:space="preserve"> directly correlat</w:t>
      </w:r>
      <w:r w:rsidR="00096136">
        <w:rPr>
          <w:rFonts w:ascii="Times New Roman" w:hAnsi="Times New Roman" w:cs="Times New Roman"/>
          <w:sz w:val="24"/>
          <w:szCs w:val="24"/>
          <w:lang w:val="en-US"/>
        </w:rPr>
        <w:t>e</w:t>
      </w:r>
      <w:r w:rsidR="00F44654">
        <w:rPr>
          <w:rFonts w:ascii="Times New Roman" w:hAnsi="Times New Roman" w:cs="Times New Roman"/>
          <w:sz w:val="24"/>
          <w:szCs w:val="24"/>
          <w:lang w:val="en-US"/>
        </w:rPr>
        <w:t xml:space="preserve"> with the results discussed in earlier sections.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677"/>
      </w:tblGrid>
      <w:tr w:rsidR="00902D8A" w14:paraId="6939D7C2" w14:textId="77777777" w:rsidTr="006435B4">
        <w:tc>
          <w:tcPr>
            <w:tcW w:w="4957" w:type="dxa"/>
          </w:tcPr>
          <w:p w14:paraId="16BE721A" w14:textId="74F36DA1" w:rsidR="00902D8A" w:rsidRDefault="001F3544" w:rsidP="00B01BF1">
            <w:pPr>
              <w:spacing w:line="480" w:lineRule="auto"/>
              <w:rPr>
                <w:rFonts w:ascii="Times New Roman" w:hAnsi="Times New Roman" w:cs="Times New Roman"/>
                <w:sz w:val="24"/>
                <w:szCs w:val="24"/>
                <w:lang w:val="en-US"/>
              </w:rPr>
            </w:pPr>
            <w:r w:rsidRPr="001F3544">
              <w:rPr>
                <w:rFonts w:ascii="Times New Roman" w:hAnsi="Times New Roman" w:cs="Times New Roman"/>
                <w:noProof/>
                <w:sz w:val="24"/>
                <w:szCs w:val="24"/>
                <w:lang w:val="hu-HU" w:eastAsia="hu-HU"/>
              </w:rPr>
              <w:lastRenderedPageBreak/>
              <mc:AlternateContent>
                <mc:Choice Requires="wps">
                  <w:drawing>
                    <wp:anchor distT="45720" distB="45720" distL="114300" distR="114300" simplePos="0" relativeHeight="251658240" behindDoc="0" locked="0" layoutInCell="1" allowOverlap="1" wp14:anchorId="194B1345" wp14:editId="4284EACA">
                      <wp:simplePos x="0" y="0"/>
                      <wp:positionH relativeFrom="column">
                        <wp:posOffset>17145</wp:posOffset>
                      </wp:positionH>
                      <wp:positionV relativeFrom="paragraph">
                        <wp:posOffset>0</wp:posOffset>
                      </wp:positionV>
                      <wp:extent cx="419100" cy="333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33375"/>
                              </a:xfrm>
                              <a:prstGeom prst="rect">
                                <a:avLst/>
                              </a:prstGeom>
                              <a:solidFill>
                                <a:srgbClr val="FFFFFF"/>
                              </a:solidFill>
                              <a:ln w="9525">
                                <a:solidFill>
                                  <a:srgbClr val="000000"/>
                                </a:solidFill>
                                <a:miter lim="800000"/>
                                <a:headEnd/>
                                <a:tailEnd/>
                              </a:ln>
                            </wps:spPr>
                            <wps:txbx>
                              <w:txbxContent>
                                <w:p w14:paraId="5CD311A3" w14:textId="5D0DBD9A" w:rsidR="001F3544" w:rsidRPr="001F3544" w:rsidRDefault="001F3544" w:rsidP="001F3544">
                                  <w:pPr>
                                    <w:jc w:val="center"/>
                                    <w:rPr>
                                      <w:rFonts w:ascii="Times New Roman" w:hAnsi="Times New Roman" w:cs="Times New Roman"/>
                                      <w:b/>
                                      <w:bCs/>
                                      <w:sz w:val="24"/>
                                      <w:szCs w:val="24"/>
                                    </w:rPr>
                                  </w:pPr>
                                  <w:r w:rsidRPr="001F3544">
                                    <w:rPr>
                                      <w:rFonts w:ascii="Times New Roman" w:hAnsi="Times New Roman" w:cs="Times New Roman"/>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B1345" id="_x0000_s1229" type="#_x0000_t202" style="position:absolute;margin-left:1.35pt;margin-top:0;width:33pt;height:2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">
                      <v:textbox>
                        <w:txbxContent>
                          <w:p w14:paraId="5CD311A3" w14:textId="5D0DBD9A" w:rsidR="001F3544" w:rsidRPr="001F3544" w:rsidRDefault="001F3544" w:rsidP="001F3544">
                            <w:pPr>
                              <w:jc w:val="center"/>
                              <w:rPr>
                                <w:rFonts w:ascii="Times New Roman" w:hAnsi="Times New Roman" w:cs="Times New Roman"/>
                                <w:b/>
                                <w:bCs/>
                                <w:sz w:val="24"/>
                                <w:szCs w:val="24"/>
                              </w:rPr>
                            </w:pPr>
                            <w:r w:rsidRPr="001F3544">
                              <w:rPr>
                                <w:rFonts w:ascii="Times New Roman" w:hAnsi="Times New Roman" w:cs="Times New Roman"/>
                                <w:b/>
                                <w:bCs/>
                                <w:sz w:val="24"/>
                                <w:szCs w:val="24"/>
                              </w:rPr>
                              <w:t>(a)</w:t>
                            </w:r>
                          </w:p>
                        </w:txbxContent>
                      </v:textbox>
                    </v:shape>
                  </w:pict>
                </mc:Fallback>
              </mc:AlternateContent>
            </w:r>
            <w:r w:rsidR="003638FF">
              <w:rPr>
                <w:rFonts w:ascii="Times New Roman" w:hAnsi="Times New Roman" w:cs="Times New Roman"/>
                <w:noProof/>
                <w:sz w:val="24"/>
                <w:szCs w:val="24"/>
                <w:lang w:val="hu-HU" w:eastAsia="hu-HU"/>
              </w:rPr>
              <w:drawing>
                <wp:inline distT="0" distB="0" distL="0" distR="0" wp14:anchorId="512ED2B7" wp14:editId="56BFB30B">
                  <wp:extent cx="3010535" cy="2257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10535" cy="2257425"/>
                          </a:xfrm>
                          <a:prstGeom prst="rect">
                            <a:avLst/>
                          </a:prstGeom>
                        </pic:spPr>
                      </pic:pic>
                    </a:graphicData>
                  </a:graphic>
                </wp:inline>
              </w:drawing>
            </w:r>
          </w:p>
        </w:tc>
        <w:tc>
          <w:tcPr>
            <w:tcW w:w="4677" w:type="dxa"/>
          </w:tcPr>
          <w:p w14:paraId="232BFA9B" w14:textId="3A4573A0" w:rsidR="00902D8A" w:rsidRDefault="001F3544" w:rsidP="00B01BF1">
            <w:pPr>
              <w:spacing w:line="480" w:lineRule="auto"/>
              <w:rPr>
                <w:rFonts w:ascii="Times New Roman" w:hAnsi="Times New Roman" w:cs="Times New Roman"/>
                <w:sz w:val="24"/>
                <w:szCs w:val="24"/>
                <w:lang w:val="en-US"/>
              </w:rPr>
            </w:pPr>
            <w:r w:rsidRPr="001F3544">
              <w:rPr>
                <w:rFonts w:ascii="Times New Roman" w:hAnsi="Times New Roman" w:cs="Times New Roman"/>
                <w:noProof/>
                <w:sz w:val="24"/>
                <w:szCs w:val="24"/>
                <w:lang w:val="hu-HU" w:eastAsia="hu-HU"/>
              </w:rPr>
              <mc:AlternateContent>
                <mc:Choice Requires="wps">
                  <w:drawing>
                    <wp:anchor distT="45720" distB="45720" distL="114300" distR="114300" simplePos="0" relativeHeight="251658241" behindDoc="0" locked="0" layoutInCell="1" allowOverlap="1" wp14:anchorId="7F3B3863" wp14:editId="0030140A">
                      <wp:simplePos x="0" y="0"/>
                      <wp:positionH relativeFrom="column">
                        <wp:posOffset>22225</wp:posOffset>
                      </wp:positionH>
                      <wp:positionV relativeFrom="paragraph">
                        <wp:posOffset>1270</wp:posOffset>
                      </wp:positionV>
                      <wp:extent cx="419100" cy="333375"/>
                      <wp:effectExtent l="0" t="0" r="19050" b="28575"/>
                      <wp:wrapNone/>
                      <wp:docPr id="1134984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33375"/>
                              </a:xfrm>
                              <a:prstGeom prst="rect">
                                <a:avLst/>
                              </a:prstGeom>
                              <a:solidFill>
                                <a:srgbClr val="FFFFFF"/>
                              </a:solidFill>
                              <a:ln w="9525">
                                <a:solidFill>
                                  <a:srgbClr val="000000"/>
                                </a:solidFill>
                                <a:miter lim="800000"/>
                                <a:headEnd/>
                                <a:tailEnd/>
                              </a:ln>
                            </wps:spPr>
                            <wps:txbx>
                              <w:txbxContent>
                                <w:p w14:paraId="76A6259D" w14:textId="41AEEEC6" w:rsidR="001F3544" w:rsidRPr="001F3544" w:rsidRDefault="001F3544" w:rsidP="001F3544">
                                  <w:pPr>
                                    <w:jc w:val="center"/>
                                    <w:rPr>
                                      <w:rFonts w:ascii="Times New Roman" w:hAnsi="Times New Roman" w:cs="Times New Roman"/>
                                      <w:b/>
                                      <w:bCs/>
                                      <w:sz w:val="24"/>
                                      <w:szCs w:val="24"/>
                                    </w:rPr>
                                  </w:pPr>
                                  <w:r w:rsidRPr="001F3544">
                                    <w:rPr>
                                      <w:rFonts w:ascii="Times New Roman" w:hAnsi="Times New Roman" w:cs="Times New Roman"/>
                                      <w:b/>
                                      <w:bCs/>
                                      <w:sz w:val="24"/>
                                      <w:szCs w:val="24"/>
                                    </w:rPr>
                                    <w:t>(</w:t>
                                  </w:r>
                                  <w:r>
                                    <w:rPr>
                                      <w:rFonts w:ascii="Times New Roman" w:hAnsi="Times New Roman" w:cs="Times New Roman"/>
                                      <w:b/>
                                      <w:bCs/>
                                      <w:sz w:val="24"/>
                                      <w:szCs w:val="24"/>
                                    </w:rPr>
                                    <w:t>b</w:t>
                                  </w:r>
                                  <w:r w:rsidRPr="001F3544">
                                    <w:rPr>
                                      <w:rFonts w:ascii="Times New Roman" w:hAnsi="Times New Roman" w:cs="Times New Roman"/>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B3863" id="_x0000_s1230" type="#_x0000_t202" style="position:absolute;margin-left:1.75pt;margin-top:.1pt;width:33pt;height:26.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">
                      <v:textbox>
                        <w:txbxContent>
                          <w:p w14:paraId="76A6259D" w14:textId="41AEEEC6" w:rsidR="001F3544" w:rsidRPr="001F3544" w:rsidRDefault="001F3544" w:rsidP="001F3544">
                            <w:pPr>
                              <w:jc w:val="center"/>
                              <w:rPr>
                                <w:rFonts w:ascii="Times New Roman" w:hAnsi="Times New Roman" w:cs="Times New Roman"/>
                                <w:b/>
                                <w:bCs/>
                                <w:sz w:val="24"/>
                                <w:szCs w:val="24"/>
                              </w:rPr>
                            </w:pPr>
                            <w:r w:rsidRPr="001F3544">
                              <w:rPr>
                                <w:rFonts w:ascii="Times New Roman" w:hAnsi="Times New Roman" w:cs="Times New Roman"/>
                                <w:b/>
                                <w:bCs/>
                                <w:sz w:val="24"/>
                                <w:szCs w:val="24"/>
                              </w:rPr>
                              <w:t>(</w:t>
                            </w:r>
                            <w:r>
                              <w:rPr>
                                <w:rFonts w:ascii="Times New Roman" w:hAnsi="Times New Roman" w:cs="Times New Roman"/>
                                <w:b/>
                                <w:bCs/>
                                <w:sz w:val="24"/>
                                <w:szCs w:val="24"/>
                              </w:rPr>
                              <w:t>b</w:t>
                            </w:r>
                            <w:r w:rsidRPr="001F3544">
                              <w:rPr>
                                <w:rFonts w:ascii="Times New Roman" w:hAnsi="Times New Roman" w:cs="Times New Roman"/>
                                <w:b/>
                                <w:bCs/>
                                <w:sz w:val="24"/>
                                <w:szCs w:val="24"/>
                              </w:rPr>
                              <w:t>)</w:t>
                            </w:r>
                          </w:p>
                        </w:txbxContent>
                      </v:textbox>
                    </v:shape>
                  </w:pict>
                </mc:Fallback>
              </mc:AlternateContent>
            </w:r>
            <w:r w:rsidR="00812442">
              <w:rPr>
                <w:rFonts w:ascii="Times New Roman" w:hAnsi="Times New Roman" w:cs="Times New Roman"/>
                <w:noProof/>
                <w:sz w:val="24"/>
                <w:szCs w:val="24"/>
                <w:lang w:val="hu-HU" w:eastAsia="hu-HU"/>
              </w:rPr>
              <w:drawing>
                <wp:inline distT="0" distB="0" distL="0" distR="0" wp14:anchorId="2E5B10DC" wp14:editId="14B3E441">
                  <wp:extent cx="2832735" cy="2242868"/>
                  <wp:effectExtent l="0" t="0" r="571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35241" cy="2244852"/>
                          </a:xfrm>
                          <a:prstGeom prst="rect">
                            <a:avLst/>
                          </a:prstGeom>
                        </pic:spPr>
                      </pic:pic>
                    </a:graphicData>
                  </a:graphic>
                </wp:inline>
              </w:drawing>
            </w:r>
          </w:p>
        </w:tc>
      </w:tr>
      <w:tr w:rsidR="000B16B7" w14:paraId="66823F95" w14:textId="77777777" w:rsidTr="006435B4">
        <w:tc>
          <w:tcPr>
            <w:tcW w:w="9634" w:type="dxa"/>
            <w:gridSpan w:val="2"/>
          </w:tcPr>
          <w:p w14:paraId="67709EA0" w14:textId="39C19FD7" w:rsidR="000B16B7" w:rsidRDefault="00A62246" w:rsidP="00A77922">
            <w:pPr>
              <w:spacing w:line="480" w:lineRule="auto"/>
              <w:jc w:val="center"/>
              <w:rPr>
                <w:rFonts w:ascii="Times New Roman" w:hAnsi="Times New Roman" w:cs="Times New Roman"/>
                <w:sz w:val="24"/>
                <w:szCs w:val="24"/>
                <w:lang w:val="en-US"/>
              </w:rPr>
            </w:pPr>
            <w:r w:rsidRPr="001F3544">
              <w:rPr>
                <w:rFonts w:ascii="Times New Roman" w:hAnsi="Times New Roman" w:cs="Times New Roman"/>
                <w:noProof/>
                <w:sz w:val="24"/>
                <w:szCs w:val="24"/>
                <w:lang w:val="hu-HU" w:eastAsia="hu-HU"/>
              </w:rPr>
              <mc:AlternateContent>
                <mc:Choice Requires="wps">
                  <w:drawing>
                    <wp:anchor distT="45720" distB="45720" distL="114300" distR="114300" simplePos="0" relativeHeight="251658242" behindDoc="0" locked="0" layoutInCell="1" allowOverlap="1" wp14:anchorId="4731B4B2" wp14:editId="4F7D7024">
                      <wp:simplePos x="0" y="0"/>
                      <wp:positionH relativeFrom="column">
                        <wp:posOffset>1504950</wp:posOffset>
                      </wp:positionH>
                      <wp:positionV relativeFrom="paragraph">
                        <wp:posOffset>33020</wp:posOffset>
                      </wp:positionV>
                      <wp:extent cx="419100" cy="333375"/>
                      <wp:effectExtent l="0" t="0" r="19050" b="28575"/>
                      <wp:wrapNone/>
                      <wp:docPr id="155016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33375"/>
                              </a:xfrm>
                              <a:prstGeom prst="rect">
                                <a:avLst/>
                              </a:prstGeom>
                              <a:solidFill>
                                <a:srgbClr val="FFFFFF"/>
                              </a:solidFill>
                              <a:ln w="9525">
                                <a:solidFill>
                                  <a:srgbClr val="000000"/>
                                </a:solidFill>
                                <a:miter lim="800000"/>
                                <a:headEnd/>
                                <a:tailEnd/>
                              </a:ln>
                            </wps:spPr>
                            <wps:txbx>
                              <w:txbxContent>
                                <w:p w14:paraId="6B94D31E" w14:textId="006C5364" w:rsidR="00B231FD" w:rsidRPr="001F3544" w:rsidRDefault="00B231FD" w:rsidP="00B231FD">
                                  <w:pPr>
                                    <w:jc w:val="center"/>
                                    <w:rPr>
                                      <w:rFonts w:ascii="Times New Roman" w:hAnsi="Times New Roman" w:cs="Times New Roman"/>
                                      <w:b/>
                                      <w:bCs/>
                                      <w:sz w:val="24"/>
                                      <w:szCs w:val="24"/>
                                    </w:rPr>
                                  </w:pPr>
                                  <w:r w:rsidRPr="001F3544">
                                    <w:rPr>
                                      <w:rFonts w:ascii="Times New Roman" w:hAnsi="Times New Roman" w:cs="Times New Roman"/>
                                      <w:b/>
                                      <w:bCs/>
                                      <w:sz w:val="24"/>
                                      <w:szCs w:val="24"/>
                                    </w:rPr>
                                    <w:t>(</w:t>
                                  </w:r>
                                  <w:r>
                                    <w:rPr>
                                      <w:rFonts w:ascii="Times New Roman" w:hAnsi="Times New Roman" w:cs="Times New Roman"/>
                                      <w:b/>
                                      <w:bCs/>
                                      <w:sz w:val="24"/>
                                      <w:szCs w:val="24"/>
                                    </w:rPr>
                                    <w:t>c</w:t>
                                  </w:r>
                                  <w:r w:rsidRPr="001F3544">
                                    <w:rPr>
                                      <w:rFonts w:ascii="Times New Roman" w:hAnsi="Times New Roman" w:cs="Times New Roman"/>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1B4B2" id="_x0000_s1231" type="#_x0000_t202" style="position:absolute;left:0;text-align:left;margin-left:118.5pt;margin-top:2.6pt;width:33pt;height:26.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">
                      <v:textbox>
                        <w:txbxContent>
                          <w:p w14:paraId="6B94D31E" w14:textId="006C5364" w:rsidR="00B231FD" w:rsidRPr="001F3544" w:rsidRDefault="00B231FD" w:rsidP="00B231FD">
                            <w:pPr>
                              <w:jc w:val="center"/>
                              <w:rPr>
                                <w:rFonts w:ascii="Times New Roman" w:hAnsi="Times New Roman" w:cs="Times New Roman"/>
                                <w:b/>
                                <w:bCs/>
                                <w:sz w:val="24"/>
                                <w:szCs w:val="24"/>
                              </w:rPr>
                            </w:pPr>
                            <w:r w:rsidRPr="001F3544">
                              <w:rPr>
                                <w:rFonts w:ascii="Times New Roman" w:hAnsi="Times New Roman" w:cs="Times New Roman"/>
                                <w:b/>
                                <w:bCs/>
                                <w:sz w:val="24"/>
                                <w:szCs w:val="24"/>
                              </w:rPr>
                              <w:t>(</w:t>
                            </w:r>
                            <w:r>
                              <w:rPr>
                                <w:rFonts w:ascii="Times New Roman" w:hAnsi="Times New Roman" w:cs="Times New Roman"/>
                                <w:b/>
                                <w:bCs/>
                                <w:sz w:val="24"/>
                                <w:szCs w:val="24"/>
                              </w:rPr>
                              <w:t>c</w:t>
                            </w:r>
                            <w:r w:rsidRPr="001F3544">
                              <w:rPr>
                                <w:rFonts w:ascii="Times New Roman" w:hAnsi="Times New Roman" w:cs="Times New Roman"/>
                                <w:b/>
                                <w:bCs/>
                                <w:sz w:val="24"/>
                                <w:szCs w:val="24"/>
                              </w:rPr>
                              <w:t>)</w:t>
                            </w:r>
                          </w:p>
                        </w:txbxContent>
                      </v:textbox>
                    </v:shape>
                  </w:pict>
                </mc:Fallback>
              </mc:AlternateContent>
            </w:r>
            <w:r w:rsidR="00812442">
              <w:rPr>
                <w:rFonts w:ascii="Times New Roman" w:hAnsi="Times New Roman" w:cs="Times New Roman"/>
                <w:noProof/>
                <w:sz w:val="24"/>
                <w:szCs w:val="24"/>
                <w:lang w:val="hu-HU" w:eastAsia="hu-HU"/>
              </w:rPr>
              <w:drawing>
                <wp:inline distT="0" distB="0" distL="0" distR="0" wp14:anchorId="7F73DFF7" wp14:editId="1B640B22">
                  <wp:extent cx="3022376" cy="2266950"/>
                  <wp:effectExtent l="0" t="0" r="6985" b="0"/>
                  <wp:docPr id="10" name="Picture 10"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the world&#10;&#10;Description automatically generated with low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31189" cy="2273560"/>
                          </a:xfrm>
                          <a:prstGeom prst="rect">
                            <a:avLst/>
                          </a:prstGeom>
                        </pic:spPr>
                      </pic:pic>
                    </a:graphicData>
                  </a:graphic>
                </wp:inline>
              </w:drawing>
            </w:r>
          </w:p>
        </w:tc>
      </w:tr>
    </w:tbl>
    <w:p w14:paraId="4D60DDD9" w14:textId="7D0859A6" w:rsidR="00330DB2" w:rsidRPr="00462B3E" w:rsidRDefault="006435B4" w:rsidP="00042BFD">
      <w:pPr>
        <w:spacing w:after="0" w:line="480" w:lineRule="auto"/>
        <w:rPr>
          <w:rFonts w:ascii="Times New Roman" w:hAnsi="Times New Roman" w:cs="Times New Roman"/>
          <w:color w:val="000000" w:themeColor="text1"/>
          <w:sz w:val="24"/>
          <w:szCs w:val="24"/>
          <w:lang w:val="en-US"/>
        </w:rPr>
      </w:pPr>
      <w:r w:rsidRPr="00462B3E">
        <w:rPr>
          <w:rFonts w:ascii="Times New Roman" w:hAnsi="Times New Roman" w:cs="Times New Roman"/>
          <w:b/>
          <w:bCs/>
          <w:color w:val="000000" w:themeColor="text1"/>
          <w:sz w:val="24"/>
          <w:szCs w:val="24"/>
          <w:lang w:val="en-US"/>
        </w:rPr>
        <w:t>Fig.</w:t>
      </w:r>
      <w:r w:rsidR="00714EA1" w:rsidRPr="00462B3E">
        <w:rPr>
          <w:rFonts w:ascii="Times New Roman" w:hAnsi="Times New Roman" w:cs="Times New Roman"/>
          <w:b/>
          <w:bCs/>
          <w:color w:val="000000" w:themeColor="text1"/>
          <w:sz w:val="24"/>
          <w:szCs w:val="24"/>
          <w:lang w:val="en-US"/>
        </w:rPr>
        <w:t>8</w:t>
      </w:r>
      <w:r w:rsidR="0063735F" w:rsidRPr="00462B3E">
        <w:rPr>
          <w:rFonts w:ascii="Times New Roman" w:hAnsi="Times New Roman" w:cs="Times New Roman"/>
          <w:b/>
          <w:bCs/>
          <w:color w:val="000000" w:themeColor="text1"/>
          <w:sz w:val="24"/>
          <w:szCs w:val="24"/>
          <w:lang w:val="en-US"/>
        </w:rPr>
        <w:t xml:space="preserve"> (a-c)</w:t>
      </w:r>
      <w:r w:rsidR="00941F1E" w:rsidRPr="00462B3E">
        <w:rPr>
          <w:rFonts w:ascii="Times New Roman" w:hAnsi="Times New Roman" w:cs="Times New Roman"/>
          <w:b/>
          <w:bCs/>
          <w:color w:val="000000" w:themeColor="text1"/>
          <w:sz w:val="24"/>
          <w:szCs w:val="24"/>
          <w:lang w:val="en-US"/>
        </w:rPr>
        <w:tab/>
      </w:r>
      <w:r w:rsidR="00941F1E" w:rsidRPr="00462B3E">
        <w:rPr>
          <w:rFonts w:ascii="Times New Roman" w:hAnsi="Times New Roman" w:cs="Times New Roman"/>
          <w:color w:val="000000" w:themeColor="text1"/>
          <w:sz w:val="24"/>
          <w:szCs w:val="24"/>
          <w:lang w:val="en-US"/>
        </w:rPr>
        <w:t>Morphological images of anaerobic digestate derived from</w:t>
      </w:r>
      <w:r w:rsidR="004F2E50" w:rsidRPr="00462B3E">
        <w:rPr>
          <w:rFonts w:ascii="Times New Roman" w:hAnsi="Times New Roman" w:cs="Times New Roman"/>
          <w:color w:val="000000" w:themeColor="text1"/>
          <w:sz w:val="24"/>
          <w:szCs w:val="24"/>
          <w:lang w:val="en-US"/>
        </w:rPr>
        <w:t xml:space="preserve"> reactors</w:t>
      </w:r>
      <w:r w:rsidR="00941F1E" w:rsidRPr="00462B3E">
        <w:rPr>
          <w:rFonts w:ascii="Times New Roman" w:hAnsi="Times New Roman" w:cs="Times New Roman"/>
          <w:color w:val="000000" w:themeColor="text1"/>
          <w:sz w:val="24"/>
          <w:szCs w:val="24"/>
          <w:lang w:val="en-US"/>
        </w:rPr>
        <w:t xml:space="preserve"> (a) </w:t>
      </w:r>
      <w:r w:rsidR="004F2E50" w:rsidRPr="00462B3E">
        <w:rPr>
          <w:rFonts w:ascii="Times New Roman" w:hAnsi="Times New Roman" w:cs="Times New Roman"/>
          <w:color w:val="000000" w:themeColor="text1"/>
          <w:sz w:val="24"/>
          <w:szCs w:val="24"/>
          <w:lang w:val="en-US"/>
        </w:rPr>
        <w:t>DFL+FVW+CD, (b) DFL+FVW+CD+PC, (c) DFL+FVW+CD+HC</w:t>
      </w:r>
    </w:p>
    <w:p w14:paraId="2D688EA3" w14:textId="50C7ADA7" w:rsidR="00A2672D" w:rsidRPr="00462B3E" w:rsidRDefault="00702BF8" w:rsidP="00290EF4">
      <w:pPr>
        <w:pStyle w:val="ListParagraph"/>
        <w:numPr>
          <w:ilvl w:val="2"/>
          <w:numId w:val="11"/>
        </w:numPr>
        <w:spacing w:after="0" w:line="480" w:lineRule="auto"/>
        <w:ind w:left="504"/>
        <w:rPr>
          <w:rFonts w:ascii="Times New Roman" w:hAnsi="Times New Roman" w:cs="Times New Roman"/>
          <w:i/>
          <w:iCs/>
          <w:color w:val="000000" w:themeColor="text1"/>
          <w:sz w:val="24"/>
          <w:szCs w:val="24"/>
          <w:lang w:val="en-US"/>
        </w:rPr>
      </w:pPr>
      <w:r w:rsidRPr="00462B3E">
        <w:rPr>
          <w:rFonts w:ascii="Times New Roman" w:hAnsi="Times New Roman" w:cs="Times New Roman"/>
          <w:i/>
          <w:iCs/>
          <w:color w:val="000000" w:themeColor="text1"/>
          <w:sz w:val="24"/>
          <w:szCs w:val="24"/>
          <w:lang w:val="en-US"/>
        </w:rPr>
        <w:t>G</w:t>
      </w:r>
      <w:r w:rsidR="00A2672D" w:rsidRPr="00462B3E">
        <w:rPr>
          <w:rFonts w:ascii="Times New Roman" w:hAnsi="Times New Roman" w:cs="Times New Roman"/>
          <w:i/>
          <w:iCs/>
          <w:color w:val="000000" w:themeColor="text1"/>
          <w:sz w:val="24"/>
          <w:szCs w:val="24"/>
          <w:lang w:val="en-US"/>
        </w:rPr>
        <w:t>ermination test</w:t>
      </w:r>
    </w:p>
    <w:p w14:paraId="4E2B198D" w14:textId="1E34CADE" w:rsidR="00B16536" w:rsidRDefault="00B02ACD" w:rsidP="00042BFD">
      <w:pPr>
        <w:spacing w:after="0" w:line="480" w:lineRule="auto"/>
        <w:rPr>
          <w:rFonts w:ascii="Times New Roman" w:hAnsi="Times New Roman" w:cs="Times New Roman"/>
          <w:sz w:val="24"/>
          <w:szCs w:val="24"/>
          <w:lang w:val="en-US"/>
        </w:rPr>
      </w:pPr>
      <w:bookmarkStart w:id="6" w:name="_Hlk193358769"/>
      <w:r w:rsidRPr="00462B3E">
        <w:rPr>
          <w:rFonts w:ascii="Times New Roman" w:hAnsi="Times New Roman" w:cs="Times New Roman"/>
          <w:color w:val="000000" w:themeColor="text1"/>
          <w:sz w:val="24"/>
          <w:szCs w:val="24"/>
          <w:lang w:val="en-US"/>
        </w:rPr>
        <w:t>As a</w:t>
      </w:r>
      <w:r w:rsidR="008561A9" w:rsidRPr="00462B3E">
        <w:rPr>
          <w:rFonts w:ascii="Times New Roman" w:hAnsi="Times New Roman" w:cs="Times New Roman"/>
          <w:color w:val="000000" w:themeColor="text1"/>
          <w:sz w:val="24"/>
          <w:szCs w:val="24"/>
          <w:lang w:val="en-US"/>
        </w:rPr>
        <w:t xml:space="preserve">naerobic digestate </w:t>
      </w:r>
      <w:r w:rsidR="009B63D4" w:rsidRPr="00462B3E">
        <w:rPr>
          <w:rFonts w:ascii="Times New Roman" w:hAnsi="Times New Roman" w:cs="Times New Roman"/>
          <w:color w:val="000000" w:themeColor="text1"/>
          <w:sz w:val="24"/>
          <w:szCs w:val="24"/>
          <w:lang w:val="en-US"/>
        </w:rPr>
        <w:t>is</w:t>
      </w:r>
      <w:r w:rsidR="008561A9" w:rsidRPr="00462B3E">
        <w:rPr>
          <w:rFonts w:ascii="Times New Roman" w:hAnsi="Times New Roman" w:cs="Times New Roman"/>
          <w:color w:val="000000" w:themeColor="text1"/>
          <w:sz w:val="24"/>
          <w:szCs w:val="24"/>
          <w:lang w:val="en-US"/>
        </w:rPr>
        <w:t xml:space="preserve"> known for its </w:t>
      </w:r>
      <w:r w:rsidR="009B63D4" w:rsidRPr="00462B3E">
        <w:rPr>
          <w:rFonts w:ascii="Times New Roman" w:hAnsi="Times New Roman" w:cs="Times New Roman"/>
          <w:color w:val="000000" w:themeColor="text1"/>
          <w:sz w:val="24"/>
          <w:szCs w:val="24"/>
          <w:lang w:val="en-US"/>
        </w:rPr>
        <w:t>applicability as a potential organic fertilizer with good nutrient availability</w:t>
      </w:r>
      <w:r w:rsidRPr="00462B3E">
        <w:rPr>
          <w:rFonts w:ascii="Times New Roman" w:hAnsi="Times New Roman" w:cs="Times New Roman"/>
          <w:color w:val="000000" w:themeColor="text1"/>
          <w:sz w:val="24"/>
          <w:szCs w:val="24"/>
          <w:lang w:val="en-US"/>
        </w:rPr>
        <w:t>,</w:t>
      </w:r>
      <w:r w:rsidR="0013050D" w:rsidRPr="00462B3E">
        <w:rPr>
          <w:rFonts w:ascii="Times New Roman" w:hAnsi="Times New Roman" w:cs="Times New Roman"/>
          <w:color w:val="000000" w:themeColor="text1"/>
          <w:sz w:val="24"/>
          <w:szCs w:val="24"/>
          <w:lang w:val="en-US"/>
        </w:rPr>
        <w:t xml:space="preserve"> Vaish et al., </w:t>
      </w:r>
      <w:r w:rsidRPr="00462B3E">
        <w:rPr>
          <w:rFonts w:ascii="Times New Roman" w:hAnsi="Times New Roman" w:cs="Times New Roman"/>
          <w:color w:val="000000" w:themeColor="text1"/>
          <w:sz w:val="24"/>
          <w:szCs w:val="24"/>
          <w:lang w:val="en-US"/>
        </w:rPr>
        <w:t>(</w:t>
      </w:r>
      <w:r w:rsidR="0013050D" w:rsidRPr="00462B3E">
        <w:rPr>
          <w:rFonts w:ascii="Times New Roman" w:hAnsi="Times New Roman" w:cs="Times New Roman"/>
          <w:color w:val="000000" w:themeColor="text1"/>
          <w:sz w:val="24"/>
          <w:szCs w:val="24"/>
          <w:lang w:val="en-US"/>
        </w:rPr>
        <w:t>2022)</w:t>
      </w:r>
      <w:r w:rsidRPr="00462B3E">
        <w:rPr>
          <w:rFonts w:ascii="Times New Roman" w:hAnsi="Times New Roman" w:cs="Times New Roman"/>
          <w:color w:val="000000" w:themeColor="text1"/>
          <w:sz w:val="24"/>
          <w:szCs w:val="24"/>
          <w:lang w:val="en-US"/>
        </w:rPr>
        <w:t xml:space="preserve"> conducted</w:t>
      </w:r>
      <w:r w:rsidR="009B63D4" w:rsidRPr="00462B3E">
        <w:rPr>
          <w:rFonts w:ascii="Times New Roman" w:hAnsi="Times New Roman" w:cs="Times New Roman"/>
          <w:color w:val="000000" w:themeColor="text1"/>
          <w:sz w:val="24"/>
          <w:szCs w:val="24"/>
          <w:lang w:val="en-US"/>
        </w:rPr>
        <w:t xml:space="preserve"> a pot experiment </w:t>
      </w:r>
      <w:r w:rsidRPr="00462B3E">
        <w:rPr>
          <w:rFonts w:ascii="Times New Roman" w:hAnsi="Times New Roman" w:cs="Times New Roman"/>
          <w:color w:val="000000" w:themeColor="text1"/>
          <w:sz w:val="24"/>
          <w:szCs w:val="24"/>
          <w:lang w:val="en-US"/>
        </w:rPr>
        <w:t>using</w:t>
      </w:r>
      <w:r w:rsidR="00363F0F" w:rsidRPr="00462B3E">
        <w:rPr>
          <w:rFonts w:ascii="Times New Roman" w:hAnsi="Times New Roman" w:cs="Times New Roman"/>
          <w:color w:val="000000" w:themeColor="text1"/>
          <w:sz w:val="24"/>
          <w:szCs w:val="24"/>
          <w:lang w:val="en-US"/>
        </w:rPr>
        <w:t xml:space="preserve"> anaerobic digestate derived from AD of organic fraction of municipal solid wastes, sewage sludge, and flower waste </w:t>
      </w:r>
      <w:r w:rsidR="00F4482C" w:rsidRPr="00462B3E">
        <w:rPr>
          <w:rFonts w:ascii="Times New Roman" w:hAnsi="Times New Roman" w:cs="Times New Roman"/>
          <w:color w:val="000000" w:themeColor="text1"/>
          <w:sz w:val="24"/>
          <w:szCs w:val="24"/>
          <w:lang w:val="en-US"/>
        </w:rPr>
        <w:t>which</w:t>
      </w:r>
      <w:r w:rsidR="00363F0F" w:rsidRPr="00462B3E">
        <w:rPr>
          <w:rFonts w:ascii="Times New Roman" w:hAnsi="Times New Roman" w:cs="Times New Roman"/>
          <w:color w:val="000000" w:themeColor="text1"/>
          <w:sz w:val="24"/>
          <w:szCs w:val="24"/>
          <w:lang w:val="en-US"/>
        </w:rPr>
        <w:t xml:space="preserve"> improve</w:t>
      </w:r>
      <w:r w:rsidR="00F4482C" w:rsidRPr="00462B3E">
        <w:rPr>
          <w:rFonts w:ascii="Times New Roman" w:hAnsi="Times New Roman" w:cs="Times New Roman"/>
          <w:color w:val="000000" w:themeColor="text1"/>
          <w:sz w:val="24"/>
          <w:szCs w:val="24"/>
          <w:lang w:val="en-US"/>
        </w:rPr>
        <w:t>d</w:t>
      </w:r>
      <w:r w:rsidR="00363F0F" w:rsidRPr="00462B3E">
        <w:rPr>
          <w:rFonts w:ascii="Times New Roman" w:hAnsi="Times New Roman" w:cs="Times New Roman"/>
          <w:color w:val="000000" w:themeColor="text1"/>
          <w:sz w:val="24"/>
          <w:szCs w:val="24"/>
          <w:lang w:val="en-US"/>
        </w:rPr>
        <w:t xml:space="preserve"> the growth rate of the </w:t>
      </w:r>
      <w:r w:rsidR="00503F69" w:rsidRPr="00462B3E">
        <w:rPr>
          <w:rFonts w:ascii="Times New Roman" w:hAnsi="Times New Roman" w:cs="Times New Roman"/>
          <w:color w:val="000000" w:themeColor="text1"/>
          <w:sz w:val="24"/>
          <w:szCs w:val="24"/>
          <w:lang w:val="en-US"/>
        </w:rPr>
        <w:t>Brinjal</w:t>
      </w:r>
      <w:r w:rsidR="002A07C8" w:rsidRPr="00462B3E">
        <w:rPr>
          <w:rFonts w:ascii="Times New Roman" w:hAnsi="Times New Roman" w:cs="Times New Roman"/>
          <w:color w:val="000000" w:themeColor="text1"/>
          <w:sz w:val="24"/>
          <w:szCs w:val="24"/>
          <w:lang w:val="en-US"/>
        </w:rPr>
        <w:t xml:space="preserve"> (</w:t>
      </w:r>
      <w:r w:rsidR="002A07C8" w:rsidRPr="00462B3E">
        <w:rPr>
          <w:rFonts w:ascii="Times New Roman" w:hAnsi="Times New Roman" w:cs="Times New Roman"/>
          <w:i/>
          <w:iCs/>
          <w:color w:val="000000" w:themeColor="text1"/>
          <w:sz w:val="24"/>
          <w:szCs w:val="24"/>
          <w:lang w:val="en-US"/>
        </w:rPr>
        <w:t>Solanum melongena L.</w:t>
      </w:r>
      <w:r w:rsidR="002A07C8" w:rsidRPr="00462B3E">
        <w:rPr>
          <w:rFonts w:ascii="Times New Roman" w:hAnsi="Times New Roman" w:cs="Times New Roman"/>
          <w:color w:val="000000" w:themeColor="text1"/>
          <w:sz w:val="24"/>
          <w:szCs w:val="24"/>
          <w:lang w:val="en-US"/>
        </w:rPr>
        <w:t>)</w:t>
      </w:r>
      <w:r w:rsidR="00503F69" w:rsidRPr="00462B3E">
        <w:rPr>
          <w:rFonts w:ascii="Times New Roman" w:hAnsi="Times New Roman" w:cs="Times New Roman"/>
          <w:color w:val="000000" w:themeColor="text1"/>
          <w:sz w:val="24"/>
          <w:szCs w:val="24"/>
          <w:lang w:val="en-US"/>
        </w:rPr>
        <w:t xml:space="preserve"> plant. </w:t>
      </w:r>
      <w:r w:rsidR="00A529E7" w:rsidRPr="00462B3E">
        <w:rPr>
          <w:rFonts w:ascii="Times New Roman" w:hAnsi="Times New Roman" w:cs="Times New Roman"/>
          <w:color w:val="000000" w:themeColor="text1"/>
          <w:sz w:val="24"/>
          <w:szCs w:val="24"/>
          <w:lang w:val="en-US"/>
        </w:rPr>
        <w:t>Similarly, t</w:t>
      </w:r>
      <w:r w:rsidR="00633E0F" w:rsidRPr="00462B3E">
        <w:rPr>
          <w:rFonts w:ascii="Times New Roman" w:hAnsi="Times New Roman" w:cs="Times New Roman"/>
          <w:color w:val="000000" w:themeColor="text1"/>
          <w:sz w:val="24"/>
          <w:szCs w:val="24"/>
          <w:lang w:val="en-US"/>
        </w:rPr>
        <w:t>he</w:t>
      </w:r>
      <w:r w:rsidR="002B4094" w:rsidRPr="00462B3E">
        <w:rPr>
          <w:rFonts w:ascii="Times New Roman" w:hAnsi="Times New Roman" w:cs="Times New Roman"/>
          <w:color w:val="000000" w:themeColor="text1"/>
          <w:sz w:val="24"/>
          <w:szCs w:val="24"/>
          <w:lang w:val="en-US"/>
        </w:rPr>
        <w:t xml:space="preserve"> </w:t>
      </w:r>
      <w:r w:rsidR="00870E90" w:rsidRPr="00462B3E">
        <w:rPr>
          <w:rFonts w:ascii="Times New Roman" w:hAnsi="Times New Roman" w:cs="Times New Roman"/>
          <w:color w:val="000000" w:themeColor="text1"/>
          <w:sz w:val="24"/>
          <w:szCs w:val="24"/>
          <w:lang w:val="en-US"/>
        </w:rPr>
        <w:t>liquid dige</w:t>
      </w:r>
      <w:r w:rsidR="00131E51" w:rsidRPr="00462B3E">
        <w:rPr>
          <w:rFonts w:ascii="Times New Roman" w:hAnsi="Times New Roman" w:cs="Times New Roman"/>
          <w:color w:val="000000" w:themeColor="text1"/>
          <w:sz w:val="24"/>
          <w:szCs w:val="24"/>
          <w:lang w:val="en-US"/>
        </w:rPr>
        <w:t>s</w:t>
      </w:r>
      <w:r w:rsidR="00870E90" w:rsidRPr="00462B3E">
        <w:rPr>
          <w:rFonts w:ascii="Times New Roman" w:hAnsi="Times New Roman" w:cs="Times New Roman"/>
          <w:color w:val="000000" w:themeColor="text1"/>
          <w:sz w:val="24"/>
          <w:szCs w:val="24"/>
          <w:lang w:val="en-US"/>
        </w:rPr>
        <w:t xml:space="preserve">tate, solid </w:t>
      </w:r>
      <w:r w:rsidR="002B4094" w:rsidRPr="00462B3E">
        <w:rPr>
          <w:rFonts w:ascii="Times New Roman" w:hAnsi="Times New Roman" w:cs="Times New Roman"/>
          <w:color w:val="000000" w:themeColor="text1"/>
          <w:sz w:val="24"/>
          <w:szCs w:val="24"/>
          <w:lang w:val="en-US"/>
        </w:rPr>
        <w:t>anaerobic digestate, PC</w:t>
      </w:r>
      <w:r w:rsidR="00923591" w:rsidRPr="00462B3E">
        <w:rPr>
          <w:rFonts w:ascii="Times New Roman" w:hAnsi="Times New Roman" w:cs="Times New Roman"/>
          <w:color w:val="000000" w:themeColor="text1"/>
          <w:sz w:val="24"/>
          <w:szCs w:val="24"/>
          <w:lang w:val="en-US"/>
        </w:rPr>
        <w:t xml:space="preserve">, and HC of the present study were subjected to a </w:t>
      </w:r>
      <w:r w:rsidR="00633E0F" w:rsidRPr="00462B3E">
        <w:rPr>
          <w:rFonts w:ascii="Times New Roman" w:hAnsi="Times New Roman" w:cs="Times New Roman"/>
          <w:color w:val="000000" w:themeColor="text1"/>
          <w:sz w:val="24"/>
          <w:szCs w:val="24"/>
          <w:lang w:val="en-US"/>
        </w:rPr>
        <w:t>germination test</w:t>
      </w:r>
      <w:r w:rsidR="002B4094" w:rsidRPr="00462B3E">
        <w:rPr>
          <w:rFonts w:ascii="Times New Roman" w:hAnsi="Times New Roman" w:cs="Times New Roman"/>
          <w:color w:val="000000" w:themeColor="text1"/>
          <w:sz w:val="24"/>
          <w:szCs w:val="24"/>
          <w:lang w:val="en-US"/>
        </w:rPr>
        <w:t>.</w:t>
      </w:r>
      <w:r w:rsidR="00CB528C" w:rsidRPr="00462B3E">
        <w:rPr>
          <w:rFonts w:ascii="Times New Roman" w:hAnsi="Times New Roman" w:cs="Times New Roman"/>
          <w:color w:val="000000" w:themeColor="text1"/>
          <w:sz w:val="24"/>
          <w:szCs w:val="24"/>
          <w:lang w:val="en-US"/>
        </w:rPr>
        <w:t xml:space="preserve"> </w:t>
      </w:r>
      <w:bookmarkEnd w:id="6"/>
      <w:r w:rsidR="00796A16" w:rsidRPr="00462B3E">
        <w:rPr>
          <w:rFonts w:ascii="Times New Roman" w:hAnsi="Times New Roman" w:cs="Times New Roman"/>
          <w:color w:val="000000" w:themeColor="text1"/>
          <w:sz w:val="24"/>
          <w:szCs w:val="24"/>
          <w:lang w:val="en-US"/>
        </w:rPr>
        <w:t xml:space="preserve">The </w:t>
      </w:r>
      <w:r w:rsidR="00796A16">
        <w:rPr>
          <w:rFonts w:ascii="Times New Roman" w:hAnsi="Times New Roman" w:cs="Times New Roman"/>
          <w:sz w:val="24"/>
          <w:szCs w:val="24"/>
          <w:lang w:val="en-US"/>
        </w:rPr>
        <w:t xml:space="preserve">emergence </w:t>
      </w:r>
      <w:r w:rsidR="00A41511">
        <w:rPr>
          <w:rFonts w:ascii="Times New Roman" w:hAnsi="Times New Roman" w:cs="Times New Roman"/>
          <w:sz w:val="24"/>
          <w:szCs w:val="24"/>
          <w:lang w:val="en-US"/>
        </w:rPr>
        <w:t>rates achieved for anaerobic digestate, PC, and HC were 70</w:t>
      </w:r>
      <w:r w:rsidR="001D6B64">
        <w:rPr>
          <w:rFonts w:ascii="Times New Roman" w:hAnsi="Times New Roman" w:cs="Times New Roman"/>
          <w:sz w:val="24"/>
          <w:szCs w:val="24"/>
          <w:lang w:val="en-US"/>
        </w:rPr>
        <w:t xml:space="preserve"> </w:t>
      </w:r>
      <w:r w:rsidR="00A41511">
        <w:rPr>
          <w:rFonts w:ascii="Times New Roman" w:hAnsi="Times New Roman" w:cs="Times New Roman"/>
          <w:sz w:val="24"/>
          <w:szCs w:val="24"/>
          <w:lang w:val="en-US"/>
        </w:rPr>
        <w:t xml:space="preserve">± 10%, 93 ± </w:t>
      </w:r>
      <w:r w:rsidR="001D6B64">
        <w:rPr>
          <w:rFonts w:ascii="Times New Roman" w:hAnsi="Times New Roman" w:cs="Times New Roman"/>
          <w:sz w:val="24"/>
          <w:szCs w:val="24"/>
          <w:lang w:val="en-US"/>
        </w:rPr>
        <w:t>6</w:t>
      </w:r>
      <w:r w:rsidR="00661DAD">
        <w:rPr>
          <w:rFonts w:ascii="Times New Roman" w:hAnsi="Times New Roman" w:cs="Times New Roman"/>
          <w:sz w:val="24"/>
          <w:szCs w:val="24"/>
          <w:lang w:val="en-US"/>
        </w:rPr>
        <w:t>%</w:t>
      </w:r>
      <w:r w:rsidR="00A41511">
        <w:rPr>
          <w:rFonts w:ascii="Times New Roman" w:hAnsi="Times New Roman" w:cs="Times New Roman"/>
          <w:sz w:val="24"/>
          <w:szCs w:val="24"/>
          <w:lang w:val="en-US"/>
        </w:rPr>
        <w:t xml:space="preserve">, 77 ± </w:t>
      </w:r>
      <w:r w:rsidR="001D6B64">
        <w:rPr>
          <w:rFonts w:ascii="Times New Roman" w:hAnsi="Times New Roman" w:cs="Times New Roman"/>
          <w:sz w:val="24"/>
          <w:szCs w:val="24"/>
          <w:lang w:val="en-US"/>
        </w:rPr>
        <w:t>6</w:t>
      </w:r>
      <w:r w:rsidR="00661DAD">
        <w:rPr>
          <w:rFonts w:ascii="Times New Roman" w:hAnsi="Times New Roman" w:cs="Times New Roman"/>
          <w:sz w:val="24"/>
          <w:szCs w:val="24"/>
          <w:lang w:val="en-US"/>
        </w:rPr>
        <w:t>%</w:t>
      </w:r>
      <w:r w:rsidR="00A41511">
        <w:rPr>
          <w:rFonts w:ascii="Times New Roman" w:hAnsi="Times New Roman" w:cs="Times New Roman"/>
          <w:sz w:val="24"/>
          <w:szCs w:val="24"/>
          <w:lang w:val="en-US"/>
        </w:rPr>
        <w:t>,</w:t>
      </w:r>
      <w:r w:rsidR="00F00127">
        <w:rPr>
          <w:rFonts w:ascii="Times New Roman" w:hAnsi="Times New Roman" w:cs="Times New Roman"/>
          <w:sz w:val="24"/>
          <w:szCs w:val="24"/>
          <w:lang w:val="en-US"/>
        </w:rPr>
        <w:t xml:space="preserve"> and 87</w:t>
      </w:r>
      <w:r w:rsidR="004850D3" w:rsidRPr="005F4FDD">
        <w:rPr>
          <w:rFonts w:ascii="Times New Roman" w:hAnsi="Times New Roman" w:cs="Times New Roman"/>
          <w:sz w:val="24"/>
          <w:szCs w:val="24"/>
          <w:lang w:val="en-US"/>
        </w:rPr>
        <w:t xml:space="preserve">± </w:t>
      </w:r>
      <w:r w:rsidR="001D6B64">
        <w:rPr>
          <w:rFonts w:ascii="Times New Roman" w:hAnsi="Times New Roman" w:cs="Times New Roman"/>
          <w:sz w:val="24"/>
          <w:szCs w:val="24"/>
          <w:lang w:val="en-US"/>
        </w:rPr>
        <w:t>6</w:t>
      </w:r>
      <w:r w:rsidR="00F00127">
        <w:rPr>
          <w:rFonts w:ascii="Times New Roman" w:hAnsi="Times New Roman" w:cs="Times New Roman"/>
          <w:sz w:val="24"/>
          <w:szCs w:val="24"/>
          <w:lang w:val="en-US"/>
        </w:rPr>
        <w:t xml:space="preserve"> %, respectively. Meanwhile, t</w:t>
      </w:r>
      <w:r w:rsidR="002C54A7">
        <w:rPr>
          <w:rFonts w:ascii="Times New Roman" w:hAnsi="Times New Roman" w:cs="Times New Roman"/>
          <w:sz w:val="24"/>
          <w:szCs w:val="24"/>
          <w:lang w:val="en-US"/>
        </w:rPr>
        <w:t xml:space="preserve">he </w:t>
      </w:r>
      <w:r w:rsidR="003F3090">
        <w:rPr>
          <w:rFonts w:ascii="Times New Roman" w:hAnsi="Times New Roman" w:cs="Times New Roman"/>
          <w:sz w:val="24"/>
          <w:szCs w:val="24"/>
          <w:lang w:val="en-US"/>
        </w:rPr>
        <w:t>MGT</w:t>
      </w:r>
      <w:r w:rsidR="002C54A7">
        <w:rPr>
          <w:rFonts w:ascii="Times New Roman" w:hAnsi="Times New Roman" w:cs="Times New Roman"/>
          <w:sz w:val="24"/>
          <w:szCs w:val="24"/>
          <w:lang w:val="en-US"/>
        </w:rPr>
        <w:t xml:space="preserve"> required for </w:t>
      </w:r>
      <w:r w:rsidR="00252066">
        <w:rPr>
          <w:rFonts w:ascii="Times New Roman" w:hAnsi="Times New Roman" w:cs="Times New Roman"/>
          <w:sz w:val="24"/>
          <w:szCs w:val="24"/>
          <w:lang w:val="en-US"/>
        </w:rPr>
        <w:t>liquid digestate, solid</w:t>
      </w:r>
      <w:r w:rsidR="002C54A7">
        <w:rPr>
          <w:rFonts w:ascii="Times New Roman" w:hAnsi="Times New Roman" w:cs="Times New Roman"/>
          <w:sz w:val="24"/>
          <w:szCs w:val="24"/>
          <w:lang w:val="en-US"/>
        </w:rPr>
        <w:t xml:space="preserve"> digestate, PC</w:t>
      </w:r>
      <w:r w:rsidR="00A41511">
        <w:rPr>
          <w:rFonts w:ascii="Times New Roman" w:hAnsi="Times New Roman" w:cs="Times New Roman"/>
          <w:sz w:val="24"/>
          <w:szCs w:val="24"/>
          <w:lang w:val="en-US"/>
        </w:rPr>
        <w:t>, and HC were 2</w:t>
      </w:r>
      <w:r w:rsidR="001D6B64">
        <w:rPr>
          <w:rFonts w:ascii="Times New Roman" w:hAnsi="Times New Roman" w:cs="Times New Roman"/>
          <w:sz w:val="24"/>
          <w:szCs w:val="24"/>
          <w:lang w:val="en-US"/>
        </w:rPr>
        <w:t>7</w:t>
      </w:r>
      <w:r w:rsidR="00A41511">
        <w:rPr>
          <w:rFonts w:ascii="Times New Roman" w:hAnsi="Times New Roman" w:cs="Times New Roman"/>
          <w:sz w:val="24"/>
          <w:szCs w:val="24"/>
          <w:lang w:val="en-US"/>
        </w:rPr>
        <w:t xml:space="preserve"> ± 1</w:t>
      </w:r>
      <w:r w:rsidR="003F3090">
        <w:rPr>
          <w:rFonts w:ascii="Times New Roman" w:hAnsi="Times New Roman" w:cs="Times New Roman"/>
          <w:sz w:val="24"/>
          <w:szCs w:val="24"/>
          <w:lang w:val="en-US"/>
        </w:rPr>
        <w:t xml:space="preserve"> h</w:t>
      </w:r>
      <w:r w:rsidR="00A41511">
        <w:rPr>
          <w:rFonts w:ascii="Times New Roman" w:hAnsi="Times New Roman" w:cs="Times New Roman"/>
          <w:sz w:val="24"/>
          <w:szCs w:val="24"/>
          <w:lang w:val="en-US"/>
        </w:rPr>
        <w:t>, 19 ± 3</w:t>
      </w:r>
      <w:r w:rsidR="003F3090">
        <w:rPr>
          <w:rFonts w:ascii="Times New Roman" w:hAnsi="Times New Roman" w:cs="Times New Roman"/>
          <w:sz w:val="24"/>
          <w:szCs w:val="24"/>
          <w:lang w:val="en-US"/>
        </w:rPr>
        <w:t xml:space="preserve"> h</w:t>
      </w:r>
      <w:r w:rsidR="00A41511">
        <w:rPr>
          <w:rFonts w:ascii="Times New Roman" w:hAnsi="Times New Roman" w:cs="Times New Roman"/>
          <w:sz w:val="24"/>
          <w:szCs w:val="24"/>
          <w:lang w:val="en-US"/>
        </w:rPr>
        <w:t>, 2</w:t>
      </w:r>
      <w:r w:rsidR="001D6B64">
        <w:rPr>
          <w:rFonts w:ascii="Times New Roman" w:hAnsi="Times New Roman" w:cs="Times New Roman"/>
          <w:sz w:val="24"/>
          <w:szCs w:val="24"/>
          <w:lang w:val="en-US"/>
        </w:rPr>
        <w:t>9</w:t>
      </w:r>
      <w:r w:rsidR="00A41511">
        <w:rPr>
          <w:rFonts w:ascii="Times New Roman" w:hAnsi="Times New Roman" w:cs="Times New Roman"/>
          <w:sz w:val="24"/>
          <w:szCs w:val="24"/>
          <w:lang w:val="en-US"/>
        </w:rPr>
        <w:t xml:space="preserve"> ± </w:t>
      </w:r>
      <w:r w:rsidR="001D6B64">
        <w:rPr>
          <w:rFonts w:ascii="Times New Roman" w:hAnsi="Times New Roman" w:cs="Times New Roman"/>
          <w:sz w:val="24"/>
          <w:szCs w:val="24"/>
          <w:lang w:val="en-US"/>
        </w:rPr>
        <w:lastRenderedPageBreak/>
        <w:t>2</w:t>
      </w:r>
      <w:r w:rsidR="003F3090">
        <w:rPr>
          <w:rFonts w:ascii="Times New Roman" w:hAnsi="Times New Roman" w:cs="Times New Roman"/>
          <w:sz w:val="24"/>
          <w:szCs w:val="24"/>
          <w:lang w:val="en-US"/>
        </w:rPr>
        <w:t xml:space="preserve"> h</w:t>
      </w:r>
      <w:r w:rsidR="00A41511">
        <w:rPr>
          <w:rFonts w:ascii="Times New Roman" w:hAnsi="Times New Roman" w:cs="Times New Roman"/>
          <w:sz w:val="24"/>
          <w:szCs w:val="24"/>
          <w:lang w:val="en-US"/>
        </w:rPr>
        <w:t>,</w:t>
      </w:r>
      <w:r w:rsidR="00914DF1">
        <w:rPr>
          <w:rFonts w:ascii="Times New Roman" w:hAnsi="Times New Roman" w:cs="Times New Roman"/>
          <w:sz w:val="24"/>
          <w:szCs w:val="24"/>
          <w:lang w:val="en-US"/>
        </w:rPr>
        <w:t xml:space="preserve"> </w:t>
      </w:r>
      <w:r w:rsidR="00796A16">
        <w:rPr>
          <w:rFonts w:ascii="Times New Roman" w:hAnsi="Times New Roman" w:cs="Times New Roman"/>
          <w:sz w:val="24"/>
          <w:szCs w:val="24"/>
          <w:lang w:val="en-US"/>
        </w:rPr>
        <w:t xml:space="preserve">and </w:t>
      </w:r>
      <w:r w:rsidR="003E2410">
        <w:rPr>
          <w:rFonts w:ascii="Times New Roman" w:hAnsi="Times New Roman" w:cs="Times New Roman"/>
          <w:sz w:val="24"/>
          <w:szCs w:val="24"/>
          <w:lang w:val="en-US"/>
        </w:rPr>
        <w:t>3</w:t>
      </w:r>
      <w:r w:rsidR="001D6B64">
        <w:rPr>
          <w:rFonts w:ascii="Times New Roman" w:hAnsi="Times New Roman" w:cs="Times New Roman"/>
          <w:sz w:val="24"/>
          <w:szCs w:val="24"/>
          <w:lang w:val="en-US"/>
        </w:rPr>
        <w:t>2</w:t>
      </w:r>
      <w:r w:rsidR="00796A16">
        <w:rPr>
          <w:rFonts w:ascii="Times New Roman" w:hAnsi="Times New Roman" w:cs="Times New Roman"/>
          <w:sz w:val="24"/>
          <w:szCs w:val="24"/>
          <w:lang w:val="en-US"/>
        </w:rPr>
        <w:t xml:space="preserve"> </w:t>
      </w:r>
      <w:r w:rsidR="00914DF1" w:rsidRPr="005F4FDD">
        <w:rPr>
          <w:rFonts w:ascii="Times New Roman" w:hAnsi="Times New Roman" w:cs="Times New Roman"/>
          <w:sz w:val="24"/>
          <w:szCs w:val="24"/>
          <w:lang w:val="en-US"/>
        </w:rPr>
        <w:t xml:space="preserve">± </w:t>
      </w:r>
      <w:r w:rsidR="00914DF1">
        <w:rPr>
          <w:rFonts w:ascii="Times New Roman" w:hAnsi="Times New Roman" w:cs="Times New Roman"/>
          <w:sz w:val="24"/>
          <w:szCs w:val="24"/>
          <w:lang w:val="en-US"/>
        </w:rPr>
        <w:t xml:space="preserve">1 </w:t>
      </w:r>
      <w:r w:rsidR="00A7726F">
        <w:rPr>
          <w:rFonts w:ascii="Times New Roman" w:hAnsi="Times New Roman" w:cs="Times New Roman"/>
          <w:sz w:val="24"/>
          <w:szCs w:val="24"/>
          <w:lang w:val="en-US"/>
        </w:rPr>
        <w:t>h</w:t>
      </w:r>
      <w:r w:rsidR="00796A16">
        <w:rPr>
          <w:rFonts w:ascii="Times New Roman" w:hAnsi="Times New Roman" w:cs="Times New Roman"/>
          <w:sz w:val="24"/>
          <w:szCs w:val="24"/>
          <w:lang w:val="en-US"/>
        </w:rPr>
        <w:t>.</w:t>
      </w:r>
      <w:r w:rsidR="0055372E">
        <w:rPr>
          <w:rFonts w:ascii="Times New Roman" w:hAnsi="Times New Roman" w:cs="Times New Roman"/>
          <w:sz w:val="24"/>
          <w:szCs w:val="24"/>
          <w:lang w:val="en-US"/>
        </w:rPr>
        <w:t xml:space="preserve"> The results </w:t>
      </w:r>
      <w:r w:rsidR="00327F23">
        <w:rPr>
          <w:rFonts w:ascii="Times New Roman" w:hAnsi="Times New Roman" w:cs="Times New Roman"/>
          <w:sz w:val="24"/>
          <w:szCs w:val="24"/>
          <w:lang w:val="en-US"/>
        </w:rPr>
        <w:t xml:space="preserve">are </w:t>
      </w:r>
      <w:r w:rsidR="00A41511">
        <w:rPr>
          <w:rFonts w:ascii="Times New Roman" w:hAnsi="Times New Roman" w:cs="Times New Roman"/>
          <w:sz w:val="24"/>
          <w:szCs w:val="24"/>
          <w:lang w:val="en-US"/>
        </w:rPr>
        <w:t>aligned</w:t>
      </w:r>
      <w:r w:rsidR="0055372E">
        <w:rPr>
          <w:rFonts w:ascii="Times New Roman" w:hAnsi="Times New Roman" w:cs="Times New Roman"/>
          <w:sz w:val="24"/>
          <w:szCs w:val="24"/>
          <w:lang w:val="en-US"/>
        </w:rPr>
        <w:t xml:space="preserve"> with the </w:t>
      </w:r>
      <w:r w:rsidR="003D4D4B">
        <w:rPr>
          <w:rFonts w:ascii="Times New Roman" w:hAnsi="Times New Roman" w:cs="Times New Roman"/>
          <w:sz w:val="24"/>
          <w:szCs w:val="24"/>
          <w:lang w:val="en-US"/>
        </w:rPr>
        <w:t xml:space="preserve">compost-based fertilizer prepared from dry fallen leaves, fruit/vegetable wastes and cow dung </w:t>
      </w:r>
      <w:r w:rsidR="0013050D">
        <w:rPr>
          <w:rFonts w:ascii="Times New Roman" w:hAnsi="Times New Roman" w:cs="Times New Roman"/>
          <w:sz w:val="24"/>
          <w:szCs w:val="24"/>
          <w:lang w:val="en-US"/>
        </w:rPr>
        <w:t>(D’Silva et al., 2022b)</w:t>
      </w:r>
      <w:r w:rsidR="003D4D4B">
        <w:rPr>
          <w:rFonts w:ascii="Times New Roman" w:hAnsi="Times New Roman" w:cs="Times New Roman"/>
          <w:sz w:val="24"/>
          <w:szCs w:val="24"/>
          <w:lang w:val="en-US"/>
        </w:rPr>
        <w:t>.</w:t>
      </w:r>
      <w:r w:rsidR="000F7BBB">
        <w:rPr>
          <w:rFonts w:ascii="Times New Roman" w:hAnsi="Times New Roman" w:cs="Times New Roman"/>
          <w:sz w:val="24"/>
          <w:szCs w:val="24"/>
          <w:lang w:val="en-US"/>
        </w:rPr>
        <w:t xml:space="preserve"> </w:t>
      </w:r>
      <w:r w:rsidR="00CB528C">
        <w:rPr>
          <w:rFonts w:ascii="Times New Roman" w:hAnsi="Times New Roman" w:cs="Times New Roman"/>
          <w:sz w:val="24"/>
          <w:szCs w:val="24"/>
          <w:lang w:val="en-US"/>
        </w:rPr>
        <w:t xml:space="preserve">It can be seen that the emergence rate and mean germination rate </w:t>
      </w:r>
      <w:r w:rsidR="007C6D8F">
        <w:rPr>
          <w:rFonts w:ascii="Times New Roman" w:hAnsi="Times New Roman" w:cs="Times New Roman"/>
          <w:sz w:val="24"/>
          <w:szCs w:val="24"/>
          <w:lang w:val="en-US"/>
        </w:rPr>
        <w:t xml:space="preserve">of anaerobic digestate </w:t>
      </w:r>
      <w:r w:rsidR="00CB528C">
        <w:rPr>
          <w:rFonts w:ascii="Times New Roman" w:hAnsi="Times New Roman" w:cs="Times New Roman"/>
          <w:sz w:val="24"/>
          <w:szCs w:val="24"/>
          <w:lang w:val="en-US"/>
        </w:rPr>
        <w:t>w</w:t>
      </w:r>
      <w:r w:rsidR="007C6D8F">
        <w:rPr>
          <w:rFonts w:ascii="Times New Roman" w:hAnsi="Times New Roman" w:cs="Times New Roman"/>
          <w:sz w:val="24"/>
          <w:szCs w:val="24"/>
          <w:lang w:val="en-US"/>
        </w:rPr>
        <w:t>ere</w:t>
      </w:r>
      <w:r w:rsidR="00CB528C">
        <w:rPr>
          <w:rFonts w:ascii="Times New Roman" w:hAnsi="Times New Roman" w:cs="Times New Roman"/>
          <w:sz w:val="24"/>
          <w:szCs w:val="24"/>
          <w:lang w:val="en-US"/>
        </w:rPr>
        <w:t xml:space="preserve"> </w:t>
      </w:r>
      <w:r w:rsidR="00B77A1A">
        <w:rPr>
          <w:rFonts w:ascii="Times New Roman" w:hAnsi="Times New Roman" w:cs="Times New Roman"/>
          <w:sz w:val="24"/>
          <w:szCs w:val="24"/>
          <w:lang w:val="en-US"/>
        </w:rPr>
        <w:t>17.7</w:t>
      </w:r>
      <w:r w:rsidR="00904315">
        <w:rPr>
          <w:rFonts w:ascii="Times New Roman" w:hAnsi="Times New Roman" w:cs="Times New Roman"/>
          <w:sz w:val="24"/>
          <w:szCs w:val="24"/>
          <w:lang w:val="en-US"/>
        </w:rPr>
        <w:t xml:space="preserve"> </w:t>
      </w:r>
      <w:r w:rsidR="00B77A1A">
        <w:rPr>
          <w:rFonts w:ascii="Times New Roman" w:hAnsi="Times New Roman" w:cs="Times New Roman"/>
          <w:sz w:val="24"/>
          <w:szCs w:val="24"/>
          <w:lang w:val="en-US"/>
        </w:rPr>
        <w:t xml:space="preserve">% </w:t>
      </w:r>
      <w:r w:rsidR="00CB528C">
        <w:rPr>
          <w:rFonts w:ascii="Times New Roman" w:hAnsi="Times New Roman" w:cs="Times New Roman"/>
          <w:sz w:val="24"/>
          <w:szCs w:val="24"/>
          <w:lang w:val="en-US"/>
        </w:rPr>
        <w:t>higher</w:t>
      </w:r>
      <w:r w:rsidR="00E843F9">
        <w:rPr>
          <w:rFonts w:ascii="Times New Roman" w:hAnsi="Times New Roman" w:cs="Times New Roman"/>
          <w:sz w:val="24"/>
          <w:szCs w:val="24"/>
          <w:lang w:val="en-US"/>
        </w:rPr>
        <w:t xml:space="preserve"> and 5.37 </w:t>
      </w:r>
      <w:r w:rsidR="00904315">
        <w:rPr>
          <w:rFonts w:ascii="Times New Roman" w:hAnsi="Times New Roman" w:cs="Times New Roman"/>
          <w:sz w:val="24"/>
          <w:szCs w:val="24"/>
          <w:lang w:val="en-US"/>
        </w:rPr>
        <w:t>d lower</w:t>
      </w:r>
      <w:r w:rsidR="00CB528C">
        <w:rPr>
          <w:rFonts w:ascii="Times New Roman" w:hAnsi="Times New Roman" w:cs="Times New Roman"/>
          <w:sz w:val="24"/>
          <w:szCs w:val="24"/>
          <w:lang w:val="en-US"/>
        </w:rPr>
        <w:t xml:space="preserve"> than </w:t>
      </w:r>
      <w:r w:rsidR="001A675F">
        <w:rPr>
          <w:rFonts w:ascii="Times New Roman" w:hAnsi="Times New Roman" w:cs="Times New Roman"/>
          <w:sz w:val="24"/>
          <w:szCs w:val="24"/>
          <w:lang w:val="en-US"/>
        </w:rPr>
        <w:t xml:space="preserve">the PC and </w:t>
      </w:r>
      <w:r w:rsidR="004C7900">
        <w:rPr>
          <w:rFonts w:ascii="Times New Roman" w:hAnsi="Times New Roman" w:cs="Times New Roman"/>
          <w:sz w:val="24"/>
          <w:szCs w:val="24"/>
          <w:lang w:val="en-US"/>
        </w:rPr>
        <w:t>7.13 %</w:t>
      </w:r>
      <w:r w:rsidR="00904315">
        <w:rPr>
          <w:rFonts w:ascii="Times New Roman" w:hAnsi="Times New Roman" w:cs="Times New Roman"/>
          <w:sz w:val="24"/>
          <w:szCs w:val="24"/>
          <w:lang w:val="en-US"/>
        </w:rPr>
        <w:t xml:space="preserve"> and </w:t>
      </w:r>
      <w:r w:rsidR="00121399">
        <w:rPr>
          <w:rFonts w:ascii="Times New Roman" w:hAnsi="Times New Roman" w:cs="Times New Roman"/>
          <w:sz w:val="24"/>
          <w:szCs w:val="24"/>
          <w:lang w:val="en-US"/>
        </w:rPr>
        <w:t xml:space="preserve">2.95 d lower than </w:t>
      </w:r>
      <w:r w:rsidR="00A41511">
        <w:rPr>
          <w:rFonts w:ascii="Times New Roman" w:hAnsi="Times New Roman" w:cs="Times New Roman"/>
          <w:sz w:val="24"/>
          <w:szCs w:val="24"/>
          <w:lang w:val="en-US"/>
        </w:rPr>
        <w:t>HC-based</w:t>
      </w:r>
      <w:r w:rsidR="001A675F">
        <w:rPr>
          <w:rFonts w:ascii="Times New Roman" w:hAnsi="Times New Roman" w:cs="Times New Roman"/>
          <w:sz w:val="24"/>
          <w:szCs w:val="24"/>
          <w:lang w:val="en-US"/>
        </w:rPr>
        <w:t xml:space="preserve"> fertilizer.</w:t>
      </w:r>
      <w:r w:rsidR="00121399">
        <w:rPr>
          <w:rFonts w:ascii="Times New Roman" w:hAnsi="Times New Roman" w:cs="Times New Roman"/>
          <w:sz w:val="24"/>
          <w:szCs w:val="24"/>
          <w:lang w:val="en-US"/>
        </w:rPr>
        <w:t xml:space="preserve"> It</w:t>
      </w:r>
      <w:r w:rsidR="004C7900">
        <w:rPr>
          <w:rFonts w:ascii="Times New Roman" w:hAnsi="Times New Roman" w:cs="Times New Roman"/>
          <w:sz w:val="24"/>
          <w:szCs w:val="24"/>
          <w:lang w:val="en-US"/>
        </w:rPr>
        <w:t xml:space="preserve"> does</w:t>
      </w:r>
      <w:r w:rsidR="0055372E">
        <w:rPr>
          <w:rFonts w:ascii="Times New Roman" w:hAnsi="Times New Roman" w:cs="Times New Roman"/>
          <w:sz w:val="24"/>
          <w:szCs w:val="24"/>
          <w:lang w:val="en-US"/>
        </w:rPr>
        <w:t xml:space="preserve"> not</w:t>
      </w:r>
      <w:r w:rsidR="004C7900">
        <w:rPr>
          <w:rFonts w:ascii="Times New Roman" w:hAnsi="Times New Roman" w:cs="Times New Roman"/>
          <w:sz w:val="24"/>
          <w:szCs w:val="24"/>
          <w:lang w:val="en-US"/>
        </w:rPr>
        <w:t xml:space="preserve"> imply that the quality of the PC and HC were lower than the anaerobic digestate. </w:t>
      </w:r>
      <w:r w:rsidR="00A41511">
        <w:rPr>
          <w:rFonts w:ascii="Times New Roman" w:hAnsi="Times New Roman" w:cs="Times New Roman"/>
          <w:sz w:val="24"/>
          <w:szCs w:val="24"/>
          <w:lang w:val="en-US"/>
        </w:rPr>
        <w:t>This variation could be due to the slow-releasing</w:t>
      </w:r>
      <w:r w:rsidR="00527330">
        <w:rPr>
          <w:rFonts w:ascii="Times New Roman" w:hAnsi="Times New Roman" w:cs="Times New Roman"/>
          <w:sz w:val="24"/>
          <w:szCs w:val="24"/>
          <w:lang w:val="en-US"/>
        </w:rPr>
        <w:t xml:space="preserve"> nature of nutrients and trace elements in PC and HC.</w:t>
      </w:r>
      <w:r w:rsidR="0055372E">
        <w:rPr>
          <w:rFonts w:ascii="Times New Roman" w:hAnsi="Times New Roman" w:cs="Times New Roman"/>
          <w:sz w:val="24"/>
          <w:szCs w:val="24"/>
          <w:lang w:val="en-US"/>
        </w:rPr>
        <w:t xml:space="preserve"> Biochar</w:t>
      </w:r>
      <w:r w:rsidR="00A41511">
        <w:rPr>
          <w:rFonts w:ascii="Times New Roman" w:hAnsi="Times New Roman" w:cs="Times New Roman"/>
          <w:sz w:val="24"/>
          <w:szCs w:val="24"/>
          <w:lang w:val="en-US"/>
        </w:rPr>
        <w:t>,</w:t>
      </w:r>
      <w:r w:rsidR="0055372E">
        <w:rPr>
          <w:rFonts w:ascii="Times New Roman" w:hAnsi="Times New Roman" w:cs="Times New Roman"/>
          <w:sz w:val="24"/>
          <w:szCs w:val="24"/>
          <w:lang w:val="en-US"/>
        </w:rPr>
        <w:t xml:space="preserve"> </w:t>
      </w:r>
      <w:r w:rsidR="003D4D4B">
        <w:rPr>
          <w:rFonts w:ascii="Times New Roman" w:hAnsi="Times New Roman" w:cs="Times New Roman"/>
          <w:sz w:val="24"/>
          <w:szCs w:val="24"/>
          <w:lang w:val="en-US"/>
        </w:rPr>
        <w:t>in general</w:t>
      </w:r>
      <w:r w:rsidR="00A41511">
        <w:rPr>
          <w:rFonts w:ascii="Times New Roman" w:hAnsi="Times New Roman" w:cs="Times New Roman"/>
          <w:sz w:val="24"/>
          <w:szCs w:val="24"/>
          <w:lang w:val="en-US"/>
        </w:rPr>
        <w:t>,</w:t>
      </w:r>
      <w:r w:rsidR="003D4D4B">
        <w:rPr>
          <w:rFonts w:ascii="Times New Roman" w:hAnsi="Times New Roman" w:cs="Times New Roman"/>
          <w:sz w:val="24"/>
          <w:szCs w:val="24"/>
          <w:lang w:val="en-US"/>
        </w:rPr>
        <w:t xml:space="preserve"> is</w:t>
      </w:r>
      <w:r w:rsidR="0055372E">
        <w:rPr>
          <w:rFonts w:ascii="Times New Roman" w:hAnsi="Times New Roman" w:cs="Times New Roman"/>
          <w:sz w:val="24"/>
          <w:szCs w:val="24"/>
          <w:lang w:val="en-US"/>
        </w:rPr>
        <w:t xml:space="preserve"> known to have </w:t>
      </w:r>
      <w:r w:rsidR="008D5CAA">
        <w:rPr>
          <w:rFonts w:ascii="Times New Roman" w:hAnsi="Times New Roman" w:cs="Times New Roman"/>
          <w:sz w:val="24"/>
          <w:szCs w:val="24"/>
          <w:lang w:val="en-US"/>
        </w:rPr>
        <w:t>slow-release</w:t>
      </w:r>
      <w:r w:rsidR="0055372E">
        <w:rPr>
          <w:rFonts w:ascii="Times New Roman" w:hAnsi="Times New Roman" w:cs="Times New Roman"/>
          <w:sz w:val="24"/>
          <w:szCs w:val="24"/>
          <w:lang w:val="en-US"/>
        </w:rPr>
        <w:t xml:space="preserve"> nature of nitrogen, phosphorus and other </w:t>
      </w:r>
      <w:r w:rsidR="0055372E" w:rsidRPr="00462B3E">
        <w:rPr>
          <w:rFonts w:ascii="Times New Roman" w:hAnsi="Times New Roman" w:cs="Times New Roman"/>
          <w:color w:val="000000" w:themeColor="text1"/>
          <w:sz w:val="24"/>
          <w:szCs w:val="24"/>
          <w:lang w:val="en-US"/>
        </w:rPr>
        <w:t>micronutrients compared to</w:t>
      </w:r>
      <w:r w:rsidR="003D4D4B" w:rsidRPr="00462B3E">
        <w:rPr>
          <w:rFonts w:ascii="Times New Roman" w:hAnsi="Times New Roman" w:cs="Times New Roman"/>
          <w:color w:val="000000" w:themeColor="text1"/>
          <w:sz w:val="24"/>
          <w:szCs w:val="24"/>
          <w:lang w:val="en-US"/>
        </w:rPr>
        <w:t xml:space="preserve"> </w:t>
      </w:r>
      <w:r w:rsidR="0053154E" w:rsidRPr="00462B3E">
        <w:rPr>
          <w:rFonts w:ascii="Times New Roman" w:hAnsi="Times New Roman" w:cs="Times New Roman"/>
          <w:color w:val="000000" w:themeColor="text1"/>
          <w:sz w:val="24"/>
          <w:szCs w:val="24"/>
          <w:lang w:val="en-US"/>
        </w:rPr>
        <w:t>commonly available organic fertilizers including anaerobic digestate and compost</w:t>
      </w:r>
      <w:r w:rsidR="0013050D" w:rsidRPr="00462B3E">
        <w:rPr>
          <w:rFonts w:ascii="Times New Roman" w:hAnsi="Times New Roman" w:cs="Times New Roman"/>
          <w:color w:val="000000" w:themeColor="text1"/>
          <w:sz w:val="24"/>
          <w:szCs w:val="24"/>
          <w:lang w:val="en-US"/>
        </w:rPr>
        <w:t xml:space="preserve"> (</w:t>
      </w:r>
      <w:proofErr w:type="spellStart"/>
      <w:r w:rsidR="0013050D" w:rsidRPr="00462B3E">
        <w:rPr>
          <w:rFonts w:ascii="Times New Roman" w:hAnsi="Times New Roman" w:cs="Times New Roman"/>
          <w:color w:val="000000" w:themeColor="text1"/>
          <w:sz w:val="24"/>
          <w:szCs w:val="24"/>
          <w:lang w:val="en-US"/>
        </w:rPr>
        <w:t>Nogués</w:t>
      </w:r>
      <w:proofErr w:type="spellEnd"/>
      <w:r w:rsidR="0013050D" w:rsidRPr="00462B3E">
        <w:rPr>
          <w:rFonts w:ascii="Times New Roman" w:hAnsi="Times New Roman" w:cs="Times New Roman"/>
          <w:color w:val="000000" w:themeColor="text1"/>
          <w:sz w:val="24"/>
          <w:szCs w:val="24"/>
          <w:lang w:val="en-US"/>
        </w:rPr>
        <w:t xml:space="preserve"> et al., 2023; Wu et al., 2021; Stefaniuk et al., 2015)</w:t>
      </w:r>
      <w:r w:rsidR="00CC7647" w:rsidRPr="00462B3E">
        <w:rPr>
          <w:rFonts w:ascii="Times New Roman" w:hAnsi="Times New Roman" w:cs="Times New Roman"/>
          <w:color w:val="000000" w:themeColor="text1"/>
          <w:sz w:val="24"/>
          <w:szCs w:val="24"/>
          <w:lang w:val="en-US"/>
        </w:rPr>
        <w:t xml:space="preserve"> and the ash content containing trace elements that </w:t>
      </w:r>
      <w:r w:rsidR="00A41511" w:rsidRPr="00462B3E">
        <w:rPr>
          <w:rFonts w:ascii="Times New Roman" w:hAnsi="Times New Roman" w:cs="Times New Roman"/>
          <w:color w:val="000000" w:themeColor="text1"/>
          <w:sz w:val="24"/>
          <w:szCs w:val="24"/>
          <w:lang w:val="en-US"/>
        </w:rPr>
        <w:t>improve</w:t>
      </w:r>
      <w:r w:rsidR="00CC7647" w:rsidRPr="00462B3E">
        <w:rPr>
          <w:rFonts w:ascii="Times New Roman" w:hAnsi="Times New Roman" w:cs="Times New Roman"/>
          <w:color w:val="000000" w:themeColor="text1"/>
          <w:sz w:val="24"/>
          <w:szCs w:val="24"/>
          <w:lang w:val="en-US"/>
        </w:rPr>
        <w:t xml:space="preserve"> the nutrient uptake</w:t>
      </w:r>
      <w:r w:rsidR="00C53D3C" w:rsidRPr="00462B3E">
        <w:rPr>
          <w:rFonts w:ascii="Times New Roman" w:hAnsi="Times New Roman" w:cs="Times New Roman"/>
          <w:color w:val="000000" w:themeColor="text1"/>
          <w:sz w:val="24"/>
          <w:szCs w:val="24"/>
          <w:lang w:val="en-US"/>
        </w:rPr>
        <w:t xml:space="preserve"> capacity of the seeds</w:t>
      </w:r>
      <w:r w:rsidR="0013050D" w:rsidRPr="00462B3E">
        <w:rPr>
          <w:rFonts w:ascii="Times New Roman" w:hAnsi="Times New Roman" w:cs="Times New Roman"/>
          <w:color w:val="000000" w:themeColor="text1"/>
          <w:sz w:val="24"/>
          <w:szCs w:val="24"/>
          <w:lang w:val="en-US"/>
        </w:rPr>
        <w:t xml:space="preserve"> (</w:t>
      </w:r>
      <w:proofErr w:type="spellStart"/>
      <w:r w:rsidR="0013050D" w:rsidRPr="00462B3E">
        <w:rPr>
          <w:rFonts w:ascii="Times New Roman" w:hAnsi="Times New Roman" w:cs="Times New Roman"/>
          <w:color w:val="000000" w:themeColor="text1"/>
          <w:sz w:val="24"/>
          <w:szCs w:val="24"/>
          <w:lang w:val="en-US"/>
        </w:rPr>
        <w:t>Ibeto</w:t>
      </w:r>
      <w:proofErr w:type="spellEnd"/>
      <w:r w:rsidR="0013050D" w:rsidRPr="00462B3E">
        <w:rPr>
          <w:rFonts w:ascii="Times New Roman" w:hAnsi="Times New Roman" w:cs="Times New Roman"/>
          <w:color w:val="000000" w:themeColor="text1"/>
          <w:sz w:val="24"/>
          <w:szCs w:val="24"/>
          <w:lang w:val="en-US"/>
        </w:rPr>
        <w:t xml:space="preserve"> et al., 2023)</w:t>
      </w:r>
      <w:r w:rsidR="0053154E" w:rsidRPr="00462B3E">
        <w:rPr>
          <w:rFonts w:ascii="Times New Roman" w:hAnsi="Times New Roman" w:cs="Times New Roman"/>
          <w:color w:val="000000" w:themeColor="text1"/>
          <w:sz w:val="24"/>
          <w:szCs w:val="24"/>
          <w:lang w:val="en-US"/>
        </w:rPr>
        <w:t>.</w:t>
      </w:r>
      <w:r w:rsidR="0055372E" w:rsidRPr="00462B3E">
        <w:rPr>
          <w:rFonts w:ascii="Times New Roman" w:hAnsi="Times New Roman" w:cs="Times New Roman"/>
          <w:color w:val="000000" w:themeColor="text1"/>
          <w:sz w:val="24"/>
          <w:szCs w:val="24"/>
          <w:lang w:val="en-US"/>
        </w:rPr>
        <w:t xml:space="preserve"> </w:t>
      </w:r>
      <w:r w:rsidR="00B338EE" w:rsidRPr="00462B3E">
        <w:rPr>
          <w:rFonts w:ascii="Times New Roman" w:hAnsi="Times New Roman" w:cs="Times New Roman"/>
          <w:color w:val="000000" w:themeColor="text1"/>
          <w:sz w:val="24"/>
          <w:szCs w:val="24"/>
          <w:lang w:val="en-US"/>
        </w:rPr>
        <w:t>The ash content, macronutrients</w:t>
      </w:r>
      <w:r w:rsidR="0093528F" w:rsidRPr="00462B3E">
        <w:rPr>
          <w:rFonts w:ascii="Times New Roman" w:hAnsi="Times New Roman" w:cs="Times New Roman"/>
          <w:color w:val="000000" w:themeColor="text1"/>
          <w:sz w:val="24"/>
          <w:szCs w:val="24"/>
          <w:lang w:val="en-US"/>
        </w:rPr>
        <w:t>, and micronutrients present in the digestate, PC,</w:t>
      </w:r>
      <w:r w:rsidR="00B338EE" w:rsidRPr="00462B3E">
        <w:rPr>
          <w:rFonts w:ascii="Times New Roman" w:hAnsi="Times New Roman" w:cs="Times New Roman"/>
          <w:color w:val="000000" w:themeColor="text1"/>
          <w:sz w:val="24"/>
          <w:szCs w:val="24"/>
          <w:lang w:val="en-US"/>
        </w:rPr>
        <w:t xml:space="preserve"> and HC are shown in Table </w:t>
      </w:r>
      <w:r w:rsidR="00D96BDB" w:rsidRPr="00462B3E">
        <w:rPr>
          <w:rFonts w:ascii="Times New Roman" w:hAnsi="Times New Roman" w:cs="Times New Roman"/>
          <w:color w:val="000000" w:themeColor="text1"/>
          <w:sz w:val="24"/>
          <w:szCs w:val="24"/>
          <w:lang w:val="en-US"/>
        </w:rPr>
        <w:t>6</w:t>
      </w:r>
      <w:r w:rsidR="00B338EE" w:rsidRPr="00462B3E">
        <w:rPr>
          <w:rFonts w:ascii="Times New Roman" w:hAnsi="Times New Roman" w:cs="Times New Roman"/>
          <w:color w:val="000000" w:themeColor="text1"/>
          <w:sz w:val="24"/>
          <w:szCs w:val="24"/>
          <w:lang w:val="en-US"/>
        </w:rPr>
        <w:t xml:space="preserve">. </w:t>
      </w:r>
    </w:p>
    <w:p w14:paraId="717F9C72" w14:textId="6072EA51" w:rsidR="00121F4E" w:rsidRPr="00462B3E" w:rsidRDefault="008D5CAA" w:rsidP="00042BFD">
      <w:pPr>
        <w:spacing w:after="0" w:line="480" w:lineRule="auto"/>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Sharma et al.</w:t>
      </w:r>
      <w:r w:rsidR="00C80EE2">
        <w:rPr>
          <w:rFonts w:ascii="Times New Roman" w:hAnsi="Times New Roman" w:cs="Times New Roman"/>
          <w:sz w:val="24"/>
          <w:szCs w:val="24"/>
          <w:lang w:val="en-US"/>
        </w:rPr>
        <w:t xml:space="preserve"> (2023) </w:t>
      </w:r>
      <w:r w:rsidR="00A41511">
        <w:rPr>
          <w:rFonts w:ascii="Times New Roman" w:hAnsi="Times New Roman" w:cs="Times New Roman"/>
          <w:sz w:val="24"/>
          <w:szCs w:val="24"/>
          <w:lang w:val="en-US"/>
        </w:rPr>
        <w:t>developed a biochar-based</w:t>
      </w:r>
      <w:r>
        <w:rPr>
          <w:rFonts w:ascii="Times New Roman" w:hAnsi="Times New Roman" w:cs="Times New Roman"/>
          <w:sz w:val="24"/>
          <w:szCs w:val="24"/>
          <w:lang w:val="en-US"/>
        </w:rPr>
        <w:t xml:space="preserve"> </w:t>
      </w:r>
      <w:r w:rsidR="00120593">
        <w:rPr>
          <w:rFonts w:ascii="Times New Roman" w:hAnsi="Times New Roman" w:cs="Times New Roman"/>
          <w:sz w:val="24"/>
          <w:szCs w:val="24"/>
          <w:lang w:val="en-US"/>
        </w:rPr>
        <w:t>slow-release</w:t>
      </w:r>
      <w:r>
        <w:rPr>
          <w:rFonts w:ascii="Times New Roman" w:hAnsi="Times New Roman" w:cs="Times New Roman"/>
          <w:sz w:val="24"/>
          <w:szCs w:val="24"/>
          <w:lang w:val="en-US"/>
        </w:rPr>
        <w:t xml:space="preserve"> fertilizer from anaerobic digestate </w:t>
      </w:r>
      <w:r w:rsidR="00AB78F5">
        <w:rPr>
          <w:rFonts w:ascii="Times New Roman" w:hAnsi="Times New Roman" w:cs="Times New Roman"/>
          <w:sz w:val="24"/>
          <w:szCs w:val="24"/>
          <w:lang w:val="en-US"/>
        </w:rPr>
        <w:t xml:space="preserve">recovered from </w:t>
      </w:r>
      <w:r w:rsidR="00A41511">
        <w:rPr>
          <w:rFonts w:ascii="Times New Roman" w:hAnsi="Times New Roman" w:cs="Times New Roman"/>
          <w:sz w:val="24"/>
          <w:szCs w:val="24"/>
          <w:lang w:val="en-US"/>
        </w:rPr>
        <w:t>AD-treating</w:t>
      </w:r>
      <w:r w:rsidR="00AB78F5">
        <w:rPr>
          <w:rFonts w:ascii="Times New Roman" w:hAnsi="Times New Roman" w:cs="Times New Roman"/>
          <w:sz w:val="24"/>
          <w:szCs w:val="24"/>
          <w:lang w:val="en-US"/>
        </w:rPr>
        <w:t xml:space="preserve"> cow dung. The study </w:t>
      </w:r>
      <w:r w:rsidR="00E63853">
        <w:rPr>
          <w:rFonts w:ascii="Times New Roman" w:hAnsi="Times New Roman" w:cs="Times New Roman"/>
          <w:sz w:val="24"/>
          <w:szCs w:val="24"/>
          <w:lang w:val="en-US"/>
        </w:rPr>
        <w:t xml:space="preserve">observed </w:t>
      </w:r>
      <w:r w:rsidR="00A41511">
        <w:rPr>
          <w:rFonts w:ascii="Times New Roman" w:hAnsi="Times New Roman" w:cs="Times New Roman"/>
          <w:sz w:val="24"/>
          <w:szCs w:val="24"/>
          <w:lang w:val="en-US"/>
        </w:rPr>
        <w:t xml:space="preserve">a </w:t>
      </w:r>
      <w:r w:rsidR="00CB7356">
        <w:rPr>
          <w:rFonts w:ascii="Times New Roman" w:hAnsi="Times New Roman" w:cs="Times New Roman"/>
          <w:sz w:val="24"/>
          <w:szCs w:val="24"/>
          <w:lang w:val="en-US"/>
        </w:rPr>
        <w:t>slow release of nitrogen and phosphorus</w:t>
      </w:r>
      <w:r w:rsidR="004D50F1">
        <w:rPr>
          <w:rFonts w:ascii="Times New Roman" w:hAnsi="Times New Roman" w:cs="Times New Roman"/>
          <w:sz w:val="24"/>
          <w:szCs w:val="24"/>
          <w:lang w:val="en-US"/>
        </w:rPr>
        <w:t xml:space="preserve"> and high nutrient uptake while conducting a germination test using wheat seed</w:t>
      </w:r>
      <w:r w:rsidR="00624FCA">
        <w:rPr>
          <w:rFonts w:ascii="Times New Roman" w:hAnsi="Times New Roman" w:cs="Times New Roman"/>
          <w:sz w:val="24"/>
          <w:szCs w:val="24"/>
          <w:lang w:val="en-US"/>
        </w:rPr>
        <w:t>lings.</w:t>
      </w:r>
      <w:r w:rsidR="00804757">
        <w:rPr>
          <w:rFonts w:ascii="Times New Roman" w:hAnsi="Times New Roman" w:cs="Times New Roman"/>
          <w:sz w:val="24"/>
          <w:szCs w:val="24"/>
          <w:lang w:val="en-US"/>
        </w:rPr>
        <w:t xml:space="preserve"> </w:t>
      </w:r>
      <w:r w:rsidR="00A41511">
        <w:rPr>
          <w:rFonts w:ascii="Times New Roman" w:hAnsi="Times New Roman" w:cs="Times New Roman"/>
          <w:sz w:val="24"/>
          <w:szCs w:val="24"/>
          <w:lang w:val="en-US"/>
        </w:rPr>
        <w:t>A similar phenomenon might have occurred in the present study in which anaerobic digestate might have released the nutrients much earlier than PC and HC,</w:t>
      </w:r>
      <w:r w:rsidR="008648B0">
        <w:rPr>
          <w:rFonts w:ascii="Times New Roman" w:hAnsi="Times New Roman" w:cs="Times New Roman"/>
          <w:sz w:val="24"/>
          <w:szCs w:val="24"/>
          <w:lang w:val="en-US"/>
        </w:rPr>
        <w:t xml:space="preserve"> which could have given a better result for anaerobic digestate. </w:t>
      </w:r>
      <w:proofErr w:type="spellStart"/>
      <w:r w:rsidR="004C7384">
        <w:rPr>
          <w:rFonts w:ascii="Times New Roman" w:hAnsi="Times New Roman" w:cs="Times New Roman"/>
          <w:sz w:val="24"/>
          <w:szCs w:val="24"/>
          <w:lang w:val="en-US"/>
        </w:rPr>
        <w:t>Basinas</w:t>
      </w:r>
      <w:proofErr w:type="spellEnd"/>
      <w:r w:rsidR="004C7384">
        <w:rPr>
          <w:rFonts w:ascii="Times New Roman" w:hAnsi="Times New Roman" w:cs="Times New Roman"/>
          <w:sz w:val="24"/>
          <w:szCs w:val="24"/>
          <w:lang w:val="en-US"/>
        </w:rPr>
        <w:t xml:space="preserve"> et al.</w:t>
      </w:r>
      <w:r w:rsidR="00C80EE2">
        <w:rPr>
          <w:rFonts w:ascii="Times New Roman" w:hAnsi="Times New Roman" w:cs="Times New Roman"/>
          <w:sz w:val="24"/>
          <w:szCs w:val="24"/>
          <w:lang w:val="en-US"/>
        </w:rPr>
        <w:t xml:space="preserve"> (2023)</w:t>
      </w:r>
      <w:r w:rsidR="00872D96" w:rsidRPr="00872D96">
        <w:rPr>
          <w:rFonts w:ascii="Times New Roman" w:hAnsi="Times New Roman" w:cs="Times New Roman"/>
          <w:sz w:val="24"/>
          <w:szCs w:val="24"/>
          <w:lang w:val="en-US"/>
        </w:rPr>
        <w:t xml:space="preserve"> </w:t>
      </w:r>
      <w:r w:rsidR="00846806">
        <w:rPr>
          <w:rFonts w:ascii="Times New Roman" w:hAnsi="Times New Roman" w:cs="Times New Roman"/>
          <w:sz w:val="24"/>
          <w:szCs w:val="24"/>
          <w:lang w:val="en-US"/>
        </w:rPr>
        <w:t xml:space="preserve">reported that biochar produced from digestate at 500 </w:t>
      </w:r>
      <w:r w:rsidR="00846806" w:rsidRPr="00846806">
        <w:rPr>
          <w:rFonts w:ascii="Times New Roman" w:hAnsi="Times New Roman" w:cs="Times New Roman"/>
          <w:sz w:val="24"/>
          <w:szCs w:val="24"/>
          <w:lang w:val="en-US"/>
        </w:rPr>
        <w:t>°C</w:t>
      </w:r>
      <w:r w:rsidR="00846806">
        <w:rPr>
          <w:rFonts w:ascii="Times New Roman" w:hAnsi="Times New Roman" w:cs="Times New Roman"/>
          <w:sz w:val="24"/>
          <w:szCs w:val="24"/>
          <w:lang w:val="en-US"/>
        </w:rPr>
        <w:t xml:space="preserve"> </w:t>
      </w:r>
      <w:r w:rsidR="00846806" w:rsidRPr="00846806">
        <w:rPr>
          <w:rFonts w:ascii="Times New Roman" w:hAnsi="Times New Roman" w:cs="Times New Roman"/>
          <w:sz w:val="24"/>
          <w:szCs w:val="24"/>
          <w:lang w:val="en-US"/>
        </w:rPr>
        <w:t>improve</w:t>
      </w:r>
      <w:r w:rsidR="00DD1DF7">
        <w:rPr>
          <w:rFonts w:ascii="Times New Roman" w:hAnsi="Times New Roman" w:cs="Times New Roman"/>
          <w:sz w:val="24"/>
          <w:szCs w:val="24"/>
          <w:lang w:val="en-US"/>
        </w:rPr>
        <w:t>d</w:t>
      </w:r>
      <w:r w:rsidR="00846806" w:rsidRPr="00846806">
        <w:rPr>
          <w:rFonts w:ascii="Times New Roman" w:hAnsi="Times New Roman" w:cs="Times New Roman"/>
          <w:sz w:val="24"/>
          <w:szCs w:val="24"/>
          <w:lang w:val="en-US"/>
        </w:rPr>
        <w:t xml:space="preserve"> soil fertility </w:t>
      </w:r>
      <w:r w:rsidR="00DD1DF7">
        <w:rPr>
          <w:rFonts w:ascii="Times New Roman" w:hAnsi="Times New Roman" w:cs="Times New Roman"/>
          <w:sz w:val="24"/>
          <w:szCs w:val="24"/>
          <w:lang w:val="en-US"/>
        </w:rPr>
        <w:t xml:space="preserve">over long-term application </w:t>
      </w:r>
      <w:r w:rsidR="00846806" w:rsidRPr="00846806">
        <w:rPr>
          <w:rFonts w:ascii="Times New Roman" w:hAnsi="Times New Roman" w:cs="Times New Roman"/>
          <w:sz w:val="24"/>
          <w:szCs w:val="24"/>
          <w:lang w:val="en-US"/>
        </w:rPr>
        <w:t xml:space="preserve">due to its </w:t>
      </w:r>
      <w:r w:rsidR="00DD1DF7">
        <w:rPr>
          <w:rFonts w:ascii="Times New Roman" w:hAnsi="Times New Roman" w:cs="Times New Roman"/>
          <w:sz w:val="24"/>
          <w:szCs w:val="24"/>
          <w:lang w:val="en-US"/>
        </w:rPr>
        <w:t xml:space="preserve">positive attributes of </w:t>
      </w:r>
      <w:r w:rsidR="00643C00">
        <w:rPr>
          <w:rFonts w:ascii="Times New Roman" w:hAnsi="Times New Roman" w:cs="Times New Roman"/>
          <w:sz w:val="24"/>
          <w:szCs w:val="24"/>
          <w:lang w:val="en-US"/>
        </w:rPr>
        <w:t xml:space="preserve">a </w:t>
      </w:r>
      <w:r w:rsidR="00846806" w:rsidRPr="00846806">
        <w:rPr>
          <w:rFonts w:ascii="Times New Roman" w:hAnsi="Times New Roman" w:cs="Times New Roman"/>
          <w:sz w:val="24"/>
          <w:szCs w:val="24"/>
          <w:lang w:val="en-US"/>
        </w:rPr>
        <w:t>high</w:t>
      </w:r>
      <w:r w:rsidR="003336DC">
        <w:rPr>
          <w:rFonts w:ascii="Times New Roman" w:hAnsi="Times New Roman" w:cs="Times New Roman"/>
          <w:sz w:val="24"/>
          <w:szCs w:val="24"/>
          <w:lang w:val="en-US"/>
        </w:rPr>
        <w:t>ly</w:t>
      </w:r>
      <w:r w:rsidR="00846806" w:rsidRPr="00846806">
        <w:rPr>
          <w:rFonts w:ascii="Times New Roman" w:hAnsi="Times New Roman" w:cs="Times New Roman"/>
          <w:sz w:val="24"/>
          <w:szCs w:val="24"/>
          <w:lang w:val="en-US"/>
        </w:rPr>
        <w:t xml:space="preserve"> alkalin</w:t>
      </w:r>
      <w:r w:rsidR="00DD1DF7">
        <w:rPr>
          <w:rFonts w:ascii="Times New Roman" w:hAnsi="Times New Roman" w:cs="Times New Roman"/>
          <w:sz w:val="24"/>
          <w:szCs w:val="24"/>
          <w:lang w:val="en-US"/>
        </w:rPr>
        <w:t xml:space="preserve">e nature </w:t>
      </w:r>
      <w:r w:rsidR="00846806" w:rsidRPr="00846806">
        <w:rPr>
          <w:rFonts w:ascii="Times New Roman" w:hAnsi="Times New Roman" w:cs="Times New Roman"/>
          <w:sz w:val="24"/>
          <w:szCs w:val="24"/>
          <w:lang w:val="en-US"/>
        </w:rPr>
        <w:t xml:space="preserve">and </w:t>
      </w:r>
      <w:r w:rsidR="00DD1DF7" w:rsidRPr="00846806">
        <w:rPr>
          <w:rFonts w:ascii="Times New Roman" w:hAnsi="Times New Roman" w:cs="Times New Roman"/>
          <w:sz w:val="24"/>
          <w:szCs w:val="24"/>
          <w:lang w:val="en-US"/>
        </w:rPr>
        <w:t>reasonable</w:t>
      </w:r>
      <w:r w:rsidR="00846806" w:rsidRPr="00846806">
        <w:rPr>
          <w:rFonts w:ascii="Times New Roman" w:hAnsi="Times New Roman" w:cs="Times New Roman"/>
          <w:sz w:val="24"/>
          <w:szCs w:val="24"/>
          <w:lang w:val="en-US"/>
        </w:rPr>
        <w:t xml:space="preserve"> cation exchange capacity (72.2 </w:t>
      </w:r>
      <w:proofErr w:type="spellStart"/>
      <w:r w:rsidR="00846806" w:rsidRPr="00846806">
        <w:rPr>
          <w:rFonts w:ascii="Times New Roman" w:hAnsi="Times New Roman" w:cs="Times New Roman"/>
          <w:sz w:val="24"/>
          <w:szCs w:val="24"/>
          <w:lang w:val="en-US"/>
        </w:rPr>
        <w:t>cmol</w:t>
      </w:r>
      <w:proofErr w:type="spellEnd"/>
      <w:r w:rsidR="00DD1DF7">
        <w:rPr>
          <w:rFonts w:ascii="Times New Roman" w:hAnsi="Times New Roman" w:cs="Times New Roman"/>
          <w:sz w:val="24"/>
          <w:szCs w:val="24"/>
          <w:lang w:val="en-US"/>
        </w:rPr>
        <w:t>/</w:t>
      </w:r>
      <w:r w:rsidR="00846806" w:rsidRPr="00846806">
        <w:rPr>
          <w:rFonts w:ascii="Times New Roman" w:hAnsi="Times New Roman" w:cs="Times New Roman"/>
          <w:sz w:val="24"/>
          <w:szCs w:val="24"/>
          <w:lang w:val="en-US"/>
        </w:rPr>
        <w:t>kg).</w:t>
      </w:r>
      <w:r w:rsidR="00846806">
        <w:rPr>
          <w:rFonts w:ascii="Times New Roman" w:hAnsi="Times New Roman" w:cs="Times New Roman"/>
          <w:sz w:val="24"/>
          <w:szCs w:val="24"/>
          <w:lang w:val="en-US"/>
        </w:rPr>
        <w:t xml:space="preserve"> </w:t>
      </w:r>
      <w:r w:rsidR="009A58CE">
        <w:rPr>
          <w:rFonts w:ascii="Times New Roman" w:hAnsi="Times New Roman" w:cs="Times New Roman"/>
          <w:sz w:val="24"/>
          <w:szCs w:val="24"/>
          <w:lang w:val="en-US"/>
        </w:rPr>
        <w:t>In a previous study</w:t>
      </w:r>
      <w:r w:rsidR="009A58CE" w:rsidRPr="00290EF4">
        <w:rPr>
          <w:rFonts w:ascii="Times New Roman" w:hAnsi="Times New Roman" w:cs="Times New Roman"/>
          <w:color w:val="000000" w:themeColor="text1"/>
          <w:sz w:val="24"/>
          <w:szCs w:val="24"/>
          <w:lang w:val="en-US"/>
        </w:rPr>
        <w:t xml:space="preserve">, </w:t>
      </w:r>
      <w:r w:rsidR="004B24A2" w:rsidRPr="00290EF4">
        <w:rPr>
          <w:rFonts w:ascii="Times New Roman" w:hAnsi="Times New Roman" w:cs="Times New Roman"/>
          <w:color w:val="000000" w:themeColor="text1"/>
          <w:sz w:val="24"/>
          <w:szCs w:val="24"/>
          <w:lang w:val="en-US"/>
        </w:rPr>
        <w:t xml:space="preserve">Gronwald </w:t>
      </w:r>
      <w:r w:rsidR="00EE7CEF" w:rsidRPr="00290EF4">
        <w:rPr>
          <w:rFonts w:ascii="Times New Roman" w:hAnsi="Times New Roman" w:cs="Times New Roman"/>
          <w:color w:val="000000" w:themeColor="text1"/>
          <w:sz w:val="24"/>
          <w:szCs w:val="24"/>
          <w:lang w:val="en-US"/>
        </w:rPr>
        <w:t>et al.</w:t>
      </w:r>
      <w:r w:rsidR="00C80EE2">
        <w:rPr>
          <w:rFonts w:ascii="Times New Roman" w:hAnsi="Times New Roman" w:cs="Times New Roman"/>
          <w:color w:val="000000" w:themeColor="text1"/>
          <w:sz w:val="24"/>
          <w:szCs w:val="24"/>
          <w:lang w:val="en-US"/>
        </w:rPr>
        <w:t xml:space="preserve"> (2016)</w:t>
      </w:r>
      <w:r w:rsidR="00872D96" w:rsidRPr="00290EF4">
        <w:rPr>
          <w:rFonts w:ascii="Times New Roman" w:hAnsi="Times New Roman" w:cs="Times New Roman"/>
          <w:color w:val="000000" w:themeColor="text1"/>
          <w:sz w:val="24"/>
          <w:szCs w:val="24"/>
          <w:lang w:val="en-US"/>
        </w:rPr>
        <w:t xml:space="preserve"> </w:t>
      </w:r>
      <w:r w:rsidR="00BE4D56" w:rsidRPr="00290EF4">
        <w:rPr>
          <w:rFonts w:ascii="Times New Roman" w:hAnsi="Times New Roman" w:cs="Times New Roman"/>
          <w:color w:val="000000" w:themeColor="text1"/>
          <w:sz w:val="24"/>
          <w:szCs w:val="24"/>
          <w:lang w:val="en-US"/>
        </w:rPr>
        <w:t xml:space="preserve">compared </w:t>
      </w:r>
      <w:r w:rsidR="00BE4D56">
        <w:rPr>
          <w:rFonts w:ascii="Times New Roman" w:hAnsi="Times New Roman" w:cs="Times New Roman"/>
          <w:sz w:val="24"/>
          <w:szCs w:val="24"/>
          <w:lang w:val="en-US"/>
        </w:rPr>
        <w:t xml:space="preserve">the performance of </w:t>
      </w:r>
      <w:r w:rsidR="006B2BF3">
        <w:rPr>
          <w:rFonts w:ascii="Times New Roman" w:hAnsi="Times New Roman" w:cs="Times New Roman"/>
          <w:sz w:val="24"/>
          <w:szCs w:val="24"/>
          <w:lang w:val="en-US"/>
        </w:rPr>
        <w:t>PC</w:t>
      </w:r>
      <w:r w:rsidR="00BE4D56">
        <w:rPr>
          <w:rFonts w:ascii="Times New Roman" w:hAnsi="Times New Roman" w:cs="Times New Roman"/>
          <w:sz w:val="24"/>
          <w:szCs w:val="24"/>
          <w:lang w:val="en-US"/>
        </w:rPr>
        <w:t xml:space="preserve"> and </w:t>
      </w:r>
      <w:r w:rsidR="006B2BF3">
        <w:rPr>
          <w:rFonts w:ascii="Times New Roman" w:hAnsi="Times New Roman" w:cs="Times New Roman"/>
          <w:sz w:val="24"/>
          <w:szCs w:val="24"/>
          <w:lang w:val="en-US"/>
        </w:rPr>
        <w:t>HC</w:t>
      </w:r>
      <w:r w:rsidR="00BE4D56">
        <w:rPr>
          <w:rFonts w:ascii="Times New Roman" w:hAnsi="Times New Roman" w:cs="Times New Roman"/>
          <w:sz w:val="24"/>
          <w:szCs w:val="24"/>
          <w:lang w:val="en-US"/>
        </w:rPr>
        <w:t xml:space="preserve"> as soil-nourishing agents and found that both </w:t>
      </w:r>
      <w:r w:rsidR="00EE7CEF">
        <w:rPr>
          <w:rFonts w:ascii="Times New Roman" w:hAnsi="Times New Roman" w:cs="Times New Roman"/>
          <w:sz w:val="24"/>
          <w:szCs w:val="24"/>
          <w:lang w:val="en-US"/>
        </w:rPr>
        <w:t xml:space="preserve">chars have their </w:t>
      </w:r>
      <w:r w:rsidR="006876D9">
        <w:rPr>
          <w:rFonts w:ascii="Times New Roman" w:hAnsi="Times New Roman" w:cs="Times New Roman"/>
          <w:sz w:val="24"/>
          <w:szCs w:val="24"/>
          <w:lang w:val="en-US"/>
        </w:rPr>
        <w:t xml:space="preserve">enhancing properties. The study concluded that </w:t>
      </w:r>
      <w:r w:rsidR="006B2BF3">
        <w:rPr>
          <w:rFonts w:ascii="Times New Roman" w:hAnsi="Times New Roman" w:cs="Times New Roman"/>
          <w:sz w:val="24"/>
          <w:szCs w:val="24"/>
          <w:lang w:val="en-US"/>
        </w:rPr>
        <w:t>PC</w:t>
      </w:r>
      <w:r w:rsidR="006876D9" w:rsidRPr="006876D9">
        <w:rPr>
          <w:rFonts w:ascii="Times New Roman" w:hAnsi="Times New Roman" w:cs="Times New Roman"/>
          <w:sz w:val="24"/>
          <w:szCs w:val="24"/>
          <w:lang w:val="en-US"/>
        </w:rPr>
        <w:t xml:space="preserve"> </w:t>
      </w:r>
      <w:r w:rsidR="000F144F">
        <w:rPr>
          <w:rFonts w:ascii="Times New Roman" w:hAnsi="Times New Roman" w:cs="Times New Roman"/>
          <w:sz w:val="24"/>
          <w:szCs w:val="24"/>
          <w:lang w:val="en-US"/>
        </w:rPr>
        <w:t>could</w:t>
      </w:r>
      <w:r w:rsidR="00F074F6">
        <w:rPr>
          <w:rFonts w:ascii="Times New Roman" w:hAnsi="Times New Roman" w:cs="Times New Roman"/>
          <w:sz w:val="24"/>
          <w:szCs w:val="24"/>
          <w:lang w:val="en-US"/>
        </w:rPr>
        <w:t xml:space="preserve"> act as </w:t>
      </w:r>
      <w:r w:rsidR="006876D9" w:rsidRPr="006876D9">
        <w:rPr>
          <w:rFonts w:ascii="Times New Roman" w:hAnsi="Times New Roman" w:cs="Times New Roman"/>
          <w:sz w:val="24"/>
          <w:szCs w:val="24"/>
          <w:lang w:val="en-US"/>
        </w:rPr>
        <w:t>a potential C-sequestratin</w:t>
      </w:r>
      <w:r w:rsidR="00F074F6">
        <w:rPr>
          <w:rFonts w:ascii="Times New Roman" w:hAnsi="Times New Roman" w:cs="Times New Roman"/>
          <w:sz w:val="24"/>
          <w:szCs w:val="24"/>
          <w:lang w:val="en-US"/>
        </w:rPr>
        <w:t>g pathway</w:t>
      </w:r>
      <w:r w:rsidR="00EA776F">
        <w:rPr>
          <w:rFonts w:ascii="Times New Roman" w:hAnsi="Times New Roman" w:cs="Times New Roman"/>
          <w:sz w:val="24"/>
          <w:szCs w:val="24"/>
          <w:lang w:val="en-US"/>
        </w:rPr>
        <w:t>. At the same time,</w:t>
      </w:r>
      <w:r w:rsidR="00F074F6">
        <w:rPr>
          <w:rFonts w:ascii="Times New Roman" w:hAnsi="Times New Roman" w:cs="Times New Roman"/>
          <w:sz w:val="24"/>
          <w:szCs w:val="24"/>
          <w:lang w:val="en-US"/>
        </w:rPr>
        <w:t xml:space="preserve"> </w:t>
      </w:r>
      <w:r w:rsidR="00BE4D56">
        <w:rPr>
          <w:rFonts w:ascii="Times New Roman" w:hAnsi="Times New Roman" w:cs="Times New Roman"/>
          <w:sz w:val="24"/>
          <w:szCs w:val="24"/>
          <w:lang w:val="en-US"/>
        </w:rPr>
        <w:t xml:space="preserve">the faster mineralization attribute of </w:t>
      </w:r>
      <w:r w:rsidR="006B2BF3">
        <w:rPr>
          <w:rFonts w:ascii="Times New Roman" w:hAnsi="Times New Roman" w:cs="Times New Roman"/>
          <w:sz w:val="24"/>
          <w:szCs w:val="24"/>
          <w:lang w:val="en-US"/>
        </w:rPr>
        <w:t>HC</w:t>
      </w:r>
      <w:r w:rsidR="00BE4D56">
        <w:rPr>
          <w:rFonts w:ascii="Times New Roman" w:hAnsi="Times New Roman" w:cs="Times New Roman"/>
          <w:sz w:val="24"/>
          <w:szCs w:val="24"/>
          <w:lang w:val="en-US"/>
        </w:rPr>
        <w:t xml:space="preserve"> can make it a mid-term fertilizer with a</w:t>
      </w:r>
      <w:r w:rsidR="00F074F6">
        <w:rPr>
          <w:rFonts w:ascii="Times New Roman" w:hAnsi="Times New Roman" w:cs="Times New Roman"/>
          <w:sz w:val="24"/>
          <w:szCs w:val="24"/>
          <w:lang w:val="en-US"/>
        </w:rPr>
        <w:t xml:space="preserve"> </w:t>
      </w:r>
      <w:r w:rsidR="006876D9" w:rsidRPr="006876D9">
        <w:rPr>
          <w:rFonts w:ascii="Times New Roman" w:hAnsi="Times New Roman" w:cs="Times New Roman"/>
          <w:sz w:val="24"/>
          <w:szCs w:val="24"/>
          <w:lang w:val="en-US"/>
        </w:rPr>
        <w:t xml:space="preserve">slow </w:t>
      </w:r>
      <w:r w:rsidR="00EA776F">
        <w:rPr>
          <w:rFonts w:ascii="Times New Roman" w:hAnsi="Times New Roman" w:cs="Times New Roman"/>
          <w:sz w:val="24"/>
          <w:szCs w:val="24"/>
          <w:lang w:val="en-US"/>
        </w:rPr>
        <w:t>nutrient-release</w:t>
      </w:r>
      <w:r w:rsidR="006876D9" w:rsidRPr="006876D9">
        <w:rPr>
          <w:rFonts w:ascii="Times New Roman" w:hAnsi="Times New Roman" w:cs="Times New Roman"/>
          <w:sz w:val="24"/>
          <w:szCs w:val="24"/>
          <w:lang w:val="en-US"/>
        </w:rPr>
        <w:t xml:space="preserve"> </w:t>
      </w:r>
      <w:r w:rsidR="00F074F6">
        <w:rPr>
          <w:rFonts w:ascii="Times New Roman" w:hAnsi="Times New Roman" w:cs="Times New Roman"/>
          <w:sz w:val="24"/>
          <w:szCs w:val="24"/>
          <w:lang w:val="en-US"/>
        </w:rPr>
        <w:t>property</w:t>
      </w:r>
      <w:r w:rsidR="006876D9" w:rsidRPr="006876D9">
        <w:rPr>
          <w:rFonts w:ascii="Times New Roman" w:hAnsi="Times New Roman" w:cs="Times New Roman"/>
          <w:sz w:val="24"/>
          <w:szCs w:val="24"/>
          <w:lang w:val="en-US"/>
        </w:rPr>
        <w:t>.</w:t>
      </w:r>
      <w:r w:rsidR="00B345FA">
        <w:rPr>
          <w:rFonts w:ascii="Times New Roman" w:hAnsi="Times New Roman" w:cs="Times New Roman"/>
          <w:sz w:val="24"/>
          <w:szCs w:val="24"/>
          <w:lang w:val="en-US"/>
        </w:rPr>
        <w:t xml:space="preserve"> The summarizations were </w:t>
      </w:r>
      <w:r w:rsidR="001B654A">
        <w:rPr>
          <w:rFonts w:ascii="Times New Roman" w:hAnsi="Times New Roman" w:cs="Times New Roman"/>
          <w:sz w:val="24"/>
          <w:szCs w:val="24"/>
          <w:lang w:val="en-US"/>
        </w:rPr>
        <w:t xml:space="preserve">backed by another </w:t>
      </w:r>
      <w:r w:rsidR="001B654A">
        <w:rPr>
          <w:rFonts w:ascii="Times New Roman" w:hAnsi="Times New Roman" w:cs="Times New Roman"/>
          <w:sz w:val="24"/>
          <w:szCs w:val="24"/>
          <w:lang w:val="en-US"/>
        </w:rPr>
        <w:lastRenderedPageBreak/>
        <w:t xml:space="preserve">study by </w:t>
      </w:r>
      <w:proofErr w:type="spellStart"/>
      <w:r w:rsidR="001B654A">
        <w:rPr>
          <w:rFonts w:ascii="Times New Roman" w:hAnsi="Times New Roman" w:cs="Times New Roman"/>
          <w:sz w:val="24"/>
          <w:szCs w:val="24"/>
          <w:lang w:val="en-US"/>
        </w:rPr>
        <w:t>Monlau</w:t>
      </w:r>
      <w:proofErr w:type="spellEnd"/>
      <w:r w:rsidR="001B654A">
        <w:rPr>
          <w:rFonts w:ascii="Times New Roman" w:hAnsi="Times New Roman" w:cs="Times New Roman"/>
          <w:sz w:val="24"/>
          <w:szCs w:val="24"/>
          <w:lang w:val="en-US"/>
        </w:rPr>
        <w:t xml:space="preserve"> et al.</w:t>
      </w:r>
      <w:r w:rsidR="00C80EE2">
        <w:rPr>
          <w:rFonts w:ascii="Times New Roman" w:hAnsi="Times New Roman" w:cs="Times New Roman"/>
          <w:sz w:val="24"/>
          <w:szCs w:val="24"/>
          <w:lang w:val="en-US"/>
        </w:rPr>
        <w:t xml:space="preserve"> (2016)</w:t>
      </w:r>
      <w:r w:rsidR="001B654A">
        <w:rPr>
          <w:rFonts w:ascii="Times New Roman" w:hAnsi="Times New Roman" w:cs="Times New Roman"/>
          <w:sz w:val="24"/>
          <w:szCs w:val="24"/>
          <w:lang w:val="en-US"/>
        </w:rPr>
        <w:t>.</w:t>
      </w:r>
      <w:r w:rsidR="006876D9">
        <w:rPr>
          <w:rFonts w:ascii="Times New Roman" w:hAnsi="Times New Roman" w:cs="Times New Roman"/>
          <w:sz w:val="24"/>
          <w:szCs w:val="24"/>
          <w:lang w:val="en-US"/>
        </w:rPr>
        <w:t xml:space="preserve"> </w:t>
      </w:r>
      <w:r w:rsidR="00120593">
        <w:rPr>
          <w:rFonts w:ascii="Times New Roman" w:hAnsi="Times New Roman" w:cs="Times New Roman"/>
          <w:sz w:val="24"/>
          <w:szCs w:val="24"/>
          <w:lang w:val="en-US"/>
        </w:rPr>
        <w:t xml:space="preserve">However, </w:t>
      </w:r>
      <w:r w:rsidR="00193A7D">
        <w:rPr>
          <w:rFonts w:ascii="Times New Roman" w:hAnsi="Times New Roman" w:cs="Times New Roman"/>
          <w:sz w:val="24"/>
          <w:szCs w:val="24"/>
          <w:lang w:val="en-US"/>
        </w:rPr>
        <w:t>th</w:t>
      </w:r>
      <w:r w:rsidR="00131E51">
        <w:rPr>
          <w:rFonts w:ascii="Times New Roman" w:hAnsi="Times New Roman" w:cs="Times New Roman"/>
          <w:sz w:val="24"/>
          <w:szCs w:val="24"/>
          <w:lang w:val="en-US"/>
        </w:rPr>
        <w:t xml:space="preserve">e </w:t>
      </w:r>
      <w:r w:rsidR="00A52540">
        <w:rPr>
          <w:rFonts w:ascii="Times New Roman" w:hAnsi="Times New Roman" w:cs="Times New Roman"/>
          <w:sz w:val="24"/>
          <w:szCs w:val="24"/>
          <w:lang w:val="en-US"/>
        </w:rPr>
        <w:t>quality</w:t>
      </w:r>
      <w:r w:rsidR="00131E51">
        <w:rPr>
          <w:rFonts w:ascii="Times New Roman" w:hAnsi="Times New Roman" w:cs="Times New Roman"/>
          <w:sz w:val="24"/>
          <w:szCs w:val="24"/>
          <w:lang w:val="en-US"/>
        </w:rPr>
        <w:t xml:space="preserve"> of </w:t>
      </w:r>
      <w:r w:rsidR="001D382E">
        <w:rPr>
          <w:rFonts w:ascii="Times New Roman" w:hAnsi="Times New Roman" w:cs="Times New Roman"/>
          <w:sz w:val="24"/>
          <w:szCs w:val="24"/>
          <w:lang w:val="en-US"/>
        </w:rPr>
        <w:t>this biofertilizer</w:t>
      </w:r>
      <w:r w:rsidR="00193A7D">
        <w:rPr>
          <w:rFonts w:ascii="Times New Roman" w:hAnsi="Times New Roman" w:cs="Times New Roman"/>
          <w:sz w:val="24"/>
          <w:szCs w:val="24"/>
          <w:lang w:val="en-US"/>
        </w:rPr>
        <w:t xml:space="preserve"> can be varied according to the properties of the char used</w:t>
      </w:r>
      <w:r w:rsidR="00B418A9">
        <w:rPr>
          <w:rFonts w:ascii="Times New Roman" w:hAnsi="Times New Roman" w:cs="Times New Roman"/>
          <w:sz w:val="24"/>
          <w:szCs w:val="24"/>
          <w:lang w:val="en-US"/>
        </w:rPr>
        <w:t xml:space="preserve"> and its production process conditions applied</w:t>
      </w:r>
      <w:r w:rsidR="00C80EE2">
        <w:rPr>
          <w:rFonts w:ascii="Times New Roman" w:hAnsi="Times New Roman" w:cs="Times New Roman"/>
          <w:sz w:val="24"/>
          <w:szCs w:val="24"/>
          <w:lang w:val="en-US"/>
        </w:rPr>
        <w:t xml:space="preserve"> (Ding et al., 2016)</w:t>
      </w:r>
      <w:r w:rsidR="00B418A9">
        <w:rPr>
          <w:rFonts w:ascii="Times New Roman" w:hAnsi="Times New Roman" w:cs="Times New Roman"/>
          <w:sz w:val="24"/>
          <w:szCs w:val="24"/>
          <w:lang w:val="en-US"/>
        </w:rPr>
        <w:t xml:space="preserve">. Hence, </w:t>
      </w:r>
      <w:r w:rsidR="00120593">
        <w:rPr>
          <w:rFonts w:ascii="Times New Roman" w:hAnsi="Times New Roman" w:cs="Times New Roman"/>
          <w:sz w:val="24"/>
          <w:szCs w:val="24"/>
          <w:lang w:val="en-US"/>
        </w:rPr>
        <w:t>more</w:t>
      </w:r>
      <w:r w:rsidR="00B418A9">
        <w:rPr>
          <w:rFonts w:ascii="Times New Roman" w:hAnsi="Times New Roman" w:cs="Times New Roman"/>
          <w:sz w:val="24"/>
          <w:szCs w:val="24"/>
          <w:lang w:val="en-US"/>
        </w:rPr>
        <w:t xml:space="preserve"> intensive</w:t>
      </w:r>
      <w:r w:rsidR="00120593">
        <w:rPr>
          <w:rFonts w:ascii="Times New Roman" w:hAnsi="Times New Roman" w:cs="Times New Roman"/>
          <w:sz w:val="24"/>
          <w:szCs w:val="24"/>
          <w:lang w:val="en-US"/>
        </w:rPr>
        <w:t xml:space="preserve"> investigations have to be thrown in from this </w:t>
      </w:r>
      <w:r w:rsidR="00120593" w:rsidRPr="00462B3E">
        <w:rPr>
          <w:rFonts w:ascii="Times New Roman" w:hAnsi="Times New Roman" w:cs="Times New Roman"/>
          <w:color w:val="000000" w:themeColor="text1"/>
          <w:sz w:val="24"/>
          <w:szCs w:val="24"/>
          <w:lang w:val="en-US"/>
        </w:rPr>
        <w:t>perspective to confirm the results</w:t>
      </w:r>
      <w:r w:rsidR="00A52540" w:rsidRPr="00462B3E">
        <w:rPr>
          <w:rFonts w:ascii="Times New Roman" w:hAnsi="Times New Roman" w:cs="Times New Roman"/>
          <w:color w:val="000000" w:themeColor="text1"/>
          <w:sz w:val="24"/>
          <w:szCs w:val="24"/>
          <w:lang w:val="en-US"/>
        </w:rPr>
        <w:t xml:space="preserve"> and standardize them</w:t>
      </w:r>
      <w:r w:rsidR="00120593" w:rsidRPr="00462B3E">
        <w:rPr>
          <w:rFonts w:ascii="Times New Roman" w:hAnsi="Times New Roman" w:cs="Times New Roman"/>
          <w:color w:val="000000" w:themeColor="text1"/>
          <w:sz w:val="24"/>
          <w:szCs w:val="24"/>
          <w:lang w:val="en-US"/>
        </w:rPr>
        <w:t>.</w:t>
      </w:r>
    </w:p>
    <w:p w14:paraId="41A4C840" w14:textId="40CB9E56" w:rsidR="00120593" w:rsidRPr="00462B3E" w:rsidRDefault="00A2672D" w:rsidP="00A354F3">
      <w:pPr>
        <w:pStyle w:val="ListParagraph"/>
        <w:numPr>
          <w:ilvl w:val="2"/>
          <w:numId w:val="11"/>
        </w:numPr>
        <w:spacing w:after="0" w:line="480" w:lineRule="auto"/>
        <w:ind w:left="709"/>
        <w:rPr>
          <w:rFonts w:ascii="Times New Roman" w:hAnsi="Times New Roman" w:cs="Times New Roman"/>
          <w:color w:val="000000" w:themeColor="text1"/>
          <w:sz w:val="24"/>
          <w:szCs w:val="24"/>
          <w:lang w:val="en-US"/>
        </w:rPr>
      </w:pPr>
      <w:r w:rsidRPr="00462B3E">
        <w:rPr>
          <w:rFonts w:ascii="Times New Roman" w:hAnsi="Times New Roman" w:cs="Times New Roman"/>
          <w:i/>
          <w:iCs/>
          <w:color w:val="000000" w:themeColor="text1"/>
          <w:sz w:val="24"/>
          <w:szCs w:val="24"/>
          <w:lang w:val="en-US"/>
        </w:rPr>
        <w:t xml:space="preserve">Carbon emission estimation </w:t>
      </w:r>
      <w:r w:rsidR="001C6669" w:rsidRPr="00462B3E">
        <w:rPr>
          <w:rFonts w:ascii="Times New Roman" w:hAnsi="Times New Roman" w:cs="Times New Roman"/>
          <w:i/>
          <w:iCs/>
          <w:color w:val="000000" w:themeColor="text1"/>
          <w:sz w:val="24"/>
          <w:szCs w:val="24"/>
          <w:lang w:val="en-US"/>
        </w:rPr>
        <w:t>during biofertilizer application</w:t>
      </w:r>
    </w:p>
    <w:p w14:paraId="2443BA74" w14:textId="248FE9DA" w:rsidR="00634131" w:rsidRDefault="001D382E" w:rsidP="00634131">
      <w:pPr>
        <w:spacing w:after="0" w:line="480" w:lineRule="auto"/>
        <w:ind w:left="14"/>
        <w:rPr>
          <w:rFonts w:ascii="Times New Roman" w:hAnsi="Times New Roman" w:cs="Times New Roman"/>
          <w:sz w:val="24"/>
          <w:szCs w:val="24"/>
          <w:lang w:val="en-US"/>
        </w:rPr>
      </w:pPr>
      <w:r w:rsidRPr="00462B3E">
        <w:rPr>
          <w:rFonts w:ascii="Times New Roman" w:hAnsi="Times New Roman" w:cs="Times New Roman"/>
          <w:color w:val="000000" w:themeColor="text1"/>
          <w:sz w:val="24"/>
          <w:szCs w:val="24"/>
          <w:lang w:val="en-US"/>
        </w:rPr>
        <w:t>Figure</w:t>
      </w:r>
      <w:r w:rsidR="00810305" w:rsidRPr="00462B3E">
        <w:rPr>
          <w:rFonts w:ascii="Times New Roman" w:hAnsi="Times New Roman" w:cs="Times New Roman"/>
          <w:color w:val="000000" w:themeColor="text1"/>
          <w:sz w:val="24"/>
          <w:szCs w:val="24"/>
          <w:lang w:val="en-US"/>
        </w:rPr>
        <w:t xml:space="preserve"> </w:t>
      </w:r>
      <w:r w:rsidR="00714EA1" w:rsidRPr="00462B3E">
        <w:rPr>
          <w:rFonts w:ascii="Times New Roman" w:hAnsi="Times New Roman" w:cs="Times New Roman"/>
          <w:color w:val="000000" w:themeColor="text1"/>
          <w:sz w:val="24"/>
          <w:szCs w:val="24"/>
          <w:lang w:val="en-US"/>
        </w:rPr>
        <w:t>9</w:t>
      </w:r>
      <w:r w:rsidR="00842F12" w:rsidRPr="00462B3E">
        <w:rPr>
          <w:rFonts w:ascii="Times New Roman" w:hAnsi="Times New Roman" w:cs="Times New Roman"/>
          <w:color w:val="000000" w:themeColor="text1"/>
          <w:sz w:val="24"/>
          <w:szCs w:val="24"/>
          <w:lang w:val="en-US"/>
        </w:rPr>
        <w:t xml:space="preserve"> </w:t>
      </w:r>
      <w:r w:rsidR="00810305" w:rsidRPr="00462B3E">
        <w:rPr>
          <w:rFonts w:ascii="Times New Roman" w:hAnsi="Times New Roman" w:cs="Times New Roman"/>
          <w:color w:val="000000" w:themeColor="text1"/>
          <w:sz w:val="24"/>
          <w:szCs w:val="24"/>
          <w:lang w:val="en-US"/>
        </w:rPr>
        <w:t xml:space="preserve">shows the </w:t>
      </w:r>
      <w:r w:rsidR="0021490D" w:rsidRPr="00462B3E">
        <w:rPr>
          <w:rFonts w:ascii="Times New Roman" w:hAnsi="Times New Roman" w:cs="Times New Roman"/>
          <w:color w:val="000000" w:themeColor="text1"/>
          <w:sz w:val="24"/>
          <w:szCs w:val="24"/>
          <w:lang w:val="en-US"/>
        </w:rPr>
        <w:t>estimated carbon</w:t>
      </w:r>
      <w:r w:rsidR="003D1CE6" w:rsidRPr="00462B3E">
        <w:rPr>
          <w:rFonts w:ascii="Times New Roman" w:hAnsi="Times New Roman" w:cs="Times New Roman"/>
          <w:color w:val="000000" w:themeColor="text1"/>
          <w:sz w:val="24"/>
          <w:szCs w:val="24"/>
          <w:lang w:val="en-US"/>
        </w:rPr>
        <w:t xml:space="preserve"> equivalent</w:t>
      </w:r>
      <w:r w:rsidR="0021490D" w:rsidRPr="00462B3E">
        <w:rPr>
          <w:rFonts w:ascii="Times New Roman" w:hAnsi="Times New Roman" w:cs="Times New Roman"/>
          <w:color w:val="000000" w:themeColor="text1"/>
          <w:sz w:val="24"/>
          <w:szCs w:val="24"/>
          <w:lang w:val="en-US"/>
        </w:rPr>
        <w:t xml:space="preserve"> emission using raw anaerobic digestate, </w:t>
      </w:r>
      <w:r w:rsidR="00CF562E" w:rsidRPr="00462B3E">
        <w:rPr>
          <w:rFonts w:ascii="Times New Roman" w:hAnsi="Times New Roman" w:cs="Times New Roman"/>
          <w:color w:val="000000" w:themeColor="text1"/>
          <w:sz w:val="24"/>
          <w:szCs w:val="24"/>
          <w:lang w:val="en-US"/>
        </w:rPr>
        <w:t>PC</w:t>
      </w:r>
      <w:r w:rsidR="00EA776F" w:rsidRPr="00462B3E">
        <w:rPr>
          <w:rFonts w:ascii="Times New Roman" w:hAnsi="Times New Roman" w:cs="Times New Roman"/>
          <w:color w:val="000000" w:themeColor="text1"/>
          <w:sz w:val="24"/>
          <w:szCs w:val="24"/>
          <w:lang w:val="en-US"/>
        </w:rPr>
        <w:t>, and HC as biofertilizers</w:t>
      </w:r>
      <w:r w:rsidR="00CF562E">
        <w:rPr>
          <w:rFonts w:ascii="Times New Roman" w:hAnsi="Times New Roman" w:cs="Times New Roman"/>
          <w:sz w:val="24"/>
          <w:szCs w:val="24"/>
          <w:lang w:val="en-US"/>
        </w:rPr>
        <w:t xml:space="preserve">. The carbon emission </w:t>
      </w:r>
      <w:r w:rsidR="00EA776F">
        <w:rPr>
          <w:rFonts w:ascii="Times New Roman" w:hAnsi="Times New Roman" w:cs="Times New Roman"/>
          <w:sz w:val="24"/>
          <w:szCs w:val="24"/>
          <w:lang w:val="en-US"/>
        </w:rPr>
        <w:t>depends</w:t>
      </w:r>
      <w:r w:rsidR="00CF562E">
        <w:rPr>
          <w:rFonts w:ascii="Times New Roman" w:hAnsi="Times New Roman" w:cs="Times New Roman"/>
          <w:sz w:val="24"/>
          <w:szCs w:val="24"/>
          <w:lang w:val="en-US"/>
        </w:rPr>
        <w:t xml:space="preserve"> on the </w:t>
      </w:r>
      <w:r w:rsidR="00287D16">
        <w:rPr>
          <w:rFonts w:ascii="Times New Roman" w:hAnsi="Times New Roman" w:cs="Times New Roman"/>
          <w:sz w:val="24"/>
          <w:szCs w:val="24"/>
          <w:lang w:val="en-US"/>
        </w:rPr>
        <w:t>unde</w:t>
      </w:r>
      <w:r w:rsidR="00256B82">
        <w:rPr>
          <w:rFonts w:ascii="Times New Roman" w:hAnsi="Times New Roman" w:cs="Times New Roman"/>
          <w:sz w:val="24"/>
          <w:szCs w:val="24"/>
          <w:lang w:val="en-US"/>
        </w:rPr>
        <w:t xml:space="preserve">stroyed </w:t>
      </w:r>
      <w:r w:rsidR="005B3D58">
        <w:rPr>
          <w:rFonts w:ascii="Times New Roman" w:hAnsi="Times New Roman" w:cs="Times New Roman"/>
          <w:sz w:val="24"/>
          <w:szCs w:val="24"/>
          <w:lang w:val="en-US"/>
        </w:rPr>
        <w:t>VS</w:t>
      </w:r>
      <w:r w:rsidR="00256B82">
        <w:rPr>
          <w:rFonts w:ascii="Times New Roman" w:hAnsi="Times New Roman" w:cs="Times New Roman"/>
          <w:sz w:val="24"/>
          <w:szCs w:val="24"/>
          <w:lang w:val="en-US"/>
        </w:rPr>
        <w:t xml:space="preserve"> in the raw anaerobic digestate, PC and HC. </w:t>
      </w:r>
      <w:r w:rsidR="0034380C">
        <w:rPr>
          <w:rFonts w:ascii="Times New Roman" w:hAnsi="Times New Roman" w:cs="Times New Roman"/>
          <w:sz w:val="24"/>
          <w:szCs w:val="24"/>
          <w:lang w:val="en-US"/>
        </w:rPr>
        <w:t>These VS undergo natural degradation during the application, producing CH</w:t>
      </w:r>
      <w:r w:rsidR="0034380C" w:rsidRPr="0034380C">
        <w:rPr>
          <w:rFonts w:ascii="Times New Roman" w:hAnsi="Times New Roman" w:cs="Times New Roman"/>
          <w:sz w:val="24"/>
          <w:szCs w:val="24"/>
          <w:vertAlign w:val="subscript"/>
          <w:lang w:val="en-US"/>
        </w:rPr>
        <w:t>4</w:t>
      </w:r>
      <w:r w:rsidR="0034380C">
        <w:rPr>
          <w:rFonts w:ascii="Times New Roman" w:hAnsi="Times New Roman" w:cs="Times New Roman"/>
          <w:sz w:val="24"/>
          <w:szCs w:val="24"/>
          <w:lang w:val="en-US"/>
        </w:rPr>
        <w:t>, CO</w:t>
      </w:r>
      <w:r w:rsidR="0034380C" w:rsidRPr="0034380C">
        <w:rPr>
          <w:rFonts w:ascii="Times New Roman" w:hAnsi="Times New Roman" w:cs="Times New Roman"/>
          <w:sz w:val="24"/>
          <w:szCs w:val="24"/>
          <w:vertAlign w:val="subscript"/>
          <w:lang w:val="en-US"/>
        </w:rPr>
        <w:t>2</w:t>
      </w:r>
      <w:r w:rsidR="0034380C">
        <w:rPr>
          <w:rFonts w:ascii="Times New Roman" w:hAnsi="Times New Roman" w:cs="Times New Roman"/>
          <w:sz w:val="24"/>
          <w:szCs w:val="24"/>
          <w:lang w:val="en-US"/>
        </w:rPr>
        <w:t>,</w:t>
      </w:r>
      <w:r w:rsidR="003D1CE6">
        <w:rPr>
          <w:rFonts w:ascii="Times New Roman" w:hAnsi="Times New Roman" w:cs="Times New Roman"/>
          <w:sz w:val="24"/>
          <w:szCs w:val="24"/>
          <w:lang w:val="en-US"/>
        </w:rPr>
        <w:t xml:space="preserve"> and N</w:t>
      </w:r>
      <w:r w:rsidR="003D1CE6" w:rsidRPr="003D1CE6">
        <w:rPr>
          <w:rFonts w:ascii="Times New Roman" w:hAnsi="Times New Roman" w:cs="Times New Roman"/>
          <w:sz w:val="24"/>
          <w:szCs w:val="24"/>
          <w:vertAlign w:val="subscript"/>
          <w:lang w:val="en-US"/>
        </w:rPr>
        <w:t>2</w:t>
      </w:r>
      <w:r w:rsidR="003D1CE6">
        <w:rPr>
          <w:rFonts w:ascii="Times New Roman" w:hAnsi="Times New Roman" w:cs="Times New Roman"/>
          <w:sz w:val="24"/>
          <w:szCs w:val="24"/>
          <w:lang w:val="en-US"/>
        </w:rPr>
        <w:t>O emissions</w:t>
      </w:r>
      <w:r w:rsidR="00C80EE2">
        <w:rPr>
          <w:rFonts w:ascii="Times New Roman" w:hAnsi="Times New Roman" w:cs="Times New Roman"/>
          <w:sz w:val="24"/>
          <w:szCs w:val="24"/>
          <w:lang w:val="en-US"/>
        </w:rPr>
        <w:t xml:space="preserve"> (Li et al., 2023)</w:t>
      </w:r>
      <w:r w:rsidR="003D1CE6">
        <w:rPr>
          <w:rFonts w:ascii="Times New Roman" w:hAnsi="Times New Roman" w:cs="Times New Roman"/>
          <w:sz w:val="24"/>
          <w:szCs w:val="24"/>
          <w:lang w:val="en-US"/>
        </w:rPr>
        <w:t>.</w:t>
      </w:r>
      <w:r w:rsidR="008F7FFC">
        <w:rPr>
          <w:rFonts w:ascii="Times New Roman" w:hAnsi="Times New Roman" w:cs="Times New Roman"/>
          <w:sz w:val="24"/>
          <w:szCs w:val="24"/>
          <w:lang w:val="en-US"/>
        </w:rPr>
        <w:t xml:space="preserve"> </w:t>
      </w:r>
      <w:bookmarkStart w:id="7" w:name="_Hlk155480959"/>
      <w:r w:rsidR="00F11CEC">
        <w:rPr>
          <w:rFonts w:ascii="Times New Roman" w:hAnsi="Times New Roman" w:cs="Times New Roman"/>
          <w:sz w:val="24"/>
          <w:szCs w:val="24"/>
          <w:lang w:val="en-US"/>
        </w:rPr>
        <w:t xml:space="preserve">The total carbon emission equivalent of </w:t>
      </w:r>
      <w:r w:rsidR="00205F8D">
        <w:rPr>
          <w:rFonts w:ascii="Times New Roman" w:hAnsi="Times New Roman" w:cs="Times New Roman"/>
          <w:sz w:val="24"/>
          <w:szCs w:val="24"/>
          <w:lang w:val="en-US"/>
        </w:rPr>
        <w:t>anaerobic digestate, PC</w:t>
      </w:r>
      <w:r w:rsidR="0034380C">
        <w:rPr>
          <w:rFonts w:ascii="Times New Roman" w:hAnsi="Times New Roman" w:cs="Times New Roman"/>
          <w:sz w:val="24"/>
          <w:szCs w:val="24"/>
          <w:lang w:val="en-US"/>
        </w:rPr>
        <w:t>, and HC were 1.90, 1.21,</w:t>
      </w:r>
      <w:r w:rsidR="005508B7">
        <w:rPr>
          <w:rFonts w:ascii="Times New Roman" w:hAnsi="Times New Roman" w:cs="Times New Roman"/>
          <w:sz w:val="24"/>
          <w:szCs w:val="24"/>
          <w:lang w:val="en-US"/>
        </w:rPr>
        <w:t xml:space="preserve"> and 1.35 kg CO</w:t>
      </w:r>
      <w:r w:rsidR="005508B7" w:rsidRPr="005508B7">
        <w:rPr>
          <w:rFonts w:ascii="Times New Roman" w:hAnsi="Times New Roman" w:cs="Times New Roman"/>
          <w:sz w:val="24"/>
          <w:szCs w:val="24"/>
          <w:vertAlign w:val="subscript"/>
          <w:lang w:val="en-US"/>
        </w:rPr>
        <w:t>2-eq</w:t>
      </w:r>
      <w:r w:rsidR="005508B7">
        <w:rPr>
          <w:rFonts w:ascii="Times New Roman" w:hAnsi="Times New Roman" w:cs="Times New Roman"/>
          <w:sz w:val="24"/>
          <w:szCs w:val="24"/>
          <w:lang w:val="en-US"/>
        </w:rPr>
        <w:t xml:space="preserve">/kg of material, respectively. </w:t>
      </w:r>
      <w:bookmarkEnd w:id="7"/>
      <w:r w:rsidR="008F7FFC">
        <w:rPr>
          <w:rFonts w:ascii="Times New Roman" w:hAnsi="Times New Roman" w:cs="Times New Roman"/>
          <w:sz w:val="24"/>
          <w:szCs w:val="24"/>
          <w:lang w:val="en-US"/>
        </w:rPr>
        <w:t xml:space="preserve">It was estimated that </w:t>
      </w:r>
      <w:r w:rsidR="00BA213B">
        <w:rPr>
          <w:rFonts w:ascii="Times New Roman" w:hAnsi="Times New Roman" w:cs="Times New Roman"/>
          <w:sz w:val="24"/>
          <w:szCs w:val="24"/>
          <w:lang w:val="en-US"/>
        </w:rPr>
        <w:t>CH</w:t>
      </w:r>
      <w:r w:rsidR="00BA213B" w:rsidRPr="00BA213B">
        <w:rPr>
          <w:rFonts w:ascii="Times New Roman" w:hAnsi="Times New Roman" w:cs="Times New Roman"/>
          <w:sz w:val="24"/>
          <w:szCs w:val="24"/>
          <w:vertAlign w:val="subscript"/>
          <w:lang w:val="en-US"/>
        </w:rPr>
        <w:t>4</w:t>
      </w:r>
      <w:r w:rsidR="00BA213B">
        <w:rPr>
          <w:rFonts w:ascii="Times New Roman" w:hAnsi="Times New Roman" w:cs="Times New Roman"/>
          <w:sz w:val="24"/>
          <w:szCs w:val="24"/>
          <w:lang w:val="en-US"/>
        </w:rPr>
        <w:t xml:space="preserve"> is the major contributor to the overall carbon</w:t>
      </w:r>
      <w:r w:rsidR="00D20B59">
        <w:rPr>
          <w:rFonts w:ascii="Times New Roman" w:hAnsi="Times New Roman" w:cs="Times New Roman"/>
          <w:sz w:val="24"/>
          <w:szCs w:val="24"/>
          <w:lang w:val="en-US"/>
        </w:rPr>
        <w:t xml:space="preserve"> equivalent</w:t>
      </w:r>
      <w:r w:rsidR="00BA213B">
        <w:rPr>
          <w:rFonts w:ascii="Times New Roman" w:hAnsi="Times New Roman" w:cs="Times New Roman"/>
          <w:sz w:val="24"/>
          <w:szCs w:val="24"/>
          <w:lang w:val="en-US"/>
        </w:rPr>
        <w:t xml:space="preserve"> emission compared to </w:t>
      </w:r>
      <w:r w:rsidR="00D20B59">
        <w:rPr>
          <w:rFonts w:ascii="Times New Roman" w:hAnsi="Times New Roman" w:cs="Times New Roman"/>
          <w:sz w:val="24"/>
          <w:szCs w:val="24"/>
          <w:lang w:val="en-US"/>
        </w:rPr>
        <w:t>CO</w:t>
      </w:r>
      <w:r w:rsidR="00D20B59" w:rsidRPr="00D20B59">
        <w:rPr>
          <w:rFonts w:ascii="Times New Roman" w:hAnsi="Times New Roman" w:cs="Times New Roman"/>
          <w:sz w:val="24"/>
          <w:szCs w:val="24"/>
          <w:vertAlign w:val="subscript"/>
          <w:lang w:val="en-US"/>
        </w:rPr>
        <w:t>2</w:t>
      </w:r>
      <w:r w:rsidR="00D20B59">
        <w:rPr>
          <w:rFonts w:ascii="Times New Roman" w:hAnsi="Times New Roman" w:cs="Times New Roman"/>
          <w:sz w:val="24"/>
          <w:szCs w:val="24"/>
          <w:lang w:val="en-US"/>
        </w:rPr>
        <w:t xml:space="preserve"> and N</w:t>
      </w:r>
      <w:r w:rsidR="00D20B59" w:rsidRPr="00D20B59">
        <w:rPr>
          <w:rFonts w:ascii="Times New Roman" w:hAnsi="Times New Roman" w:cs="Times New Roman"/>
          <w:sz w:val="24"/>
          <w:szCs w:val="24"/>
          <w:vertAlign w:val="subscript"/>
          <w:lang w:val="en-US"/>
        </w:rPr>
        <w:t>2</w:t>
      </w:r>
      <w:r w:rsidR="00D20B59">
        <w:rPr>
          <w:rFonts w:ascii="Times New Roman" w:hAnsi="Times New Roman" w:cs="Times New Roman"/>
          <w:sz w:val="24"/>
          <w:szCs w:val="24"/>
          <w:lang w:val="en-US"/>
        </w:rPr>
        <w:t>O in all three cases.</w:t>
      </w:r>
      <w:r w:rsidR="00FD380B">
        <w:rPr>
          <w:rFonts w:ascii="Times New Roman" w:hAnsi="Times New Roman" w:cs="Times New Roman"/>
          <w:sz w:val="24"/>
          <w:szCs w:val="24"/>
          <w:lang w:val="en-US"/>
        </w:rPr>
        <w:t xml:space="preserve"> The higher VS content </w:t>
      </w:r>
      <w:r w:rsidR="004075C2">
        <w:rPr>
          <w:rFonts w:ascii="Times New Roman" w:hAnsi="Times New Roman" w:cs="Times New Roman"/>
          <w:sz w:val="24"/>
          <w:szCs w:val="24"/>
          <w:lang w:val="en-US"/>
        </w:rPr>
        <w:t>makes anaerobic digestate vulnerable to carbon emissions</w:t>
      </w:r>
      <w:r w:rsidR="0034380C">
        <w:rPr>
          <w:rFonts w:ascii="Times New Roman" w:hAnsi="Times New Roman" w:cs="Times New Roman"/>
          <w:sz w:val="24"/>
          <w:szCs w:val="24"/>
          <w:lang w:val="en-US"/>
        </w:rPr>
        <w:t>, reducing the overall carbon-neutral</w:t>
      </w:r>
      <w:r w:rsidR="0069090A">
        <w:rPr>
          <w:rFonts w:ascii="Times New Roman" w:hAnsi="Times New Roman" w:cs="Times New Roman"/>
          <w:sz w:val="24"/>
          <w:szCs w:val="24"/>
          <w:lang w:val="en-US"/>
        </w:rPr>
        <w:t xml:space="preserve"> characteristic of AD</w:t>
      </w:r>
      <w:r w:rsidR="00C80EE2">
        <w:rPr>
          <w:rFonts w:ascii="Times New Roman" w:hAnsi="Times New Roman" w:cs="Times New Roman"/>
          <w:sz w:val="24"/>
          <w:szCs w:val="24"/>
          <w:lang w:val="en-US"/>
        </w:rPr>
        <w:t xml:space="preserve"> (Zeshan &amp; Visvanathan, 2014)</w:t>
      </w:r>
      <w:r w:rsidR="0069090A">
        <w:rPr>
          <w:rFonts w:ascii="Times New Roman" w:hAnsi="Times New Roman" w:cs="Times New Roman"/>
          <w:sz w:val="24"/>
          <w:szCs w:val="24"/>
          <w:lang w:val="en-US"/>
        </w:rPr>
        <w:t xml:space="preserve">. Applying slow pyrolysis or HTC reduces the VS content in the solid product, reducing the possible carbon emission while applying them as </w:t>
      </w:r>
      <w:r w:rsidR="006956AD">
        <w:rPr>
          <w:rFonts w:ascii="Times New Roman" w:hAnsi="Times New Roman" w:cs="Times New Roman"/>
          <w:sz w:val="24"/>
          <w:szCs w:val="24"/>
          <w:lang w:val="en-US"/>
        </w:rPr>
        <w:t>biofertilizers</w:t>
      </w:r>
      <w:r w:rsidR="00377010">
        <w:rPr>
          <w:rFonts w:ascii="Times New Roman" w:hAnsi="Times New Roman" w:cs="Times New Roman"/>
          <w:sz w:val="24"/>
          <w:szCs w:val="24"/>
          <w:lang w:val="en-US"/>
        </w:rPr>
        <w:t xml:space="preserve">. </w:t>
      </w:r>
      <w:r w:rsidR="006956AD">
        <w:rPr>
          <w:rFonts w:ascii="Times New Roman" w:hAnsi="Times New Roman" w:cs="Times New Roman"/>
          <w:sz w:val="24"/>
          <w:szCs w:val="24"/>
          <w:lang w:val="en-US"/>
        </w:rPr>
        <w:t>Compared with previous studies, the results were on the higher side, the primary reason being that most of the studies considered only CH</w:t>
      </w:r>
      <w:r w:rsidR="006956AD" w:rsidRPr="005C3278">
        <w:rPr>
          <w:rFonts w:ascii="Times New Roman" w:hAnsi="Times New Roman" w:cs="Times New Roman"/>
          <w:sz w:val="24"/>
          <w:szCs w:val="24"/>
          <w:vertAlign w:val="subscript"/>
          <w:lang w:val="en-US"/>
        </w:rPr>
        <w:t>4</w:t>
      </w:r>
      <w:r w:rsidR="006956AD">
        <w:rPr>
          <w:rFonts w:ascii="Times New Roman" w:hAnsi="Times New Roman" w:cs="Times New Roman"/>
          <w:sz w:val="24"/>
          <w:szCs w:val="24"/>
          <w:lang w:val="en-US"/>
        </w:rPr>
        <w:t xml:space="preserve"> and N</w:t>
      </w:r>
      <w:r w:rsidR="006956AD" w:rsidRPr="005C3278">
        <w:rPr>
          <w:rFonts w:ascii="Times New Roman" w:hAnsi="Times New Roman" w:cs="Times New Roman"/>
          <w:sz w:val="24"/>
          <w:szCs w:val="24"/>
          <w:vertAlign w:val="subscript"/>
          <w:lang w:val="en-US"/>
        </w:rPr>
        <w:t>2</w:t>
      </w:r>
      <w:r w:rsidR="006956AD">
        <w:rPr>
          <w:rFonts w:ascii="Times New Roman" w:hAnsi="Times New Roman" w:cs="Times New Roman"/>
          <w:sz w:val="24"/>
          <w:szCs w:val="24"/>
          <w:lang w:val="en-US"/>
        </w:rPr>
        <w:t>O emissions</w:t>
      </w:r>
      <w:r w:rsidR="00CF74C9">
        <w:rPr>
          <w:rFonts w:ascii="Times New Roman" w:hAnsi="Times New Roman" w:cs="Times New Roman"/>
          <w:sz w:val="24"/>
          <w:szCs w:val="24"/>
          <w:lang w:val="en-US"/>
        </w:rPr>
        <w:t xml:space="preserve"> but not the possible direct CO</w:t>
      </w:r>
      <w:r w:rsidR="00CF74C9" w:rsidRPr="00CF74C9">
        <w:rPr>
          <w:rFonts w:ascii="Times New Roman" w:hAnsi="Times New Roman" w:cs="Times New Roman"/>
          <w:sz w:val="24"/>
          <w:szCs w:val="24"/>
          <w:vertAlign w:val="subscript"/>
          <w:lang w:val="en-US"/>
        </w:rPr>
        <w:t>2</w:t>
      </w:r>
      <w:r w:rsidR="00CF74C9">
        <w:rPr>
          <w:rFonts w:ascii="Times New Roman" w:hAnsi="Times New Roman" w:cs="Times New Roman"/>
          <w:sz w:val="24"/>
          <w:szCs w:val="24"/>
          <w:lang w:val="en-US"/>
        </w:rPr>
        <w:t xml:space="preserve"> emissions.</w:t>
      </w:r>
      <w:r w:rsidR="00F33F73">
        <w:rPr>
          <w:rFonts w:ascii="Times New Roman" w:hAnsi="Times New Roman" w:cs="Times New Roman"/>
          <w:sz w:val="24"/>
          <w:szCs w:val="24"/>
          <w:lang w:val="en-US"/>
        </w:rPr>
        <w:t xml:space="preserve"> Also, the factor used fo</w:t>
      </w:r>
      <w:r w:rsidR="00B45212">
        <w:rPr>
          <w:rFonts w:ascii="Times New Roman" w:hAnsi="Times New Roman" w:cs="Times New Roman"/>
          <w:sz w:val="24"/>
          <w:szCs w:val="24"/>
          <w:lang w:val="en-US"/>
        </w:rPr>
        <w:t xml:space="preserve">r </w:t>
      </w:r>
      <w:r w:rsidR="000813A8">
        <w:rPr>
          <w:rFonts w:ascii="Times New Roman" w:hAnsi="Times New Roman" w:cs="Times New Roman"/>
          <w:sz w:val="24"/>
          <w:szCs w:val="24"/>
          <w:lang w:val="en-US"/>
        </w:rPr>
        <w:t>the carbon equivalent of methane in these studies was 21 or 25, whereas</w:t>
      </w:r>
      <w:r w:rsidR="00B45212">
        <w:rPr>
          <w:rFonts w:ascii="Times New Roman" w:hAnsi="Times New Roman" w:cs="Times New Roman"/>
          <w:sz w:val="24"/>
          <w:szCs w:val="24"/>
          <w:lang w:val="en-US"/>
        </w:rPr>
        <w:t xml:space="preserve"> an updated factor of 28 was used in this present study.</w:t>
      </w:r>
      <w:r w:rsidR="00CF74C9">
        <w:rPr>
          <w:rFonts w:ascii="Times New Roman" w:hAnsi="Times New Roman" w:cs="Times New Roman"/>
          <w:sz w:val="24"/>
          <w:szCs w:val="24"/>
          <w:lang w:val="en-US"/>
        </w:rPr>
        <w:t xml:space="preserve"> </w:t>
      </w:r>
      <w:r w:rsidR="0092046F">
        <w:rPr>
          <w:rFonts w:ascii="Times New Roman" w:hAnsi="Times New Roman" w:cs="Times New Roman"/>
          <w:sz w:val="24"/>
          <w:szCs w:val="24"/>
          <w:lang w:val="en-US"/>
        </w:rPr>
        <w:t>The nearest value reported that is comparable with the results</w:t>
      </w:r>
      <w:r w:rsidR="002C1C00">
        <w:rPr>
          <w:rFonts w:ascii="Times New Roman" w:hAnsi="Times New Roman" w:cs="Times New Roman"/>
          <w:sz w:val="24"/>
          <w:szCs w:val="24"/>
          <w:lang w:val="en-US"/>
        </w:rPr>
        <w:t xml:space="preserve"> is 1.135 kg CO</w:t>
      </w:r>
      <w:r w:rsidR="002C1C00" w:rsidRPr="005508B7">
        <w:rPr>
          <w:rFonts w:ascii="Times New Roman" w:hAnsi="Times New Roman" w:cs="Times New Roman"/>
          <w:sz w:val="24"/>
          <w:szCs w:val="24"/>
          <w:vertAlign w:val="subscript"/>
          <w:lang w:val="en-US"/>
        </w:rPr>
        <w:t>2-eq</w:t>
      </w:r>
      <w:r w:rsidR="002C1C00">
        <w:rPr>
          <w:rFonts w:ascii="Times New Roman" w:hAnsi="Times New Roman" w:cs="Times New Roman"/>
          <w:sz w:val="24"/>
          <w:szCs w:val="24"/>
          <w:lang w:val="en-US"/>
        </w:rPr>
        <w:t xml:space="preserve">/kg of material </w:t>
      </w:r>
      <w:r w:rsidR="002C1C00" w:rsidRPr="00377010">
        <w:rPr>
          <w:rFonts w:ascii="Times New Roman" w:hAnsi="Times New Roman" w:cs="Times New Roman"/>
          <w:sz w:val="24"/>
          <w:szCs w:val="24"/>
          <w:lang w:val="en-US"/>
        </w:rPr>
        <w:t xml:space="preserve">for the </w:t>
      </w:r>
      <w:r w:rsidR="002C1C00">
        <w:rPr>
          <w:rFonts w:ascii="Times New Roman" w:hAnsi="Times New Roman" w:cs="Times New Roman"/>
          <w:sz w:val="24"/>
          <w:szCs w:val="24"/>
          <w:lang w:val="en-US"/>
        </w:rPr>
        <w:t xml:space="preserve">landfilled </w:t>
      </w:r>
      <w:r w:rsidR="002C1C00" w:rsidRPr="00377010">
        <w:rPr>
          <w:rFonts w:ascii="Times New Roman" w:hAnsi="Times New Roman" w:cs="Times New Roman"/>
          <w:sz w:val="24"/>
          <w:szCs w:val="24"/>
          <w:lang w:val="en-US"/>
        </w:rPr>
        <w:t>waste generated in the region of Alytus (Lithuania)</w:t>
      </w:r>
      <w:r w:rsidR="00C80EE2">
        <w:rPr>
          <w:rFonts w:ascii="Times New Roman" w:hAnsi="Times New Roman" w:cs="Times New Roman"/>
          <w:sz w:val="24"/>
          <w:szCs w:val="24"/>
          <w:lang w:val="en-US"/>
        </w:rPr>
        <w:t xml:space="preserve"> (</w:t>
      </w:r>
      <w:proofErr w:type="spellStart"/>
      <w:r w:rsidR="00C80EE2" w:rsidRPr="00C80EE2">
        <w:rPr>
          <w:rFonts w:ascii="Times New Roman" w:hAnsi="Times New Roman" w:cs="Times New Roman"/>
          <w:sz w:val="24"/>
          <w:szCs w:val="24"/>
          <w:lang w:val="en-US"/>
        </w:rPr>
        <w:t>Miliūte</w:t>
      </w:r>
      <w:proofErr w:type="spellEnd"/>
      <w:r w:rsidR="00C80EE2">
        <w:rPr>
          <w:rFonts w:ascii="Times New Roman" w:hAnsi="Times New Roman" w:cs="Times New Roman"/>
          <w:sz w:val="24"/>
          <w:szCs w:val="24"/>
          <w:lang w:val="en-US"/>
        </w:rPr>
        <w:t xml:space="preserve"> et al., 2010)</w:t>
      </w:r>
      <w:r w:rsidR="00377010" w:rsidRPr="00377010">
        <w:rPr>
          <w:rFonts w:ascii="Times New Roman" w:hAnsi="Times New Roman" w:cs="Times New Roman"/>
          <w:sz w:val="24"/>
          <w:szCs w:val="24"/>
          <w:lang w:val="en-US"/>
        </w:rPr>
        <w:t xml:space="preserve">. </w:t>
      </w:r>
      <w:r w:rsidR="002C1C00">
        <w:rPr>
          <w:rFonts w:ascii="Times New Roman" w:hAnsi="Times New Roman" w:cs="Times New Roman"/>
          <w:sz w:val="24"/>
          <w:szCs w:val="24"/>
          <w:lang w:val="en-US"/>
        </w:rPr>
        <w:t>Apart from that, Zeshan &amp; Visvanathan</w:t>
      </w:r>
      <w:r w:rsidR="00C80EE2">
        <w:rPr>
          <w:rFonts w:ascii="Times New Roman" w:hAnsi="Times New Roman" w:cs="Times New Roman"/>
          <w:sz w:val="24"/>
          <w:szCs w:val="24"/>
          <w:lang w:val="en-US"/>
        </w:rPr>
        <w:t xml:space="preserve"> (2014)</w:t>
      </w:r>
      <w:r w:rsidR="002C1C00">
        <w:rPr>
          <w:rFonts w:ascii="Times New Roman" w:hAnsi="Times New Roman" w:cs="Times New Roman"/>
          <w:sz w:val="24"/>
          <w:szCs w:val="24"/>
          <w:lang w:val="en-US"/>
        </w:rPr>
        <w:t xml:space="preserve"> reported a value between </w:t>
      </w:r>
      <w:r w:rsidR="007974A4">
        <w:rPr>
          <w:rFonts w:ascii="Times New Roman" w:hAnsi="Times New Roman" w:cs="Times New Roman"/>
          <w:sz w:val="24"/>
          <w:szCs w:val="24"/>
          <w:lang w:val="en-US"/>
        </w:rPr>
        <w:t>0.139 – 0.568 kg CO</w:t>
      </w:r>
      <w:r w:rsidR="007974A4" w:rsidRPr="005508B7">
        <w:rPr>
          <w:rFonts w:ascii="Times New Roman" w:hAnsi="Times New Roman" w:cs="Times New Roman"/>
          <w:sz w:val="24"/>
          <w:szCs w:val="24"/>
          <w:vertAlign w:val="subscript"/>
          <w:lang w:val="en-US"/>
        </w:rPr>
        <w:t>2-eq</w:t>
      </w:r>
      <w:r w:rsidR="007974A4">
        <w:rPr>
          <w:rFonts w:ascii="Times New Roman" w:hAnsi="Times New Roman" w:cs="Times New Roman"/>
          <w:sz w:val="24"/>
          <w:szCs w:val="24"/>
          <w:lang w:val="en-US"/>
        </w:rPr>
        <w:t>/kg of material</w:t>
      </w:r>
      <w:r w:rsidR="00F27A2B">
        <w:rPr>
          <w:rFonts w:ascii="Times New Roman" w:hAnsi="Times New Roman" w:cs="Times New Roman"/>
          <w:sz w:val="24"/>
          <w:szCs w:val="24"/>
          <w:lang w:val="en-US"/>
        </w:rPr>
        <w:t xml:space="preserve"> for different digestate management scenarios,</w:t>
      </w:r>
      <w:r w:rsidR="00377010" w:rsidRPr="00377010">
        <w:rPr>
          <w:rFonts w:ascii="Times New Roman" w:hAnsi="Times New Roman" w:cs="Times New Roman"/>
          <w:sz w:val="24"/>
          <w:szCs w:val="24"/>
          <w:lang w:val="en-US"/>
        </w:rPr>
        <w:t xml:space="preserve"> </w:t>
      </w:r>
      <w:proofErr w:type="spellStart"/>
      <w:r w:rsidR="00377010" w:rsidRPr="00377010">
        <w:rPr>
          <w:rFonts w:ascii="Times New Roman" w:hAnsi="Times New Roman" w:cs="Times New Roman"/>
          <w:sz w:val="24"/>
          <w:szCs w:val="24"/>
          <w:lang w:val="en-US"/>
        </w:rPr>
        <w:t>Liamsanguan</w:t>
      </w:r>
      <w:proofErr w:type="spellEnd"/>
      <w:r w:rsidR="00377010" w:rsidRPr="00377010">
        <w:rPr>
          <w:rFonts w:ascii="Times New Roman" w:hAnsi="Times New Roman" w:cs="Times New Roman"/>
          <w:sz w:val="24"/>
          <w:szCs w:val="24"/>
          <w:lang w:val="en-US"/>
        </w:rPr>
        <w:t xml:space="preserve"> </w:t>
      </w:r>
      <w:r w:rsidR="00F27A2B">
        <w:rPr>
          <w:rFonts w:ascii="Times New Roman" w:hAnsi="Times New Roman" w:cs="Times New Roman"/>
          <w:sz w:val="24"/>
          <w:szCs w:val="24"/>
          <w:lang w:val="en-US"/>
        </w:rPr>
        <w:t>&amp;</w:t>
      </w:r>
      <w:r w:rsidR="00377010" w:rsidRPr="00377010">
        <w:rPr>
          <w:rFonts w:ascii="Times New Roman" w:hAnsi="Times New Roman" w:cs="Times New Roman"/>
          <w:sz w:val="24"/>
          <w:szCs w:val="24"/>
          <w:lang w:val="en-US"/>
        </w:rPr>
        <w:t xml:space="preserve"> Gheewala</w:t>
      </w:r>
      <w:r w:rsidR="00C80EE2">
        <w:rPr>
          <w:rFonts w:ascii="Times New Roman" w:hAnsi="Times New Roman" w:cs="Times New Roman"/>
          <w:sz w:val="24"/>
          <w:szCs w:val="24"/>
          <w:lang w:val="en-US"/>
        </w:rPr>
        <w:t xml:space="preserve"> (2008)</w:t>
      </w:r>
      <w:r w:rsidR="00872D96" w:rsidRPr="00872D96">
        <w:rPr>
          <w:rFonts w:ascii="Times New Roman" w:hAnsi="Times New Roman" w:cs="Times New Roman"/>
          <w:sz w:val="24"/>
          <w:szCs w:val="24"/>
          <w:lang w:val="en-US"/>
        </w:rPr>
        <w:t xml:space="preserve"> </w:t>
      </w:r>
      <w:r w:rsidR="00377010" w:rsidRPr="00377010">
        <w:rPr>
          <w:rFonts w:ascii="Times New Roman" w:hAnsi="Times New Roman" w:cs="Times New Roman"/>
          <w:sz w:val="24"/>
          <w:szCs w:val="24"/>
          <w:lang w:val="en-US"/>
        </w:rPr>
        <w:t xml:space="preserve">reported a value of </w:t>
      </w:r>
      <w:r w:rsidR="00EE4C87">
        <w:rPr>
          <w:rFonts w:ascii="Times New Roman" w:hAnsi="Times New Roman" w:cs="Times New Roman"/>
          <w:sz w:val="24"/>
          <w:szCs w:val="24"/>
          <w:lang w:val="en-US"/>
        </w:rPr>
        <w:t>0.</w:t>
      </w:r>
      <w:r w:rsidR="00377010" w:rsidRPr="00377010">
        <w:rPr>
          <w:rFonts w:ascii="Times New Roman" w:hAnsi="Times New Roman" w:cs="Times New Roman"/>
          <w:sz w:val="24"/>
          <w:szCs w:val="24"/>
          <w:lang w:val="en-US"/>
        </w:rPr>
        <w:t>6</w:t>
      </w:r>
      <w:r w:rsidR="00EE4C87">
        <w:rPr>
          <w:rFonts w:ascii="Times New Roman" w:hAnsi="Times New Roman" w:cs="Times New Roman"/>
          <w:sz w:val="24"/>
          <w:szCs w:val="24"/>
          <w:lang w:val="en-US"/>
        </w:rPr>
        <w:t>3</w:t>
      </w:r>
      <w:r w:rsidR="00377010" w:rsidRPr="00377010">
        <w:rPr>
          <w:rFonts w:ascii="Times New Roman" w:hAnsi="Times New Roman" w:cs="Times New Roman"/>
          <w:sz w:val="24"/>
          <w:szCs w:val="24"/>
          <w:lang w:val="en-US"/>
        </w:rPr>
        <w:t xml:space="preserve"> </w:t>
      </w:r>
      <w:r w:rsidR="00EE4C87">
        <w:rPr>
          <w:rFonts w:ascii="Times New Roman" w:hAnsi="Times New Roman" w:cs="Times New Roman"/>
          <w:sz w:val="24"/>
          <w:szCs w:val="24"/>
          <w:lang w:val="en-US"/>
        </w:rPr>
        <w:t>k</w:t>
      </w:r>
      <w:r w:rsidR="00377010" w:rsidRPr="00377010">
        <w:rPr>
          <w:rFonts w:ascii="Times New Roman" w:hAnsi="Times New Roman" w:cs="Times New Roman"/>
          <w:sz w:val="24"/>
          <w:szCs w:val="24"/>
          <w:lang w:val="en-US"/>
        </w:rPr>
        <w:t>g CO</w:t>
      </w:r>
      <w:r w:rsidR="00377010" w:rsidRPr="00EE4C87">
        <w:rPr>
          <w:rFonts w:ascii="Times New Roman" w:hAnsi="Times New Roman" w:cs="Times New Roman"/>
          <w:sz w:val="24"/>
          <w:szCs w:val="24"/>
          <w:vertAlign w:val="subscript"/>
          <w:lang w:val="en-US"/>
        </w:rPr>
        <w:t>2-eq</w:t>
      </w:r>
      <w:r w:rsidR="00377010" w:rsidRPr="00377010">
        <w:rPr>
          <w:rFonts w:ascii="Times New Roman" w:hAnsi="Times New Roman" w:cs="Times New Roman"/>
          <w:sz w:val="24"/>
          <w:szCs w:val="24"/>
          <w:lang w:val="en-US"/>
        </w:rPr>
        <w:t xml:space="preserve">/kg </w:t>
      </w:r>
      <w:r w:rsidR="00EE4C87">
        <w:rPr>
          <w:rFonts w:ascii="Times New Roman" w:hAnsi="Times New Roman" w:cs="Times New Roman"/>
          <w:sz w:val="24"/>
          <w:szCs w:val="24"/>
          <w:lang w:val="en-US"/>
        </w:rPr>
        <w:t>material</w:t>
      </w:r>
      <w:r w:rsidR="00377010" w:rsidRPr="00377010">
        <w:rPr>
          <w:rFonts w:ascii="Times New Roman" w:hAnsi="Times New Roman" w:cs="Times New Roman"/>
          <w:sz w:val="24"/>
          <w:szCs w:val="24"/>
          <w:lang w:val="en-US"/>
        </w:rPr>
        <w:t xml:space="preserve">, and </w:t>
      </w:r>
      <w:proofErr w:type="spellStart"/>
      <w:r w:rsidR="00377010" w:rsidRPr="00377010">
        <w:rPr>
          <w:rFonts w:ascii="Times New Roman" w:hAnsi="Times New Roman" w:cs="Times New Roman"/>
          <w:sz w:val="24"/>
          <w:szCs w:val="24"/>
          <w:lang w:val="en-US"/>
        </w:rPr>
        <w:t>Gunamantha</w:t>
      </w:r>
      <w:proofErr w:type="spellEnd"/>
      <w:r w:rsidR="00C80EE2">
        <w:rPr>
          <w:rFonts w:ascii="Times New Roman" w:hAnsi="Times New Roman" w:cs="Times New Roman"/>
          <w:sz w:val="24"/>
          <w:szCs w:val="24"/>
          <w:lang w:val="en-US"/>
        </w:rPr>
        <w:t xml:space="preserve"> (2012)</w:t>
      </w:r>
      <w:r w:rsidR="00377010" w:rsidRPr="00377010">
        <w:rPr>
          <w:rFonts w:ascii="Times New Roman" w:hAnsi="Times New Roman" w:cs="Times New Roman"/>
          <w:sz w:val="24"/>
          <w:szCs w:val="24"/>
          <w:lang w:val="en-US"/>
        </w:rPr>
        <w:t xml:space="preserve"> obtained a value of </w:t>
      </w:r>
      <w:r w:rsidR="00651D8C">
        <w:rPr>
          <w:rFonts w:ascii="Times New Roman" w:hAnsi="Times New Roman" w:cs="Times New Roman"/>
          <w:sz w:val="24"/>
          <w:szCs w:val="24"/>
          <w:lang w:val="en-US"/>
        </w:rPr>
        <w:t>0.20</w:t>
      </w:r>
      <w:r w:rsidR="00377010" w:rsidRPr="00377010">
        <w:rPr>
          <w:rFonts w:ascii="Times New Roman" w:hAnsi="Times New Roman" w:cs="Times New Roman"/>
          <w:sz w:val="24"/>
          <w:szCs w:val="24"/>
          <w:lang w:val="en-US"/>
        </w:rPr>
        <w:t xml:space="preserve"> </w:t>
      </w:r>
      <w:r w:rsidR="00651D8C">
        <w:rPr>
          <w:rFonts w:ascii="Times New Roman" w:hAnsi="Times New Roman" w:cs="Times New Roman"/>
          <w:sz w:val="24"/>
          <w:szCs w:val="24"/>
          <w:lang w:val="en-US"/>
        </w:rPr>
        <w:t>k</w:t>
      </w:r>
      <w:r w:rsidR="00377010" w:rsidRPr="00377010">
        <w:rPr>
          <w:rFonts w:ascii="Times New Roman" w:hAnsi="Times New Roman" w:cs="Times New Roman"/>
          <w:sz w:val="24"/>
          <w:szCs w:val="24"/>
          <w:lang w:val="en-US"/>
        </w:rPr>
        <w:t>g CO</w:t>
      </w:r>
      <w:r w:rsidR="00377010" w:rsidRPr="00651D8C">
        <w:rPr>
          <w:rFonts w:ascii="Times New Roman" w:hAnsi="Times New Roman" w:cs="Times New Roman"/>
          <w:sz w:val="24"/>
          <w:szCs w:val="24"/>
          <w:vertAlign w:val="subscript"/>
          <w:lang w:val="en-US"/>
        </w:rPr>
        <w:t>2-eq</w:t>
      </w:r>
      <w:r w:rsidR="00377010" w:rsidRPr="00377010">
        <w:rPr>
          <w:rFonts w:ascii="Times New Roman" w:hAnsi="Times New Roman" w:cs="Times New Roman"/>
          <w:sz w:val="24"/>
          <w:szCs w:val="24"/>
          <w:lang w:val="en-US"/>
        </w:rPr>
        <w:t xml:space="preserve">/kg </w:t>
      </w:r>
      <w:r w:rsidR="00651D8C">
        <w:rPr>
          <w:rFonts w:ascii="Times New Roman" w:hAnsi="Times New Roman" w:cs="Times New Roman"/>
          <w:sz w:val="24"/>
          <w:szCs w:val="24"/>
          <w:lang w:val="en-US"/>
        </w:rPr>
        <w:t>material</w:t>
      </w:r>
      <w:r w:rsidR="00377010" w:rsidRPr="00377010">
        <w:rPr>
          <w:rFonts w:ascii="Times New Roman" w:hAnsi="Times New Roman" w:cs="Times New Roman"/>
          <w:sz w:val="24"/>
          <w:szCs w:val="24"/>
          <w:lang w:val="en-US"/>
        </w:rPr>
        <w:t xml:space="preserve">. </w:t>
      </w:r>
    </w:p>
    <w:p w14:paraId="7BCA4C90" w14:textId="44FE25D3" w:rsidR="00FC12BC" w:rsidRDefault="00842F12" w:rsidP="2CE86BB1">
      <w:pPr>
        <w:spacing w:after="0" w:line="480" w:lineRule="auto"/>
        <w:ind w:left="14"/>
        <w:rPr>
          <w:rFonts w:ascii="Times New Roman" w:hAnsi="Times New Roman" w:cs="Times New Roman"/>
          <w:b/>
          <w:bCs/>
          <w:sz w:val="24"/>
          <w:szCs w:val="24"/>
          <w:lang w:val="en-US"/>
        </w:rPr>
      </w:pPr>
      <w:r>
        <w:rPr>
          <w:noProof/>
          <w:lang w:val="hu-HU" w:eastAsia="hu-HU"/>
        </w:rPr>
        <w:lastRenderedPageBreak/>
        <w:drawing>
          <wp:inline distT="0" distB="0" distL="0" distR="0" wp14:anchorId="64FDDD47" wp14:editId="0FCA2A95">
            <wp:extent cx="5212080" cy="3200400"/>
            <wp:effectExtent l="0" t="0" r="0" b="0"/>
            <wp:docPr id="1798032069" name="Chart 1">
              <a:extLst xmlns:a="http://schemas.openxmlformats.org/drawingml/2006/main">
                <a:ext uri="{FF2B5EF4-FFF2-40B4-BE49-F238E27FC236}">
                  <a16:creationId xmlns:a16="http://schemas.microsoft.com/office/drawing/2014/main" id="{8B0C40CA-1BDD-6F47-B687-FBAC1DF83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EBB5576" w14:textId="717804CD" w:rsidR="00634131" w:rsidRPr="00462B3E" w:rsidRDefault="00294027" w:rsidP="00634131">
      <w:pPr>
        <w:spacing w:after="0" w:line="480" w:lineRule="auto"/>
        <w:ind w:left="14"/>
        <w:rPr>
          <w:rFonts w:ascii="Times New Roman" w:hAnsi="Times New Roman" w:cs="Times New Roman"/>
          <w:color w:val="000000" w:themeColor="text1"/>
          <w:sz w:val="24"/>
          <w:szCs w:val="24"/>
          <w:lang w:val="en-US"/>
        </w:rPr>
      </w:pPr>
      <w:r w:rsidRPr="00462B3E">
        <w:rPr>
          <w:rFonts w:ascii="Times New Roman" w:hAnsi="Times New Roman" w:cs="Times New Roman"/>
          <w:b/>
          <w:color w:val="000000" w:themeColor="text1"/>
          <w:sz w:val="24"/>
          <w:szCs w:val="24"/>
          <w:lang w:val="en-US"/>
        </w:rPr>
        <w:t>Fig.</w:t>
      </w:r>
      <w:r w:rsidR="00714EA1" w:rsidRPr="00462B3E">
        <w:rPr>
          <w:rFonts w:ascii="Times New Roman" w:hAnsi="Times New Roman" w:cs="Times New Roman"/>
          <w:b/>
          <w:color w:val="000000" w:themeColor="text1"/>
          <w:sz w:val="24"/>
          <w:szCs w:val="24"/>
          <w:lang w:val="en-US"/>
        </w:rPr>
        <w:t>9</w:t>
      </w:r>
      <w:r w:rsidRPr="00462B3E">
        <w:rPr>
          <w:rFonts w:ascii="Times New Roman" w:hAnsi="Times New Roman" w:cs="Times New Roman"/>
          <w:b/>
          <w:color w:val="000000" w:themeColor="text1"/>
          <w:sz w:val="24"/>
          <w:szCs w:val="24"/>
          <w:lang w:val="en-US"/>
        </w:rPr>
        <w:tab/>
      </w:r>
      <w:r w:rsidR="00BC3F89" w:rsidRPr="00462B3E">
        <w:rPr>
          <w:rFonts w:ascii="Times New Roman" w:hAnsi="Times New Roman" w:cs="Times New Roman"/>
          <w:color w:val="000000" w:themeColor="text1"/>
          <w:sz w:val="24"/>
          <w:szCs w:val="24"/>
          <w:lang w:val="en-US"/>
        </w:rPr>
        <w:t xml:space="preserve">Estimated carbon emission </w:t>
      </w:r>
      <w:r w:rsidR="00810305" w:rsidRPr="00462B3E">
        <w:rPr>
          <w:rFonts w:ascii="Times New Roman" w:hAnsi="Times New Roman" w:cs="Times New Roman"/>
          <w:color w:val="000000" w:themeColor="text1"/>
          <w:sz w:val="24"/>
          <w:szCs w:val="24"/>
          <w:lang w:val="en-US"/>
        </w:rPr>
        <w:t>during biofertilizer application</w:t>
      </w:r>
    </w:p>
    <w:p w14:paraId="4539F614" w14:textId="6EF2C677" w:rsidR="007809E1" w:rsidRPr="00462B3E" w:rsidRDefault="00DF1F63" w:rsidP="00290EF4">
      <w:pPr>
        <w:pStyle w:val="ListParagraph"/>
        <w:numPr>
          <w:ilvl w:val="1"/>
          <w:numId w:val="11"/>
        </w:numPr>
        <w:spacing w:after="0" w:line="480" w:lineRule="auto"/>
        <w:ind w:left="426"/>
        <w:rPr>
          <w:rFonts w:ascii="Times New Roman" w:hAnsi="Times New Roman" w:cs="Times New Roman"/>
          <w:color w:val="000000" w:themeColor="text1"/>
          <w:sz w:val="24"/>
          <w:szCs w:val="24"/>
          <w:lang w:val="en-US"/>
        </w:rPr>
      </w:pPr>
      <w:r w:rsidRPr="00462B3E">
        <w:rPr>
          <w:rFonts w:ascii="Times New Roman" w:hAnsi="Times New Roman" w:cs="Times New Roman"/>
          <w:color w:val="000000" w:themeColor="text1"/>
          <w:sz w:val="24"/>
          <w:szCs w:val="24"/>
          <w:lang w:val="en-US"/>
        </w:rPr>
        <w:t xml:space="preserve">Ranking the performance of the reactors using </w:t>
      </w:r>
      <w:r w:rsidR="00A256DE" w:rsidRPr="00462B3E">
        <w:rPr>
          <w:rFonts w:ascii="Times New Roman" w:hAnsi="Times New Roman" w:cs="Times New Roman"/>
          <w:color w:val="000000" w:themeColor="text1"/>
          <w:sz w:val="24"/>
          <w:szCs w:val="24"/>
          <w:lang w:val="en-US"/>
        </w:rPr>
        <w:t xml:space="preserve">the </w:t>
      </w:r>
      <w:r w:rsidRPr="00462B3E">
        <w:rPr>
          <w:rFonts w:ascii="Times New Roman" w:hAnsi="Times New Roman" w:cs="Times New Roman"/>
          <w:color w:val="000000" w:themeColor="text1"/>
          <w:sz w:val="24"/>
          <w:szCs w:val="24"/>
          <w:lang w:val="en-US"/>
        </w:rPr>
        <w:t xml:space="preserve">GRA </w:t>
      </w:r>
      <w:r w:rsidR="00EA5407" w:rsidRPr="00462B3E">
        <w:rPr>
          <w:rFonts w:ascii="Times New Roman" w:hAnsi="Times New Roman" w:cs="Times New Roman"/>
          <w:color w:val="000000" w:themeColor="text1"/>
          <w:sz w:val="24"/>
          <w:szCs w:val="24"/>
          <w:lang w:val="en-US"/>
        </w:rPr>
        <w:t>method</w:t>
      </w:r>
    </w:p>
    <w:p w14:paraId="1864F765" w14:textId="7040C322" w:rsidR="00EE03E1" w:rsidRDefault="0000115B" w:rsidP="009602F0">
      <w:pPr>
        <w:spacing w:after="0" w:line="480" w:lineRule="auto"/>
        <w:rPr>
          <w:rFonts w:ascii="Times New Roman" w:hAnsi="Times New Roman" w:cs="Times New Roman"/>
          <w:sz w:val="24"/>
          <w:szCs w:val="24"/>
          <w:lang w:val="en-US"/>
        </w:rPr>
      </w:pPr>
      <w:r w:rsidRPr="00462B3E">
        <w:rPr>
          <w:rFonts w:ascii="Times New Roman" w:hAnsi="Times New Roman" w:cs="Times New Roman"/>
          <w:color w:val="000000" w:themeColor="text1"/>
          <w:sz w:val="24"/>
          <w:szCs w:val="24"/>
          <w:lang w:val="en-US"/>
        </w:rPr>
        <w:t xml:space="preserve">Table </w:t>
      </w:r>
      <w:r w:rsidR="004C3292" w:rsidRPr="00462B3E">
        <w:rPr>
          <w:rFonts w:ascii="Times New Roman" w:hAnsi="Times New Roman" w:cs="Times New Roman"/>
          <w:color w:val="000000" w:themeColor="text1"/>
          <w:sz w:val="24"/>
          <w:szCs w:val="24"/>
          <w:lang w:val="en-US"/>
        </w:rPr>
        <w:t>1</w:t>
      </w:r>
      <w:r w:rsidR="001D18DB" w:rsidRPr="00462B3E">
        <w:rPr>
          <w:rFonts w:ascii="Times New Roman" w:hAnsi="Times New Roman" w:cs="Times New Roman"/>
          <w:color w:val="000000" w:themeColor="text1"/>
          <w:sz w:val="24"/>
          <w:szCs w:val="24"/>
          <w:lang w:val="en-US"/>
        </w:rPr>
        <w:t>1</w:t>
      </w:r>
      <w:r w:rsidRPr="00462B3E">
        <w:rPr>
          <w:rFonts w:ascii="Times New Roman" w:hAnsi="Times New Roman" w:cs="Times New Roman"/>
          <w:color w:val="000000" w:themeColor="text1"/>
          <w:sz w:val="24"/>
          <w:szCs w:val="24"/>
          <w:lang w:val="en-US"/>
        </w:rPr>
        <w:t xml:space="preserve"> represents the results </w:t>
      </w:r>
      <w:r w:rsidRPr="0000115B">
        <w:rPr>
          <w:rFonts w:ascii="Times New Roman" w:hAnsi="Times New Roman" w:cs="Times New Roman"/>
          <w:sz w:val="24"/>
          <w:szCs w:val="24"/>
          <w:lang w:val="en-US"/>
        </w:rPr>
        <w:t xml:space="preserve">of the </w:t>
      </w:r>
      <w:r w:rsidR="002E69C4">
        <w:rPr>
          <w:rFonts w:ascii="Times New Roman" w:hAnsi="Times New Roman" w:cs="Times New Roman"/>
          <w:sz w:val="24"/>
          <w:szCs w:val="24"/>
          <w:lang w:val="en-US"/>
        </w:rPr>
        <w:t>grey relational analysis</w:t>
      </w:r>
      <w:r w:rsidRPr="0000115B">
        <w:rPr>
          <w:rFonts w:ascii="Times New Roman" w:hAnsi="Times New Roman" w:cs="Times New Roman"/>
          <w:sz w:val="24"/>
          <w:szCs w:val="24"/>
          <w:lang w:val="en-US"/>
        </w:rPr>
        <w:t xml:space="preserve">. The </w:t>
      </w:r>
      <w:r w:rsidR="002E69C4">
        <w:rPr>
          <w:rFonts w:ascii="Times New Roman" w:hAnsi="Times New Roman" w:cs="Times New Roman"/>
          <w:sz w:val="24"/>
          <w:szCs w:val="24"/>
          <w:lang w:val="en-US"/>
        </w:rPr>
        <w:t>DFL+FVW+CD+HC outranked other reactors</w:t>
      </w:r>
      <w:r w:rsidR="007F25E3">
        <w:rPr>
          <w:rFonts w:ascii="Times New Roman" w:hAnsi="Times New Roman" w:cs="Times New Roman"/>
          <w:sz w:val="24"/>
          <w:szCs w:val="24"/>
          <w:lang w:val="en-US"/>
        </w:rPr>
        <w:t>, followed by DFL+FVW+CD+PC and DFL+FVW+CD, with GRG values of 0.45, 0.71,</w:t>
      </w:r>
      <w:r w:rsidR="002E69C4">
        <w:rPr>
          <w:rFonts w:ascii="Times New Roman" w:hAnsi="Times New Roman" w:cs="Times New Roman"/>
          <w:sz w:val="24"/>
          <w:szCs w:val="24"/>
          <w:lang w:val="en-US"/>
        </w:rPr>
        <w:t xml:space="preserve"> and </w:t>
      </w:r>
      <w:r w:rsidR="002E69C4" w:rsidRPr="002E69C4">
        <w:rPr>
          <w:rFonts w:ascii="Times New Roman" w:hAnsi="Times New Roman" w:cs="Times New Roman"/>
          <w:sz w:val="24"/>
          <w:szCs w:val="24"/>
          <w:lang w:val="en-US"/>
        </w:rPr>
        <w:t>0.80</w:t>
      </w:r>
      <w:r w:rsidRPr="0000115B">
        <w:rPr>
          <w:rFonts w:ascii="Times New Roman" w:hAnsi="Times New Roman" w:cs="Times New Roman"/>
          <w:sz w:val="24"/>
          <w:szCs w:val="24"/>
          <w:lang w:val="en-US"/>
        </w:rPr>
        <w:t xml:space="preserve">. The </w:t>
      </w:r>
      <w:r w:rsidR="005C1861">
        <w:rPr>
          <w:rFonts w:ascii="Times New Roman" w:hAnsi="Times New Roman" w:cs="Times New Roman"/>
          <w:sz w:val="24"/>
          <w:szCs w:val="24"/>
          <w:lang w:val="en-US"/>
        </w:rPr>
        <w:t xml:space="preserve">biomethane yield, </w:t>
      </w:r>
      <w:r w:rsidR="007D07B7">
        <w:rPr>
          <w:rFonts w:ascii="Times New Roman" w:hAnsi="Times New Roman" w:cs="Times New Roman"/>
          <w:sz w:val="24"/>
          <w:szCs w:val="24"/>
          <w:lang w:val="en-US"/>
        </w:rPr>
        <w:t xml:space="preserve">biodegradability index, VS removal, net energy output, </w:t>
      </w:r>
      <w:r w:rsidR="00F86BE9">
        <w:rPr>
          <w:rFonts w:ascii="Times New Roman" w:hAnsi="Times New Roman" w:cs="Times New Roman"/>
          <w:sz w:val="24"/>
          <w:szCs w:val="24"/>
          <w:lang w:val="en-US"/>
        </w:rPr>
        <w:t>emergence rate</w:t>
      </w:r>
      <w:r w:rsidR="007F25E3">
        <w:rPr>
          <w:rFonts w:ascii="Times New Roman" w:hAnsi="Times New Roman" w:cs="Times New Roman"/>
          <w:sz w:val="24"/>
          <w:szCs w:val="24"/>
          <w:lang w:val="en-US"/>
        </w:rPr>
        <w:t xml:space="preserve">, and total carbon emission have contributed positively to the GRG value, </w:t>
      </w:r>
      <w:r w:rsidR="000813A8">
        <w:rPr>
          <w:rFonts w:ascii="Times New Roman" w:hAnsi="Times New Roman" w:cs="Times New Roman"/>
          <w:sz w:val="24"/>
          <w:szCs w:val="24"/>
          <w:lang w:val="en-US"/>
        </w:rPr>
        <w:t>contributing</w:t>
      </w:r>
      <w:r w:rsidR="00F86BE9">
        <w:rPr>
          <w:rFonts w:ascii="Times New Roman" w:hAnsi="Times New Roman" w:cs="Times New Roman"/>
          <w:sz w:val="24"/>
          <w:szCs w:val="24"/>
          <w:lang w:val="en-US"/>
        </w:rPr>
        <w:t xml:space="preserve"> to the</w:t>
      </w:r>
      <w:r w:rsidR="003F2442">
        <w:rPr>
          <w:rFonts w:ascii="Times New Roman" w:hAnsi="Times New Roman" w:cs="Times New Roman"/>
          <w:sz w:val="24"/>
          <w:szCs w:val="24"/>
          <w:lang w:val="en-US"/>
        </w:rPr>
        <w:t xml:space="preserve"> higher GRG value</w:t>
      </w:r>
      <w:r w:rsidRPr="0000115B">
        <w:rPr>
          <w:rFonts w:ascii="Times New Roman" w:hAnsi="Times New Roman" w:cs="Times New Roman"/>
          <w:sz w:val="24"/>
          <w:szCs w:val="24"/>
          <w:lang w:val="en-US"/>
        </w:rPr>
        <w:t xml:space="preserve"> for the </w:t>
      </w:r>
      <w:r w:rsidR="003F2442">
        <w:rPr>
          <w:rFonts w:ascii="Times New Roman" w:hAnsi="Times New Roman" w:cs="Times New Roman"/>
          <w:sz w:val="24"/>
          <w:szCs w:val="24"/>
          <w:lang w:val="en-US"/>
        </w:rPr>
        <w:t>DFL+FVW+CD+HC</w:t>
      </w:r>
      <w:r w:rsidRPr="0000115B">
        <w:rPr>
          <w:rFonts w:ascii="Times New Roman" w:hAnsi="Times New Roman" w:cs="Times New Roman"/>
          <w:sz w:val="24"/>
          <w:szCs w:val="24"/>
          <w:lang w:val="en-US"/>
        </w:rPr>
        <w:t>.</w:t>
      </w:r>
    </w:p>
    <w:p w14:paraId="137A8EEE" w14:textId="1C5B7E33" w:rsidR="00EE03E1" w:rsidRDefault="000F1305" w:rsidP="001D18D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000B6316" w:rsidRPr="000B6316">
        <w:rPr>
          <w:rFonts w:ascii="Times New Roman" w:hAnsi="Times New Roman" w:cs="Times New Roman"/>
          <w:sz w:val="24"/>
          <w:szCs w:val="24"/>
          <w:lang w:val="en-US"/>
        </w:rPr>
        <w:t>he</w:t>
      </w:r>
      <w:r>
        <w:rPr>
          <w:rFonts w:ascii="Times New Roman" w:hAnsi="Times New Roman" w:cs="Times New Roman"/>
          <w:sz w:val="24"/>
          <w:szCs w:val="24"/>
          <w:lang w:val="en-US"/>
        </w:rPr>
        <w:t>se</w:t>
      </w:r>
      <w:r w:rsidR="000B6316" w:rsidRPr="000B6316">
        <w:rPr>
          <w:rFonts w:ascii="Times New Roman" w:hAnsi="Times New Roman" w:cs="Times New Roman"/>
          <w:sz w:val="24"/>
          <w:szCs w:val="24"/>
          <w:lang w:val="en-US"/>
        </w:rPr>
        <w:t xml:space="preserve"> parameters were </w:t>
      </w:r>
      <w:r>
        <w:rPr>
          <w:rFonts w:ascii="Times New Roman" w:hAnsi="Times New Roman" w:cs="Times New Roman"/>
          <w:sz w:val="24"/>
          <w:szCs w:val="24"/>
          <w:lang w:val="en-US"/>
        </w:rPr>
        <w:t xml:space="preserve">also </w:t>
      </w:r>
      <w:r w:rsidR="000B6316" w:rsidRPr="000B6316">
        <w:rPr>
          <w:rFonts w:ascii="Times New Roman" w:hAnsi="Times New Roman" w:cs="Times New Roman"/>
          <w:sz w:val="24"/>
          <w:szCs w:val="24"/>
          <w:lang w:val="en-US"/>
        </w:rPr>
        <w:t>found</w:t>
      </w:r>
      <w:r>
        <w:rPr>
          <w:rFonts w:ascii="Times New Roman" w:hAnsi="Times New Roman" w:cs="Times New Roman"/>
          <w:sz w:val="24"/>
          <w:szCs w:val="24"/>
          <w:lang w:val="en-US"/>
        </w:rPr>
        <w:t xml:space="preserve"> to be</w:t>
      </w:r>
      <w:r w:rsidR="000B6316" w:rsidRPr="000B6316">
        <w:rPr>
          <w:rFonts w:ascii="Times New Roman" w:hAnsi="Times New Roman" w:cs="Times New Roman"/>
          <w:sz w:val="24"/>
          <w:szCs w:val="24"/>
          <w:lang w:val="en-US"/>
        </w:rPr>
        <w:t xml:space="preserve"> beneficial for </w:t>
      </w:r>
      <w:r w:rsidR="000B6316">
        <w:rPr>
          <w:rFonts w:ascii="Times New Roman" w:hAnsi="Times New Roman" w:cs="Times New Roman"/>
          <w:sz w:val="24"/>
          <w:szCs w:val="24"/>
          <w:lang w:val="en-US"/>
        </w:rPr>
        <w:t>DFL+FVW+CD+PC</w:t>
      </w:r>
      <w:r w:rsidR="000B6316" w:rsidRPr="000B6316">
        <w:rPr>
          <w:rFonts w:ascii="Times New Roman" w:hAnsi="Times New Roman" w:cs="Times New Roman"/>
          <w:sz w:val="24"/>
          <w:szCs w:val="24"/>
          <w:lang w:val="en-US"/>
        </w:rPr>
        <w:t xml:space="preserve">, </w:t>
      </w:r>
      <w:r w:rsidR="00D72298">
        <w:rPr>
          <w:rFonts w:ascii="Times New Roman" w:hAnsi="Times New Roman" w:cs="Times New Roman"/>
          <w:sz w:val="24"/>
          <w:szCs w:val="24"/>
          <w:lang w:val="en-US"/>
        </w:rPr>
        <w:t>which res</w:t>
      </w:r>
      <w:r w:rsidR="00FA6A9A">
        <w:rPr>
          <w:rFonts w:ascii="Times New Roman" w:hAnsi="Times New Roman" w:cs="Times New Roman"/>
          <w:sz w:val="24"/>
          <w:szCs w:val="24"/>
          <w:lang w:val="en-US"/>
        </w:rPr>
        <w:t xml:space="preserve">ulted in </w:t>
      </w:r>
      <w:r w:rsidR="00A1341C">
        <w:rPr>
          <w:rFonts w:ascii="Times New Roman" w:hAnsi="Times New Roman" w:cs="Times New Roman"/>
          <w:sz w:val="24"/>
          <w:szCs w:val="24"/>
          <w:lang w:val="en-US"/>
        </w:rPr>
        <w:t xml:space="preserve">ranking it next to </w:t>
      </w:r>
      <w:r w:rsidR="007F25E3">
        <w:rPr>
          <w:rFonts w:ascii="Times New Roman" w:hAnsi="Times New Roman" w:cs="Times New Roman"/>
          <w:sz w:val="24"/>
          <w:szCs w:val="24"/>
          <w:lang w:val="en-US"/>
        </w:rPr>
        <w:t xml:space="preserve">the </w:t>
      </w:r>
      <w:r w:rsidR="00A1341C">
        <w:rPr>
          <w:rFonts w:ascii="Times New Roman" w:hAnsi="Times New Roman" w:cs="Times New Roman"/>
          <w:sz w:val="24"/>
          <w:szCs w:val="24"/>
          <w:lang w:val="en-US"/>
        </w:rPr>
        <w:t>HC-amended reactor.</w:t>
      </w:r>
      <w:r w:rsidR="000B6316" w:rsidRPr="000B6316">
        <w:rPr>
          <w:rFonts w:ascii="Times New Roman" w:hAnsi="Times New Roman" w:cs="Times New Roman"/>
          <w:sz w:val="24"/>
          <w:szCs w:val="24"/>
          <w:lang w:val="en-US"/>
        </w:rPr>
        <w:t xml:space="preserve"> </w:t>
      </w:r>
      <w:r w:rsidR="008A6412">
        <w:rPr>
          <w:rFonts w:ascii="Times New Roman" w:hAnsi="Times New Roman" w:cs="Times New Roman"/>
          <w:sz w:val="24"/>
          <w:szCs w:val="24"/>
          <w:lang w:val="en-US"/>
        </w:rPr>
        <w:t>Meanwhile, the lower methane yield, higher biocarbon dioxide yield</w:t>
      </w:r>
      <w:r w:rsidR="007F25E3">
        <w:rPr>
          <w:rFonts w:ascii="Times New Roman" w:hAnsi="Times New Roman" w:cs="Times New Roman"/>
          <w:sz w:val="24"/>
          <w:szCs w:val="24"/>
          <w:lang w:val="en-US"/>
        </w:rPr>
        <w:t>, and total carbon equivalent emission made the DFL+FVW+CD reactor rank at</w:t>
      </w:r>
      <w:r w:rsidR="00B1022D">
        <w:rPr>
          <w:rFonts w:ascii="Times New Roman" w:hAnsi="Times New Roman" w:cs="Times New Roman"/>
          <w:sz w:val="24"/>
          <w:szCs w:val="24"/>
          <w:lang w:val="en-US"/>
        </w:rPr>
        <w:t xml:space="preserve"> th</w:t>
      </w:r>
      <w:r w:rsidR="0018133E">
        <w:rPr>
          <w:rFonts w:ascii="Times New Roman" w:hAnsi="Times New Roman" w:cs="Times New Roman"/>
          <w:sz w:val="24"/>
          <w:szCs w:val="24"/>
          <w:lang w:val="en-US"/>
        </w:rPr>
        <w:t xml:space="preserve">e bottom. </w:t>
      </w:r>
      <w:r w:rsidR="000B6316" w:rsidRPr="000B6316">
        <w:rPr>
          <w:rFonts w:ascii="Times New Roman" w:hAnsi="Times New Roman" w:cs="Times New Roman"/>
          <w:sz w:val="24"/>
          <w:szCs w:val="24"/>
          <w:lang w:val="en-US"/>
        </w:rPr>
        <w:t xml:space="preserve">Thus, </w:t>
      </w:r>
      <w:r w:rsidR="0018133E">
        <w:rPr>
          <w:rFonts w:ascii="Times New Roman" w:hAnsi="Times New Roman" w:cs="Times New Roman"/>
          <w:sz w:val="24"/>
          <w:szCs w:val="24"/>
          <w:lang w:val="en-US"/>
        </w:rPr>
        <w:t>DFL+FVW+CD+HC</w:t>
      </w:r>
      <w:r w:rsidR="000B6316" w:rsidRPr="000B6316">
        <w:rPr>
          <w:rFonts w:ascii="Times New Roman" w:hAnsi="Times New Roman" w:cs="Times New Roman"/>
          <w:sz w:val="24"/>
          <w:szCs w:val="24"/>
          <w:lang w:val="en-US"/>
        </w:rPr>
        <w:t xml:space="preserve"> was the </w:t>
      </w:r>
      <w:r w:rsidR="0018133E">
        <w:rPr>
          <w:rFonts w:ascii="Times New Roman" w:hAnsi="Times New Roman" w:cs="Times New Roman"/>
          <w:sz w:val="24"/>
          <w:szCs w:val="24"/>
          <w:lang w:val="en-US"/>
        </w:rPr>
        <w:t xml:space="preserve">best </w:t>
      </w:r>
      <w:r w:rsidR="00C9069E">
        <w:rPr>
          <w:rFonts w:ascii="Times New Roman" w:hAnsi="Times New Roman" w:cs="Times New Roman"/>
          <w:sz w:val="24"/>
          <w:szCs w:val="24"/>
          <w:lang w:val="en-US"/>
        </w:rPr>
        <w:t>route according</w:t>
      </w:r>
      <w:r w:rsidR="0018133E">
        <w:rPr>
          <w:rFonts w:ascii="Times New Roman" w:hAnsi="Times New Roman" w:cs="Times New Roman"/>
          <w:sz w:val="24"/>
          <w:szCs w:val="24"/>
          <w:lang w:val="en-US"/>
        </w:rPr>
        <w:t xml:space="preserve"> to the grey relational analysis for upscaling. However, the GRG values of DFL+FVW+CD+HC and DFL+FVW+CD+PC reactors were</w:t>
      </w:r>
      <w:r w:rsidR="00943937">
        <w:rPr>
          <w:rFonts w:ascii="Times New Roman" w:hAnsi="Times New Roman" w:cs="Times New Roman"/>
          <w:sz w:val="24"/>
          <w:szCs w:val="24"/>
          <w:lang w:val="en-US"/>
        </w:rPr>
        <w:t xml:space="preserve"> very similar, </w:t>
      </w:r>
      <w:r w:rsidR="002B7AF5">
        <w:rPr>
          <w:rFonts w:ascii="Times New Roman" w:hAnsi="Times New Roman" w:cs="Times New Roman"/>
          <w:sz w:val="24"/>
          <w:szCs w:val="24"/>
          <w:lang w:val="en-US"/>
        </w:rPr>
        <w:t>meaning there can be improvement in both cases if HC and PC dosing rates</w:t>
      </w:r>
      <w:r w:rsidR="00943937">
        <w:rPr>
          <w:rFonts w:ascii="Times New Roman" w:hAnsi="Times New Roman" w:cs="Times New Roman"/>
          <w:sz w:val="24"/>
          <w:szCs w:val="24"/>
          <w:lang w:val="en-US"/>
        </w:rPr>
        <w:t xml:space="preserve"> are optimized further</w:t>
      </w:r>
      <w:r w:rsidR="005E13CA">
        <w:rPr>
          <w:rFonts w:ascii="Times New Roman" w:hAnsi="Times New Roman" w:cs="Times New Roman"/>
          <w:sz w:val="24"/>
          <w:szCs w:val="24"/>
          <w:lang w:val="en-US"/>
        </w:rPr>
        <w:t xml:space="preserve">. </w:t>
      </w:r>
      <w:r w:rsidR="00C9069E">
        <w:rPr>
          <w:rFonts w:ascii="Times New Roman" w:hAnsi="Times New Roman" w:cs="Times New Roman"/>
          <w:sz w:val="24"/>
          <w:szCs w:val="24"/>
          <w:lang w:val="en-US"/>
        </w:rPr>
        <w:t xml:space="preserve">Also, there is a need for long-term evaluation of these strategies to </w:t>
      </w:r>
      <w:r w:rsidR="00E53F52">
        <w:rPr>
          <w:rFonts w:ascii="Times New Roman" w:hAnsi="Times New Roman" w:cs="Times New Roman"/>
          <w:sz w:val="24"/>
          <w:szCs w:val="24"/>
          <w:lang w:val="en-US"/>
        </w:rPr>
        <w:t xml:space="preserve">confirm the results. </w:t>
      </w:r>
      <w:r w:rsidR="005E13CA">
        <w:rPr>
          <w:rFonts w:ascii="Times New Roman" w:hAnsi="Times New Roman" w:cs="Times New Roman"/>
          <w:sz w:val="24"/>
          <w:szCs w:val="24"/>
          <w:lang w:val="en-US"/>
        </w:rPr>
        <w:t>This calls for further studies to address these research gaps.</w:t>
      </w:r>
    </w:p>
    <w:p w14:paraId="6C60C8FC" w14:textId="77777777" w:rsidR="00DA0B25" w:rsidRDefault="00DA0B25" w:rsidP="00EE03E1">
      <w:pPr>
        <w:spacing w:line="480" w:lineRule="auto"/>
        <w:ind w:left="-6"/>
        <w:rPr>
          <w:rFonts w:ascii="Times New Roman" w:hAnsi="Times New Roman" w:cs="Times New Roman"/>
          <w:b/>
          <w:bCs/>
          <w:sz w:val="24"/>
          <w:szCs w:val="24"/>
          <w:lang w:val="en-US"/>
        </w:rPr>
        <w:sectPr w:rsidR="00DA0B25" w:rsidSect="00813F9C">
          <w:type w:val="continuous"/>
          <w:pgSz w:w="11906" w:h="16838"/>
          <w:pgMar w:top="1440" w:right="1440" w:bottom="1440" w:left="1440" w:header="709" w:footer="709" w:gutter="0"/>
          <w:lnNumType w:countBy="1" w:restart="continuous"/>
          <w:cols w:space="708"/>
          <w:docGrid w:linePitch="360"/>
        </w:sectPr>
      </w:pPr>
    </w:p>
    <w:p w14:paraId="63327DC0" w14:textId="4072092C" w:rsidR="00EE03E1" w:rsidRDefault="00EE03E1" w:rsidP="00EE03E1">
      <w:pPr>
        <w:spacing w:line="480" w:lineRule="auto"/>
        <w:ind w:left="-6"/>
        <w:rPr>
          <w:rFonts w:ascii="Times New Roman" w:hAnsi="Times New Roman" w:cs="Times New Roman"/>
          <w:sz w:val="24"/>
          <w:szCs w:val="24"/>
          <w:lang w:val="en-US"/>
        </w:rPr>
      </w:pPr>
      <w:r w:rsidRPr="00DA0B25">
        <w:rPr>
          <w:rFonts w:ascii="Times New Roman" w:hAnsi="Times New Roman" w:cs="Times New Roman"/>
          <w:b/>
          <w:bCs/>
          <w:sz w:val="24"/>
          <w:szCs w:val="24"/>
          <w:lang w:val="en-US"/>
        </w:rPr>
        <w:lastRenderedPageBreak/>
        <w:t xml:space="preserve">Table </w:t>
      </w:r>
      <w:r w:rsidR="004C3292">
        <w:rPr>
          <w:rFonts w:ascii="Times New Roman" w:hAnsi="Times New Roman" w:cs="Times New Roman"/>
          <w:b/>
          <w:bCs/>
          <w:sz w:val="24"/>
          <w:szCs w:val="24"/>
          <w:lang w:val="en-US"/>
        </w:rPr>
        <w:t>1</w:t>
      </w:r>
      <w:r w:rsidR="001D18DB">
        <w:rPr>
          <w:rFonts w:ascii="Times New Roman" w:hAnsi="Times New Roman" w:cs="Times New Roman"/>
          <w:b/>
          <w:bCs/>
          <w:sz w:val="24"/>
          <w:szCs w:val="24"/>
          <w:lang w:val="en-US"/>
        </w:rPr>
        <w:t>1</w:t>
      </w:r>
      <w:r w:rsidRPr="00DA0B25">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356189">
        <w:rPr>
          <w:rFonts w:ascii="Times New Roman" w:hAnsi="Times New Roman" w:cs="Times New Roman"/>
          <w:sz w:val="24"/>
          <w:szCs w:val="24"/>
          <w:lang w:val="en-US"/>
        </w:rPr>
        <w:t xml:space="preserve">Grey relation analysis results of ranking the </w:t>
      </w:r>
      <w:r w:rsidR="00C83D0F">
        <w:rPr>
          <w:rFonts w:ascii="Times New Roman" w:hAnsi="Times New Roman" w:cs="Times New Roman"/>
          <w:sz w:val="24"/>
          <w:szCs w:val="24"/>
          <w:lang w:val="en-US"/>
        </w:rPr>
        <w:t>DFL+FVW+CD, DFL+FVW+CD+PC and DFL+FVW+CD+HC</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
        <w:gridCol w:w="2130"/>
        <w:gridCol w:w="1292"/>
        <w:gridCol w:w="1142"/>
        <w:gridCol w:w="1180"/>
        <w:gridCol w:w="720"/>
        <w:gridCol w:w="1714"/>
        <w:gridCol w:w="944"/>
        <w:gridCol w:w="937"/>
        <w:gridCol w:w="1217"/>
        <w:gridCol w:w="714"/>
        <w:gridCol w:w="1018"/>
        <w:gridCol w:w="1044"/>
      </w:tblGrid>
      <w:tr w:rsidR="005318E9" w:rsidRPr="007E06D7" w14:paraId="6949849E" w14:textId="77777777" w:rsidTr="008D0BEF">
        <w:trPr>
          <w:gridBefore w:val="1"/>
          <w:wBefore w:w="20" w:type="dxa"/>
          <w:trHeight w:val="312"/>
        </w:trPr>
        <w:tc>
          <w:tcPr>
            <w:tcW w:w="2128" w:type="dxa"/>
            <w:tcBorders>
              <w:top w:val="single" w:sz="4" w:space="0" w:color="auto"/>
              <w:bottom w:val="single" w:sz="4" w:space="0" w:color="auto"/>
            </w:tcBorders>
            <w:noWrap/>
            <w:hideMark/>
          </w:tcPr>
          <w:p w14:paraId="525CEE3D"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Reactor Nomenclature</w:t>
            </w:r>
          </w:p>
        </w:tc>
        <w:tc>
          <w:tcPr>
            <w:tcW w:w="1290" w:type="dxa"/>
            <w:tcBorders>
              <w:top w:val="single" w:sz="4" w:space="0" w:color="auto"/>
              <w:bottom w:val="single" w:sz="4" w:space="0" w:color="auto"/>
            </w:tcBorders>
            <w:noWrap/>
            <w:hideMark/>
          </w:tcPr>
          <w:p w14:paraId="522C768C"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Biomethane yield</w:t>
            </w:r>
          </w:p>
        </w:tc>
        <w:tc>
          <w:tcPr>
            <w:tcW w:w="1142" w:type="dxa"/>
            <w:tcBorders>
              <w:top w:val="single" w:sz="4" w:space="0" w:color="auto"/>
              <w:bottom w:val="single" w:sz="4" w:space="0" w:color="auto"/>
            </w:tcBorders>
            <w:noWrap/>
            <w:hideMark/>
          </w:tcPr>
          <w:p w14:paraId="0ECCB147"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Biocarbon dioxide yield</w:t>
            </w:r>
          </w:p>
        </w:tc>
        <w:tc>
          <w:tcPr>
            <w:tcW w:w="1179" w:type="dxa"/>
            <w:tcBorders>
              <w:top w:val="single" w:sz="4" w:space="0" w:color="auto"/>
              <w:bottom w:val="single" w:sz="4" w:space="0" w:color="auto"/>
            </w:tcBorders>
            <w:noWrap/>
            <w:hideMark/>
          </w:tcPr>
          <w:p w14:paraId="5DB9B128"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H</w:t>
            </w:r>
            <w:r w:rsidRPr="007E06D7">
              <w:rPr>
                <w:rFonts w:ascii="Times New Roman" w:hAnsi="Times New Roman" w:cs="Times New Roman"/>
                <w:sz w:val="24"/>
                <w:szCs w:val="24"/>
                <w:vertAlign w:val="subscript"/>
              </w:rPr>
              <w:t>2</w:t>
            </w:r>
            <w:r w:rsidRPr="007E06D7">
              <w:rPr>
                <w:rFonts w:ascii="Times New Roman" w:hAnsi="Times New Roman" w:cs="Times New Roman"/>
                <w:sz w:val="24"/>
                <w:szCs w:val="24"/>
              </w:rPr>
              <w:t>S production</w:t>
            </w:r>
          </w:p>
        </w:tc>
        <w:tc>
          <w:tcPr>
            <w:tcW w:w="720" w:type="dxa"/>
            <w:tcBorders>
              <w:top w:val="single" w:sz="4" w:space="0" w:color="auto"/>
              <w:bottom w:val="single" w:sz="4" w:space="0" w:color="auto"/>
            </w:tcBorders>
            <w:noWrap/>
            <w:hideMark/>
          </w:tcPr>
          <w:p w14:paraId="37CE267F"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Lag phase (d)</w:t>
            </w:r>
          </w:p>
        </w:tc>
        <w:tc>
          <w:tcPr>
            <w:tcW w:w="1712" w:type="dxa"/>
            <w:tcBorders>
              <w:top w:val="single" w:sz="4" w:space="0" w:color="auto"/>
              <w:bottom w:val="single" w:sz="4" w:space="0" w:color="auto"/>
            </w:tcBorders>
            <w:noWrap/>
            <w:hideMark/>
          </w:tcPr>
          <w:p w14:paraId="7AA79D3E"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Biodegradability index (%)</w:t>
            </w:r>
          </w:p>
        </w:tc>
        <w:tc>
          <w:tcPr>
            <w:tcW w:w="943" w:type="dxa"/>
            <w:tcBorders>
              <w:top w:val="single" w:sz="4" w:space="0" w:color="auto"/>
              <w:bottom w:val="single" w:sz="4" w:space="0" w:color="auto"/>
            </w:tcBorders>
            <w:noWrap/>
            <w:hideMark/>
          </w:tcPr>
          <w:p w14:paraId="0B483BD4"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VS removal (%)</w:t>
            </w:r>
          </w:p>
        </w:tc>
        <w:tc>
          <w:tcPr>
            <w:tcW w:w="937" w:type="dxa"/>
            <w:tcBorders>
              <w:top w:val="single" w:sz="4" w:space="0" w:color="auto"/>
              <w:bottom w:val="single" w:sz="4" w:space="0" w:color="auto"/>
            </w:tcBorders>
            <w:noWrap/>
            <w:hideMark/>
          </w:tcPr>
          <w:p w14:paraId="6D2BE17F"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Net energy output</w:t>
            </w:r>
          </w:p>
        </w:tc>
        <w:tc>
          <w:tcPr>
            <w:tcW w:w="1216" w:type="dxa"/>
            <w:tcBorders>
              <w:top w:val="single" w:sz="4" w:space="0" w:color="auto"/>
              <w:bottom w:val="single" w:sz="4" w:space="0" w:color="auto"/>
            </w:tcBorders>
            <w:noWrap/>
            <w:hideMark/>
          </w:tcPr>
          <w:p w14:paraId="4776A8CB" w14:textId="4D48B33D" w:rsidR="007E06D7" w:rsidRPr="007E06D7" w:rsidRDefault="007E06D7" w:rsidP="00D75946">
            <w:pPr>
              <w:ind w:left="-6"/>
              <w:rPr>
                <w:rFonts w:ascii="Times New Roman" w:hAnsi="Times New Roman" w:cs="Times New Roman"/>
                <w:sz w:val="24"/>
                <w:szCs w:val="24"/>
              </w:rPr>
            </w:pPr>
            <w:r>
              <w:rPr>
                <w:rFonts w:ascii="Times New Roman" w:hAnsi="Times New Roman" w:cs="Times New Roman"/>
                <w:sz w:val="24"/>
                <w:szCs w:val="24"/>
              </w:rPr>
              <w:t>E</w:t>
            </w:r>
            <w:r w:rsidRPr="007E06D7">
              <w:rPr>
                <w:rFonts w:ascii="Times New Roman" w:hAnsi="Times New Roman" w:cs="Times New Roman"/>
                <w:sz w:val="24"/>
                <w:szCs w:val="24"/>
              </w:rPr>
              <w:t>mergence rate (%)</w:t>
            </w:r>
          </w:p>
        </w:tc>
        <w:tc>
          <w:tcPr>
            <w:tcW w:w="713" w:type="dxa"/>
            <w:tcBorders>
              <w:top w:val="single" w:sz="4" w:space="0" w:color="auto"/>
              <w:bottom w:val="single" w:sz="4" w:space="0" w:color="auto"/>
            </w:tcBorders>
            <w:noWrap/>
            <w:hideMark/>
          </w:tcPr>
          <w:p w14:paraId="2E363DB4"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MGT (h)</w:t>
            </w:r>
          </w:p>
        </w:tc>
        <w:tc>
          <w:tcPr>
            <w:tcW w:w="1018" w:type="dxa"/>
            <w:tcBorders>
              <w:top w:val="single" w:sz="4" w:space="0" w:color="auto"/>
              <w:bottom w:val="single" w:sz="4" w:space="0" w:color="auto"/>
            </w:tcBorders>
            <w:noWrap/>
            <w:hideMark/>
          </w:tcPr>
          <w:p w14:paraId="71E9E094" w14:textId="514A3850"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Total carbon emission</w:t>
            </w:r>
            <w:r>
              <w:rPr>
                <w:rFonts w:ascii="Times New Roman" w:hAnsi="Times New Roman" w:cs="Times New Roman"/>
                <w:sz w:val="24"/>
                <w:szCs w:val="24"/>
              </w:rPr>
              <w:t xml:space="preserve"> (kg CO</w:t>
            </w:r>
            <w:r w:rsidRPr="007E06D7">
              <w:rPr>
                <w:rFonts w:ascii="Times New Roman" w:hAnsi="Times New Roman" w:cs="Times New Roman"/>
                <w:sz w:val="24"/>
                <w:szCs w:val="24"/>
                <w:vertAlign w:val="subscript"/>
              </w:rPr>
              <w:t>2-eq</w:t>
            </w:r>
            <w:r>
              <w:rPr>
                <w:rFonts w:ascii="Times New Roman" w:hAnsi="Times New Roman" w:cs="Times New Roman"/>
                <w:sz w:val="24"/>
                <w:szCs w:val="24"/>
              </w:rPr>
              <w:t>/kg material)</w:t>
            </w:r>
          </w:p>
        </w:tc>
        <w:tc>
          <w:tcPr>
            <w:tcW w:w="1043" w:type="dxa"/>
            <w:tcBorders>
              <w:top w:val="single" w:sz="4" w:space="0" w:color="auto"/>
              <w:bottom w:val="single" w:sz="4" w:space="0" w:color="auto"/>
            </w:tcBorders>
            <w:noWrap/>
            <w:hideMark/>
          </w:tcPr>
          <w:p w14:paraId="345984D4"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Pathogen removal (%)</w:t>
            </w:r>
          </w:p>
        </w:tc>
      </w:tr>
      <w:tr w:rsidR="005318E9" w:rsidRPr="007E06D7" w14:paraId="48944228" w14:textId="77777777" w:rsidTr="008D0BEF">
        <w:trPr>
          <w:gridBefore w:val="1"/>
          <w:wBefore w:w="20" w:type="dxa"/>
          <w:trHeight w:val="312"/>
        </w:trPr>
        <w:tc>
          <w:tcPr>
            <w:tcW w:w="2128" w:type="dxa"/>
            <w:tcBorders>
              <w:top w:val="single" w:sz="4" w:space="0" w:color="auto"/>
            </w:tcBorders>
            <w:noWrap/>
            <w:hideMark/>
          </w:tcPr>
          <w:p w14:paraId="447185CD"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DFL+FVW+CD</w:t>
            </w:r>
          </w:p>
        </w:tc>
        <w:tc>
          <w:tcPr>
            <w:tcW w:w="1290" w:type="dxa"/>
            <w:tcBorders>
              <w:top w:val="single" w:sz="4" w:space="0" w:color="auto"/>
            </w:tcBorders>
            <w:hideMark/>
          </w:tcPr>
          <w:p w14:paraId="5226F299"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342.73</w:t>
            </w:r>
          </w:p>
        </w:tc>
        <w:tc>
          <w:tcPr>
            <w:tcW w:w="1142" w:type="dxa"/>
            <w:tcBorders>
              <w:top w:val="single" w:sz="4" w:space="0" w:color="auto"/>
            </w:tcBorders>
            <w:hideMark/>
          </w:tcPr>
          <w:p w14:paraId="3B35AB5A"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287.15</w:t>
            </w:r>
          </w:p>
        </w:tc>
        <w:tc>
          <w:tcPr>
            <w:tcW w:w="1179" w:type="dxa"/>
            <w:tcBorders>
              <w:top w:val="single" w:sz="4" w:space="0" w:color="auto"/>
            </w:tcBorders>
            <w:noWrap/>
            <w:hideMark/>
          </w:tcPr>
          <w:p w14:paraId="14FB7862"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14634.00</w:t>
            </w:r>
          </w:p>
        </w:tc>
        <w:tc>
          <w:tcPr>
            <w:tcW w:w="720" w:type="dxa"/>
            <w:tcBorders>
              <w:top w:val="single" w:sz="4" w:space="0" w:color="auto"/>
            </w:tcBorders>
            <w:hideMark/>
          </w:tcPr>
          <w:p w14:paraId="0E461588"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9.34</w:t>
            </w:r>
          </w:p>
        </w:tc>
        <w:tc>
          <w:tcPr>
            <w:tcW w:w="1712" w:type="dxa"/>
            <w:tcBorders>
              <w:top w:val="single" w:sz="4" w:space="0" w:color="auto"/>
            </w:tcBorders>
            <w:hideMark/>
          </w:tcPr>
          <w:p w14:paraId="31B4B249"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67.67</w:t>
            </w:r>
          </w:p>
        </w:tc>
        <w:tc>
          <w:tcPr>
            <w:tcW w:w="943" w:type="dxa"/>
            <w:tcBorders>
              <w:top w:val="single" w:sz="4" w:space="0" w:color="auto"/>
            </w:tcBorders>
            <w:noWrap/>
            <w:hideMark/>
          </w:tcPr>
          <w:p w14:paraId="7C2876FA"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68</w:t>
            </w:r>
          </w:p>
        </w:tc>
        <w:tc>
          <w:tcPr>
            <w:tcW w:w="937" w:type="dxa"/>
            <w:tcBorders>
              <w:top w:val="single" w:sz="4" w:space="0" w:color="auto"/>
            </w:tcBorders>
            <w:noWrap/>
            <w:hideMark/>
          </w:tcPr>
          <w:p w14:paraId="37695A91"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1268.26</w:t>
            </w:r>
          </w:p>
        </w:tc>
        <w:tc>
          <w:tcPr>
            <w:tcW w:w="1216" w:type="dxa"/>
            <w:tcBorders>
              <w:top w:val="single" w:sz="4" w:space="0" w:color="auto"/>
            </w:tcBorders>
            <w:hideMark/>
          </w:tcPr>
          <w:p w14:paraId="5FC44F5B"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93.33</w:t>
            </w:r>
          </w:p>
        </w:tc>
        <w:tc>
          <w:tcPr>
            <w:tcW w:w="713" w:type="dxa"/>
            <w:tcBorders>
              <w:top w:val="single" w:sz="4" w:space="0" w:color="auto"/>
            </w:tcBorders>
            <w:noWrap/>
            <w:hideMark/>
          </w:tcPr>
          <w:p w14:paraId="0925385E"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18.49</w:t>
            </w:r>
          </w:p>
        </w:tc>
        <w:tc>
          <w:tcPr>
            <w:tcW w:w="1018" w:type="dxa"/>
            <w:tcBorders>
              <w:top w:val="single" w:sz="4" w:space="0" w:color="auto"/>
            </w:tcBorders>
            <w:noWrap/>
            <w:hideMark/>
          </w:tcPr>
          <w:p w14:paraId="73F02D9C"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1.9</w:t>
            </w:r>
          </w:p>
        </w:tc>
        <w:tc>
          <w:tcPr>
            <w:tcW w:w="1043" w:type="dxa"/>
            <w:tcBorders>
              <w:top w:val="single" w:sz="4" w:space="0" w:color="auto"/>
            </w:tcBorders>
            <w:noWrap/>
            <w:hideMark/>
          </w:tcPr>
          <w:p w14:paraId="6012B41A"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0</w:t>
            </w:r>
          </w:p>
        </w:tc>
      </w:tr>
      <w:tr w:rsidR="00BD7898" w:rsidRPr="007E06D7" w14:paraId="5EA8AAAA" w14:textId="77777777" w:rsidTr="008D0BEF">
        <w:trPr>
          <w:gridBefore w:val="1"/>
          <w:wBefore w:w="20" w:type="dxa"/>
          <w:trHeight w:val="312"/>
        </w:trPr>
        <w:tc>
          <w:tcPr>
            <w:tcW w:w="2128" w:type="dxa"/>
            <w:noWrap/>
            <w:hideMark/>
          </w:tcPr>
          <w:p w14:paraId="7ABAC3E8"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DFL+FVW+CD+PC</w:t>
            </w:r>
          </w:p>
        </w:tc>
        <w:tc>
          <w:tcPr>
            <w:tcW w:w="1290" w:type="dxa"/>
            <w:hideMark/>
          </w:tcPr>
          <w:p w14:paraId="69FA9124"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411.21</w:t>
            </w:r>
          </w:p>
        </w:tc>
        <w:tc>
          <w:tcPr>
            <w:tcW w:w="1142" w:type="dxa"/>
            <w:hideMark/>
          </w:tcPr>
          <w:p w14:paraId="4C9F07A4"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259.08</w:t>
            </w:r>
          </w:p>
        </w:tc>
        <w:tc>
          <w:tcPr>
            <w:tcW w:w="1179" w:type="dxa"/>
            <w:noWrap/>
            <w:hideMark/>
          </w:tcPr>
          <w:p w14:paraId="0BF4F832"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7632.00</w:t>
            </w:r>
          </w:p>
        </w:tc>
        <w:tc>
          <w:tcPr>
            <w:tcW w:w="720" w:type="dxa"/>
            <w:noWrap/>
            <w:hideMark/>
          </w:tcPr>
          <w:p w14:paraId="4FE252EE"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5.95</w:t>
            </w:r>
          </w:p>
        </w:tc>
        <w:tc>
          <w:tcPr>
            <w:tcW w:w="1712" w:type="dxa"/>
            <w:noWrap/>
            <w:hideMark/>
          </w:tcPr>
          <w:p w14:paraId="38945A37"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81.19</w:t>
            </w:r>
          </w:p>
        </w:tc>
        <w:tc>
          <w:tcPr>
            <w:tcW w:w="943" w:type="dxa"/>
            <w:noWrap/>
            <w:hideMark/>
          </w:tcPr>
          <w:p w14:paraId="2E55BD15"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81</w:t>
            </w:r>
          </w:p>
        </w:tc>
        <w:tc>
          <w:tcPr>
            <w:tcW w:w="937" w:type="dxa"/>
            <w:noWrap/>
            <w:hideMark/>
          </w:tcPr>
          <w:p w14:paraId="2A43A4F3"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1524.09</w:t>
            </w:r>
          </w:p>
        </w:tc>
        <w:tc>
          <w:tcPr>
            <w:tcW w:w="1216" w:type="dxa"/>
            <w:hideMark/>
          </w:tcPr>
          <w:p w14:paraId="001BBB59"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76.67</w:t>
            </w:r>
          </w:p>
        </w:tc>
        <w:tc>
          <w:tcPr>
            <w:tcW w:w="713" w:type="dxa"/>
            <w:noWrap/>
            <w:hideMark/>
          </w:tcPr>
          <w:p w14:paraId="42EEFA3B"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28.86</w:t>
            </w:r>
          </w:p>
        </w:tc>
        <w:tc>
          <w:tcPr>
            <w:tcW w:w="1018" w:type="dxa"/>
            <w:noWrap/>
            <w:hideMark/>
          </w:tcPr>
          <w:p w14:paraId="65028C6A"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1.21</w:t>
            </w:r>
          </w:p>
        </w:tc>
        <w:tc>
          <w:tcPr>
            <w:tcW w:w="1043" w:type="dxa"/>
            <w:noWrap/>
            <w:hideMark/>
          </w:tcPr>
          <w:p w14:paraId="2DD1A4B6"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100</w:t>
            </w:r>
          </w:p>
        </w:tc>
      </w:tr>
      <w:tr w:rsidR="00BD7898" w:rsidRPr="007E06D7" w14:paraId="5CDB19C7" w14:textId="77777777" w:rsidTr="008D0BEF">
        <w:trPr>
          <w:gridBefore w:val="1"/>
          <w:wBefore w:w="20" w:type="dxa"/>
          <w:trHeight w:val="312"/>
        </w:trPr>
        <w:tc>
          <w:tcPr>
            <w:tcW w:w="2128" w:type="dxa"/>
            <w:noWrap/>
            <w:hideMark/>
          </w:tcPr>
          <w:p w14:paraId="07A81FB7"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DFL+FVW+CD+HC</w:t>
            </w:r>
          </w:p>
        </w:tc>
        <w:tc>
          <w:tcPr>
            <w:tcW w:w="1290" w:type="dxa"/>
            <w:hideMark/>
          </w:tcPr>
          <w:p w14:paraId="57D56ECB"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478.56</w:t>
            </w:r>
          </w:p>
        </w:tc>
        <w:tc>
          <w:tcPr>
            <w:tcW w:w="1142" w:type="dxa"/>
            <w:hideMark/>
          </w:tcPr>
          <w:p w14:paraId="32084E3E"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220.78</w:t>
            </w:r>
          </w:p>
        </w:tc>
        <w:tc>
          <w:tcPr>
            <w:tcW w:w="1179" w:type="dxa"/>
            <w:noWrap/>
            <w:hideMark/>
          </w:tcPr>
          <w:p w14:paraId="03AE7AF7"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10178.00</w:t>
            </w:r>
          </w:p>
        </w:tc>
        <w:tc>
          <w:tcPr>
            <w:tcW w:w="720" w:type="dxa"/>
            <w:noWrap/>
            <w:hideMark/>
          </w:tcPr>
          <w:p w14:paraId="57B0126C"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6.15</w:t>
            </w:r>
          </w:p>
        </w:tc>
        <w:tc>
          <w:tcPr>
            <w:tcW w:w="1712" w:type="dxa"/>
            <w:noWrap/>
            <w:hideMark/>
          </w:tcPr>
          <w:p w14:paraId="18BF9805"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84.44</w:t>
            </w:r>
          </w:p>
        </w:tc>
        <w:tc>
          <w:tcPr>
            <w:tcW w:w="943" w:type="dxa"/>
            <w:noWrap/>
            <w:hideMark/>
          </w:tcPr>
          <w:p w14:paraId="0937C90B"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78</w:t>
            </w:r>
          </w:p>
        </w:tc>
        <w:tc>
          <w:tcPr>
            <w:tcW w:w="937" w:type="dxa"/>
            <w:noWrap/>
            <w:hideMark/>
          </w:tcPr>
          <w:p w14:paraId="3C285A93"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3050.24</w:t>
            </w:r>
          </w:p>
        </w:tc>
        <w:tc>
          <w:tcPr>
            <w:tcW w:w="1216" w:type="dxa"/>
            <w:hideMark/>
          </w:tcPr>
          <w:p w14:paraId="7327A05A"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86.67</w:t>
            </w:r>
          </w:p>
        </w:tc>
        <w:tc>
          <w:tcPr>
            <w:tcW w:w="713" w:type="dxa"/>
            <w:noWrap/>
            <w:hideMark/>
          </w:tcPr>
          <w:p w14:paraId="523F8C90"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31.54</w:t>
            </w:r>
          </w:p>
        </w:tc>
        <w:tc>
          <w:tcPr>
            <w:tcW w:w="1018" w:type="dxa"/>
            <w:noWrap/>
            <w:hideMark/>
          </w:tcPr>
          <w:p w14:paraId="6B00517E"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1.35</w:t>
            </w:r>
          </w:p>
        </w:tc>
        <w:tc>
          <w:tcPr>
            <w:tcW w:w="1043" w:type="dxa"/>
            <w:noWrap/>
            <w:hideMark/>
          </w:tcPr>
          <w:p w14:paraId="06433F2B"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100</w:t>
            </w:r>
          </w:p>
        </w:tc>
      </w:tr>
      <w:tr w:rsidR="00BD7898" w:rsidRPr="007E06D7" w14:paraId="59692C4D" w14:textId="77777777" w:rsidTr="008D0BEF">
        <w:trPr>
          <w:gridBefore w:val="1"/>
          <w:wBefore w:w="20" w:type="dxa"/>
          <w:trHeight w:val="312"/>
        </w:trPr>
        <w:tc>
          <w:tcPr>
            <w:tcW w:w="2128" w:type="dxa"/>
            <w:noWrap/>
            <w:hideMark/>
          </w:tcPr>
          <w:p w14:paraId="5C78DA3B"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MIN</w:t>
            </w:r>
          </w:p>
        </w:tc>
        <w:tc>
          <w:tcPr>
            <w:tcW w:w="1290" w:type="dxa"/>
            <w:noWrap/>
            <w:hideMark/>
          </w:tcPr>
          <w:p w14:paraId="2358FBB4"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342.73</w:t>
            </w:r>
          </w:p>
        </w:tc>
        <w:tc>
          <w:tcPr>
            <w:tcW w:w="1142" w:type="dxa"/>
            <w:noWrap/>
            <w:hideMark/>
          </w:tcPr>
          <w:p w14:paraId="27BCDBF1"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220.78</w:t>
            </w:r>
          </w:p>
        </w:tc>
        <w:tc>
          <w:tcPr>
            <w:tcW w:w="1179" w:type="dxa"/>
            <w:noWrap/>
            <w:hideMark/>
          </w:tcPr>
          <w:p w14:paraId="134E8532"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7632.00</w:t>
            </w:r>
          </w:p>
        </w:tc>
        <w:tc>
          <w:tcPr>
            <w:tcW w:w="720" w:type="dxa"/>
            <w:noWrap/>
            <w:hideMark/>
          </w:tcPr>
          <w:p w14:paraId="46587E12"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5.95</w:t>
            </w:r>
          </w:p>
        </w:tc>
        <w:tc>
          <w:tcPr>
            <w:tcW w:w="1712" w:type="dxa"/>
            <w:noWrap/>
            <w:hideMark/>
          </w:tcPr>
          <w:p w14:paraId="4BE94723"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67.67</w:t>
            </w:r>
          </w:p>
        </w:tc>
        <w:tc>
          <w:tcPr>
            <w:tcW w:w="943" w:type="dxa"/>
            <w:noWrap/>
            <w:hideMark/>
          </w:tcPr>
          <w:p w14:paraId="4F5AF84F"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68</w:t>
            </w:r>
          </w:p>
        </w:tc>
        <w:tc>
          <w:tcPr>
            <w:tcW w:w="937" w:type="dxa"/>
            <w:noWrap/>
            <w:hideMark/>
          </w:tcPr>
          <w:p w14:paraId="6FF4CC6F"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1268.26</w:t>
            </w:r>
          </w:p>
        </w:tc>
        <w:tc>
          <w:tcPr>
            <w:tcW w:w="1216" w:type="dxa"/>
            <w:noWrap/>
            <w:hideMark/>
          </w:tcPr>
          <w:p w14:paraId="1D53A115"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76.67</w:t>
            </w:r>
          </w:p>
        </w:tc>
        <w:tc>
          <w:tcPr>
            <w:tcW w:w="713" w:type="dxa"/>
            <w:noWrap/>
            <w:hideMark/>
          </w:tcPr>
          <w:p w14:paraId="2C5765B1"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18.49</w:t>
            </w:r>
          </w:p>
        </w:tc>
        <w:tc>
          <w:tcPr>
            <w:tcW w:w="1018" w:type="dxa"/>
            <w:noWrap/>
            <w:hideMark/>
          </w:tcPr>
          <w:p w14:paraId="2FE50095"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1.21</w:t>
            </w:r>
          </w:p>
        </w:tc>
        <w:tc>
          <w:tcPr>
            <w:tcW w:w="1043" w:type="dxa"/>
            <w:noWrap/>
            <w:hideMark/>
          </w:tcPr>
          <w:p w14:paraId="7F542054"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0</w:t>
            </w:r>
          </w:p>
        </w:tc>
      </w:tr>
      <w:tr w:rsidR="00BD7898" w:rsidRPr="007E06D7" w14:paraId="7C0364EB" w14:textId="77777777" w:rsidTr="008D0BEF">
        <w:trPr>
          <w:gridBefore w:val="1"/>
          <w:wBefore w:w="20" w:type="dxa"/>
          <w:trHeight w:val="312"/>
        </w:trPr>
        <w:tc>
          <w:tcPr>
            <w:tcW w:w="2128" w:type="dxa"/>
            <w:tcBorders>
              <w:bottom w:val="single" w:sz="4" w:space="0" w:color="auto"/>
            </w:tcBorders>
            <w:noWrap/>
            <w:hideMark/>
          </w:tcPr>
          <w:p w14:paraId="32D5747E"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MAX</w:t>
            </w:r>
          </w:p>
        </w:tc>
        <w:tc>
          <w:tcPr>
            <w:tcW w:w="1290" w:type="dxa"/>
            <w:tcBorders>
              <w:bottom w:val="single" w:sz="4" w:space="0" w:color="auto"/>
            </w:tcBorders>
            <w:noWrap/>
            <w:hideMark/>
          </w:tcPr>
          <w:p w14:paraId="41E2DC8A"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478.56</w:t>
            </w:r>
          </w:p>
        </w:tc>
        <w:tc>
          <w:tcPr>
            <w:tcW w:w="1142" w:type="dxa"/>
            <w:tcBorders>
              <w:bottom w:val="single" w:sz="4" w:space="0" w:color="auto"/>
            </w:tcBorders>
            <w:noWrap/>
            <w:hideMark/>
          </w:tcPr>
          <w:p w14:paraId="37338103"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287.15</w:t>
            </w:r>
          </w:p>
        </w:tc>
        <w:tc>
          <w:tcPr>
            <w:tcW w:w="1179" w:type="dxa"/>
            <w:tcBorders>
              <w:bottom w:val="single" w:sz="4" w:space="0" w:color="auto"/>
            </w:tcBorders>
            <w:noWrap/>
            <w:hideMark/>
          </w:tcPr>
          <w:p w14:paraId="4DE912A0"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14634.00</w:t>
            </w:r>
          </w:p>
        </w:tc>
        <w:tc>
          <w:tcPr>
            <w:tcW w:w="720" w:type="dxa"/>
            <w:tcBorders>
              <w:bottom w:val="single" w:sz="4" w:space="0" w:color="auto"/>
            </w:tcBorders>
            <w:noWrap/>
            <w:hideMark/>
          </w:tcPr>
          <w:p w14:paraId="017C695B"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9.34</w:t>
            </w:r>
          </w:p>
        </w:tc>
        <w:tc>
          <w:tcPr>
            <w:tcW w:w="1712" w:type="dxa"/>
            <w:tcBorders>
              <w:bottom w:val="single" w:sz="4" w:space="0" w:color="auto"/>
            </w:tcBorders>
            <w:noWrap/>
            <w:hideMark/>
          </w:tcPr>
          <w:p w14:paraId="1CE28ABF"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84.44</w:t>
            </w:r>
          </w:p>
        </w:tc>
        <w:tc>
          <w:tcPr>
            <w:tcW w:w="943" w:type="dxa"/>
            <w:tcBorders>
              <w:bottom w:val="single" w:sz="4" w:space="0" w:color="auto"/>
            </w:tcBorders>
            <w:noWrap/>
            <w:hideMark/>
          </w:tcPr>
          <w:p w14:paraId="39F18E31"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81</w:t>
            </w:r>
          </w:p>
        </w:tc>
        <w:tc>
          <w:tcPr>
            <w:tcW w:w="937" w:type="dxa"/>
            <w:tcBorders>
              <w:bottom w:val="single" w:sz="4" w:space="0" w:color="auto"/>
            </w:tcBorders>
            <w:noWrap/>
            <w:hideMark/>
          </w:tcPr>
          <w:p w14:paraId="02E8B3C0"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3050.24</w:t>
            </w:r>
          </w:p>
        </w:tc>
        <w:tc>
          <w:tcPr>
            <w:tcW w:w="1216" w:type="dxa"/>
            <w:tcBorders>
              <w:bottom w:val="single" w:sz="4" w:space="0" w:color="auto"/>
            </w:tcBorders>
            <w:noWrap/>
            <w:hideMark/>
          </w:tcPr>
          <w:p w14:paraId="3444828D"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93.33</w:t>
            </w:r>
          </w:p>
        </w:tc>
        <w:tc>
          <w:tcPr>
            <w:tcW w:w="713" w:type="dxa"/>
            <w:tcBorders>
              <w:bottom w:val="single" w:sz="4" w:space="0" w:color="auto"/>
            </w:tcBorders>
            <w:noWrap/>
            <w:hideMark/>
          </w:tcPr>
          <w:p w14:paraId="43511EBC"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31.54</w:t>
            </w:r>
          </w:p>
        </w:tc>
        <w:tc>
          <w:tcPr>
            <w:tcW w:w="1018" w:type="dxa"/>
            <w:tcBorders>
              <w:bottom w:val="single" w:sz="4" w:space="0" w:color="auto"/>
            </w:tcBorders>
            <w:noWrap/>
            <w:hideMark/>
          </w:tcPr>
          <w:p w14:paraId="1A14F607"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1.9</w:t>
            </w:r>
          </w:p>
        </w:tc>
        <w:tc>
          <w:tcPr>
            <w:tcW w:w="1043" w:type="dxa"/>
            <w:tcBorders>
              <w:bottom w:val="single" w:sz="4" w:space="0" w:color="auto"/>
            </w:tcBorders>
            <w:noWrap/>
            <w:hideMark/>
          </w:tcPr>
          <w:p w14:paraId="312F3B51" w14:textId="77777777" w:rsidR="007E06D7" w:rsidRPr="007E06D7" w:rsidRDefault="007E06D7" w:rsidP="00D75946">
            <w:pPr>
              <w:ind w:left="-6"/>
              <w:rPr>
                <w:rFonts w:ascii="Times New Roman" w:hAnsi="Times New Roman" w:cs="Times New Roman"/>
                <w:sz w:val="24"/>
                <w:szCs w:val="24"/>
              </w:rPr>
            </w:pPr>
            <w:r w:rsidRPr="007E06D7">
              <w:rPr>
                <w:rFonts w:ascii="Times New Roman" w:hAnsi="Times New Roman" w:cs="Times New Roman"/>
                <w:sz w:val="24"/>
                <w:szCs w:val="24"/>
              </w:rPr>
              <w:t>100</w:t>
            </w:r>
          </w:p>
        </w:tc>
      </w:tr>
      <w:tr w:rsidR="00976D0C" w:rsidRPr="008D0BEF" w14:paraId="5B32032C" w14:textId="77777777" w:rsidTr="008D0BEF">
        <w:trPr>
          <w:gridBefore w:val="1"/>
          <w:wBefore w:w="20" w:type="dxa"/>
          <w:trHeight w:val="312"/>
        </w:trPr>
        <w:tc>
          <w:tcPr>
            <w:tcW w:w="14041" w:type="dxa"/>
            <w:gridSpan w:val="12"/>
            <w:tcBorders>
              <w:top w:val="single" w:sz="4" w:space="0" w:color="auto"/>
              <w:bottom w:val="single" w:sz="4" w:space="0" w:color="auto"/>
            </w:tcBorders>
            <w:noWrap/>
          </w:tcPr>
          <w:p w14:paraId="1FD5768F" w14:textId="67EC436B" w:rsidR="00976D0C" w:rsidRPr="008D0BEF" w:rsidRDefault="00976D0C" w:rsidP="00D75946">
            <w:pPr>
              <w:ind w:left="-6"/>
              <w:rPr>
                <w:rFonts w:ascii="Times New Roman" w:hAnsi="Times New Roman" w:cs="Times New Roman"/>
                <w:i/>
                <w:iCs/>
                <w:sz w:val="24"/>
                <w:szCs w:val="24"/>
              </w:rPr>
            </w:pPr>
            <w:r w:rsidRPr="008D0BEF">
              <w:rPr>
                <w:rFonts w:ascii="Times New Roman" w:hAnsi="Times New Roman" w:cs="Times New Roman"/>
                <w:i/>
                <w:iCs/>
                <w:sz w:val="24"/>
                <w:szCs w:val="24"/>
              </w:rPr>
              <w:t>Normalization</w:t>
            </w:r>
          </w:p>
        </w:tc>
      </w:tr>
      <w:tr w:rsidR="005318E9" w:rsidRPr="007E06D7" w14:paraId="56728A0C" w14:textId="77777777" w:rsidTr="008D0BEF">
        <w:trPr>
          <w:gridBefore w:val="1"/>
          <w:wBefore w:w="20" w:type="dxa"/>
          <w:trHeight w:val="312"/>
        </w:trPr>
        <w:tc>
          <w:tcPr>
            <w:tcW w:w="2128" w:type="dxa"/>
            <w:tcBorders>
              <w:top w:val="single" w:sz="4" w:space="0" w:color="auto"/>
            </w:tcBorders>
            <w:noWrap/>
          </w:tcPr>
          <w:p w14:paraId="53CA01F8" w14:textId="0676E4B4" w:rsidR="00976D0C" w:rsidRPr="007E06D7" w:rsidRDefault="00976D0C" w:rsidP="00976D0C">
            <w:pPr>
              <w:ind w:left="-6"/>
              <w:rPr>
                <w:rFonts w:ascii="Times New Roman" w:hAnsi="Times New Roman" w:cs="Times New Roman"/>
                <w:sz w:val="24"/>
                <w:szCs w:val="24"/>
              </w:rPr>
            </w:pPr>
            <w:r w:rsidRPr="007E06D7">
              <w:rPr>
                <w:rFonts w:ascii="Times New Roman" w:hAnsi="Times New Roman" w:cs="Times New Roman"/>
                <w:sz w:val="24"/>
                <w:szCs w:val="24"/>
              </w:rPr>
              <w:t>DFL+FVW+CD</w:t>
            </w:r>
          </w:p>
        </w:tc>
        <w:tc>
          <w:tcPr>
            <w:tcW w:w="1290" w:type="dxa"/>
            <w:tcBorders>
              <w:top w:val="single" w:sz="4" w:space="0" w:color="auto"/>
            </w:tcBorders>
            <w:noWrap/>
          </w:tcPr>
          <w:p w14:paraId="07BA57B8" w14:textId="6F4D579B" w:rsidR="00976D0C" w:rsidRPr="007E06D7" w:rsidRDefault="004F526A" w:rsidP="00976D0C">
            <w:pPr>
              <w:ind w:left="-6"/>
              <w:rPr>
                <w:rFonts w:ascii="Times New Roman" w:hAnsi="Times New Roman" w:cs="Times New Roman"/>
                <w:sz w:val="24"/>
                <w:szCs w:val="24"/>
              </w:rPr>
            </w:pPr>
            <w:r>
              <w:rPr>
                <w:rFonts w:ascii="Times New Roman" w:hAnsi="Times New Roman" w:cs="Times New Roman"/>
                <w:sz w:val="24"/>
                <w:szCs w:val="24"/>
              </w:rPr>
              <w:t>0</w:t>
            </w:r>
          </w:p>
        </w:tc>
        <w:tc>
          <w:tcPr>
            <w:tcW w:w="1142" w:type="dxa"/>
            <w:tcBorders>
              <w:top w:val="single" w:sz="4" w:space="0" w:color="auto"/>
            </w:tcBorders>
            <w:noWrap/>
          </w:tcPr>
          <w:p w14:paraId="12C3F268" w14:textId="223CB561" w:rsidR="00976D0C" w:rsidRPr="007E06D7" w:rsidRDefault="004F526A" w:rsidP="00976D0C">
            <w:pPr>
              <w:ind w:left="-6"/>
              <w:rPr>
                <w:rFonts w:ascii="Times New Roman" w:hAnsi="Times New Roman" w:cs="Times New Roman"/>
                <w:sz w:val="24"/>
                <w:szCs w:val="24"/>
              </w:rPr>
            </w:pPr>
            <w:r>
              <w:rPr>
                <w:rFonts w:ascii="Times New Roman" w:hAnsi="Times New Roman" w:cs="Times New Roman"/>
                <w:sz w:val="24"/>
                <w:szCs w:val="24"/>
              </w:rPr>
              <w:t>0</w:t>
            </w:r>
          </w:p>
        </w:tc>
        <w:tc>
          <w:tcPr>
            <w:tcW w:w="1179" w:type="dxa"/>
            <w:tcBorders>
              <w:top w:val="single" w:sz="4" w:space="0" w:color="auto"/>
            </w:tcBorders>
            <w:noWrap/>
          </w:tcPr>
          <w:p w14:paraId="02373AFB" w14:textId="019ABAD5" w:rsidR="00976D0C" w:rsidRPr="007E06D7" w:rsidRDefault="001F5472" w:rsidP="00976D0C">
            <w:pPr>
              <w:ind w:left="-6"/>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auto"/>
            </w:tcBorders>
            <w:noWrap/>
          </w:tcPr>
          <w:p w14:paraId="1BDE4F55" w14:textId="609AA4B0" w:rsidR="00976D0C" w:rsidRPr="007E06D7" w:rsidRDefault="001F5472" w:rsidP="00976D0C">
            <w:pPr>
              <w:ind w:left="-6"/>
              <w:rPr>
                <w:rFonts w:ascii="Times New Roman" w:hAnsi="Times New Roman" w:cs="Times New Roman"/>
                <w:sz w:val="24"/>
                <w:szCs w:val="24"/>
              </w:rPr>
            </w:pPr>
            <w:r>
              <w:rPr>
                <w:rFonts w:ascii="Times New Roman" w:hAnsi="Times New Roman" w:cs="Times New Roman"/>
                <w:sz w:val="24"/>
                <w:szCs w:val="24"/>
              </w:rPr>
              <w:t>0</w:t>
            </w:r>
          </w:p>
        </w:tc>
        <w:tc>
          <w:tcPr>
            <w:tcW w:w="1712" w:type="dxa"/>
            <w:tcBorders>
              <w:top w:val="single" w:sz="4" w:space="0" w:color="auto"/>
            </w:tcBorders>
            <w:noWrap/>
          </w:tcPr>
          <w:p w14:paraId="3A96206F" w14:textId="77B3310A" w:rsidR="00976D0C" w:rsidRPr="007E06D7" w:rsidRDefault="003751D4" w:rsidP="00976D0C">
            <w:pPr>
              <w:ind w:left="-6"/>
              <w:rPr>
                <w:rFonts w:ascii="Times New Roman" w:hAnsi="Times New Roman" w:cs="Times New Roman"/>
                <w:sz w:val="24"/>
                <w:szCs w:val="24"/>
              </w:rPr>
            </w:pPr>
            <w:r>
              <w:rPr>
                <w:rFonts w:ascii="Times New Roman" w:hAnsi="Times New Roman" w:cs="Times New Roman"/>
                <w:sz w:val="24"/>
                <w:szCs w:val="24"/>
              </w:rPr>
              <w:t>0</w:t>
            </w:r>
          </w:p>
        </w:tc>
        <w:tc>
          <w:tcPr>
            <w:tcW w:w="943" w:type="dxa"/>
            <w:tcBorders>
              <w:top w:val="single" w:sz="4" w:space="0" w:color="auto"/>
            </w:tcBorders>
            <w:noWrap/>
          </w:tcPr>
          <w:p w14:paraId="2C6727C7" w14:textId="64D445E5" w:rsidR="00976D0C" w:rsidRPr="007E06D7" w:rsidRDefault="003751D4" w:rsidP="00976D0C">
            <w:pPr>
              <w:ind w:left="-6"/>
              <w:rPr>
                <w:rFonts w:ascii="Times New Roman" w:hAnsi="Times New Roman" w:cs="Times New Roman"/>
                <w:sz w:val="24"/>
                <w:szCs w:val="24"/>
              </w:rPr>
            </w:pPr>
            <w:r>
              <w:rPr>
                <w:rFonts w:ascii="Times New Roman" w:hAnsi="Times New Roman" w:cs="Times New Roman"/>
                <w:sz w:val="24"/>
                <w:szCs w:val="24"/>
              </w:rPr>
              <w:t>0</w:t>
            </w:r>
          </w:p>
        </w:tc>
        <w:tc>
          <w:tcPr>
            <w:tcW w:w="937" w:type="dxa"/>
            <w:tcBorders>
              <w:top w:val="single" w:sz="4" w:space="0" w:color="auto"/>
            </w:tcBorders>
            <w:noWrap/>
          </w:tcPr>
          <w:p w14:paraId="0C6DD4E3" w14:textId="209B7358" w:rsidR="00976D0C" w:rsidRPr="007E06D7" w:rsidRDefault="00222ACF" w:rsidP="00976D0C">
            <w:pPr>
              <w:ind w:left="-6"/>
              <w:rPr>
                <w:rFonts w:ascii="Times New Roman" w:hAnsi="Times New Roman" w:cs="Times New Roman"/>
                <w:sz w:val="24"/>
                <w:szCs w:val="24"/>
              </w:rPr>
            </w:pPr>
            <w:r>
              <w:rPr>
                <w:rFonts w:ascii="Times New Roman" w:hAnsi="Times New Roman" w:cs="Times New Roman"/>
                <w:sz w:val="24"/>
                <w:szCs w:val="24"/>
              </w:rPr>
              <w:t>0</w:t>
            </w:r>
          </w:p>
        </w:tc>
        <w:tc>
          <w:tcPr>
            <w:tcW w:w="1216" w:type="dxa"/>
            <w:tcBorders>
              <w:top w:val="single" w:sz="4" w:space="0" w:color="auto"/>
            </w:tcBorders>
            <w:noWrap/>
          </w:tcPr>
          <w:p w14:paraId="6C8CC8E7" w14:textId="48A663CB"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1.00</w:t>
            </w:r>
          </w:p>
        </w:tc>
        <w:tc>
          <w:tcPr>
            <w:tcW w:w="713" w:type="dxa"/>
            <w:tcBorders>
              <w:top w:val="single" w:sz="4" w:space="0" w:color="auto"/>
            </w:tcBorders>
            <w:noWrap/>
          </w:tcPr>
          <w:p w14:paraId="700427D9" w14:textId="3C0A0B61"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1.00</w:t>
            </w:r>
          </w:p>
        </w:tc>
        <w:tc>
          <w:tcPr>
            <w:tcW w:w="1018" w:type="dxa"/>
            <w:tcBorders>
              <w:top w:val="single" w:sz="4" w:space="0" w:color="auto"/>
            </w:tcBorders>
            <w:noWrap/>
          </w:tcPr>
          <w:p w14:paraId="6A799941" w14:textId="0362B46E"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0</w:t>
            </w:r>
          </w:p>
        </w:tc>
        <w:tc>
          <w:tcPr>
            <w:tcW w:w="1043" w:type="dxa"/>
            <w:tcBorders>
              <w:top w:val="single" w:sz="4" w:space="0" w:color="auto"/>
            </w:tcBorders>
            <w:noWrap/>
          </w:tcPr>
          <w:p w14:paraId="55F94255" w14:textId="75B18FF4"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0</w:t>
            </w:r>
          </w:p>
        </w:tc>
      </w:tr>
      <w:tr w:rsidR="00BD7898" w:rsidRPr="007E06D7" w14:paraId="32B22E45" w14:textId="77777777" w:rsidTr="008D0BEF">
        <w:trPr>
          <w:gridBefore w:val="1"/>
          <w:wBefore w:w="20" w:type="dxa"/>
          <w:trHeight w:val="312"/>
        </w:trPr>
        <w:tc>
          <w:tcPr>
            <w:tcW w:w="2128" w:type="dxa"/>
            <w:noWrap/>
          </w:tcPr>
          <w:p w14:paraId="460926D8" w14:textId="78A5CA21" w:rsidR="00976D0C" w:rsidRPr="007E06D7" w:rsidRDefault="00976D0C" w:rsidP="00976D0C">
            <w:pPr>
              <w:ind w:left="-6"/>
              <w:rPr>
                <w:rFonts w:ascii="Times New Roman" w:hAnsi="Times New Roman" w:cs="Times New Roman"/>
                <w:sz w:val="24"/>
                <w:szCs w:val="24"/>
              </w:rPr>
            </w:pPr>
            <w:r w:rsidRPr="007E06D7">
              <w:rPr>
                <w:rFonts w:ascii="Times New Roman" w:hAnsi="Times New Roman" w:cs="Times New Roman"/>
                <w:sz w:val="24"/>
                <w:szCs w:val="24"/>
              </w:rPr>
              <w:t>DFL+FVW+CD+PC</w:t>
            </w:r>
          </w:p>
        </w:tc>
        <w:tc>
          <w:tcPr>
            <w:tcW w:w="1290" w:type="dxa"/>
            <w:noWrap/>
          </w:tcPr>
          <w:p w14:paraId="68240A34" w14:textId="321C7341" w:rsidR="00976D0C" w:rsidRPr="007E06D7" w:rsidRDefault="004F526A" w:rsidP="00976D0C">
            <w:pPr>
              <w:ind w:left="-6"/>
              <w:rPr>
                <w:rFonts w:ascii="Times New Roman" w:hAnsi="Times New Roman" w:cs="Times New Roman"/>
                <w:sz w:val="24"/>
                <w:szCs w:val="24"/>
              </w:rPr>
            </w:pPr>
            <w:r>
              <w:rPr>
                <w:rFonts w:ascii="Times New Roman" w:hAnsi="Times New Roman" w:cs="Times New Roman"/>
                <w:sz w:val="24"/>
                <w:szCs w:val="24"/>
              </w:rPr>
              <w:t>0.50</w:t>
            </w:r>
          </w:p>
        </w:tc>
        <w:tc>
          <w:tcPr>
            <w:tcW w:w="1142" w:type="dxa"/>
            <w:noWrap/>
          </w:tcPr>
          <w:p w14:paraId="49A84FA5" w14:textId="317C4573" w:rsidR="00976D0C" w:rsidRPr="007E06D7" w:rsidRDefault="004F526A" w:rsidP="00976D0C">
            <w:pPr>
              <w:ind w:left="-6"/>
              <w:rPr>
                <w:rFonts w:ascii="Times New Roman" w:hAnsi="Times New Roman" w:cs="Times New Roman"/>
                <w:sz w:val="24"/>
                <w:szCs w:val="24"/>
              </w:rPr>
            </w:pPr>
            <w:r>
              <w:rPr>
                <w:rFonts w:ascii="Times New Roman" w:hAnsi="Times New Roman" w:cs="Times New Roman"/>
                <w:sz w:val="24"/>
                <w:szCs w:val="24"/>
              </w:rPr>
              <w:t>0.42</w:t>
            </w:r>
          </w:p>
        </w:tc>
        <w:tc>
          <w:tcPr>
            <w:tcW w:w="1179" w:type="dxa"/>
            <w:noWrap/>
          </w:tcPr>
          <w:p w14:paraId="59045637" w14:textId="57D6CE88" w:rsidR="00976D0C" w:rsidRPr="007E06D7" w:rsidRDefault="001F5472" w:rsidP="00976D0C">
            <w:pPr>
              <w:ind w:left="-6"/>
              <w:rPr>
                <w:rFonts w:ascii="Times New Roman" w:hAnsi="Times New Roman" w:cs="Times New Roman"/>
                <w:sz w:val="24"/>
                <w:szCs w:val="24"/>
              </w:rPr>
            </w:pPr>
            <w:r>
              <w:rPr>
                <w:rFonts w:ascii="Times New Roman" w:hAnsi="Times New Roman" w:cs="Times New Roman"/>
                <w:sz w:val="24"/>
                <w:szCs w:val="24"/>
              </w:rPr>
              <w:t>1.00</w:t>
            </w:r>
          </w:p>
        </w:tc>
        <w:tc>
          <w:tcPr>
            <w:tcW w:w="720" w:type="dxa"/>
            <w:noWrap/>
          </w:tcPr>
          <w:p w14:paraId="166C5DB1" w14:textId="611F3486" w:rsidR="00976D0C" w:rsidRPr="007E06D7" w:rsidRDefault="001F5472" w:rsidP="00976D0C">
            <w:pPr>
              <w:ind w:left="-6"/>
              <w:rPr>
                <w:rFonts w:ascii="Times New Roman" w:hAnsi="Times New Roman" w:cs="Times New Roman"/>
                <w:sz w:val="24"/>
                <w:szCs w:val="24"/>
              </w:rPr>
            </w:pPr>
            <w:r>
              <w:rPr>
                <w:rFonts w:ascii="Times New Roman" w:hAnsi="Times New Roman" w:cs="Times New Roman"/>
                <w:sz w:val="24"/>
                <w:szCs w:val="24"/>
              </w:rPr>
              <w:t>1.00</w:t>
            </w:r>
          </w:p>
        </w:tc>
        <w:tc>
          <w:tcPr>
            <w:tcW w:w="1712" w:type="dxa"/>
            <w:noWrap/>
          </w:tcPr>
          <w:p w14:paraId="5652FD61" w14:textId="0AF8DA6D" w:rsidR="00976D0C" w:rsidRPr="007E06D7" w:rsidRDefault="003751D4" w:rsidP="00976D0C">
            <w:pPr>
              <w:ind w:left="-6"/>
              <w:rPr>
                <w:rFonts w:ascii="Times New Roman" w:hAnsi="Times New Roman" w:cs="Times New Roman"/>
                <w:sz w:val="24"/>
                <w:szCs w:val="24"/>
              </w:rPr>
            </w:pPr>
            <w:r>
              <w:rPr>
                <w:rFonts w:ascii="Times New Roman" w:hAnsi="Times New Roman" w:cs="Times New Roman"/>
                <w:sz w:val="24"/>
                <w:szCs w:val="24"/>
              </w:rPr>
              <w:t>0.81</w:t>
            </w:r>
          </w:p>
        </w:tc>
        <w:tc>
          <w:tcPr>
            <w:tcW w:w="943" w:type="dxa"/>
            <w:noWrap/>
          </w:tcPr>
          <w:p w14:paraId="48CF6747" w14:textId="18E0B191" w:rsidR="00976D0C" w:rsidRPr="007E06D7" w:rsidRDefault="003751D4" w:rsidP="00976D0C">
            <w:pPr>
              <w:ind w:left="-6"/>
              <w:rPr>
                <w:rFonts w:ascii="Times New Roman" w:hAnsi="Times New Roman" w:cs="Times New Roman"/>
                <w:sz w:val="24"/>
                <w:szCs w:val="24"/>
              </w:rPr>
            </w:pPr>
            <w:r>
              <w:rPr>
                <w:rFonts w:ascii="Times New Roman" w:hAnsi="Times New Roman" w:cs="Times New Roman"/>
                <w:sz w:val="24"/>
                <w:szCs w:val="24"/>
              </w:rPr>
              <w:t>1.00</w:t>
            </w:r>
          </w:p>
        </w:tc>
        <w:tc>
          <w:tcPr>
            <w:tcW w:w="937" w:type="dxa"/>
            <w:noWrap/>
          </w:tcPr>
          <w:p w14:paraId="57B9DDFE" w14:textId="6A8B377A" w:rsidR="00976D0C" w:rsidRPr="007E06D7" w:rsidRDefault="00222ACF" w:rsidP="00976D0C">
            <w:pPr>
              <w:ind w:left="-6"/>
              <w:rPr>
                <w:rFonts w:ascii="Times New Roman" w:hAnsi="Times New Roman" w:cs="Times New Roman"/>
                <w:sz w:val="24"/>
                <w:szCs w:val="24"/>
              </w:rPr>
            </w:pPr>
            <w:r>
              <w:rPr>
                <w:rFonts w:ascii="Times New Roman" w:hAnsi="Times New Roman" w:cs="Times New Roman"/>
                <w:sz w:val="24"/>
                <w:szCs w:val="24"/>
              </w:rPr>
              <w:t>0.14</w:t>
            </w:r>
          </w:p>
        </w:tc>
        <w:tc>
          <w:tcPr>
            <w:tcW w:w="1216" w:type="dxa"/>
            <w:noWrap/>
          </w:tcPr>
          <w:p w14:paraId="108632E4" w14:textId="324F33F8"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0</w:t>
            </w:r>
          </w:p>
        </w:tc>
        <w:tc>
          <w:tcPr>
            <w:tcW w:w="713" w:type="dxa"/>
            <w:noWrap/>
          </w:tcPr>
          <w:p w14:paraId="075B1199" w14:textId="4E861631"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0.21</w:t>
            </w:r>
          </w:p>
        </w:tc>
        <w:tc>
          <w:tcPr>
            <w:tcW w:w="1018" w:type="dxa"/>
            <w:noWrap/>
          </w:tcPr>
          <w:p w14:paraId="4BBED9F9" w14:textId="069BC4CB"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1.00</w:t>
            </w:r>
          </w:p>
        </w:tc>
        <w:tc>
          <w:tcPr>
            <w:tcW w:w="1043" w:type="dxa"/>
            <w:noWrap/>
          </w:tcPr>
          <w:p w14:paraId="73BCF28E" w14:textId="3D46E84C"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1.00</w:t>
            </w:r>
          </w:p>
        </w:tc>
      </w:tr>
      <w:tr w:rsidR="00BD7898" w:rsidRPr="007E06D7" w14:paraId="0DE2B87B" w14:textId="77777777" w:rsidTr="008D0BEF">
        <w:trPr>
          <w:gridBefore w:val="1"/>
          <w:wBefore w:w="20" w:type="dxa"/>
          <w:trHeight w:val="312"/>
        </w:trPr>
        <w:tc>
          <w:tcPr>
            <w:tcW w:w="2128" w:type="dxa"/>
            <w:noWrap/>
          </w:tcPr>
          <w:p w14:paraId="4260F518" w14:textId="4DCBF7FC" w:rsidR="00976D0C" w:rsidRPr="007E06D7" w:rsidRDefault="00976D0C" w:rsidP="00976D0C">
            <w:pPr>
              <w:ind w:left="-6"/>
              <w:rPr>
                <w:rFonts w:ascii="Times New Roman" w:hAnsi="Times New Roman" w:cs="Times New Roman"/>
                <w:sz w:val="24"/>
                <w:szCs w:val="24"/>
              </w:rPr>
            </w:pPr>
            <w:r w:rsidRPr="007E06D7">
              <w:rPr>
                <w:rFonts w:ascii="Times New Roman" w:hAnsi="Times New Roman" w:cs="Times New Roman"/>
                <w:sz w:val="24"/>
                <w:szCs w:val="24"/>
              </w:rPr>
              <w:t>DFL+FVW+CD+HC</w:t>
            </w:r>
          </w:p>
        </w:tc>
        <w:tc>
          <w:tcPr>
            <w:tcW w:w="1290" w:type="dxa"/>
            <w:noWrap/>
          </w:tcPr>
          <w:p w14:paraId="1CA7695F" w14:textId="399C27D5" w:rsidR="00976D0C" w:rsidRPr="007E06D7" w:rsidRDefault="004F526A" w:rsidP="00976D0C">
            <w:pPr>
              <w:ind w:left="-6"/>
              <w:rPr>
                <w:rFonts w:ascii="Times New Roman" w:hAnsi="Times New Roman" w:cs="Times New Roman"/>
                <w:sz w:val="24"/>
                <w:szCs w:val="24"/>
              </w:rPr>
            </w:pPr>
            <w:r>
              <w:rPr>
                <w:rFonts w:ascii="Times New Roman" w:hAnsi="Times New Roman" w:cs="Times New Roman"/>
                <w:sz w:val="24"/>
                <w:szCs w:val="24"/>
              </w:rPr>
              <w:t>1.00</w:t>
            </w:r>
          </w:p>
        </w:tc>
        <w:tc>
          <w:tcPr>
            <w:tcW w:w="1142" w:type="dxa"/>
            <w:noWrap/>
          </w:tcPr>
          <w:p w14:paraId="5D821835" w14:textId="78D0E980" w:rsidR="00976D0C" w:rsidRPr="007E06D7" w:rsidRDefault="001F5472" w:rsidP="00976D0C">
            <w:pPr>
              <w:ind w:left="-6"/>
              <w:rPr>
                <w:rFonts w:ascii="Times New Roman" w:hAnsi="Times New Roman" w:cs="Times New Roman"/>
                <w:sz w:val="24"/>
                <w:szCs w:val="24"/>
              </w:rPr>
            </w:pPr>
            <w:r>
              <w:rPr>
                <w:rFonts w:ascii="Times New Roman" w:hAnsi="Times New Roman" w:cs="Times New Roman"/>
                <w:sz w:val="24"/>
                <w:szCs w:val="24"/>
              </w:rPr>
              <w:t>1.00</w:t>
            </w:r>
          </w:p>
        </w:tc>
        <w:tc>
          <w:tcPr>
            <w:tcW w:w="1179" w:type="dxa"/>
            <w:noWrap/>
          </w:tcPr>
          <w:p w14:paraId="62E79A05" w14:textId="17D4FA7F" w:rsidR="00976D0C" w:rsidRPr="007E06D7" w:rsidRDefault="001F5472" w:rsidP="00976D0C">
            <w:pPr>
              <w:ind w:left="-6"/>
              <w:rPr>
                <w:rFonts w:ascii="Times New Roman" w:hAnsi="Times New Roman" w:cs="Times New Roman"/>
                <w:sz w:val="24"/>
                <w:szCs w:val="24"/>
              </w:rPr>
            </w:pPr>
            <w:r>
              <w:rPr>
                <w:rFonts w:ascii="Times New Roman" w:hAnsi="Times New Roman" w:cs="Times New Roman"/>
                <w:sz w:val="24"/>
                <w:szCs w:val="24"/>
              </w:rPr>
              <w:t>0.64</w:t>
            </w:r>
          </w:p>
        </w:tc>
        <w:tc>
          <w:tcPr>
            <w:tcW w:w="720" w:type="dxa"/>
            <w:noWrap/>
          </w:tcPr>
          <w:p w14:paraId="6A0C99D1" w14:textId="2513C5E5" w:rsidR="00976D0C" w:rsidRPr="007E06D7" w:rsidRDefault="001F5472" w:rsidP="00976D0C">
            <w:pPr>
              <w:ind w:left="-6"/>
              <w:rPr>
                <w:rFonts w:ascii="Times New Roman" w:hAnsi="Times New Roman" w:cs="Times New Roman"/>
                <w:sz w:val="24"/>
                <w:szCs w:val="24"/>
              </w:rPr>
            </w:pPr>
            <w:r>
              <w:rPr>
                <w:rFonts w:ascii="Times New Roman" w:hAnsi="Times New Roman" w:cs="Times New Roman"/>
                <w:sz w:val="24"/>
                <w:szCs w:val="24"/>
              </w:rPr>
              <w:t>0.94</w:t>
            </w:r>
          </w:p>
        </w:tc>
        <w:tc>
          <w:tcPr>
            <w:tcW w:w="1712" w:type="dxa"/>
            <w:noWrap/>
          </w:tcPr>
          <w:p w14:paraId="0075C544" w14:textId="789AC714" w:rsidR="00976D0C" w:rsidRPr="007E06D7" w:rsidRDefault="003751D4" w:rsidP="00976D0C">
            <w:pPr>
              <w:ind w:left="-6"/>
              <w:rPr>
                <w:rFonts w:ascii="Times New Roman" w:hAnsi="Times New Roman" w:cs="Times New Roman"/>
                <w:sz w:val="24"/>
                <w:szCs w:val="24"/>
              </w:rPr>
            </w:pPr>
            <w:r>
              <w:rPr>
                <w:rFonts w:ascii="Times New Roman" w:hAnsi="Times New Roman" w:cs="Times New Roman"/>
                <w:sz w:val="24"/>
                <w:szCs w:val="24"/>
              </w:rPr>
              <w:t>1.00</w:t>
            </w:r>
          </w:p>
        </w:tc>
        <w:tc>
          <w:tcPr>
            <w:tcW w:w="943" w:type="dxa"/>
            <w:noWrap/>
          </w:tcPr>
          <w:p w14:paraId="411D691E" w14:textId="6367CFCA" w:rsidR="00976D0C" w:rsidRPr="007E06D7" w:rsidRDefault="00222ACF" w:rsidP="00976D0C">
            <w:pPr>
              <w:ind w:left="-6"/>
              <w:rPr>
                <w:rFonts w:ascii="Times New Roman" w:hAnsi="Times New Roman" w:cs="Times New Roman"/>
                <w:sz w:val="24"/>
                <w:szCs w:val="24"/>
              </w:rPr>
            </w:pPr>
            <w:r>
              <w:rPr>
                <w:rFonts w:ascii="Times New Roman" w:hAnsi="Times New Roman" w:cs="Times New Roman"/>
                <w:sz w:val="24"/>
                <w:szCs w:val="24"/>
              </w:rPr>
              <w:t>0.77</w:t>
            </w:r>
          </w:p>
        </w:tc>
        <w:tc>
          <w:tcPr>
            <w:tcW w:w="937" w:type="dxa"/>
            <w:noWrap/>
          </w:tcPr>
          <w:p w14:paraId="20566C35" w14:textId="1AE31399" w:rsidR="00976D0C" w:rsidRPr="007E06D7" w:rsidRDefault="00222ACF" w:rsidP="00976D0C">
            <w:pPr>
              <w:ind w:left="-6"/>
              <w:rPr>
                <w:rFonts w:ascii="Times New Roman" w:hAnsi="Times New Roman" w:cs="Times New Roman"/>
                <w:sz w:val="24"/>
                <w:szCs w:val="24"/>
              </w:rPr>
            </w:pPr>
            <w:r>
              <w:rPr>
                <w:rFonts w:ascii="Times New Roman" w:hAnsi="Times New Roman" w:cs="Times New Roman"/>
                <w:sz w:val="24"/>
                <w:szCs w:val="24"/>
              </w:rPr>
              <w:t>1.00</w:t>
            </w:r>
          </w:p>
        </w:tc>
        <w:tc>
          <w:tcPr>
            <w:tcW w:w="1216" w:type="dxa"/>
            <w:noWrap/>
          </w:tcPr>
          <w:p w14:paraId="2E81F70F" w14:textId="07E45FCE"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0.60</w:t>
            </w:r>
          </w:p>
        </w:tc>
        <w:tc>
          <w:tcPr>
            <w:tcW w:w="713" w:type="dxa"/>
            <w:noWrap/>
          </w:tcPr>
          <w:p w14:paraId="4AEFD111" w14:textId="090E4466"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0</w:t>
            </w:r>
          </w:p>
        </w:tc>
        <w:tc>
          <w:tcPr>
            <w:tcW w:w="1018" w:type="dxa"/>
            <w:noWrap/>
          </w:tcPr>
          <w:p w14:paraId="6D34521D" w14:textId="669B7A59"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0.80</w:t>
            </w:r>
          </w:p>
        </w:tc>
        <w:tc>
          <w:tcPr>
            <w:tcW w:w="1043" w:type="dxa"/>
            <w:noWrap/>
          </w:tcPr>
          <w:p w14:paraId="0B3F13AE" w14:textId="46BD6D35" w:rsidR="00976D0C" w:rsidRPr="007E06D7" w:rsidRDefault="00126C79" w:rsidP="00976D0C">
            <w:pPr>
              <w:ind w:left="-6"/>
              <w:rPr>
                <w:rFonts w:ascii="Times New Roman" w:hAnsi="Times New Roman" w:cs="Times New Roman"/>
                <w:sz w:val="24"/>
                <w:szCs w:val="24"/>
              </w:rPr>
            </w:pPr>
            <w:r>
              <w:rPr>
                <w:rFonts w:ascii="Times New Roman" w:hAnsi="Times New Roman" w:cs="Times New Roman"/>
                <w:sz w:val="24"/>
                <w:szCs w:val="24"/>
              </w:rPr>
              <w:t>1.00</w:t>
            </w:r>
          </w:p>
        </w:tc>
      </w:tr>
      <w:tr w:rsidR="004F526A" w:rsidRPr="007E06D7" w14:paraId="2C7B9938" w14:textId="77777777" w:rsidTr="008D0BEF">
        <w:trPr>
          <w:gridBefore w:val="1"/>
          <w:wBefore w:w="20" w:type="dxa"/>
          <w:trHeight w:val="312"/>
        </w:trPr>
        <w:tc>
          <w:tcPr>
            <w:tcW w:w="2128" w:type="dxa"/>
            <w:noWrap/>
          </w:tcPr>
          <w:p w14:paraId="49452E93" w14:textId="1CB1D249"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MIN</w:t>
            </w:r>
          </w:p>
        </w:tc>
        <w:tc>
          <w:tcPr>
            <w:tcW w:w="1290" w:type="dxa"/>
            <w:noWrap/>
          </w:tcPr>
          <w:p w14:paraId="7E18AA7F" w14:textId="36B0E6DA"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142" w:type="dxa"/>
            <w:noWrap/>
          </w:tcPr>
          <w:p w14:paraId="1351B5F6" w14:textId="4F210037"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179" w:type="dxa"/>
            <w:noWrap/>
          </w:tcPr>
          <w:p w14:paraId="40BE6087" w14:textId="68070093"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720" w:type="dxa"/>
            <w:noWrap/>
          </w:tcPr>
          <w:p w14:paraId="628A03CA" w14:textId="67B65B57"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712" w:type="dxa"/>
            <w:noWrap/>
          </w:tcPr>
          <w:p w14:paraId="63C05A09" w14:textId="580BD823"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943" w:type="dxa"/>
            <w:noWrap/>
          </w:tcPr>
          <w:p w14:paraId="654AFC8F" w14:textId="0CD0A3A0"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937" w:type="dxa"/>
            <w:noWrap/>
          </w:tcPr>
          <w:p w14:paraId="08C7EC5E" w14:textId="58B39446"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216" w:type="dxa"/>
            <w:noWrap/>
          </w:tcPr>
          <w:p w14:paraId="78C393A2" w14:textId="004698D6"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713" w:type="dxa"/>
            <w:noWrap/>
          </w:tcPr>
          <w:p w14:paraId="0203A49E" w14:textId="240AF68A"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018" w:type="dxa"/>
            <w:noWrap/>
          </w:tcPr>
          <w:p w14:paraId="60CEF120" w14:textId="2B6C69D2"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043" w:type="dxa"/>
            <w:noWrap/>
          </w:tcPr>
          <w:p w14:paraId="7E054D83" w14:textId="7C55542F"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r>
      <w:tr w:rsidR="004F526A" w:rsidRPr="007E06D7" w14:paraId="32E3B273" w14:textId="77777777" w:rsidTr="008D0BEF">
        <w:trPr>
          <w:gridBefore w:val="1"/>
          <w:wBefore w:w="20" w:type="dxa"/>
          <w:trHeight w:val="312"/>
        </w:trPr>
        <w:tc>
          <w:tcPr>
            <w:tcW w:w="2128" w:type="dxa"/>
            <w:tcBorders>
              <w:bottom w:val="single" w:sz="4" w:space="0" w:color="auto"/>
            </w:tcBorders>
            <w:noWrap/>
          </w:tcPr>
          <w:p w14:paraId="39B5E94E" w14:textId="6441B892"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MAX</w:t>
            </w:r>
          </w:p>
        </w:tc>
        <w:tc>
          <w:tcPr>
            <w:tcW w:w="1290" w:type="dxa"/>
            <w:tcBorders>
              <w:bottom w:val="single" w:sz="4" w:space="0" w:color="auto"/>
            </w:tcBorders>
            <w:noWrap/>
          </w:tcPr>
          <w:p w14:paraId="12C4212B" w14:textId="1A3E2A69"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142" w:type="dxa"/>
            <w:tcBorders>
              <w:bottom w:val="single" w:sz="4" w:space="0" w:color="auto"/>
            </w:tcBorders>
            <w:noWrap/>
          </w:tcPr>
          <w:p w14:paraId="09391B35" w14:textId="40122575"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179" w:type="dxa"/>
            <w:tcBorders>
              <w:bottom w:val="single" w:sz="4" w:space="0" w:color="auto"/>
            </w:tcBorders>
            <w:noWrap/>
          </w:tcPr>
          <w:p w14:paraId="6ED576A6" w14:textId="6FADFA57"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720" w:type="dxa"/>
            <w:tcBorders>
              <w:bottom w:val="single" w:sz="4" w:space="0" w:color="auto"/>
            </w:tcBorders>
            <w:noWrap/>
          </w:tcPr>
          <w:p w14:paraId="0E35B991" w14:textId="59DAF969"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712" w:type="dxa"/>
            <w:tcBorders>
              <w:bottom w:val="single" w:sz="4" w:space="0" w:color="auto"/>
            </w:tcBorders>
            <w:noWrap/>
          </w:tcPr>
          <w:p w14:paraId="3E1C9B82" w14:textId="596F99D8"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943" w:type="dxa"/>
            <w:tcBorders>
              <w:bottom w:val="single" w:sz="4" w:space="0" w:color="auto"/>
            </w:tcBorders>
            <w:noWrap/>
          </w:tcPr>
          <w:p w14:paraId="6A86AE07" w14:textId="3B21E08E"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937" w:type="dxa"/>
            <w:tcBorders>
              <w:bottom w:val="single" w:sz="4" w:space="0" w:color="auto"/>
            </w:tcBorders>
            <w:noWrap/>
          </w:tcPr>
          <w:p w14:paraId="4BCF40A6" w14:textId="7C4C2EBF"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216" w:type="dxa"/>
            <w:tcBorders>
              <w:bottom w:val="single" w:sz="4" w:space="0" w:color="auto"/>
            </w:tcBorders>
            <w:noWrap/>
          </w:tcPr>
          <w:p w14:paraId="68EFEEAD" w14:textId="2F620742"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713" w:type="dxa"/>
            <w:tcBorders>
              <w:bottom w:val="single" w:sz="4" w:space="0" w:color="auto"/>
            </w:tcBorders>
            <w:noWrap/>
          </w:tcPr>
          <w:p w14:paraId="57A462E6" w14:textId="53A0D3B0"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018" w:type="dxa"/>
            <w:tcBorders>
              <w:bottom w:val="single" w:sz="4" w:space="0" w:color="auto"/>
            </w:tcBorders>
            <w:noWrap/>
          </w:tcPr>
          <w:p w14:paraId="5872FBA7" w14:textId="79246F42"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043" w:type="dxa"/>
            <w:tcBorders>
              <w:bottom w:val="single" w:sz="4" w:space="0" w:color="auto"/>
            </w:tcBorders>
            <w:noWrap/>
          </w:tcPr>
          <w:p w14:paraId="4E2D174D" w14:textId="708B883B"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r>
      <w:tr w:rsidR="004F526A" w:rsidRPr="008D0BEF" w14:paraId="3621EFE9" w14:textId="77777777" w:rsidTr="008D0BEF">
        <w:trPr>
          <w:gridBefore w:val="1"/>
          <w:wBefore w:w="20" w:type="dxa"/>
          <w:trHeight w:val="312"/>
        </w:trPr>
        <w:tc>
          <w:tcPr>
            <w:tcW w:w="14041" w:type="dxa"/>
            <w:gridSpan w:val="12"/>
            <w:tcBorders>
              <w:top w:val="single" w:sz="4" w:space="0" w:color="auto"/>
              <w:bottom w:val="single" w:sz="4" w:space="0" w:color="auto"/>
            </w:tcBorders>
            <w:noWrap/>
          </w:tcPr>
          <w:p w14:paraId="5ADEF320" w14:textId="753CA26D" w:rsidR="004F526A" w:rsidRPr="008D0BEF" w:rsidRDefault="004F526A" w:rsidP="004F526A">
            <w:pPr>
              <w:ind w:left="-6"/>
              <w:rPr>
                <w:rFonts w:ascii="Times New Roman" w:hAnsi="Times New Roman" w:cs="Times New Roman"/>
                <w:i/>
                <w:iCs/>
                <w:sz w:val="24"/>
                <w:szCs w:val="24"/>
              </w:rPr>
            </w:pPr>
            <w:r w:rsidRPr="008D0BEF">
              <w:rPr>
                <w:rFonts w:ascii="Times New Roman" w:hAnsi="Times New Roman" w:cs="Times New Roman"/>
                <w:i/>
                <w:iCs/>
                <w:sz w:val="24"/>
                <w:szCs w:val="24"/>
              </w:rPr>
              <w:t>Deviation Sequence</w:t>
            </w:r>
          </w:p>
        </w:tc>
      </w:tr>
      <w:tr w:rsidR="004F526A" w:rsidRPr="007E06D7" w14:paraId="731B6477" w14:textId="77777777" w:rsidTr="008D0BEF">
        <w:trPr>
          <w:gridBefore w:val="1"/>
          <w:wBefore w:w="20" w:type="dxa"/>
          <w:trHeight w:val="312"/>
        </w:trPr>
        <w:tc>
          <w:tcPr>
            <w:tcW w:w="2128" w:type="dxa"/>
            <w:tcBorders>
              <w:top w:val="single" w:sz="4" w:space="0" w:color="auto"/>
            </w:tcBorders>
            <w:noWrap/>
          </w:tcPr>
          <w:p w14:paraId="3CC48A3B" w14:textId="51062A5A"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DFL+FVW+CD</w:t>
            </w:r>
          </w:p>
        </w:tc>
        <w:tc>
          <w:tcPr>
            <w:tcW w:w="1290" w:type="dxa"/>
            <w:tcBorders>
              <w:top w:val="single" w:sz="4" w:space="0" w:color="auto"/>
            </w:tcBorders>
            <w:noWrap/>
          </w:tcPr>
          <w:p w14:paraId="5AF7D345" w14:textId="21E405FA"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142" w:type="dxa"/>
            <w:tcBorders>
              <w:top w:val="single" w:sz="4" w:space="0" w:color="auto"/>
            </w:tcBorders>
            <w:noWrap/>
          </w:tcPr>
          <w:p w14:paraId="7070F619" w14:textId="0337A8EF"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179" w:type="dxa"/>
            <w:tcBorders>
              <w:top w:val="single" w:sz="4" w:space="0" w:color="auto"/>
            </w:tcBorders>
            <w:noWrap/>
          </w:tcPr>
          <w:p w14:paraId="389E1CD6" w14:textId="63BF8DCE"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720" w:type="dxa"/>
            <w:tcBorders>
              <w:top w:val="single" w:sz="4" w:space="0" w:color="auto"/>
            </w:tcBorders>
            <w:noWrap/>
          </w:tcPr>
          <w:p w14:paraId="24C50C0B" w14:textId="5BE2CCAB"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712" w:type="dxa"/>
            <w:tcBorders>
              <w:top w:val="single" w:sz="4" w:space="0" w:color="auto"/>
            </w:tcBorders>
            <w:noWrap/>
          </w:tcPr>
          <w:p w14:paraId="366BD4B8" w14:textId="58AF97D5"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943" w:type="dxa"/>
            <w:tcBorders>
              <w:top w:val="single" w:sz="4" w:space="0" w:color="auto"/>
            </w:tcBorders>
            <w:noWrap/>
          </w:tcPr>
          <w:p w14:paraId="61CC5EB3" w14:textId="359B33B8"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937" w:type="dxa"/>
            <w:tcBorders>
              <w:top w:val="single" w:sz="4" w:space="0" w:color="auto"/>
            </w:tcBorders>
            <w:noWrap/>
          </w:tcPr>
          <w:p w14:paraId="7859DA48" w14:textId="04BE3827"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216" w:type="dxa"/>
            <w:tcBorders>
              <w:top w:val="single" w:sz="4" w:space="0" w:color="auto"/>
            </w:tcBorders>
            <w:noWrap/>
          </w:tcPr>
          <w:p w14:paraId="2A17F385" w14:textId="5B70D4AE"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713" w:type="dxa"/>
            <w:tcBorders>
              <w:top w:val="single" w:sz="4" w:space="0" w:color="auto"/>
            </w:tcBorders>
            <w:noWrap/>
          </w:tcPr>
          <w:p w14:paraId="73E5F66D" w14:textId="31B509A9"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018" w:type="dxa"/>
            <w:tcBorders>
              <w:top w:val="single" w:sz="4" w:space="0" w:color="auto"/>
            </w:tcBorders>
            <w:noWrap/>
          </w:tcPr>
          <w:p w14:paraId="582BADE1" w14:textId="799C971F"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043" w:type="dxa"/>
            <w:tcBorders>
              <w:top w:val="single" w:sz="4" w:space="0" w:color="auto"/>
            </w:tcBorders>
            <w:noWrap/>
          </w:tcPr>
          <w:p w14:paraId="1EBA7B5D" w14:textId="5AAB3B99"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r>
      <w:tr w:rsidR="004F526A" w:rsidRPr="007E06D7" w14:paraId="07DA26A8" w14:textId="77777777" w:rsidTr="008D0BEF">
        <w:trPr>
          <w:gridBefore w:val="1"/>
          <w:wBefore w:w="20" w:type="dxa"/>
          <w:trHeight w:val="312"/>
        </w:trPr>
        <w:tc>
          <w:tcPr>
            <w:tcW w:w="2128" w:type="dxa"/>
            <w:noWrap/>
          </w:tcPr>
          <w:p w14:paraId="3916BAB0" w14:textId="57099CD3"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lastRenderedPageBreak/>
              <w:t>DFL+FVW+CD+PC</w:t>
            </w:r>
          </w:p>
        </w:tc>
        <w:tc>
          <w:tcPr>
            <w:tcW w:w="1290" w:type="dxa"/>
            <w:noWrap/>
          </w:tcPr>
          <w:p w14:paraId="3804CC60" w14:textId="52755C20"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0.50</w:t>
            </w:r>
          </w:p>
        </w:tc>
        <w:tc>
          <w:tcPr>
            <w:tcW w:w="1142" w:type="dxa"/>
            <w:noWrap/>
          </w:tcPr>
          <w:p w14:paraId="2B2161EF" w14:textId="26E5F078"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0.58</w:t>
            </w:r>
          </w:p>
        </w:tc>
        <w:tc>
          <w:tcPr>
            <w:tcW w:w="1179" w:type="dxa"/>
            <w:noWrap/>
          </w:tcPr>
          <w:p w14:paraId="3AB6C63F" w14:textId="46B00562"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720" w:type="dxa"/>
            <w:noWrap/>
          </w:tcPr>
          <w:p w14:paraId="10E0301D" w14:textId="64909AC3"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712" w:type="dxa"/>
            <w:noWrap/>
          </w:tcPr>
          <w:p w14:paraId="03A2781E" w14:textId="7D4A8ACC"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0.19</w:t>
            </w:r>
          </w:p>
        </w:tc>
        <w:tc>
          <w:tcPr>
            <w:tcW w:w="943" w:type="dxa"/>
            <w:noWrap/>
          </w:tcPr>
          <w:p w14:paraId="0AE6D77D" w14:textId="6A71B72F"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937" w:type="dxa"/>
            <w:noWrap/>
          </w:tcPr>
          <w:p w14:paraId="54E59FEA" w14:textId="09DE8401"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0.86</w:t>
            </w:r>
          </w:p>
        </w:tc>
        <w:tc>
          <w:tcPr>
            <w:tcW w:w="1216" w:type="dxa"/>
            <w:noWrap/>
          </w:tcPr>
          <w:p w14:paraId="0834B51E" w14:textId="129BFBC5"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w:t>
            </w:r>
          </w:p>
        </w:tc>
        <w:tc>
          <w:tcPr>
            <w:tcW w:w="713" w:type="dxa"/>
            <w:noWrap/>
          </w:tcPr>
          <w:p w14:paraId="691502F5" w14:textId="6D78F801"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0.79</w:t>
            </w:r>
          </w:p>
        </w:tc>
        <w:tc>
          <w:tcPr>
            <w:tcW w:w="1018" w:type="dxa"/>
            <w:noWrap/>
          </w:tcPr>
          <w:p w14:paraId="661F60A5" w14:textId="76FEBD3B"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043" w:type="dxa"/>
            <w:noWrap/>
          </w:tcPr>
          <w:p w14:paraId="5CCB8C81" w14:textId="2FA334BA"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r>
      <w:tr w:rsidR="004F526A" w:rsidRPr="007E06D7" w14:paraId="5EB9CDF9" w14:textId="77777777" w:rsidTr="008D0BEF">
        <w:trPr>
          <w:gridBefore w:val="1"/>
          <w:wBefore w:w="20" w:type="dxa"/>
          <w:trHeight w:val="312"/>
        </w:trPr>
        <w:tc>
          <w:tcPr>
            <w:tcW w:w="2128" w:type="dxa"/>
            <w:noWrap/>
          </w:tcPr>
          <w:p w14:paraId="12A055D7" w14:textId="191FB0F0"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DFL+FVW+CD+HC</w:t>
            </w:r>
          </w:p>
        </w:tc>
        <w:tc>
          <w:tcPr>
            <w:tcW w:w="1290" w:type="dxa"/>
            <w:noWrap/>
          </w:tcPr>
          <w:p w14:paraId="2C09DBB8" w14:textId="7B5C0745"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142" w:type="dxa"/>
            <w:noWrap/>
          </w:tcPr>
          <w:p w14:paraId="113EE7AE" w14:textId="6C889546"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179" w:type="dxa"/>
            <w:noWrap/>
          </w:tcPr>
          <w:p w14:paraId="354ABCC7" w14:textId="339279FC"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0.36</w:t>
            </w:r>
          </w:p>
        </w:tc>
        <w:tc>
          <w:tcPr>
            <w:tcW w:w="720" w:type="dxa"/>
            <w:noWrap/>
          </w:tcPr>
          <w:p w14:paraId="0F38EB79" w14:textId="4CAD1269"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0.06</w:t>
            </w:r>
          </w:p>
        </w:tc>
        <w:tc>
          <w:tcPr>
            <w:tcW w:w="1712" w:type="dxa"/>
            <w:noWrap/>
          </w:tcPr>
          <w:p w14:paraId="15AE37E2" w14:textId="2FBBB596"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943" w:type="dxa"/>
            <w:noWrap/>
          </w:tcPr>
          <w:p w14:paraId="57A2920C" w14:textId="3FB05320"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0.23</w:t>
            </w:r>
          </w:p>
        </w:tc>
        <w:tc>
          <w:tcPr>
            <w:tcW w:w="937" w:type="dxa"/>
            <w:noWrap/>
          </w:tcPr>
          <w:p w14:paraId="12C9B200" w14:textId="387AD602"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216" w:type="dxa"/>
            <w:noWrap/>
          </w:tcPr>
          <w:p w14:paraId="5EBE6318" w14:textId="2398A314"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0.40</w:t>
            </w:r>
          </w:p>
        </w:tc>
        <w:tc>
          <w:tcPr>
            <w:tcW w:w="713" w:type="dxa"/>
            <w:noWrap/>
          </w:tcPr>
          <w:p w14:paraId="48EC794B" w14:textId="54CF380C"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w:t>
            </w:r>
          </w:p>
        </w:tc>
        <w:tc>
          <w:tcPr>
            <w:tcW w:w="1018" w:type="dxa"/>
            <w:noWrap/>
          </w:tcPr>
          <w:p w14:paraId="32F60977" w14:textId="7E7410DB"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0.20</w:t>
            </w:r>
          </w:p>
        </w:tc>
        <w:tc>
          <w:tcPr>
            <w:tcW w:w="1043" w:type="dxa"/>
            <w:noWrap/>
          </w:tcPr>
          <w:p w14:paraId="23D5DE31" w14:textId="232A7EC4"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r>
      <w:tr w:rsidR="004F526A" w:rsidRPr="007E06D7" w14:paraId="2BCEE6EB" w14:textId="77777777" w:rsidTr="008D0BEF">
        <w:trPr>
          <w:gridBefore w:val="1"/>
          <w:wBefore w:w="20" w:type="dxa"/>
          <w:trHeight w:val="312"/>
        </w:trPr>
        <w:tc>
          <w:tcPr>
            <w:tcW w:w="2128" w:type="dxa"/>
            <w:noWrap/>
          </w:tcPr>
          <w:p w14:paraId="046DB6A0" w14:textId="3B7D96E5"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MIN</w:t>
            </w:r>
          </w:p>
        </w:tc>
        <w:tc>
          <w:tcPr>
            <w:tcW w:w="1290" w:type="dxa"/>
            <w:noWrap/>
          </w:tcPr>
          <w:p w14:paraId="0003C6BC" w14:textId="148FE57E"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142" w:type="dxa"/>
            <w:noWrap/>
          </w:tcPr>
          <w:p w14:paraId="2BEBCD06" w14:textId="6A847BEB"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179" w:type="dxa"/>
            <w:noWrap/>
          </w:tcPr>
          <w:p w14:paraId="102537E6" w14:textId="4A8B4C7A"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720" w:type="dxa"/>
            <w:noWrap/>
          </w:tcPr>
          <w:p w14:paraId="7EDE3640" w14:textId="29878CE2"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712" w:type="dxa"/>
            <w:noWrap/>
          </w:tcPr>
          <w:p w14:paraId="2DD42695" w14:textId="63DA24A8"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943" w:type="dxa"/>
            <w:noWrap/>
          </w:tcPr>
          <w:p w14:paraId="3ED8DE99" w14:textId="3C506566"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937" w:type="dxa"/>
            <w:noWrap/>
          </w:tcPr>
          <w:p w14:paraId="20E05D77" w14:textId="41846EAA"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216" w:type="dxa"/>
            <w:noWrap/>
          </w:tcPr>
          <w:p w14:paraId="5A6E5574" w14:textId="73C3335F"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713" w:type="dxa"/>
            <w:noWrap/>
          </w:tcPr>
          <w:p w14:paraId="55D117F5" w14:textId="728B735D"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018" w:type="dxa"/>
            <w:noWrap/>
          </w:tcPr>
          <w:p w14:paraId="51910385" w14:textId="3000AE48"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c>
          <w:tcPr>
            <w:tcW w:w="1043" w:type="dxa"/>
            <w:noWrap/>
          </w:tcPr>
          <w:p w14:paraId="4340E646" w14:textId="69EE5DBD"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w:t>
            </w:r>
          </w:p>
        </w:tc>
      </w:tr>
      <w:tr w:rsidR="004F526A" w:rsidRPr="007E06D7" w14:paraId="35BE8E05" w14:textId="77777777" w:rsidTr="008D0BEF">
        <w:trPr>
          <w:gridBefore w:val="1"/>
          <w:wBefore w:w="20" w:type="dxa"/>
          <w:trHeight w:val="312"/>
        </w:trPr>
        <w:tc>
          <w:tcPr>
            <w:tcW w:w="2128" w:type="dxa"/>
            <w:tcBorders>
              <w:bottom w:val="single" w:sz="4" w:space="0" w:color="auto"/>
            </w:tcBorders>
            <w:noWrap/>
          </w:tcPr>
          <w:p w14:paraId="344828B8" w14:textId="6A5B295C"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MAX</w:t>
            </w:r>
          </w:p>
        </w:tc>
        <w:tc>
          <w:tcPr>
            <w:tcW w:w="1290" w:type="dxa"/>
            <w:tcBorders>
              <w:bottom w:val="single" w:sz="4" w:space="0" w:color="auto"/>
            </w:tcBorders>
            <w:noWrap/>
          </w:tcPr>
          <w:p w14:paraId="4F4ED80F" w14:textId="78586DAE"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142" w:type="dxa"/>
            <w:tcBorders>
              <w:bottom w:val="single" w:sz="4" w:space="0" w:color="auto"/>
            </w:tcBorders>
            <w:noWrap/>
          </w:tcPr>
          <w:p w14:paraId="1EC3A0A7" w14:textId="2D7CEF0A"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179" w:type="dxa"/>
            <w:tcBorders>
              <w:bottom w:val="single" w:sz="4" w:space="0" w:color="auto"/>
            </w:tcBorders>
            <w:noWrap/>
          </w:tcPr>
          <w:p w14:paraId="51F6DB0B" w14:textId="7C24338F"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720" w:type="dxa"/>
            <w:tcBorders>
              <w:bottom w:val="single" w:sz="4" w:space="0" w:color="auto"/>
            </w:tcBorders>
            <w:noWrap/>
          </w:tcPr>
          <w:p w14:paraId="063E0D91" w14:textId="29BED1BA"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712" w:type="dxa"/>
            <w:tcBorders>
              <w:bottom w:val="single" w:sz="4" w:space="0" w:color="auto"/>
            </w:tcBorders>
            <w:noWrap/>
          </w:tcPr>
          <w:p w14:paraId="159B1B9E" w14:textId="7821A483"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943" w:type="dxa"/>
            <w:tcBorders>
              <w:bottom w:val="single" w:sz="4" w:space="0" w:color="auto"/>
            </w:tcBorders>
            <w:noWrap/>
          </w:tcPr>
          <w:p w14:paraId="7A7F28C1" w14:textId="79085499"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937" w:type="dxa"/>
            <w:tcBorders>
              <w:bottom w:val="single" w:sz="4" w:space="0" w:color="auto"/>
            </w:tcBorders>
            <w:noWrap/>
          </w:tcPr>
          <w:p w14:paraId="7B4B6254" w14:textId="474FE49F"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216" w:type="dxa"/>
            <w:tcBorders>
              <w:bottom w:val="single" w:sz="4" w:space="0" w:color="auto"/>
            </w:tcBorders>
            <w:noWrap/>
          </w:tcPr>
          <w:p w14:paraId="16083837" w14:textId="2976DE91"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713" w:type="dxa"/>
            <w:tcBorders>
              <w:bottom w:val="single" w:sz="4" w:space="0" w:color="auto"/>
            </w:tcBorders>
            <w:noWrap/>
          </w:tcPr>
          <w:p w14:paraId="546147A8" w14:textId="2EE6FE60"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018" w:type="dxa"/>
            <w:tcBorders>
              <w:bottom w:val="single" w:sz="4" w:space="0" w:color="auto"/>
            </w:tcBorders>
            <w:noWrap/>
          </w:tcPr>
          <w:p w14:paraId="3306E248" w14:textId="25D355BF"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043" w:type="dxa"/>
            <w:tcBorders>
              <w:bottom w:val="single" w:sz="4" w:space="0" w:color="auto"/>
            </w:tcBorders>
            <w:noWrap/>
          </w:tcPr>
          <w:p w14:paraId="2A23AD5D" w14:textId="34E9256B"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r>
      <w:tr w:rsidR="004F526A" w:rsidRPr="008D0BEF" w14:paraId="572DEAE4" w14:textId="77777777" w:rsidTr="008D0BEF">
        <w:trPr>
          <w:gridBefore w:val="1"/>
          <w:wBefore w:w="20" w:type="dxa"/>
          <w:trHeight w:val="312"/>
        </w:trPr>
        <w:tc>
          <w:tcPr>
            <w:tcW w:w="14041" w:type="dxa"/>
            <w:gridSpan w:val="12"/>
            <w:tcBorders>
              <w:top w:val="single" w:sz="4" w:space="0" w:color="auto"/>
              <w:bottom w:val="single" w:sz="4" w:space="0" w:color="auto"/>
            </w:tcBorders>
            <w:noWrap/>
          </w:tcPr>
          <w:p w14:paraId="13BD107B" w14:textId="35F71A9F" w:rsidR="004F526A" w:rsidRPr="008D0BEF" w:rsidRDefault="004F526A" w:rsidP="004F526A">
            <w:pPr>
              <w:ind w:left="-6"/>
              <w:rPr>
                <w:rFonts w:ascii="Times New Roman" w:hAnsi="Times New Roman" w:cs="Times New Roman"/>
                <w:i/>
                <w:iCs/>
                <w:sz w:val="24"/>
                <w:szCs w:val="24"/>
              </w:rPr>
            </w:pPr>
            <w:r w:rsidRPr="008D0BEF">
              <w:rPr>
                <w:rFonts w:ascii="Times New Roman" w:hAnsi="Times New Roman" w:cs="Times New Roman"/>
                <w:i/>
                <w:iCs/>
                <w:sz w:val="24"/>
                <w:szCs w:val="24"/>
              </w:rPr>
              <w:t xml:space="preserve">Grey Relational Coefficient </w:t>
            </w:r>
          </w:p>
        </w:tc>
      </w:tr>
      <w:tr w:rsidR="004F526A" w:rsidRPr="007E06D7" w14:paraId="76C30D0D" w14:textId="77777777" w:rsidTr="008D0BEF">
        <w:trPr>
          <w:gridBefore w:val="1"/>
          <w:wBefore w:w="20" w:type="dxa"/>
          <w:trHeight w:val="312"/>
        </w:trPr>
        <w:tc>
          <w:tcPr>
            <w:tcW w:w="2128" w:type="dxa"/>
            <w:tcBorders>
              <w:top w:val="single" w:sz="4" w:space="0" w:color="auto"/>
            </w:tcBorders>
            <w:noWrap/>
          </w:tcPr>
          <w:p w14:paraId="5711EBD1" w14:textId="3AAD7143"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DFL+FVW+CD</w:t>
            </w:r>
          </w:p>
        </w:tc>
        <w:tc>
          <w:tcPr>
            <w:tcW w:w="1290" w:type="dxa"/>
            <w:tcBorders>
              <w:top w:val="single" w:sz="4" w:space="0" w:color="auto"/>
            </w:tcBorders>
            <w:noWrap/>
          </w:tcPr>
          <w:p w14:paraId="65908285" w14:textId="6A729F76"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0.33</w:t>
            </w:r>
          </w:p>
        </w:tc>
        <w:tc>
          <w:tcPr>
            <w:tcW w:w="1142" w:type="dxa"/>
            <w:tcBorders>
              <w:top w:val="single" w:sz="4" w:space="0" w:color="auto"/>
            </w:tcBorders>
            <w:noWrap/>
          </w:tcPr>
          <w:p w14:paraId="73EC2119" w14:textId="09E3A997"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0.33</w:t>
            </w:r>
          </w:p>
        </w:tc>
        <w:tc>
          <w:tcPr>
            <w:tcW w:w="1179" w:type="dxa"/>
            <w:tcBorders>
              <w:top w:val="single" w:sz="4" w:space="0" w:color="auto"/>
            </w:tcBorders>
            <w:noWrap/>
          </w:tcPr>
          <w:p w14:paraId="44BEB4CB" w14:textId="78DD6D69"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0.33</w:t>
            </w:r>
          </w:p>
        </w:tc>
        <w:tc>
          <w:tcPr>
            <w:tcW w:w="720" w:type="dxa"/>
            <w:tcBorders>
              <w:top w:val="single" w:sz="4" w:space="0" w:color="auto"/>
            </w:tcBorders>
            <w:noWrap/>
          </w:tcPr>
          <w:p w14:paraId="632A9B32" w14:textId="4613C07F"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0.33</w:t>
            </w:r>
          </w:p>
        </w:tc>
        <w:tc>
          <w:tcPr>
            <w:tcW w:w="1712" w:type="dxa"/>
            <w:tcBorders>
              <w:top w:val="single" w:sz="4" w:space="0" w:color="auto"/>
            </w:tcBorders>
            <w:noWrap/>
          </w:tcPr>
          <w:p w14:paraId="7490C9FE" w14:textId="7A0FA244"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0.33</w:t>
            </w:r>
          </w:p>
        </w:tc>
        <w:tc>
          <w:tcPr>
            <w:tcW w:w="943" w:type="dxa"/>
            <w:tcBorders>
              <w:top w:val="single" w:sz="4" w:space="0" w:color="auto"/>
            </w:tcBorders>
            <w:noWrap/>
          </w:tcPr>
          <w:p w14:paraId="71A206A3" w14:textId="35425440"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0.33</w:t>
            </w:r>
          </w:p>
        </w:tc>
        <w:tc>
          <w:tcPr>
            <w:tcW w:w="937" w:type="dxa"/>
            <w:tcBorders>
              <w:top w:val="single" w:sz="4" w:space="0" w:color="auto"/>
            </w:tcBorders>
            <w:noWrap/>
          </w:tcPr>
          <w:p w14:paraId="6FE594AC" w14:textId="6CAE9449"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0.33</w:t>
            </w:r>
          </w:p>
        </w:tc>
        <w:tc>
          <w:tcPr>
            <w:tcW w:w="1216" w:type="dxa"/>
            <w:tcBorders>
              <w:top w:val="single" w:sz="4" w:space="0" w:color="auto"/>
            </w:tcBorders>
            <w:noWrap/>
          </w:tcPr>
          <w:p w14:paraId="55857542" w14:textId="3F8B37F0"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713" w:type="dxa"/>
            <w:tcBorders>
              <w:top w:val="single" w:sz="4" w:space="0" w:color="auto"/>
            </w:tcBorders>
            <w:noWrap/>
          </w:tcPr>
          <w:p w14:paraId="7BF038AB" w14:textId="12DE0C17"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018" w:type="dxa"/>
            <w:tcBorders>
              <w:top w:val="single" w:sz="4" w:space="0" w:color="auto"/>
            </w:tcBorders>
            <w:noWrap/>
          </w:tcPr>
          <w:p w14:paraId="49BAF434" w14:textId="1A4BDD10"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0.33</w:t>
            </w:r>
          </w:p>
        </w:tc>
        <w:tc>
          <w:tcPr>
            <w:tcW w:w="1043" w:type="dxa"/>
            <w:tcBorders>
              <w:top w:val="single" w:sz="4" w:space="0" w:color="auto"/>
            </w:tcBorders>
            <w:noWrap/>
          </w:tcPr>
          <w:p w14:paraId="243740F0" w14:textId="5B1F5754"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0.33</w:t>
            </w:r>
          </w:p>
        </w:tc>
      </w:tr>
      <w:tr w:rsidR="004F526A" w:rsidRPr="007E06D7" w14:paraId="28CC2120" w14:textId="77777777" w:rsidTr="008D0BEF">
        <w:trPr>
          <w:gridBefore w:val="1"/>
          <w:wBefore w:w="20" w:type="dxa"/>
          <w:trHeight w:val="312"/>
        </w:trPr>
        <w:tc>
          <w:tcPr>
            <w:tcW w:w="2128" w:type="dxa"/>
            <w:noWrap/>
          </w:tcPr>
          <w:p w14:paraId="4CF99D7E" w14:textId="3A1F8997"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DFL+FVW+CD+PC</w:t>
            </w:r>
          </w:p>
        </w:tc>
        <w:tc>
          <w:tcPr>
            <w:tcW w:w="1290" w:type="dxa"/>
            <w:noWrap/>
          </w:tcPr>
          <w:p w14:paraId="1F1BBE05" w14:textId="37BB8B9D"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0.50</w:t>
            </w:r>
          </w:p>
        </w:tc>
        <w:tc>
          <w:tcPr>
            <w:tcW w:w="1142" w:type="dxa"/>
            <w:noWrap/>
          </w:tcPr>
          <w:p w14:paraId="06559817" w14:textId="3688C1B5"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0.46</w:t>
            </w:r>
          </w:p>
        </w:tc>
        <w:tc>
          <w:tcPr>
            <w:tcW w:w="1179" w:type="dxa"/>
            <w:noWrap/>
          </w:tcPr>
          <w:p w14:paraId="1CB86EC4" w14:textId="6B54EEDD"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720" w:type="dxa"/>
            <w:noWrap/>
          </w:tcPr>
          <w:p w14:paraId="6A7E28D2" w14:textId="0B41B725"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712" w:type="dxa"/>
            <w:noWrap/>
          </w:tcPr>
          <w:p w14:paraId="04F0F568" w14:textId="64900EB4"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0.72</w:t>
            </w:r>
          </w:p>
        </w:tc>
        <w:tc>
          <w:tcPr>
            <w:tcW w:w="943" w:type="dxa"/>
            <w:noWrap/>
          </w:tcPr>
          <w:p w14:paraId="2B034696" w14:textId="55B2051F"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937" w:type="dxa"/>
            <w:noWrap/>
          </w:tcPr>
          <w:p w14:paraId="37B7BDFC" w14:textId="56AF8635"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0.37</w:t>
            </w:r>
          </w:p>
        </w:tc>
        <w:tc>
          <w:tcPr>
            <w:tcW w:w="1216" w:type="dxa"/>
            <w:noWrap/>
          </w:tcPr>
          <w:p w14:paraId="1F00500E" w14:textId="23278339"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0.33</w:t>
            </w:r>
          </w:p>
        </w:tc>
        <w:tc>
          <w:tcPr>
            <w:tcW w:w="713" w:type="dxa"/>
            <w:noWrap/>
          </w:tcPr>
          <w:p w14:paraId="6A0BE4F4" w14:textId="663DCC22"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0.39</w:t>
            </w:r>
          </w:p>
        </w:tc>
        <w:tc>
          <w:tcPr>
            <w:tcW w:w="1018" w:type="dxa"/>
            <w:noWrap/>
          </w:tcPr>
          <w:p w14:paraId="655B437F" w14:textId="1F63E662"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043" w:type="dxa"/>
            <w:noWrap/>
          </w:tcPr>
          <w:p w14:paraId="79395DB0" w14:textId="5C5A30EE"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r>
      <w:tr w:rsidR="004F526A" w:rsidRPr="007E06D7" w14:paraId="47F53A63" w14:textId="77777777" w:rsidTr="009602F0">
        <w:trPr>
          <w:gridBefore w:val="1"/>
          <w:wBefore w:w="20" w:type="dxa"/>
          <w:trHeight w:val="312"/>
        </w:trPr>
        <w:tc>
          <w:tcPr>
            <w:tcW w:w="2128" w:type="dxa"/>
            <w:tcBorders>
              <w:bottom w:val="single" w:sz="4" w:space="0" w:color="auto"/>
            </w:tcBorders>
            <w:noWrap/>
          </w:tcPr>
          <w:p w14:paraId="2B5E9200" w14:textId="25CDD0B7"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DFL+FVW+CD+HC</w:t>
            </w:r>
          </w:p>
        </w:tc>
        <w:tc>
          <w:tcPr>
            <w:tcW w:w="1290" w:type="dxa"/>
            <w:tcBorders>
              <w:bottom w:val="single" w:sz="4" w:space="0" w:color="auto"/>
            </w:tcBorders>
            <w:noWrap/>
          </w:tcPr>
          <w:p w14:paraId="6613E749" w14:textId="74E5F401"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142" w:type="dxa"/>
            <w:tcBorders>
              <w:bottom w:val="single" w:sz="4" w:space="0" w:color="auto"/>
            </w:tcBorders>
            <w:noWrap/>
          </w:tcPr>
          <w:p w14:paraId="249CBAD5" w14:textId="5A922883"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179" w:type="dxa"/>
            <w:tcBorders>
              <w:bottom w:val="single" w:sz="4" w:space="0" w:color="auto"/>
            </w:tcBorders>
            <w:noWrap/>
          </w:tcPr>
          <w:p w14:paraId="2BB832A8" w14:textId="45BB988C"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0.58</w:t>
            </w:r>
          </w:p>
        </w:tc>
        <w:tc>
          <w:tcPr>
            <w:tcW w:w="720" w:type="dxa"/>
            <w:tcBorders>
              <w:bottom w:val="single" w:sz="4" w:space="0" w:color="auto"/>
            </w:tcBorders>
            <w:noWrap/>
          </w:tcPr>
          <w:p w14:paraId="547C1020" w14:textId="19DFBE27"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0.89</w:t>
            </w:r>
          </w:p>
        </w:tc>
        <w:tc>
          <w:tcPr>
            <w:tcW w:w="1712" w:type="dxa"/>
            <w:tcBorders>
              <w:bottom w:val="single" w:sz="4" w:space="0" w:color="auto"/>
            </w:tcBorders>
            <w:noWrap/>
          </w:tcPr>
          <w:p w14:paraId="36838533" w14:textId="54999C1C"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943" w:type="dxa"/>
            <w:tcBorders>
              <w:bottom w:val="single" w:sz="4" w:space="0" w:color="auto"/>
            </w:tcBorders>
            <w:noWrap/>
          </w:tcPr>
          <w:p w14:paraId="6E99CCBE" w14:textId="54F9609B"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0.68</w:t>
            </w:r>
          </w:p>
        </w:tc>
        <w:tc>
          <w:tcPr>
            <w:tcW w:w="937" w:type="dxa"/>
            <w:tcBorders>
              <w:bottom w:val="single" w:sz="4" w:space="0" w:color="auto"/>
            </w:tcBorders>
            <w:noWrap/>
          </w:tcPr>
          <w:p w14:paraId="1D507F59" w14:textId="5630E954"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c>
          <w:tcPr>
            <w:tcW w:w="1216" w:type="dxa"/>
            <w:tcBorders>
              <w:bottom w:val="single" w:sz="4" w:space="0" w:color="auto"/>
            </w:tcBorders>
            <w:noWrap/>
          </w:tcPr>
          <w:p w14:paraId="34324995" w14:textId="239F4886"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0.56</w:t>
            </w:r>
          </w:p>
        </w:tc>
        <w:tc>
          <w:tcPr>
            <w:tcW w:w="713" w:type="dxa"/>
            <w:tcBorders>
              <w:bottom w:val="single" w:sz="4" w:space="0" w:color="auto"/>
            </w:tcBorders>
            <w:noWrap/>
          </w:tcPr>
          <w:p w14:paraId="083DA137" w14:textId="478F74B2"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0.33</w:t>
            </w:r>
          </w:p>
        </w:tc>
        <w:tc>
          <w:tcPr>
            <w:tcW w:w="1018" w:type="dxa"/>
            <w:tcBorders>
              <w:bottom w:val="single" w:sz="4" w:space="0" w:color="auto"/>
            </w:tcBorders>
            <w:noWrap/>
          </w:tcPr>
          <w:p w14:paraId="3F5E646B" w14:textId="29B9C351"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0.71</w:t>
            </w:r>
          </w:p>
        </w:tc>
        <w:tc>
          <w:tcPr>
            <w:tcW w:w="1043" w:type="dxa"/>
            <w:tcBorders>
              <w:bottom w:val="single" w:sz="4" w:space="0" w:color="auto"/>
            </w:tcBorders>
            <w:noWrap/>
          </w:tcPr>
          <w:p w14:paraId="233F2182" w14:textId="0FE11170"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1.00</w:t>
            </w:r>
          </w:p>
        </w:tc>
      </w:tr>
      <w:tr w:rsidR="004F526A" w:rsidRPr="007E06D7" w14:paraId="4783E71D" w14:textId="77777777" w:rsidTr="009602F0">
        <w:trPr>
          <w:gridBefore w:val="1"/>
          <w:wBefore w:w="20" w:type="dxa"/>
          <w:trHeight w:val="312"/>
        </w:trPr>
        <w:tc>
          <w:tcPr>
            <w:tcW w:w="14041" w:type="dxa"/>
            <w:gridSpan w:val="12"/>
            <w:tcBorders>
              <w:top w:val="single" w:sz="4" w:space="0" w:color="auto"/>
              <w:bottom w:val="single" w:sz="4" w:space="0" w:color="auto"/>
            </w:tcBorders>
            <w:noWrap/>
          </w:tcPr>
          <w:p w14:paraId="6C3850E2" w14:textId="61A1CE82" w:rsidR="004F526A" w:rsidRPr="009602F0" w:rsidRDefault="004F526A" w:rsidP="004F526A">
            <w:pPr>
              <w:ind w:left="-6"/>
              <w:rPr>
                <w:rFonts w:ascii="Times New Roman" w:hAnsi="Times New Roman" w:cs="Times New Roman"/>
                <w:i/>
                <w:iCs/>
                <w:sz w:val="24"/>
                <w:szCs w:val="24"/>
              </w:rPr>
            </w:pPr>
            <w:r w:rsidRPr="009602F0">
              <w:rPr>
                <w:rFonts w:ascii="Times New Roman" w:hAnsi="Times New Roman" w:cs="Times New Roman"/>
                <w:i/>
                <w:iCs/>
                <w:sz w:val="24"/>
                <w:szCs w:val="24"/>
              </w:rPr>
              <w:t>Grey Relational Grade</w:t>
            </w:r>
          </w:p>
        </w:tc>
      </w:tr>
      <w:tr w:rsidR="004F526A" w:rsidRPr="007E06D7" w14:paraId="2E019175" w14:textId="77777777" w:rsidTr="009602F0">
        <w:trPr>
          <w:gridBefore w:val="1"/>
          <w:wBefore w:w="20" w:type="dxa"/>
          <w:trHeight w:val="312"/>
        </w:trPr>
        <w:tc>
          <w:tcPr>
            <w:tcW w:w="2128" w:type="dxa"/>
            <w:tcBorders>
              <w:top w:val="single" w:sz="4" w:space="0" w:color="auto"/>
            </w:tcBorders>
            <w:noWrap/>
          </w:tcPr>
          <w:p w14:paraId="3B1EE7EA" w14:textId="1201D44D" w:rsidR="004F526A" w:rsidRPr="007E06D7" w:rsidRDefault="004F526A" w:rsidP="004F526A">
            <w:pPr>
              <w:ind w:left="-6"/>
              <w:rPr>
                <w:rFonts w:ascii="Times New Roman" w:hAnsi="Times New Roman" w:cs="Times New Roman"/>
                <w:sz w:val="24"/>
                <w:szCs w:val="24"/>
              </w:rPr>
            </w:pPr>
            <w:bookmarkStart w:id="8" w:name="_Hlk155475323"/>
            <w:r w:rsidRPr="007E06D7">
              <w:rPr>
                <w:rFonts w:ascii="Times New Roman" w:hAnsi="Times New Roman" w:cs="Times New Roman"/>
                <w:sz w:val="24"/>
                <w:szCs w:val="24"/>
              </w:rPr>
              <w:t>DFL+FVW+CD</w:t>
            </w:r>
          </w:p>
        </w:tc>
        <w:tc>
          <w:tcPr>
            <w:tcW w:w="11913" w:type="dxa"/>
            <w:gridSpan w:val="11"/>
            <w:tcBorders>
              <w:top w:val="single" w:sz="4" w:space="0" w:color="auto"/>
            </w:tcBorders>
            <w:noWrap/>
          </w:tcPr>
          <w:p w14:paraId="503C226D" w14:textId="597B5739"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0.45</w:t>
            </w:r>
          </w:p>
        </w:tc>
      </w:tr>
      <w:tr w:rsidR="004F526A" w:rsidRPr="007E06D7" w14:paraId="000A417C" w14:textId="77777777" w:rsidTr="008D0BEF">
        <w:trPr>
          <w:gridBefore w:val="1"/>
          <w:wBefore w:w="20" w:type="dxa"/>
          <w:trHeight w:val="312"/>
        </w:trPr>
        <w:tc>
          <w:tcPr>
            <w:tcW w:w="2128" w:type="dxa"/>
            <w:noWrap/>
          </w:tcPr>
          <w:p w14:paraId="145245DF" w14:textId="247EF26A"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DFL+FVW+CD+PC</w:t>
            </w:r>
          </w:p>
        </w:tc>
        <w:tc>
          <w:tcPr>
            <w:tcW w:w="11913" w:type="dxa"/>
            <w:gridSpan w:val="11"/>
            <w:noWrap/>
          </w:tcPr>
          <w:p w14:paraId="7ED65866" w14:textId="1930CCE5"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0.71</w:t>
            </w:r>
          </w:p>
        </w:tc>
      </w:tr>
      <w:tr w:rsidR="004F526A" w:rsidRPr="007E06D7" w14:paraId="68EB594E" w14:textId="77777777" w:rsidTr="008D0BEF">
        <w:trPr>
          <w:gridBefore w:val="1"/>
          <w:wBefore w:w="20" w:type="dxa"/>
          <w:trHeight w:val="312"/>
        </w:trPr>
        <w:tc>
          <w:tcPr>
            <w:tcW w:w="2128" w:type="dxa"/>
            <w:noWrap/>
          </w:tcPr>
          <w:p w14:paraId="72F20736" w14:textId="27CDEDB6"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DFL+FVW+CD+HC</w:t>
            </w:r>
          </w:p>
        </w:tc>
        <w:tc>
          <w:tcPr>
            <w:tcW w:w="11913" w:type="dxa"/>
            <w:gridSpan w:val="11"/>
            <w:noWrap/>
          </w:tcPr>
          <w:p w14:paraId="5534E2BD" w14:textId="39B6F641"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0.80</w:t>
            </w:r>
          </w:p>
        </w:tc>
      </w:tr>
      <w:bookmarkEnd w:id="8"/>
      <w:tr w:rsidR="004F526A" w:rsidRPr="009602F0" w14:paraId="26E961AD" w14:textId="77777777" w:rsidTr="009602F0">
        <w:trPr>
          <w:trHeight w:val="312"/>
        </w:trPr>
        <w:tc>
          <w:tcPr>
            <w:tcW w:w="14061" w:type="dxa"/>
            <w:gridSpan w:val="13"/>
            <w:tcBorders>
              <w:top w:val="single" w:sz="4" w:space="0" w:color="auto"/>
              <w:bottom w:val="single" w:sz="4" w:space="0" w:color="auto"/>
            </w:tcBorders>
            <w:noWrap/>
          </w:tcPr>
          <w:p w14:paraId="50AD6430" w14:textId="381154D9" w:rsidR="004F526A" w:rsidRPr="009602F0" w:rsidRDefault="004F526A" w:rsidP="004F526A">
            <w:pPr>
              <w:ind w:left="-6"/>
              <w:rPr>
                <w:rFonts w:ascii="Times New Roman" w:hAnsi="Times New Roman" w:cs="Times New Roman"/>
                <w:i/>
                <w:iCs/>
                <w:sz w:val="24"/>
                <w:szCs w:val="24"/>
              </w:rPr>
            </w:pPr>
            <w:r w:rsidRPr="009602F0">
              <w:rPr>
                <w:rFonts w:ascii="Times New Roman" w:hAnsi="Times New Roman" w:cs="Times New Roman"/>
                <w:i/>
                <w:iCs/>
                <w:sz w:val="24"/>
                <w:szCs w:val="24"/>
              </w:rPr>
              <w:t>Ranking</w:t>
            </w:r>
          </w:p>
        </w:tc>
      </w:tr>
      <w:tr w:rsidR="004F526A" w:rsidRPr="007E06D7" w14:paraId="303A967A" w14:textId="77777777" w:rsidTr="009602F0">
        <w:trPr>
          <w:trHeight w:val="312"/>
        </w:trPr>
        <w:tc>
          <w:tcPr>
            <w:tcW w:w="2148" w:type="dxa"/>
            <w:gridSpan w:val="2"/>
            <w:tcBorders>
              <w:top w:val="single" w:sz="4" w:space="0" w:color="auto"/>
            </w:tcBorders>
            <w:noWrap/>
          </w:tcPr>
          <w:p w14:paraId="6254F453" w14:textId="77777777"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DFL+FVW+CD</w:t>
            </w:r>
          </w:p>
        </w:tc>
        <w:tc>
          <w:tcPr>
            <w:tcW w:w="11913" w:type="dxa"/>
            <w:gridSpan w:val="11"/>
            <w:tcBorders>
              <w:top w:val="single" w:sz="4" w:space="0" w:color="auto"/>
            </w:tcBorders>
            <w:noWrap/>
          </w:tcPr>
          <w:p w14:paraId="702E031E" w14:textId="604577F5"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3</w:t>
            </w:r>
          </w:p>
        </w:tc>
      </w:tr>
      <w:tr w:rsidR="004F526A" w:rsidRPr="007E06D7" w14:paraId="0C820B20" w14:textId="77777777" w:rsidTr="009602F0">
        <w:trPr>
          <w:trHeight w:val="312"/>
        </w:trPr>
        <w:tc>
          <w:tcPr>
            <w:tcW w:w="2148" w:type="dxa"/>
            <w:gridSpan w:val="2"/>
            <w:noWrap/>
          </w:tcPr>
          <w:p w14:paraId="52AB9478" w14:textId="77777777"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DFL+FVW+CD+PC</w:t>
            </w:r>
          </w:p>
        </w:tc>
        <w:tc>
          <w:tcPr>
            <w:tcW w:w="11913" w:type="dxa"/>
            <w:gridSpan w:val="11"/>
            <w:noWrap/>
          </w:tcPr>
          <w:p w14:paraId="1B6BAABE" w14:textId="3026EC56"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2</w:t>
            </w:r>
          </w:p>
        </w:tc>
      </w:tr>
      <w:tr w:rsidR="004F526A" w:rsidRPr="007E06D7" w14:paraId="166A91A2" w14:textId="77777777" w:rsidTr="009602F0">
        <w:trPr>
          <w:trHeight w:val="312"/>
        </w:trPr>
        <w:tc>
          <w:tcPr>
            <w:tcW w:w="2148" w:type="dxa"/>
            <w:gridSpan w:val="2"/>
            <w:tcBorders>
              <w:bottom w:val="single" w:sz="4" w:space="0" w:color="auto"/>
            </w:tcBorders>
            <w:noWrap/>
          </w:tcPr>
          <w:p w14:paraId="73F184C4" w14:textId="77777777" w:rsidR="004F526A" w:rsidRPr="007E06D7" w:rsidRDefault="004F526A" w:rsidP="004F526A">
            <w:pPr>
              <w:ind w:left="-6"/>
              <w:rPr>
                <w:rFonts w:ascii="Times New Roman" w:hAnsi="Times New Roman" w:cs="Times New Roman"/>
                <w:sz w:val="24"/>
                <w:szCs w:val="24"/>
              </w:rPr>
            </w:pPr>
            <w:r w:rsidRPr="007E06D7">
              <w:rPr>
                <w:rFonts w:ascii="Times New Roman" w:hAnsi="Times New Roman" w:cs="Times New Roman"/>
                <w:sz w:val="24"/>
                <w:szCs w:val="24"/>
              </w:rPr>
              <w:t>DFL+FVW+CD+HC</w:t>
            </w:r>
          </w:p>
        </w:tc>
        <w:tc>
          <w:tcPr>
            <w:tcW w:w="11913" w:type="dxa"/>
            <w:gridSpan w:val="11"/>
            <w:tcBorders>
              <w:bottom w:val="single" w:sz="4" w:space="0" w:color="auto"/>
            </w:tcBorders>
            <w:noWrap/>
          </w:tcPr>
          <w:p w14:paraId="137F519C" w14:textId="0BF0CE4C" w:rsidR="004F526A" w:rsidRPr="007E06D7" w:rsidRDefault="004F526A" w:rsidP="004F526A">
            <w:pPr>
              <w:ind w:left="-6"/>
              <w:rPr>
                <w:rFonts w:ascii="Times New Roman" w:hAnsi="Times New Roman" w:cs="Times New Roman"/>
                <w:sz w:val="24"/>
                <w:szCs w:val="24"/>
              </w:rPr>
            </w:pPr>
            <w:r>
              <w:rPr>
                <w:rFonts w:ascii="Times New Roman" w:hAnsi="Times New Roman" w:cs="Times New Roman"/>
                <w:sz w:val="24"/>
                <w:szCs w:val="24"/>
              </w:rPr>
              <w:t>1</w:t>
            </w:r>
          </w:p>
        </w:tc>
      </w:tr>
    </w:tbl>
    <w:p w14:paraId="271C0C4F" w14:textId="77777777" w:rsidR="00DA0B25" w:rsidRDefault="00DA0B25" w:rsidP="00EE03E1">
      <w:pPr>
        <w:spacing w:line="480" w:lineRule="auto"/>
        <w:ind w:left="-6"/>
        <w:rPr>
          <w:rFonts w:ascii="Times New Roman" w:hAnsi="Times New Roman" w:cs="Times New Roman"/>
          <w:sz w:val="24"/>
          <w:szCs w:val="24"/>
          <w:lang w:val="en-US"/>
        </w:rPr>
      </w:pPr>
    </w:p>
    <w:p w14:paraId="580B6D3F" w14:textId="77777777" w:rsidR="00DA0B25" w:rsidRDefault="00DA0B25" w:rsidP="00EE03E1">
      <w:pPr>
        <w:spacing w:line="480" w:lineRule="auto"/>
        <w:ind w:left="-6"/>
        <w:rPr>
          <w:rFonts w:ascii="Times New Roman" w:hAnsi="Times New Roman" w:cs="Times New Roman"/>
          <w:sz w:val="24"/>
          <w:szCs w:val="24"/>
          <w:lang w:val="en-US"/>
        </w:rPr>
        <w:sectPr w:rsidR="00DA0B25" w:rsidSect="00813F9C">
          <w:type w:val="continuous"/>
          <w:pgSz w:w="16838" w:h="11906" w:orient="landscape"/>
          <w:pgMar w:top="1440" w:right="1440" w:bottom="1440" w:left="1440" w:header="709" w:footer="709" w:gutter="0"/>
          <w:lnNumType w:countBy="1" w:restart="continuous"/>
          <w:cols w:space="708"/>
          <w:docGrid w:linePitch="360"/>
        </w:sectPr>
      </w:pPr>
    </w:p>
    <w:p w14:paraId="6F8C2093" w14:textId="1251EE84" w:rsidR="00C0002D" w:rsidRDefault="00C0002D" w:rsidP="00290EF4">
      <w:pPr>
        <w:pStyle w:val="ListParagraph"/>
        <w:numPr>
          <w:ilvl w:val="0"/>
          <w:numId w:val="11"/>
        </w:numPr>
        <w:spacing w:after="0" w:line="480" w:lineRule="auto"/>
        <w:ind w:left="350"/>
        <w:rPr>
          <w:rFonts w:ascii="Times New Roman" w:hAnsi="Times New Roman" w:cs="Times New Roman"/>
          <w:b/>
          <w:bCs/>
          <w:sz w:val="24"/>
          <w:szCs w:val="24"/>
          <w:lang w:val="en-US"/>
        </w:rPr>
      </w:pPr>
      <w:r w:rsidRPr="004C7317">
        <w:rPr>
          <w:rFonts w:ascii="Times New Roman" w:hAnsi="Times New Roman" w:cs="Times New Roman"/>
          <w:b/>
          <w:bCs/>
          <w:sz w:val="24"/>
          <w:szCs w:val="24"/>
          <w:lang w:val="en-US"/>
        </w:rPr>
        <w:lastRenderedPageBreak/>
        <w:t>Conclusion</w:t>
      </w:r>
    </w:p>
    <w:p w14:paraId="39788EB6" w14:textId="7C5D7CF6" w:rsidR="00225683" w:rsidRPr="00462B3E" w:rsidRDefault="00641B58" w:rsidP="00225683">
      <w:pPr>
        <w:spacing w:after="0" w:line="480" w:lineRule="auto"/>
        <w:ind w:left="-10"/>
        <w:rPr>
          <w:rFonts w:ascii="Times New Roman" w:hAnsi="Times New Roman" w:cs="Times New Roman"/>
          <w:color w:val="000000" w:themeColor="text1"/>
          <w:sz w:val="24"/>
          <w:szCs w:val="24"/>
          <w:lang w:val="en-US"/>
        </w:rPr>
      </w:pPr>
      <w:r w:rsidRPr="00462B3E">
        <w:rPr>
          <w:rFonts w:ascii="Times New Roman" w:hAnsi="Times New Roman" w:cs="Times New Roman"/>
          <w:color w:val="000000" w:themeColor="text1"/>
          <w:sz w:val="24"/>
          <w:szCs w:val="24"/>
          <w:lang w:val="en-US"/>
        </w:rPr>
        <w:t xml:space="preserve">This study evaluated the potential of commercially available and locally prepared carbon materials in AD to enhance methane yield in two sets of experiments. The first experiment demonstrated that activated carbon-amended reactors performed consistently better than other carbon amendments, even under oxygen-stressed conditions. </w:t>
      </w:r>
      <w:r w:rsidR="00E71017" w:rsidRPr="00462B3E">
        <w:rPr>
          <w:rFonts w:ascii="Times New Roman" w:hAnsi="Times New Roman" w:cs="Times New Roman"/>
          <w:color w:val="000000" w:themeColor="text1"/>
          <w:sz w:val="24"/>
          <w:szCs w:val="24"/>
          <w:lang w:val="en-US"/>
        </w:rPr>
        <w:t>In the second experiment, the addition of PC or a combination of HC with PW positively influenced co-digestion, reducing the carbon dioxide content in biogas. The PC-supplemented reactor yielded 411.21 ± 43.21 mL CH</w:t>
      </w:r>
      <w:r w:rsidR="007F03B3" w:rsidRPr="00462B3E">
        <w:rPr>
          <w:rFonts w:ascii="Times New Roman" w:hAnsi="Times New Roman" w:cs="Times New Roman"/>
          <w:color w:val="000000" w:themeColor="text1"/>
          <w:sz w:val="24"/>
          <w:szCs w:val="24"/>
          <w:vertAlign w:val="subscript"/>
          <w:lang w:val="en-US"/>
        </w:rPr>
        <w:t>4</w:t>
      </w:r>
      <w:r w:rsidR="00E71017" w:rsidRPr="00462B3E">
        <w:rPr>
          <w:rFonts w:ascii="Times New Roman" w:hAnsi="Times New Roman" w:cs="Times New Roman"/>
          <w:color w:val="000000" w:themeColor="text1"/>
          <w:sz w:val="24"/>
          <w:szCs w:val="24"/>
          <w:lang w:val="en-US"/>
        </w:rPr>
        <w:t xml:space="preserve">/g </w:t>
      </w:r>
      <w:proofErr w:type="spellStart"/>
      <w:r w:rsidR="00E71017" w:rsidRPr="00462B3E">
        <w:rPr>
          <w:rFonts w:ascii="Times New Roman" w:hAnsi="Times New Roman" w:cs="Times New Roman"/>
          <w:color w:val="000000" w:themeColor="text1"/>
          <w:sz w:val="24"/>
          <w:szCs w:val="24"/>
          <w:lang w:val="en-US"/>
        </w:rPr>
        <w:t>VS</w:t>
      </w:r>
      <w:r w:rsidR="00E71017" w:rsidRPr="00462B3E">
        <w:rPr>
          <w:rFonts w:ascii="Times New Roman" w:hAnsi="Times New Roman" w:cs="Times New Roman"/>
          <w:color w:val="000000" w:themeColor="text1"/>
          <w:sz w:val="24"/>
          <w:szCs w:val="24"/>
          <w:vertAlign w:val="subscript"/>
          <w:lang w:val="en-US"/>
        </w:rPr>
        <w:t>input</w:t>
      </w:r>
      <w:proofErr w:type="spellEnd"/>
      <w:r w:rsidR="00E71017" w:rsidRPr="00462B3E">
        <w:rPr>
          <w:rFonts w:ascii="Times New Roman" w:hAnsi="Times New Roman" w:cs="Times New Roman"/>
          <w:color w:val="000000" w:themeColor="text1"/>
          <w:sz w:val="24"/>
          <w:szCs w:val="24"/>
          <w:lang w:val="en-US"/>
        </w:rPr>
        <w:t>, while the HC + PW reactor achieved a higher yield of 478.56 ± 63.47 mL CH</w:t>
      </w:r>
      <w:r w:rsidR="007F03B3" w:rsidRPr="00462B3E">
        <w:rPr>
          <w:rFonts w:ascii="Times New Roman" w:hAnsi="Times New Roman" w:cs="Times New Roman"/>
          <w:color w:val="000000" w:themeColor="text1"/>
          <w:sz w:val="24"/>
          <w:szCs w:val="24"/>
          <w:vertAlign w:val="subscript"/>
          <w:lang w:val="en-US"/>
        </w:rPr>
        <w:t>4</w:t>
      </w:r>
      <w:r w:rsidR="00E71017" w:rsidRPr="00462B3E">
        <w:rPr>
          <w:rFonts w:ascii="Times New Roman" w:hAnsi="Times New Roman" w:cs="Times New Roman"/>
          <w:color w:val="000000" w:themeColor="text1"/>
          <w:sz w:val="24"/>
          <w:szCs w:val="24"/>
          <w:lang w:val="en-US"/>
        </w:rPr>
        <w:t xml:space="preserve">/g </w:t>
      </w:r>
      <w:proofErr w:type="spellStart"/>
      <w:r w:rsidR="00E71017" w:rsidRPr="00462B3E">
        <w:rPr>
          <w:rFonts w:ascii="Times New Roman" w:hAnsi="Times New Roman" w:cs="Times New Roman"/>
          <w:color w:val="000000" w:themeColor="text1"/>
          <w:sz w:val="24"/>
          <w:szCs w:val="24"/>
          <w:lang w:val="en-US"/>
        </w:rPr>
        <w:t>VS</w:t>
      </w:r>
      <w:r w:rsidR="00E71017" w:rsidRPr="00462B3E">
        <w:rPr>
          <w:rFonts w:ascii="Times New Roman" w:hAnsi="Times New Roman" w:cs="Times New Roman"/>
          <w:color w:val="000000" w:themeColor="text1"/>
          <w:sz w:val="24"/>
          <w:szCs w:val="24"/>
          <w:vertAlign w:val="subscript"/>
          <w:lang w:val="en-US"/>
        </w:rPr>
        <w:t>input</w:t>
      </w:r>
      <w:proofErr w:type="spellEnd"/>
      <w:r w:rsidR="00E71017" w:rsidRPr="00462B3E">
        <w:rPr>
          <w:rFonts w:ascii="Times New Roman" w:hAnsi="Times New Roman" w:cs="Times New Roman"/>
          <w:color w:val="000000" w:themeColor="text1"/>
          <w:sz w:val="24"/>
          <w:szCs w:val="24"/>
          <w:lang w:val="en-US"/>
        </w:rPr>
        <w:t xml:space="preserve">. The underlying mechanisms varied, as evidenced by biogas composition, kinetic modeling, process parameters, and mass balance analysis. </w:t>
      </w:r>
      <w:r w:rsidR="00225683" w:rsidRPr="00462B3E">
        <w:rPr>
          <w:rFonts w:ascii="Times New Roman" w:hAnsi="Times New Roman" w:cs="Times New Roman"/>
          <w:color w:val="000000" w:themeColor="text1"/>
          <w:sz w:val="24"/>
          <w:szCs w:val="24"/>
          <w:lang w:val="en-US"/>
        </w:rPr>
        <w:t>The PC and HC exhibited improved nutrient availability</w:t>
      </w:r>
      <w:r w:rsidR="00A529E7" w:rsidRPr="00462B3E">
        <w:rPr>
          <w:rFonts w:ascii="Times New Roman" w:hAnsi="Times New Roman" w:cs="Times New Roman"/>
          <w:color w:val="000000" w:themeColor="text1"/>
          <w:sz w:val="24"/>
          <w:szCs w:val="24"/>
          <w:lang w:val="en-US"/>
        </w:rPr>
        <w:t xml:space="preserve"> over conventional anaerobic digestate</w:t>
      </w:r>
      <w:r w:rsidR="00225683" w:rsidRPr="00462B3E">
        <w:rPr>
          <w:rFonts w:ascii="Times New Roman" w:hAnsi="Times New Roman" w:cs="Times New Roman"/>
          <w:color w:val="000000" w:themeColor="text1"/>
          <w:sz w:val="24"/>
          <w:szCs w:val="24"/>
          <w:lang w:val="en-US"/>
        </w:rPr>
        <w:t xml:space="preserve">, suggesting potential as slow-release fertilizers. Additionally, a potential reduction in carbon emissions (29–36%) was observed with the digestate-to-char approach compared to raw anaerobic digestate. The GRA ranking indicated that the DFL+FVW+CD+HC reactor performed optimally (GRG = 0.80), followed by the DFL+FVW+CD+PC reactor (GRG = 0.71). While the digestate-to-char approach demonstrates potential for enhancing AD benefits, additional research is necessary to optimize process efficiency, </w:t>
      </w:r>
      <w:r w:rsidR="00F538C1" w:rsidRPr="00462B3E">
        <w:rPr>
          <w:rFonts w:ascii="Times New Roman" w:hAnsi="Times New Roman" w:cs="Times New Roman"/>
          <w:color w:val="000000" w:themeColor="text1"/>
          <w:sz w:val="24"/>
          <w:szCs w:val="24"/>
          <w:lang w:val="en-US"/>
        </w:rPr>
        <w:t>nutrient leaching</w:t>
      </w:r>
      <w:r w:rsidR="00A529E7" w:rsidRPr="00462B3E">
        <w:rPr>
          <w:rFonts w:ascii="Times New Roman" w:hAnsi="Times New Roman" w:cs="Times New Roman"/>
          <w:color w:val="000000" w:themeColor="text1"/>
          <w:sz w:val="24"/>
          <w:szCs w:val="24"/>
          <w:lang w:val="en-US"/>
        </w:rPr>
        <w:t>,</w:t>
      </w:r>
      <w:r w:rsidR="00F538C1" w:rsidRPr="00462B3E">
        <w:rPr>
          <w:rFonts w:ascii="Times New Roman" w:hAnsi="Times New Roman" w:cs="Times New Roman"/>
          <w:color w:val="000000" w:themeColor="text1"/>
          <w:sz w:val="24"/>
          <w:szCs w:val="24"/>
          <w:lang w:val="en-US"/>
        </w:rPr>
        <w:t xml:space="preserve"> and agronomic application of PC and HC, </w:t>
      </w:r>
      <w:r w:rsidR="00225683" w:rsidRPr="00462B3E">
        <w:rPr>
          <w:rFonts w:ascii="Times New Roman" w:hAnsi="Times New Roman" w:cs="Times New Roman"/>
          <w:color w:val="000000" w:themeColor="text1"/>
          <w:sz w:val="24"/>
          <w:szCs w:val="24"/>
          <w:lang w:val="en-US"/>
        </w:rPr>
        <w:t xml:space="preserve">assess economic feasibility, and evaluate long-term stability before large-scale implementation. </w:t>
      </w:r>
    </w:p>
    <w:p w14:paraId="2FE7766E" w14:textId="5E461F6E" w:rsidR="00FD2947" w:rsidRDefault="00FD2947" w:rsidP="00A01ABD">
      <w:pPr>
        <w:spacing w:after="0" w:line="480" w:lineRule="auto"/>
        <w:ind w:left="-10"/>
        <w:rPr>
          <w:rFonts w:ascii="Times New Roman" w:hAnsi="Times New Roman" w:cs="Times New Roman"/>
          <w:b/>
          <w:bCs/>
          <w:sz w:val="24"/>
          <w:szCs w:val="24"/>
          <w:lang w:val="en-US"/>
        </w:rPr>
      </w:pPr>
      <w:r>
        <w:rPr>
          <w:rFonts w:ascii="Times New Roman" w:hAnsi="Times New Roman" w:cs="Times New Roman"/>
          <w:b/>
          <w:bCs/>
          <w:sz w:val="24"/>
          <w:szCs w:val="24"/>
          <w:lang w:val="en-US"/>
        </w:rPr>
        <w:t>Data availability statement</w:t>
      </w:r>
    </w:p>
    <w:p w14:paraId="0EFC57FC" w14:textId="6C19286B" w:rsidR="00FD2947" w:rsidRPr="00FD2947" w:rsidRDefault="00FD2947" w:rsidP="00A01ABD">
      <w:pPr>
        <w:spacing w:after="0" w:line="480" w:lineRule="auto"/>
        <w:ind w:left="-10"/>
        <w:rPr>
          <w:rFonts w:ascii="Times New Roman" w:hAnsi="Times New Roman" w:cs="Times New Roman"/>
          <w:sz w:val="24"/>
          <w:szCs w:val="24"/>
          <w:lang w:val="en-US"/>
        </w:rPr>
      </w:pPr>
      <w:r>
        <w:rPr>
          <w:rFonts w:ascii="Times New Roman" w:hAnsi="Times New Roman" w:cs="Times New Roman"/>
          <w:sz w:val="24"/>
          <w:szCs w:val="24"/>
          <w:lang w:val="en-US"/>
        </w:rPr>
        <w:t>Data will be made available on request.</w:t>
      </w:r>
    </w:p>
    <w:p w14:paraId="7A1CA1D6" w14:textId="08B07EFF" w:rsidR="0070262D" w:rsidRDefault="0070262D" w:rsidP="0070262D">
      <w:pPr>
        <w:spacing w:after="0" w:line="480" w:lineRule="auto"/>
        <w:ind w:left="-10"/>
        <w:rPr>
          <w:rFonts w:ascii="Times New Roman" w:hAnsi="Times New Roman" w:cs="Times New Roman"/>
          <w:b/>
          <w:bCs/>
          <w:sz w:val="24"/>
          <w:szCs w:val="24"/>
          <w:lang w:val="en-US"/>
        </w:rPr>
      </w:pPr>
      <w:r>
        <w:rPr>
          <w:rFonts w:ascii="Times New Roman" w:hAnsi="Times New Roman" w:cs="Times New Roman"/>
          <w:b/>
          <w:bCs/>
          <w:sz w:val="24"/>
          <w:szCs w:val="24"/>
          <w:lang w:val="en-US"/>
        </w:rPr>
        <w:t>Acknowledgements</w:t>
      </w:r>
    </w:p>
    <w:p w14:paraId="37797F83" w14:textId="2177C562" w:rsidR="0070262D" w:rsidRDefault="0070262D" w:rsidP="0070262D">
      <w:pPr>
        <w:spacing w:after="0" w:line="480" w:lineRule="auto"/>
        <w:ind w:left="-10"/>
        <w:rPr>
          <w:rFonts w:ascii="Times New Roman" w:hAnsi="Times New Roman" w:cs="Times New Roman"/>
          <w:sz w:val="24"/>
          <w:szCs w:val="24"/>
          <w:lang w:val="en-US"/>
        </w:rPr>
      </w:pPr>
      <w:r w:rsidRPr="00540950">
        <w:rPr>
          <w:rFonts w:ascii="Times New Roman" w:hAnsi="Times New Roman" w:cs="Times New Roman"/>
          <w:sz w:val="24"/>
          <w:szCs w:val="24"/>
          <w:lang w:val="en-US"/>
        </w:rPr>
        <w:t>The authors, R.C., V.K.V., and K.L.K., acknowledge the funding</w:t>
      </w:r>
      <w:r>
        <w:rPr>
          <w:rFonts w:ascii="Times New Roman" w:hAnsi="Times New Roman" w:cs="Times New Roman"/>
          <w:sz w:val="24"/>
          <w:szCs w:val="24"/>
          <w:lang w:val="en-US"/>
        </w:rPr>
        <w:t xml:space="preserve"> </w:t>
      </w:r>
      <w:r w:rsidRPr="00540950">
        <w:rPr>
          <w:rFonts w:ascii="Times New Roman" w:hAnsi="Times New Roman" w:cs="Times New Roman"/>
          <w:sz w:val="24"/>
          <w:szCs w:val="24"/>
          <w:lang w:val="en-US"/>
        </w:rPr>
        <w:t>received from the Indo-Hungarian Joint Project by the Department of</w:t>
      </w:r>
      <w:r>
        <w:rPr>
          <w:rFonts w:ascii="Times New Roman" w:hAnsi="Times New Roman" w:cs="Times New Roman"/>
          <w:sz w:val="24"/>
          <w:szCs w:val="24"/>
          <w:lang w:val="en-US"/>
        </w:rPr>
        <w:t xml:space="preserve"> </w:t>
      </w:r>
      <w:r w:rsidRPr="00540950">
        <w:rPr>
          <w:rFonts w:ascii="Times New Roman" w:hAnsi="Times New Roman" w:cs="Times New Roman"/>
          <w:sz w:val="24"/>
          <w:szCs w:val="24"/>
          <w:lang w:val="en-US"/>
        </w:rPr>
        <w:t>Science and Technology (DST) India through “Hydrogenotrophic</w:t>
      </w:r>
      <w:r>
        <w:rPr>
          <w:rFonts w:ascii="Times New Roman" w:hAnsi="Times New Roman" w:cs="Times New Roman"/>
          <w:sz w:val="24"/>
          <w:szCs w:val="24"/>
          <w:lang w:val="en-US"/>
        </w:rPr>
        <w:t xml:space="preserve"> </w:t>
      </w:r>
      <w:r w:rsidRPr="00540950">
        <w:rPr>
          <w:rFonts w:ascii="Times New Roman" w:hAnsi="Times New Roman" w:cs="Times New Roman"/>
          <w:sz w:val="24"/>
          <w:szCs w:val="24"/>
          <w:lang w:val="en-US"/>
        </w:rPr>
        <w:t xml:space="preserve">Anaerobic Biotechnological System for Enrichment of Biogas </w:t>
      </w:r>
      <w:r w:rsidRPr="00540950">
        <w:rPr>
          <w:rFonts w:ascii="Times New Roman" w:hAnsi="Times New Roman" w:cs="Times New Roman"/>
          <w:sz w:val="24"/>
          <w:szCs w:val="24"/>
          <w:lang w:val="en-US"/>
        </w:rPr>
        <w:lastRenderedPageBreak/>
        <w:t>(HABSEB)</w:t>
      </w:r>
      <w:r>
        <w:rPr>
          <w:rFonts w:ascii="Times New Roman" w:hAnsi="Times New Roman" w:cs="Times New Roman"/>
          <w:sz w:val="24"/>
          <w:szCs w:val="24"/>
          <w:lang w:val="en-US"/>
        </w:rPr>
        <w:t xml:space="preserve"> </w:t>
      </w:r>
      <w:r w:rsidRPr="00540950">
        <w:rPr>
          <w:rFonts w:ascii="Times New Roman" w:hAnsi="Times New Roman" w:cs="Times New Roman"/>
          <w:sz w:val="24"/>
          <w:szCs w:val="24"/>
          <w:lang w:val="en-US"/>
        </w:rPr>
        <w:t>Technology for Power and Vehicular Fuel Applications” (DST/INT &gt;</w:t>
      </w:r>
      <w:r>
        <w:rPr>
          <w:rFonts w:ascii="Times New Roman" w:hAnsi="Times New Roman" w:cs="Times New Roman"/>
          <w:sz w:val="24"/>
          <w:szCs w:val="24"/>
          <w:lang w:val="en-US"/>
        </w:rPr>
        <w:t xml:space="preserve"> </w:t>
      </w:r>
      <w:r w:rsidRPr="00540950">
        <w:rPr>
          <w:rFonts w:ascii="Times New Roman" w:hAnsi="Times New Roman" w:cs="Times New Roman"/>
          <w:sz w:val="24"/>
          <w:szCs w:val="24"/>
          <w:lang w:val="en-US"/>
        </w:rPr>
        <w:t>HUN/P-21/2020(G)</w:t>
      </w:r>
      <w:r w:rsidR="007D2244">
        <w:rPr>
          <w:rFonts w:ascii="Times New Roman" w:hAnsi="Times New Roman" w:cs="Times New Roman"/>
          <w:sz w:val="24"/>
          <w:szCs w:val="24"/>
          <w:lang w:val="en-US"/>
        </w:rPr>
        <w:t>)</w:t>
      </w:r>
      <w:r w:rsidRPr="00540950">
        <w:rPr>
          <w:rFonts w:ascii="Times New Roman" w:hAnsi="Times New Roman" w:cs="Times New Roman"/>
          <w:sz w:val="24"/>
          <w:szCs w:val="24"/>
          <w:lang w:val="en-US"/>
        </w:rPr>
        <w:t xml:space="preserve">. </w:t>
      </w:r>
      <w:r w:rsidRPr="00BE387B">
        <w:rPr>
          <w:rFonts w:ascii="Times New Roman" w:hAnsi="Times New Roman" w:cs="Times New Roman"/>
          <w:sz w:val="24"/>
          <w:szCs w:val="24"/>
          <w:lang w:val="en-US"/>
        </w:rPr>
        <w:t xml:space="preserve">This study has been supported in part by the Hungarian National Research, Development, and Innovation Fund project 2019-2.1.13-TÉT_IN-2020-00016, 2020-3.1.2-ZFR-KVG-2020-00009 and 2020-1.1.2-PIACI-KFI-2020-00117. </w:t>
      </w:r>
      <w:r>
        <w:rPr>
          <w:rFonts w:ascii="Times New Roman" w:hAnsi="Times New Roman" w:cs="Times New Roman"/>
          <w:sz w:val="24"/>
          <w:szCs w:val="24"/>
          <w:lang w:val="en-US"/>
        </w:rPr>
        <w:t xml:space="preserve">Author, </w:t>
      </w:r>
      <w:r w:rsidRPr="00BE387B">
        <w:rPr>
          <w:rFonts w:ascii="Times New Roman" w:hAnsi="Times New Roman" w:cs="Times New Roman"/>
          <w:sz w:val="24"/>
          <w:szCs w:val="24"/>
          <w:lang w:val="en-US"/>
        </w:rPr>
        <w:t>Z</w:t>
      </w:r>
      <w:r>
        <w:rPr>
          <w:rFonts w:ascii="Times New Roman" w:hAnsi="Times New Roman" w:cs="Times New Roman"/>
          <w:sz w:val="24"/>
          <w:szCs w:val="24"/>
          <w:lang w:val="en-US"/>
        </w:rPr>
        <w:t>.</w:t>
      </w:r>
      <w:r w:rsidRPr="00BE387B">
        <w:rPr>
          <w:rFonts w:ascii="Times New Roman" w:hAnsi="Times New Roman" w:cs="Times New Roman"/>
          <w:sz w:val="24"/>
          <w:szCs w:val="24"/>
          <w:lang w:val="en-US"/>
        </w:rPr>
        <w:t>B</w:t>
      </w:r>
      <w:r>
        <w:rPr>
          <w:rFonts w:ascii="Times New Roman" w:hAnsi="Times New Roman" w:cs="Times New Roman"/>
          <w:sz w:val="24"/>
          <w:szCs w:val="24"/>
          <w:lang w:val="en-US"/>
        </w:rPr>
        <w:t>.,</w:t>
      </w:r>
      <w:r w:rsidRPr="00BE387B">
        <w:rPr>
          <w:rFonts w:ascii="Times New Roman" w:hAnsi="Times New Roman" w:cs="Times New Roman"/>
          <w:sz w:val="24"/>
          <w:szCs w:val="24"/>
          <w:lang w:val="en-US"/>
        </w:rPr>
        <w:t xml:space="preserve"> received support from the Hungarian NRDIF fund projects PD 128345</w:t>
      </w:r>
      <w:r>
        <w:rPr>
          <w:rFonts w:ascii="Times New Roman" w:hAnsi="Times New Roman" w:cs="Times New Roman"/>
          <w:sz w:val="24"/>
          <w:szCs w:val="24"/>
          <w:lang w:val="en-US"/>
        </w:rPr>
        <w:t xml:space="preserve"> and</w:t>
      </w:r>
      <w:r w:rsidRPr="00BE387B">
        <w:rPr>
          <w:rFonts w:ascii="Times New Roman" w:hAnsi="Times New Roman" w:cs="Times New Roman"/>
          <w:sz w:val="24"/>
          <w:szCs w:val="24"/>
          <w:lang w:val="en-US"/>
        </w:rPr>
        <w:t xml:space="preserve"> PD132145.</w:t>
      </w:r>
      <w:r>
        <w:rPr>
          <w:rFonts w:ascii="Times New Roman" w:hAnsi="Times New Roman" w:cs="Times New Roman"/>
          <w:sz w:val="24"/>
          <w:szCs w:val="24"/>
          <w:lang w:val="en-US"/>
        </w:rPr>
        <w:t xml:space="preserve"> </w:t>
      </w:r>
      <w:r w:rsidRPr="00540950">
        <w:rPr>
          <w:rFonts w:ascii="Times New Roman" w:hAnsi="Times New Roman" w:cs="Times New Roman"/>
          <w:sz w:val="24"/>
          <w:szCs w:val="24"/>
          <w:lang w:val="en-US"/>
        </w:rPr>
        <w:t>Author T.C.D. is thankful to the Indian Institute of</w:t>
      </w:r>
      <w:r>
        <w:rPr>
          <w:rFonts w:ascii="Times New Roman" w:hAnsi="Times New Roman" w:cs="Times New Roman"/>
          <w:sz w:val="24"/>
          <w:szCs w:val="24"/>
          <w:lang w:val="en-US"/>
        </w:rPr>
        <w:t xml:space="preserve"> </w:t>
      </w:r>
      <w:r w:rsidRPr="00540950">
        <w:rPr>
          <w:rFonts w:ascii="Times New Roman" w:hAnsi="Times New Roman" w:cs="Times New Roman"/>
          <w:sz w:val="24"/>
          <w:szCs w:val="24"/>
          <w:lang w:val="en-US"/>
        </w:rPr>
        <w:t>Technology Delhi for his research fellowship</w:t>
      </w:r>
      <w:r>
        <w:rPr>
          <w:rFonts w:ascii="Times New Roman" w:hAnsi="Times New Roman" w:cs="Times New Roman"/>
          <w:sz w:val="24"/>
          <w:szCs w:val="24"/>
          <w:lang w:val="en-US"/>
        </w:rPr>
        <w:t xml:space="preserve"> while carrying out the experiments and to the Lancaster Environment Centre, Lancaster University, for providing basic facilities while preparing this manuscript</w:t>
      </w:r>
      <w:r w:rsidRPr="00540950">
        <w:rPr>
          <w:rFonts w:ascii="Times New Roman" w:hAnsi="Times New Roman" w:cs="Times New Roman"/>
          <w:sz w:val="24"/>
          <w:szCs w:val="24"/>
          <w:lang w:val="en-US"/>
        </w:rPr>
        <w:t>.</w:t>
      </w:r>
      <w:r>
        <w:rPr>
          <w:rFonts w:ascii="Times New Roman" w:hAnsi="Times New Roman" w:cs="Times New Roman"/>
          <w:sz w:val="24"/>
          <w:szCs w:val="24"/>
          <w:lang w:val="en-US"/>
        </w:rPr>
        <w:t xml:space="preserve"> Author T.C.D. also acknowledges the support received from his working institute, KSCSTE-NATPAC, and the grant</w:t>
      </w:r>
      <w:r w:rsidR="009300A8">
        <w:rPr>
          <w:rFonts w:ascii="Times New Roman" w:hAnsi="Times New Roman" w:cs="Times New Roman"/>
          <w:sz w:val="24"/>
          <w:szCs w:val="24"/>
          <w:lang w:val="en-US"/>
        </w:rPr>
        <w:t xml:space="preserve"> (INCN-2023-100)</w:t>
      </w:r>
      <w:r>
        <w:rPr>
          <w:rFonts w:ascii="Times New Roman" w:hAnsi="Times New Roman" w:cs="Times New Roman"/>
          <w:sz w:val="24"/>
          <w:szCs w:val="24"/>
          <w:lang w:val="en-US"/>
        </w:rPr>
        <w:t xml:space="preserve"> </w:t>
      </w:r>
      <w:r w:rsidR="00626AF9">
        <w:rPr>
          <w:rFonts w:ascii="Times New Roman" w:hAnsi="Times New Roman" w:cs="Times New Roman"/>
          <w:sz w:val="24"/>
          <w:szCs w:val="24"/>
          <w:lang w:val="en-US"/>
        </w:rPr>
        <w:t xml:space="preserve">received </w:t>
      </w:r>
      <w:r>
        <w:rPr>
          <w:rFonts w:ascii="Times New Roman" w:hAnsi="Times New Roman" w:cs="Times New Roman"/>
          <w:sz w:val="24"/>
          <w:szCs w:val="24"/>
          <w:lang w:val="en-US"/>
        </w:rPr>
        <w:t>from the Commonwealth Scholarship Commission, United Kingdom, through the Commonwealth Split-site Ph.D. Scholarship 2023-2024 while preparing this manuscript. T.C.D also acknowledges the Central Research Facility, IIT Delhi, New Delhi and Sonipat campuses for providing the facilities for FTIR, SEM and BET surface analyses.</w:t>
      </w:r>
      <w:r w:rsidRPr="00BE387B">
        <w:t xml:space="preserve"> </w:t>
      </w:r>
    </w:p>
    <w:p w14:paraId="4B1D864D" w14:textId="77777777" w:rsidR="0070262D" w:rsidRPr="006F0C20" w:rsidRDefault="0070262D" w:rsidP="0070262D">
      <w:pPr>
        <w:spacing w:after="0" w:line="480" w:lineRule="auto"/>
        <w:ind w:left="-10"/>
        <w:rPr>
          <w:rFonts w:ascii="Times New Roman" w:hAnsi="Times New Roman" w:cs="Times New Roman"/>
          <w:b/>
          <w:bCs/>
          <w:sz w:val="24"/>
          <w:szCs w:val="24"/>
          <w:lang w:val="en-US"/>
        </w:rPr>
      </w:pPr>
      <w:proofErr w:type="spellStart"/>
      <w:r w:rsidRPr="006F0C20">
        <w:rPr>
          <w:rFonts w:ascii="Times New Roman" w:hAnsi="Times New Roman" w:cs="Times New Roman"/>
          <w:b/>
          <w:bCs/>
          <w:sz w:val="24"/>
          <w:szCs w:val="24"/>
          <w:lang w:val="en-US"/>
        </w:rPr>
        <w:t>CRediT</w:t>
      </w:r>
      <w:proofErr w:type="spellEnd"/>
      <w:r w:rsidRPr="006F0C20">
        <w:rPr>
          <w:rFonts w:ascii="Times New Roman" w:hAnsi="Times New Roman" w:cs="Times New Roman"/>
          <w:b/>
          <w:bCs/>
          <w:sz w:val="24"/>
          <w:szCs w:val="24"/>
          <w:lang w:val="en-US"/>
        </w:rPr>
        <w:t xml:space="preserve"> authorship contribution statement</w:t>
      </w:r>
    </w:p>
    <w:p w14:paraId="46B61D47" w14:textId="77777777" w:rsidR="0070262D" w:rsidRDefault="0070262D" w:rsidP="0070262D">
      <w:pPr>
        <w:spacing w:after="0" w:line="480" w:lineRule="auto"/>
        <w:ind w:left="-10"/>
        <w:rPr>
          <w:rFonts w:ascii="Times New Roman" w:hAnsi="Times New Roman" w:cs="Times New Roman"/>
          <w:sz w:val="24"/>
          <w:szCs w:val="24"/>
          <w:lang w:val="en-US"/>
        </w:rPr>
      </w:pPr>
      <w:r w:rsidRPr="006F0C20">
        <w:rPr>
          <w:rFonts w:ascii="Times New Roman" w:hAnsi="Times New Roman" w:cs="Times New Roman"/>
          <w:b/>
          <w:bCs/>
          <w:sz w:val="24"/>
          <w:szCs w:val="24"/>
          <w:lang w:val="en-US"/>
        </w:rPr>
        <w:t>Tinku Casper D' Silva</w:t>
      </w:r>
      <w:r w:rsidRPr="006F0C20">
        <w:rPr>
          <w:rFonts w:ascii="Times New Roman" w:hAnsi="Times New Roman" w:cs="Times New Roman"/>
          <w:sz w:val="24"/>
          <w:szCs w:val="24"/>
          <w:lang w:val="en-US"/>
        </w:rPr>
        <w:t xml:space="preserve">: Conceptualization, </w:t>
      </w:r>
      <w:r>
        <w:rPr>
          <w:rFonts w:ascii="Times New Roman" w:hAnsi="Times New Roman" w:cs="Times New Roman"/>
          <w:sz w:val="24"/>
          <w:szCs w:val="24"/>
          <w:lang w:val="en-US"/>
        </w:rPr>
        <w:t xml:space="preserve">Methodology, Software, Formal analysis, Investigation, Data curation, Validation, </w:t>
      </w:r>
      <w:r w:rsidRPr="006F0C20">
        <w:rPr>
          <w:rFonts w:ascii="Times New Roman" w:hAnsi="Times New Roman" w:cs="Times New Roman"/>
          <w:sz w:val="24"/>
          <w:szCs w:val="24"/>
          <w:lang w:val="en-US"/>
        </w:rPr>
        <w:t xml:space="preserve">Writing – original draft. </w:t>
      </w:r>
      <w:r w:rsidRPr="000478EC">
        <w:rPr>
          <w:rFonts w:ascii="Times New Roman" w:hAnsi="Times New Roman" w:cs="Times New Roman"/>
          <w:b/>
          <w:bCs/>
          <w:sz w:val="24"/>
          <w:szCs w:val="24"/>
          <w:lang w:val="en-US"/>
        </w:rPr>
        <w:t xml:space="preserve">Noémi N. Horváth-Gönczi: </w:t>
      </w:r>
      <w:r w:rsidRPr="000478EC">
        <w:rPr>
          <w:rFonts w:ascii="Times New Roman" w:hAnsi="Times New Roman" w:cs="Times New Roman"/>
          <w:sz w:val="24"/>
          <w:szCs w:val="24"/>
          <w:lang w:val="en-US"/>
        </w:rPr>
        <w:t xml:space="preserve">Conceptualization, Methodology, Investigation, Formal </w:t>
      </w:r>
      <w:r>
        <w:rPr>
          <w:rFonts w:ascii="Times New Roman" w:hAnsi="Times New Roman" w:cs="Times New Roman"/>
          <w:sz w:val="24"/>
          <w:szCs w:val="24"/>
          <w:lang w:val="en-US"/>
        </w:rPr>
        <w:t>Analysis</w:t>
      </w:r>
      <w:r w:rsidRPr="000478EC">
        <w:rPr>
          <w:rFonts w:ascii="Times New Roman" w:hAnsi="Times New Roman" w:cs="Times New Roman"/>
          <w:sz w:val="24"/>
          <w:szCs w:val="24"/>
          <w:lang w:val="en-US"/>
        </w:rPr>
        <w:t>, Validation, Writing – original draft.</w:t>
      </w:r>
      <w:r w:rsidRPr="000478EC">
        <w:rPr>
          <w:rFonts w:ascii="Times New Roman" w:hAnsi="Times New Roman" w:cs="Times New Roman"/>
          <w:b/>
          <w:bCs/>
          <w:sz w:val="24"/>
          <w:szCs w:val="24"/>
          <w:lang w:val="en-US"/>
        </w:rPr>
        <w:t xml:space="preserve"> Ottó Ribár: </w:t>
      </w:r>
      <w:r w:rsidRPr="000478EC">
        <w:rPr>
          <w:rFonts w:ascii="Times New Roman" w:hAnsi="Times New Roman" w:cs="Times New Roman"/>
          <w:sz w:val="24"/>
          <w:szCs w:val="24"/>
          <w:lang w:val="en-US"/>
        </w:rPr>
        <w:t>Investigation, Formal analysis, Writing – original draft.</w:t>
      </w:r>
      <w:r w:rsidRPr="000478EC">
        <w:rPr>
          <w:rFonts w:ascii="Times New Roman" w:hAnsi="Times New Roman" w:cs="Times New Roman"/>
          <w:b/>
          <w:bCs/>
          <w:sz w:val="24"/>
          <w:szCs w:val="24"/>
          <w:lang w:val="en-US"/>
        </w:rPr>
        <w:t xml:space="preserve"> </w:t>
      </w:r>
      <w:r w:rsidRPr="006F0C20">
        <w:rPr>
          <w:rFonts w:ascii="Times New Roman" w:hAnsi="Times New Roman" w:cs="Times New Roman"/>
          <w:b/>
          <w:bCs/>
          <w:sz w:val="24"/>
          <w:szCs w:val="24"/>
          <w:lang w:val="en-US"/>
        </w:rPr>
        <w:t>Sameer Ahmad Khan</w:t>
      </w:r>
      <w:r w:rsidRPr="006F0C2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Investigation, </w:t>
      </w:r>
      <w:r w:rsidRPr="006F0C20">
        <w:rPr>
          <w:rFonts w:ascii="Times New Roman" w:hAnsi="Times New Roman" w:cs="Times New Roman"/>
          <w:sz w:val="24"/>
          <w:szCs w:val="24"/>
          <w:lang w:val="en-US"/>
        </w:rPr>
        <w:t xml:space="preserve">Writing – </w:t>
      </w:r>
      <w:r>
        <w:rPr>
          <w:rFonts w:ascii="Times New Roman" w:hAnsi="Times New Roman" w:cs="Times New Roman"/>
          <w:sz w:val="24"/>
          <w:szCs w:val="24"/>
          <w:lang w:val="en-US"/>
        </w:rPr>
        <w:t>review &amp; editing</w:t>
      </w:r>
      <w:r w:rsidRPr="006F0C20">
        <w:rPr>
          <w:rFonts w:ascii="Times New Roman" w:hAnsi="Times New Roman" w:cs="Times New Roman"/>
          <w:sz w:val="24"/>
          <w:szCs w:val="24"/>
          <w:lang w:val="en-US"/>
        </w:rPr>
        <w:t xml:space="preserve">. </w:t>
      </w:r>
      <w:r w:rsidRPr="00A05ACC">
        <w:rPr>
          <w:rFonts w:ascii="Times New Roman" w:hAnsi="Times New Roman" w:cs="Times New Roman"/>
          <w:b/>
          <w:bCs/>
          <w:sz w:val="24"/>
          <w:szCs w:val="24"/>
          <w:lang w:val="en-US"/>
        </w:rPr>
        <w:t>Ram Chandra</w:t>
      </w:r>
      <w:r w:rsidRPr="006F0C2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Conceptualization, Visualization, </w:t>
      </w:r>
      <w:r w:rsidRPr="006F0C20">
        <w:rPr>
          <w:rFonts w:ascii="Times New Roman" w:hAnsi="Times New Roman" w:cs="Times New Roman"/>
          <w:sz w:val="24"/>
          <w:szCs w:val="24"/>
          <w:lang w:val="en-US"/>
        </w:rPr>
        <w:t xml:space="preserve">Supervision, Funding acquisition, </w:t>
      </w:r>
      <w:r>
        <w:rPr>
          <w:rFonts w:ascii="Times New Roman" w:hAnsi="Times New Roman" w:cs="Times New Roman"/>
          <w:sz w:val="24"/>
          <w:szCs w:val="24"/>
          <w:lang w:val="en-US"/>
        </w:rPr>
        <w:t xml:space="preserve">Project administration, </w:t>
      </w:r>
      <w:r w:rsidRPr="006F0C20">
        <w:rPr>
          <w:rFonts w:ascii="Times New Roman" w:hAnsi="Times New Roman" w:cs="Times New Roman"/>
          <w:sz w:val="24"/>
          <w:szCs w:val="24"/>
          <w:lang w:val="en-US"/>
        </w:rPr>
        <w:t xml:space="preserve">Resources. </w:t>
      </w:r>
      <w:r w:rsidRPr="006F0C20">
        <w:rPr>
          <w:rFonts w:ascii="Times New Roman" w:hAnsi="Times New Roman" w:cs="Times New Roman"/>
          <w:b/>
          <w:bCs/>
          <w:sz w:val="24"/>
          <w:szCs w:val="24"/>
          <w:lang w:val="en-US"/>
        </w:rPr>
        <w:t>Virendra Kumar Vijay</w:t>
      </w:r>
      <w:r w:rsidRPr="006F0C20">
        <w:rPr>
          <w:rFonts w:ascii="Times New Roman" w:hAnsi="Times New Roman" w:cs="Times New Roman"/>
          <w:sz w:val="24"/>
          <w:szCs w:val="24"/>
          <w:lang w:val="en-US"/>
        </w:rPr>
        <w:t xml:space="preserve">: Supervision, </w:t>
      </w:r>
      <w:r>
        <w:rPr>
          <w:rFonts w:ascii="Times New Roman" w:hAnsi="Times New Roman" w:cs="Times New Roman"/>
          <w:sz w:val="24"/>
          <w:szCs w:val="24"/>
          <w:lang w:val="en-US"/>
        </w:rPr>
        <w:t xml:space="preserve">Funding acquisition, </w:t>
      </w:r>
      <w:r w:rsidRPr="006F0C20">
        <w:rPr>
          <w:rFonts w:ascii="Times New Roman" w:hAnsi="Times New Roman" w:cs="Times New Roman"/>
          <w:sz w:val="24"/>
          <w:szCs w:val="24"/>
          <w:lang w:val="en-US"/>
        </w:rPr>
        <w:t xml:space="preserve">Resources. </w:t>
      </w:r>
      <w:r w:rsidRPr="000478EC">
        <w:rPr>
          <w:rFonts w:ascii="Times New Roman" w:hAnsi="Times New Roman" w:cs="Times New Roman"/>
          <w:b/>
          <w:sz w:val="24"/>
          <w:szCs w:val="24"/>
          <w:lang w:val="en-US"/>
        </w:rPr>
        <w:t xml:space="preserve">Zoltán Bagi: </w:t>
      </w:r>
      <w:r w:rsidRPr="006F0C20">
        <w:rPr>
          <w:rFonts w:ascii="Times New Roman" w:hAnsi="Times New Roman" w:cs="Times New Roman"/>
          <w:sz w:val="24"/>
          <w:szCs w:val="24"/>
          <w:lang w:val="en-US"/>
        </w:rPr>
        <w:t xml:space="preserve">Supervision, </w:t>
      </w:r>
      <w:r w:rsidRPr="000478EC">
        <w:rPr>
          <w:rFonts w:ascii="Times New Roman" w:hAnsi="Times New Roman" w:cs="Times New Roman"/>
          <w:sz w:val="24"/>
          <w:szCs w:val="24"/>
          <w:lang w:val="en-US"/>
        </w:rPr>
        <w:t xml:space="preserve">Project administration, Funding acquisition, Resources, </w:t>
      </w:r>
      <w:r w:rsidRPr="006F0C20">
        <w:rPr>
          <w:rFonts w:ascii="Times New Roman" w:hAnsi="Times New Roman" w:cs="Times New Roman"/>
          <w:sz w:val="24"/>
          <w:szCs w:val="24"/>
          <w:lang w:val="en-US"/>
        </w:rPr>
        <w:t>Writing – review &amp; editing</w:t>
      </w:r>
      <w:r w:rsidRPr="000478EC">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sidRPr="006F0C20">
        <w:rPr>
          <w:rFonts w:ascii="Times New Roman" w:hAnsi="Times New Roman" w:cs="Times New Roman"/>
          <w:b/>
          <w:bCs/>
          <w:sz w:val="24"/>
          <w:szCs w:val="24"/>
          <w:lang w:val="en-US"/>
        </w:rPr>
        <w:t>Kornél L. Kovács</w:t>
      </w:r>
      <w:r w:rsidRPr="006F0C2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Conceptualization, Methodology, </w:t>
      </w:r>
      <w:r w:rsidRPr="006F0C20">
        <w:rPr>
          <w:rFonts w:ascii="Times New Roman" w:hAnsi="Times New Roman" w:cs="Times New Roman"/>
          <w:sz w:val="24"/>
          <w:szCs w:val="24"/>
          <w:lang w:val="en-US"/>
        </w:rPr>
        <w:t xml:space="preserve">Supervision, Writing – </w:t>
      </w:r>
      <w:r w:rsidRPr="006F0C20">
        <w:rPr>
          <w:rFonts w:ascii="Times New Roman" w:hAnsi="Times New Roman" w:cs="Times New Roman"/>
          <w:sz w:val="24"/>
          <w:szCs w:val="24"/>
          <w:lang w:val="en-US"/>
        </w:rPr>
        <w:lastRenderedPageBreak/>
        <w:t xml:space="preserve">review &amp; editing, </w:t>
      </w:r>
      <w:r>
        <w:rPr>
          <w:rFonts w:ascii="Times New Roman" w:hAnsi="Times New Roman" w:cs="Times New Roman"/>
          <w:sz w:val="24"/>
          <w:szCs w:val="24"/>
          <w:lang w:val="en-US"/>
        </w:rPr>
        <w:t xml:space="preserve">Funding acquisition, </w:t>
      </w:r>
      <w:r w:rsidRPr="006F0C20">
        <w:rPr>
          <w:rFonts w:ascii="Times New Roman" w:hAnsi="Times New Roman" w:cs="Times New Roman"/>
          <w:sz w:val="24"/>
          <w:szCs w:val="24"/>
          <w:lang w:val="en-US"/>
        </w:rPr>
        <w:t xml:space="preserve">Resources. </w:t>
      </w:r>
      <w:r w:rsidRPr="00A05ACC">
        <w:rPr>
          <w:rFonts w:ascii="Times New Roman" w:hAnsi="Times New Roman" w:cs="Times New Roman"/>
          <w:b/>
          <w:bCs/>
          <w:sz w:val="24"/>
          <w:szCs w:val="24"/>
          <w:lang w:val="en-US"/>
        </w:rPr>
        <w:t>Bhushan P. Gandhi</w:t>
      </w:r>
      <w:r w:rsidRPr="006F0C20">
        <w:rPr>
          <w:rFonts w:ascii="Times New Roman" w:hAnsi="Times New Roman" w:cs="Times New Roman"/>
          <w:sz w:val="24"/>
          <w:szCs w:val="24"/>
          <w:lang w:val="en-US"/>
        </w:rPr>
        <w:t xml:space="preserve">: Writing – review &amp; editing. </w:t>
      </w:r>
      <w:r w:rsidRPr="00A05ACC">
        <w:rPr>
          <w:rFonts w:ascii="Times New Roman" w:hAnsi="Times New Roman" w:cs="Times New Roman"/>
          <w:b/>
          <w:bCs/>
          <w:sz w:val="24"/>
          <w:szCs w:val="24"/>
          <w:lang w:val="en-US"/>
        </w:rPr>
        <w:t>Kirk T. Semple</w:t>
      </w:r>
      <w:r w:rsidRPr="006F0C20">
        <w:rPr>
          <w:rFonts w:ascii="Times New Roman" w:hAnsi="Times New Roman" w:cs="Times New Roman"/>
          <w:sz w:val="24"/>
          <w:szCs w:val="24"/>
          <w:lang w:val="en-US"/>
        </w:rPr>
        <w:t>: Supervision, Writing – review &amp; editing</w:t>
      </w:r>
      <w:r>
        <w:rPr>
          <w:rFonts w:ascii="Times New Roman" w:hAnsi="Times New Roman" w:cs="Times New Roman"/>
          <w:sz w:val="24"/>
          <w:szCs w:val="24"/>
          <w:lang w:val="en-US"/>
        </w:rPr>
        <w:t>, Resources</w:t>
      </w:r>
      <w:r w:rsidRPr="006F0C20">
        <w:rPr>
          <w:rFonts w:ascii="Times New Roman" w:hAnsi="Times New Roman" w:cs="Times New Roman"/>
          <w:sz w:val="24"/>
          <w:szCs w:val="24"/>
          <w:lang w:val="en-US"/>
        </w:rPr>
        <w:t>.</w:t>
      </w:r>
    </w:p>
    <w:p w14:paraId="344151F5" w14:textId="77777777" w:rsidR="000F1932" w:rsidRPr="000F1932" w:rsidRDefault="000F1932" w:rsidP="000F1932">
      <w:pPr>
        <w:spacing w:after="0" w:line="480" w:lineRule="auto"/>
        <w:ind w:left="-10"/>
        <w:rPr>
          <w:rFonts w:ascii="Times New Roman" w:hAnsi="Times New Roman" w:cs="Times New Roman"/>
          <w:b/>
          <w:bCs/>
          <w:sz w:val="24"/>
          <w:szCs w:val="24"/>
          <w:lang w:val="en-US"/>
        </w:rPr>
      </w:pPr>
      <w:r w:rsidRPr="000F1932">
        <w:rPr>
          <w:rFonts w:ascii="Times New Roman" w:hAnsi="Times New Roman" w:cs="Times New Roman"/>
          <w:b/>
          <w:bCs/>
          <w:sz w:val="24"/>
          <w:szCs w:val="24"/>
          <w:lang w:val="en-US"/>
        </w:rPr>
        <w:t>Conflict of interest</w:t>
      </w:r>
    </w:p>
    <w:p w14:paraId="2CBB866E" w14:textId="48F1F48D" w:rsidR="000F1932" w:rsidRPr="000F1932" w:rsidRDefault="000F1932" w:rsidP="000F1932">
      <w:pPr>
        <w:spacing w:after="0" w:line="480" w:lineRule="auto"/>
        <w:ind w:left="-10"/>
        <w:rPr>
          <w:rFonts w:ascii="Times New Roman" w:hAnsi="Times New Roman" w:cs="Times New Roman"/>
          <w:sz w:val="24"/>
          <w:szCs w:val="24"/>
          <w:lang w:val="en-US"/>
        </w:rPr>
      </w:pPr>
      <w:r w:rsidRPr="000F1932">
        <w:rPr>
          <w:rFonts w:ascii="Times New Roman" w:hAnsi="Times New Roman" w:cs="Times New Roman"/>
          <w:sz w:val="24"/>
          <w:szCs w:val="24"/>
          <w:lang w:val="en-US"/>
        </w:rPr>
        <w:t>The authors declare that they have no known competing financial interests or personal relationships that could have appeared to influence the work reported in this paper.</w:t>
      </w:r>
    </w:p>
    <w:p w14:paraId="2E2392AB" w14:textId="78E60E32" w:rsidR="00F166A1" w:rsidRDefault="00F166A1" w:rsidP="00F166A1">
      <w:pPr>
        <w:spacing w:after="0" w:line="480" w:lineRule="auto"/>
        <w:ind w:left="-10"/>
        <w:rPr>
          <w:rFonts w:ascii="Times New Roman" w:hAnsi="Times New Roman" w:cs="Times New Roman"/>
          <w:b/>
          <w:bCs/>
          <w:sz w:val="24"/>
          <w:szCs w:val="24"/>
          <w:lang w:val="en-US"/>
        </w:rPr>
      </w:pPr>
      <w:r w:rsidRPr="00F166A1">
        <w:rPr>
          <w:rFonts w:ascii="Times New Roman" w:hAnsi="Times New Roman" w:cs="Times New Roman"/>
          <w:b/>
          <w:bCs/>
          <w:sz w:val="24"/>
          <w:szCs w:val="24"/>
          <w:lang w:val="en-US"/>
        </w:rPr>
        <w:t>References</w:t>
      </w:r>
    </w:p>
    <w:p w14:paraId="51FDBDCA" w14:textId="3D80A5DD" w:rsidR="00553667" w:rsidRPr="001666A6" w:rsidRDefault="00553667" w:rsidP="00553667">
      <w:pPr>
        <w:spacing w:after="0" w:line="480" w:lineRule="auto"/>
        <w:ind w:left="284" w:hanging="284"/>
        <w:rPr>
          <w:rFonts w:ascii="Times New Roman" w:hAnsi="Times New Roman" w:cs="Times New Roman"/>
          <w:sz w:val="24"/>
          <w:szCs w:val="24"/>
        </w:rPr>
      </w:pPr>
      <w:r w:rsidRPr="00290EF4">
        <w:rPr>
          <w:rFonts w:ascii="Times New Roman" w:hAnsi="Times New Roman" w:cs="Times New Roman"/>
          <w:color w:val="000000" w:themeColor="text1"/>
          <w:sz w:val="24"/>
          <w:szCs w:val="24"/>
        </w:rPr>
        <w:t>Abbas Y, Yun S, Wang Z, Zhang Y, Zhang X, Wang K. Recent advances in bio-based carbon materials for anaerobic digestion: A review. Renew Sustain Energy Rev 2021;135:110378.</w:t>
      </w:r>
      <w:r w:rsidRPr="00290EF4">
        <w:rPr>
          <w:color w:val="000000" w:themeColor="text1"/>
        </w:rPr>
        <w:t xml:space="preserve"> </w:t>
      </w:r>
      <w:hyperlink r:id="rId59" w:history="1">
        <w:r w:rsidRPr="001666A6">
          <w:rPr>
            <w:rStyle w:val="Hyperlink"/>
            <w:rFonts w:ascii="Times New Roman" w:hAnsi="Times New Roman" w:cs="Times New Roman"/>
            <w:sz w:val="24"/>
            <w:szCs w:val="24"/>
          </w:rPr>
          <w:t>https://doi.org/10.1016/j.rser.2020.110378</w:t>
        </w:r>
      </w:hyperlink>
      <w:r w:rsidRPr="001666A6">
        <w:rPr>
          <w:rFonts w:ascii="Times New Roman" w:hAnsi="Times New Roman" w:cs="Times New Roman"/>
          <w:sz w:val="24"/>
          <w:szCs w:val="24"/>
        </w:rPr>
        <w:t xml:space="preserve">. </w:t>
      </w:r>
    </w:p>
    <w:p w14:paraId="0E66D590"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Achinas</w:t>
      </w:r>
      <w:proofErr w:type="spellEnd"/>
      <w:r w:rsidRPr="001C6728">
        <w:rPr>
          <w:rFonts w:ascii="Times New Roman" w:hAnsi="Times New Roman" w:cs="Times New Roman"/>
          <w:sz w:val="24"/>
          <w:szCs w:val="24"/>
          <w:lang w:val="en-US"/>
        </w:rPr>
        <w:t xml:space="preserve"> S, </w:t>
      </w:r>
      <w:proofErr w:type="spellStart"/>
      <w:r w:rsidRPr="001C6728">
        <w:rPr>
          <w:rFonts w:ascii="Times New Roman" w:hAnsi="Times New Roman" w:cs="Times New Roman"/>
          <w:sz w:val="24"/>
          <w:szCs w:val="24"/>
          <w:lang w:val="en-US"/>
        </w:rPr>
        <w:t>Euverink</w:t>
      </w:r>
      <w:proofErr w:type="spellEnd"/>
      <w:r w:rsidRPr="001C6728">
        <w:rPr>
          <w:rFonts w:ascii="Times New Roman" w:hAnsi="Times New Roman" w:cs="Times New Roman"/>
          <w:sz w:val="24"/>
          <w:szCs w:val="24"/>
          <w:lang w:val="en-US"/>
        </w:rPr>
        <w:t xml:space="preserve"> GJW. Theoretical analysis of biogas potential prediction from agricultural waste. Resource-Efficient Technologies 2016;2:143–7. </w:t>
      </w:r>
      <w:hyperlink r:id="rId60" w:history="1">
        <w:r w:rsidRPr="00ED7EE1">
          <w:rPr>
            <w:rStyle w:val="Hyperlink"/>
            <w:rFonts w:ascii="Times New Roman" w:hAnsi="Times New Roman" w:cs="Times New Roman"/>
            <w:sz w:val="24"/>
            <w:szCs w:val="24"/>
            <w:lang w:val="en-US"/>
          </w:rPr>
          <w:t>https://doi.org/10.1016/J.REFFIT.2016.08.001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1A1BAD5D"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Agriculture, Forestry and Other Land Uses (AFOLU). Climate Change 2022 - Mitigation of Climate Change, Cambridge University Press; 2023, p. 747–860. </w:t>
      </w:r>
      <w:hyperlink r:id="rId61" w:history="1">
        <w:r w:rsidRPr="00ED7EE1">
          <w:rPr>
            <w:rStyle w:val="Hyperlink"/>
            <w:rFonts w:ascii="Times New Roman" w:hAnsi="Times New Roman" w:cs="Times New Roman"/>
            <w:sz w:val="24"/>
            <w:szCs w:val="24"/>
            <w:lang w:val="en-US"/>
          </w:rPr>
          <w:t>https://doi.org/10.1017/9781009157926.009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2D6772B"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Alghashm</w:t>
      </w:r>
      <w:proofErr w:type="spellEnd"/>
      <w:r w:rsidRPr="001C6728">
        <w:rPr>
          <w:rFonts w:ascii="Times New Roman" w:hAnsi="Times New Roman" w:cs="Times New Roman"/>
          <w:sz w:val="24"/>
          <w:szCs w:val="24"/>
          <w:lang w:val="en-US"/>
        </w:rPr>
        <w:t xml:space="preserve"> S, Song L, Liu L, Ouyang C, Zhou JL, Li X. Improvement of Biogas Production Using Biochar from Digestate at Different Pyrolysis Temperatures during OFMSW Anaerobic Digestion. Sustainability 2023;15:11917. </w:t>
      </w:r>
      <w:hyperlink r:id="rId62" w:history="1">
        <w:r w:rsidRPr="00ED7EE1">
          <w:rPr>
            <w:rStyle w:val="Hyperlink"/>
            <w:rFonts w:ascii="Times New Roman" w:hAnsi="Times New Roman" w:cs="Times New Roman"/>
            <w:sz w:val="24"/>
            <w:szCs w:val="24"/>
            <w:lang w:val="en-US"/>
          </w:rPr>
          <w:t>https://doi.org/10.3390/su151511917</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8A670CE"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Alhnidi</w:t>
      </w:r>
      <w:proofErr w:type="spellEnd"/>
      <w:r w:rsidRPr="001C6728">
        <w:rPr>
          <w:rFonts w:ascii="Times New Roman" w:hAnsi="Times New Roman" w:cs="Times New Roman"/>
          <w:sz w:val="24"/>
          <w:szCs w:val="24"/>
          <w:lang w:val="en-US"/>
        </w:rPr>
        <w:t xml:space="preserve"> M-J, Wüst D, Funke A, Hang L, Kruse A. Fate of Nitrogen, Phosphate, and Potassium during Hydrothermal Carbonization and the Potential for Nutrient Recovery. ACS Sustain Chem Eng 2020;8:15507–16. </w:t>
      </w:r>
      <w:hyperlink r:id="rId63" w:history="1">
        <w:r w:rsidRPr="00ED7EE1">
          <w:rPr>
            <w:rStyle w:val="Hyperlink"/>
            <w:rFonts w:ascii="Times New Roman" w:hAnsi="Times New Roman" w:cs="Times New Roman"/>
            <w:sz w:val="24"/>
            <w:szCs w:val="24"/>
            <w:lang w:val="en-US"/>
          </w:rPr>
          <w:t>https://doi.org/10.1021/acssuschemeng.0c04229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44273EA"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APHA, AWWA, WEF. Standard Methods for Examination of Water and Wastewater 2012.</w:t>
      </w:r>
    </w:p>
    <w:p w14:paraId="1465B320"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ASTM D3173/D3173M-17a. Standard Test Method for Moisture in the Analysis Sample of Coal and Coke 2017.</w:t>
      </w:r>
    </w:p>
    <w:p w14:paraId="1C95814F"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lastRenderedPageBreak/>
        <w:t>ASTM D3175-20. Standard Test Method for Volatile Matter in the Analysis Sample of Coal and Coke 2020.</w:t>
      </w:r>
    </w:p>
    <w:p w14:paraId="2E8E6D65"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ASTM E1755-01(2020). Standard Test Method for Ash in Biomass 2020.</w:t>
      </w:r>
    </w:p>
    <w:p w14:paraId="2907904A"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Baghel P, Sakhiya AK, Kaushal P. Influence of temperature on slow pyrolysis of Prosopis </w:t>
      </w:r>
      <w:proofErr w:type="spellStart"/>
      <w:r w:rsidRPr="001C6728">
        <w:rPr>
          <w:rFonts w:ascii="Times New Roman" w:hAnsi="Times New Roman" w:cs="Times New Roman"/>
          <w:sz w:val="24"/>
          <w:szCs w:val="24"/>
          <w:lang w:val="en-US"/>
        </w:rPr>
        <w:t>Juliflora</w:t>
      </w:r>
      <w:proofErr w:type="spellEnd"/>
      <w:r w:rsidRPr="001C6728">
        <w:rPr>
          <w:rFonts w:ascii="Times New Roman" w:hAnsi="Times New Roman" w:cs="Times New Roman"/>
          <w:sz w:val="24"/>
          <w:szCs w:val="24"/>
          <w:lang w:val="en-US"/>
        </w:rPr>
        <w:t xml:space="preserve">: An experimental and thermodynamic approach. Renew Energy 2021;185. </w:t>
      </w:r>
      <w:hyperlink r:id="rId64" w:history="1">
        <w:r w:rsidRPr="00ED7EE1">
          <w:rPr>
            <w:rStyle w:val="Hyperlink"/>
            <w:rFonts w:ascii="Times New Roman" w:hAnsi="Times New Roman" w:cs="Times New Roman"/>
            <w:sz w:val="24"/>
            <w:szCs w:val="24"/>
            <w:lang w:val="en-US"/>
          </w:rPr>
          <w:t>https://doi.org/10.1016/j.renene.2021.12.053</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2371D22"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Basinas</w:t>
      </w:r>
      <w:proofErr w:type="spellEnd"/>
      <w:r w:rsidRPr="001C6728">
        <w:rPr>
          <w:rFonts w:ascii="Times New Roman" w:hAnsi="Times New Roman" w:cs="Times New Roman"/>
          <w:sz w:val="24"/>
          <w:szCs w:val="24"/>
          <w:lang w:val="en-US"/>
        </w:rPr>
        <w:t xml:space="preserve"> P, </w:t>
      </w:r>
      <w:proofErr w:type="spellStart"/>
      <w:r w:rsidRPr="001C6728">
        <w:rPr>
          <w:rFonts w:ascii="Times New Roman" w:hAnsi="Times New Roman" w:cs="Times New Roman"/>
          <w:sz w:val="24"/>
          <w:szCs w:val="24"/>
          <w:lang w:val="en-US"/>
        </w:rPr>
        <w:t>Rusín</w:t>
      </w:r>
      <w:proofErr w:type="spellEnd"/>
      <w:r w:rsidRPr="001C6728">
        <w:rPr>
          <w:rFonts w:ascii="Times New Roman" w:hAnsi="Times New Roman" w:cs="Times New Roman"/>
          <w:sz w:val="24"/>
          <w:szCs w:val="24"/>
          <w:lang w:val="en-US"/>
        </w:rPr>
        <w:t xml:space="preserve"> J, </w:t>
      </w:r>
      <w:proofErr w:type="spellStart"/>
      <w:r w:rsidRPr="001C6728">
        <w:rPr>
          <w:rFonts w:ascii="Times New Roman" w:hAnsi="Times New Roman" w:cs="Times New Roman"/>
          <w:sz w:val="24"/>
          <w:szCs w:val="24"/>
          <w:lang w:val="en-US"/>
        </w:rPr>
        <w:t>Chamrádová</w:t>
      </w:r>
      <w:proofErr w:type="spellEnd"/>
      <w:r w:rsidRPr="001C6728">
        <w:rPr>
          <w:rFonts w:ascii="Times New Roman" w:hAnsi="Times New Roman" w:cs="Times New Roman"/>
          <w:sz w:val="24"/>
          <w:szCs w:val="24"/>
          <w:lang w:val="en-US"/>
        </w:rPr>
        <w:t xml:space="preserve"> K, Kaldis SP. Pyrolysis of the anaerobic digestion solid by-product: Characterization of digestate decomposition and screening of the biochar use as soil amendment and as additive in anaerobic digestion. Energy Convers</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Manag</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2023;277:116658. </w:t>
      </w:r>
      <w:hyperlink r:id="rId65" w:history="1">
        <w:r w:rsidRPr="00ED7EE1">
          <w:rPr>
            <w:rStyle w:val="Hyperlink"/>
            <w:rFonts w:ascii="Times New Roman" w:hAnsi="Times New Roman" w:cs="Times New Roman"/>
            <w:sz w:val="24"/>
            <w:szCs w:val="24"/>
            <w:lang w:val="en-US"/>
          </w:rPr>
          <w:t>https://doi.org/10.1016/j.enconman.2023.116658</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765684F"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Bastola JK, </w:t>
      </w:r>
      <w:proofErr w:type="spellStart"/>
      <w:r w:rsidRPr="001C6728">
        <w:rPr>
          <w:rFonts w:ascii="Times New Roman" w:hAnsi="Times New Roman" w:cs="Times New Roman"/>
          <w:sz w:val="24"/>
          <w:szCs w:val="24"/>
          <w:lang w:val="en-US"/>
        </w:rPr>
        <w:t>Hiloidhari</w:t>
      </w:r>
      <w:proofErr w:type="spellEnd"/>
      <w:r w:rsidRPr="001C6728">
        <w:rPr>
          <w:rFonts w:ascii="Times New Roman" w:hAnsi="Times New Roman" w:cs="Times New Roman"/>
          <w:sz w:val="24"/>
          <w:szCs w:val="24"/>
          <w:lang w:val="en-US"/>
        </w:rPr>
        <w:t xml:space="preserve"> M. Biogas and biohydrogen for net zero cooking and transportation in Bhutan. Sustain Prod </w:t>
      </w:r>
      <w:proofErr w:type="spellStart"/>
      <w:r w:rsidRPr="001C6728">
        <w:rPr>
          <w:rFonts w:ascii="Times New Roman" w:hAnsi="Times New Roman" w:cs="Times New Roman"/>
          <w:sz w:val="24"/>
          <w:szCs w:val="24"/>
          <w:lang w:val="en-US"/>
        </w:rPr>
        <w:t>Consum</w:t>
      </w:r>
      <w:proofErr w:type="spellEnd"/>
      <w:r w:rsidRPr="001C6728">
        <w:rPr>
          <w:rFonts w:ascii="Times New Roman" w:hAnsi="Times New Roman" w:cs="Times New Roman"/>
          <w:sz w:val="24"/>
          <w:szCs w:val="24"/>
          <w:lang w:val="en-US"/>
        </w:rPr>
        <w:t xml:space="preserve"> 2024;45:79–90. </w:t>
      </w:r>
      <w:hyperlink r:id="rId66" w:history="1">
        <w:r w:rsidRPr="00ED7EE1">
          <w:rPr>
            <w:rStyle w:val="Hyperlink"/>
            <w:rFonts w:ascii="Times New Roman" w:hAnsi="Times New Roman" w:cs="Times New Roman"/>
            <w:sz w:val="24"/>
            <w:szCs w:val="24"/>
            <w:lang w:val="en-US"/>
          </w:rPr>
          <w:t>https://doi.org/10.1016/j.spc.2023.12.024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85F7910" w14:textId="77777777" w:rsidR="00553667" w:rsidRPr="000F1932" w:rsidRDefault="00553667" w:rsidP="00553667">
      <w:pPr>
        <w:spacing w:after="0" w:line="480" w:lineRule="auto"/>
        <w:ind w:left="284" w:hanging="284"/>
        <w:rPr>
          <w:rFonts w:ascii="Times New Roman" w:hAnsi="Times New Roman" w:cs="Times New Roman"/>
          <w:sz w:val="24"/>
          <w:szCs w:val="24"/>
        </w:rPr>
      </w:pPr>
      <w:r w:rsidRPr="001C6728">
        <w:rPr>
          <w:rFonts w:ascii="Times New Roman" w:hAnsi="Times New Roman" w:cs="Times New Roman"/>
          <w:sz w:val="24"/>
          <w:szCs w:val="24"/>
          <w:lang w:val="en-US"/>
        </w:rPr>
        <w:t xml:space="preserve">Batstone DJ, Keller J, </w:t>
      </w:r>
      <w:proofErr w:type="spellStart"/>
      <w:r w:rsidRPr="001C6728">
        <w:rPr>
          <w:rFonts w:ascii="Times New Roman" w:hAnsi="Times New Roman" w:cs="Times New Roman"/>
          <w:sz w:val="24"/>
          <w:szCs w:val="24"/>
          <w:lang w:val="en-US"/>
        </w:rPr>
        <w:t>Angelidaki</w:t>
      </w:r>
      <w:proofErr w:type="spellEnd"/>
      <w:r w:rsidRPr="001C6728">
        <w:rPr>
          <w:rFonts w:ascii="Times New Roman" w:hAnsi="Times New Roman" w:cs="Times New Roman"/>
          <w:sz w:val="24"/>
          <w:szCs w:val="24"/>
          <w:lang w:val="en-US"/>
        </w:rPr>
        <w:t xml:space="preserve"> I, </w:t>
      </w:r>
      <w:proofErr w:type="spellStart"/>
      <w:r w:rsidRPr="001C6728">
        <w:rPr>
          <w:rFonts w:ascii="Times New Roman" w:hAnsi="Times New Roman" w:cs="Times New Roman"/>
          <w:sz w:val="24"/>
          <w:szCs w:val="24"/>
          <w:lang w:val="en-US"/>
        </w:rPr>
        <w:t>Kalyuzhnyi</w:t>
      </w:r>
      <w:proofErr w:type="spellEnd"/>
      <w:r w:rsidRPr="001C6728">
        <w:rPr>
          <w:rFonts w:ascii="Times New Roman" w:hAnsi="Times New Roman" w:cs="Times New Roman"/>
          <w:sz w:val="24"/>
          <w:szCs w:val="24"/>
          <w:lang w:val="en-US"/>
        </w:rPr>
        <w:t xml:space="preserve"> SV, </w:t>
      </w:r>
      <w:proofErr w:type="spellStart"/>
      <w:r w:rsidRPr="001C6728">
        <w:rPr>
          <w:rFonts w:ascii="Times New Roman" w:hAnsi="Times New Roman" w:cs="Times New Roman"/>
          <w:sz w:val="24"/>
          <w:szCs w:val="24"/>
          <w:lang w:val="en-US"/>
        </w:rPr>
        <w:t>Pavlostathis</w:t>
      </w:r>
      <w:proofErr w:type="spellEnd"/>
      <w:r w:rsidRPr="001C6728">
        <w:rPr>
          <w:rFonts w:ascii="Times New Roman" w:hAnsi="Times New Roman" w:cs="Times New Roman"/>
          <w:sz w:val="24"/>
          <w:szCs w:val="24"/>
          <w:lang w:val="en-US"/>
        </w:rPr>
        <w:t xml:space="preserve"> SG, Rozzi A, et al. The IWA Anaerobic Digestion Model No 1 (ADM1). Water Sci Technol 2002;45:65–73. </w:t>
      </w:r>
      <w:hyperlink r:id="rId67" w:history="1">
        <w:r w:rsidRPr="000F1932">
          <w:rPr>
            <w:rStyle w:val="Hyperlink"/>
            <w:rFonts w:ascii="Times New Roman" w:hAnsi="Times New Roman" w:cs="Times New Roman"/>
            <w:sz w:val="24"/>
            <w:szCs w:val="24"/>
          </w:rPr>
          <w:t>https://doi.org/10.2166/wst.2002.0292</w:t>
        </w:r>
      </w:hyperlink>
      <w:r w:rsidRPr="000F1932">
        <w:rPr>
          <w:rFonts w:ascii="Times New Roman" w:hAnsi="Times New Roman" w:cs="Times New Roman"/>
          <w:sz w:val="24"/>
          <w:szCs w:val="24"/>
        </w:rPr>
        <w:t xml:space="preserve">. </w:t>
      </w:r>
    </w:p>
    <w:p w14:paraId="11B436E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Brown S, Beecher N, Carpenter A. Calculator Tool for Determining Greenhouse Gas Emissions for Biosolids Processing and End Use. Environ Sci Technol 2010;44:9509–15. </w:t>
      </w:r>
      <w:hyperlink r:id="rId68" w:history="1">
        <w:r w:rsidRPr="00ED7EE1">
          <w:rPr>
            <w:rStyle w:val="Hyperlink"/>
            <w:rFonts w:ascii="Times New Roman" w:hAnsi="Times New Roman" w:cs="Times New Roman"/>
            <w:sz w:val="24"/>
            <w:szCs w:val="24"/>
            <w:lang w:val="en-US"/>
          </w:rPr>
          <w:t>https://doi.org/10.1021/es101210k</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9AAF876"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Cai Y, Zhu M, Meng X, Zhou JL, Zhang H, Shen X. The role of biochar on alleviating ammonia toxicity in anaerobic digestion of nitrogen-rich wastes: A review.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2022;351:126924. </w:t>
      </w:r>
      <w:hyperlink r:id="rId69" w:history="1">
        <w:r w:rsidRPr="00ED7EE1">
          <w:rPr>
            <w:rStyle w:val="Hyperlink"/>
            <w:rFonts w:ascii="Times New Roman" w:hAnsi="Times New Roman" w:cs="Times New Roman"/>
            <w:sz w:val="24"/>
            <w:szCs w:val="24"/>
            <w:lang w:val="en-US"/>
          </w:rPr>
          <w:t>https://doi.org/10.1016/j.biortech.2022.126924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F0A97B7" w14:textId="77777777" w:rsidR="00553667" w:rsidRPr="000F1932" w:rsidRDefault="00553667" w:rsidP="00553667">
      <w:pPr>
        <w:spacing w:after="0" w:line="480" w:lineRule="auto"/>
        <w:ind w:left="284" w:hanging="284"/>
        <w:rPr>
          <w:rFonts w:ascii="Times New Roman" w:hAnsi="Times New Roman" w:cs="Times New Roman"/>
          <w:sz w:val="24"/>
          <w:szCs w:val="24"/>
          <w:lang w:val="it-IT"/>
        </w:rPr>
      </w:pPr>
      <w:proofErr w:type="spellStart"/>
      <w:r w:rsidRPr="001C6728">
        <w:rPr>
          <w:rFonts w:ascii="Times New Roman" w:hAnsi="Times New Roman" w:cs="Times New Roman"/>
          <w:sz w:val="24"/>
          <w:szCs w:val="24"/>
          <w:lang w:val="en-US"/>
        </w:rPr>
        <w:t>Caiardi</w:t>
      </w:r>
      <w:proofErr w:type="spellEnd"/>
      <w:r w:rsidRPr="001C6728">
        <w:rPr>
          <w:rFonts w:ascii="Times New Roman" w:hAnsi="Times New Roman" w:cs="Times New Roman"/>
          <w:sz w:val="24"/>
          <w:szCs w:val="24"/>
          <w:lang w:val="en-US"/>
        </w:rPr>
        <w:t xml:space="preserve"> F, Belaud J-P, </w:t>
      </w:r>
      <w:proofErr w:type="spellStart"/>
      <w:r w:rsidRPr="001C6728">
        <w:rPr>
          <w:rFonts w:ascii="Times New Roman" w:hAnsi="Times New Roman" w:cs="Times New Roman"/>
          <w:sz w:val="24"/>
          <w:szCs w:val="24"/>
          <w:lang w:val="en-US"/>
        </w:rPr>
        <w:t>Vialle</w:t>
      </w:r>
      <w:proofErr w:type="spellEnd"/>
      <w:r w:rsidRPr="001C6728">
        <w:rPr>
          <w:rFonts w:ascii="Times New Roman" w:hAnsi="Times New Roman" w:cs="Times New Roman"/>
          <w:sz w:val="24"/>
          <w:szCs w:val="24"/>
          <w:lang w:val="en-US"/>
        </w:rPr>
        <w:t xml:space="preserve"> C, </w:t>
      </w:r>
      <w:proofErr w:type="spellStart"/>
      <w:r w:rsidRPr="001C6728">
        <w:rPr>
          <w:rFonts w:ascii="Times New Roman" w:hAnsi="Times New Roman" w:cs="Times New Roman"/>
          <w:sz w:val="24"/>
          <w:szCs w:val="24"/>
          <w:lang w:val="en-US"/>
        </w:rPr>
        <w:t>Monlau</w:t>
      </w:r>
      <w:proofErr w:type="spellEnd"/>
      <w:r w:rsidRPr="001C6728">
        <w:rPr>
          <w:rFonts w:ascii="Times New Roman" w:hAnsi="Times New Roman" w:cs="Times New Roman"/>
          <w:sz w:val="24"/>
          <w:szCs w:val="24"/>
          <w:lang w:val="en-US"/>
        </w:rPr>
        <w:t xml:space="preserve"> F, Tayibi S, Barakat A, et al. Waste-to-energy innovative system: Assessment of integrating anaerobic digestion and pyrolysis technologies. </w:t>
      </w:r>
      <w:r w:rsidRPr="000F1932">
        <w:rPr>
          <w:rFonts w:ascii="Times New Roman" w:hAnsi="Times New Roman" w:cs="Times New Roman"/>
          <w:sz w:val="24"/>
          <w:szCs w:val="24"/>
          <w:lang w:val="it-IT"/>
        </w:rPr>
        <w:t xml:space="preserve">Sustain Prod Consum 2022;31:657–69. </w:t>
      </w:r>
      <w:r>
        <w:fldChar w:fldCharType="begin"/>
      </w:r>
      <w:r w:rsidRPr="00370D65">
        <w:rPr>
          <w:lang w:val="it-IT"/>
        </w:rPr>
        <w:instrText>HYPERLINK "https://doi.org/10.1016/j.spc.2022.03.021"</w:instrText>
      </w:r>
      <w:r>
        <w:fldChar w:fldCharType="separate"/>
      </w:r>
      <w:r w:rsidRPr="000F1932">
        <w:rPr>
          <w:rStyle w:val="Hyperlink"/>
          <w:rFonts w:ascii="Times New Roman" w:hAnsi="Times New Roman" w:cs="Times New Roman"/>
          <w:sz w:val="24"/>
          <w:szCs w:val="24"/>
          <w:lang w:val="it-IT"/>
        </w:rPr>
        <w:t>https://doi.org/10.1016/j.spc.2022.03.021</w:t>
      </w:r>
      <w:r>
        <w:fldChar w:fldCharType="end"/>
      </w:r>
      <w:r w:rsidRPr="000F1932">
        <w:rPr>
          <w:rFonts w:ascii="Times New Roman" w:hAnsi="Times New Roman" w:cs="Times New Roman"/>
          <w:sz w:val="24"/>
          <w:szCs w:val="24"/>
          <w:lang w:val="it-IT"/>
        </w:rPr>
        <w:t xml:space="preserve">. </w:t>
      </w:r>
    </w:p>
    <w:p w14:paraId="146B20F3"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CC5B99">
        <w:rPr>
          <w:rFonts w:ascii="Times New Roman" w:hAnsi="Times New Roman" w:cs="Times New Roman"/>
          <w:sz w:val="24"/>
          <w:szCs w:val="24"/>
          <w:lang w:val="it-IT"/>
        </w:rPr>
        <w:lastRenderedPageBreak/>
        <w:t xml:space="preserve">Cavali M, Libardi Junior N, Mohedano R de A, Belli Filho P, da Costa RHR, de Castilhos Junior AB. </w:t>
      </w:r>
      <w:r w:rsidRPr="001C6728">
        <w:rPr>
          <w:rFonts w:ascii="Times New Roman" w:hAnsi="Times New Roman" w:cs="Times New Roman"/>
          <w:sz w:val="24"/>
          <w:szCs w:val="24"/>
          <w:lang w:val="en-US"/>
        </w:rPr>
        <w:t>Biochar and hydrochar in the context of anaerobic digestion for a circular approach: An overview. Sci</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Tot</w:t>
      </w:r>
      <w:r>
        <w:rPr>
          <w:rFonts w:ascii="Times New Roman" w:hAnsi="Times New Roman" w:cs="Times New Roman"/>
          <w:sz w:val="24"/>
          <w:szCs w:val="24"/>
          <w:lang w:val="en-US"/>
        </w:rPr>
        <w:t xml:space="preserve">. </w:t>
      </w:r>
      <w:r w:rsidRPr="001C6728">
        <w:rPr>
          <w:rFonts w:ascii="Times New Roman" w:hAnsi="Times New Roman" w:cs="Times New Roman"/>
          <w:sz w:val="24"/>
          <w:szCs w:val="24"/>
          <w:lang w:val="en-US"/>
        </w:rPr>
        <w:t>Environ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2022;822:153614. </w:t>
      </w:r>
      <w:hyperlink r:id="rId70" w:history="1">
        <w:r w:rsidRPr="00ED7EE1">
          <w:rPr>
            <w:rStyle w:val="Hyperlink"/>
            <w:rFonts w:ascii="Times New Roman" w:hAnsi="Times New Roman" w:cs="Times New Roman"/>
            <w:sz w:val="24"/>
            <w:szCs w:val="24"/>
            <w:lang w:val="en-US"/>
          </w:rPr>
          <w:t>https://doi.org/10.1016/j.scitotenv.2022.153614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CDBB91B"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Chandra R, Takeuchi H, Hasegawa T. Methane production from lignocellulosic agricultural crop wastes: A review in context to second generation of biofuel production. Renew</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Sustain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Energy Rev</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2012;16:1462–76. </w:t>
      </w:r>
      <w:hyperlink r:id="rId71" w:history="1">
        <w:r w:rsidRPr="00ED7EE1">
          <w:rPr>
            <w:rStyle w:val="Hyperlink"/>
            <w:rFonts w:ascii="Times New Roman" w:hAnsi="Times New Roman" w:cs="Times New Roman"/>
            <w:sz w:val="24"/>
            <w:szCs w:val="24"/>
            <w:lang w:val="en-US"/>
          </w:rPr>
          <w:t>https://doi.org/10.1016/j.rser.2011.11.035</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4592ECE"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Chang S, Zhang Z, Cao L, Ma L, Wang F, Li J, et al. Interaction and Kinetics Study of the Co-Gasification of High-solid Anaerobic Digestate and Lignite. Molecules 2020;25:459. </w:t>
      </w:r>
      <w:hyperlink r:id="rId72" w:history="1">
        <w:r w:rsidRPr="00ED7EE1">
          <w:rPr>
            <w:rStyle w:val="Hyperlink"/>
            <w:rFonts w:ascii="Times New Roman" w:hAnsi="Times New Roman" w:cs="Times New Roman"/>
            <w:sz w:val="24"/>
            <w:szCs w:val="24"/>
            <w:lang w:val="en-US"/>
          </w:rPr>
          <w:t>https://doi.org/10.3390/molecules25030459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C656130" w14:textId="77777777" w:rsidR="00553667" w:rsidRPr="000F1932" w:rsidRDefault="00553667" w:rsidP="00553667">
      <w:pPr>
        <w:spacing w:after="0" w:line="480" w:lineRule="auto"/>
        <w:ind w:left="284" w:hanging="284"/>
        <w:rPr>
          <w:rFonts w:ascii="Times New Roman" w:hAnsi="Times New Roman" w:cs="Times New Roman"/>
          <w:sz w:val="24"/>
          <w:szCs w:val="24"/>
          <w:lang w:val="it-IT"/>
        </w:rPr>
      </w:pPr>
      <w:proofErr w:type="spellStart"/>
      <w:r w:rsidRPr="001C6728">
        <w:rPr>
          <w:rFonts w:ascii="Times New Roman" w:hAnsi="Times New Roman" w:cs="Times New Roman"/>
          <w:sz w:val="24"/>
          <w:szCs w:val="24"/>
          <w:lang w:val="en-US"/>
        </w:rPr>
        <w:t>Channiwala</w:t>
      </w:r>
      <w:proofErr w:type="spellEnd"/>
      <w:r w:rsidRPr="001C6728">
        <w:rPr>
          <w:rFonts w:ascii="Times New Roman" w:hAnsi="Times New Roman" w:cs="Times New Roman"/>
          <w:sz w:val="24"/>
          <w:szCs w:val="24"/>
          <w:lang w:val="en-US"/>
        </w:rPr>
        <w:t xml:space="preserve"> SA, Parikh PP. A unified correlation for estimating HHV of solid, liquid and gaseous fuels. </w:t>
      </w:r>
      <w:r w:rsidRPr="000F1932">
        <w:rPr>
          <w:rFonts w:ascii="Times New Roman" w:hAnsi="Times New Roman" w:cs="Times New Roman"/>
          <w:sz w:val="24"/>
          <w:szCs w:val="24"/>
          <w:lang w:val="it-IT"/>
        </w:rPr>
        <w:t xml:space="preserve">Fuel 2002;81:1051–63. </w:t>
      </w:r>
      <w:r>
        <w:fldChar w:fldCharType="begin"/>
      </w:r>
      <w:r w:rsidRPr="00370D65">
        <w:rPr>
          <w:lang w:val="it-IT"/>
        </w:rPr>
        <w:instrText>HYPERLINK "https://doi.org/10.1016/S0016-2361(01)00131-4"</w:instrText>
      </w:r>
      <w:r>
        <w:fldChar w:fldCharType="separate"/>
      </w:r>
      <w:r w:rsidRPr="000F1932">
        <w:rPr>
          <w:rStyle w:val="Hyperlink"/>
          <w:rFonts w:ascii="Times New Roman" w:hAnsi="Times New Roman" w:cs="Times New Roman"/>
          <w:sz w:val="24"/>
          <w:szCs w:val="24"/>
          <w:lang w:val="it-IT"/>
        </w:rPr>
        <w:t>https://doi.org/10.1016/S0016-2361(01)00131-4</w:t>
      </w:r>
      <w:r>
        <w:fldChar w:fldCharType="end"/>
      </w:r>
      <w:r w:rsidRPr="000F1932">
        <w:rPr>
          <w:rFonts w:ascii="Times New Roman" w:hAnsi="Times New Roman" w:cs="Times New Roman"/>
          <w:sz w:val="24"/>
          <w:szCs w:val="24"/>
          <w:lang w:val="it-IT"/>
        </w:rPr>
        <w:t xml:space="preserve">. </w:t>
      </w:r>
    </w:p>
    <w:p w14:paraId="484E4BCC"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it-IT"/>
        </w:rPr>
        <w:t xml:space="preserve">Chiappero M, Norouzi O, Hu M, Demichelis F, Berruti F, Di Maria F, et al. </w:t>
      </w:r>
      <w:r w:rsidRPr="001C6728">
        <w:rPr>
          <w:rFonts w:ascii="Times New Roman" w:hAnsi="Times New Roman" w:cs="Times New Roman"/>
          <w:sz w:val="24"/>
          <w:szCs w:val="24"/>
          <w:lang w:val="en-US"/>
        </w:rPr>
        <w:t>Review of biochar role as additive in anaerobic digestion processes. Renew</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Sustain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Energy Rev</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2020;131:110037. </w:t>
      </w:r>
      <w:hyperlink r:id="rId73" w:history="1">
        <w:r w:rsidRPr="00ED7EE1">
          <w:rPr>
            <w:rStyle w:val="Hyperlink"/>
            <w:rFonts w:ascii="Times New Roman" w:hAnsi="Times New Roman" w:cs="Times New Roman"/>
            <w:sz w:val="24"/>
            <w:szCs w:val="24"/>
            <w:lang w:val="en-US"/>
          </w:rPr>
          <w:t>https://doi.org/10.1016/j.rser.2020.110037</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EBEB762"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Choudhury A, Lansing S. Biochar addition with Fe impregnation to reduce H2S production from anaerobic digestion.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2020;306:123121. </w:t>
      </w:r>
      <w:hyperlink r:id="rId74" w:history="1">
        <w:r w:rsidRPr="00ED7EE1">
          <w:rPr>
            <w:rStyle w:val="Hyperlink"/>
            <w:rFonts w:ascii="Times New Roman" w:hAnsi="Times New Roman" w:cs="Times New Roman"/>
            <w:sz w:val="24"/>
            <w:szCs w:val="24"/>
            <w:lang w:val="en-US"/>
          </w:rPr>
          <w:t>https://doi.org/10.1016/j.biortech.2020.123121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58E287A"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CHYNOWETH DP, MAH RA. Volatile Acid Formation in Sludge Digestion, 1971, p. 41–54. </w:t>
      </w:r>
      <w:hyperlink r:id="rId75" w:history="1">
        <w:r w:rsidRPr="00ED7EE1">
          <w:rPr>
            <w:rStyle w:val="Hyperlink"/>
            <w:rFonts w:ascii="Times New Roman" w:hAnsi="Times New Roman" w:cs="Times New Roman"/>
            <w:sz w:val="24"/>
            <w:szCs w:val="24"/>
            <w:lang w:val="en-US"/>
          </w:rPr>
          <w:t>https://doi.org/10.1021/ba-1971-0105.ch004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9B3D684"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Cong P, Song S, Song W, Dong J, Zheng X. </w:t>
      </w:r>
      <w:proofErr w:type="spellStart"/>
      <w:r w:rsidRPr="001C6728">
        <w:rPr>
          <w:rFonts w:ascii="Times New Roman" w:hAnsi="Times New Roman" w:cs="Times New Roman"/>
          <w:sz w:val="24"/>
          <w:szCs w:val="24"/>
          <w:lang w:val="en-US"/>
        </w:rPr>
        <w:t>Biochars</w:t>
      </w:r>
      <w:proofErr w:type="spellEnd"/>
      <w:r w:rsidRPr="001C6728">
        <w:rPr>
          <w:rFonts w:ascii="Times New Roman" w:hAnsi="Times New Roman" w:cs="Times New Roman"/>
          <w:sz w:val="24"/>
          <w:szCs w:val="24"/>
          <w:lang w:val="en-US"/>
        </w:rPr>
        <w:t xml:space="preserve"> prepared from biogas residues: temperature is a crucial factor that determines their physicochemical properties. Biomass Convers </w:t>
      </w:r>
      <w:proofErr w:type="spellStart"/>
      <w:r w:rsidRPr="001C6728">
        <w:rPr>
          <w:rFonts w:ascii="Times New Roman" w:hAnsi="Times New Roman" w:cs="Times New Roman"/>
          <w:sz w:val="24"/>
          <w:szCs w:val="24"/>
          <w:lang w:val="en-US"/>
        </w:rPr>
        <w:t>Biorefin</w:t>
      </w:r>
      <w:proofErr w:type="spellEnd"/>
      <w:r w:rsidRPr="001C6728">
        <w:rPr>
          <w:rFonts w:ascii="Times New Roman" w:hAnsi="Times New Roman" w:cs="Times New Roman"/>
          <w:sz w:val="24"/>
          <w:szCs w:val="24"/>
          <w:lang w:val="en-US"/>
        </w:rPr>
        <w:t xml:space="preserve"> 2022. </w:t>
      </w:r>
      <w:hyperlink r:id="rId76" w:history="1">
        <w:r w:rsidRPr="00ED7EE1">
          <w:rPr>
            <w:rStyle w:val="Hyperlink"/>
            <w:rFonts w:ascii="Times New Roman" w:hAnsi="Times New Roman" w:cs="Times New Roman"/>
            <w:sz w:val="24"/>
            <w:szCs w:val="24"/>
            <w:lang w:val="en-US"/>
          </w:rPr>
          <w:t>https://doi.org/10.1007/s13399-022-03229-y</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3396C15"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lastRenderedPageBreak/>
        <w:t xml:space="preserve">Cooney MJ, Lewis K, Harris K, Zhang Q, Yan T. </w:t>
      </w:r>
      <w:proofErr w:type="spellStart"/>
      <w:r w:rsidRPr="001C6728">
        <w:rPr>
          <w:rFonts w:ascii="Times New Roman" w:hAnsi="Times New Roman" w:cs="Times New Roman"/>
          <w:sz w:val="24"/>
          <w:szCs w:val="24"/>
          <w:lang w:val="en-US"/>
        </w:rPr>
        <w:t>Start up</w:t>
      </w:r>
      <w:proofErr w:type="spellEnd"/>
      <w:r w:rsidRPr="001C6728">
        <w:rPr>
          <w:rFonts w:ascii="Times New Roman" w:hAnsi="Times New Roman" w:cs="Times New Roman"/>
          <w:sz w:val="24"/>
          <w:szCs w:val="24"/>
          <w:lang w:val="en-US"/>
        </w:rPr>
        <w:t xml:space="preserve"> performance of biochar packed bed anaerobic digesters. J</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Water Process Eng</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2016;9:e7–13. </w:t>
      </w:r>
      <w:hyperlink r:id="rId77" w:history="1">
        <w:r w:rsidRPr="00ED7EE1">
          <w:rPr>
            <w:rStyle w:val="Hyperlink"/>
            <w:rFonts w:ascii="Times New Roman" w:hAnsi="Times New Roman" w:cs="Times New Roman"/>
            <w:sz w:val="24"/>
            <w:szCs w:val="24"/>
            <w:lang w:val="en-US"/>
          </w:rPr>
          <w:t>https://doi.org/10.1016/j.jwpe.2014.12.004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CF42B36"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r w:rsidRPr="001C6728">
        <w:rPr>
          <w:rFonts w:ascii="Times New Roman" w:hAnsi="Times New Roman" w:cs="Times New Roman"/>
          <w:sz w:val="24"/>
          <w:szCs w:val="24"/>
          <w:lang w:val="en-US"/>
        </w:rPr>
        <w:t>Silva TC, Ahmad M, Nazim M, Mirza MW, Arafat T, Ashraf MA, et al. Performance and Sustainability Assessment of Full-Scale Sewage Treatment Plants in Northern India Using Multiple-Criteria Decision-Making Methods. J</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Environ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Eng</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2021;147. </w:t>
      </w:r>
      <w:hyperlink r:id="rId78" w:history="1">
        <w:r w:rsidRPr="00ED7EE1">
          <w:rPr>
            <w:rStyle w:val="Hyperlink"/>
            <w:rFonts w:ascii="Times New Roman" w:hAnsi="Times New Roman" w:cs="Times New Roman"/>
            <w:sz w:val="24"/>
            <w:szCs w:val="24"/>
            <w:lang w:val="en-US"/>
          </w:rPr>
          <w:t>https://doi.org/10.1061/(ASCE)EE.1943-7870.0001941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E2A7853"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7F45BA">
        <w:rPr>
          <w:rFonts w:ascii="Times New Roman" w:hAnsi="Times New Roman" w:cs="Times New Roman"/>
          <w:sz w:val="24"/>
          <w:szCs w:val="24"/>
          <w:lang w:val="en-US"/>
        </w:rPr>
        <w:t xml:space="preserve">D’ Silva TC, Isha A, Chandra R, Vijay VK, Subbarao PM V., Kumar R, et al. </w:t>
      </w:r>
      <w:r w:rsidRPr="001C6728">
        <w:rPr>
          <w:rFonts w:ascii="Times New Roman" w:hAnsi="Times New Roman" w:cs="Times New Roman"/>
          <w:sz w:val="24"/>
          <w:szCs w:val="24"/>
          <w:lang w:val="en-US"/>
        </w:rPr>
        <w:t>Enhancing methane production in anaerobic digestion through hydrogen assisted pathways – A state-of-the-art review. Renew</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Sustain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Energy Rev</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2021;151:111536. </w:t>
      </w:r>
      <w:hyperlink r:id="rId79" w:history="1">
        <w:r w:rsidRPr="00ED7EE1">
          <w:rPr>
            <w:rStyle w:val="Hyperlink"/>
            <w:rFonts w:ascii="Times New Roman" w:hAnsi="Times New Roman" w:cs="Times New Roman"/>
            <w:sz w:val="24"/>
            <w:szCs w:val="24"/>
            <w:lang w:val="en-US"/>
          </w:rPr>
          <w:t>https://doi.org/10.1016/j.rser.2021.111536</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DA028F2" w14:textId="721DAFB9"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D’Silva TC, Isha A, Verma S, </w:t>
      </w:r>
      <w:proofErr w:type="spellStart"/>
      <w:r w:rsidRPr="001C6728">
        <w:rPr>
          <w:rFonts w:ascii="Times New Roman" w:hAnsi="Times New Roman" w:cs="Times New Roman"/>
          <w:sz w:val="24"/>
          <w:szCs w:val="24"/>
          <w:lang w:val="en-US"/>
        </w:rPr>
        <w:t>Shirsath</w:t>
      </w:r>
      <w:proofErr w:type="spellEnd"/>
      <w:r w:rsidRPr="001C6728">
        <w:rPr>
          <w:rFonts w:ascii="Times New Roman" w:hAnsi="Times New Roman" w:cs="Times New Roman"/>
          <w:sz w:val="24"/>
          <w:szCs w:val="24"/>
          <w:lang w:val="en-US"/>
        </w:rPr>
        <w:t xml:space="preserve"> G, Chandra R, Vijay VK, et al. Anaerobic co-digestion of dry fallen leaves, fruit/vegetable wastes and cow dung without an active inoculum–A biomethane potential study.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Rep 2022</w:t>
      </w:r>
      <w:r w:rsidR="008E53AB">
        <w:rPr>
          <w:rFonts w:ascii="Times New Roman" w:hAnsi="Times New Roman" w:cs="Times New Roman"/>
          <w:sz w:val="24"/>
          <w:szCs w:val="24"/>
          <w:lang w:val="en-US"/>
        </w:rPr>
        <w:t>a</w:t>
      </w:r>
      <w:r w:rsidRPr="001C6728">
        <w:rPr>
          <w:rFonts w:ascii="Times New Roman" w:hAnsi="Times New Roman" w:cs="Times New Roman"/>
          <w:sz w:val="24"/>
          <w:szCs w:val="24"/>
          <w:lang w:val="en-US"/>
        </w:rPr>
        <w:t xml:space="preserve">;19:101189. </w:t>
      </w:r>
      <w:hyperlink r:id="rId80" w:history="1">
        <w:r w:rsidRPr="00ED7EE1">
          <w:rPr>
            <w:rStyle w:val="Hyperlink"/>
            <w:rFonts w:ascii="Times New Roman" w:hAnsi="Times New Roman" w:cs="Times New Roman"/>
            <w:sz w:val="24"/>
            <w:szCs w:val="24"/>
            <w:lang w:val="en-US"/>
          </w:rPr>
          <w:t>https://doi.org/https://doi.org/10.1016/j.biteb.2022.101189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E6ABB8B" w14:textId="70A39505" w:rsidR="008E53AB" w:rsidRPr="001C6728" w:rsidRDefault="008E53AB" w:rsidP="008E53AB">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D’ Silva TC, Verma S, Magdaline RM, Chandra R, Khan AA. Environmental resilience and sustainability through green technologies: A case evidence from rural coastal India. Environ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Eng</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Res</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w:t>
      </w:r>
      <w:r>
        <w:rPr>
          <w:rFonts w:ascii="Times New Roman" w:hAnsi="Times New Roman" w:cs="Times New Roman"/>
          <w:sz w:val="24"/>
          <w:szCs w:val="24"/>
          <w:lang w:val="en-US"/>
        </w:rPr>
        <w:t>2b</w:t>
      </w:r>
      <w:r w:rsidRPr="001C6728">
        <w:rPr>
          <w:rFonts w:ascii="Times New Roman" w:hAnsi="Times New Roman" w:cs="Times New Roman"/>
          <w:sz w:val="24"/>
          <w:szCs w:val="24"/>
          <w:lang w:val="en-US"/>
        </w:rPr>
        <w:t xml:space="preserve">;27:210262–0. </w:t>
      </w:r>
      <w:hyperlink r:id="rId81" w:history="1">
        <w:r w:rsidRPr="00ED7EE1">
          <w:rPr>
            <w:rStyle w:val="Hyperlink"/>
            <w:rFonts w:ascii="Times New Roman" w:hAnsi="Times New Roman" w:cs="Times New Roman"/>
            <w:sz w:val="24"/>
            <w:szCs w:val="24"/>
            <w:lang w:val="en-US"/>
          </w:rPr>
          <w:t>https://doi.org/10.4491/eer.2021.262</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44F9497" w14:textId="5EA610C0"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Dague RR. Application of Digestion Theory to Digester Control. J Water </w:t>
      </w:r>
      <w:proofErr w:type="spellStart"/>
      <w:r w:rsidRPr="001C6728">
        <w:rPr>
          <w:rFonts w:ascii="Times New Roman" w:hAnsi="Times New Roman" w:cs="Times New Roman"/>
          <w:sz w:val="24"/>
          <w:szCs w:val="24"/>
          <w:lang w:val="en-US"/>
        </w:rPr>
        <w:t>Pollut</w:t>
      </w:r>
      <w:proofErr w:type="spellEnd"/>
      <w:r w:rsidRPr="001C6728">
        <w:rPr>
          <w:rFonts w:ascii="Times New Roman" w:hAnsi="Times New Roman" w:cs="Times New Roman"/>
          <w:sz w:val="24"/>
          <w:szCs w:val="24"/>
          <w:lang w:val="en-US"/>
        </w:rPr>
        <w:t xml:space="preserve"> Control Fed 1968;40:2021–32.</w:t>
      </w:r>
    </w:p>
    <w:p w14:paraId="2C046C6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DiLallo R, Albertson OE. Volatile Acids by Direct Titration. J Water </w:t>
      </w:r>
      <w:proofErr w:type="spellStart"/>
      <w:r w:rsidRPr="001C6728">
        <w:rPr>
          <w:rFonts w:ascii="Times New Roman" w:hAnsi="Times New Roman" w:cs="Times New Roman"/>
          <w:sz w:val="24"/>
          <w:szCs w:val="24"/>
          <w:lang w:val="en-US"/>
        </w:rPr>
        <w:t>Pollut</w:t>
      </w:r>
      <w:proofErr w:type="spellEnd"/>
      <w:r w:rsidRPr="001C6728">
        <w:rPr>
          <w:rFonts w:ascii="Times New Roman" w:hAnsi="Times New Roman" w:cs="Times New Roman"/>
          <w:sz w:val="24"/>
          <w:szCs w:val="24"/>
          <w:lang w:val="en-US"/>
        </w:rPr>
        <w:t xml:space="preserve"> Control Fed 1961;33:356–65.</w:t>
      </w:r>
    </w:p>
    <w:p w14:paraId="40BF7586"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Ding Y, Liu Y, Liu S, Li Z, Tan X, Huang X, et al. Biochar to improve soil fertility. A review. Agron Sustain Dev 2016;36:36. </w:t>
      </w:r>
      <w:hyperlink r:id="rId82" w:history="1">
        <w:r w:rsidRPr="00ED7EE1">
          <w:rPr>
            <w:rStyle w:val="Hyperlink"/>
            <w:rFonts w:ascii="Times New Roman" w:hAnsi="Times New Roman" w:cs="Times New Roman"/>
            <w:sz w:val="24"/>
            <w:szCs w:val="24"/>
            <w:lang w:val="en-US"/>
          </w:rPr>
          <w:t>https://doi.org/10.1007/s13593-016-0372-z</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C0C61CF"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lastRenderedPageBreak/>
        <w:t>Dinjus</w:t>
      </w:r>
      <w:proofErr w:type="spellEnd"/>
      <w:r w:rsidRPr="001C6728">
        <w:rPr>
          <w:rFonts w:ascii="Times New Roman" w:hAnsi="Times New Roman" w:cs="Times New Roman"/>
          <w:sz w:val="24"/>
          <w:szCs w:val="24"/>
          <w:lang w:val="en-US"/>
        </w:rPr>
        <w:t xml:space="preserve"> E, Kruse A, Tröger N. Hydrothermal Carbonization – 1. Influence of Lignin in Lignocelluloses. Chem Eng Technol 2011;34:2037–43. </w:t>
      </w:r>
      <w:hyperlink r:id="rId83" w:history="1">
        <w:r w:rsidRPr="00ED7EE1">
          <w:rPr>
            <w:rStyle w:val="Hyperlink"/>
            <w:rFonts w:ascii="Times New Roman" w:hAnsi="Times New Roman" w:cs="Times New Roman"/>
            <w:sz w:val="24"/>
            <w:szCs w:val="24"/>
            <w:lang w:val="en-US"/>
          </w:rPr>
          <w:t>https://doi.org/10.1002/ceat.201100487</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2110AA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Domrongpokkaphan</w:t>
      </w:r>
      <w:proofErr w:type="spellEnd"/>
      <w:r w:rsidRPr="001C6728">
        <w:rPr>
          <w:rFonts w:ascii="Times New Roman" w:hAnsi="Times New Roman" w:cs="Times New Roman"/>
          <w:sz w:val="24"/>
          <w:szCs w:val="24"/>
          <w:lang w:val="en-US"/>
        </w:rPr>
        <w:t xml:space="preserve"> V, </w:t>
      </w:r>
      <w:proofErr w:type="spellStart"/>
      <w:r w:rsidRPr="001C6728">
        <w:rPr>
          <w:rFonts w:ascii="Times New Roman" w:hAnsi="Times New Roman" w:cs="Times New Roman"/>
          <w:sz w:val="24"/>
          <w:szCs w:val="24"/>
          <w:lang w:val="en-US"/>
        </w:rPr>
        <w:t>Phalakornkule</w:t>
      </w:r>
      <w:proofErr w:type="spellEnd"/>
      <w:r w:rsidRPr="001C6728">
        <w:rPr>
          <w:rFonts w:ascii="Times New Roman" w:hAnsi="Times New Roman" w:cs="Times New Roman"/>
          <w:sz w:val="24"/>
          <w:szCs w:val="24"/>
          <w:lang w:val="en-US"/>
        </w:rPr>
        <w:t xml:space="preserve"> C, </w:t>
      </w:r>
      <w:proofErr w:type="spellStart"/>
      <w:r w:rsidRPr="001C6728">
        <w:rPr>
          <w:rFonts w:ascii="Times New Roman" w:hAnsi="Times New Roman" w:cs="Times New Roman"/>
          <w:sz w:val="24"/>
          <w:szCs w:val="24"/>
          <w:lang w:val="en-US"/>
        </w:rPr>
        <w:t>Khemkhao</w:t>
      </w:r>
      <w:proofErr w:type="spellEnd"/>
      <w:r w:rsidRPr="001C6728">
        <w:rPr>
          <w:rFonts w:ascii="Times New Roman" w:hAnsi="Times New Roman" w:cs="Times New Roman"/>
          <w:sz w:val="24"/>
          <w:szCs w:val="24"/>
          <w:lang w:val="en-US"/>
        </w:rPr>
        <w:t xml:space="preserve"> M. In-situ methane enrichment of biogas from anaerobic digestion of palm oil mill effluent by addition of zero valent iron (ZVI). Int J Hydrogen Energy 2021;46:30976–87. </w:t>
      </w:r>
      <w:hyperlink r:id="rId84" w:history="1">
        <w:r w:rsidRPr="00ED7EE1">
          <w:rPr>
            <w:rStyle w:val="Hyperlink"/>
            <w:rFonts w:ascii="Times New Roman" w:hAnsi="Times New Roman" w:cs="Times New Roman"/>
            <w:sz w:val="24"/>
            <w:szCs w:val="24"/>
            <w:lang w:val="en-US"/>
          </w:rPr>
          <w:t>https://doi.org/10.1016/j.ijhydene.2021.03.083</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2D29B4E"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Erdogan E, Atila B, Mumme J, Reza MT, </w:t>
      </w:r>
      <w:proofErr w:type="spellStart"/>
      <w:r w:rsidRPr="001C6728">
        <w:rPr>
          <w:rFonts w:ascii="Times New Roman" w:hAnsi="Times New Roman" w:cs="Times New Roman"/>
          <w:sz w:val="24"/>
          <w:szCs w:val="24"/>
          <w:lang w:val="en-US"/>
        </w:rPr>
        <w:t>Toptas</w:t>
      </w:r>
      <w:proofErr w:type="spellEnd"/>
      <w:r w:rsidRPr="001C6728">
        <w:rPr>
          <w:rFonts w:ascii="Times New Roman" w:hAnsi="Times New Roman" w:cs="Times New Roman"/>
          <w:sz w:val="24"/>
          <w:szCs w:val="24"/>
          <w:lang w:val="en-US"/>
        </w:rPr>
        <w:t xml:space="preserve"> A, Elibol M, et al. Characterization of products from hydrothermal carbonization of orange pomace including anaerobic digestibility of process liquor.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2015;196:35–42. </w:t>
      </w:r>
      <w:hyperlink r:id="rId85" w:history="1">
        <w:r w:rsidRPr="00ED7EE1">
          <w:rPr>
            <w:rStyle w:val="Hyperlink"/>
            <w:rFonts w:ascii="Times New Roman" w:hAnsi="Times New Roman" w:cs="Times New Roman"/>
            <w:sz w:val="24"/>
            <w:szCs w:val="24"/>
            <w:lang w:val="en-US"/>
          </w:rPr>
          <w:t>https://doi.org/10.1016/j.biortech.2015.06.115</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149CFC18"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Fagbohungbe</w:t>
      </w:r>
      <w:proofErr w:type="spellEnd"/>
      <w:r w:rsidRPr="001C6728">
        <w:rPr>
          <w:rFonts w:ascii="Times New Roman" w:hAnsi="Times New Roman" w:cs="Times New Roman"/>
          <w:sz w:val="24"/>
          <w:szCs w:val="24"/>
          <w:lang w:val="en-US"/>
        </w:rPr>
        <w:t xml:space="preserve"> MO, Herbert BMJ, Hurst L, </w:t>
      </w:r>
      <w:proofErr w:type="spellStart"/>
      <w:r w:rsidRPr="001C6728">
        <w:rPr>
          <w:rFonts w:ascii="Times New Roman" w:hAnsi="Times New Roman" w:cs="Times New Roman"/>
          <w:sz w:val="24"/>
          <w:szCs w:val="24"/>
          <w:lang w:val="en-US"/>
        </w:rPr>
        <w:t>Ibeto</w:t>
      </w:r>
      <w:proofErr w:type="spellEnd"/>
      <w:r w:rsidRPr="001C6728">
        <w:rPr>
          <w:rFonts w:ascii="Times New Roman" w:hAnsi="Times New Roman" w:cs="Times New Roman"/>
          <w:sz w:val="24"/>
          <w:szCs w:val="24"/>
          <w:lang w:val="en-US"/>
        </w:rPr>
        <w:t xml:space="preserve"> CN, Li H, Usmani SQ, et al. The challenges of anaerobic digestion and the role of biochar in optimizing anaerobic digestion. Waste Manag</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2017;61:236–49. </w:t>
      </w:r>
      <w:hyperlink r:id="rId86" w:history="1">
        <w:r w:rsidRPr="00ED7EE1">
          <w:rPr>
            <w:rStyle w:val="Hyperlink"/>
            <w:rFonts w:ascii="Times New Roman" w:hAnsi="Times New Roman" w:cs="Times New Roman"/>
            <w:sz w:val="24"/>
            <w:szCs w:val="24"/>
            <w:lang w:val="en-US"/>
          </w:rPr>
          <w:t>https://doi.org/10.1016/j.wasman.2016.11.028</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57FE8D4"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Fu S, Lian S, </w:t>
      </w:r>
      <w:proofErr w:type="spellStart"/>
      <w:r w:rsidRPr="001C6728">
        <w:rPr>
          <w:rFonts w:ascii="Times New Roman" w:hAnsi="Times New Roman" w:cs="Times New Roman"/>
          <w:sz w:val="24"/>
          <w:szCs w:val="24"/>
          <w:lang w:val="en-US"/>
        </w:rPr>
        <w:t>Angelidaki</w:t>
      </w:r>
      <w:proofErr w:type="spellEnd"/>
      <w:r w:rsidRPr="001C6728">
        <w:rPr>
          <w:rFonts w:ascii="Times New Roman" w:hAnsi="Times New Roman" w:cs="Times New Roman"/>
          <w:sz w:val="24"/>
          <w:szCs w:val="24"/>
          <w:lang w:val="en-US"/>
        </w:rPr>
        <w:t xml:space="preserve"> I, Guo R. Micro-aeration: an attractive strategy to facilitate anaerobic digestion. Trends </w:t>
      </w:r>
      <w:proofErr w:type="spellStart"/>
      <w:r w:rsidRPr="001C6728">
        <w:rPr>
          <w:rFonts w:ascii="Times New Roman" w:hAnsi="Times New Roman" w:cs="Times New Roman"/>
          <w:sz w:val="24"/>
          <w:szCs w:val="24"/>
          <w:lang w:val="en-US"/>
        </w:rPr>
        <w:t>Biotechnol</w:t>
      </w:r>
      <w:proofErr w:type="spellEnd"/>
      <w:r w:rsidRPr="001C6728">
        <w:rPr>
          <w:rFonts w:ascii="Times New Roman" w:hAnsi="Times New Roman" w:cs="Times New Roman"/>
          <w:sz w:val="24"/>
          <w:szCs w:val="24"/>
          <w:lang w:val="en-US"/>
        </w:rPr>
        <w:t xml:space="preserve"> 2023;41:714–26. </w:t>
      </w:r>
      <w:hyperlink r:id="rId87" w:history="1">
        <w:r w:rsidRPr="00ED7EE1">
          <w:rPr>
            <w:rStyle w:val="Hyperlink"/>
            <w:rFonts w:ascii="Times New Roman" w:hAnsi="Times New Roman" w:cs="Times New Roman"/>
            <w:sz w:val="24"/>
            <w:szCs w:val="24"/>
            <w:lang w:val="en-US"/>
          </w:rPr>
          <w:t>https://doi.org/10.1016/j.tibtech.2022.09.008</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713EB1F"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7F45BA">
        <w:rPr>
          <w:rFonts w:ascii="Times New Roman" w:hAnsi="Times New Roman" w:cs="Times New Roman"/>
          <w:sz w:val="24"/>
          <w:szCs w:val="24"/>
          <w:lang w:val="en-US"/>
        </w:rPr>
        <w:t xml:space="preserve">Gandhi BP, </w:t>
      </w:r>
      <w:proofErr w:type="spellStart"/>
      <w:r w:rsidRPr="007F45BA">
        <w:rPr>
          <w:rFonts w:ascii="Times New Roman" w:hAnsi="Times New Roman" w:cs="Times New Roman"/>
          <w:sz w:val="24"/>
          <w:szCs w:val="24"/>
          <w:lang w:val="en-US"/>
        </w:rPr>
        <w:t>Otite</w:t>
      </w:r>
      <w:proofErr w:type="spellEnd"/>
      <w:r w:rsidRPr="007F45BA">
        <w:rPr>
          <w:rFonts w:ascii="Times New Roman" w:hAnsi="Times New Roman" w:cs="Times New Roman"/>
          <w:sz w:val="24"/>
          <w:szCs w:val="24"/>
          <w:lang w:val="en-US"/>
        </w:rPr>
        <w:t xml:space="preserve"> SV, Fofie EA, Lag-</w:t>
      </w:r>
      <w:proofErr w:type="spellStart"/>
      <w:r w:rsidRPr="007F45BA">
        <w:rPr>
          <w:rFonts w:ascii="Times New Roman" w:hAnsi="Times New Roman" w:cs="Times New Roman"/>
          <w:sz w:val="24"/>
          <w:szCs w:val="24"/>
          <w:lang w:val="en-US"/>
        </w:rPr>
        <w:t>Brotons</w:t>
      </w:r>
      <w:proofErr w:type="spellEnd"/>
      <w:r w:rsidRPr="007F45BA">
        <w:rPr>
          <w:rFonts w:ascii="Times New Roman" w:hAnsi="Times New Roman" w:cs="Times New Roman"/>
          <w:sz w:val="24"/>
          <w:szCs w:val="24"/>
          <w:lang w:val="en-US"/>
        </w:rPr>
        <w:t xml:space="preserve"> AJ, </w:t>
      </w:r>
      <w:proofErr w:type="spellStart"/>
      <w:r w:rsidRPr="007F45BA">
        <w:rPr>
          <w:rFonts w:ascii="Times New Roman" w:hAnsi="Times New Roman" w:cs="Times New Roman"/>
          <w:sz w:val="24"/>
          <w:szCs w:val="24"/>
          <w:lang w:val="en-US"/>
        </w:rPr>
        <w:t>Ezemonye</w:t>
      </w:r>
      <w:proofErr w:type="spellEnd"/>
      <w:r w:rsidRPr="007F45BA">
        <w:rPr>
          <w:rFonts w:ascii="Times New Roman" w:hAnsi="Times New Roman" w:cs="Times New Roman"/>
          <w:sz w:val="24"/>
          <w:szCs w:val="24"/>
          <w:lang w:val="en-US"/>
        </w:rPr>
        <w:t xml:space="preserve"> LI, Semple KT, et al. </w:t>
      </w:r>
      <w:r w:rsidRPr="001C6728">
        <w:rPr>
          <w:rFonts w:ascii="Times New Roman" w:hAnsi="Times New Roman" w:cs="Times New Roman"/>
          <w:sz w:val="24"/>
          <w:szCs w:val="24"/>
          <w:lang w:val="en-US"/>
        </w:rPr>
        <w:t xml:space="preserve">Kinetic investigations into the effect of inoculum to substrate ratio on batch anaerobic digestion of simulated food waste. Renew Energy 2022;195:311–21. </w:t>
      </w:r>
      <w:hyperlink r:id="rId88" w:history="1">
        <w:r w:rsidRPr="00ED7EE1">
          <w:rPr>
            <w:rStyle w:val="Hyperlink"/>
            <w:rFonts w:ascii="Times New Roman" w:hAnsi="Times New Roman" w:cs="Times New Roman"/>
            <w:sz w:val="24"/>
            <w:szCs w:val="24"/>
            <w:lang w:val="en-US"/>
          </w:rPr>
          <w:t>https://doi.org/10.1016/j.renene.2022.05.134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23009DC"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Gaur RZ, Suthar S. Anaerobic digestion of activated sludge, anaerobic granular sludge and cow dung with food waste for enhanced methane production. J Clean Prod 2017;164:557–66. </w:t>
      </w:r>
      <w:hyperlink r:id="rId89" w:history="1">
        <w:r w:rsidRPr="00ED7EE1">
          <w:rPr>
            <w:rStyle w:val="Hyperlink"/>
            <w:rFonts w:ascii="Times New Roman" w:hAnsi="Times New Roman" w:cs="Times New Roman"/>
            <w:sz w:val="24"/>
            <w:szCs w:val="24"/>
            <w:lang w:val="en-US"/>
          </w:rPr>
          <w:t>https://doi.org/10.1016/j.jclepro.2017.06.201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17F711AB"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lastRenderedPageBreak/>
        <w:t xml:space="preserve">Ghosh P, Shah G, Chandra R, Sahota S, Kumar H, Vijay VK, et al. Assessment of methane emissions and energy recovery potential from the municipal solid waste landfills of Delhi, India.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2019;272:611–5. </w:t>
      </w:r>
      <w:hyperlink r:id="rId90" w:history="1">
        <w:r w:rsidRPr="00ED7EE1">
          <w:rPr>
            <w:rStyle w:val="Hyperlink"/>
            <w:rFonts w:ascii="Times New Roman" w:hAnsi="Times New Roman" w:cs="Times New Roman"/>
            <w:sz w:val="24"/>
            <w:szCs w:val="24"/>
            <w:lang w:val="en-US"/>
          </w:rPr>
          <w:t>https://doi.org/10.1016/j.biortech.2018.10.069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C6D914D" w14:textId="77777777" w:rsidR="00553667" w:rsidRPr="000F1932" w:rsidRDefault="00553667" w:rsidP="00553667">
      <w:pPr>
        <w:spacing w:after="0" w:line="480" w:lineRule="auto"/>
        <w:ind w:left="284" w:hanging="284"/>
        <w:rPr>
          <w:rFonts w:ascii="Times New Roman" w:hAnsi="Times New Roman" w:cs="Times New Roman"/>
          <w:sz w:val="24"/>
          <w:szCs w:val="24"/>
        </w:rPr>
      </w:pPr>
      <w:r w:rsidRPr="001C6728">
        <w:rPr>
          <w:rFonts w:ascii="Times New Roman" w:hAnsi="Times New Roman" w:cs="Times New Roman"/>
          <w:sz w:val="24"/>
          <w:szCs w:val="24"/>
          <w:lang w:val="en-US"/>
        </w:rPr>
        <w:t xml:space="preserve">Gronwald M, Vos C, Helfrich M, Don A. Stability of pyrochar and hydrochar in agricultural soil - a new field incubation method. </w:t>
      </w:r>
      <w:proofErr w:type="spellStart"/>
      <w:r w:rsidRPr="000F1932">
        <w:rPr>
          <w:rFonts w:ascii="Times New Roman" w:hAnsi="Times New Roman" w:cs="Times New Roman"/>
          <w:sz w:val="24"/>
          <w:szCs w:val="24"/>
        </w:rPr>
        <w:t>Geoderma</w:t>
      </w:r>
      <w:proofErr w:type="spellEnd"/>
      <w:r w:rsidRPr="000F1932">
        <w:rPr>
          <w:rFonts w:ascii="Times New Roman" w:hAnsi="Times New Roman" w:cs="Times New Roman"/>
          <w:sz w:val="24"/>
          <w:szCs w:val="24"/>
        </w:rPr>
        <w:t xml:space="preserve"> 2016;284:85–92. </w:t>
      </w:r>
      <w:hyperlink r:id="rId91" w:history="1">
        <w:r w:rsidRPr="000F1932">
          <w:rPr>
            <w:rStyle w:val="Hyperlink"/>
            <w:rFonts w:ascii="Times New Roman" w:hAnsi="Times New Roman" w:cs="Times New Roman"/>
            <w:sz w:val="24"/>
            <w:szCs w:val="24"/>
          </w:rPr>
          <w:t>https://doi.org/10.1016/j.geoderma.2016.08.019</w:t>
        </w:r>
      </w:hyperlink>
      <w:r w:rsidRPr="000F1932">
        <w:rPr>
          <w:rFonts w:ascii="Times New Roman" w:hAnsi="Times New Roman" w:cs="Times New Roman"/>
          <w:sz w:val="24"/>
          <w:szCs w:val="24"/>
        </w:rPr>
        <w:t xml:space="preserve">. </w:t>
      </w:r>
    </w:p>
    <w:p w14:paraId="126C426B"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Gunamantha</w:t>
      </w:r>
      <w:proofErr w:type="spellEnd"/>
      <w:r w:rsidRPr="001C6728">
        <w:rPr>
          <w:rFonts w:ascii="Times New Roman" w:hAnsi="Times New Roman" w:cs="Times New Roman"/>
          <w:sz w:val="24"/>
          <w:szCs w:val="24"/>
          <w:lang w:val="en-US"/>
        </w:rPr>
        <w:t xml:space="preserve"> M, Sarto. Life cycle assessment of municipal solid waste treatment to energy options: Case study of KARTAMANTUL region, Yogyakarta. Renew Energy 2012;41:277–84. </w:t>
      </w:r>
      <w:hyperlink r:id="rId92" w:history="1">
        <w:r w:rsidRPr="00ED7EE1">
          <w:rPr>
            <w:rStyle w:val="Hyperlink"/>
            <w:rFonts w:ascii="Times New Roman" w:hAnsi="Times New Roman" w:cs="Times New Roman"/>
            <w:sz w:val="24"/>
            <w:szCs w:val="24"/>
            <w:lang w:val="en-US"/>
          </w:rPr>
          <w:t>https://doi.org/10.1016/j.renene.2011.11.008</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E3CB7B2" w14:textId="77777777" w:rsidR="00553667" w:rsidRDefault="00553667" w:rsidP="00553667">
      <w:pPr>
        <w:spacing w:after="0" w:line="480" w:lineRule="auto"/>
        <w:ind w:left="284" w:hanging="284"/>
        <w:rPr>
          <w:rFonts w:ascii="Times New Roman" w:hAnsi="Times New Roman" w:cs="Times New Roman"/>
          <w:sz w:val="24"/>
          <w:szCs w:val="24"/>
          <w:lang w:val="en-US"/>
        </w:rPr>
      </w:pPr>
      <w:r w:rsidRPr="00285249">
        <w:rPr>
          <w:rFonts w:ascii="Times New Roman" w:hAnsi="Times New Roman" w:cs="Times New Roman"/>
          <w:sz w:val="24"/>
          <w:szCs w:val="24"/>
          <w:lang w:val="en-US"/>
        </w:rPr>
        <w:t xml:space="preserve">Hamzah AFA, Hamzah MH, Man HC, Jamali NS, </w:t>
      </w:r>
      <w:proofErr w:type="spellStart"/>
      <w:r w:rsidRPr="00285249">
        <w:rPr>
          <w:rFonts w:ascii="Times New Roman" w:hAnsi="Times New Roman" w:cs="Times New Roman"/>
          <w:sz w:val="24"/>
          <w:szCs w:val="24"/>
          <w:lang w:val="en-US"/>
        </w:rPr>
        <w:t>Siajam</w:t>
      </w:r>
      <w:proofErr w:type="spellEnd"/>
      <w:r w:rsidRPr="00285249">
        <w:rPr>
          <w:rFonts w:ascii="Times New Roman" w:hAnsi="Times New Roman" w:cs="Times New Roman"/>
          <w:sz w:val="24"/>
          <w:szCs w:val="24"/>
          <w:lang w:val="en-US"/>
        </w:rPr>
        <w:t xml:space="preserve"> SI, Ismail MH. Effect of organic loading on anaerobic digestion of cow dung: Methane production and kinetic study. </w:t>
      </w:r>
      <w:proofErr w:type="spellStart"/>
      <w:r w:rsidRPr="00285249">
        <w:rPr>
          <w:rFonts w:ascii="Times New Roman" w:hAnsi="Times New Roman" w:cs="Times New Roman"/>
          <w:sz w:val="24"/>
          <w:szCs w:val="24"/>
          <w:lang w:val="en-US"/>
        </w:rPr>
        <w:t>Heliyon</w:t>
      </w:r>
      <w:proofErr w:type="spellEnd"/>
      <w:r w:rsidRPr="00285249">
        <w:rPr>
          <w:rFonts w:ascii="Times New Roman" w:hAnsi="Times New Roman" w:cs="Times New Roman"/>
          <w:sz w:val="24"/>
          <w:szCs w:val="24"/>
          <w:lang w:val="en-US"/>
        </w:rPr>
        <w:t>, </w:t>
      </w:r>
      <w:r>
        <w:rPr>
          <w:rFonts w:ascii="Times New Roman" w:hAnsi="Times New Roman" w:cs="Times New Roman"/>
          <w:sz w:val="24"/>
          <w:szCs w:val="24"/>
          <w:lang w:val="en-US"/>
        </w:rPr>
        <w:t xml:space="preserve">2023; </w:t>
      </w:r>
      <w:r w:rsidRPr="00285249">
        <w:rPr>
          <w:rFonts w:ascii="Times New Roman" w:hAnsi="Times New Roman" w:cs="Times New Roman"/>
          <w:sz w:val="24"/>
          <w:szCs w:val="24"/>
          <w:lang w:val="en-US"/>
        </w:rPr>
        <w:t>9(6)</w:t>
      </w:r>
      <w:r>
        <w:rPr>
          <w:rFonts w:ascii="Times New Roman" w:hAnsi="Times New Roman" w:cs="Times New Roman"/>
          <w:sz w:val="24"/>
          <w:szCs w:val="24"/>
          <w:lang w:val="en-US"/>
        </w:rPr>
        <w:t>:</w:t>
      </w:r>
      <w:r w:rsidRPr="00D1137A">
        <w:t xml:space="preserve"> </w:t>
      </w:r>
      <w:r w:rsidRPr="00D1137A">
        <w:rPr>
          <w:rFonts w:ascii="Times New Roman" w:hAnsi="Times New Roman" w:cs="Times New Roman"/>
          <w:sz w:val="24"/>
          <w:szCs w:val="24"/>
          <w:lang w:val="en-US"/>
        </w:rPr>
        <w:t>e16791</w:t>
      </w:r>
      <w:r>
        <w:rPr>
          <w:rFonts w:ascii="Times New Roman" w:hAnsi="Times New Roman" w:cs="Times New Roman"/>
          <w:sz w:val="24"/>
          <w:szCs w:val="24"/>
          <w:lang w:val="en-US"/>
        </w:rPr>
        <w:t xml:space="preserve">. </w:t>
      </w:r>
      <w:hyperlink r:id="rId93" w:history="1">
        <w:r w:rsidRPr="00F70AFC">
          <w:rPr>
            <w:rStyle w:val="Hyperlink"/>
            <w:rFonts w:ascii="Times New Roman" w:hAnsi="Times New Roman" w:cs="Times New Roman"/>
            <w:sz w:val="24"/>
            <w:szCs w:val="24"/>
            <w:lang w:val="en-US"/>
          </w:rPr>
          <w:t>https://doi.org/10.1016/j.heliyon.2023.e16791</w:t>
        </w:r>
      </w:hyperlink>
      <w:r>
        <w:rPr>
          <w:rFonts w:ascii="Times New Roman" w:hAnsi="Times New Roman" w:cs="Times New Roman"/>
          <w:sz w:val="24"/>
          <w:szCs w:val="24"/>
          <w:lang w:val="en-US"/>
        </w:rPr>
        <w:t xml:space="preserve"> </w:t>
      </w:r>
    </w:p>
    <w:p w14:paraId="5A6003AD"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Ibeto</w:t>
      </w:r>
      <w:proofErr w:type="spellEnd"/>
      <w:r w:rsidRPr="001C6728">
        <w:rPr>
          <w:rFonts w:ascii="Times New Roman" w:hAnsi="Times New Roman" w:cs="Times New Roman"/>
          <w:sz w:val="24"/>
          <w:szCs w:val="24"/>
          <w:lang w:val="en-US"/>
        </w:rPr>
        <w:t xml:space="preserve"> CN, Lag-</w:t>
      </w:r>
      <w:proofErr w:type="spellStart"/>
      <w:r w:rsidRPr="001C6728">
        <w:rPr>
          <w:rFonts w:ascii="Times New Roman" w:hAnsi="Times New Roman" w:cs="Times New Roman"/>
          <w:sz w:val="24"/>
          <w:szCs w:val="24"/>
          <w:lang w:val="en-US"/>
        </w:rPr>
        <w:t>Brotons</w:t>
      </w:r>
      <w:proofErr w:type="spellEnd"/>
      <w:r w:rsidRPr="001C6728">
        <w:rPr>
          <w:rFonts w:ascii="Times New Roman" w:hAnsi="Times New Roman" w:cs="Times New Roman"/>
          <w:sz w:val="24"/>
          <w:szCs w:val="24"/>
          <w:lang w:val="en-US"/>
        </w:rPr>
        <w:t xml:space="preserve"> AJ, Marshall R, Semple KT. Wood ash effects on soil properties and Lactuca sativa growth in soils amended with digestate and poultry litter. J Plant </w:t>
      </w:r>
      <w:proofErr w:type="spellStart"/>
      <w:r w:rsidRPr="001C6728">
        <w:rPr>
          <w:rFonts w:ascii="Times New Roman" w:hAnsi="Times New Roman" w:cs="Times New Roman"/>
          <w:sz w:val="24"/>
          <w:szCs w:val="24"/>
          <w:lang w:val="en-US"/>
        </w:rPr>
        <w:t>Nutr</w:t>
      </w:r>
      <w:proofErr w:type="spellEnd"/>
      <w:r w:rsidRPr="001C6728">
        <w:rPr>
          <w:rFonts w:ascii="Times New Roman" w:hAnsi="Times New Roman" w:cs="Times New Roman"/>
          <w:sz w:val="24"/>
          <w:szCs w:val="24"/>
          <w:lang w:val="en-US"/>
        </w:rPr>
        <w:t xml:space="preserve"> 2023;46:1231–45. </w:t>
      </w:r>
      <w:hyperlink r:id="rId94" w:history="1">
        <w:r w:rsidRPr="00ED7EE1">
          <w:rPr>
            <w:rStyle w:val="Hyperlink"/>
            <w:rFonts w:ascii="Times New Roman" w:hAnsi="Times New Roman" w:cs="Times New Roman"/>
            <w:sz w:val="24"/>
            <w:szCs w:val="24"/>
            <w:lang w:val="en-US"/>
          </w:rPr>
          <w:t>https://doi.org/10.1080/01904167.2022.2067065</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079DFC9"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Ihoeghian</w:t>
      </w:r>
      <w:proofErr w:type="spellEnd"/>
      <w:r w:rsidRPr="001C6728">
        <w:rPr>
          <w:rFonts w:ascii="Times New Roman" w:hAnsi="Times New Roman" w:cs="Times New Roman"/>
          <w:sz w:val="24"/>
          <w:szCs w:val="24"/>
          <w:lang w:val="en-US"/>
        </w:rPr>
        <w:t xml:space="preserve"> NA, Amenaghawon AN, </w:t>
      </w:r>
      <w:proofErr w:type="spellStart"/>
      <w:r w:rsidRPr="001C6728">
        <w:rPr>
          <w:rFonts w:ascii="Times New Roman" w:hAnsi="Times New Roman" w:cs="Times New Roman"/>
          <w:sz w:val="24"/>
          <w:szCs w:val="24"/>
          <w:lang w:val="en-US"/>
        </w:rPr>
        <w:t>Ogofure</w:t>
      </w:r>
      <w:proofErr w:type="spellEnd"/>
      <w:r w:rsidRPr="001C6728">
        <w:rPr>
          <w:rFonts w:ascii="Times New Roman" w:hAnsi="Times New Roman" w:cs="Times New Roman"/>
          <w:sz w:val="24"/>
          <w:szCs w:val="24"/>
          <w:lang w:val="en-US"/>
        </w:rPr>
        <w:t xml:space="preserve"> A, </w:t>
      </w:r>
      <w:proofErr w:type="spellStart"/>
      <w:r w:rsidRPr="001C6728">
        <w:rPr>
          <w:rFonts w:ascii="Times New Roman" w:hAnsi="Times New Roman" w:cs="Times New Roman"/>
          <w:sz w:val="24"/>
          <w:szCs w:val="24"/>
          <w:lang w:val="en-US"/>
        </w:rPr>
        <w:t>Oshoma</w:t>
      </w:r>
      <w:proofErr w:type="spellEnd"/>
      <w:r w:rsidRPr="001C6728">
        <w:rPr>
          <w:rFonts w:ascii="Times New Roman" w:hAnsi="Times New Roman" w:cs="Times New Roman"/>
          <w:sz w:val="24"/>
          <w:szCs w:val="24"/>
          <w:lang w:val="en-US"/>
        </w:rPr>
        <w:t xml:space="preserve"> CE, </w:t>
      </w:r>
      <w:proofErr w:type="spellStart"/>
      <w:r w:rsidRPr="001C6728">
        <w:rPr>
          <w:rFonts w:ascii="Times New Roman" w:hAnsi="Times New Roman" w:cs="Times New Roman"/>
          <w:sz w:val="24"/>
          <w:szCs w:val="24"/>
          <w:lang w:val="en-US"/>
        </w:rPr>
        <w:t>Ajieh</w:t>
      </w:r>
      <w:proofErr w:type="spellEnd"/>
      <w:r w:rsidRPr="001C6728">
        <w:rPr>
          <w:rFonts w:ascii="Times New Roman" w:hAnsi="Times New Roman" w:cs="Times New Roman"/>
          <w:sz w:val="24"/>
          <w:szCs w:val="24"/>
          <w:lang w:val="en-US"/>
        </w:rPr>
        <w:t xml:space="preserve"> MU, </w:t>
      </w:r>
      <w:proofErr w:type="spellStart"/>
      <w:r w:rsidRPr="001C6728">
        <w:rPr>
          <w:rFonts w:ascii="Times New Roman" w:hAnsi="Times New Roman" w:cs="Times New Roman"/>
          <w:sz w:val="24"/>
          <w:szCs w:val="24"/>
          <w:lang w:val="en-US"/>
        </w:rPr>
        <w:t>Erhunmwunse</w:t>
      </w:r>
      <w:proofErr w:type="spellEnd"/>
      <w:r w:rsidRPr="001C6728">
        <w:rPr>
          <w:rFonts w:ascii="Times New Roman" w:hAnsi="Times New Roman" w:cs="Times New Roman"/>
          <w:sz w:val="24"/>
          <w:szCs w:val="24"/>
          <w:lang w:val="en-US"/>
        </w:rPr>
        <w:t xml:space="preserve"> NO, et al. Biochar-facilitated batch co-digestion of food waste and cattle rumen content: An assessment of process stability, kinetic studies, and pathogen fate. Green Technol</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Sustain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2023;1:100035. </w:t>
      </w:r>
      <w:hyperlink r:id="rId95" w:history="1">
        <w:r w:rsidRPr="00ED7EE1">
          <w:rPr>
            <w:rStyle w:val="Hyperlink"/>
            <w:rFonts w:ascii="Times New Roman" w:hAnsi="Times New Roman" w:cs="Times New Roman"/>
            <w:sz w:val="24"/>
            <w:szCs w:val="24"/>
            <w:lang w:val="en-US"/>
          </w:rPr>
          <w:t>https://doi.org/10.1016/j.grets.2023.100035</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E8AF6FD"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Isha A, D’Silva TC, Subbarao PMV, Chandra R, Vijay VK. Stabilization of anaerobic digestion of kitchen wastes using protein-rich additives: Study of process performance, kinetic modelling and energy balance.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2021;337:125331. </w:t>
      </w:r>
      <w:hyperlink r:id="rId96" w:history="1">
        <w:r w:rsidRPr="00ED7EE1">
          <w:rPr>
            <w:rStyle w:val="Hyperlink"/>
            <w:rFonts w:ascii="Times New Roman" w:hAnsi="Times New Roman" w:cs="Times New Roman"/>
            <w:sz w:val="24"/>
            <w:szCs w:val="24"/>
            <w:lang w:val="en-US"/>
          </w:rPr>
          <w:t>https://doi.org/10.1016/j.biortech.2021.125331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4322100"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Isha A, Jha B, D’Silva TC, Kumar S, Khan SA, Kumar D, et al. Role of Additives on Anaerobic Digestion, Biomethane Generation, and Stabilization of Process Parameters. </w:t>
      </w:r>
      <w:r w:rsidRPr="001C6728">
        <w:rPr>
          <w:rFonts w:ascii="Times New Roman" w:hAnsi="Times New Roman" w:cs="Times New Roman"/>
          <w:sz w:val="24"/>
          <w:szCs w:val="24"/>
          <w:lang w:val="en-US"/>
        </w:rPr>
        <w:lastRenderedPageBreak/>
        <w:t xml:space="preserve">Biofuel Extraction Techniques, Wiley; 2023, p. 101–24. </w:t>
      </w:r>
      <w:hyperlink r:id="rId97" w:history="1">
        <w:r w:rsidRPr="00ED7EE1">
          <w:rPr>
            <w:rStyle w:val="Hyperlink"/>
            <w:rFonts w:ascii="Times New Roman" w:hAnsi="Times New Roman" w:cs="Times New Roman"/>
            <w:sz w:val="24"/>
            <w:szCs w:val="24"/>
            <w:lang w:val="en-US"/>
          </w:rPr>
          <w:t>https://doi.org/10.1002/9781119829522.ch4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228D5B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Isha A, Kumar S, Jha B, Subbarao PMV, Chandra R, Vijay VK. Development of stabilization methods using a pilot scale anaerobic digester for seasonal variations in kitchen wastes for improved methane production with zero breakdowns. Clean Eng Technol 2020;1:100015. </w:t>
      </w:r>
      <w:hyperlink r:id="rId98" w:history="1">
        <w:r w:rsidRPr="00ED7EE1">
          <w:rPr>
            <w:rStyle w:val="Hyperlink"/>
            <w:rFonts w:ascii="Times New Roman" w:hAnsi="Times New Roman" w:cs="Times New Roman"/>
            <w:sz w:val="24"/>
            <w:szCs w:val="24"/>
            <w:lang w:val="en-US"/>
          </w:rPr>
          <w:t>https://doi.org/10.1016/j.clet.2020.100015</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39BA9B9"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Jang HM, Choi Y-K, Kan E. Effects of dairy manure-derived biochar on psychrophilic, mesophilic and thermophilic anaerobic digestions of dairy manure.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2018;250:927–31. </w:t>
      </w:r>
      <w:hyperlink r:id="rId99" w:history="1">
        <w:r w:rsidRPr="00ED7EE1">
          <w:rPr>
            <w:rStyle w:val="Hyperlink"/>
            <w:rFonts w:ascii="Times New Roman" w:hAnsi="Times New Roman" w:cs="Times New Roman"/>
            <w:sz w:val="24"/>
            <w:szCs w:val="24"/>
            <w:lang w:val="en-US"/>
          </w:rPr>
          <w:t>https://doi.org/10.1016/j.biortech.2017.11.074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5CAC254"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Kang D, Yoo Y, Park J. Accelerated chemical conversion of metal cations dissolved in seawater-based reject brine solution for desalination and CO2 utilization. Desalination 2020;473:114147. </w:t>
      </w:r>
      <w:hyperlink r:id="rId100" w:history="1">
        <w:r w:rsidRPr="00ED7EE1">
          <w:rPr>
            <w:rStyle w:val="Hyperlink"/>
            <w:rFonts w:ascii="Times New Roman" w:hAnsi="Times New Roman" w:cs="Times New Roman"/>
            <w:sz w:val="24"/>
            <w:szCs w:val="24"/>
            <w:lang w:val="en-US"/>
          </w:rPr>
          <w:t>https://doi.org/10.1016/j.desal.2019.114147</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E8DB2C2"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Kanjanarong</w:t>
      </w:r>
      <w:proofErr w:type="spellEnd"/>
      <w:r w:rsidRPr="001C6728">
        <w:rPr>
          <w:rFonts w:ascii="Times New Roman" w:hAnsi="Times New Roman" w:cs="Times New Roman"/>
          <w:sz w:val="24"/>
          <w:szCs w:val="24"/>
          <w:lang w:val="en-US"/>
        </w:rPr>
        <w:t xml:space="preserve"> J, Giri BS, Jaisi DP, Oliveira FR, </w:t>
      </w:r>
      <w:proofErr w:type="spellStart"/>
      <w:r w:rsidRPr="001C6728">
        <w:rPr>
          <w:rFonts w:ascii="Times New Roman" w:hAnsi="Times New Roman" w:cs="Times New Roman"/>
          <w:sz w:val="24"/>
          <w:szCs w:val="24"/>
          <w:lang w:val="en-US"/>
        </w:rPr>
        <w:t>Boonsawang</w:t>
      </w:r>
      <w:proofErr w:type="spellEnd"/>
      <w:r w:rsidRPr="001C6728">
        <w:rPr>
          <w:rFonts w:ascii="Times New Roman" w:hAnsi="Times New Roman" w:cs="Times New Roman"/>
          <w:sz w:val="24"/>
          <w:szCs w:val="24"/>
          <w:lang w:val="en-US"/>
        </w:rPr>
        <w:t xml:space="preserve"> P, </w:t>
      </w:r>
      <w:proofErr w:type="spellStart"/>
      <w:r w:rsidRPr="001C6728">
        <w:rPr>
          <w:rFonts w:ascii="Times New Roman" w:hAnsi="Times New Roman" w:cs="Times New Roman"/>
          <w:sz w:val="24"/>
          <w:szCs w:val="24"/>
          <w:lang w:val="en-US"/>
        </w:rPr>
        <w:t>Chaiprapat</w:t>
      </w:r>
      <w:proofErr w:type="spellEnd"/>
      <w:r w:rsidRPr="001C6728">
        <w:rPr>
          <w:rFonts w:ascii="Times New Roman" w:hAnsi="Times New Roman" w:cs="Times New Roman"/>
          <w:sz w:val="24"/>
          <w:szCs w:val="24"/>
          <w:lang w:val="en-US"/>
        </w:rPr>
        <w:t xml:space="preserve"> S, et al. Removal of hydrogen sulfide generated during anaerobic treatment of sulfate-laden wastewater using biochar: Evaluation of efficiency and mechanisms.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2017;234:115–21. </w:t>
      </w:r>
      <w:hyperlink r:id="rId101" w:history="1">
        <w:r w:rsidRPr="00ED7EE1">
          <w:rPr>
            <w:rStyle w:val="Hyperlink"/>
            <w:rFonts w:ascii="Times New Roman" w:hAnsi="Times New Roman" w:cs="Times New Roman"/>
            <w:sz w:val="24"/>
            <w:szCs w:val="24"/>
            <w:lang w:val="en-US"/>
          </w:rPr>
          <w:t>https://doi.org/10.1016/j.biortech.2017.03.009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D0F96B1" w14:textId="77777777" w:rsidR="00553667" w:rsidRPr="001666A6" w:rsidRDefault="00553667" w:rsidP="00553667">
      <w:pPr>
        <w:spacing w:after="0" w:line="480" w:lineRule="auto"/>
        <w:ind w:left="284" w:hanging="284"/>
        <w:rPr>
          <w:rFonts w:ascii="Times New Roman" w:hAnsi="Times New Roman" w:cs="Times New Roman"/>
          <w:sz w:val="24"/>
          <w:szCs w:val="24"/>
        </w:rPr>
      </w:pPr>
      <w:r w:rsidRPr="001C6728">
        <w:rPr>
          <w:rFonts w:ascii="Times New Roman" w:hAnsi="Times New Roman" w:cs="Times New Roman"/>
          <w:sz w:val="24"/>
          <w:szCs w:val="24"/>
          <w:lang w:val="en-US"/>
        </w:rPr>
        <w:t xml:space="preserve">Khan SA, D’ Silva TC, Kumar S, Chandra R, Vijay VK, Misra A. Mutually trading off biochar and biogas sectors for broadening biomethane applications: A comprehensive review. </w:t>
      </w:r>
      <w:r w:rsidRPr="001666A6">
        <w:rPr>
          <w:rFonts w:ascii="Times New Roman" w:hAnsi="Times New Roman" w:cs="Times New Roman"/>
          <w:sz w:val="24"/>
          <w:szCs w:val="24"/>
        </w:rPr>
        <w:t xml:space="preserve">J. Clean. Prod. 2021;318:128593. </w:t>
      </w:r>
      <w:hyperlink r:id="rId102" w:history="1">
        <w:r w:rsidRPr="001666A6">
          <w:rPr>
            <w:rStyle w:val="Hyperlink"/>
            <w:rFonts w:ascii="Times New Roman" w:hAnsi="Times New Roman" w:cs="Times New Roman"/>
            <w:sz w:val="24"/>
            <w:szCs w:val="24"/>
          </w:rPr>
          <w:t>https://doi.org/10.1016/j.jclepro.2021.128593</w:t>
        </w:r>
      </w:hyperlink>
      <w:r w:rsidRPr="001666A6">
        <w:rPr>
          <w:rFonts w:ascii="Times New Roman" w:hAnsi="Times New Roman" w:cs="Times New Roman"/>
          <w:sz w:val="24"/>
          <w:szCs w:val="24"/>
        </w:rPr>
        <w:t xml:space="preserve">. </w:t>
      </w:r>
    </w:p>
    <w:p w14:paraId="4A14D273"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Kovács E, Wirth R, Maróti G, Bagi Z, </w:t>
      </w:r>
      <w:proofErr w:type="spellStart"/>
      <w:r w:rsidRPr="001C6728">
        <w:rPr>
          <w:rFonts w:ascii="Times New Roman" w:hAnsi="Times New Roman" w:cs="Times New Roman"/>
          <w:sz w:val="24"/>
          <w:szCs w:val="24"/>
          <w:lang w:val="en-US"/>
        </w:rPr>
        <w:t>Rákhely</w:t>
      </w:r>
      <w:proofErr w:type="spellEnd"/>
      <w:r w:rsidRPr="001C6728">
        <w:rPr>
          <w:rFonts w:ascii="Times New Roman" w:hAnsi="Times New Roman" w:cs="Times New Roman"/>
          <w:sz w:val="24"/>
          <w:szCs w:val="24"/>
          <w:lang w:val="en-US"/>
        </w:rPr>
        <w:t xml:space="preserve"> G, Kovács KL. Biogas Production from Protein-Rich Biomass: Fed-Batch Anaerobic Fermentation of Casein and of Pig Blood and Associated Changes in Microbial Community Composition. </w:t>
      </w:r>
      <w:proofErr w:type="spellStart"/>
      <w:r w:rsidRPr="001C6728">
        <w:rPr>
          <w:rFonts w:ascii="Times New Roman" w:hAnsi="Times New Roman" w:cs="Times New Roman"/>
          <w:sz w:val="24"/>
          <w:szCs w:val="24"/>
          <w:lang w:val="en-US"/>
        </w:rPr>
        <w:t>PLoS</w:t>
      </w:r>
      <w:proofErr w:type="spellEnd"/>
      <w:r w:rsidRPr="001C6728">
        <w:rPr>
          <w:rFonts w:ascii="Times New Roman" w:hAnsi="Times New Roman" w:cs="Times New Roman"/>
          <w:sz w:val="24"/>
          <w:szCs w:val="24"/>
          <w:lang w:val="en-US"/>
        </w:rPr>
        <w:t xml:space="preserve"> One 2013;8:e77265. </w:t>
      </w:r>
      <w:hyperlink r:id="rId103" w:history="1">
        <w:r w:rsidRPr="00ED7EE1">
          <w:rPr>
            <w:rStyle w:val="Hyperlink"/>
            <w:rFonts w:ascii="Times New Roman" w:hAnsi="Times New Roman" w:cs="Times New Roman"/>
            <w:sz w:val="24"/>
            <w:szCs w:val="24"/>
            <w:lang w:val="en-US"/>
          </w:rPr>
          <w:t>https://doi.org/10.1371/journal.pone.0077265</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1BDA70ED" w14:textId="77777777" w:rsidR="00553667" w:rsidRPr="000F1932" w:rsidRDefault="00553667" w:rsidP="00553667">
      <w:pPr>
        <w:spacing w:after="0" w:line="480" w:lineRule="auto"/>
        <w:ind w:left="284" w:hanging="284"/>
        <w:rPr>
          <w:rFonts w:ascii="Times New Roman" w:hAnsi="Times New Roman" w:cs="Times New Roman"/>
          <w:color w:val="000000" w:themeColor="text1"/>
          <w:sz w:val="24"/>
          <w:szCs w:val="24"/>
        </w:rPr>
      </w:pPr>
      <w:r w:rsidRPr="00290EF4">
        <w:rPr>
          <w:rFonts w:ascii="Times New Roman" w:hAnsi="Times New Roman" w:cs="Times New Roman"/>
          <w:color w:val="000000" w:themeColor="text1"/>
          <w:sz w:val="24"/>
          <w:szCs w:val="24"/>
        </w:rPr>
        <w:lastRenderedPageBreak/>
        <w:t xml:space="preserve">Li B, Yun S, Xing T, Wang K, Ke T, An J. A strategy for understanding the enhanced anaerobic co-digestion via dual-heteroatom doped bio-based carbon and its functional groups. </w:t>
      </w:r>
      <w:r w:rsidRPr="000F1932">
        <w:rPr>
          <w:rFonts w:ascii="Times New Roman" w:hAnsi="Times New Roman" w:cs="Times New Roman"/>
          <w:color w:val="000000" w:themeColor="text1"/>
          <w:sz w:val="24"/>
          <w:szCs w:val="24"/>
        </w:rPr>
        <w:t>Chem. Eng. J. 2021;425:130473.</w:t>
      </w:r>
    </w:p>
    <w:p w14:paraId="262B0433"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Li D, Manu MK, </w:t>
      </w:r>
      <w:proofErr w:type="spellStart"/>
      <w:r w:rsidRPr="001C6728">
        <w:rPr>
          <w:rFonts w:ascii="Times New Roman" w:hAnsi="Times New Roman" w:cs="Times New Roman"/>
          <w:sz w:val="24"/>
          <w:szCs w:val="24"/>
          <w:lang w:val="en-US"/>
        </w:rPr>
        <w:t>Varjani</w:t>
      </w:r>
      <w:proofErr w:type="spellEnd"/>
      <w:r w:rsidRPr="001C6728">
        <w:rPr>
          <w:rFonts w:ascii="Times New Roman" w:hAnsi="Times New Roman" w:cs="Times New Roman"/>
          <w:sz w:val="24"/>
          <w:szCs w:val="24"/>
          <w:lang w:val="en-US"/>
        </w:rPr>
        <w:t xml:space="preserve"> S, Wong JWC. Role of tobacco and bamboo biochar on food waste digestate co-composting: Nitrogen conservation, greenhouse gas emissions, and compost quality. Waste Manag</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2023;156:44–54. </w:t>
      </w:r>
      <w:hyperlink r:id="rId104" w:history="1">
        <w:r w:rsidRPr="00ED7EE1">
          <w:rPr>
            <w:rStyle w:val="Hyperlink"/>
            <w:rFonts w:ascii="Times New Roman" w:hAnsi="Times New Roman" w:cs="Times New Roman"/>
            <w:sz w:val="24"/>
            <w:szCs w:val="24"/>
            <w:lang w:val="en-US"/>
          </w:rPr>
          <w:t>https://doi.org/10.1016/j.wasman.2022.10.022</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B4CD2AC" w14:textId="77777777" w:rsidR="00553667" w:rsidRPr="000F1932" w:rsidRDefault="00553667" w:rsidP="00553667">
      <w:pPr>
        <w:spacing w:after="0" w:line="480" w:lineRule="auto"/>
        <w:ind w:left="284" w:hanging="284"/>
        <w:rPr>
          <w:rFonts w:ascii="Times New Roman" w:hAnsi="Times New Roman" w:cs="Times New Roman"/>
          <w:sz w:val="24"/>
          <w:szCs w:val="24"/>
        </w:rPr>
      </w:pPr>
      <w:r w:rsidRPr="001C6728">
        <w:rPr>
          <w:rFonts w:ascii="Times New Roman" w:hAnsi="Times New Roman" w:cs="Times New Roman"/>
          <w:sz w:val="24"/>
          <w:szCs w:val="24"/>
          <w:lang w:val="en-US"/>
        </w:rPr>
        <w:t xml:space="preserve">Li D, Sun M, Xu J, Gong T, Ye M, Xiao Y, et al. Effect of biochar derived from biogas residue on methane production during dry anaerobic fermentation of kitchen waste. </w:t>
      </w:r>
      <w:r w:rsidRPr="000F1932">
        <w:rPr>
          <w:rFonts w:ascii="Times New Roman" w:hAnsi="Times New Roman" w:cs="Times New Roman"/>
          <w:sz w:val="24"/>
          <w:szCs w:val="24"/>
        </w:rPr>
        <w:t xml:space="preserve">Waste Manag. 2022;149:70–8. </w:t>
      </w:r>
      <w:hyperlink r:id="rId105" w:history="1">
        <w:r w:rsidRPr="000F1932">
          <w:rPr>
            <w:rStyle w:val="Hyperlink"/>
            <w:rFonts w:ascii="Times New Roman" w:hAnsi="Times New Roman" w:cs="Times New Roman"/>
            <w:sz w:val="24"/>
            <w:szCs w:val="24"/>
          </w:rPr>
          <w:t>https://doi.org/10.1016/j.wasman.2022.06.006</w:t>
        </w:r>
      </w:hyperlink>
      <w:r w:rsidRPr="000F1932">
        <w:rPr>
          <w:rFonts w:ascii="Times New Roman" w:hAnsi="Times New Roman" w:cs="Times New Roman"/>
          <w:sz w:val="24"/>
          <w:szCs w:val="24"/>
        </w:rPr>
        <w:t>.</w:t>
      </w:r>
    </w:p>
    <w:p w14:paraId="2D3AE88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Liamsanguan</w:t>
      </w:r>
      <w:proofErr w:type="spellEnd"/>
      <w:r w:rsidRPr="001C6728">
        <w:rPr>
          <w:rFonts w:ascii="Times New Roman" w:hAnsi="Times New Roman" w:cs="Times New Roman"/>
          <w:sz w:val="24"/>
          <w:szCs w:val="24"/>
          <w:lang w:val="en-US"/>
        </w:rPr>
        <w:t xml:space="preserve"> C, Gheewala SH. The holistic impact of integrated solid waste management on greenhouse gas emissions in Phuket. J Clean Prod 2008;16:1865–71. </w:t>
      </w:r>
      <w:hyperlink r:id="rId106" w:history="1">
        <w:r w:rsidRPr="00ED7EE1">
          <w:rPr>
            <w:rStyle w:val="Hyperlink"/>
            <w:rFonts w:ascii="Times New Roman" w:hAnsi="Times New Roman" w:cs="Times New Roman"/>
            <w:sz w:val="24"/>
            <w:szCs w:val="24"/>
            <w:lang w:val="en-US"/>
          </w:rPr>
          <w:t>https://doi.org/10.1016/j.jclepro.2007.12.008</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7F746EE"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Lü</w:t>
      </w:r>
      <w:proofErr w:type="spellEnd"/>
      <w:r w:rsidRPr="001C6728">
        <w:rPr>
          <w:rFonts w:ascii="Times New Roman" w:hAnsi="Times New Roman" w:cs="Times New Roman"/>
          <w:sz w:val="24"/>
          <w:szCs w:val="24"/>
          <w:lang w:val="en-US"/>
        </w:rPr>
        <w:t xml:space="preserve"> F, Luo C, Shao L, He P. Biochar alleviates combined stress of ammonium and acids by firstly enriching Methanosaeta and then Methanosarcina. Water Res 2016;90:34–43. </w:t>
      </w:r>
      <w:hyperlink r:id="rId107" w:history="1">
        <w:r w:rsidRPr="00ED7EE1">
          <w:rPr>
            <w:rStyle w:val="Hyperlink"/>
            <w:rFonts w:ascii="Times New Roman" w:hAnsi="Times New Roman" w:cs="Times New Roman"/>
            <w:sz w:val="24"/>
            <w:szCs w:val="24"/>
            <w:lang w:val="en-US"/>
          </w:rPr>
          <w:t>https://doi.org/10.1016/j.watres.2015.12.029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468E1AA"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Meegoda</w:t>
      </w:r>
      <w:proofErr w:type="spellEnd"/>
      <w:r w:rsidRPr="001C6728">
        <w:rPr>
          <w:rFonts w:ascii="Times New Roman" w:hAnsi="Times New Roman" w:cs="Times New Roman"/>
          <w:sz w:val="24"/>
          <w:szCs w:val="24"/>
          <w:lang w:val="en-US"/>
        </w:rPr>
        <w:t xml:space="preserve"> J, Li B, Patel K, Wang L. A Review of the Processes, Parameters, and Optimization of Anaerobic Digestion. Int J Environ Res Public Health 2018;15:2224. </w:t>
      </w:r>
      <w:hyperlink r:id="rId108" w:history="1">
        <w:r w:rsidRPr="00ED7EE1">
          <w:rPr>
            <w:rStyle w:val="Hyperlink"/>
            <w:rFonts w:ascii="Times New Roman" w:hAnsi="Times New Roman" w:cs="Times New Roman"/>
            <w:sz w:val="24"/>
            <w:szCs w:val="24"/>
            <w:lang w:val="en-US"/>
          </w:rPr>
          <w:t>https://doi.org/10.3390/ijerph15102224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6A6225A"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Miliotti</w:t>
      </w:r>
      <w:proofErr w:type="spellEnd"/>
      <w:r w:rsidRPr="001C6728">
        <w:rPr>
          <w:rFonts w:ascii="Times New Roman" w:hAnsi="Times New Roman" w:cs="Times New Roman"/>
          <w:sz w:val="24"/>
          <w:szCs w:val="24"/>
          <w:lang w:val="en-US"/>
        </w:rPr>
        <w:t xml:space="preserve"> E, Casini D, Rosi L, Lotti G, Rizzo AM, Chiaramonti D. Lab-scale pyrolysis and hydrothermal carbonization of biomass digestate: Characterization of solid products and compliance with biochar standards. Biomass Bioenergy 2020;139:105593. </w:t>
      </w:r>
      <w:hyperlink r:id="rId109" w:history="1">
        <w:r w:rsidRPr="00ED7EE1">
          <w:rPr>
            <w:rStyle w:val="Hyperlink"/>
            <w:rFonts w:ascii="Times New Roman" w:hAnsi="Times New Roman" w:cs="Times New Roman"/>
            <w:sz w:val="24"/>
            <w:szCs w:val="24"/>
            <w:lang w:val="en-US"/>
          </w:rPr>
          <w:t>https://doi.org/10.1016/j.biombioe.2020.105593</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E80D09A"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Miliūte</w:t>
      </w:r>
      <w:proofErr w:type="spellEnd"/>
      <w:r w:rsidRPr="001C6728">
        <w:rPr>
          <w:rFonts w:ascii="Times New Roman" w:hAnsi="Times New Roman" w:cs="Times New Roman"/>
          <w:sz w:val="24"/>
          <w:szCs w:val="24"/>
          <w:lang w:val="en-US"/>
        </w:rPr>
        <w:t xml:space="preserve"> J, Kazimieras </w:t>
      </w:r>
      <w:proofErr w:type="spellStart"/>
      <w:r w:rsidRPr="001C6728">
        <w:rPr>
          <w:rFonts w:ascii="Times New Roman" w:hAnsi="Times New Roman" w:cs="Times New Roman"/>
          <w:sz w:val="24"/>
          <w:szCs w:val="24"/>
          <w:lang w:val="en-US"/>
        </w:rPr>
        <w:t>Staniškis</w:t>
      </w:r>
      <w:proofErr w:type="spellEnd"/>
      <w:r w:rsidRPr="001C6728">
        <w:rPr>
          <w:rFonts w:ascii="Times New Roman" w:hAnsi="Times New Roman" w:cs="Times New Roman"/>
          <w:sz w:val="24"/>
          <w:szCs w:val="24"/>
          <w:lang w:val="en-US"/>
        </w:rPr>
        <w:t xml:space="preserve"> J. Application of life-cycle assessment in </w:t>
      </w:r>
      <w:proofErr w:type="spellStart"/>
      <w:r w:rsidRPr="001C6728">
        <w:rPr>
          <w:rFonts w:ascii="Times New Roman" w:hAnsi="Times New Roman" w:cs="Times New Roman"/>
          <w:sz w:val="24"/>
          <w:szCs w:val="24"/>
          <w:lang w:val="en-US"/>
        </w:rPr>
        <w:t>optimisation</w:t>
      </w:r>
      <w:proofErr w:type="spellEnd"/>
      <w:r w:rsidRPr="001C6728">
        <w:rPr>
          <w:rFonts w:ascii="Times New Roman" w:hAnsi="Times New Roman" w:cs="Times New Roman"/>
          <w:sz w:val="24"/>
          <w:szCs w:val="24"/>
          <w:lang w:val="en-US"/>
        </w:rPr>
        <w:t xml:space="preserve"> of municipal waste management systems: the case of Lithuania. Waste Manag</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Res</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J</w:t>
      </w:r>
      <w:r>
        <w:rPr>
          <w:rFonts w:ascii="Times New Roman" w:hAnsi="Times New Roman" w:cs="Times New Roman"/>
          <w:sz w:val="24"/>
          <w:szCs w:val="24"/>
          <w:lang w:val="en-US"/>
        </w:rPr>
        <w:t xml:space="preserve">. </w:t>
      </w:r>
      <w:r w:rsidRPr="001C6728">
        <w:rPr>
          <w:rFonts w:ascii="Times New Roman" w:hAnsi="Times New Roman" w:cs="Times New Roman"/>
          <w:sz w:val="24"/>
          <w:szCs w:val="24"/>
          <w:lang w:val="en-US"/>
        </w:rPr>
        <w:lastRenderedPageBreak/>
        <w:t>Sustain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Circular Economy 2010;28:298–308. </w:t>
      </w:r>
      <w:hyperlink r:id="rId110" w:history="1">
        <w:r w:rsidRPr="00ED7EE1">
          <w:rPr>
            <w:rStyle w:val="Hyperlink"/>
            <w:rFonts w:ascii="Times New Roman" w:hAnsi="Times New Roman" w:cs="Times New Roman"/>
            <w:sz w:val="24"/>
            <w:szCs w:val="24"/>
            <w:lang w:val="en-US"/>
          </w:rPr>
          <w:t>https://doi.org/10.1177/0734242X09342149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ECF922B"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Mireles S, Parsons J, Trad T, Cheng C-L, Kang J. Lead removal from aqueous solutions using </w:t>
      </w:r>
      <w:proofErr w:type="spellStart"/>
      <w:r w:rsidRPr="001C6728">
        <w:rPr>
          <w:rFonts w:ascii="Times New Roman" w:hAnsi="Times New Roman" w:cs="Times New Roman"/>
          <w:sz w:val="24"/>
          <w:szCs w:val="24"/>
          <w:lang w:val="en-US"/>
        </w:rPr>
        <w:t>biochars</w:t>
      </w:r>
      <w:proofErr w:type="spellEnd"/>
      <w:r w:rsidRPr="001C6728">
        <w:rPr>
          <w:rFonts w:ascii="Times New Roman" w:hAnsi="Times New Roman" w:cs="Times New Roman"/>
          <w:sz w:val="24"/>
          <w:szCs w:val="24"/>
          <w:lang w:val="en-US"/>
        </w:rPr>
        <w:t xml:space="preserve"> derived from corn stover, orange peel, and pistachio shell. Int</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J</w:t>
      </w:r>
      <w:r>
        <w:rPr>
          <w:rFonts w:ascii="Times New Roman" w:hAnsi="Times New Roman" w:cs="Times New Roman"/>
          <w:sz w:val="24"/>
          <w:szCs w:val="24"/>
          <w:lang w:val="en-US"/>
        </w:rPr>
        <w:t xml:space="preserve">. </w:t>
      </w:r>
      <w:r w:rsidRPr="001C6728">
        <w:rPr>
          <w:rFonts w:ascii="Times New Roman" w:hAnsi="Times New Roman" w:cs="Times New Roman"/>
          <w:sz w:val="24"/>
          <w:szCs w:val="24"/>
          <w:lang w:val="en-US"/>
        </w:rPr>
        <w:t>Environ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Sci</w:t>
      </w:r>
      <w:r>
        <w:rPr>
          <w:rFonts w:ascii="Times New Roman" w:hAnsi="Times New Roman" w:cs="Times New Roman"/>
          <w:sz w:val="24"/>
          <w:szCs w:val="24"/>
          <w:lang w:val="en-US"/>
        </w:rPr>
        <w:t xml:space="preserve">. </w:t>
      </w:r>
      <w:r w:rsidRPr="001C6728">
        <w:rPr>
          <w:rFonts w:ascii="Times New Roman" w:hAnsi="Times New Roman" w:cs="Times New Roman"/>
          <w:sz w:val="24"/>
          <w:szCs w:val="24"/>
          <w:lang w:val="en-US"/>
        </w:rPr>
        <w:t>Technol</w:t>
      </w:r>
      <w:r>
        <w:rPr>
          <w:rFonts w:ascii="Times New Roman" w:hAnsi="Times New Roman" w:cs="Times New Roman"/>
          <w:sz w:val="24"/>
          <w:szCs w:val="24"/>
          <w:lang w:val="en-US"/>
        </w:rPr>
        <w:t xml:space="preserve">. </w:t>
      </w:r>
      <w:r w:rsidRPr="001C6728">
        <w:rPr>
          <w:rFonts w:ascii="Times New Roman" w:hAnsi="Times New Roman" w:cs="Times New Roman"/>
          <w:sz w:val="24"/>
          <w:szCs w:val="24"/>
          <w:lang w:val="en-US"/>
        </w:rPr>
        <w:t>2019;16:5817–26. https://doi.org/10.1007/s13762-018-02191-5.</w:t>
      </w:r>
    </w:p>
    <w:p w14:paraId="4C273684"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Mirza MW, D’Silva TC, Gani KM, Afsar SS, Gaur RZ, </w:t>
      </w:r>
      <w:proofErr w:type="spellStart"/>
      <w:r w:rsidRPr="001C6728">
        <w:rPr>
          <w:rFonts w:ascii="Times New Roman" w:hAnsi="Times New Roman" w:cs="Times New Roman"/>
          <w:sz w:val="24"/>
          <w:szCs w:val="24"/>
          <w:lang w:val="en-US"/>
        </w:rPr>
        <w:t>Mutiyar</w:t>
      </w:r>
      <w:proofErr w:type="spellEnd"/>
      <w:r w:rsidRPr="001C6728">
        <w:rPr>
          <w:rFonts w:ascii="Times New Roman" w:hAnsi="Times New Roman" w:cs="Times New Roman"/>
          <w:sz w:val="24"/>
          <w:szCs w:val="24"/>
          <w:lang w:val="en-US"/>
        </w:rPr>
        <w:t xml:space="preserve"> PK, et al. Cultivation of anaerobic ammonium oxidizing bacteria (</w:t>
      </w:r>
      <w:proofErr w:type="spellStart"/>
      <w:r w:rsidRPr="001C6728">
        <w:rPr>
          <w:rFonts w:ascii="Times New Roman" w:hAnsi="Times New Roman" w:cs="Times New Roman"/>
          <w:sz w:val="24"/>
          <w:szCs w:val="24"/>
          <w:lang w:val="en-US"/>
        </w:rPr>
        <w:t>AnAOB</w:t>
      </w:r>
      <w:proofErr w:type="spellEnd"/>
      <w:r w:rsidRPr="001C6728">
        <w:rPr>
          <w:rFonts w:ascii="Times New Roman" w:hAnsi="Times New Roman" w:cs="Times New Roman"/>
          <w:sz w:val="24"/>
          <w:szCs w:val="24"/>
          <w:lang w:val="en-US"/>
        </w:rPr>
        <w:t>) using different sewage sludge inoculums: process performance and microbial community analysis. J</w:t>
      </w:r>
      <w:r>
        <w:rPr>
          <w:rFonts w:ascii="Times New Roman" w:hAnsi="Times New Roman" w:cs="Times New Roman"/>
          <w:sz w:val="24"/>
          <w:szCs w:val="24"/>
          <w:lang w:val="en-US"/>
        </w:rPr>
        <w:t xml:space="preserve">. </w:t>
      </w:r>
      <w:r w:rsidRPr="001C6728">
        <w:rPr>
          <w:rFonts w:ascii="Times New Roman" w:hAnsi="Times New Roman" w:cs="Times New Roman"/>
          <w:sz w:val="24"/>
          <w:szCs w:val="24"/>
          <w:lang w:val="en-US"/>
        </w:rPr>
        <w:t>Chem</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Technol</w:t>
      </w:r>
      <w:r>
        <w:rPr>
          <w:rFonts w:ascii="Times New Roman" w:hAnsi="Times New Roman" w:cs="Times New Roman"/>
          <w:sz w:val="24"/>
          <w:szCs w:val="24"/>
          <w:lang w:val="en-US"/>
        </w:rPr>
        <w:t xml:space="preserve">. </w:t>
      </w:r>
      <w:proofErr w:type="spellStart"/>
      <w:r w:rsidRPr="001C6728">
        <w:rPr>
          <w:rFonts w:ascii="Times New Roman" w:hAnsi="Times New Roman" w:cs="Times New Roman"/>
          <w:sz w:val="24"/>
          <w:szCs w:val="24"/>
          <w:lang w:val="en-US"/>
        </w:rPr>
        <w:t>Biotechnol</w:t>
      </w:r>
      <w:proofErr w:type="spellEnd"/>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2021;96:454–64. </w:t>
      </w:r>
      <w:hyperlink r:id="rId111" w:history="1">
        <w:r w:rsidRPr="00ED7EE1">
          <w:rPr>
            <w:rStyle w:val="Hyperlink"/>
            <w:rFonts w:ascii="Times New Roman" w:hAnsi="Times New Roman" w:cs="Times New Roman"/>
            <w:sz w:val="24"/>
            <w:szCs w:val="24"/>
            <w:lang w:val="en-US"/>
          </w:rPr>
          <w:t>https://doi.org/10.1002/jctb.6560</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176336F4"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Møller J, Boldrin A, Christensen TH. Anaerobic digestion and digestate use: accounting of greenhouse gases and global warming contribution. Waste Manag Res</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J</w:t>
      </w:r>
      <w:r>
        <w:rPr>
          <w:rFonts w:ascii="Times New Roman" w:hAnsi="Times New Roman" w:cs="Times New Roman"/>
          <w:sz w:val="24"/>
          <w:szCs w:val="24"/>
          <w:lang w:val="en-US"/>
        </w:rPr>
        <w:t xml:space="preserve">. </w:t>
      </w:r>
      <w:r w:rsidRPr="001C6728">
        <w:rPr>
          <w:rFonts w:ascii="Times New Roman" w:hAnsi="Times New Roman" w:cs="Times New Roman"/>
          <w:sz w:val="24"/>
          <w:szCs w:val="24"/>
          <w:lang w:val="en-US"/>
        </w:rPr>
        <w:t>Sustain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Circular Economy 2009;27:813–24. </w:t>
      </w:r>
      <w:hyperlink r:id="rId112" w:history="1">
        <w:r w:rsidRPr="00ED7EE1">
          <w:rPr>
            <w:rStyle w:val="Hyperlink"/>
            <w:rFonts w:ascii="Times New Roman" w:hAnsi="Times New Roman" w:cs="Times New Roman"/>
            <w:sz w:val="24"/>
            <w:szCs w:val="24"/>
            <w:lang w:val="en-US"/>
          </w:rPr>
          <w:t>https://doi.org/10.1177/0734242X09344876</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43FEFAD"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it-IT"/>
        </w:rPr>
        <w:t xml:space="preserve">Monlau F, Francavilla M, Sambusiti C, Antoniou N, Solhy A, Libutti A, et al. </w:t>
      </w:r>
      <w:r w:rsidRPr="001C6728">
        <w:rPr>
          <w:rFonts w:ascii="Times New Roman" w:hAnsi="Times New Roman" w:cs="Times New Roman"/>
          <w:sz w:val="24"/>
          <w:szCs w:val="24"/>
          <w:lang w:val="en-US"/>
        </w:rPr>
        <w:t xml:space="preserve">Toward a functional integration of anaerobic digestion and pyrolysis for a sustainable resource management. Comparison between solid-digestate and its derived pyrochar as soil amendment. Appl Energy 2016;169:652–62. </w:t>
      </w:r>
      <w:hyperlink r:id="rId113" w:history="1">
        <w:r w:rsidRPr="00ED7EE1">
          <w:rPr>
            <w:rStyle w:val="Hyperlink"/>
            <w:rFonts w:ascii="Times New Roman" w:hAnsi="Times New Roman" w:cs="Times New Roman"/>
            <w:sz w:val="24"/>
            <w:szCs w:val="24"/>
            <w:lang w:val="en-US"/>
          </w:rPr>
          <w:t>https://doi.org/10.1016/j.apenergy.2016.02.084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3DAB32A"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Mumme J, </w:t>
      </w:r>
      <w:proofErr w:type="spellStart"/>
      <w:r w:rsidRPr="001C6728">
        <w:rPr>
          <w:rFonts w:ascii="Times New Roman" w:hAnsi="Times New Roman" w:cs="Times New Roman"/>
          <w:sz w:val="24"/>
          <w:szCs w:val="24"/>
          <w:lang w:val="en-US"/>
        </w:rPr>
        <w:t>Eckervogt</w:t>
      </w:r>
      <w:proofErr w:type="spellEnd"/>
      <w:r w:rsidRPr="001C6728">
        <w:rPr>
          <w:rFonts w:ascii="Times New Roman" w:hAnsi="Times New Roman" w:cs="Times New Roman"/>
          <w:sz w:val="24"/>
          <w:szCs w:val="24"/>
          <w:lang w:val="en-US"/>
        </w:rPr>
        <w:t xml:space="preserve"> L, </w:t>
      </w:r>
      <w:proofErr w:type="spellStart"/>
      <w:r w:rsidRPr="001C6728">
        <w:rPr>
          <w:rFonts w:ascii="Times New Roman" w:hAnsi="Times New Roman" w:cs="Times New Roman"/>
          <w:sz w:val="24"/>
          <w:szCs w:val="24"/>
          <w:lang w:val="en-US"/>
        </w:rPr>
        <w:t>Pielert</w:t>
      </w:r>
      <w:proofErr w:type="spellEnd"/>
      <w:r w:rsidRPr="001C6728">
        <w:rPr>
          <w:rFonts w:ascii="Times New Roman" w:hAnsi="Times New Roman" w:cs="Times New Roman"/>
          <w:sz w:val="24"/>
          <w:szCs w:val="24"/>
          <w:lang w:val="en-US"/>
        </w:rPr>
        <w:t xml:space="preserve"> J, Diakité M, Rupp F, Kern J. Hydrothermal carbonization of anaerobically digested maize silage.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2011;102:9255–60. </w:t>
      </w:r>
      <w:hyperlink r:id="rId114" w:history="1">
        <w:r w:rsidRPr="00ED7EE1">
          <w:rPr>
            <w:rStyle w:val="Hyperlink"/>
            <w:rFonts w:ascii="Times New Roman" w:hAnsi="Times New Roman" w:cs="Times New Roman"/>
            <w:sz w:val="24"/>
            <w:szCs w:val="24"/>
            <w:lang w:val="en-US"/>
          </w:rPr>
          <w:t>https://doi.org/10.1016/j.biortech.2011.06.099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8181AA3" w14:textId="77777777" w:rsidR="00553667" w:rsidRPr="001666A6" w:rsidRDefault="00553667" w:rsidP="00553667">
      <w:pPr>
        <w:spacing w:after="0" w:line="480" w:lineRule="auto"/>
        <w:ind w:left="284" w:hanging="284"/>
        <w:rPr>
          <w:rFonts w:ascii="Times New Roman" w:hAnsi="Times New Roman" w:cs="Times New Roman"/>
          <w:sz w:val="24"/>
          <w:szCs w:val="24"/>
        </w:rPr>
      </w:pPr>
      <w:r w:rsidRPr="001C6728">
        <w:rPr>
          <w:rFonts w:ascii="Times New Roman" w:hAnsi="Times New Roman" w:cs="Times New Roman"/>
          <w:sz w:val="24"/>
          <w:szCs w:val="24"/>
          <w:lang w:val="en-US"/>
        </w:rPr>
        <w:t xml:space="preserve">Mumme J, </w:t>
      </w:r>
      <w:proofErr w:type="spellStart"/>
      <w:r w:rsidRPr="001C6728">
        <w:rPr>
          <w:rFonts w:ascii="Times New Roman" w:hAnsi="Times New Roman" w:cs="Times New Roman"/>
          <w:sz w:val="24"/>
          <w:szCs w:val="24"/>
          <w:lang w:val="en-US"/>
        </w:rPr>
        <w:t>Srocke</w:t>
      </w:r>
      <w:proofErr w:type="spellEnd"/>
      <w:r w:rsidRPr="001C6728">
        <w:rPr>
          <w:rFonts w:ascii="Times New Roman" w:hAnsi="Times New Roman" w:cs="Times New Roman"/>
          <w:sz w:val="24"/>
          <w:szCs w:val="24"/>
          <w:lang w:val="en-US"/>
        </w:rPr>
        <w:t xml:space="preserve"> F, Heeg K, Werner M. Use of </w:t>
      </w:r>
      <w:proofErr w:type="spellStart"/>
      <w:r w:rsidRPr="001C6728">
        <w:rPr>
          <w:rFonts w:ascii="Times New Roman" w:hAnsi="Times New Roman" w:cs="Times New Roman"/>
          <w:sz w:val="24"/>
          <w:szCs w:val="24"/>
          <w:lang w:val="en-US"/>
        </w:rPr>
        <w:t>biochars</w:t>
      </w:r>
      <w:proofErr w:type="spellEnd"/>
      <w:r w:rsidRPr="001C6728">
        <w:rPr>
          <w:rFonts w:ascii="Times New Roman" w:hAnsi="Times New Roman" w:cs="Times New Roman"/>
          <w:sz w:val="24"/>
          <w:szCs w:val="24"/>
          <w:lang w:val="en-US"/>
        </w:rPr>
        <w:t xml:space="preserve"> in anaerobic digestion. </w:t>
      </w:r>
      <w:proofErr w:type="spellStart"/>
      <w:r w:rsidRPr="001666A6">
        <w:rPr>
          <w:rFonts w:ascii="Times New Roman" w:hAnsi="Times New Roman" w:cs="Times New Roman"/>
          <w:sz w:val="24"/>
          <w:szCs w:val="24"/>
        </w:rPr>
        <w:t>Bioresour</w:t>
      </w:r>
      <w:proofErr w:type="spellEnd"/>
      <w:r w:rsidRPr="001666A6">
        <w:rPr>
          <w:rFonts w:ascii="Times New Roman" w:hAnsi="Times New Roman" w:cs="Times New Roman"/>
          <w:sz w:val="24"/>
          <w:szCs w:val="24"/>
        </w:rPr>
        <w:t xml:space="preserve"> Technol 2014;164:189–97. </w:t>
      </w:r>
      <w:hyperlink r:id="rId115" w:history="1">
        <w:r w:rsidRPr="001666A6">
          <w:rPr>
            <w:rStyle w:val="Hyperlink"/>
            <w:rFonts w:ascii="Times New Roman" w:hAnsi="Times New Roman" w:cs="Times New Roman"/>
            <w:sz w:val="24"/>
            <w:szCs w:val="24"/>
          </w:rPr>
          <w:t>https://doi.org/10.1016/j.biortech.2014.05.008</w:t>
        </w:r>
      </w:hyperlink>
      <w:r w:rsidRPr="001666A6">
        <w:rPr>
          <w:rFonts w:ascii="Times New Roman" w:hAnsi="Times New Roman" w:cs="Times New Roman"/>
          <w:sz w:val="24"/>
          <w:szCs w:val="24"/>
        </w:rPr>
        <w:t xml:space="preserve">. </w:t>
      </w:r>
    </w:p>
    <w:p w14:paraId="7FC2CAE2"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Nguyen D, Khanal SK. A little breath of fresh air into an anaerobic system: How </w:t>
      </w:r>
      <w:proofErr w:type="spellStart"/>
      <w:r w:rsidRPr="001C6728">
        <w:rPr>
          <w:rFonts w:ascii="Times New Roman" w:hAnsi="Times New Roman" w:cs="Times New Roman"/>
          <w:sz w:val="24"/>
          <w:szCs w:val="24"/>
          <w:lang w:val="en-US"/>
        </w:rPr>
        <w:t>microaeration</w:t>
      </w:r>
      <w:proofErr w:type="spellEnd"/>
      <w:r w:rsidRPr="001C6728">
        <w:rPr>
          <w:rFonts w:ascii="Times New Roman" w:hAnsi="Times New Roman" w:cs="Times New Roman"/>
          <w:sz w:val="24"/>
          <w:szCs w:val="24"/>
          <w:lang w:val="en-US"/>
        </w:rPr>
        <w:t xml:space="preserve"> facilitates anaerobic digestion process. </w:t>
      </w:r>
      <w:proofErr w:type="spellStart"/>
      <w:r w:rsidRPr="001C6728">
        <w:rPr>
          <w:rFonts w:ascii="Times New Roman" w:hAnsi="Times New Roman" w:cs="Times New Roman"/>
          <w:sz w:val="24"/>
          <w:szCs w:val="24"/>
          <w:lang w:val="en-US"/>
        </w:rPr>
        <w:t>Biotechnol</w:t>
      </w:r>
      <w:proofErr w:type="spellEnd"/>
      <w:r w:rsidRPr="001C6728">
        <w:rPr>
          <w:rFonts w:ascii="Times New Roman" w:hAnsi="Times New Roman" w:cs="Times New Roman"/>
          <w:sz w:val="24"/>
          <w:szCs w:val="24"/>
          <w:lang w:val="en-US"/>
        </w:rPr>
        <w:t xml:space="preserve"> Adv 2018;36:1971–83. </w:t>
      </w:r>
      <w:hyperlink r:id="rId116" w:history="1">
        <w:r w:rsidRPr="00ED7EE1">
          <w:rPr>
            <w:rStyle w:val="Hyperlink"/>
            <w:rFonts w:ascii="Times New Roman" w:hAnsi="Times New Roman" w:cs="Times New Roman"/>
            <w:sz w:val="24"/>
            <w:szCs w:val="24"/>
            <w:lang w:val="en-US"/>
          </w:rPr>
          <w:t>https://doi.org/10.1016/j.biotechadv.2018.08.007</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EEE40FA" w14:textId="77777777" w:rsidR="00553667" w:rsidRPr="00D93528" w:rsidRDefault="00553667" w:rsidP="00553667">
      <w:pPr>
        <w:spacing w:after="0" w:line="480" w:lineRule="auto"/>
        <w:ind w:left="284" w:hanging="284"/>
        <w:rPr>
          <w:rFonts w:ascii="Times New Roman" w:hAnsi="Times New Roman" w:cs="Times New Roman"/>
          <w:sz w:val="24"/>
          <w:szCs w:val="24"/>
        </w:rPr>
      </w:pPr>
      <w:r w:rsidRPr="001666A6">
        <w:rPr>
          <w:rFonts w:ascii="Times New Roman" w:hAnsi="Times New Roman" w:cs="Times New Roman"/>
          <w:sz w:val="24"/>
          <w:szCs w:val="24"/>
        </w:rPr>
        <w:lastRenderedPageBreak/>
        <w:t xml:space="preserve">Nguyen LN, Vu MT, Abu Hasan Johir M, Pernice M, Ngo HH, </w:t>
      </w:r>
      <w:proofErr w:type="spellStart"/>
      <w:r w:rsidRPr="001666A6">
        <w:rPr>
          <w:rFonts w:ascii="Times New Roman" w:hAnsi="Times New Roman" w:cs="Times New Roman"/>
          <w:sz w:val="24"/>
          <w:szCs w:val="24"/>
        </w:rPr>
        <w:t>Zdarta</w:t>
      </w:r>
      <w:proofErr w:type="spellEnd"/>
      <w:r w:rsidRPr="001666A6">
        <w:rPr>
          <w:rFonts w:ascii="Times New Roman" w:hAnsi="Times New Roman" w:cs="Times New Roman"/>
          <w:sz w:val="24"/>
          <w:szCs w:val="24"/>
        </w:rPr>
        <w:t xml:space="preserve"> J, et al. </w:t>
      </w:r>
      <w:r w:rsidRPr="007903E6">
        <w:rPr>
          <w:rFonts w:ascii="Times New Roman" w:hAnsi="Times New Roman" w:cs="Times New Roman"/>
          <w:sz w:val="24"/>
          <w:szCs w:val="24"/>
        </w:rPr>
        <w:t xml:space="preserve">Promotion of direct interspecies electron transfer and potential impact of conductive materials in anaerobic digestion and its downstream processing - a critical review. </w:t>
      </w:r>
      <w:proofErr w:type="spellStart"/>
      <w:r w:rsidRPr="001666A6">
        <w:rPr>
          <w:rFonts w:ascii="Times New Roman" w:hAnsi="Times New Roman" w:cs="Times New Roman"/>
          <w:sz w:val="24"/>
          <w:szCs w:val="24"/>
        </w:rPr>
        <w:t>Bioresour</w:t>
      </w:r>
      <w:proofErr w:type="spellEnd"/>
      <w:r w:rsidRPr="001666A6">
        <w:rPr>
          <w:rFonts w:ascii="Times New Roman" w:hAnsi="Times New Roman" w:cs="Times New Roman"/>
          <w:sz w:val="24"/>
          <w:szCs w:val="24"/>
        </w:rPr>
        <w:t xml:space="preserve"> Technol 2021;341:125847. </w:t>
      </w:r>
      <w:hyperlink r:id="rId117" w:history="1">
        <w:r w:rsidRPr="00D93528">
          <w:rPr>
            <w:rStyle w:val="Hyperlink"/>
            <w:rFonts w:ascii="Times New Roman" w:hAnsi="Times New Roman" w:cs="Times New Roman"/>
            <w:sz w:val="24"/>
            <w:szCs w:val="24"/>
          </w:rPr>
          <w:t>https://doi.org/10.1016/j.biortech.2021.125847</w:t>
        </w:r>
      </w:hyperlink>
      <w:r w:rsidRPr="00D93528">
        <w:rPr>
          <w:rFonts w:ascii="Times New Roman" w:hAnsi="Times New Roman" w:cs="Times New Roman"/>
          <w:sz w:val="24"/>
          <w:szCs w:val="24"/>
        </w:rPr>
        <w:t xml:space="preserve">. </w:t>
      </w:r>
    </w:p>
    <w:p w14:paraId="453FA0D8" w14:textId="77777777" w:rsidR="00553667" w:rsidRPr="000F1932" w:rsidRDefault="00553667" w:rsidP="00553667">
      <w:pPr>
        <w:spacing w:after="0" w:line="480" w:lineRule="auto"/>
        <w:ind w:left="284" w:hanging="284"/>
        <w:rPr>
          <w:rFonts w:ascii="Times New Roman" w:hAnsi="Times New Roman" w:cs="Times New Roman"/>
          <w:sz w:val="24"/>
          <w:szCs w:val="24"/>
          <w:lang w:val="it-IT"/>
        </w:rPr>
      </w:pPr>
      <w:proofErr w:type="spellStart"/>
      <w:r w:rsidRPr="001C6728">
        <w:rPr>
          <w:rFonts w:ascii="Times New Roman" w:hAnsi="Times New Roman" w:cs="Times New Roman"/>
          <w:sz w:val="24"/>
          <w:szCs w:val="24"/>
          <w:lang w:val="en-US"/>
        </w:rPr>
        <w:t>Nielfa</w:t>
      </w:r>
      <w:proofErr w:type="spellEnd"/>
      <w:r w:rsidRPr="001C6728">
        <w:rPr>
          <w:rFonts w:ascii="Times New Roman" w:hAnsi="Times New Roman" w:cs="Times New Roman"/>
          <w:sz w:val="24"/>
          <w:szCs w:val="24"/>
          <w:lang w:val="en-US"/>
        </w:rPr>
        <w:t xml:space="preserve"> A, </w:t>
      </w:r>
      <w:proofErr w:type="spellStart"/>
      <w:r w:rsidRPr="001C6728">
        <w:rPr>
          <w:rFonts w:ascii="Times New Roman" w:hAnsi="Times New Roman" w:cs="Times New Roman"/>
          <w:sz w:val="24"/>
          <w:szCs w:val="24"/>
          <w:lang w:val="en-US"/>
        </w:rPr>
        <w:t>Cano</w:t>
      </w:r>
      <w:proofErr w:type="spellEnd"/>
      <w:r w:rsidRPr="001C6728">
        <w:rPr>
          <w:rFonts w:ascii="Times New Roman" w:hAnsi="Times New Roman" w:cs="Times New Roman"/>
          <w:sz w:val="24"/>
          <w:szCs w:val="24"/>
          <w:lang w:val="en-US"/>
        </w:rPr>
        <w:t xml:space="preserve"> R, </w:t>
      </w:r>
      <w:proofErr w:type="spellStart"/>
      <w:r w:rsidRPr="001C6728">
        <w:rPr>
          <w:rFonts w:ascii="Times New Roman" w:hAnsi="Times New Roman" w:cs="Times New Roman"/>
          <w:sz w:val="24"/>
          <w:szCs w:val="24"/>
          <w:lang w:val="en-US"/>
        </w:rPr>
        <w:t>Fdz</w:t>
      </w:r>
      <w:proofErr w:type="spellEnd"/>
      <w:r w:rsidRPr="001C6728">
        <w:rPr>
          <w:rFonts w:ascii="Times New Roman" w:hAnsi="Times New Roman" w:cs="Times New Roman"/>
          <w:sz w:val="24"/>
          <w:szCs w:val="24"/>
          <w:lang w:val="en-US"/>
        </w:rPr>
        <w:t xml:space="preserve">-Polanco M. Theoretical methane production generated by the co-digestion of organic fraction municipal solid waste and biological sludge. </w:t>
      </w:r>
      <w:r w:rsidRPr="000F1932">
        <w:rPr>
          <w:rFonts w:ascii="Times New Roman" w:hAnsi="Times New Roman" w:cs="Times New Roman"/>
          <w:sz w:val="24"/>
          <w:szCs w:val="24"/>
          <w:lang w:val="it-IT"/>
        </w:rPr>
        <w:t xml:space="preserve">Biotechnol. Rep. 2015;5:14–21. </w:t>
      </w:r>
      <w:r>
        <w:fldChar w:fldCharType="begin"/>
      </w:r>
      <w:r w:rsidRPr="00370D65">
        <w:rPr>
          <w:lang w:val="it-IT"/>
        </w:rPr>
        <w:instrText>HYPERLINK "https://doi.org/10.1016/j.btre.2014.10.005"</w:instrText>
      </w:r>
      <w:r>
        <w:fldChar w:fldCharType="separate"/>
      </w:r>
      <w:r w:rsidRPr="000F1932">
        <w:rPr>
          <w:rStyle w:val="Hyperlink"/>
          <w:rFonts w:ascii="Times New Roman" w:hAnsi="Times New Roman" w:cs="Times New Roman"/>
          <w:sz w:val="24"/>
          <w:szCs w:val="24"/>
          <w:lang w:val="it-IT"/>
        </w:rPr>
        <w:t>https://doi.org/10.1016/j.btre.2014.10.005</w:t>
      </w:r>
      <w:r>
        <w:fldChar w:fldCharType="end"/>
      </w:r>
      <w:r w:rsidRPr="000F1932">
        <w:rPr>
          <w:rFonts w:ascii="Times New Roman" w:hAnsi="Times New Roman" w:cs="Times New Roman"/>
          <w:sz w:val="24"/>
          <w:szCs w:val="24"/>
          <w:lang w:val="it-IT"/>
        </w:rPr>
        <w:t xml:space="preserve">. </w:t>
      </w:r>
    </w:p>
    <w:p w14:paraId="350A5935" w14:textId="77777777" w:rsidR="00553667" w:rsidRPr="000F1932" w:rsidRDefault="00553667" w:rsidP="00553667">
      <w:pPr>
        <w:spacing w:after="0" w:line="480" w:lineRule="auto"/>
        <w:ind w:left="284" w:hanging="284"/>
        <w:rPr>
          <w:rFonts w:ascii="Times New Roman" w:hAnsi="Times New Roman" w:cs="Times New Roman"/>
          <w:sz w:val="24"/>
          <w:szCs w:val="24"/>
          <w:lang w:val="en-US"/>
        </w:rPr>
      </w:pPr>
      <w:r w:rsidRPr="00862484">
        <w:rPr>
          <w:rFonts w:ascii="Times New Roman" w:hAnsi="Times New Roman" w:cs="Times New Roman"/>
          <w:color w:val="000000" w:themeColor="text1"/>
          <w:sz w:val="24"/>
          <w:szCs w:val="24"/>
          <w:lang w:val="it-IT"/>
        </w:rPr>
        <w:t xml:space="preserve">Nogués I, Mazzurco Miritana </w:t>
      </w:r>
      <w:r w:rsidRPr="001C6728">
        <w:rPr>
          <w:rFonts w:ascii="Times New Roman" w:hAnsi="Times New Roman" w:cs="Times New Roman"/>
          <w:sz w:val="24"/>
          <w:szCs w:val="24"/>
          <w:lang w:val="it-IT"/>
        </w:rPr>
        <w:t xml:space="preserve">V, Passatore L, Zacchini M, Peruzzi E, Carloni S, et al. </w:t>
      </w:r>
      <w:r w:rsidRPr="001C6728">
        <w:rPr>
          <w:rFonts w:ascii="Times New Roman" w:hAnsi="Times New Roman" w:cs="Times New Roman"/>
          <w:sz w:val="24"/>
          <w:szCs w:val="24"/>
          <w:lang w:val="en-US"/>
        </w:rPr>
        <w:t xml:space="preserve">Biochar soil amendment as carbon farming practice in a Mediterranean environment. </w:t>
      </w:r>
      <w:proofErr w:type="spellStart"/>
      <w:r w:rsidRPr="000F1932">
        <w:rPr>
          <w:rFonts w:ascii="Times New Roman" w:hAnsi="Times New Roman" w:cs="Times New Roman"/>
          <w:sz w:val="24"/>
          <w:szCs w:val="24"/>
          <w:lang w:val="en-US"/>
        </w:rPr>
        <w:t>Geoderma</w:t>
      </w:r>
      <w:proofErr w:type="spellEnd"/>
      <w:r w:rsidRPr="000F1932">
        <w:rPr>
          <w:rFonts w:ascii="Times New Roman" w:hAnsi="Times New Roman" w:cs="Times New Roman"/>
          <w:sz w:val="24"/>
          <w:szCs w:val="24"/>
          <w:lang w:val="en-US"/>
        </w:rPr>
        <w:t xml:space="preserve"> Regional 2023;33:e00634. </w:t>
      </w:r>
      <w:hyperlink r:id="rId118" w:history="1">
        <w:r w:rsidRPr="000F1932">
          <w:rPr>
            <w:rStyle w:val="Hyperlink"/>
            <w:rFonts w:ascii="Times New Roman" w:hAnsi="Times New Roman" w:cs="Times New Roman"/>
            <w:sz w:val="24"/>
            <w:szCs w:val="24"/>
            <w:lang w:val="en-US"/>
          </w:rPr>
          <w:t>https://doi.org/10.1016/j.geodrs.2023.e00634</w:t>
        </w:r>
      </w:hyperlink>
      <w:r w:rsidRPr="000F1932">
        <w:rPr>
          <w:rFonts w:ascii="Times New Roman" w:hAnsi="Times New Roman" w:cs="Times New Roman"/>
          <w:sz w:val="24"/>
          <w:szCs w:val="24"/>
          <w:lang w:val="en-US"/>
        </w:rPr>
        <w:t xml:space="preserve">. </w:t>
      </w:r>
    </w:p>
    <w:p w14:paraId="690D1ED1"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Oliveira FR, Surendra KC, Jaisi DP, Lu H, Unal-Tosun G, Sung S, et al. Alleviating sulfide toxicity using biochar during anaerobic treatment of sulfate-laden wastewater.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2020;301:122711. </w:t>
      </w:r>
      <w:hyperlink r:id="rId119" w:history="1">
        <w:r w:rsidRPr="00ED7EE1">
          <w:rPr>
            <w:rStyle w:val="Hyperlink"/>
            <w:rFonts w:ascii="Times New Roman" w:hAnsi="Times New Roman" w:cs="Times New Roman"/>
            <w:sz w:val="24"/>
            <w:szCs w:val="24"/>
            <w:lang w:val="en-US"/>
          </w:rPr>
          <w:t>https://doi.org/10.1016/j.biortech.2019.122711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7642C9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7F45BA">
        <w:rPr>
          <w:rFonts w:ascii="Times New Roman" w:hAnsi="Times New Roman" w:cs="Times New Roman"/>
          <w:sz w:val="24"/>
          <w:szCs w:val="24"/>
        </w:rPr>
        <w:t xml:space="preserve">Oliveira I, </w:t>
      </w:r>
      <w:proofErr w:type="spellStart"/>
      <w:r w:rsidRPr="007F45BA">
        <w:rPr>
          <w:rFonts w:ascii="Times New Roman" w:hAnsi="Times New Roman" w:cs="Times New Roman"/>
          <w:sz w:val="24"/>
          <w:szCs w:val="24"/>
        </w:rPr>
        <w:t>Blöhse</w:t>
      </w:r>
      <w:proofErr w:type="spellEnd"/>
      <w:r w:rsidRPr="007F45BA">
        <w:rPr>
          <w:rFonts w:ascii="Times New Roman" w:hAnsi="Times New Roman" w:cs="Times New Roman"/>
          <w:sz w:val="24"/>
          <w:szCs w:val="24"/>
        </w:rPr>
        <w:t xml:space="preserve"> D, </w:t>
      </w:r>
      <w:proofErr w:type="spellStart"/>
      <w:r w:rsidRPr="007F45BA">
        <w:rPr>
          <w:rFonts w:ascii="Times New Roman" w:hAnsi="Times New Roman" w:cs="Times New Roman"/>
          <w:sz w:val="24"/>
          <w:szCs w:val="24"/>
        </w:rPr>
        <w:t>Ramke</w:t>
      </w:r>
      <w:proofErr w:type="spellEnd"/>
      <w:r w:rsidRPr="007F45BA">
        <w:rPr>
          <w:rFonts w:ascii="Times New Roman" w:hAnsi="Times New Roman" w:cs="Times New Roman"/>
          <w:sz w:val="24"/>
          <w:szCs w:val="24"/>
        </w:rPr>
        <w:t xml:space="preserve"> H-G. </w:t>
      </w:r>
      <w:r w:rsidRPr="001C6728">
        <w:rPr>
          <w:rFonts w:ascii="Times New Roman" w:hAnsi="Times New Roman" w:cs="Times New Roman"/>
          <w:sz w:val="24"/>
          <w:szCs w:val="24"/>
          <w:lang w:val="en-US"/>
        </w:rPr>
        <w:t xml:space="preserve">Hydrothermal carbonization of agricultural residues.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2013;142:138–46. </w:t>
      </w:r>
      <w:hyperlink r:id="rId120" w:history="1">
        <w:r w:rsidRPr="00ED7EE1">
          <w:rPr>
            <w:rStyle w:val="Hyperlink"/>
            <w:rFonts w:ascii="Times New Roman" w:hAnsi="Times New Roman" w:cs="Times New Roman"/>
            <w:sz w:val="24"/>
            <w:szCs w:val="24"/>
            <w:lang w:val="en-US"/>
          </w:rPr>
          <w:t>https://doi.org/10.1016/j.biortech.2013.04.125</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190F6F94"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Ortner M, </w:t>
      </w:r>
      <w:proofErr w:type="spellStart"/>
      <w:r w:rsidRPr="001C6728">
        <w:rPr>
          <w:rFonts w:ascii="Times New Roman" w:hAnsi="Times New Roman" w:cs="Times New Roman"/>
          <w:sz w:val="24"/>
          <w:szCs w:val="24"/>
          <w:lang w:val="en-US"/>
        </w:rPr>
        <w:t>Rachbauer</w:t>
      </w:r>
      <w:proofErr w:type="spellEnd"/>
      <w:r w:rsidRPr="001C6728">
        <w:rPr>
          <w:rFonts w:ascii="Times New Roman" w:hAnsi="Times New Roman" w:cs="Times New Roman"/>
          <w:sz w:val="24"/>
          <w:szCs w:val="24"/>
          <w:lang w:val="en-US"/>
        </w:rPr>
        <w:t xml:space="preserve"> L, </w:t>
      </w:r>
      <w:proofErr w:type="spellStart"/>
      <w:r w:rsidRPr="001C6728">
        <w:rPr>
          <w:rFonts w:ascii="Times New Roman" w:hAnsi="Times New Roman" w:cs="Times New Roman"/>
          <w:sz w:val="24"/>
          <w:szCs w:val="24"/>
          <w:lang w:val="en-US"/>
        </w:rPr>
        <w:t>Somitsch</w:t>
      </w:r>
      <w:proofErr w:type="spellEnd"/>
      <w:r w:rsidRPr="001C6728">
        <w:rPr>
          <w:rFonts w:ascii="Times New Roman" w:hAnsi="Times New Roman" w:cs="Times New Roman"/>
          <w:sz w:val="24"/>
          <w:szCs w:val="24"/>
          <w:lang w:val="en-US"/>
        </w:rPr>
        <w:t xml:space="preserve"> W, Fuchs W. Can bioavailability of trace nutrients be measured in anaerobic digestion? Appl Energy 2014;126:190–8. </w:t>
      </w:r>
      <w:hyperlink r:id="rId121" w:history="1">
        <w:r w:rsidRPr="00ED7EE1">
          <w:rPr>
            <w:rStyle w:val="Hyperlink"/>
            <w:rFonts w:ascii="Times New Roman" w:hAnsi="Times New Roman" w:cs="Times New Roman"/>
            <w:sz w:val="24"/>
            <w:szCs w:val="24"/>
            <w:lang w:val="en-US"/>
          </w:rPr>
          <w:t>https://doi.org/10.1016/j.apenergy.2014.03.070</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03848A0"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Panda A, Sahoo AK, Rout AK. Multi-attribute decision making parametric optimization and modeling in hard turning using ceramic insert through grey relational analysis: A case study. Dec</w:t>
      </w:r>
      <w:r>
        <w:rPr>
          <w:rFonts w:ascii="Times New Roman" w:hAnsi="Times New Roman" w:cs="Times New Roman"/>
          <w:sz w:val="24"/>
          <w:szCs w:val="24"/>
          <w:lang w:val="en-US"/>
        </w:rPr>
        <w:t xml:space="preserve">. </w:t>
      </w:r>
      <w:r w:rsidRPr="001C6728">
        <w:rPr>
          <w:rFonts w:ascii="Times New Roman" w:hAnsi="Times New Roman" w:cs="Times New Roman"/>
          <w:sz w:val="24"/>
          <w:szCs w:val="24"/>
          <w:lang w:val="en-US"/>
        </w:rPr>
        <w:t>Sci</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Lett</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2016:581–92. </w:t>
      </w:r>
      <w:hyperlink r:id="rId122" w:history="1">
        <w:r w:rsidRPr="00ED7EE1">
          <w:rPr>
            <w:rStyle w:val="Hyperlink"/>
            <w:rFonts w:ascii="Times New Roman" w:hAnsi="Times New Roman" w:cs="Times New Roman"/>
            <w:sz w:val="24"/>
            <w:szCs w:val="24"/>
            <w:lang w:val="en-US"/>
          </w:rPr>
          <w:t>https://doi.org/10.5267/j.dsl.2016.3.001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A46DD06"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Peng Y, Li L, Dong Q, Yang P, Liu H, Ye W, et al. Evaluation of digestate-derived biochar to alleviate ammonia inhibition during long-term anaerobic digestion of food waste. Chemosphere 2023;311:137150. </w:t>
      </w:r>
      <w:hyperlink r:id="rId123" w:history="1">
        <w:r w:rsidRPr="00ED7EE1">
          <w:rPr>
            <w:rStyle w:val="Hyperlink"/>
            <w:rFonts w:ascii="Times New Roman" w:hAnsi="Times New Roman" w:cs="Times New Roman"/>
            <w:sz w:val="24"/>
            <w:szCs w:val="24"/>
            <w:lang w:val="en-US"/>
          </w:rPr>
          <w:t>https://doi.org/10.1016/j.chemosphere.2022.137150</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B99D9D0"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lastRenderedPageBreak/>
        <w:t xml:space="preserve">Rahmat A, </w:t>
      </w:r>
      <w:proofErr w:type="spellStart"/>
      <w:r w:rsidRPr="001C6728">
        <w:rPr>
          <w:rFonts w:ascii="Times New Roman" w:hAnsi="Times New Roman" w:cs="Times New Roman"/>
          <w:sz w:val="24"/>
          <w:szCs w:val="24"/>
          <w:lang w:val="en-US"/>
        </w:rPr>
        <w:t>Pramudya</w:t>
      </w:r>
      <w:proofErr w:type="spellEnd"/>
      <w:r w:rsidRPr="001C6728">
        <w:rPr>
          <w:rFonts w:ascii="Times New Roman" w:hAnsi="Times New Roman" w:cs="Times New Roman"/>
          <w:sz w:val="24"/>
          <w:szCs w:val="24"/>
          <w:lang w:val="en-US"/>
        </w:rPr>
        <w:t xml:space="preserve"> Y, </w:t>
      </w:r>
      <w:proofErr w:type="spellStart"/>
      <w:r w:rsidRPr="001C6728">
        <w:rPr>
          <w:rFonts w:ascii="Times New Roman" w:hAnsi="Times New Roman" w:cs="Times New Roman"/>
          <w:sz w:val="24"/>
          <w:szCs w:val="24"/>
          <w:lang w:val="en-US"/>
        </w:rPr>
        <w:t>Triwisesa</w:t>
      </w:r>
      <w:proofErr w:type="spellEnd"/>
      <w:r w:rsidRPr="001C6728">
        <w:rPr>
          <w:rFonts w:ascii="Times New Roman" w:hAnsi="Times New Roman" w:cs="Times New Roman"/>
          <w:sz w:val="24"/>
          <w:szCs w:val="24"/>
          <w:lang w:val="en-US"/>
        </w:rPr>
        <w:t xml:space="preserve"> E. Converting sawdust to biochar and its mineral content: A preliminary analysis. IOP Conf Ser Earth Environ Sci 2023;1201:012075. </w:t>
      </w:r>
      <w:hyperlink r:id="rId124" w:history="1">
        <w:r w:rsidRPr="00ED7EE1">
          <w:rPr>
            <w:rStyle w:val="Hyperlink"/>
            <w:rFonts w:ascii="Times New Roman" w:hAnsi="Times New Roman" w:cs="Times New Roman"/>
            <w:sz w:val="24"/>
            <w:szCs w:val="24"/>
            <w:lang w:val="en-US"/>
          </w:rPr>
          <w:t>https://doi.org/10.1088/1755-1315/1201/1/012075</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845F65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Ribeiro J, Godina R, Matias J, Nunes L. Future Perspectives of Biomass Torrefaction: Review of the Current State-Of-The-Art and Research Development. Sustain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2018;10:2323. </w:t>
      </w:r>
      <w:hyperlink r:id="rId125" w:history="1">
        <w:r w:rsidRPr="00ED7EE1">
          <w:rPr>
            <w:rStyle w:val="Hyperlink"/>
            <w:rFonts w:ascii="Times New Roman" w:hAnsi="Times New Roman" w:cs="Times New Roman"/>
            <w:sz w:val="24"/>
            <w:szCs w:val="24"/>
            <w:lang w:val="en-US"/>
          </w:rPr>
          <w:t>https://doi.org/10.3390/su10072323</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F0846D6"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Rodriguez Correa C, Bernardo M, Ribeiro RPPL, Esteves IAAC, Kruse A. Evaluation of hydrothermal carbonization as a preliminary step for the production of functional materials from biogas digestate. J Anal Appl Pyrolysis 2017;124:461–74. </w:t>
      </w:r>
      <w:hyperlink r:id="rId126" w:history="1">
        <w:r w:rsidRPr="00ED7EE1">
          <w:rPr>
            <w:rStyle w:val="Hyperlink"/>
            <w:rFonts w:ascii="Times New Roman" w:hAnsi="Times New Roman" w:cs="Times New Roman"/>
            <w:sz w:val="24"/>
            <w:szCs w:val="24"/>
            <w:lang w:val="en-US"/>
          </w:rPr>
          <w:t>https://doi.org/10.1016/j.jaap.2017.02.014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B927AC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Romero-</w:t>
      </w:r>
      <w:proofErr w:type="spellStart"/>
      <w:r w:rsidRPr="001C6728">
        <w:rPr>
          <w:rFonts w:ascii="Times New Roman" w:hAnsi="Times New Roman" w:cs="Times New Roman"/>
          <w:sz w:val="24"/>
          <w:szCs w:val="24"/>
          <w:lang w:val="en-US"/>
        </w:rPr>
        <w:t>güiza</w:t>
      </w:r>
      <w:proofErr w:type="spellEnd"/>
      <w:r w:rsidRPr="001C6728">
        <w:rPr>
          <w:rFonts w:ascii="Times New Roman" w:hAnsi="Times New Roman" w:cs="Times New Roman"/>
          <w:sz w:val="24"/>
          <w:szCs w:val="24"/>
          <w:lang w:val="en-US"/>
        </w:rPr>
        <w:t xml:space="preserve"> MS, Vila J, Mata-</w:t>
      </w:r>
      <w:proofErr w:type="spellStart"/>
      <w:r w:rsidRPr="001C6728">
        <w:rPr>
          <w:rFonts w:ascii="Times New Roman" w:hAnsi="Times New Roman" w:cs="Times New Roman"/>
          <w:sz w:val="24"/>
          <w:szCs w:val="24"/>
          <w:lang w:val="en-US"/>
        </w:rPr>
        <w:t>alvarez</w:t>
      </w:r>
      <w:proofErr w:type="spellEnd"/>
      <w:r w:rsidRPr="001C6728">
        <w:rPr>
          <w:rFonts w:ascii="Times New Roman" w:hAnsi="Times New Roman" w:cs="Times New Roman"/>
          <w:sz w:val="24"/>
          <w:szCs w:val="24"/>
          <w:lang w:val="en-US"/>
        </w:rPr>
        <w:t xml:space="preserve"> J, </w:t>
      </w:r>
      <w:proofErr w:type="spellStart"/>
      <w:r w:rsidRPr="001C6728">
        <w:rPr>
          <w:rFonts w:ascii="Times New Roman" w:hAnsi="Times New Roman" w:cs="Times New Roman"/>
          <w:sz w:val="24"/>
          <w:szCs w:val="24"/>
          <w:lang w:val="en-US"/>
        </w:rPr>
        <w:t>Chimenos</w:t>
      </w:r>
      <w:proofErr w:type="spellEnd"/>
      <w:r w:rsidRPr="001C6728">
        <w:rPr>
          <w:rFonts w:ascii="Times New Roman" w:hAnsi="Times New Roman" w:cs="Times New Roman"/>
          <w:sz w:val="24"/>
          <w:szCs w:val="24"/>
          <w:lang w:val="en-US"/>
        </w:rPr>
        <w:t xml:space="preserve"> JM, </w:t>
      </w:r>
      <w:proofErr w:type="spellStart"/>
      <w:r w:rsidRPr="001C6728">
        <w:rPr>
          <w:rFonts w:ascii="Times New Roman" w:hAnsi="Times New Roman" w:cs="Times New Roman"/>
          <w:sz w:val="24"/>
          <w:szCs w:val="24"/>
          <w:lang w:val="en-US"/>
        </w:rPr>
        <w:t>Astals</w:t>
      </w:r>
      <w:proofErr w:type="spellEnd"/>
      <w:r w:rsidRPr="001C6728">
        <w:rPr>
          <w:rFonts w:ascii="Times New Roman" w:hAnsi="Times New Roman" w:cs="Times New Roman"/>
          <w:sz w:val="24"/>
          <w:szCs w:val="24"/>
          <w:lang w:val="en-US"/>
        </w:rPr>
        <w:t xml:space="preserve"> S. The role of additives on anaerobic digestion : A review 2016;58:1486–99. </w:t>
      </w:r>
      <w:hyperlink r:id="rId127" w:history="1">
        <w:r w:rsidRPr="00ED7EE1">
          <w:rPr>
            <w:rStyle w:val="Hyperlink"/>
            <w:rFonts w:ascii="Times New Roman" w:hAnsi="Times New Roman" w:cs="Times New Roman"/>
            <w:sz w:val="24"/>
            <w:szCs w:val="24"/>
            <w:lang w:val="en-US"/>
          </w:rPr>
          <w:t>https://doi.org/10.1016/j.rser.2015.12.094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D7CE1A9"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Roy UK, Radu T, Wagner J. Hydrothermal </w:t>
      </w:r>
      <w:proofErr w:type="spellStart"/>
      <w:r w:rsidRPr="001C6728">
        <w:rPr>
          <w:rFonts w:ascii="Times New Roman" w:hAnsi="Times New Roman" w:cs="Times New Roman"/>
          <w:sz w:val="24"/>
          <w:szCs w:val="24"/>
          <w:lang w:val="en-US"/>
        </w:rPr>
        <w:t>carbonisation</w:t>
      </w:r>
      <w:proofErr w:type="spellEnd"/>
      <w:r w:rsidRPr="001C6728">
        <w:rPr>
          <w:rFonts w:ascii="Times New Roman" w:hAnsi="Times New Roman" w:cs="Times New Roman"/>
          <w:sz w:val="24"/>
          <w:szCs w:val="24"/>
          <w:lang w:val="en-US"/>
        </w:rPr>
        <w:t xml:space="preserve"> of anaerobic digestate for hydro-char production and nutrient recovery. J Environ Chem Eng 2022;10:107027. </w:t>
      </w:r>
      <w:hyperlink r:id="rId128" w:history="1">
        <w:r w:rsidRPr="00ED7EE1">
          <w:rPr>
            <w:rStyle w:val="Hyperlink"/>
            <w:rFonts w:ascii="Times New Roman" w:hAnsi="Times New Roman" w:cs="Times New Roman"/>
            <w:sz w:val="24"/>
            <w:szCs w:val="24"/>
            <w:lang w:val="en-US"/>
          </w:rPr>
          <w:t>https://doi.org/10.1016/j.jece.2021.107027</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AE9E12B"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Sanders FE, Bloodgood </w:t>
      </w:r>
      <w:proofErr w:type="spellStart"/>
      <w:r w:rsidRPr="001C6728">
        <w:rPr>
          <w:rFonts w:ascii="Times New Roman" w:hAnsi="Times New Roman" w:cs="Times New Roman"/>
          <w:sz w:val="24"/>
          <w:szCs w:val="24"/>
          <w:lang w:val="en-US"/>
        </w:rPr>
        <w:t>DonE</w:t>
      </w:r>
      <w:proofErr w:type="spellEnd"/>
      <w:r w:rsidRPr="001C6728">
        <w:rPr>
          <w:rFonts w:ascii="Times New Roman" w:hAnsi="Times New Roman" w:cs="Times New Roman"/>
          <w:sz w:val="24"/>
          <w:szCs w:val="24"/>
          <w:lang w:val="en-US"/>
        </w:rPr>
        <w:t xml:space="preserve">. The Effect of Nitrogen-to-Carbon Ratio on Anaerobic Decomposition. J Water </w:t>
      </w:r>
      <w:proofErr w:type="spellStart"/>
      <w:r w:rsidRPr="001C6728">
        <w:rPr>
          <w:rFonts w:ascii="Times New Roman" w:hAnsi="Times New Roman" w:cs="Times New Roman"/>
          <w:sz w:val="24"/>
          <w:szCs w:val="24"/>
          <w:lang w:val="en-US"/>
        </w:rPr>
        <w:t>Pollut</w:t>
      </w:r>
      <w:proofErr w:type="spellEnd"/>
      <w:r w:rsidRPr="001C6728">
        <w:rPr>
          <w:rFonts w:ascii="Times New Roman" w:hAnsi="Times New Roman" w:cs="Times New Roman"/>
          <w:sz w:val="24"/>
          <w:szCs w:val="24"/>
          <w:lang w:val="en-US"/>
        </w:rPr>
        <w:t xml:space="preserve"> Control Fed 1965;37:1741–52.</w:t>
      </w:r>
    </w:p>
    <w:p w14:paraId="6970011D"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Sevilla M, Fuertes AB. The production of carbon materials by hydrothermal carbonization of cellulose. Carbon N Y 2009;47:2281–9. </w:t>
      </w:r>
      <w:hyperlink r:id="rId129" w:history="1">
        <w:r w:rsidRPr="00ED7EE1">
          <w:rPr>
            <w:rStyle w:val="Hyperlink"/>
            <w:rFonts w:ascii="Times New Roman" w:hAnsi="Times New Roman" w:cs="Times New Roman"/>
            <w:sz w:val="24"/>
            <w:szCs w:val="24"/>
            <w:lang w:val="en-US"/>
          </w:rPr>
          <w:t>https://doi.org/10.1016/j.carbon.2009.04.026</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8E7B53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Shakeri Yekta S, Ziels RM, Björn A, </w:t>
      </w:r>
      <w:proofErr w:type="spellStart"/>
      <w:r w:rsidRPr="001C6728">
        <w:rPr>
          <w:rFonts w:ascii="Times New Roman" w:hAnsi="Times New Roman" w:cs="Times New Roman"/>
          <w:sz w:val="24"/>
          <w:szCs w:val="24"/>
          <w:lang w:val="en-US"/>
        </w:rPr>
        <w:t>Skyllberg</w:t>
      </w:r>
      <w:proofErr w:type="spellEnd"/>
      <w:r w:rsidRPr="001C6728">
        <w:rPr>
          <w:rFonts w:ascii="Times New Roman" w:hAnsi="Times New Roman" w:cs="Times New Roman"/>
          <w:sz w:val="24"/>
          <w:szCs w:val="24"/>
          <w:lang w:val="en-US"/>
        </w:rPr>
        <w:t xml:space="preserve"> U, </w:t>
      </w:r>
      <w:proofErr w:type="spellStart"/>
      <w:r w:rsidRPr="001C6728">
        <w:rPr>
          <w:rFonts w:ascii="Times New Roman" w:hAnsi="Times New Roman" w:cs="Times New Roman"/>
          <w:sz w:val="24"/>
          <w:szCs w:val="24"/>
          <w:lang w:val="en-US"/>
        </w:rPr>
        <w:t>Ejlertsson</w:t>
      </w:r>
      <w:proofErr w:type="spellEnd"/>
      <w:r w:rsidRPr="001C6728">
        <w:rPr>
          <w:rFonts w:ascii="Times New Roman" w:hAnsi="Times New Roman" w:cs="Times New Roman"/>
          <w:sz w:val="24"/>
          <w:szCs w:val="24"/>
          <w:lang w:val="en-US"/>
        </w:rPr>
        <w:t xml:space="preserve"> J, Karlsson A, et al. Importance of sulfide interaction with iron as regulator of the microbial community in biogas reactors and its effect on methanogenesis, volatile fatty acids turnover, and syntrophic long-chain fatty acids degradation. J </w:t>
      </w:r>
      <w:proofErr w:type="spellStart"/>
      <w:r w:rsidRPr="001C6728">
        <w:rPr>
          <w:rFonts w:ascii="Times New Roman" w:hAnsi="Times New Roman" w:cs="Times New Roman"/>
          <w:sz w:val="24"/>
          <w:szCs w:val="24"/>
          <w:lang w:val="en-US"/>
        </w:rPr>
        <w:t>Biosci</w:t>
      </w:r>
      <w:proofErr w:type="spellEnd"/>
      <w:r w:rsidRPr="001C6728">
        <w:rPr>
          <w:rFonts w:ascii="Times New Roman" w:hAnsi="Times New Roman" w:cs="Times New Roman"/>
          <w:sz w:val="24"/>
          <w:szCs w:val="24"/>
          <w:lang w:val="en-US"/>
        </w:rPr>
        <w:t xml:space="preserve"> </w:t>
      </w:r>
      <w:proofErr w:type="spellStart"/>
      <w:r w:rsidRPr="001C6728">
        <w:rPr>
          <w:rFonts w:ascii="Times New Roman" w:hAnsi="Times New Roman" w:cs="Times New Roman"/>
          <w:sz w:val="24"/>
          <w:szCs w:val="24"/>
          <w:lang w:val="en-US"/>
        </w:rPr>
        <w:t>Bioeng</w:t>
      </w:r>
      <w:proofErr w:type="spellEnd"/>
      <w:r w:rsidRPr="001C6728">
        <w:rPr>
          <w:rFonts w:ascii="Times New Roman" w:hAnsi="Times New Roman" w:cs="Times New Roman"/>
          <w:sz w:val="24"/>
          <w:szCs w:val="24"/>
          <w:lang w:val="en-US"/>
        </w:rPr>
        <w:t xml:space="preserve"> 2017;123:597–605. </w:t>
      </w:r>
      <w:hyperlink r:id="rId130" w:history="1">
        <w:r w:rsidRPr="00ED7EE1">
          <w:rPr>
            <w:rStyle w:val="Hyperlink"/>
            <w:rFonts w:ascii="Times New Roman" w:hAnsi="Times New Roman" w:cs="Times New Roman"/>
            <w:sz w:val="24"/>
            <w:szCs w:val="24"/>
            <w:lang w:val="en-US"/>
          </w:rPr>
          <w:t>https://doi.org/10.1016/j.jbiosc.2016.12.003</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C1FC63D"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lastRenderedPageBreak/>
        <w:t xml:space="preserve">Sharma A, Swami S, </w:t>
      </w:r>
      <w:proofErr w:type="spellStart"/>
      <w:r w:rsidRPr="001C6728">
        <w:rPr>
          <w:rFonts w:ascii="Times New Roman" w:hAnsi="Times New Roman" w:cs="Times New Roman"/>
          <w:sz w:val="24"/>
          <w:szCs w:val="24"/>
          <w:lang w:val="en-US"/>
        </w:rPr>
        <w:t>Pawaiya</w:t>
      </w:r>
      <w:proofErr w:type="spellEnd"/>
      <w:r w:rsidRPr="001C6728">
        <w:rPr>
          <w:rFonts w:ascii="Times New Roman" w:hAnsi="Times New Roman" w:cs="Times New Roman"/>
          <w:sz w:val="24"/>
          <w:szCs w:val="24"/>
          <w:lang w:val="en-US"/>
        </w:rPr>
        <w:t xml:space="preserve"> A, Mishra A, Chaudhary M, Bhatt N, et al. Developing slow-release fertilizer based on pyrolysis of domestic biogas digestate cake: A circular economy approach for rural farmers. Biomass Bioenergy 2023;178:106966. </w:t>
      </w:r>
      <w:hyperlink r:id="rId131" w:history="1">
        <w:r w:rsidRPr="00ED7EE1">
          <w:rPr>
            <w:rStyle w:val="Hyperlink"/>
            <w:rFonts w:ascii="Times New Roman" w:hAnsi="Times New Roman" w:cs="Times New Roman"/>
            <w:sz w:val="24"/>
            <w:szCs w:val="24"/>
            <w:lang w:val="en-US"/>
          </w:rPr>
          <w:t>https://doi.org/10.1016/j.biombioe.2023.106966</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A04E209" w14:textId="77777777" w:rsidR="00553667" w:rsidRPr="000F1932" w:rsidRDefault="00553667" w:rsidP="00553667">
      <w:pPr>
        <w:spacing w:after="0" w:line="480" w:lineRule="auto"/>
        <w:ind w:left="284" w:hanging="284"/>
        <w:rPr>
          <w:rFonts w:ascii="Times New Roman" w:hAnsi="Times New Roman" w:cs="Times New Roman"/>
          <w:sz w:val="24"/>
          <w:szCs w:val="24"/>
        </w:rPr>
      </w:pPr>
      <w:r w:rsidRPr="001C6728">
        <w:rPr>
          <w:rFonts w:ascii="Times New Roman" w:hAnsi="Times New Roman" w:cs="Times New Roman"/>
          <w:sz w:val="24"/>
          <w:szCs w:val="24"/>
          <w:lang w:val="en-US"/>
        </w:rPr>
        <w:t xml:space="preserve">Stefaniuk M, Oleszczuk P. Characterization of </w:t>
      </w:r>
      <w:proofErr w:type="spellStart"/>
      <w:r w:rsidRPr="001C6728">
        <w:rPr>
          <w:rFonts w:ascii="Times New Roman" w:hAnsi="Times New Roman" w:cs="Times New Roman"/>
          <w:sz w:val="24"/>
          <w:szCs w:val="24"/>
          <w:lang w:val="en-US"/>
        </w:rPr>
        <w:t>biochars</w:t>
      </w:r>
      <w:proofErr w:type="spellEnd"/>
      <w:r w:rsidRPr="001C6728">
        <w:rPr>
          <w:rFonts w:ascii="Times New Roman" w:hAnsi="Times New Roman" w:cs="Times New Roman"/>
          <w:sz w:val="24"/>
          <w:szCs w:val="24"/>
          <w:lang w:val="en-US"/>
        </w:rPr>
        <w:t xml:space="preserve"> produced from residues from biogas production. </w:t>
      </w:r>
      <w:r w:rsidRPr="000F1932">
        <w:rPr>
          <w:rFonts w:ascii="Times New Roman" w:hAnsi="Times New Roman" w:cs="Times New Roman"/>
          <w:sz w:val="24"/>
          <w:szCs w:val="24"/>
        </w:rPr>
        <w:t xml:space="preserve">J Anal Appl Pyrolysis 2015;115:157–65. </w:t>
      </w:r>
      <w:hyperlink r:id="rId132" w:history="1">
        <w:r w:rsidRPr="000F1932">
          <w:rPr>
            <w:rStyle w:val="Hyperlink"/>
            <w:rFonts w:ascii="Times New Roman" w:hAnsi="Times New Roman" w:cs="Times New Roman"/>
            <w:sz w:val="24"/>
            <w:szCs w:val="24"/>
          </w:rPr>
          <w:t>https://doi.org/10.1016/j.jaap.2015.07.011</w:t>
        </w:r>
      </w:hyperlink>
      <w:r w:rsidRPr="000F1932">
        <w:rPr>
          <w:rFonts w:ascii="Times New Roman" w:hAnsi="Times New Roman" w:cs="Times New Roman"/>
          <w:sz w:val="24"/>
          <w:szCs w:val="24"/>
        </w:rPr>
        <w:t xml:space="preserve">. </w:t>
      </w:r>
    </w:p>
    <w:p w14:paraId="18603EE0"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Streekstra</w:t>
      </w:r>
      <w:proofErr w:type="spellEnd"/>
      <w:r w:rsidRPr="001C6728">
        <w:rPr>
          <w:rFonts w:ascii="Times New Roman" w:hAnsi="Times New Roman" w:cs="Times New Roman"/>
          <w:sz w:val="24"/>
          <w:szCs w:val="24"/>
          <w:lang w:val="en-US"/>
        </w:rPr>
        <w:t xml:space="preserve"> H, Livingston A. Acrylamide in bread and baked products. Breadmaking, Elsevier; 2020, p. 289–321. </w:t>
      </w:r>
      <w:hyperlink r:id="rId133" w:history="1">
        <w:r w:rsidRPr="00ED7EE1">
          <w:rPr>
            <w:rStyle w:val="Hyperlink"/>
            <w:rFonts w:ascii="Times New Roman" w:hAnsi="Times New Roman" w:cs="Times New Roman"/>
            <w:sz w:val="24"/>
            <w:szCs w:val="24"/>
            <w:lang w:val="en-US"/>
          </w:rPr>
          <w:t>https://doi.org/10.1016/B978-0-08-102519-2.00010-4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F58D56A"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Subbarao PMV, D’ Silva TC, Adlak K, Kumar S, Chandra R, Vijay VK. Anaerobic digestion as a sustainable technology for efficiently utilizing biomass in the context of carbon neutrality and circular economy. Environ Res 2023;234:116286. </w:t>
      </w:r>
      <w:hyperlink r:id="rId134" w:history="1">
        <w:r w:rsidRPr="00ED7EE1">
          <w:rPr>
            <w:rStyle w:val="Hyperlink"/>
            <w:rFonts w:ascii="Times New Roman" w:hAnsi="Times New Roman" w:cs="Times New Roman"/>
            <w:sz w:val="24"/>
            <w:szCs w:val="24"/>
            <w:lang w:val="en-US"/>
          </w:rPr>
          <w:t>https://doi.org/10.1016/j.envres.2023.116286</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E002CA2"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proofErr w:type="spellStart"/>
      <w:r w:rsidRPr="001C6728">
        <w:rPr>
          <w:rFonts w:ascii="Times New Roman" w:hAnsi="Times New Roman" w:cs="Times New Roman"/>
          <w:sz w:val="24"/>
          <w:szCs w:val="24"/>
          <w:lang w:val="en-US"/>
        </w:rPr>
        <w:t>Sunyoto</w:t>
      </w:r>
      <w:proofErr w:type="spellEnd"/>
      <w:r w:rsidRPr="001C6728">
        <w:rPr>
          <w:rFonts w:ascii="Times New Roman" w:hAnsi="Times New Roman" w:cs="Times New Roman"/>
          <w:sz w:val="24"/>
          <w:szCs w:val="24"/>
          <w:lang w:val="en-US"/>
        </w:rPr>
        <w:t xml:space="preserve"> NMS, Zhu M, Zhang Z, Zhang D. Effect of biochar addition on hydrogen and methane production in two-phase anaerobic digestion of aqueous carbohydrates food waste.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2016;219:29–36. </w:t>
      </w:r>
      <w:hyperlink r:id="rId135" w:history="1">
        <w:r w:rsidRPr="00ED7EE1">
          <w:rPr>
            <w:rStyle w:val="Hyperlink"/>
            <w:rFonts w:ascii="Times New Roman" w:hAnsi="Times New Roman" w:cs="Times New Roman"/>
            <w:sz w:val="24"/>
            <w:szCs w:val="24"/>
            <w:lang w:val="en-US"/>
          </w:rPr>
          <w:t>https://doi.org/10.1016/j.biortech.2016.07.089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7BD169E"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Sutter D, Mazzotti M. Solubility and Growth Kinetics of Ammonium Bicarbonate in Aqueous Solution. </w:t>
      </w:r>
      <w:proofErr w:type="spellStart"/>
      <w:r w:rsidRPr="001C6728">
        <w:rPr>
          <w:rFonts w:ascii="Times New Roman" w:hAnsi="Times New Roman" w:cs="Times New Roman"/>
          <w:sz w:val="24"/>
          <w:szCs w:val="24"/>
          <w:lang w:val="en-US"/>
        </w:rPr>
        <w:t>Cryst</w:t>
      </w:r>
      <w:proofErr w:type="spellEnd"/>
      <w:r w:rsidRPr="001C6728">
        <w:rPr>
          <w:rFonts w:ascii="Times New Roman" w:hAnsi="Times New Roman" w:cs="Times New Roman"/>
          <w:sz w:val="24"/>
          <w:szCs w:val="24"/>
          <w:lang w:val="en-US"/>
        </w:rPr>
        <w:t xml:space="preserve"> Growth Des 2017;17:3048–54. </w:t>
      </w:r>
      <w:hyperlink r:id="rId136" w:history="1">
        <w:r w:rsidRPr="00ED7EE1">
          <w:rPr>
            <w:rStyle w:val="Hyperlink"/>
            <w:rFonts w:ascii="Times New Roman" w:hAnsi="Times New Roman" w:cs="Times New Roman"/>
            <w:sz w:val="24"/>
            <w:szCs w:val="24"/>
            <w:lang w:val="en-US"/>
          </w:rPr>
          <w:t>https://doi.org/10.1021/acs.cgd.6b01751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C19AE73"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Tyagi VK, Kapoor A, Arora P, Banu JR, Das S, </w:t>
      </w:r>
      <w:proofErr w:type="spellStart"/>
      <w:r w:rsidRPr="001C6728">
        <w:rPr>
          <w:rFonts w:ascii="Times New Roman" w:hAnsi="Times New Roman" w:cs="Times New Roman"/>
          <w:sz w:val="24"/>
          <w:szCs w:val="24"/>
          <w:lang w:val="en-US"/>
        </w:rPr>
        <w:t>Pipesh</w:t>
      </w:r>
      <w:proofErr w:type="spellEnd"/>
      <w:r w:rsidRPr="001C6728">
        <w:rPr>
          <w:rFonts w:ascii="Times New Roman" w:hAnsi="Times New Roman" w:cs="Times New Roman"/>
          <w:sz w:val="24"/>
          <w:szCs w:val="24"/>
          <w:lang w:val="en-US"/>
        </w:rPr>
        <w:t xml:space="preserve"> S, et al. Mechanical-biological treatment of municipal solid waste: Case study of 100 TPD Goa plant, India. J Environ Manage 2021;292:112741. </w:t>
      </w:r>
      <w:hyperlink r:id="rId137" w:history="1">
        <w:r w:rsidRPr="00ED7EE1">
          <w:rPr>
            <w:rStyle w:val="Hyperlink"/>
            <w:rFonts w:ascii="Times New Roman" w:hAnsi="Times New Roman" w:cs="Times New Roman"/>
            <w:sz w:val="24"/>
            <w:szCs w:val="24"/>
            <w:lang w:val="en-US"/>
          </w:rPr>
          <w:t>https://doi.org/10.1016/j.jenvman.2021.112741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0463FC6"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Ugwu SN, Biscoff RK, </w:t>
      </w:r>
      <w:proofErr w:type="spellStart"/>
      <w:r w:rsidRPr="001C6728">
        <w:rPr>
          <w:rFonts w:ascii="Times New Roman" w:hAnsi="Times New Roman" w:cs="Times New Roman"/>
          <w:sz w:val="24"/>
          <w:szCs w:val="24"/>
          <w:lang w:val="en-US"/>
        </w:rPr>
        <w:t>Enweremadu</w:t>
      </w:r>
      <w:proofErr w:type="spellEnd"/>
      <w:r w:rsidRPr="001C6728">
        <w:rPr>
          <w:rFonts w:ascii="Times New Roman" w:hAnsi="Times New Roman" w:cs="Times New Roman"/>
          <w:sz w:val="24"/>
          <w:szCs w:val="24"/>
          <w:lang w:val="en-US"/>
        </w:rPr>
        <w:t xml:space="preserve"> CC. A meta-analysis of iron-based additives on enhancements of biogas yields during anaerobic digestion of organic wastes. J Clean Prod 2020;269:122449. </w:t>
      </w:r>
      <w:hyperlink r:id="rId138" w:history="1">
        <w:r w:rsidRPr="00ED7EE1">
          <w:rPr>
            <w:rStyle w:val="Hyperlink"/>
            <w:rFonts w:ascii="Times New Roman" w:hAnsi="Times New Roman" w:cs="Times New Roman"/>
            <w:sz w:val="24"/>
            <w:szCs w:val="24"/>
            <w:lang w:val="en-US"/>
          </w:rPr>
          <w:t>https://doi.org/10.1016/j.jclepro.2020.122449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2099281"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lastRenderedPageBreak/>
        <w:t xml:space="preserve">Vaish B, Srivastava V, Singh UK, Gupta SK, Chauhan PS, Kothari R, et al. Explicating the fertilizer potential of anaerobic digestate: Effect on soil nutrient profile and growth of Solanum melongena L. Environ Technol Innov 2022;27:102471. </w:t>
      </w:r>
      <w:hyperlink r:id="rId139" w:history="1">
        <w:r w:rsidRPr="00ED7EE1">
          <w:rPr>
            <w:rStyle w:val="Hyperlink"/>
            <w:rFonts w:ascii="Times New Roman" w:hAnsi="Times New Roman" w:cs="Times New Roman"/>
            <w:sz w:val="24"/>
            <w:szCs w:val="24"/>
            <w:lang w:val="en-US"/>
          </w:rPr>
          <w:t>https://doi.org/10.1016/j.eti.2022.102471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4463734"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van Langerak EPA, Lettinga G. Control of Calcium Carbonate Precipitation in Anaerobic Reactors. 1998.</w:t>
      </w:r>
    </w:p>
    <w:p w14:paraId="24C0A5A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Vats N, Khan AA, Ahmad K. Anaerobic co-digestion of thermal pre-treated sugarcane bagasse using poultry waste. J Environ Chem Eng 2019;7:103323. </w:t>
      </w:r>
      <w:hyperlink r:id="rId140" w:history="1">
        <w:r w:rsidRPr="00ED7EE1">
          <w:rPr>
            <w:rStyle w:val="Hyperlink"/>
            <w:rFonts w:ascii="Times New Roman" w:hAnsi="Times New Roman" w:cs="Times New Roman"/>
            <w:sz w:val="24"/>
            <w:szCs w:val="24"/>
            <w:lang w:val="en-US"/>
          </w:rPr>
          <w:t>https://doi.org/10.1016/j.jece.2019.103323</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D9FB064"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Villamil JA, Diaz E, de la Rubia MA, F. Mohedano A. Potential Use of Waste Activated Sludge Hydrothermally Treated as a Renewable Fuel or Activated Carbon Precursor. Molecules 2020;25:3534. </w:t>
      </w:r>
      <w:hyperlink r:id="rId141" w:history="1">
        <w:r w:rsidRPr="00ED7EE1">
          <w:rPr>
            <w:rStyle w:val="Hyperlink"/>
            <w:rFonts w:ascii="Times New Roman" w:hAnsi="Times New Roman" w:cs="Times New Roman"/>
            <w:sz w:val="24"/>
            <w:szCs w:val="24"/>
            <w:lang w:val="en-US"/>
          </w:rPr>
          <w:t>https://doi.org/10.3390/molecules25153534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23EB310"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Wang G, Li Q, Gao X, Wang XC. Synergetic promotion of syntrophic methane production from anaerobic digestion of complex organic wastes by biochar: Performance and associated mechanisms.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2018;250:812–20. </w:t>
      </w:r>
      <w:hyperlink r:id="rId142" w:history="1">
        <w:r w:rsidRPr="00ED7EE1">
          <w:rPr>
            <w:rStyle w:val="Hyperlink"/>
            <w:rFonts w:ascii="Times New Roman" w:hAnsi="Times New Roman" w:cs="Times New Roman"/>
            <w:sz w:val="24"/>
            <w:szCs w:val="24"/>
            <w:lang w:val="en-US"/>
          </w:rPr>
          <w:t>https://doi.org/10.1016/j.biortech.2017.12.004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A683245"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Wang J, Zhao Z, Zhang Y. Enhancing anaerobic digestion of kitchen wastes with biochar: Link between different properties and critical mechanisms of promoting interspecies electron transfer. Renew Energy 2021;167:791–9. </w:t>
      </w:r>
      <w:hyperlink r:id="rId143" w:history="1">
        <w:r w:rsidRPr="00ED7EE1">
          <w:rPr>
            <w:rStyle w:val="Hyperlink"/>
            <w:rFonts w:ascii="Times New Roman" w:hAnsi="Times New Roman" w:cs="Times New Roman"/>
            <w:sz w:val="24"/>
            <w:szCs w:val="24"/>
            <w:lang w:val="en-US"/>
          </w:rPr>
          <w:t>https://doi.org/10.1016/j.renene.2020.11.153</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A5D6985"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Wang Z, Wang S, Zhuang W, Liu J, Meng X, Zhao X, et al. Trace elements’ deficiency in energy production through methanogenesis process: Focus on the characteristics of organic solid wastes. Sci</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Tot</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Environ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2023;878:163116. </w:t>
      </w:r>
      <w:hyperlink r:id="rId144" w:history="1">
        <w:r w:rsidRPr="00ED7EE1">
          <w:rPr>
            <w:rStyle w:val="Hyperlink"/>
            <w:rFonts w:ascii="Times New Roman" w:hAnsi="Times New Roman" w:cs="Times New Roman"/>
            <w:sz w:val="24"/>
            <w:szCs w:val="24"/>
            <w:lang w:val="en-US"/>
          </w:rPr>
          <w:t>https://doi.org/10.1016/j.scitotenv.2023.163116</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CA5CEE3"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0F1932">
        <w:rPr>
          <w:rFonts w:ascii="Times New Roman" w:hAnsi="Times New Roman" w:cs="Times New Roman"/>
          <w:sz w:val="24"/>
          <w:szCs w:val="24"/>
        </w:rPr>
        <w:lastRenderedPageBreak/>
        <w:t xml:space="preserve">Wu Q, Lian R, Bai M, Bao J, Liu Y, Li S, et al. </w:t>
      </w:r>
      <w:r w:rsidRPr="001C6728">
        <w:rPr>
          <w:rFonts w:ascii="Times New Roman" w:hAnsi="Times New Roman" w:cs="Times New Roman"/>
          <w:sz w:val="24"/>
          <w:szCs w:val="24"/>
          <w:lang w:val="en-US"/>
        </w:rPr>
        <w:t xml:space="preserve">Biochar co-application mitigated the stimulation of organic amendments on soil respiration by decreasing microbial activities in an infertile soil. Biol Fertil Soils 2021;57:793–807. </w:t>
      </w:r>
      <w:hyperlink r:id="rId145" w:history="1">
        <w:r w:rsidRPr="00ED7EE1">
          <w:rPr>
            <w:rStyle w:val="Hyperlink"/>
            <w:rFonts w:ascii="Times New Roman" w:hAnsi="Times New Roman" w:cs="Times New Roman"/>
            <w:sz w:val="24"/>
            <w:szCs w:val="24"/>
            <w:lang w:val="en-US"/>
          </w:rPr>
          <w:t>https://doi.org/10.1007/s00374-021-01574-0</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FFE9D73"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Xu Q, Luo L, Li D, </w:t>
      </w:r>
      <w:proofErr w:type="spellStart"/>
      <w:r w:rsidRPr="001C6728">
        <w:rPr>
          <w:rFonts w:ascii="Times New Roman" w:hAnsi="Times New Roman" w:cs="Times New Roman"/>
          <w:sz w:val="24"/>
          <w:szCs w:val="24"/>
          <w:lang w:val="en-US"/>
        </w:rPr>
        <w:t>Johnravindar</w:t>
      </w:r>
      <w:proofErr w:type="spellEnd"/>
      <w:r w:rsidRPr="001C6728">
        <w:rPr>
          <w:rFonts w:ascii="Times New Roman" w:hAnsi="Times New Roman" w:cs="Times New Roman"/>
          <w:sz w:val="24"/>
          <w:szCs w:val="24"/>
          <w:lang w:val="en-US"/>
        </w:rPr>
        <w:t xml:space="preserve"> D, </w:t>
      </w:r>
      <w:proofErr w:type="spellStart"/>
      <w:r w:rsidRPr="001C6728">
        <w:rPr>
          <w:rFonts w:ascii="Times New Roman" w:hAnsi="Times New Roman" w:cs="Times New Roman"/>
          <w:sz w:val="24"/>
          <w:szCs w:val="24"/>
          <w:lang w:val="en-US"/>
        </w:rPr>
        <w:t>Varjani</w:t>
      </w:r>
      <w:proofErr w:type="spellEnd"/>
      <w:r w:rsidRPr="001C6728">
        <w:rPr>
          <w:rFonts w:ascii="Times New Roman" w:hAnsi="Times New Roman" w:cs="Times New Roman"/>
          <w:sz w:val="24"/>
          <w:szCs w:val="24"/>
          <w:lang w:val="en-US"/>
        </w:rPr>
        <w:t xml:space="preserve"> S, Wong JWC, et al. Hydrochar prepared from digestate improves anaerobic co-digestion of food waste and sewage sludge: Performance, mechanisms, and implication.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2022;362:127765. </w:t>
      </w:r>
      <w:hyperlink r:id="rId146" w:history="1">
        <w:r w:rsidRPr="00ED7EE1">
          <w:rPr>
            <w:rStyle w:val="Hyperlink"/>
            <w:rFonts w:ascii="Times New Roman" w:hAnsi="Times New Roman" w:cs="Times New Roman"/>
            <w:sz w:val="24"/>
            <w:szCs w:val="24"/>
            <w:lang w:val="en-US"/>
          </w:rPr>
          <w:t>https://doi.org/10.1016/j.biortech.2022.127765</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5EB2D74"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Xu Q, Yang G, Liu X, Wong JWC, Zhao J. Hydrochar mediated anaerobic digestion of bio-wastes: Advances, mechanisms and perspectives. Sci</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Tot</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Environ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2023;884:163829. </w:t>
      </w:r>
      <w:hyperlink r:id="rId147" w:history="1">
        <w:r w:rsidRPr="00ED7EE1">
          <w:rPr>
            <w:rStyle w:val="Hyperlink"/>
            <w:rFonts w:ascii="Times New Roman" w:hAnsi="Times New Roman" w:cs="Times New Roman"/>
            <w:sz w:val="24"/>
            <w:szCs w:val="24"/>
            <w:lang w:val="en-US"/>
          </w:rPr>
          <w:t>https://doi.org/10.1016/j.scitotenv.2023.163829</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A3B8B7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Xu S, Wang C, Duan Y, Wong JW-C. Impact of pyrochar and hydrochar derived from digestate on the co-digestion of sewage sludge and swine manure.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2020;314:123730. </w:t>
      </w:r>
      <w:hyperlink r:id="rId148" w:history="1">
        <w:r w:rsidRPr="00ED7EE1">
          <w:rPr>
            <w:rStyle w:val="Hyperlink"/>
            <w:rFonts w:ascii="Times New Roman" w:hAnsi="Times New Roman" w:cs="Times New Roman"/>
            <w:sz w:val="24"/>
            <w:szCs w:val="24"/>
            <w:lang w:val="en-US"/>
          </w:rPr>
          <w:t>https://doi.org/10.1016/j.biortech.2020.123730</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9622347"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Xu X, Cao X, Zhao L, Sun T. Comparison of sewage sludge- and pig manure-derived </w:t>
      </w:r>
      <w:proofErr w:type="spellStart"/>
      <w:r w:rsidRPr="001C6728">
        <w:rPr>
          <w:rFonts w:ascii="Times New Roman" w:hAnsi="Times New Roman" w:cs="Times New Roman"/>
          <w:sz w:val="24"/>
          <w:szCs w:val="24"/>
          <w:lang w:val="en-US"/>
        </w:rPr>
        <w:t>biochars</w:t>
      </w:r>
      <w:proofErr w:type="spellEnd"/>
      <w:r w:rsidRPr="001C6728">
        <w:rPr>
          <w:rFonts w:ascii="Times New Roman" w:hAnsi="Times New Roman" w:cs="Times New Roman"/>
          <w:sz w:val="24"/>
          <w:szCs w:val="24"/>
          <w:lang w:val="en-US"/>
        </w:rPr>
        <w:t xml:space="preserve"> for hydrogen sulfide removal. Chemosphere 2014;111:296–303. </w:t>
      </w:r>
      <w:hyperlink r:id="rId149" w:history="1">
        <w:r w:rsidRPr="00ED7EE1">
          <w:rPr>
            <w:rStyle w:val="Hyperlink"/>
            <w:rFonts w:ascii="Times New Roman" w:hAnsi="Times New Roman" w:cs="Times New Roman"/>
            <w:sz w:val="24"/>
            <w:szCs w:val="24"/>
            <w:lang w:val="en-US"/>
          </w:rPr>
          <w:t>https://doi.org/10.1016/j.chemosphere.2014.04.014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4F04CD5"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Yu S, Yang X, Li Q, Zhang Y, Zhou H. Breaking the temperature limit of hydrothermal carbonization of lignocellulosic biomass by decoupling temperature and pressure. Green Energy Environ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2023;8:1216–27. </w:t>
      </w:r>
      <w:hyperlink r:id="rId150" w:history="1">
        <w:r w:rsidRPr="00ED7EE1">
          <w:rPr>
            <w:rStyle w:val="Hyperlink"/>
            <w:rFonts w:ascii="Times New Roman" w:hAnsi="Times New Roman" w:cs="Times New Roman"/>
            <w:sz w:val="24"/>
            <w:szCs w:val="24"/>
            <w:lang w:val="en-US"/>
          </w:rPr>
          <w:t>https://doi.org/10.1016/j.gee.2023.01.001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1C072C0" w14:textId="77777777" w:rsidR="00553667" w:rsidRPr="00290EF4" w:rsidRDefault="00553667" w:rsidP="00553667">
      <w:pPr>
        <w:spacing w:after="0" w:line="480" w:lineRule="auto"/>
        <w:ind w:left="284" w:hanging="284"/>
        <w:rPr>
          <w:rFonts w:ascii="Times New Roman" w:hAnsi="Times New Roman" w:cs="Times New Roman"/>
          <w:color w:val="000000" w:themeColor="text1"/>
          <w:sz w:val="24"/>
          <w:szCs w:val="24"/>
        </w:rPr>
      </w:pPr>
      <w:r w:rsidRPr="00290EF4">
        <w:rPr>
          <w:rFonts w:ascii="Times New Roman" w:hAnsi="Times New Roman" w:cs="Times New Roman"/>
          <w:color w:val="000000" w:themeColor="text1"/>
          <w:sz w:val="24"/>
          <w:szCs w:val="24"/>
        </w:rPr>
        <w:t xml:space="preserve">Yun S, Xing T, Han F, Shi J, Wang Z, Fan Q, Xu H. Enhanced direct interspecies electron transfer with transition metal oxide accelerants in anaerobic digestion. </w:t>
      </w:r>
      <w:proofErr w:type="spellStart"/>
      <w:r w:rsidRPr="00290EF4">
        <w:rPr>
          <w:rFonts w:ascii="Times New Roman" w:hAnsi="Times New Roman" w:cs="Times New Roman"/>
          <w:color w:val="000000" w:themeColor="text1"/>
          <w:sz w:val="24"/>
          <w:szCs w:val="24"/>
        </w:rPr>
        <w:t>Bioresour</w:t>
      </w:r>
      <w:proofErr w:type="spellEnd"/>
      <w:r w:rsidRPr="00290EF4">
        <w:rPr>
          <w:rFonts w:ascii="Times New Roman" w:hAnsi="Times New Roman" w:cs="Times New Roman"/>
          <w:color w:val="000000" w:themeColor="text1"/>
          <w:sz w:val="24"/>
          <w:szCs w:val="24"/>
        </w:rPr>
        <w:t>. Technol. 2021;320:124294.</w:t>
      </w:r>
    </w:p>
    <w:p w14:paraId="0EFF14D5"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lastRenderedPageBreak/>
        <w:t xml:space="preserve">Zeshan, Visvanathan C. Evaluation of anaerobic digestate for greenhouse gas emissions at various stages of its management. Int </w:t>
      </w:r>
      <w:proofErr w:type="spellStart"/>
      <w:r w:rsidRPr="001C6728">
        <w:rPr>
          <w:rFonts w:ascii="Times New Roman" w:hAnsi="Times New Roman" w:cs="Times New Roman"/>
          <w:sz w:val="24"/>
          <w:szCs w:val="24"/>
          <w:lang w:val="en-US"/>
        </w:rPr>
        <w:t>Biodeterior</w:t>
      </w:r>
      <w:proofErr w:type="spellEnd"/>
      <w:r w:rsidRPr="001C6728">
        <w:rPr>
          <w:rFonts w:ascii="Times New Roman" w:hAnsi="Times New Roman" w:cs="Times New Roman"/>
          <w:sz w:val="24"/>
          <w:szCs w:val="24"/>
          <w:lang w:val="en-US"/>
        </w:rPr>
        <w:t xml:space="preserve"> Biodegradation 2014;95:167–75. </w:t>
      </w:r>
      <w:hyperlink r:id="rId151" w:history="1">
        <w:r w:rsidRPr="00ED7EE1">
          <w:rPr>
            <w:rStyle w:val="Hyperlink"/>
            <w:rFonts w:ascii="Times New Roman" w:hAnsi="Times New Roman" w:cs="Times New Roman"/>
            <w:sz w:val="24"/>
            <w:szCs w:val="24"/>
            <w:lang w:val="en-US"/>
          </w:rPr>
          <w:t>https://doi.org/10.1016/j.ibiod.2014.06.020</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ACEE420"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Zhang L, Ouyang W, Lia A. Essential Role of Trace Elements in Continuous Anaerobic Digestion of Food Waste. Procedia Environ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Sci</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2012;16:102–11. </w:t>
      </w:r>
      <w:hyperlink r:id="rId152" w:history="1">
        <w:r w:rsidRPr="00ED7EE1">
          <w:rPr>
            <w:rStyle w:val="Hyperlink"/>
            <w:rFonts w:ascii="Times New Roman" w:hAnsi="Times New Roman" w:cs="Times New Roman"/>
            <w:sz w:val="24"/>
            <w:szCs w:val="24"/>
            <w:lang w:val="en-US"/>
          </w:rPr>
          <w:t>https://doi.org/10.1016/j.proenv.2012.10.014</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1E129B09"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Zhang Z, Guo L, Wang Y, Zhao Y, She Z, Gao M, et al. Application of iron oxide (Fe3O4) nanoparticles during the two-stage anaerobic digestion with waste sludge: Impact on the biogas production and the substrate metabolism. Renew Energy 2020;146:2724–35. </w:t>
      </w:r>
      <w:hyperlink r:id="rId153" w:history="1">
        <w:r w:rsidRPr="00ED7EE1">
          <w:rPr>
            <w:rStyle w:val="Hyperlink"/>
            <w:rFonts w:ascii="Times New Roman" w:hAnsi="Times New Roman" w:cs="Times New Roman"/>
            <w:sz w:val="24"/>
            <w:szCs w:val="24"/>
            <w:lang w:val="en-US"/>
          </w:rPr>
          <w:t>https://doi.org/10.1016/j.renene.2019.08.078</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AD2620A"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 xml:space="preserve">Zhao D, Yan B, Liu C, Yao B, Luo L, Yang Y, et al. Mitigation of acidogenic product inhibition and elevated mass transfer by biochar during anaerobic digestion of food waste. </w:t>
      </w:r>
      <w:proofErr w:type="spellStart"/>
      <w:r w:rsidRPr="001C6728">
        <w:rPr>
          <w:rFonts w:ascii="Times New Roman" w:hAnsi="Times New Roman" w:cs="Times New Roman"/>
          <w:sz w:val="24"/>
          <w:szCs w:val="24"/>
          <w:lang w:val="en-US"/>
        </w:rPr>
        <w:t>Bioresour</w:t>
      </w:r>
      <w:proofErr w:type="spellEnd"/>
      <w:r w:rsidRPr="001C6728">
        <w:rPr>
          <w:rFonts w:ascii="Times New Roman" w:hAnsi="Times New Roman" w:cs="Times New Roman"/>
          <w:sz w:val="24"/>
          <w:szCs w:val="24"/>
          <w:lang w:val="en-US"/>
        </w:rPr>
        <w:t xml:space="preserve"> Technol 2021;338:125531. </w:t>
      </w:r>
      <w:hyperlink r:id="rId154" w:history="1">
        <w:r w:rsidRPr="00ED7EE1">
          <w:rPr>
            <w:rStyle w:val="Hyperlink"/>
            <w:rFonts w:ascii="Times New Roman" w:hAnsi="Times New Roman" w:cs="Times New Roman"/>
            <w:sz w:val="24"/>
            <w:szCs w:val="24"/>
            <w:lang w:val="en-US"/>
          </w:rPr>
          <w:t>https://doi.org/10.1016/j.biortech.2021.125531</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407F533" w14:textId="77777777" w:rsidR="00553667" w:rsidRPr="001C6728" w:rsidRDefault="00553667" w:rsidP="00553667">
      <w:pPr>
        <w:spacing w:after="0" w:line="480" w:lineRule="auto"/>
        <w:ind w:left="284" w:hanging="284"/>
        <w:rPr>
          <w:rFonts w:ascii="Times New Roman" w:hAnsi="Times New Roman" w:cs="Times New Roman"/>
          <w:sz w:val="24"/>
          <w:szCs w:val="24"/>
          <w:lang w:val="en-US"/>
        </w:rPr>
      </w:pPr>
      <w:r w:rsidRPr="001C6728">
        <w:rPr>
          <w:rFonts w:ascii="Times New Roman" w:hAnsi="Times New Roman" w:cs="Times New Roman"/>
          <w:sz w:val="24"/>
          <w:szCs w:val="24"/>
          <w:lang w:val="en-US"/>
        </w:rPr>
        <w:t>Zhou Y, Engler N, Li Y, Nelles M. The influence of hydrothermal operation on the surface properties of kitchen waste-derived hydrochar: Biogas upgrading. J</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Clean</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Prod</w:t>
      </w:r>
      <w:r>
        <w:rPr>
          <w:rFonts w:ascii="Times New Roman" w:hAnsi="Times New Roman" w:cs="Times New Roman"/>
          <w:sz w:val="24"/>
          <w:szCs w:val="24"/>
          <w:lang w:val="en-US"/>
        </w:rPr>
        <w:t>.</w:t>
      </w:r>
      <w:r w:rsidRPr="001C6728">
        <w:rPr>
          <w:rFonts w:ascii="Times New Roman" w:hAnsi="Times New Roman" w:cs="Times New Roman"/>
          <w:sz w:val="24"/>
          <w:szCs w:val="24"/>
          <w:lang w:val="en-US"/>
        </w:rPr>
        <w:t xml:space="preserve"> 2020;259:121020. </w:t>
      </w:r>
      <w:hyperlink r:id="rId155" w:history="1">
        <w:r w:rsidRPr="00ED7EE1">
          <w:rPr>
            <w:rStyle w:val="Hyperlink"/>
            <w:rFonts w:ascii="Times New Roman" w:hAnsi="Times New Roman" w:cs="Times New Roman"/>
            <w:sz w:val="24"/>
            <w:szCs w:val="24"/>
            <w:lang w:val="en-US"/>
          </w:rPr>
          <w:t>https://doi.org/10.1016/j.jclepro.2020.121020</w:t>
        </w:r>
      </w:hyperlink>
      <w:r w:rsidRPr="001C67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sectPr w:rsidR="00553667" w:rsidRPr="001C6728" w:rsidSect="00813F9C">
      <w:type w:val="continuous"/>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981F6" w14:textId="77777777" w:rsidR="000818DE" w:rsidRDefault="000818DE" w:rsidP="00B63E14">
      <w:pPr>
        <w:spacing w:after="0" w:line="240" w:lineRule="auto"/>
      </w:pPr>
      <w:r>
        <w:separator/>
      </w:r>
    </w:p>
  </w:endnote>
  <w:endnote w:type="continuationSeparator" w:id="0">
    <w:p w14:paraId="35B2607A" w14:textId="77777777" w:rsidR="000818DE" w:rsidRDefault="000818DE" w:rsidP="00B63E14">
      <w:pPr>
        <w:spacing w:after="0" w:line="240" w:lineRule="auto"/>
      </w:pPr>
      <w:r>
        <w:continuationSeparator/>
      </w:r>
    </w:p>
  </w:endnote>
  <w:endnote w:type="continuationNotice" w:id="1">
    <w:p w14:paraId="0D281E68" w14:textId="77777777" w:rsidR="000818DE" w:rsidRDefault="000818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563192"/>
      <w:docPartObj>
        <w:docPartGallery w:val="Page Numbers (Bottom of Page)"/>
        <w:docPartUnique/>
      </w:docPartObj>
    </w:sdtPr>
    <w:sdtEndPr>
      <w:rPr>
        <w:noProof/>
      </w:rPr>
    </w:sdtEndPr>
    <w:sdtContent>
      <w:p w14:paraId="03FEBD58" w14:textId="5B5969AD" w:rsidR="00FC2A20" w:rsidRDefault="00FC2A20">
        <w:pPr>
          <w:pStyle w:val="Footer"/>
          <w:jc w:val="right"/>
        </w:pPr>
        <w:r>
          <w:fldChar w:fldCharType="begin"/>
        </w:r>
        <w:r>
          <w:instrText xml:space="preserve"> PAGE   \* MERGEFORMAT </w:instrText>
        </w:r>
        <w:r>
          <w:fldChar w:fldCharType="separate"/>
        </w:r>
        <w:r w:rsidR="005E518B">
          <w:rPr>
            <w:noProof/>
          </w:rPr>
          <w:t>7</w:t>
        </w:r>
        <w:r>
          <w:rPr>
            <w:noProof/>
          </w:rPr>
          <w:fldChar w:fldCharType="end"/>
        </w:r>
      </w:p>
    </w:sdtContent>
  </w:sdt>
  <w:p w14:paraId="1C4AECF4" w14:textId="77777777" w:rsidR="00FC2A20" w:rsidRDefault="00FC2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71FED" w14:textId="77777777" w:rsidR="000818DE" w:rsidRDefault="000818DE" w:rsidP="00B63E14">
      <w:pPr>
        <w:spacing w:after="0" w:line="240" w:lineRule="auto"/>
      </w:pPr>
      <w:r>
        <w:separator/>
      </w:r>
    </w:p>
  </w:footnote>
  <w:footnote w:type="continuationSeparator" w:id="0">
    <w:p w14:paraId="0F5C5399" w14:textId="77777777" w:rsidR="000818DE" w:rsidRDefault="000818DE" w:rsidP="00B63E14">
      <w:pPr>
        <w:spacing w:after="0" w:line="240" w:lineRule="auto"/>
      </w:pPr>
      <w:r>
        <w:continuationSeparator/>
      </w:r>
    </w:p>
  </w:footnote>
  <w:footnote w:type="continuationNotice" w:id="1">
    <w:p w14:paraId="661DDF75" w14:textId="77777777" w:rsidR="000818DE" w:rsidRDefault="000818D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Qb4/dAsthj+pMr" int2:id="EPYQHwE0">
      <int2:state int2:value="Rejected" int2:type="LegacyProofing"/>
    </int2:textHash>
    <int2:textHash int2:hashCode="ll4zTBmuaQjnxu" int2:id="MaLYI3Hn">
      <int2:state int2:value="Rejected" int2:type="LegacyProofing"/>
    </int2:textHash>
    <int2:textHash int2:hashCode="hKA10ZzPpY9aOc" int2:id="Toedp6VB">
      <int2:state int2:value="Rejected" int2:type="LegacyProofing"/>
    </int2:textHash>
    <int2:textHash int2:hashCode="2ZYTkoeifE5SSj" int2:id="YQ9aW9OT">
      <int2:state int2:value="Rejected" int2:type="LegacyProofing"/>
    </int2:textHash>
    <int2:textHash int2:hashCode="xcgb3EeIup7nN2" int2:id="pk6UiH3S">
      <int2:state int2:value="Rejected" int2:type="LegacyProofing"/>
    </int2:textHash>
    <int2:textHash int2:hashCode="wtKSqYmrO8qHMS" int2:id="zTloFtv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6709A"/>
    <w:multiLevelType w:val="hybridMultilevel"/>
    <w:tmpl w:val="0DFE2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C83AAB"/>
    <w:multiLevelType w:val="multilevel"/>
    <w:tmpl w:val="BFF25950"/>
    <w:lvl w:ilvl="0">
      <w:start w:val="3"/>
      <w:numFmt w:val="decimal"/>
      <w:lvlText w:val="%1"/>
      <w:lvlJc w:val="left"/>
      <w:pPr>
        <w:ind w:left="360" w:hanging="360"/>
      </w:pPr>
      <w:rPr>
        <w:rFonts w:hint="default"/>
      </w:rPr>
    </w:lvl>
    <w:lvl w:ilvl="1">
      <w:start w:val="2"/>
      <w:numFmt w:val="decimal"/>
      <w:lvlText w:val="%1.%2"/>
      <w:lvlJc w:val="left"/>
      <w:pPr>
        <w:ind w:left="342" w:hanging="360"/>
      </w:pPr>
      <w:rPr>
        <w:rFonts w:hint="default"/>
      </w:rPr>
    </w:lvl>
    <w:lvl w:ilvl="2">
      <w:start w:val="1"/>
      <w:numFmt w:val="decimal"/>
      <w:lvlText w:val="%1.%2.%3"/>
      <w:lvlJc w:val="left"/>
      <w:pPr>
        <w:ind w:left="684" w:hanging="720"/>
      </w:pPr>
      <w:rPr>
        <w:rFonts w:hint="default"/>
      </w:rPr>
    </w:lvl>
    <w:lvl w:ilvl="3">
      <w:start w:val="1"/>
      <w:numFmt w:val="decimal"/>
      <w:lvlText w:val="%1.%2.%3.%4"/>
      <w:lvlJc w:val="left"/>
      <w:pPr>
        <w:ind w:left="666" w:hanging="720"/>
      </w:pPr>
      <w:rPr>
        <w:rFonts w:hint="default"/>
      </w:rPr>
    </w:lvl>
    <w:lvl w:ilvl="4">
      <w:start w:val="1"/>
      <w:numFmt w:val="decimal"/>
      <w:lvlText w:val="%1.%2.%3.%4.%5"/>
      <w:lvlJc w:val="left"/>
      <w:pPr>
        <w:ind w:left="1008" w:hanging="1080"/>
      </w:pPr>
      <w:rPr>
        <w:rFonts w:hint="default"/>
      </w:rPr>
    </w:lvl>
    <w:lvl w:ilvl="5">
      <w:start w:val="1"/>
      <w:numFmt w:val="decimal"/>
      <w:lvlText w:val="%1.%2.%3.%4.%5.%6"/>
      <w:lvlJc w:val="left"/>
      <w:pPr>
        <w:ind w:left="990" w:hanging="1080"/>
      </w:pPr>
      <w:rPr>
        <w:rFonts w:hint="default"/>
      </w:rPr>
    </w:lvl>
    <w:lvl w:ilvl="6">
      <w:start w:val="1"/>
      <w:numFmt w:val="decimal"/>
      <w:lvlText w:val="%1.%2.%3.%4.%5.%6.%7"/>
      <w:lvlJc w:val="left"/>
      <w:pPr>
        <w:ind w:left="1332" w:hanging="1440"/>
      </w:pPr>
      <w:rPr>
        <w:rFonts w:hint="default"/>
      </w:rPr>
    </w:lvl>
    <w:lvl w:ilvl="7">
      <w:start w:val="1"/>
      <w:numFmt w:val="decimal"/>
      <w:lvlText w:val="%1.%2.%3.%4.%5.%6.%7.%8"/>
      <w:lvlJc w:val="left"/>
      <w:pPr>
        <w:ind w:left="1314" w:hanging="1440"/>
      </w:pPr>
      <w:rPr>
        <w:rFonts w:hint="default"/>
      </w:rPr>
    </w:lvl>
    <w:lvl w:ilvl="8">
      <w:start w:val="1"/>
      <w:numFmt w:val="decimal"/>
      <w:lvlText w:val="%1.%2.%3.%4.%5.%6.%7.%8.%9"/>
      <w:lvlJc w:val="left"/>
      <w:pPr>
        <w:ind w:left="1656" w:hanging="1800"/>
      </w:pPr>
      <w:rPr>
        <w:rFonts w:hint="default"/>
      </w:rPr>
    </w:lvl>
  </w:abstractNum>
  <w:abstractNum w:abstractNumId="2" w15:restartNumberingAfterBreak="0">
    <w:nsid w:val="207A3362"/>
    <w:multiLevelType w:val="hybridMultilevel"/>
    <w:tmpl w:val="F628F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1FB53E5"/>
    <w:multiLevelType w:val="hybridMultilevel"/>
    <w:tmpl w:val="CEB4579A"/>
    <w:lvl w:ilvl="0" w:tplc="94228A94">
      <w:start w:val="1"/>
      <w:numFmt w:val="decimal"/>
      <w:lvlText w:val="%1."/>
      <w:lvlJc w:val="left"/>
      <w:pPr>
        <w:ind w:left="376" w:hanging="360"/>
      </w:pPr>
      <w:rPr>
        <w:rFonts w:hint="default"/>
      </w:rPr>
    </w:lvl>
    <w:lvl w:ilvl="1" w:tplc="40090019" w:tentative="1">
      <w:start w:val="1"/>
      <w:numFmt w:val="lowerLetter"/>
      <w:lvlText w:val="%2."/>
      <w:lvlJc w:val="left"/>
      <w:pPr>
        <w:ind w:left="1096" w:hanging="360"/>
      </w:pPr>
    </w:lvl>
    <w:lvl w:ilvl="2" w:tplc="4009001B" w:tentative="1">
      <w:start w:val="1"/>
      <w:numFmt w:val="lowerRoman"/>
      <w:lvlText w:val="%3."/>
      <w:lvlJc w:val="right"/>
      <w:pPr>
        <w:ind w:left="1816" w:hanging="180"/>
      </w:pPr>
    </w:lvl>
    <w:lvl w:ilvl="3" w:tplc="4009000F" w:tentative="1">
      <w:start w:val="1"/>
      <w:numFmt w:val="decimal"/>
      <w:lvlText w:val="%4."/>
      <w:lvlJc w:val="left"/>
      <w:pPr>
        <w:ind w:left="2536" w:hanging="360"/>
      </w:pPr>
    </w:lvl>
    <w:lvl w:ilvl="4" w:tplc="40090019" w:tentative="1">
      <w:start w:val="1"/>
      <w:numFmt w:val="lowerLetter"/>
      <w:lvlText w:val="%5."/>
      <w:lvlJc w:val="left"/>
      <w:pPr>
        <w:ind w:left="3256" w:hanging="360"/>
      </w:pPr>
    </w:lvl>
    <w:lvl w:ilvl="5" w:tplc="4009001B" w:tentative="1">
      <w:start w:val="1"/>
      <w:numFmt w:val="lowerRoman"/>
      <w:lvlText w:val="%6."/>
      <w:lvlJc w:val="right"/>
      <w:pPr>
        <w:ind w:left="3976" w:hanging="180"/>
      </w:pPr>
    </w:lvl>
    <w:lvl w:ilvl="6" w:tplc="4009000F" w:tentative="1">
      <w:start w:val="1"/>
      <w:numFmt w:val="decimal"/>
      <w:lvlText w:val="%7."/>
      <w:lvlJc w:val="left"/>
      <w:pPr>
        <w:ind w:left="4696" w:hanging="360"/>
      </w:pPr>
    </w:lvl>
    <w:lvl w:ilvl="7" w:tplc="40090019" w:tentative="1">
      <w:start w:val="1"/>
      <w:numFmt w:val="lowerLetter"/>
      <w:lvlText w:val="%8."/>
      <w:lvlJc w:val="left"/>
      <w:pPr>
        <w:ind w:left="5416" w:hanging="360"/>
      </w:pPr>
    </w:lvl>
    <w:lvl w:ilvl="8" w:tplc="4009001B" w:tentative="1">
      <w:start w:val="1"/>
      <w:numFmt w:val="lowerRoman"/>
      <w:lvlText w:val="%9."/>
      <w:lvlJc w:val="right"/>
      <w:pPr>
        <w:ind w:left="6136" w:hanging="180"/>
      </w:pPr>
    </w:lvl>
  </w:abstractNum>
  <w:abstractNum w:abstractNumId="4" w15:restartNumberingAfterBreak="0">
    <w:nsid w:val="35A41FA2"/>
    <w:multiLevelType w:val="hybridMultilevel"/>
    <w:tmpl w:val="6E5C28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8D156F5"/>
    <w:multiLevelType w:val="multilevel"/>
    <w:tmpl w:val="B1A69D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435"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ACB0300"/>
    <w:multiLevelType w:val="hybridMultilevel"/>
    <w:tmpl w:val="32E4C64A"/>
    <w:lvl w:ilvl="0" w:tplc="341A0FAA">
      <w:start w:val="1"/>
      <w:numFmt w:val="lowerLetter"/>
      <w:lvlText w:val="(%1)"/>
      <w:lvlJc w:val="left"/>
      <w:pPr>
        <w:ind w:left="378" w:hanging="360"/>
      </w:pPr>
      <w:rPr>
        <w:rFonts w:hint="default"/>
      </w:rPr>
    </w:lvl>
    <w:lvl w:ilvl="1" w:tplc="40090019" w:tentative="1">
      <w:start w:val="1"/>
      <w:numFmt w:val="lowerLetter"/>
      <w:lvlText w:val="%2."/>
      <w:lvlJc w:val="left"/>
      <w:pPr>
        <w:ind w:left="1098" w:hanging="360"/>
      </w:pPr>
    </w:lvl>
    <w:lvl w:ilvl="2" w:tplc="4009001B" w:tentative="1">
      <w:start w:val="1"/>
      <w:numFmt w:val="lowerRoman"/>
      <w:lvlText w:val="%3."/>
      <w:lvlJc w:val="right"/>
      <w:pPr>
        <w:ind w:left="1818" w:hanging="180"/>
      </w:pPr>
    </w:lvl>
    <w:lvl w:ilvl="3" w:tplc="4009000F" w:tentative="1">
      <w:start w:val="1"/>
      <w:numFmt w:val="decimal"/>
      <w:lvlText w:val="%4."/>
      <w:lvlJc w:val="left"/>
      <w:pPr>
        <w:ind w:left="2538" w:hanging="360"/>
      </w:pPr>
    </w:lvl>
    <w:lvl w:ilvl="4" w:tplc="40090019" w:tentative="1">
      <w:start w:val="1"/>
      <w:numFmt w:val="lowerLetter"/>
      <w:lvlText w:val="%5."/>
      <w:lvlJc w:val="left"/>
      <w:pPr>
        <w:ind w:left="3258" w:hanging="360"/>
      </w:pPr>
    </w:lvl>
    <w:lvl w:ilvl="5" w:tplc="4009001B" w:tentative="1">
      <w:start w:val="1"/>
      <w:numFmt w:val="lowerRoman"/>
      <w:lvlText w:val="%6."/>
      <w:lvlJc w:val="right"/>
      <w:pPr>
        <w:ind w:left="3978" w:hanging="180"/>
      </w:pPr>
    </w:lvl>
    <w:lvl w:ilvl="6" w:tplc="4009000F" w:tentative="1">
      <w:start w:val="1"/>
      <w:numFmt w:val="decimal"/>
      <w:lvlText w:val="%7."/>
      <w:lvlJc w:val="left"/>
      <w:pPr>
        <w:ind w:left="4698" w:hanging="360"/>
      </w:pPr>
    </w:lvl>
    <w:lvl w:ilvl="7" w:tplc="40090019" w:tentative="1">
      <w:start w:val="1"/>
      <w:numFmt w:val="lowerLetter"/>
      <w:lvlText w:val="%8."/>
      <w:lvlJc w:val="left"/>
      <w:pPr>
        <w:ind w:left="5418" w:hanging="360"/>
      </w:pPr>
    </w:lvl>
    <w:lvl w:ilvl="8" w:tplc="4009001B" w:tentative="1">
      <w:start w:val="1"/>
      <w:numFmt w:val="lowerRoman"/>
      <w:lvlText w:val="%9."/>
      <w:lvlJc w:val="right"/>
      <w:pPr>
        <w:ind w:left="6138" w:hanging="180"/>
      </w:pPr>
    </w:lvl>
  </w:abstractNum>
  <w:abstractNum w:abstractNumId="7" w15:restartNumberingAfterBreak="0">
    <w:nsid w:val="54CC56F5"/>
    <w:multiLevelType w:val="hybridMultilevel"/>
    <w:tmpl w:val="95FEC5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AFE06BF"/>
    <w:multiLevelType w:val="hybridMultilevel"/>
    <w:tmpl w:val="FEB635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E7337A3"/>
    <w:multiLevelType w:val="multilevel"/>
    <w:tmpl w:val="304C269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3742708"/>
    <w:multiLevelType w:val="multilevel"/>
    <w:tmpl w:val="7780E5E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i/>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19B1505"/>
    <w:multiLevelType w:val="multilevel"/>
    <w:tmpl w:val="1BAE384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C9F3A74"/>
    <w:multiLevelType w:val="multilevel"/>
    <w:tmpl w:val="0C6CE91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9686059">
    <w:abstractNumId w:val="5"/>
  </w:num>
  <w:num w:numId="2" w16cid:durableId="672341515">
    <w:abstractNumId w:val="1"/>
  </w:num>
  <w:num w:numId="3" w16cid:durableId="1985425668">
    <w:abstractNumId w:val="7"/>
  </w:num>
  <w:num w:numId="4" w16cid:durableId="1702320378">
    <w:abstractNumId w:val="9"/>
  </w:num>
  <w:num w:numId="5" w16cid:durableId="1115172220">
    <w:abstractNumId w:val="11"/>
  </w:num>
  <w:num w:numId="6" w16cid:durableId="1115179188">
    <w:abstractNumId w:val="3"/>
  </w:num>
  <w:num w:numId="7" w16cid:durableId="274099244">
    <w:abstractNumId w:val="0"/>
  </w:num>
  <w:num w:numId="8" w16cid:durableId="1605728404">
    <w:abstractNumId w:val="8"/>
  </w:num>
  <w:num w:numId="9" w16cid:durableId="2124883404">
    <w:abstractNumId w:val="6"/>
  </w:num>
  <w:num w:numId="10" w16cid:durableId="105080559">
    <w:abstractNumId w:val="4"/>
  </w:num>
  <w:num w:numId="11" w16cid:durableId="1943222676">
    <w:abstractNumId w:val="10"/>
  </w:num>
  <w:num w:numId="12" w16cid:durableId="862741053">
    <w:abstractNumId w:val="12"/>
  </w:num>
  <w:num w:numId="13" w16cid:durableId="1775174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GzNDI3MDMzM7Q0M7ZQ0lEKTi0uzszPAykwNqwFAGZlraktAAAA"/>
  </w:docVars>
  <w:rsids>
    <w:rsidRoot w:val="002A2E1B"/>
    <w:rsid w:val="0000115B"/>
    <w:rsid w:val="00001823"/>
    <w:rsid w:val="00001CDA"/>
    <w:rsid w:val="00002168"/>
    <w:rsid w:val="00002716"/>
    <w:rsid w:val="000036AC"/>
    <w:rsid w:val="00003D21"/>
    <w:rsid w:val="0000403B"/>
    <w:rsid w:val="0000415D"/>
    <w:rsid w:val="00004301"/>
    <w:rsid w:val="00004E89"/>
    <w:rsid w:val="0000537D"/>
    <w:rsid w:val="00005571"/>
    <w:rsid w:val="00005D8E"/>
    <w:rsid w:val="00006297"/>
    <w:rsid w:val="000067E4"/>
    <w:rsid w:val="00006CE7"/>
    <w:rsid w:val="00006CF3"/>
    <w:rsid w:val="00007344"/>
    <w:rsid w:val="0000745C"/>
    <w:rsid w:val="0000754C"/>
    <w:rsid w:val="00010A6D"/>
    <w:rsid w:val="00010DC0"/>
    <w:rsid w:val="000120C0"/>
    <w:rsid w:val="0001230A"/>
    <w:rsid w:val="0001239F"/>
    <w:rsid w:val="0001262D"/>
    <w:rsid w:val="00012810"/>
    <w:rsid w:val="00013776"/>
    <w:rsid w:val="000138E7"/>
    <w:rsid w:val="00013C39"/>
    <w:rsid w:val="00014F48"/>
    <w:rsid w:val="00015AAF"/>
    <w:rsid w:val="00015D0F"/>
    <w:rsid w:val="000173BD"/>
    <w:rsid w:val="0001743A"/>
    <w:rsid w:val="00017EA5"/>
    <w:rsid w:val="000201AB"/>
    <w:rsid w:val="00020238"/>
    <w:rsid w:val="00020617"/>
    <w:rsid w:val="00020AA1"/>
    <w:rsid w:val="00022012"/>
    <w:rsid w:val="0002231D"/>
    <w:rsid w:val="00022534"/>
    <w:rsid w:val="000227A0"/>
    <w:rsid w:val="0002301B"/>
    <w:rsid w:val="000230E0"/>
    <w:rsid w:val="0002314E"/>
    <w:rsid w:val="000235D5"/>
    <w:rsid w:val="00023879"/>
    <w:rsid w:val="000249E7"/>
    <w:rsid w:val="00025248"/>
    <w:rsid w:val="00025DAC"/>
    <w:rsid w:val="00026663"/>
    <w:rsid w:val="0002669A"/>
    <w:rsid w:val="00026AA2"/>
    <w:rsid w:val="000272E0"/>
    <w:rsid w:val="00027362"/>
    <w:rsid w:val="00027648"/>
    <w:rsid w:val="0002775B"/>
    <w:rsid w:val="0003079B"/>
    <w:rsid w:val="00030F45"/>
    <w:rsid w:val="000311E8"/>
    <w:rsid w:val="0003140A"/>
    <w:rsid w:val="000315D6"/>
    <w:rsid w:val="00031E68"/>
    <w:rsid w:val="0003224C"/>
    <w:rsid w:val="00032983"/>
    <w:rsid w:val="00032A48"/>
    <w:rsid w:val="00033516"/>
    <w:rsid w:val="00033C46"/>
    <w:rsid w:val="00034184"/>
    <w:rsid w:val="000347A5"/>
    <w:rsid w:val="00034CB9"/>
    <w:rsid w:val="00035069"/>
    <w:rsid w:val="00035AC8"/>
    <w:rsid w:val="00035F82"/>
    <w:rsid w:val="00035FBC"/>
    <w:rsid w:val="00036A27"/>
    <w:rsid w:val="00036B09"/>
    <w:rsid w:val="000372F1"/>
    <w:rsid w:val="00037B44"/>
    <w:rsid w:val="00037ECE"/>
    <w:rsid w:val="00040615"/>
    <w:rsid w:val="00040B75"/>
    <w:rsid w:val="00040F77"/>
    <w:rsid w:val="000416AF"/>
    <w:rsid w:val="0004245A"/>
    <w:rsid w:val="00042BFD"/>
    <w:rsid w:val="00042C96"/>
    <w:rsid w:val="00042EA2"/>
    <w:rsid w:val="00043A72"/>
    <w:rsid w:val="00044B18"/>
    <w:rsid w:val="00044F3C"/>
    <w:rsid w:val="00045CD3"/>
    <w:rsid w:val="00045E8B"/>
    <w:rsid w:val="000461AA"/>
    <w:rsid w:val="00046375"/>
    <w:rsid w:val="0004642F"/>
    <w:rsid w:val="00046BDF"/>
    <w:rsid w:val="00046ED8"/>
    <w:rsid w:val="0004705B"/>
    <w:rsid w:val="000472FB"/>
    <w:rsid w:val="0004766F"/>
    <w:rsid w:val="000478EC"/>
    <w:rsid w:val="00047C6E"/>
    <w:rsid w:val="00047EB4"/>
    <w:rsid w:val="0005001B"/>
    <w:rsid w:val="00050077"/>
    <w:rsid w:val="000503C7"/>
    <w:rsid w:val="000507C4"/>
    <w:rsid w:val="000508E9"/>
    <w:rsid w:val="0005167B"/>
    <w:rsid w:val="000518A4"/>
    <w:rsid w:val="00051DD1"/>
    <w:rsid w:val="000523D9"/>
    <w:rsid w:val="00052807"/>
    <w:rsid w:val="00052F35"/>
    <w:rsid w:val="000530DA"/>
    <w:rsid w:val="000534B0"/>
    <w:rsid w:val="000538C6"/>
    <w:rsid w:val="000544CA"/>
    <w:rsid w:val="0005461A"/>
    <w:rsid w:val="000552FF"/>
    <w:rsid w:val="0005569B"/>
    <w:rsid w:val="000558A5"/>
    <w:rsid w:val="000559DE"/>
    <w:rsid w:val="00056E82"/>
    <w:rsid w:val="00057080"/>
    <w:rsid w:val="000571BD"/>
    <w:rsid w:val="0005734B"/>
    <w:rsid w:val="00057397"/>
    <w:rsid w:val="00057A34"/>
    <w:rsid w:val="00057AE2"/>
    <w:rsid w:val="000601C7"/>
    <w:rsid w:val="000602C7"/>
    <w:rsid w:val="00060D65"/>
    <w:rsid w:val="00060DA0"/>
    <w:rsid w:val="00060E43"/>
    <w:rsid w:val="000619D6"/>
    <w:rsid w:val="00061A8D"/>
    <w:rsid w:val="00061DA7"/>
    <w:rsid w:val="000635B9"/>
    <w:rsid w:val="00063E0F"/>
    <w:rsid w:val="00064274"/>
    <w:rsid w:val="000646CB"/>
    <w:rsid w:val="000650C0"/>
    <w:rsid w:val="00065950"/>
    <w:rsid w:val="00065ECB"/>
    <w:rsid w:val="00066AE9"/>
    <w:rsid w:val="00066C1C"/>
    <w:rsid w:val="000675C3"/>
    <w:rsid w:val="00067A58"/>
    <w:rsid w:val="00067D44"/>
    <w:rsid w:val="00070213"/>
    <w:rsid w:val="00071155"/>
    <w:rsid w:val="000712FF"/>
    <w:rsid w:val="00071B32"/>
    <w:rsid w:val="00071BC1"/>
    <w:rsid w:val="00071BC5"/>
    <w:rsid w:val="000723BB"/>
    <w:rsid w:val="00072430"/>
    <w:rsid w:val="00072463"/>
    <w:rsid w:val="000730E0"/>
    <w:rsid w:val="00074A2A"/>
    <w:rsid w:val="00074DF5"/>
    <w:rsid w:val="00075566"/>
    <w:rsid w:val="000755CF"/>
    <w:rsid w:val="00075B2C"/>
    <w:rsid w:val="00076410"/>
    <w:rsid w:val="000766DF"/>
    <w:rsid w:val="00077606"/>
    <w:rsid w:val="0007781B"/>
    <w:rsid w:val="0008010B"/>
    <w:rsid w:val="00080FDC"/>
    <w:rsid w:val="000813A8"/>
    <w:rsid w:val="000814D0"/>
    <w:rsid w:val="000818DE"/>
    <w:rsid w:val="00081BF2"/>
    <w:rsid w:val="000820F6"/>
    <w:rsid w:val="00082434"/>
    <w:rsid w:val="000828C2"/>
    <w:rsid w:val="00082DFF"/>
    <w:rsid w:val="00082FDD"/>
    <w:rsid w:val="000830E6"/>
    <w:rsid w:val="000831DE"/>
    <w:rsid w:val="00083B14"/>
    <w:rsid w:val="00083FE9"/>
    <w:rsid w:val="0008448E"/>
    <w:rsid w:val="0008490F"/>
    <w:rsid w:val="00084E10"/>
    <w:rsid w:val="00085281"/>
    <w:rsid w:val="00085792"/>
    <w:rsid w:val="00086D46"/>
    <w:rsid w:val="00086DEA"/>
    <w:rsid w:val="000908D4"/>
    <w:rsid w:val="00090B30"/>
    <w:rsid w:val="00090D8E"/>
    <w:rsid w:val="00091414"/>
    <w:rsid w:val="0009148C"/>
    <w:rsid w:val="0009156C"/>
    <w:rsid w:val="0009158D"/>
    <w:rsid w:val="00091647"/>
    <w:rsid w:val="00092132"/>
    <w:rsid w:val="00092261"/>
    <w:rsid w:val="000923CD"/>
    <w:rsid w:val="00092449"/>
    <w:rsid w:val="0009279E"/>
    <w:rsid w:val="00092C1C"/>
    <w:rsid w:val="00092E19"/>
    <w:rsid w:val="00092FA6"/>
    <w:rsid w:val="000942D7"/>
    <w:rsid w:val="0009476B"/>
    <w:rsid w:val="00094BE6"/>
    <w:rsid w:val="00095004"/>
    <w:rsid w:val="00095443"/>
    <w:rsid w:val="0009569D"/>
    <w:rsid w:val="00095BF4"/>
    <w:rsid w:val="00096136"/>
    <w:rsid w:val="000961C5"/>
    <w:rsid w:val="0009639E"/>
    <w:rsid w:val="00096519"/>
    <w:rsid w:val="000974C4"/>
    <w:rsid w:val="00097CEF"/>
    <w:rsid w:val="00097D62"/>
    <w:rsid w:val="00097E63"/>
    <w:rsid w:val="00097F71"/>
    <w:rsid w:val="000A0836"/>
    <w:rsid w:val="000A0C3A"/>
    <w:rsid w:val="000A0E30"/>
    <w:rsid w:val="000A10C4"/>
    <w:rsid w:val="000A1116"/>
    <w:rsid w:val="000A12AE"/>
    <w:rsid w:val="000A12F4"/>
    <w:rsid w:val="000A14D3"/>
    <w:rsid w:val="000A1525"/>
    <w:rsid w:val="000A1B85"/>
    <w:rsid w:val="000A2111"/>
    <w:rsid w:val="000A2210"/>
    <w:rsid w:val="000A2779"/>
    <w:rsid w:val="000A2E7F"/>
    <w:rsid w:val="000A3C33"/>
    <w:rsid w:val="000A3F52"/>
    <w:rsid w:val="000A405C"/>
    <w:rsid w:val="000A4404"/>
    <w:rsid w:val="000A4527"/>
    <w:rsid w:val="000A4B77"/>
    <w:rsid w:val="000A4BC2"/>
    <w:rsid w:val="000A4BD1"/>
    <w:rsid w:val="000A5003"/>
    <w:rsid w:val="000A5439"/>
    <w:rsid w:val="000A5736"/>
    <w:rsid w:val="000A5964"/>
    <w:rsid w:val="000A59FA"/>
    <w:rsid w:val="000A5B03"/>
    <w:rsid w:val="000A5D3C"/>
    <w:rsid w:val="000A5E6E"/>
    <w:rsid w:val="000A62AE"/>
    <w:rsid w:val="000A6330"/>
    <w:rsid w:val="000A63FA"/>
    <w:rsid w:val="000A650B"/>
    <w:rsid w:val="000A6B9F"/>
    <w:rsid w:val="000B0565"/>
    <w:rsid w:val="000B0B26"/>
    <w:rsid w:val="000B16B7"/>
    <w:rsid w:val="000B18B6"/>
    <w:rsid w:val="000B1A62"/>
    <w:rsid w:val="000B1AFD"/>
    <w:rsid w:val="000B28FD"/>
    <w:rsid w:val="000B2D95"/>
    <w:rsid w:val="000B402E"/>
    <w:rsid w:val="000B4065"/>
    <w:rsid w:val="000B43B7"/>
    <w:rsid w:val="000B4615"/>
    <w:rsid w:val="000B5757"/>
    <w:rsid w:val="000B6316"/>
    <w:rsid w:val="000B642F"/>
    <w:rsid w:val="000B6490"/>
    <w:rsid w:val="000B6AB1"/>
    <w:rsid w:val="000B70CC"/>
    <w:rsid w:val="000B786C"/>
    <w:rsid w:val="000B7A1F"/>
    <w:rsid w:val="000B7C9E"/>
    <w:rsid w:val="000B7DC0"/>
    <w:rsid w:val="000B7EAD"/>
    <w:rsid w:val="000C0058"/>
    <w:rsid w:val="000C0FC7"/>
    <w:rsid w:val="000C19B9"/>
    <w:rsid w:val="000C2762"/>
    <w:rsid w:val="000C2B02"/>
    <w:rsid w:val="000C344C"/>
    <w:rsid w:val="000C3CCC"/>
    <w:rsid w:val="000C3E2B"/>
    <w:rsid w:val="000C4341"/>
    <w:rsid w:val="000C5694"/>
    <w:rsid w:val="000C5A36"/>
    <w:rsid w:val="000C5E22"/>
    <w:rsid w:val="000C7142"/>
    <w:rsid w:val="000C7F9D"/>
    <w:rsid w:val="000C7FC2"/>
    <w:rsid w:val="000D0458"/>
    <w:rsid w:val="000D0CBD"/>
    <w:rsid w:val="000D187B"/>
    <w:rsid w:val="000D1EB3"/>
    <w:rsid w:val="000D233B"/>
    <w:rsid w:val="000D28CF"/>
    <w:rsid w:val="000D3A3F"/>
    <w:rsid w:val="000D3A71"/>
    <w:rsid w:val="000D40D5"/>
    <w:rsid w:val="000D453C"/>
    <w:rsid w:val="000D49DA"/>
    <w:rsid w:val="000D53CE"/>
    <w:rsid w:val="000D54B5"/>
    <w:rsid w:val="000D5692"/>
    <w:rsid w:val="000D5F7F"/>
    <w:rsid w:val="000D6003"/>
    <w:rsid w:val="000D611F"/>
    <w:rsid w:val="000D6486"/>
    <w:rsid w:val="000D6EA1"/>
    <w:rsid w:val="000D7424"/>
    <w:rsid w:val="000D757E"/>
    <w:rsid w:val="000D7A25"/>
    <w:rsid w:val="000D7A4B"/>
    <w:rsid w:val="000E0D14"/>
    <w:rsid w:val="000E1B5F"/>
    <w:rsid w:val="000E26C9"/>
    <w:rsid w:val="000E2AC0"/>
    <w:rsid w:val="000E2B61"/>
    <w:rsid w:val="000E2F1E"/>
    <w:rsid w:val="000E31B9"/>
    <w:rsid w:val="000E3237"/>
    <w:rsid w:val="000E33D2"/>
    <w:rsid w:val="000E3631"/>
    <w:rsid w:val="000E40C6"/>
    <w:rsid w:val="000E428F"/>
    <w:rsid w:val="000E4F5D"/>
    <w:rsid w:val="000E601D"/>
    <w:rsid w:val="000E60B1"/>
    <w:rsid w:val="000E6809"/>
    <w:rsid w:val="000E6B2D"/>
    <w:rsid w:val="000E7030"/>
    <w:rsid w:val="000F00C7"/>
    <w:rsid w:val="000F0611"/>
    <w:rsid w:val="000F06B0"/>
    <w:rsid w:val="000F076F"/>
    <w:rsid w:val="000F0C4F"/>
    <w:rsid w:val="000F1305"/>
    <w:rsid w:val="000F144F"/>
    <w:rsid w:val="000F16D8"/>
    <w:rsid w:val="000F1932"/>
    <w:rsid w:val="000F1C6C"/>
    <w:rsid w:val="000F2509"/>
    <w:rsid w:val="000F27C0"/>
    <w:rsid w:val="000F2BB0"/>
    <w:rsid w:val="000F30EE"/>
    <w:rsid w:val="000F3639"/>
    <w:rsid w:val="000F389E"/>
    <w:rsid w:val="000F3CF9"/>
    <w:rsid w:val="000F3F58"/>
    <w:rsid w:val="000F513E"/>
    <w:rsid w:val="000F55BE"/>
    <w:rsid w:val="000F7259"/>
    <w:rsid w:val="000F744A"/>
    <w:rsid w:val="000F76AE"/>
    <w:rsid w:val="000F7883"/>
    <w:rsid w:val="000F7AC8"/>
    <w:rsid w:val="000F7BBB"/>
    <w:rsid w:val="000F7F7B"/>
    <w:rsid w:val="001001D7"/>
    <w:rsid w:val="00101C4B"/>
    <w:rsid w:val="00101DC9"/>
    <w:rsid w:val="00102336"/>
    <w:rsid w:val="001025C3"/>
    <w:rsid w:val="00102F44"/>
    <w:rsid w:val="00103446"/>
    <w:rsid w:val="00103A6E"/>
    <w:rsid w:val="00103B6C"/>
    <w:rsid w:val="0010449E"/>
    <w:rsid w:val="00104C32"/>
    <w:rsid w:val="00105038"/>
    <w:rsid w:val="00105747"/>
    <w:rsid w:val="001058C8"/>
    <w:rsid w:val="0011062D"/>
    <w:rsid w:val="00110EA7"/>
    <w:rsid w:val="0011136C"/>
    <w:rsid w:val="0011225C"/>
    <w:rsid w:val="0011229C"/>
    <w:rsid w:val="00113BDC"/>
    <w:rsid w:val="001147DA"/>
    <w:rsid w:val="00114AC1"/>
    <w:rsid w:val="00114CE4"/>
    <w:rsid w:val="0011565E"/>
    <w:rsid w:val="0011583F"/>
    <w:rsid w:val="00115BF5"/>
    <w:rsid w:val="00116492"/>
    <w:rsid w:val="00116601"/>
    <w:rsid w:val="0011698B"/>
    <w:rsid w:val="00116E77"/>
    <w:rsid w:val="001175FD"/>
    <w:rsid w:val="001203DC"/>
    <w:rsid w:val="00120593"/>
    <w:rsid w:val="00120B5A"/>
    <w:rsid w:val="00121399"/>
    <w:rsid w:val="00121430"/>
    <w:rsid w:val="001216FE"/>
    <w:rsid w:val="00121C07"/>
    <w:rsid w:val="00121F4E"/>
    <w:rsid w:val="00122283"/>
    <w:rsid w:val="001226A8"/>
    <w:rsid w:val="00122A29"/>
    <w:rsid w:val="00122AC2"/>
    <w:rsid w:val="00122F7A"/>
    <w:rsid w:val="001235E4"/>
    <w:rsid w:val="00123D81"/>
    <w:rsid w:val="00125905"/>
    <w:rsid w:val="00125914"/>
    <w:rsid w:val="00125CED"/>
    <w:rsid w:val="0012612D"/>
    <w:rsid w:val="00126BE3"/>
    <w:rsid w:val="00126C79"/>
    <w:rsid w:val="00126D3A"/>
    <w:rsid w:val="00127307"/>
    <w:rsid w:val="00127A12"/>
    <w:rsid w:val="00127AA9"/>
    <w:rsid w:val="001301C3"/>
    <w:rsid w:val="001302A0"/>
    <w:rsid w:val="0013050D"/>
    <w:rsid w:val="00130C5C"/>
    <w:rsid w:val="00131A98"/>
    <w:rsid w:val="00131E51"/>
    <w:rsid w:val="00132C96"/>
    <w:rsid w:val="00133177"/>
    <w:rsid w:val="00133B82"/>
    <w:rsid w:val="00134A40"/>
    <w:rsid w:val="0013530C"/>
    <w:rsid w:val="00135925"/>
    <w:rsid w:val="00135B60"/>
    <w:rsid w:val="00135EE0"/>
    <w:rsid w:val="00136C68"/>
    <w:rsid w:val="00136D73"/>
    <w:rsid w:val="00136DDE"/>
    <w:rsid w:val="00136E68"/>
    <w:rsid w:val="0013764A"/>
    <w:rsid w:val="00137A74"/>
    <w:rsid w:val="00137C4E"/>
    <w:rsid w:val="00137D5A"/>
    <w:rsid w:val="00140681"/>
    <w:rsid w:val="00140FF7"/>
    <w:rsid w:val="001423EC"/>
    <w:rsid w:val="00142FEE"/>
    <w:rsid w:val="0014373E"/>
    <w:rsid w:val="001437F1"/>
    <w:rsid w:val="00143997"/>
    <w:rsid w:val="00144C0F"/>
    <w:rsid w:val="00144C2F"/>
    <w:rsid w:val="00144CC4"/>
    <w:rsid w:val="0014561D"/>
    <w:rsid w:val="00146500"/>
    <w:rsid w:val="0014659D"/>
    <w:rsid w:val="00146F0B"/>
    <w:rsid w:val="001477CE"/>
    <w:rsid w:val="001479C8"/>
    <w:rsid w:val="0015054B"/>
    <w:rsid w:val="001505B5"/>
    <w:rsid w:val="001507CC"/>
    <w:rsid w:val="00150CEB"/>
    <w:rsid w:val="001512B4"/>
    <w:rsid w:val="00151646"/>
    <w:rsid w:val="0015169B"/>
    <w:rsid w:val="001520A2"/>
    <w:rsid w:val="00152E4F"/>
    <w:rsid w:val="0015340A"/>
    <w:rsid w:val="001535A9"/>
    <w:rsid w:val="00154669"/>
    <w:rsid w:val="00155598"/>
    <w:rsid w:val="00155733"/>
    <w:rsid w:val="001565EB"/>
    <w:rsid w:val="00156CFF"/>
    <w:rsid w:val="00156D52"/>
    <w:rsid w:val="00156E45"/>
    <w:rsid w:val="00157A36"/>
    <w:rsid w:val="001603B8"/>
    <w:rsid w:val="00160CCD"/>
    <w:rsid w:val="00161505"/>
    <w:rsid w:val="0016184D"/>
    <w:rsid w:val="00161D7F"/>
    <w:rsid w:val="001621CE"/>
    <w:rsid w:val="00162F17"/>
    <w:rsid w:val="001640B6"/>
    <w:rsid w:val="00164640"/>
    <w:rsid w:val="00165273"/>
    <w:rsid w:val="0016547D"/>
    <w:rsid w:val="00165495"/>
    <w:rsid w:val="00165808"/>
    <w:rsid w:val="0016691A"/>
    <w:rsid w:val="00166B4D"/>
    <w:rsid w:val="00166EED"/>
    <w:rsid w:val="0016702C"/>
    <w:rsid w:val="00167814"/>
    <w:rsid w:val="001679D3"/>
    <w:rsid w:val="00167F18"/>
    <w:rsid w:val="0017005A"/>
    <w:rsid w:val="001705C3"/>
    <w:rsid w:val="00170D09"/>
    <w:rsid w:val="00171128"/>
    <w:rsid w:val="00172C2A"/>
    <w:rsid w:val="00172D30"/>
    <w:rsid w:val="00173464"/>
    <w:rsid w:val="00173BDA"/>
    <w:rsid w:val="00174FDD"/>
    <w:rsid w:val="001754E7"/>
    <w:rsid w:val="001755CD"/>
    <w:rsid w:val="00175C8F"/>
    <w:rsid w:val="00176784"/>
    <w:rsid w:val="00176982"/>
    <w:rsid w:val="00176F4B"/>
    <w:rsid w:val="0017723B"/>
    <w:rsid w:val="00177B41"/>
    <w:rsid w:val="0018023D"/>
    <w:rsid w:val="00180577"/>
    <w:rsid w:val="00180A20"/>
    <w:rsid w:val="0018133E"/>
    <w:rsid w:val="001817D6"/>
    <w:rsid w:val="00181AC9"/>
    <w:rsid w:val="00181FAC"/>
    <w:rsid w:val="00181FC1"/>
    <w:rsid w:val="001826FB"/>
    <w:rsid w:val="00182924"/>
    <w:rsid w:val="00182E85"/>
    <w:rsid w:val="00182E9C"/>
    <w:rsid w:val="00182F8A"/>
    <w:rsid w:val="00183576"/>
    <w:rsid w:val="001839C8"/>
    <w:rsid w:val="00183A93"/>
    <w:rsid w:val="00184D1E"/>
    <w:rsid w:val="00185646"/>
    <w:rsid w:val="0018618B"/>
    <w:rsid w:val="00186B14"/>
    <w:rsid w:val="00187386"/>
    <w:rsid w:val="00187510"/>
    <w:rsid w:val="00187B1D"/>
    <w:rsid w:val="001903E8"/>
    <w:rsid w:val="001903F8"/>
    <w:rsid w:val="00190B9C"/>
    <w:rsid w:val="001911D6"/>
    <w:rsid w:val="0019215B"/>
    <w:rsid w:val="00192258"/>
    <w:rsid w:val="00192349"/>
    <w:rsid w:val="0019253D"/>
    <w:rsid w:val="00192919"/>
    <w:rsid w:val="00192D2A"/>
    <w:rsid w:val="00193A7D"/>
    <w:rsid w:val="00193E10"/>
    <w:rsid w:val="00194562"/>
    <w:rsid w:val="00195127"/>
    <w:rsid w:val="00195C9A"/>
    <w:rsid w:val="00195E42"/>
    <w:rsid w:val="00195E63"/>
    <w:rsid w:val="00196738"/>
    <w:rsid w:val="00196D17"/>
    <w:rsid w:val="00196E32"/>
    <w:rsid w:val="00197066"/>
    <w:rsid w:val="00197208"/>
    <w:rsid w:val="001976E0"/>
    <w:rsid w:val="001A0545"/>
    <w:rsid w:val="001A06D7"/>
    <w:rsid w:val="001A0ABC"/>
    <w:rsid w:val="001A1567"/>
    <w:rsid w:val="001A1921"/>
    <w:rsid w:val="001A1941"/>
    <w:rsid w:val="001A1D4C"/>
    <w:rsid w:val="001A1DF9"/>
    <w:rsid w:val="001A2AE1"/>
    <w:rsid w:val="001A2B1A"/>
    <w:rsid w:val="001A316C"/>
    <w:rsid w:val="001A3286"/>
    <w:rsid w:val="001A4C2B"/>
    <w:rsid w:val="001A5725"/>
    <w:rsid w:val="001A5CF0"/>
    <w:rsid w:val="001A5EC6"/>
    <w:rsid w:val="001A621F"/>
    <w:rsid w:val="001A66DD"/>
    <w:rsid w:val="001A675F"/>
    <w:rsid w:val="001A6BD3"/>
    <w:rsid w:val="001A6CB1"/>
    <w:rsid w:val="001A76CC"/>
    <w:rsid w:val="001A7AA5"/>
    <w:rsid w:val="001A7F33"/>
    <w:rsid w:val="001B0145"/>
    <w:rsid w:val="001B0170"/>
    <w:rsid w:val="001B04EE"/>
    <w:rsid w:val="001B0776"/>
    <w:rsid w:val="001B0982"/>
    <w:rsid w:val="001B099D"/>
    <w:rsid w:val="001B0BB8"/>
    <w:rsid w:val="001B1297"/>
    <w:rsid w:val="001B17C7"/>
    <w:rsid w:val="001B1DF8"/>
    <w:rsid w:val="001B2DB4"/>
    <w:rsid w:val="001B32DB"/>
    <w:rsid w:val="001B367C"/>
    <w:rsid w:val="001B3BD8"/>
    <w:rsid w:val="001B3BDA"/>
    <w:rsid w:val="001B3D9E"/>
    <w:rsid w:val="001B4DDD"/>
    <w:rsid w:val="001B4F8A"/>
    <w:rsid w:val="001B519A"/>
    <w:rsid w:val="001B5260"/>
    <w:rsid w:val="001B5445"/>
    <w:rsid w:val="001B571E"/>
    <w:rsid w:val="001B627A"/>
    <w:rsid w:val="001B62AC"/>
    <w:rsid w:val="001B6432"/>
    <w:rsid w:val="001B654A"/>
    <w:rsid w:val="001B6CBB"/>
    <w:rsid w:val="001B6E33"/>
    <w:rsid w:val="001B79BC"/>
    <w:rsid w:val="001B7F1C"/>
    <w:rsid w:val="001C0220"/>
    <w:rsid w:val="001C05D1"/>
    <w:rsid w:val="001C070A"/>
    <w:rsid w:val="001C0C62"/>
    <w:rsid w:val="001C11BE"/>
    <w:rsid w:val="001C1264"/>
    <w:rsid w:val="001C1323"/>
    <w:rsid w:val="001C1E87"/>
    <w:rsid w:val="001C23BB"/>
    <w:rsid w:val="001C2B47"/>
    <w:rsid w:val="001C2C76"/>
    <w:rsid w:val="001C2EDF"/>
    <w:rsid w:val="001C2FD3"/>
    <w:rsid w:val="001C4962"/>
    <w:rsid w:val="001C5381"/>
    <w:rsid w:val="001C591B"/>
    <w:rsid w:val="001C5F20"/>
    <w:rsid w:val="001C6669"/>
    <w:rsid w:val="001C668D"/>
    <w:rsid w:val="001C6728"/>
    <w:rsid w:val="001C6D9F"/>
    <w:rsid w:val="001C73A7"/>
    <w:rsid w:val="001C78FB"/>
    <w:rsid w:val="001C798A"/>
    <w:rsid w:val="001C7BD5"/>
    <w:rsid w:val="001C7E46"/>
    <w:rsid w:val="001D0594"/>
    <w:rsid w:val="001D0BA7"/>
    <w:rsid w:val="001D0C16"/>
    <w:rsid w:val="001D18DB"/>
    <w:rsid w:val="001D18FC"/>
    <w:rsid w:val="001D1ABD"/>
    <w:rsid w:val="001D1C65"/>
    <w:rsid w:val="001D2ECE"/>
    <w:rsid w:val="001D382E"/>
    <w:rsid w:val="001D3C21"/>
    <w:rsid w:val="001D3C83"/>
    <w:rsid w:val="001D3C97"/>
    <w:rsid w:val="001D4050"/>
    <w:rsid w:val="001D4D2B"/>
    <w:rsid w:val="001D5352"/>
    <w:rsid w:val="001D58C2"/>
    <w:rsid w:val="001D5CD6"/>
    <w:rsid w:val="001D5DCD"/>
    <w:rsid w:val="001D6051"/>
    <w:rsid w:val="001D683D"/>
    <w:rsid w:val="001D6A4C"/>
    <w:rsid w:val="001D6B64"/>
    <w:rsid w:val="001D717C"/>
    <w:rsid w:val="001D731F"/>
    <w:rsid w:val="001D738B"/>
    <w:rsid w:val="001D763C"/>
    <w:rsid w:val="001D77AE"/>
    <w:rsid w:val="001D7E60"/>
    <w:rsid w:val="001E0579"/>
    <w:rsid w:val="001E0957"/>
    <w:rsid w:val="001E14F7"/>
    <w:rsid w:val="001E224D"/>
    <w:rsid w:val="001E2749"/>
    <w:rsid w:val="001E2954"/>
    <w:rsid w:val="001E2BD7"/>
    <w:rsid w:val="001E2E3D"/>
    <w:rsid w:val="001E38D6"/>
    <w:rsid w:val="001E3CA8"/>
    <w:rsid w:val="001E3D12"/>
    <w:rsid w:val="001E3E48"/>
    <w:rsid w:val="001E4577"/>
    <w:rsid w:val="001E4A7C"/>
    <w:rsid w:val="001E4C3D"/>
    <w:rsid w:val="001E4CE2"/>
    <w:rsid w:val="001E4E63"/>
    <w:rsid w:val="001E4FA4"/>
    <w:rsid w:val="001E50AE"/>
    <w:rsid w:val="001E6B3D"/>
    <w:rsid w:val="001E6ED0"/>
    <w:rsid w:val="001E6EF9"/>
    <w:rsid w:val="001E6F49"/>
    <w:rsid w:val="001E7A41"/>
    <w:rsid w:val="001E7F85"/>
    <w:rsid w:val="001F05CF"/>
    <w:rsid w:val="001F0EEE"/>
    <w:rsid w:val="001F1D8D"/>
    <w:rsid w:val="001F2004"/>
    <w:rsid w:val="001F20AF"/>
    <w:rsid w:val="001F2C76"/>
    <w:rsid w:val="001F2FBC"/>
    <w:rsid w:val="001F33F1"/>
    <w:rsid w:val="001F351C"/>
    <w:rsid w:val="001F3544"/>
    <w:rsid w:val="001F3BC7"/>
    <w:rsid w:val="001F479D"/>
    <w:rsid w:val="001F4AC0"/>
    <w:rsid w:val="001F5472"/>
    <w:rsid w:val="001F562D"/>
    <w:rsid w:val="001F5A46"/>
    <w:rsid w:val="001F5BFF"/>
    <w:rsid w:val="001F6EA2"/>
    <w:rsid w:val="001F750F"/>
    <w:rsid w:val="001F7518"/>
    <w:rsid w:val="001F7A55"/>
    <w:rsid w:val="001F7E46"/>
    <w:rsid w:val="002001B6"/>
    <w:rsid w:val="002004B8"/>
    <w:rsid w:val="0020099F"/>
    <w:rsid w:val="00200A82"/>
    <w:rsid w:val="00200F69"/>
    <w:rsid w:val="002014F1"/>
    <w:rsid w:val="00201880"/>
    <w:rsid w:val="00201E45"/>
    <w:rsid w:val="002022CD"/>
    <w:rsid w:val="002024C3"/>
    <w:rsid w:val="00203B7E"/>
    <w:rsid w:val="00203C5C"/>
    <w:rsid w:val="00204592"/>
    <w:rsid w:val="002046DC"/>
    <w:rsid w:val="00204AE1"/>
    <w:rsid w:val="00205CAA"/>
    <w:rsid w:val="00205F8D"/>
    <w:rsid w:val="002062BC"/>
    <w:rsid w:val="00206462"/>
    <w:rsid w:val="0020672D"/>
    <w:rsid w:val="00206776"/>
    <w:rsid w:val="002076A4"/>
    <w:rsid w:val="00207937"/>
    <w:rsid w:val="00207961"/>
    <w:rsid w:val="00207AAE"/>
    <w:rsid w:val="00207EA9"/>
    <w:rsid w:val="00210216"/>
    <w:rsid w:val="00210513"/>
    <w:rsid w:val="002105CC"/>
    <w:rsid w:val="0021131E"/>
    <w:rsid w:val="00211EB6"/>
    <w:rsid w:val="00212CA8"/>
    <w:rsid w:val="0021324F"/>
    <w:rsid w:val="00213E46"/>
    <w:rsid w:val="00213E62"/>
    <w:rsid w:val="0021454B"/>
    <w:rsid w:val="0021490D"/>
    <w:rsid w:val="00214BAC"/>
    <w:rsid w:val="002150FC"/>
    <w:rsid w:val="002158C0"/>
    <w:rsid w:val="0021593C"/>
    <w:rsid w:val="00216136"/>
    <w:rsid w:val="002162A3"/>
    <w:rsid w:val="00216845"/>
    <w:rsid w:val="00217B61"/>
    <w:rsid w:val="0022048A"/>
    <w:rsid w:val="00220A0D"/>
    <w:rsid w:val="00220F6B"/>
    <w:rsid w:val="00222328"/>
    <w:rsid w:val="0022238B"/>
    <w:rsid w:val="00222AA4"/>
    <w:rsid w:val="00222ACF"/>
    <w:rsid w:val="00224E92"/>
    <w:rsid w:val="00224F54"/>
    <w:rsid w:val="002250AA"/>
    <w:rsid w:val="00225683"/>
    <w:rsid w:val="002267ED"/>
    <w:rsid w:val="00226CDF"/>
    <w:rsid w:val="00227BE8"/>
    <w:rsid w:val="00230450"/>
    <w:rsid w:val="0023071A"/>
    <w:rsid w:val="0023114C"/>
    <w:rsid w:val="00231153"/>
    <w:rsid w:val="0023126A"/>
    <w:rsid w:val="00231416"/>
    <w:rsid w:val="002314D6"/>
    <w:rsid w:val="002320BA"/>
    <w:rsid w:val="00232826"/>
    <w:rsid w:val="00232F68"/>
    <w:rsid w:val="0023400C"/>
    <w:rsid w:val="00234115"/>
    <w:rsid w:val="00234630"/>
    <w:rsid w:val="0023498C"/>
    <w:rsid w:val="00234C08"/>
    <w:rsid w:val="00234EAA"/>
    <w:rsid w:val="002351CB"/>
    <w:rsid w:val="00235815"/>
    <w:rsid w:val="002365C6"/>
    <w:rsid w:val="00236B88"/>
    <w:rsid w:val="00236E94"/>
    <w:rsid w:val="00236EF8"/>
    <w:rsid w:val="00236F71"/>
    <w:rsid w:val="0023740C"/>
    <w:rsid w:val="00237724"/>
    <w:rsid w:val="002378DC"/>
    <w:rsid w:val="002379BF"/>
    <w:rsid w:val="00237E69"/>
    <w:rsid w:val="00240CFF"/>
    <w:rsid w:val="0024114D"/>
    <w:rsid w:val="00241794"/>
    <w:rsid w:val="00241927"/>
    <w:rsid w:val="00241B1A"/>
    <w:rsid w:val="0024282B"/>
    <w:rsid w:val="002440D2"/>
    <w:rsid w:val="00245B72"/>
    <w:rsid w:val="00245FD7"/>
    <w:rsid w:val="002460A9"/>
    <w:rsid w:val="0024655A"/>
    <w:rsid w:val="0024745C"/>
    <w:rsid w:val="002478C3"/>
    <w:rsid w:val="00247AD1"/>
    <w:rsid w:val="00247B96"/>
    <w:rsid w:val="00247D6B"/>
    <w:rsid w:val="00250270"/>
    <w:rsid w:val="0025115A"/>
    <w:rsid w:val="002516D1"/>
    <w:rsid w:val="00252066"/>
    <w:rsid w:val="00252389"/>
    <w:rsid w:val="00252A67"/>
    <w:rsid w:val="0025431F"/>
    <w:rsid w:val="00255BF5"/>
    <w:rsid w:val="00256B82"/>
    <w:rsid w:val="002579F6"/>
    <w:rsid w:val="00257EE0"/>
    <w:rsid w:val="00257EF7"/>
    <w:rsid w:val="0026005D"/>
    <w:rsid w:val="002620E3"/>
    <w:rsid w:val="00262826"/>
    <w:rsid w:val="002628B5"/>
    <w:rsid w:val="00262C81"/>
    <w:rsid w:val="00262CAE"/>
    <w:rsid w:val="00262D75"/>
    <w:rsid w:val="00262FC3"/>
    <w:rsid w:val="002633BB"/>
    <w:rsid w:val="00263E5A"/>
    <w:rsid w:val="00264157"/>
    <w:rsid w:val="002644D4"/>
    <w:rsid w:val="002647D6"/>
    <w:rsid w:val="00265003"/>
    <w:rsid w:val="0026571A"/>
    <w:rsid w:val="00265D05"/>
    <w:rsid w:val="00266369"/>
    <w:rsid w:val="002667C0"/>
    <w:rsid w:val="002668CF"/>
    <w:rsid w:val="00266EE8"/>
    <w:rsid w:val="00267121"/>
    <w:rsid w:val="0027002D"/>
    <w:rsid w:val="002709EB"/>
    <w:rsid w:val="00270E82"/>
    <w:rsid w:val="002717A1"/>
    <w:rsid w:val="002718AC"/>
    <w:rsid w:val="00271BB3"/>
    <w:rsid w:val="00271F3F"/>
    <w:rsid w:val="002723B0"/>
    <w:rsid w:val="002727BF"/>
    <w:rsid w:val="0027369C"/>
    <w:rsid w:val="00273E3C"/>
    <w:rsid w:val="00274828"/>
    <w:rsid w:val="00274CC2"/>
    <w:rsid w:val="002755A0"/>
    <w:rsid w:val="00275B99"/>
    <w:rsid w:val="0027621F"/>
    <w:rsid w:val="0027633D"/>
    <w:rsid w:val="00276600"/>
    <w:rsid w:val="00276607"/>
    <w:rsid w:val="00276995"/>
    <w:rsid w:val="00276AE7"/>
    <w:rsid w:val="00276B43"/>
    <w:rsid w:val="00276D1D"/>
    <w:rsid w:val="00276D26"/>
    <w:rsid w:val="002773B1"/>
    <w:rsid w:val="002776C3"/>
    <w:rsid w:val="0028075B"/>
    <w:rsid w:val="002818D0"/>
    <w:rsid w:val="00281EF0"/>
    <w:rsid w:val="002824CC"/>
    <w:rsid w:val="00282653"/>
    <w:rsid w:val="00282E9B"/>
    <w:rsid w:val="0028356A"/>
    <w:rsid w:val="00283B70"/>
    <w:rsid w:val="00283E85"/>
    <w:rsid w:val="00283FCD"/>
    <w:rsid w:val="00284141"/>
    <w:rsid w:val="00284A24"/>
    <w:rsid w:val="00284AEB"/>
    <w:rsid w:val="00285308"/>
    <w:rsid w:val="00286098"/>
    <w:rsid w:val="00286E90"/>
    <w:rsid w:val="002871B9"/>
    <w:rsid w:val="002874BE"/>
    <w:rsid w:val="00287D16"/>
    <w:rsid w:val="002907CB"/>
    <w:rsid w:val="002909CE"/>
    <w:rsid w:val="00290EF4"/>
    <w:rsid w:val="00290FEC"/>
    <w:rsid w:val="0029107C"/>
    <w:rsid w:val="002917A5"/>
    <w:rsid w:val="0029197D"/>
    <w:rsid w:val="00291A4E"/>
    <w:rsid w:val="00292ACE"/>
    <w:rsid w:val="00293E01"/>
    <w:rsid w:val="00294027"/>
    <w:rsid w:val="0029437F"/>
    <w:rsid w:val="00294959"/>
    <w:rsid w:val="00294B4D"/>
    <w:rsid w:val="00294E28"/>
    <w:rsid w:val="00295AF6"/>
    <w:rsid w:val="00295B1D"/>
    <w:rsid w:val="00296AFC"/>
    <w:rsid w:val="00296D63"/>
    <w:rsid w:val="00297559"/>
    <w:rsid w:val="002975C3"/>
    <w:rsid w:val="00297814"/>
    <w:rsid w:val="00297885"/>
    <w:rsid w:val="00297A0F"/>
    <w:rsid w:val="002A007B"/>
    <w:rsid w:val="002A0612"/>
    <w:rsid w:val="002A07C8"/>
    <w:rsid w:val="002A093B"/>
    <w:rsid w:val="002A0AAE"/>
    <w:rsid w:val="002A10A9"/>
    <w:rsid w:val="002A2E1B"/>
    <w:rsid w:val="002A32B5"/>
    <w:rsid w:val="002A33F5"/>
    <w:rsid w:val="002A35BE"/>
    <w:rsid w:val="002A377E"/>
    <w:rsid w:val="002A576E"/>
    <w:rsid w:val="002A623D"/>
    <w:rsid w:val="002A6496"/>
    <w:rsid w:val="002A6571"/>
    <w:rsid w:val="002A6A57"/>
    <w:rsid w:val="002A6A78"/>
    <w:rsid w:val="002A6ED7"/>
    <w:rsid w:val="002A6EDF"/>
    <w:rsid w:val="002A6F80"/>
    <w:rsid w:val="002A7240"/>
    <w:rsid w:val="002A7FA8"/>
    <w:rsid w:val="002B0824"/>
    <w:rsid w:val="002B0E39"/>
    <w:rsid w:val="002B1044"/>
    <w:rsid w:val="002B1078"/>
    <w:rsid w:val="002B10DE"/>
    <w:rsid w:val="002B14DD"/>
    <w:rsid w:val="002B1873"/>
    <w:rsid w:val="002B27CF"/>
    <w:rsid w:val="002B29FE"/>
    <w:rsid w:val="002B3510"/>
    <w:rsid w:val="002B3775"/>
    <w:rsid w:val="002B3DBB"/>
    <w:rsid w:val="002B3F3C"/>
    <w:rsid w:val="002B4094"/>
    <w:rsid w:val="002B48FA"/>
    <w:rsid w:val="002B4AEA"/>
    <w:rsid w:val="002B4F0D"/>
    <w:rsid w:val="002B5BD0"/>
    <w:rsid w:val="002B7206"/>
    <w:rsid w:val="002B7720"/>
    <w:rsid w:val="002B7AF5"/>
    <w:rsid w:val="002C0D24"/>
    <w:rsid w:val="002C1754"/>
    <w:rsid w:val="002C1810"/>
    <w:rsid w:val="002C1B52"/>
    <w:rsid w:val="002C1C00"/>
    <w:rsid w:val="002C1D97"/>
    <w:rsid w:val="002C1FCF"/>
    <w:rsid w:val="002C22E3"/>
    <w:rsid w:val="002C27A5"/>
    <w:rsid w:val="002C2805"/>
    <w:rsid w:val="002C2E2D"/>
    <w:rsid w:val="002C2F95"/>
    <w:rsid w:val="002C3431"/>
    <w:rsid w:val="002C34F5"/>
    <w:rsid w:val="002C3B2F"/>
    <w:rsid w:val="002C3D4B"/>
    <w:rsid w:val="002C3F71"/>
    <w:rsid w:val="002C46DB"/>
    <w:rsid w:val="002C4B2E"/>
    <w:rsid w:val="002C54A7"/>
    <w:rsid w:val="002C5BBB"/>
    <w:rsid w:val="002C5BF4"/>
    <w:rsid w:val="002C6285"/>
    <w:rsid w:val="002C6EAC"/>
    <w:rsid w:val="002C6F4F"/>
    <w:rsid w:val="002C7398"/>
    <w:rsid w:val="002C750A"/>
    <w:rsid w:val="002D0B1B"/>
    <w:rsid w:val="002D0D86"/>
    <w:rsid w:val="002D1019"/>
    <w:rsid w:val="002D1B8C"/>
    <w:rsid w:val="002D1BCB"/>
    <w:rsid w:val="002D1D16"/>
    <w:rsid w:val="002D1D42"/>
    <w:rsid w:val="002D20E6"/>
    <w:rsid w:val="002D21F9"/>
    <w:rsid w:val="002D2DE5"/>
    <w:rsid w:val="002D3170"/>
    <w:rsid w:val="002D36B3"/>
    <w:rsid w:val="002D4372"/>
    <w:rsid w:val="002D5013"/>
    <w:rsid w:val="002D502A"/>
    <w:rsid w:val="002D58FE"/>
    <w:rsid w:val="002D5F6C"/>
    <w:rsid w:val="002D61C7"/>
    <w:rsid w:val="002D6503"/>
    <w:rsid w:val="002D6783"/>
    <w:rsid w:val="002D67FF"/>
    <w:rsid w:val="002D68AE"/>
    <w:rsid w:val="002D6906"/>
    <w:rsid w:val="002D6B59"/>
    <w:rsid w:val="002D7710"/>
    <w:rsid w:val="002D7CA0"/>
    <w:rsid w:val="002D7E19"/>
    <w:rsid w:val="002E012A"/>
    <w:rsid w:val="002E0275"/>
    <w:rsid w:val="002E0752"/>
    <w:rsid w:val="002E14AC"/>
    <w:rsid w:val="002E1F0D"/>
    <w:rsid w:val="002E221F"/>
    <w:rsid w:val="002E2BB2"/>
    <w:rsid w:val="002E30BF"/>
    <w:rsid w:val="002E31FF"/>
    <w:rsid w:val="002E4226"/>
    <w:rsid w:val="002E4B8C"/>
    <w:rsid w:val="002E57BD"/>
    <w:rsid w:val="002E58D2"/>
    <w:rsid w:val="002E5C3D"/>
    <w:rsid w:val="002E6060"/>
    <w:rsid w:val="002E666B"/>
    <w:rsid w:val="002E69C4"/>
    <w:rsid w:val="002E6E35"/>
    <w:rsid w:val="002F0153"/>
    <w:rsid w:val="002F034C"/>
    <w:rsid w:val="002F1816"/>
    <w:rsid w:val="002F1827"/>
    <w:rsid w:val="002F4742"/>
    <w:rsid w:val="002F49B6"/>
    <w:rsid w:val="002F4DA2"/>
    <w:rsid w:val="002F515F"/>
    <w:rsid w:val="002F517D"/>
    <w:rsid w:val="002F51B4"/>
    <w:rsid w:val="002F54AD"/>
    <w:rsid w:val="002F56D9"/>
    <w:rsid w:val="002F5964"/>
    <w:rsid w:val="002F5969"/>
    <w:rsid w:val="002F5EA1"/>
    <w:rsid w:val="002F642B"/>
    <w:rsid w:val="0030058C"/>
    <w:rsid w:val="00300BE7"/>
    <w:rsid w:val="003013E0"/>
    <w:rsid w:val="00301ADA"/>
    <w:rsid w:val="00301D0B"/>
    <w:rsid w:val="003026A2"/>
    <w:rsid w:val="00302EDD"/>
    <w:rsid w:val="00303527"/>
    <w:rsid w:val="00303FA8"/>
    <w:rsid w:val="003049DC"/>
    <w:rsid w:val="00304AEE"/>
    <w:rsid w:val="00304BC4"/>
    <w:rsid w:val="0030558B"/>
    <w:rsid w:val="0030647F"/>
    <w:rsid w:val="00306B77"/>
    <w:rsid w:val="00306C99"/>
    <w:rsid w:val="00307569"/>
    <w:rsid w:val="003076D9"/>
    <w:rsid w:val="00307967"/>
    <w:rsid w:val="003103A2"/>
    <w:rsid w:val="00310656"/>
    <w:rsid w:val="00310B0E"/>
    <w:rsid w:val="00310D28"/>
    <w:rsid w:val="00311628"/>
    <w:rsid w:val="0031216C"/>
    <w:rsid w:val="003124D5"/>
    <w:rsid w:val="0031353F"/>
    <w:rsid w:val="00313D57"/>
    <w:rsid w:val="00313F6F"/>
    <w:rsid w:val="003149D8"/>
    <w:rsid w:val="003152F0"/>
    <w:rsid w:val="00315863"/>
    <w:rsid w:val="003159B2"/>
    <w:rsid w:val="00315EF4"/>
    <w:rsid w:val="0031602D"/>
    <w:rsid w:val="0031675C"/>
    <w:rsid w:val="00317A4D"/>
    <w:rsid w:val="00317A86"/>
    <w:rsid w:val="0032030F"/>
    <w:rsid w:val="00320D31"/>
    <w:rsid w:val="003216A3"/>
    <w:rsid w:val="00321C58"/>
    <w:rsid w:val="00321E0E"/>
    <w:rsid w:val="00322000"/>
    <w:rsid w:val="003223B8"/>
    <w:rsid w:val="00322502"/>
    <w:rsid w:val="00322F23"/>
    <w:rsid w:val="00322F92"/>
    <w:rsid w:val="003231EA"/>
    <w:rsid w:val="0032320A"/>
    <w:rsid w:val="003233BB"/>
    <w:rsid w:val="0032344A"/>
    <w:rsid w:val="003245A6"/>
    <w:rsid w:val="003246C5"/>
    <w:rsid w:val="0032487E"/>
    <w:rsid w:val="003249F8"/>
    <w:rsid w:val="003252D6"/>
    <w:rsid w:val="00325F84"/>
    <w:rsid w:val="00327514"/>
    <w:rsid w:val="00327B08"/>
    <w:rsid w:val="00327C0B"/>
    <w:rsid w:val="00327F23"/>
    <w:rsid w:val="003300D6"/>
    <w:rsid w:val="00330747"/>
    <w:rsid w:val="00330DB2"/>
    <w:rsid w:val="00331695"/>
    <w:rsid w:val="00331EC2"/>
    <w:rsid w:val="00332760"/>
    <w:rsid w:val="00332E93"/>
    <w:rsid w:val="00333213"/>
    <w:rsid w:val="003333BA"/>
    <w:rsid w:val="003336DC"/>
    <w:rsid w:val="00334032"/>
    <w:rsid w:val="00334484"/>
    <w:rsid w:val="003345DF"/>
    <w:rsid w:val="00334828"/>
    <w:rsid w:val="003349D2"/>
    <w:rsid w:val="003350C7"/>
    <w:rsid w:val="003359D4"/>
    <w:rsid w:val="003361B9"/>
    <w:rsid w:val="003376FD"/>
    <w:rsid w:val="00337825"/>
    <w:rsid w:val="003379AF"/>
    <w:rsid w:val="00337BAB"/>
    <w:rsid w:val="00337D85"/>
    <w:rsid w:val="00337EEE"/>
    <w:rsid w:val="00340887"/>
    <w:rsid w:val="00340B51"/>
    <w:rsid w:val="00340CBC"/>
    <w:rsid w:val="00341494"/>
    <w:rsid w:val="00341AB8"/>
    <w:rsid w:val="00341AC6"/>
    <w:rsid w:val="00341AF2"/>
    <w:rsid w:val="003423AB"/>
    <w:rsid w:val="003429CB"/>
    <w:rsid w:val="00343729"/>
    <w:rsid w:val="0034380C"/>
    <w:rsid w:val="00343B8E"/>
    <w:rsid w:val="003444C1"/>
    <w:rsid w:val="003447C4"/>
    <w:rsid w:val="00344967"/>
    <w:rsid w:val="00344BCC"/>
    <w:rsid w:val="003452B7"/>
    <w:rsid w:val="00345924"/>
    <w:rsid w:val="00345D95"/>
    <w:rsid w:val="00346115"/>
    <w:rsid w:val="003464B4"/>
    <w:rsid w:val="00346620"/>
    <w:rsid w:val="00346676"/>
    <w:rsid w:val="00346A8C"/>
    <w:rsid w:val="00346FD9"/>
    <w:rsid w:val="003514B2"/>
    <w:rsid w:val="0035168C"/>
    <w:rsid w:val="00351812"/>
    <w:rsid w:val="003521BC"/>
    <w:rsid w:val="00352283"/>
    <w:rsid w:val="00352FB8"/>
    <w:rsid w:val="00353E22"/>
    <w:rsid w:val="003547F9"/>
    <w:rsid w:val="003549AB"/>
    <w:rsid w:val="00354D23"/>
    <w:rsid w:val="00355730"/>
    <w:rsid w:val="00355D58"/>
    <w:rsid w:val="00356189"/>
    <w:rsid w:val="00356797"/>
    <w:rsid w:val="003568C4"/>
    <w:rsid w:val="00356FB3"/>
    <w:rsid w:val="00357877"/>
    <w:rsid w:val="00357A98"/>
    <w:rsid w:val="00360217"/>
    <w:rsid w:val="00360D0B"/>
    <w:rsid w:val="00360E9C"/>
    <w:rsid w:val="003614AD"/>
    <w:rsid w:val="00361EB9"/>
    <w:rsid w:val="003625D3"/>
    <w:rsid w:val="003638FF"/>
    <w:rsid w:val="00363F0F"/>
    <w:rsid w:val="00364623"/>
    <w:rsid w:val="0036463F"/>
    <w:rsid w:val="00364EE2"/>
    <w:rsid w:val="00365402"/>
    <w:rsid w:val="0036572F"/>
    <w:rsid w:val="00365E24"/>
    <w:rsid w:val="00366E92"/>
    <w:rsid w:val="003670EC"/>
    <w:rsid w:val="003678DB"/>
    <w:rsid w:val="00370032"/>
    <w:rsid w:val="00370326"/>
    <w:rsid w:val="0037068B"/>
    <w:rsid w:val="00370691"/>
    <w:rsid w:val="00370ACC"/>
    <w:rsid w:val="00370D65"/>
    <w:rsid w:val="00371381"/>
    <w:rsid w:val="00372369"/>
    <w:rsid w:val="003725C6"/>
    <w:rsid w:val="003736A0"/>
    <w:rsid w:val="0037382A"/>
    <w:rsid w:val="00373F0C"/>
    <w:rsid w:val="003745C0"/>
    <w:rsid w:val="00374602"/>
    <w:rsid w:val="00374B42"/>
    <w:rsid w:val="00374C1A"/>
    <w:rsid w:val="00374F73"/>
    <w:rsid w:val="00374F9A"/>
    <w:rsid w:val="00375051"/>
    <w:rsid w:val="003751D4"/>
    <w:rsid w:val="003752EC"/>
    <w:rsid w:val="00375902"/>
    <w:rsid w:val="00375F4B"/>
    <w:rsid w:val="0037607E"/>
    <w:rsid w:val="00376AB0"/>
    <w:rsid w:val="00377010"/>
    <w:rsid w:val="003774BA"/>
    <w:rsid w:val="00377E96"/>
    <w:rsid w:val="00380002"/>
    <w:rsid w:val="003800B8"/>
    <w:rsid w:val="00380F6D"/>
    <w:rsid w:val="00381C75"/>
    <w:rsid w:val="00381F64"/>
    <w:rsid w:val="00381FC3"/>
    <w:rsid w:val="0038244D"/>
    <w:rsid w:val="00382DA6"/>
    <w:rsid w:val="00382EA9"/>
    <w:rsid w:val="003830C4"/>
    <w:rsid w:val="00383168"/>
    <w:rsid w:val="003833E7"/>
    <w:rsid w:val="00383697"/>
    <w:rsid w:val="0038370A"/>
    <w:rsid w:val="00383ABB"/>
    <w:rsid w:val="0038411B"/>
    <w:rsid w:val="00384479"/>
    <w:rsid w:val="00384726"/>
    <w:rsid w:val="00384C54"/>
    <w:rsid w:val="00384FE9"/>
    <w:rsid w:val="00385047"/>
    <w:rsid w:val="0038536D"/>
    <w:rsid w:val="0038542B"/>
    <w:rsid w:val="003855FF"/>
    <w:rsid w:val="00385AF0"/>
    <w:rsid w:val="00385B20"/>
    <w:rsid w:val="00386A3F"/>
    <w:rsid w:val="00386C19"/>
    <w:rsid w:val="0039071F"/>
    <w:rsid w:val="00390809"/>
    <w:rsid w:val="00390CFA"/>
    <w:rsid w:val="00390D39"/>
    <w:rsid w:val="003911D1"/>
    <w:rsid w:val="00391246"/>
    <w:rsid w:val="0039128F"/>
    <w:rsid w:val="00391FBF"/>
    <w:rsid w:val="003920F1"/>
    <w:rsid w:val="00392126"/>
    <w:rsid w:val="003922BC"/>
    <w:rsid w:val="00392991"/>
    <w:rsid w:val="00392E1B"/>
    <w:rsid w:val="00393437"/>
    <w:rsid w:val="00393460"/>
    <w:rsid w:val="00393545"/>
    <w:rsid w:val="00394B87"/>
    <w:rsid w:val="00394D80"/>
    <w:rsid w:val="0039526F"/>
    <w:rsid w:val="00395770"/>
    <w:rsid w:val="00396118"/>
    <w:rsid w:val="00396897"/>
    <w:rsid w:val="003970FF"/>
    <w:rsid w:val="00397EFB"/>
    <w:rsid w:val="003A0281"/>
    <w:rsid w:val="003A03F2"/>
    <w:rsid w:val="003A0441"/>
    <w:rsid w:val="003A099C"/>
    <w:rsid w:val="003A0C7B"/>
    <w:rsid w:val="003A1084"/>
    <w:rsid w:val="003A135A"/>
    <w:rsid w:val="003A1B63"/>
    <w:rsid w:val="003A1D03"/>
    <w:rsid w:val="003A1F0A"/>
    <w:rsid w:val="003A1F4A"/>
    <w:rsid w:val="003A2073"/>
    <w:rsid w:val="003A25DC"/>
    <w:rsid w:val="003A31FA"/>
    <w:rsid w:val="003A390D"/>
    <w:rsid w:val="003A3DF6"/>
    <w:rsid w:val="003A43BB"/>
    <w:rsid w:val="003A4602"/>
    <w:rsid w:val="003A511D"/>
    <w:rsid w:val="003A5378"/>
    <w:rsid w:val="003A5B45"/>
    <w:rsid w:val="003A5FC6"/>
    <w:rsid w:val="003A663F"/>
    <w:rsid w:val="003A73CF"/>
    <w:rsid w:val="003A73D2"/>
    <w:rsid w:val="003B091A"/>
    <w:rsid w:val="003B1532"/>
    <w:rsid w:val="003B20FE"/>
    <w:rsid w:val="003B21F0"/>
    <w:rsid w:val="003B2748"/>
    <w:rsid w:val="003B2B68"/>
    <w:rsid w:val="003B39F2"/>
    <w:rsid w:val="003B4628"/>
    <w:rsid w:val="003B49CD"/>
    <w:rsid w:val="003B4BE6"/>
    <w:rsid w:val="003B4F6D"/>
    <w:rsid w:val="003B5207"/>
    <w:rsid w:val="003B5245"/>
    <w:rsid w:val="003B5285"/>
    <w:rsid w:val="003B5727"/>
    <w:rsid w:val="003B60BD"/>
    <w:rsid w:val="003B64B8"/>
    <w:rsid w:val="003B72C2"/>
    <w:rsid w:val="003B76DA"/>
    <w:rsid w:val="003C0816"/>
    <w:rsid w:val="003C12A9"/>
    <w:rsid w:val="003C1503"/>
    <w:rsid w:val="003C1D45"/>
    <w:rsid w:val="003C2287"/>
    <w:rsid w:val="003C26DA"/>
    <w:rsid w:val="003C3808"/>
    <w:rsid w:val="003C464F"/>
    <w:rsid w:val="003C5058"/>
    <w:rsid w:val="003C53BB"/>
    <w:rsid w:val="003C564E"/>
    <w:rsid w:val="003C581A"/>
    <w:rsid w:val="003C5A5F"/>
    <w:rsid w:val="003C5FFB"/>
    <w:rsid w:val="003D03EF"/>
    <w:rsid w:val="003D075A"/>
    <w:rsid w:val="003D09D3"/>
    <w:rsid w:val="003D0AF8"/>
    <w:rsid w:val="003D0CB5"/>
    <w:rsid w:val="003D0CE8"/>
    <w:rsid w:val="003D0EEE"/>
    <w:rsid w:val="003D12AE"/>
    <w:rsid w:val="003D1513"/>
    <w:rsid w:val="003D1BF3"/>
    <w:rsid w:val="003D1C04"/>
    <w:rsid w:val="003D1C4D"/>
    <w:rsid w:val="003D1CE6"/>
    <w:rsid w:val="003D1D3B"/>
    <w:rsid w:val="003D2123"/>
    <w:rsid w:val="003D26DF"/>
    <w:rsid w:val="003D2AC4"/>
    <w:rsid w:val="003D2B24"/>
    <w:rsid w:val="003D2F4D"/>
    <w:rsid w:val="003D3ACF"/>
    <w:rsid w:val="003D4843"/>
    <w:rsid w:val="003D4949"/>
    <w:rsid w:val="003D4D4B"/>
    <w:rsid w:val="003D5802"/>
    <w:rsid w:val="003D58BB"/>
    <w:rsid w:val="003D5C36"/>
    <w:rsid w:val="003D6799"/>
    <w:rsid w:val="003D6D2E"/>
    <w:rsid w:val="003D6E9F"/>
    <w:rsid w:val="003D7A18"/>
    <w:rsid w:val="003E0369"/>
    <w:rsid w:val="003E0643"/>
    <w:rsid w:val="003E16F2"/>
    <w:rsid w:val="003E1A59"/>
    <w:rsid w:val="003E1C8A"/>
    <w:rsid w:val="003E1E5C"/>
    <w:rsid w:val="003E206C"/>
    <w:rsid w:val="003E2410"/>
    <w:rsid w:val="003E2A90"/>
    <w:rsid w:val="003E2FA4"/>
    <w:rsid w:val="003E44A6"/>
    <w:rsid w:val="003E44E3"/>
    <w:rsid w:val="003E4713"/>
    <w:rsid w:val="003E477F"/>
    <w:rsid w:val="003E4B00"/>
    <w:rsid w:val="003E4D6D"/>
    <w:rsid w:val="003E4DFA"/>
    <w:rsid w:val="003E5ADD"/>
    <w:rsid w:val="003E5D9B"/>
    <w:rsid w:val="003E694C"/>
    <w:rsid w:val="003E6ABF"/>
    <w:rsid w:val="003E6CE3"/>
    <w:rsid w:val="003E6F3B"/>
    <w:rsid w:val="003E72A2"/>
    <w:rsid w:val="003E78B4"/>
    <w:rsid w:val="003E7D23"/>
    <w:rsid w:val="003F1269"/>
    <w:rsid w:val="003F1B3C"/>
    <w:rsid w:val="003F1C34"/>
    <w:rsid w:val="003F1D92"/>
    <w:rsid w:val="003F2442"/>
    <w:rsid w:val="003F2D31"/>
    <w:rsid w:val="003F2ED6"/>
    <w:rsid w:val="003F3090"/>
    <w:rsid w:val="003F3357"/>
    <w:rsid w:val="003F3586"/>
    <w:rsid w:val="003F3F02"/>
    <w:rsid w:val="003F5055"/>
    <w:rsid w:val="003F5238"/>
    <w:rsid w:val="003F53C8"/>
    <w:rsid w:val="003F55AB"/>
    <w:rsid w:val="003F562D"/>
    <w:rsid w:val="003F5753"/>
    <w:rsid w:val="003F5A4C"/>
    <w:rsid w:val="003F5EB5"/>
    <w:rsid w:val="003F659F"/>
    <w:rsid w:val="003F70E0"/>
    <w:rsid w:val="003F7508"/>
    <w:rsid w:val="003F7679"/>
    <w:rsid w:val="003F7C70"/>
    <w:rsid w:val="0040060B"/>
    <w:rsid w:val="00400D8C"/>
    <w:rsid w:val="00401791"/>
    <w:rsid w:val="00401D67"/>
    <w:rsid w:val="00402D67"/>
    <w:rsid w:val="004030CE"/>
    <w:rsid w:val="00403140"/>
    <w:rsid w:val="004040CA"/>
    <w:rsid w:val="004046DB"/>
    <w:rsid w:val="004048C1"/>
    <w:rsid w:val="004054E9"/>
    <w:rsid w:val="00406F0E"/>
    <w:rsid w:val="004070DC"/>
    <w:rsid w:val="004075C2"/>
    <w:rsid w:val="00407B47"/>
    <w:rsid w:val="00407E34"/>
    <w:rsid w:val="00411C43"/>
    <w:rsid w:val="00411EA7"/>
    <w:rsid w:val="004121DE"/>
    <w:rsid w:val="00412717"/>
    <w:rsid w:val="00412E5B"/>
    <w:rsid w:val="00412EE9"/>
    <w:rsid w:val="0041391C"/>
    <w:rsid w:val="00413A53"/>
    <w:rsid w:val="00413E15"/>
    <w:rsid w:val="00414004"/>
    <w:rsid w:val="00414093"/>
    <w:rsid w:val="0041494D"/>
    <w:rsid w:val="00414A89"/>
    <w:rsid w:val="00414B9F"/>
    <w:rsid w:val="00415597"/>
    <w:rsid w:val="00415846"/>
    <w:rsid w:val="004160BC"/>
    <w:rsid w:val="00416200"/>
    <w:rsid w:val="00417761"/>
    <w:rsid w:val="004202B0"/>
    <w:rsid w:val="0042057C"/>
    <w:rsid w:val="00420D51"/>
    <w:rsid w:val="004213A5"/>
    <w:rsid w:val="00421744"/>
    <w:rsid w:val="004217E9"/>
    <w:rsid w:val="00421A30"/>
    <w:rsid w:val="00421F2D"/>
    <w:rsid w:val="00421FD9"/>
    <w:rsid w:val="004225FD"/>
    <w:rsid w:val="00422B05"/>
    <w:rsid w:val="00422D49"/>
    <w:rsid w:val="00422E4C"/>
    <w:rsid w:val="00424D56"/>
    <w:rsid w:val="004253C0"/>
    <w:rsid w:val="00425D32"/>
    <w:rsid w:val="00426F2E"/>
    <w:rsid w:val="00430B84"/>
    <w:rsid w:val="00430CD0"/>
    <w:rsid w:val="00431DB2"/>
    <w:rsid w:val="00431E7E"/>
    <w:rsid w:val="004320DE"/>
    <w:rsid w:val="00432484"/>
    <w:rsid w:val="004328D8"/>
    <w:rsid w:val="00433636"/>
    <w:rsid w:val="004342A9"/>
    <w:rsid w:val="004343EE"/>
    <w:rsid w:val="00435B1E"/>
    <w:rsid w:val="00435D18"/>
    <w:rsid w:val="00435E0F"/>
    <w:rsid w:val="00436C53"/>
    <w:rsid w:val="00436D2B"/>
    <w:rsid w:val="004370AE"/>
    <w:rsid w:val="00437378"/>
    <w:rsid w:val="004373AE"/>
    <w:rsid w:val="00437EC9"/>
    <w:rsid w:val="00441142"/>
    <w:rsid w:val="004412C6"/>
    <w:rsid w:val="0044167A"/>
    <w:rsid w:val="0044182F"/>
    <w:rsid w:val="00441D42"/>
    <w:rsid w:val="00441D6E"/>
    <w:rsid w:val="00441EE1"/>
    <w:rsid w:val="004420B7"/>
    <w:rsid w:val="004420BD"/>
    <w:rsid w:val="0044280C"/>
    <w:rsid w:val="0044326C"/>
    <w:rsid w:val="00443722"/>
    <w:rsid w:val="00443DB1"/>
    <w:rsid w:val="00444A0F"/>
    <w:rsid w:val="00444BF8"/>
    <w:rsid w:val="00444FE4"/>
    <w:rsid w:val="00445ACA"/>
    <w:rsid w:val="00446230"/>
    <w:rsid w:val="004462F6"/>
    <w:rsid w:val="004463B0"/>
    <w:rsid w:val="004466AC"/>
    <w:rsid w:val="00446CDF"/>
    <w:rsid w:val="0044706B"/>
    <w:rsid w:val="00447E2B"/>
    <w:rsid w:val="00450578"/>
    <w:rsid w:val="00451AD4"/>
    <w:rsid w:val="004528BA"/>
    <w:rsid w:val="00453249"/>
    <w:rsid w:val="004544C1"/>
    <w:rsid w:val="00454A1F"/>
    <w:rsid w:val="00454C55"/>
    <w:rsid w:val="00454E59"/>
    <w:rsid w:val="004558C1"/>
    <w:rsid w:val="00455D1F"/>
    <w:rsid w:val="004564C9"/>
    <w:rsid w:val="00457577"/>
    <w:rsid w:val="004577B6"/>
    <w:rsid w:val="004577C0"/>
    <w:rsid w:val="0045783B"/>
    <w:rsid w:val="0045788F"/>
    <w:rsid w:val="00457F80"/>
    <w:rsid w:val="00460592"/>
    <w:rsid w:val="00460990"/>
    <w:rsid w:val="00460BFF"/>
    <w:rsid w:val="00460F49"/>
    <w:rsid w:val="00461B6C"/>
    <w:rsid w:val="00461B7E"/>
    <w:rsid w:val="004624E8"/>
    <w:rsid w:val="00462B3E"/>
    <w:rsid w:val="00462F0D"/>
    <w:rsid w:val="004630C3"/>
    <w:rsid w:val="00463336"/>
    <w:rsid w:val="00463B7E"/>
    <w:rsid w:val="00463D81"/>
    <w:rsid w:val="0046467E"/>
    <w:rsid w:val="00464DAB"/>
    <w:rsid w:val="00464E1A"/>
    <w:rsid w:val="004657A0"/>
    <w:rsid w:val="00465B19"/>
    <w:rsid w:val="00465B39"/>
    <w:rsid w:val="00466A0E"/>
    <w:rsid w:val="004678CF"/>
    <w:rsid w:val="00467B7F"/>
    <w:rsid w:val="004700C2"/>
    <w:rsid w:val="00470C06"/>
    <w:rsid w:val="00470C0A"/>
    <w:rsid w:val="00470C44"/>
    <w:rsid w:val="00470D65"/>
    <w:rsid w:val="004717A6"/>
    <w:rsid w:val="004717E6"/>
    <w:rsid w:val="00472632"/>
    <w:rsid w:val="00473132"/>
    <w:rsid w:val="00474B27"/>
    <w:rsid w:val="00474B7D"/>
    <w:rsid w:val="00475E5B"/>
    <w:rsid w:val="004761DD"/>
    <w:rsid w:val="00476C65"/>
    <w:rsid w:val="004770B5"/>
    <w:rsid w:val="00477532"/>
    <w:rsid w:val="00477950"/>
    <w:rsid w:val="00477A36"/>
    <w:rsid w:val="00477F9E"/>
    <w:rsid w:val="004801F0"/>
    <w:rsid w:val="00480348"/>
    <w:rsid w:val="004807DA"/>
    <w:rsid w:val="00480D2E"/>
    <w:rsid w:val="00481307"/>
    <w:rsid w:val="00481F54"/>
    <w:rsid w:val="00482E5C"/>
    <w:rsid w:val="0048310B"/>
    <w:rsid w:val="0048332B"/>
    <w:rsid w:val="00483606"/>
    <w:rsid w:val="00483D0E"/>
    <w:rsid w:val="0048462D"/>
    <w:rsid w:val="00484992"/>
    <w:rsid w:val="00484ABD"/>
    <w:rsid w:val="00484EFC"/>
    <w:rsid w:val="00485066"/>
    <w:rsid w:val="004850D3"/>
    <w:rsid w:val="00485835"/>
    <w:rsid w:val="00485B53"/>
    <w:rsid w:val="0048740E"/>
    <w:rsid w:val="00487723"/>
    <w:rsid w:val="004904E2"/>
    <w:rsid w:val="004906CA"/>
    <w:rsid w:val="00490C64"/>
    <w:rsid w:val="00491180"/>
    <w:rsid w:val="004913D2"/>
    <w:rsid w:val="00491B50"/>
    <w:rsid w:val="00491CD0"/>
    <w:rsid w:val="00492048"/>
    <w:rsid w:val="00492181"/>
    <w:rsid w:val="00492521"/>
    <w:rsid w:val="00492575"/>
    <w:rsid w:val="004925F9"/>
    <w:rsid w:val="00492CE9"/>
    <w:rsid w:val="00493A6A"/>
    <w:rsid w:val="00493AB4"/>
    <w:rsid w:val="00493D7F"/>
    <w:rsid w:val="00493F13"/>
    <w:rsid w:val="004945A0"/>
    <w:rsid w:val="004953E3"/>
    <w:rsid w:val="00495B4B"/>
    <w:rsid w:val="00496104"/>
    <w:rsid w:val="0049680B"/>
    <w:rsid w:val="004975BC"/>
    <w:rsid w:val="004976D1"/>
    <w:rsid w:val="00497A38"/>
    <w:rsid w:val="004A0668"/>
    <w:rsid w:val="004A0AE8"/>
    <w:rsid w:val="004A138F"/>
    <w:rsid w:val="004A223B"/>
    <w:rsid w:val="004A248D"/>
    <w:rsid w:val="004A2F5A"/>
    <w:rsid w:val="004A3694"/>
    <w:rsid w:val="004A3DA6"/>
    <w:rsid w:val="004A457F"/>
    <w:rsid w:val="004A47CB"/>
    <w:rsid w:val="004A4EE2"/>
    <w:rsid w:val="004A5515"/>
    <w:rsid w:val="004A5C57"/>
    <w:rsid w:val="004A67B2"/>
    <w:rsid w:val="004A6F7D"/>
    <w:rsid w:val="004A7021"/>
    <w:rsid w:val="004A76D7"/>
    <w:rsid w:val="004A7AEF"/>
    <w:rsid w:val="004B01CF"/>
    <w:rsid w:val="004B14CC"/>
    <w:rsid w:val="004B15B9"/>
    <w:rsid w:val="004B21AF"/>
    <w:rsid w:val="004B24A2"/>
    <w:rsid w:val="004B2F9B"/>
    <w:rsid w:val="004B3D29"/>
    <w:rsid w:val="004B3DF0"/>
    <w:rsid w:val="004B50EC"/>
    <w:rsid w:val="004B5510"/>
    <w:rsid w:val="004B551A"/>
    <w:rsid w:val="004B591F"/>
    <w:rsid w:val="004B5F23"/>
    <w:rsid w:val="004B64BD"/>
    <w:rsid w:val="004B6991"/>
    <w:rsid w:val="004B6BA3"/>
    <w:rsid w:val="004B6D29"/>
    <w:rsid w:val="004B76BD"/>
    <w:rsid w:val="004B790E"/>
    <w:rsid w:val="004B79C7"/>
    <w:rsid w:val="004B7C4E"/>
    <w:rsid w:val="004B7E64"/>
    <w:rsid w:val="004B7F6B"/>
    <w:rsid w:val="004C175C"/>
    <w:rsid w:val="004C2BC3"/>
    <w:rsid w:val="004C2C86"/>
    <w:rsid w:val="004C2EA4"/>
    <w:rsid w:val="004C3292"/>
    <w:rsid w:val="004C3849"/>
    <w:rsid w:val="004C3A79"/>
    <w:rsid w:val="004C3EE7"/>
    <w:rsid w:val="004C4216"/>
    <w:rsid w:val="004C4B4A"/>
    <w:rsid w:val="004C5708"/>
    <w:rsid w:val="004C5CF5"/>
    <w:rsid w:val="004C5F0C"/>
    <w:rsid w:val="004C7182"/>
    <w:rsid w:val="004C7317"/>
    <w:rsid w:val="004C7384"/>
    <w:rsid w:val="004C7900"/>
    <w:rsid w:val="004C7C65"/>
    <w:rsid w:val="004D0A40"/>
    <w:rsid w:val="004D17F1"/>
    <w:rsid w:val="004D23BD"/>
    <w:rsid w:val="004D2F37"/>
    <w:rsid w:val="004D50F1"/>
    <w:rsid w:val="004D554D"/>
    <w:rsid w:val="004D5CFA"/>
    <w:rsid w:val="004D6133"/>
    <w:rsid w:val="004D6435"/>
    <w:rsid w:val="004D6654"/>
    <w:rsid w:val="004D6992"/>
    <w:rsid w:val="004D6F19"/>
    <w:rsid w:val="004D7174"/>
    <w:rsid w:val="004E041E"/>
    <w:rsid w:val="004E0545"/>
    <w:rsid w:val="004E1D24"/>
    <w:rsid w:val="004E2295"/>
    <w:rsid w:val="004E29C9"/>
    <w:rsid w:val="004E2DC1"/>
    <w:rsid w:val="004E343A"/>
    <w:rsid w:val="004E3E07"/>
    <w:rsid w:val="004E4250"/>
    <w:rsid w:val="004E4324"/>
    <w:rsid w:val="004E437B"/>
    <w:rsid w:val="004E458C"/>
    <w:rsid w:val="004E4B0D"/>
    <w:rsid w:val="004E4D58"/>
    <w:rsid w:val="004E4E22"/>
    <w:rsid w:val="004E53AB"/>
    <w:rsid w:val="004E5836"/>
    <w:rsid w:val="004E5A80"/>
    <w:rsid w:val="004E5B4B"/>
    <w:rsid w:val="004E60AB"/>
    <w:rsid w:val="004E6182"/>
    <w:rsid w:val="004E791A"/>
    <w:rsid w:val="004E7A11"/>
    <w:rsid w:val="004F00DE"/>
    <w:rsid w:val="004F0D9E"/>
    <w:rsid w:val="004F24DA"/>
    <w:rsid w:val="004F2E50"/>
    <w:rsid w:val="004F2FFC"/>
    <w:rsid w:val="004F4018"/>
    <w:rsid w:val="004F4213"/>
    <w:rsid w:val="004F4B32"/>
    <w:rsid w:val="004F526A"/>
    <w:rsid w:val="004F572A"/>
    <w:rsid w:val="004F5D98"/>
    <w:rsid w:val="004F61D2"/>
    <w:rsid w:val="004F70ED"/>
    <w:rsid w:val="0050058C"/>
    <w:rsid w:val="00500A41"/>
    <w:rsid w:val="00500E42"/>
    <w:rsid w:val="005010A4"/>
    <w:rsid w:val="0050131D"/>
    <w:rsid w:val="00501A17"/>
    <w:rsid w:val="00501B35"/>
    <w:rsid w:val="00502314"/>
    <w:rsid w:val="005025E4"/>
    <w:rsid w:val="0050284B"/>
    <w:rsid w:val="0050297E"/>
    <w:rsid w:val="00502B34"/>
    <w:rsid w:val="00503652"/>
    <w:rsid w:val="0050382F"/>
    <w:rsid w:val="00503DB0"/>
    <w:rsid w:val="00503F69"/>
    <w:rsid w:val="00504147"/>
    <w:rsid w:val="00504740"/>
    <w:rsid w:val="00504914"/>
    <w:rsid w:val="00505C42"/>
    <w:rsid w:val="005061A8"/>
    <w:rsid w:val="00506980"/>
    <w:rsid w:val="00506FD7"/>
    <w:rsid w:val="00507300"/>
    <w:rsid w:val="00507CFF"/>
    <w:rsid w:val="00507FEC"/>
    <w:rsid w:val="0051019F"/>
    <w:rsid w:val="00510CAE"/>
    <w:rsid w:val="00510E94"/>
    <w:rsid w:val="00511055"/>
    <w:rsid w:val="005112B3"/>
    <w:rsid w:val="005117FF"/>
    <w:rsid w:val="0051198E"/>
    <w:rsid w:val="0051250D"/>
    <w:rsid w:val="0051287F"/>
    <w:rsid w:val="00513572"/>
    <w:rsid w:val="0051360C"/>
    <w:rsid w:val="005137DF"/>
    <w:rsid w:val="00513C00"/>
    <w:rsid w:val="00513E4E"/>
    <w:rsid w:val="0051506C"/>
    <w:rsid w:val="00515383"/>
    <w:rsid w:val="0051556C"/>
    <w:rsid w:val="00515A7C"/>
    <w:rsid w:val="00515B71"/>
    <w:rsid w:val="00515E65"/>
    <w:rsid w:val="00515F61"/>
    <w:rsid w:val="0051644A"/>
    <w:rsid w:val="005171BB"/>
    <w:rsid w:val="005173B8"/>
    <w:rsid w:val="005203AE"/>
    <w:rsid w:val="0052073B"/>
    <w:rsid w:val="00520825"/>
    <w:rsid w:val="005208CD"/>
    <w:rsid w:val="00520C5D"/>
    <w:rsid w:val="005211DA"/>
    <w:rsid w:val="00521A64"/>
    <w:rsid w:val="00521F67"/>
    <w:rsid w:val="005221B6"/>
    <w:rsid w:val="0052248A"/>
    <w:rsid w:val="0052315E"/>
    <w:rsid w:val="005233FC"/>
    <w:rsid w:val="00523748"/>
    <w:rsid w:val="00523E64"/>
    <w:rsid w:val="00523F0E"/>
    <w:rsid w:val="0052406A"/>
    <w:rsid w:val="0052437F"/>
    <w:rsid w:val="00524B00"/>
    <w:rsid w:val="00525FA3"/>
    <w:rsid w:val="00526812"/>
    <w:rsid w:val="00526BC0"/>
    <w:rsid w:val="00526BF6"/>
    <w:rsid w:val="00527330"/>
    <w:rsid w:val="00530E56"/>
    <w:rsid w:val="005311B1"/>
    <w:rsid w:val="0053154E"/>
    <w:rsid w:val="005318E9"/>
    <w:rsid w:val="00532949"/>
    <w:rsid w:val="00532B81"/>
    <w:rsid w:val="00532B82"/>
    <w:rsid w:val="00533250"/>
    <w:rsid w:val="00533456"/>
    <w:rsid w:val="00533BAF"/>
    <w:rsid w:val="00533BF2"/>
    <w:rsid w:val="00535475"/>
    <w:rsid w:val="0053583A"/>
    <w:rsid w:val="00535A78"/>
    <w:rsid w:val="00535AF9"/>
    <w:rsid w:val="00536268"/>
    <w:rsid w:val="0053656A"/>
    <w:rsid w:val="005370B1"/>
    <w:rsid w:val="0053710D"/>
    <w:rsid w:val="005379BC"/>
    <w:rsid w:val="00537A48"/>
    <w:rsid w:val="00537F5D"/>
    <w:rsid w:val="0054018C"/>
    <w:rsid w:val="005402A8"/>
    <w:rsid w:val="00540950"/>
    <w:rsid w:val="00540F0F"/>
    <w:rsid w:val="00541128"/>
    <w:rsid w:val="00541935"/>
    <w:rsid w:val="00542992"/>
    <w:rsid w:val="00542BF5"/>
    <w:rsid w:val="0054324E"/>
    <w:rsid w:val="00543428"/>
    <w:rsid w:val="00543577"/>
    <w:rsid w:val="005439BF"/>
    <w:rsid w:val="00543B20"/>
    <w:rsid w:val="00543BF9"/>
    <w:rsid w:val="00544773"/>
    <w:rsid w:val="00544C98"/>
    <w:rsid w:val="00546669"/>
    <w:rsid w:val="00546748"/>
    <w:rsid w:val="0054677F"/>
    <w:rsid w:val="00546FD2"/>
    <w:rsid w:val="005470B2"/>
    <w:rsid w:val="005475A4"/>
    <w:rsid w:val="005479A1"/>
    <w:rsid w:val="00547F83"/>
    <w:rsid w:val="005508B7"/>
    <w:rsid w:val="0055130B"/>
    <w:rsid w:val="0055136F"/>
    <w:rsid w:val="00551C09"/>
    <w:rsid w:val="005529AC"/>
    <w:rsid w:val="00552E98"/>
    <w:rsid w:val="00552F9D"/>
    <w:rsid w:val="0055318C"/>
    <w:rsid w:val="005531C7"/>
    <w:rsid w:val="00553667"/>
    <w:rsid w:val="0055372E"/>
    <w:rsid w:val="00554411"/>
    <w:rsid w:val="00554823"/>
    <w:rsid w:val="00554E08"/>
    <w:rsid w:val="0055517D"/>
    <w:rsid w:val="00555219"/>
    <w:rsid w:val="0055532A"/>
    <w:rsid w:val="005570BF"/>
    <w:rsid w:val="00557925"/>
    <w:rsid w:val="00557C6F"/>
    <w:rsid w:val="00560035"/>
    <w:rsid w:val="005600D4"/>
    <w:rsid w:val="0056015F"/>
    <w:rsid w:val="00560A27"/>
    <w:rsid w:val="00560D05"/>
    <w:rsid w:val="00560D4C"/>
    <w:rsid w:val="0056229B"/>
    <w:rsid w:val="00562FCD"/>
    <w:rsid w:val="005632CA"/>
    <w:rsid w:val="00563E44"/>
    <w:rsid w:val="0056448B"/>
    <w:rsid w:val="0056493C"/>
    <w:rsid w:val="00564D17"/>
    <w:rsid w:val="0056571D"/>
    <w:rsid w:val="005660AB"/>
    <w:rsid w:val="005662AE"/>
    <w:rsid w:val="00566C28"/>
    <w:rsid w:val="00566C55"/>
    <w:rsid w:val="00567921"/>
    <w:rsid w:val="005702A6"/>
    <w:rsid w:val="00570A01"/>
    <w:rsid w:val="00570C2A"/>
    <w:rsid w:val="00570D57"/>
    <w:rsid w:val="0057144A"/>
    <w:rsid w:val="005714FC"/>
    <w:rsid w:val="005722DC"/>
    <w:rsid w:val="005724ED"/>
    <w:rsid w:val="00572D3F"/>
    <w:rsid w:val="00572F8F"/>
    <w:rsid w:val="00573072"/>
    <w:rsid w:val="0057332B"/>
    <w:rsid w:val="0057349E"/>
    <w:rsid w:val="005734AA"/>
    <w:rsid w:val="005737EE"/>
    <w:rsid w:val="00574D6A"/>
    <w:rsid w:val="005751E9"/>
    <w:rsid w:val="0057534F"/>
    <w:rsid w:val="00575423"/>
    <w:rsid w:val="00575592"/>
    <w:rsid w:val="00575AD8"/>
    <w:rsid w:val="00575EC9"/>
    <w:rsid w:val="00576072"/>
    <w:rsid w:val="0057633D"/>
    <w:rsid w:val="0057753B"/>
    <w:rsid w:val="00577978"/>
    <w:rsid w:val="005808A3"/>
    <w:rsid w:val="005809F0"/>
    <w:rsid w:val="0058250A"/>
    <w:rsid w:val="00582E42"/>
    <w:rsid w:val="00582F02"/>
    <w:rsid w:val="00583479"/>
    <w:rsid w:val="005837EA"/>
    <w:rsid w:val="005837EF"/>
    <w:rsid w:val="005839ED"/>
    <w:rsid w:val="00583ADA"/>
    <w:rsid w:val="0058442B"/>
    <w:rsid w:val="00584627"/>
    <w:rsid w:val="00584AE1"/>
    <w:rsid w:val="00584CB6"/>
    <w:rsid w:val="00585F8A"/>
    <w:rsid w:val="005861B0"/>
    <w:rsid w:val="00586DEB"/>
    <w:rsid w:val="00587662"/>
    <w:rsid w:val="00590382"/>
    <w:rsid w:val="00590D6F"/>
    <w:rsid w:val="00591194"/>
    <w:rsid w:val="00592747"/>
    <w:rsid w:val="005930A6"/>
    <w:rsid w:val="005930DF"/>
    <w:rsid w:val="005931C4"/>
    <w:rsid w:val="00593316"/>
    <w:rsid w:val="005933C4"/>
    <w:rsid w:val="00593747"/>
    <w:rsid w:val="005943FB"/>
    <w:rsid w:val="005947AA"/>
    <w:rsid w:val="00594A76"/>
    <w:rsid w:val="00594F8E"/>
    <w:rsid w:val="00595E3D"/>
    <w:rsid w:val="0059650C"/>
    <w:rsid w:val="00597612"/>
    <w:rsid w:val="00597730"/>
    <w:rsid w:val="00597B63"/>
    <w:rsid w:val="00597D25"/>
    <w:rsid w:val="00597FD1"/>
    <w:rsid w:val="005A02E9"/>
    <w:rsid w:val="005A03DA"/>
    <w:rsid w:val="005A0517"/>
    <w:rsid w:val="005A055B"/>
    <w:rsid w:val="005A0E0F"/>
    <w:rsid w:val="005A134C"/>
    <w:rsid w:val="005A1399"/>
    <w:rsid w:val="005A174F"/>
    <w:rsid w:val="005A1E7F"/>
    <w:rsid w:val="005A1EC6"/>
    <w:rsid w:val="005A1F89"/>
    <w:rsid w:val="005A264A"/>
    <w:rsid w:val="005A2B5A"/>
    <w:rsid w:val="005A2FF6"/>
    <w:rsid w:val="005A3E95"/>
    <w:rsid w:val="005A3F39"/>
    <w:rsid w:val="005A503E"/>
    <w:rsid w:val="005A5950"/>
    <w:rsid w:val="005A6111"/>
    <w:rsid w:val="005A6930"/>
    <w:rsid w:val="005A6BDA"/>
    <w:rsid w:val="005A6E66"/>
    <w:rsid w:val="005A6FE0"/>
    <w:rsid w:val="005A71A0"/>
    <w:rsid w:val="005A7398"/>
    <w:rsid w:val="005A782A"/>
    <w:rsid w:val="005A78B3"/>
    <w:rsid w:val="005A7B8F"/>
    <w:rsid w:val="005A7BE3"/>
    <w:rsid w:val="005A7E9C"/>
    <w:rsid w:val="005A7ED5"/>
    <w:rsid w:val="005B00DD"/>
    <w:rsid w:val="005B03D5"/>
    <w:rsid w:val="005B091A"/>
    <w:rsid w:val="005B099F"/>
    <w:rsid w:val="005B112A"/>
    <w:rsid w:val="005B20E8"/>
    <w:rsid w:val="005B2D66"/>
    <w:rsid w:val="005B3D58"/>
    <w:rsid w:val="005B3E47"/>
    <w:rsid w:val="005B4D4E"/>
    <w:rsid w:val="005B4EF6"/>
    <w:rsid w:val="005B5ECF"/>
    <w:rsid w:val="005B629C"/>
    <w:rsid w:val="005B63BE"/>
    <w:rsid w:val="005B650C"/>
    <w:rsid w:val="005B6C2E"/>
    <w:rsid w:val="005B6E3E"/>
    <w:rsid w:val="005B751C"/>
    <w:rsid w:val="005B79E2"/>
    <w:rsid w:val="005C0A4C"/>
    <w:rsid w:val="005C11C6"/>
    <w:rsid w:val="005C1861"/>
    <w:rsid w:val="005C1BCB"/>
    <w:rsid w:val="005C1DDA"/>
    <w:rsid w:val="005C234B"/>
    <w:rsid w:val="005C26A2"/>
    <w:rsid w:val="005C3278"/>
    <w:rsid w:val="005C3838"/>
    <w:rsid w:val="005C3DD7"/>
    <w:rsid w:val="005C5A48"/>
    <w:rsid w:val="005C5BBB"/>
    <w:rsid w:val="005C5C05"/>
    <w:rsid w:val="005C66B0"/>
    <w:rsid w:val="005C6AF4"/>
    <w:rsid w:val="005C6FC7"/>
    <w:rsid w:val="005C72ED"/>
    <w:rsid w:val="005C741A"/>
    <w:rsid w:val="005D0ABD"/>
    <w:rsid w:val="005D2883"/>
    <w:rsid w:val="005D2C52"/>
    <w:rsid w:val="005D2ED7"/>
    <w:rsid w:val="005D3544"/>
    <w:rsid w:val="005D416B"/>
    <w:rsid w:val="005D4CC2"/>
    <w:rsid w:val="005D545F"/>
    <w:rsid w:val="005D582F"/>
    <w:rsid w:val="005D5B25"/>
    <w:rsid w:val="005D6327"/>
    <w:rsid w:val="005D66C6"/>
    <w:rsid w:val="005D6A1A"/>
    <w:rsid w:val="005D7532"/>
    <w:rsid w:val="005D7774"/>
    <w:rsid w:val="005D7970"/>
    <w:rsid w:val="005E019E"/>
    <w:rsid w:val="005E121A"/>
    <w:rsid w:val="005E12DA"/>
    <w:rsid w:val="005E13CA"/>
    <w:rsid w:val="005E156C"/>
    <w:rsid w:val="005E17DA"/>
    <w:rsid w:val="005E1CFC"/>
    <w:rsid w:val="005E1F0C"/>
    <w:rsid w:val="005E21AA"/>
    <w:rsid w:val="005E220B"/>
    <w:rsid w:val="005E315B"/>
    <w:rsid w:val="005E3181"/>
    <w:rsid w:val="005E330F"/>
    <w:rsid w:val="005E3A4A"/>
    <w:rsid w:val="005E3CA4"/>
    <w:rsid w:val="005E4782"/>
    <w:rsid w:val="005E47A1"/>
    <w:rsid w:val="005E4D6F"/>
    <w:rsid w:val="005E518B"/>
    <w:rsid w:val="005E552D"/>
    <w:rsid w:val="005E5B92"/>
    <w:rsid w:val="005E5BD4"/>
    <w:rsid w:val="005E61B1"/>
    <w:rsid w:val="005E61BB"/>
    <w:rsid w:val="005E6376"/>
    <w:rsid w:val="005E65B9"/>
    <w:rsid w:val="005E6BBB"/>
    <w:rsid w:val="005E711C"/>
    <w:rsid w:val="005E71D2"/>
    <w:rsid w:val="005E7392"/>
    <w:rsid w:val="005E7D28"/>
    <w:rsid w:val="005E7D3C"/>
    <w:rsid w:val="005F00D4"/>
    <w:rsid w:val="005F138D"/>
    <w:rsid w:val="005F17DB"/>
    <w:rsid w:val="005F20DF"/>
    <w:rsid w:val="005F2158"/>
    <w:rsid w:val="005F2CB8"/>
    <w:rsid w:val="005F2DEE"/>
    <w:rsid w:val="005F320C"/>
    <w:rsid w:val="005F3B35"/>
    <w:rsid w:val="005F4896"/>
    <w:rsid w:val="005F4E21"/>
    <w:rsid w:val="005F4FDD"/>
    <w:rsid w:val="005F5492"/>
    <w:rsid w:val="005F54BB"/>
    <w:rsid w:val="005F5606"/>
    <w:rsid w:val="005F58B4"/>
    <w:rsid w:val="005F58C2"/>
    <w:rsid w:val="005F6EFE"/>
    <w:rsid w:val="005F7591"/>
    <w:rsid w:val="006001A3"/>
    <w:rsid w:val="00600268"/>
    <w:rsid w:val="00600B12"/>
    <w:rsid w:val="00600C89"/>
    <w:rsid w:val="006026C3"/>
    <w:rsid w:val="0060279B"/>
    <w:rsid w:val="00602829"/>
    <w:rsid w:val="00602A81"/>
    <w:rsid w:val="00603006"/>
    <w:rsid w:val="006035D5"/>
    <w:rsid w:val="006044A2"/>
    <w:rsid w:val="0060509F"/>
    <w:rsid w:val="00605D7B"/>
    <w:rsid w:val="00606200"/>
    <w:rsid w:val="006064B2"/>
    <w:rsid w:val="00606723"/>
    <w:rsid w:val="00606C96"/>
    <w:rsid w:val="006077AF"/>
    <w:rsid w:val="00607B96"/>
    <w:rsid w:val="006103DA"/>
    <w:rsid w:val="006107A4"/>
    <w:rsid w:val="00610D08"/>
    <w:rsid w:val="00610E44"/>
    <w:rsid w:val="00611022"/>
    <w:rsid w:val="00611375"/>
    <w:rsid w:val="006118E5"/>
    <w:rsid w:val="006124E6"/>
    <w:rsid w:val="00612A7C"/>
    <w:rsid w:val="00613187"/>
    <w:rsid w:val="0061465E"/>
    <w:rsid w:val="00614AF5"/>
    <w:rsid w:val="00614BF8"/>
    <w:rsid w:val="00614D18"/>
    <w:rsid w:val="0061560E"/>
    <w:rsid w:val="00615748"/>
    <w:rsid w:val="00615C6A"/>
    <w:rsid w:val="006169C4"/>
    <w:rsid w:val="00616E0D"/>
    <w:rsid w:val="0061746E"/>
    <w:rsid w:val="00617878"/>
    <w:rsid w:val="006203C2"/>
    <w:rsid w:val="00620844"/>
    <w:rsid w:val="0062118F"/>
    <w:rsid w:val="00621A81"/>
    <w:rsid w:val="00621F30"/>
    <w:rsid w:val="00622437"/>
    <w:rsid w:val="0062335C"/>
    <w:rsid w:val="006233F2"/>
    <w:rsid w:val="00623653"/>
    <w:rsid w:val="00624201"/>
    <w:rsid w:val="00624506"/>
    <w:rsid w:val="00624FCA"/>
    <w:rsid w:val="006252A6"/>
    <w:rsid w:val="006262FB"/>
    <w:rsid w:val="00626542"/>
    <w:rsid w:val="00626ABF"/>
    <w:rsid w:val="00626AF9"/>
    <w:rsid w:val="0062793A"/>
    <w:rsid w:val="00627B0B"/>
    <w:rsid w:val="00627B88"/>
    <w:rsid w:val="00627F77"/>
    <w:rsid w:val="00630005"/>
    <w:rsid w:val="006306A4"/>
    <w:rsid w:val="006309E7"/>
    <w:rsid w:val="00631150"/>
    <w:rsid w:val="00631700"/>
    <w:rsid w:val="006317AE"/>
    <w:rsid w:val="00631895"/>
    <w:rsid w:val="0063244D"/>
    <w:rsid w:val="00632500"/>
    <w:rsid w:val="00632D47"/>
    <w:rsid w:val="00632F47"/>
    <w:rsid w:val="0063300B"/>
    <w:rsid w:val="0063366A"/>
    <w:rsid w:val="00633B10"/>
    <w:rsid w:val="00633E0F"/>
    <w:rsid w:val="00634131"/>
    <w:rsid w:val="006343CB"/>
    <w:rsid w:val="0063480F"/>
    <w:rsid w:val="0063510E"/>
    <w:rsid w:val="00635488"/>
    <w:rsid w:val="00636319"/>
    <w:rsid w:val="00636A5F"/>
    <w:rsid w:val="00636E78"/>
    <w:rsid w:val="00636FEB"/>
    <w:rsid w:val="006370F4"/>
    <w:rsid w:val="0063719D"/>
    <w:rsid w:val="0063735F"/>
    <w:rsid w:val="00637A3C"/>
    <w:rsid w:val="00637D99"/>
    <w:rsid w:val="00637FBB"/>
    <w:rsid w:val="006400EE"/>
    <w:rsid w:val="00640C79"/>
    <w:rsid w:val="00641188"/>
    <w:rsid w:val="00641615"/>
    <w:rsid w:val="0064170A"/>
    <w:rsid w:val="00641A1F"/>
    <w:rsid w:val="00641B58"/>
    <w:rsid w:val="0064233D"/>
    <w:rsid w:val="00642549"/>
    <w:rsid w:val="006426E9"/>
    <w:rsid w:val="00642E14"/>
    <w:rsid w:val="006435B4"/>
    <w:rsid w:val="0064397A"/>
    <w:rsid w:val="00643C00"/>
    <w:rsid w:val="00643DD4"/>
    <w:rsid w:val="0064412D"/>
    <w:rsid w:val="006448D0"/>
    <w:rsid w:val="00644C32"/>
    <w:rsid w:val="00644E93"/>
    <w:rsid w:val="006455B1"/>
    <w:rsid w:val="00645BA9"/>
    <w:rsid w:val="00645F94"/>
    <w:rsid w:val="0064658E"/>
    <w:rsid w:val="006468CC"/>
    <w:rsid w:val="00646912"/>
    <w:rsid w:val="00646B94"/>
    <w:rsid w:val="00647292"/>
    <w:rsid w:val="0064741C"/>
    <w:rsid w:val="00647450"/>
    <w:rsid w:val="0064777B"/>
    <w:rsid w:val="0064790F"/>
    <w:rsid w:val="00647DF1"/>
    <w:rsid w:val="00650EBB"/>
    <w:rsid w:val="0065121E"/>
    <w:rsid w:val="00651D8C"/>
    <w:rsid w:val="00652089"/>
    <w:rsid w:val="006521B0"/>
    <w:rsid w:val="006531B5"/>
    <w:rsid w:val="006534A6"/>
    <w:rsid w:val="006535E5"/>
    <w:rsid w:val="00653C58"/>
    <w:rsid w:val="00653F70"/>
    <w:rsid w:val="00654F8C"/>
    <w:rsid w:val="00655525"/>
    <w:rsid w:val="00656048"/>
    <w:rsid w:val="00656964"/>
    <w:rsid w:val="00656E43"/>
    <w:rsid w:val="00656F11"/>
    <w:rsid w:val="006572A7"/>
    <w:rsid w:val="00657864"/>
    <w:rsid w:val="00660B45"/>
    <w:rsid w:val="00660BEC"/>
    <w:rsid w:val="006612F8"/>
    <w:rsid w:val="00661C51"/>
    <w:rsid w:val="00661DAD"/>
    <w:rsid w:val="00662D54"/>
    <w:rsid w:val="006634AC"/>
    <w:rsid w:val="00663D70"/>
    <w:rsid w:val="006641CC"/>
    <w:rsid w:val="00664E52"/>
    <w:rsid w:val="0066559B"/>
    <w:rsid w:val="006656C6"/>
    <w:rsid w:val="006658DA"/>
    <w:rsid w:val="006658EB"/>
    <w:rsid w:val="00665E73"/>
    <w:rsid w:val="006663A0"/>
    <w:rsid w:val="00666884"/>
    <w:rsid w:val="006672E8"/>
    <w:rsid w:val="00667715"/>
    <w:rsid w:val="0066785B"/>
    <w:rsid w:val="00667B97"/>
    <w:rsid w:val="006700BB"/>
    <w:rsid w:val="0067014F"/>
    <w:rsid w:val="00670615"/>
    <w:rsid w:val="006707E6"/>
    <w:rsid w:val="0067109A"/>
    <w:rsid w:val="00671F9F"/>
    <w:rsid w:val="00672574"/>
    <w:rsid w:val="0067290C"/>
    <w:rsid w:val="00672F7F"/>
    <w:rsid w:val="00672FD7"/>
    <w:rsid w:val="0067347A"/>
    <w:rsid w:val="0067362E"/>
    <w:rsid w:val="006738B5"/>
    <w:rsid w:val="006739B8"/>
    <w:rsid w:val="00673A8B"/>
    <w:rsid w:val="00673BBE"/>
    <w:rsid w:val="00673C19"/>
    <w:rsid w:val="00673EDA"/>
    <w:rsid w:val="00673FB0"/>
    <w:rsid w:val="00674D02"/>
    <w:rsid w:val="00676795"/>
    <w:rsid w:val="00676912"/>
    <w:rsid w:val="00676A83"/>
    <w:rsid w:val="00677043"/>
    <w:rsid w:val="006772ED"/>
    <w:rsid w:val="00677563"/>
    <w:rsid w:val="00677761"/>
    <w:rsid w:val="00677D1F"/>
    <w:rsid w:val="00680641"/>
    <w:rsid w:val="00681144"/>
    <w:rsid w:val="006811B7"/>
    <w:rsid w:val="00681CF6"/>
    <w:rsid w:val="0068200B"/>
    <w:rsid w:val="00683986"/>
    <w:rsid w:val="00683D9D"/>
    <w:rsid w:val="00684001"/>
    <w:rsid w:val="00684F9E"/>
    <w:rsid w:val="006856A4"/>
    <w:rsid w:val="00685A94"/>
    <w:rsid w:val="00686209"/>
    <w:rsid w:val="006865E8"/>
    <w:rsid w:val="0068699E"/>
    <w:rsid w:val="00686D9B"/>
    <w:rsid w:val="006876D9"/>
    <w:rsid w:val="006877E6"/>
    <w:rsid w:val="0069070C"/>
    <w:rsid w:val="0069090A"/>
    <w:rsid w:val="00690A08"/>
    <w:rsid w:val="00690D0E"/>
    <w:rsid w:val="00690EAB"/>
    <w:rsid w:val="00691733"/>
    <w:rsid w:val="00691B71"/>
    <w:rsid w:val="00691D97"/>
    <w:rsid w:val="006921CD"/>
    <w:rsid w:val="006921D6"/>
    <w:rsid w:val="0069260F"/>
    <w:rsid w:val="006928FA"/>
    <w:rsid w:val="00692B62"/>
    <w:rsid w:val="006938DF"/>
    <w:rsid w:val="00694988"/>
    <w:rsid w:val="00695081"/>
    <w:rsid w:val="00695498"/>
    <w:rsid w:val="0069551F"/>
    <w:rsid w:val="0069556E"/>
    <w:rsid w:val="006956AD"/>
    <w:rsid w:val="00695F22"/>
    <w:rsid w:val="006960BD"/>
    <w:rsid w:val="006963A6"/>
    <w:rsid w:val="00696893"/>
    <w:rsid w:val="00697687"/>
    <w:rsid w:val="00697CF0"/>
    <w:rsid w:val="006A086B"/>
    <w:rsid w:val="006A140E"/>
    <w:rsid w:val="006A1490"/>
    <w:rsid w:val="006A14EB"/>
    <w:rsid w:val="006A183D"/>
    <w:rsid w:val="006A19A3"/>
    <w:rsid w:val="006A1ABE"/>
    <w:rsid w:val="006A1B15"/>
    <w:rsid w:val="006A1FB0"/>
    <w:rsid w:val="006A2076"/>
    <w:rsid w:val="006A2D22"/>
    <w:rsid w:val="006A3293"/>
    <w:rsid w:val="006A442B"/>
    <w:rsid w:val="006A5E54"/>
    <w:rsid w:val="006A5FD5"/>
    <w:rsid w:val="006A634F"/>
    <w:rsid w:val="006A731F"/>
    <w:rsid w:val="006B00BC"/>
    <w:rsid w:val="006B25C3"/>
    <w:rsid w:val="006B2B4D"/>
    <w:rsid w:val="006B2B89"/>
    <w:rsid w:val="006B2BF3"/>
    <w:rsid w:val="006B2DE2"/>
    <w:rsid w:val="006B3761"/>
    <w:rsid w:val="006B39C9"/>
    <w:rsid w:val="006B3B5C"/>
    <w:rsid w:val="006B45CC"/>
    <w:rsid w:val="006B463E"/>
    <w:rsid w:val="006B5029"/>
    <w:rsid w:val="006B5705"/>
    <w:rsid w:val="006B59F3"/>
    <w:rsid w:val="006B6348"/>
    <w:rsid w:val="006B63C2"/>
    <w:rsid w:val="006B682D"/>
    <w:rsid w:val="006B71FF"/>
    <w:rsid w:val="006B7F04"/>
    <w:rsid w:val="006C0055"/>
    <w:rsid w:val="006C0428"/>
    <w:rsid w:val="006C050A"/>
    <w:rsid w:val="006C068A"/>
    <w:rsid w:val="006C0A4D"/>
    <w:rsid w:val="006C0A6C"/>
    <w:rsid w:val="006C1961"/>
    <w:rsid w:val="006C198E"/>
    <w:rsid w:val="006C1B97"/>
    <w:rsid w:val="006C1D48"/>
    <w:rsid w:val="006C1EF3"/>
    <w:rsid w:val="006C21BF"/>
    <w:rsid w:val="006C22D1"/>
    <w:rsid w:val="006C2604"/>
    <w:rsid w:val="006C2C45"/>
    <w:rsid w:val="006C38F1"/>
    <w:rsid w:val="006C3D60"/>
    <w:rsid w:val="006C45E2"/>
    <w:rsid w:val="006C4A93"/>
    <w:rsid w:val="006C4F6C"/>
    <w:rsid w:val="006C51F6"/>
    <w:rsid w:val="006C5B97"/>
    <w:rsid w:val="006C5B98"/>
    <w:rsid w:val="006C5D07"/>
    <w:rsid w:val="006C5E65"/>
    <w:rsid w:val="006C62D4"/>
    <w:rsid w:val="006C6585"/>
    <w:rsid w:val="006C6E86"/>
    <w:rsid w:val="006C6F1D"/>
    <w:rsid w:val="006C752B"/>
    <w:rsid w:val="006C7736"/>
    <w:rsid w:val="006C7A94"/>
    <w:rsid w:val="006D0DB1"/>
    <w:rsid w:val="006D2083"/>
    <w:rsid w:val="006D3970"/>
    <w:rsid w:val="006D3B51"/>
    <w:rsid w:val="006D42CD"/>
    <w:rsid w:val="006D4AB0"/>
    <w:rsid w:val="006D4E00"/>
    <w:rsid w:val="006D600D"/>
    <w:rsid w:val="006D6098"/>
    <w:rsid w:val="006D64DB"/>
    <w:rsid w:val="006D6B96"/>
    <w:rsid w:val="006D6CA6"/>
    <w:rsid w:val="006D7047"/>
    <w:rsid w:val="006D726E"/>
    <w:rsid w:val="006D7FA4"/>
    <w:rsid w:val="006E0545"/>
    <w:rsid w:val="006E0C1B"/>
    <w:rsid w:val="006E0CA8"/>
    <w:rsid w:val="006E0CB2"/>
    <w:rsid w:val="006E1058"/>
    <w:rsid w:val="006E10D0"/>
    <w:rsid w:val="006E13C0"/>
    <w:rsid w:val="006E1565"/>
    <w:rsid w:val="006E1C8B"/>
    <w:rsid w:val="006E1D67"/>
    <w:rsid w:val="006E1EA1"/>
    <w:rsid w:val="006E2060"/>
    <w:rsid w:val="006E2F5E"/>
    <w:rsid w:val="006E3101"/>
    <w:rsid w:val="006E3C3A"/>
    <w:rsid w:val="006E3FA9"/>
    <w:rsid w:val="006E40DB"/>
    <w:rsid w:val="006E47DF"/>
    <w:rsid w:val="006E48B4"/>
    <w:rsid w:val="006E5E04"/>
    <w:rsid w:val="006E67D2"/>
    <w:rsid w:val="006E718B"/>
    <w:rsid w:val="006E7320"/>
    <w:rsid w:val="006E7D29"/>
    <w:rsid w:val="006E7E4B"/>
    <w:rsid w:val="006F015B"/>
    <w:rsid w:val="006F0BF4"/>
    <w:rsid w:val="006F0C20"/>
    <w:rsid w:val="006F0E23"/>
    <w:rsid w:val="006F166C"/>
    <w:rsid w:val="006F1E5A"/>
    <w:rsid w:val="006F24E1"/>
    <w:rsid w:val="006F3232"/>
    <w:rsid w:val="006F3AFF"/>
    <w:rsid w:val="006F3B42"/>
    <w:rsid w:val="006F3D17"/>
    <w:rsid w:val="006F3F00"/>
    <w:rsid w:val="006F4AF2"/>
    <w:rsid w:val="006F4E61"/>
    <w:rsid w:val="006F4F98"/>
    <w:rsid w:val="006F54C4"/>
    <w:rsid w:val="006F551B"/>
    <w:rsid w:val="006F5849"/>
    <w:rsid w:val="006F60FF"/>
    <w:rsid w:val="006F6374"/>
    <w:rsid w:val="006F6F35"/>
    <w:rsid w:val="006F70C7"/>
    <w:rsid w:val="006F7437"/>
    <w:rsid w:val="006F7A85"/>
    <w:rsid w:val="006F7AD9"/>
    <w:rsid w:val="00700296"/>
    <w:rsid w:val="007005F1"/>
    <w:rsid w:val="00700D3A"/>
    <w:rsid w:val="00701337"/>
    <w:rsid w:val="007015C9"/>
    <w:rsid w:val="00701E3F"/>
    <w:rsid w:val="007022CC"/>
    <w:rsid w:val="0070236B"/>
    <w:rsid w:val="0070262D"/>
    <w:rsid w:val="00702757"/>
    <w:rsid w:val="0070277C"/>
    <w:rsid w:val="007028ED"/>
    <w:rsid w:val="00702BF8"/>
    <w:rsid w:val="00703690"/>
    <w:rsid w:val="007045C8"/>
    <w:rsid w:val="00704C10"/>
    <w:rsid w:val="00704E9E"/>
    <w:rsid w:val="00705416"/>
    <w:rsid w:val="007059D7"/>
    <w:rsid w:val="00705AFB"/>
    <w:rsid w:val="0070620C"/>
    <w:rsid w:val="00706D33"/>
    <w:rsid w:val="00706F72"/>
    <w:rsid w:val="00707032"/>
    <w:rsid w:val="00707222"/>
    <w:rsid w:val="00707556"/>
    <w:rsid w:val="007076EE"/>
    <w:rsid w:val="007103C5"/>
    <w:rsid w:val="007105FB"/>
    <w:rsid w:val="007108BF"/>
    <w:rsid w:val="00710B4C"/>
    <w:rsid w:val="00710D4F"/>
    <w:rsid w:val="00711070"/>
    <w:rsid w:val="00711792"/>
    <w:rsid w:val="007129D2"/>
    <w:rsid w:val="00712FFD"/>
    <w:rsid w:val="00713184"/>
    <w:rsid w:val="007135B0"/>
    <w:rsid w:val="007135E6"/>
    <w:rsid w:val="00713D60"/>
    <w:rsid w:val="00714EA1"/>
    <w:rsid w:val="0071508A"/>
    <w:rsid w:val="0071523B"/>
    <w:rsid w:val="00716809"/>
    <w:rsid w:val="0071701D"/>
    <w:rsid w:val="0071707C"/>
    <w:rsid w:val="007170C7"/>
    <w:rsid w:val="0071711F"/>
    <w:rsid w:val="00717279"/>
    <w:rsid w:val="007176BF"/>
    <w:rsid w:val="00717719"/>
    <w:rsid w:val="007200EC"/>
    <w:rsid w:val="00720123"/>
    <w:rsid w:val="00720E70"/>
    <w:rsid w:val="00721590"/>
    <w:rsid w:val="00721A78"/>
    <w:rsid w:val="00721B1E"/>
    <w:rsid w:val="00721B37"/>
    <w:rsid w:val="00721EAB"/>
    <w:rsid w:val="00721F33"/>
    <w:rsid w:val="00722684"/>
    <w:rsid w:val="007229AD"/>
    <w:rsid w:val="00722A74"/>
    <w:rsid w:val="00723A97"/>
    <w:rsid w:val="00723C08"/>
    <w:rsid w:val="00723D0E"/>
    <w:rsid w:val="007240E8"/>
    <w:rsid w:val="007243EF"/>
    <w:rsid w:val="007250FA"/>
    <w:rsid w:val="00725799"/>
    <w:rsid w:val="00725E45"/>
    <w:rsid w:val="00725F17"/>
    <w:rsid w:val="00726209"/>
    <w:rsid w:val="007265CC"/>
    <w:rsid w:val="007279E2"/>
    <w:rsid w:val="007309BA"/>
    <w:rsid w:val="00730A30"/>
    <w:rsid w:val="00731DCF"/>
    <w:rsid w:val="00731E4C"/>
    <w:rsid w:val="00732593"/>
    <w:rsid w:val="0073293E"/>
    <w:rsid w:val="00732BC8"/>
    <w:rsid w:val="00733362"/>
    <w:rsid w:val="00733866"/>
    <w:rsid w:val="00733A7E"/>
    <w:rsid w:val="00733B0D"/>
    <w:rsid w:val="00733F8A"/>
    <w:rsid w:val="0073475D"/>
    <w:rsid w:val="007348B0"/>
    <w:rsid w:val="00734F0A"/>
    <w:rsid w:val="00735406"/>
    <w:rsid w:val="00735AA0"/>
    <w:rsid w:val="00736584"/>
    <w:rsid w:val="00736928"/>
    <w:rsid w:val="00736A45"/>
    <w:rsid w:val="00736F8B"/>
    <w:rsid w:val="007374D0"/>
    <w:rsid w:val="00737E63"/>
    <w:rsid w:val="00740066"/>
    <w:rsid w:val="00740445"/>
    <w:rsid w:val="00740FE8"/>
    <w:rsid w:val="007410A4"/>
    <w:rsid w:val="0074155B"/>
    <w:rsid w:val="007424A3"/>
    <w:rsid w:val="007438D8"/>
    <w:rsid w:val="0074439F"/>
    <w:rsid w:val="00744A1D"/>
    <w:rsid w:val="00744A3A"/>
    <w:rsid w:val="007456B4"/>
    <w:rsid w:val="007457E5"/>
    <w:rsid w:val="007458DD"/>
    <w:rsid w:val="00745A66"/>
    <w:rsid w:val="00745CE6"/>
    <w:rsid w:val="00746703"/>
    <w:rsid w:val="00746B4C"/>
    <w:rsid w:val="00746EEA"/>
    <w:rsid w:val="00746F95"/>
    <w:rsid w:val="00747CD0"/>
    <w:rsid w:val="00751607"/>
    <w:rsid w:val="00751955"/>
    <w:rsid w:val="007520F3"/>
    <w:rsid w:val="0075255D"/>
    <w:rsid w:val="007528F7"/>
    <w:rsid w:val="00752999"/>
    <w:rsid w:val="007529E6"/>
    <w:rsid w:val="00752AD5"/>
    <w:rsid w:val="00752C4E"/>
    <w:rsid w:val="0075309D"/>
    <w:rsid w:val="007535BC"/>
    <w:rsid w:val="00754164"/>
    <w:rsid w:val="007544A3"/>
    <w:rsid w:val="00754F68"/>
    <w:rsid w:val="007553D2"/>
    <w:rsid w:val="00755470"/>
    <w:rsid w:val="00755D3F"/>
    <w:rsid w:val="00756D54"/>
    <w:rsid w:val="00756DEE"/>
    <w:rsid w:val="00757348"/>
    <w:rsid w:val="00757639"/>
    <w:rsid w:val="00757A04"/>
    <w:rsid w:val="00757E43"/>
    <w:rsid w:val="00760113"/>
    <w:rsid w:val="00760406"/>
    <w:rsid w:val="007611CF"/>
    <w:rsid w:val="007616B2"/>
    <w:rsid w:val="007620E0"/>
    <w:rsid w:val="00763DD1"/>
    <w:rsid w:val="00764405"/>
    <w:rsid w:val="00765158"/>
    <w:rsid w:val="007651F1"/>
    <w:rsid w:val="00765271"/>
    <w:rsid w:val="0076568D"/>
    <w:rsid w:val="00765824"/>
    <w:rsid w:val="00765966"/>
    <w:rsid w:val="00765DF7"/>
    <w:rsid w:val="00766844"/>
    <w:rsid w:val="00766C62"/>
    <w:rsid w:val="00767A97"/>
    <w:rsid w:val="00770DB6"/>
    <w:rsid w:val="007710EB"/>
    <w:rsid w:val="0077135A"/>
    <w:rsid w:val="007728E7"/>
    <w:rsid w:val="00772BD8"/>
    <w:rsid w:val="00772E7E"/>
    <w:rsid w:val="00773198"/>
    <w:rsid w:val="0077482C"/>
    <w:rsid w:val="00774865"/>
    <w:rsid w:val="007748BA"/>
    <w:rsid w:val="007749F6"/>
    <w:rsid w:val="00775072"/>
    <w:rsid w:val="007751BA"/>
    <w:rsid w:val="0077528E"/>
    <w:rsid w:val="00775898"/>
    <w:rsid w:val="00775D5A"/>
    <w:rsid w:val="00776CBC"/>
    <w:rsid w:val="00776EC8"/>
    <w:rsid w:val="0077756D"/>
    <w:rsid w:val="00777C72"/>
    <w:rsid w:val="00777E6B"/>
    <w:rsid w:val="007809E1"/>
    <w:rsid w:val="00781A4E"/>
    <w:rsid w:val="007828FF"/>
    <w:rsid w:val="00782A51"/>
    <w:rsid w:val="00783339"/>
    <w:rsid w:val="00783422"/>
    <w:rsid w:val="00783CB7"/>
    <w:rsid w:val="0078496B"/>
    <w:rsid w:val="00784F07"/>
    <w:rsid w:val="00785B21"/>
    <w:rsid w:val="00785B57"/>
    <w:rsid w:val="007860B3"/>
    <w:rsid w:val="0078676E"/>
    <w:rsid w:val="00786E57"/>
    <w:rsid w:val="007871A4"/>
    <w:rsid w:val="00787476"/>
    <w:rsid w:val="007908D1"/>
    <w:rsid w:val="0079149D"/>
    <w:rsid w:val="00791BAF"/>
    <w:rsid w:val="0079227C"/>
    <w:rsid w:val="00792476"/>
    <w:rsid w:val="007929F0"/>
    <w:rsid w:val="00792FF1"/>
    <w:rsid w:val="00793318"/>
    <w:rsid w:val="007934D3"/>
    <w:rsid w:val="007936CC"/>
    <w:rsid w:val="007942F2"/>
    <w:rsid w:val="007948C3"/>
    <w:rsid w:val="007958F2"/>
    <w:rsid w:val="00795DA1"/>
    <w:rsid w:val="00796169"/>
    <w:rsid w:val="0079699A"/>
    <w:rsid w:val="00796A16"/>
    <w:rsid w:val="00796BC3"/>
    <w:rsid w:val="00796BE4"/>
    <w:rsid w:val="00796DCC"/>
    <w:rsid w:val="007974A4"/>
    <w:rsid w:val="00797636"/>
    <w:rsid w:val="007976C7"/>
    <w:rsid w:val="00797F20"/>
    <w:rsid w:val="007A05B3"/>
    <w:rsid w:val="007A0B20"/>
    <w:rsid w:val="007A0B4E"/>
    <w:rsid w:val="007A11AE"/>
    <w:rsid w:val="007A1669"/>
    <w:rsid w:val="007A1CC4"/>
    <w:rsid w:val="007A1E80"/>
    <w:rsid w:val="007A1F1A"/>
    <w:rsid w:val="007A22C7"/>
    <w:rsid w:val="007A2772"/>
    <w:rsid w:val="007A2DBF"/>
    <w:rsid w:val="007A35C8"/>
    <w:rsid w:val="007A3EF0"/>
    <w:rsid w:val="007A4072"/>
    <w:rsid w:val="007A4BD3"/>
    <w:rsid w:val="007A4C5F"/>
    <w:rsid w:val="007A53F5"/>
    <w:rsid w:val="007A631B"/>
    <w:rsid w:val="007A6A2E"/>
    <w:rsid w:val="007A7CF3"/>
    <w:rsid w:val="007B09DA"/>
    <w:rsid w:val="007B0B70"/>
    <w:rsid w:val="007B13BB"/>
    <w:rsid w:val="007B1667"/>
    <w:rsid w:val="007B18CE"/>
    <w:rsid w:val="007B1B50"/>
    <w:rsid w:val="007B1C3E"/>
    <w:rsid w:val="007B1FAE"/>
    <w:rsid w:val="007B3F6A"/>
    <w:rsid w:val="007B3FEB"/>
    <w:rsid w:val="007B4143"/>
    <w:rsid w:val="007B42F5"/>
    <w:rsid w:val="007B4B98"/>
    <w:rsid w:val="007B4ED0"/>
    <w:rsid w:val="007B508F"/>
    <w:rsid w:val="007B5369"/>
    <w:rsid w:val="007B5ECF"/>
    <w:rsid w:val="007B62B8"/>
    <w:rsid w:val="007B6AC7"/>
    <w:rsid w:val="007B6E66"/>
    <w:rsid w:val="007B6F95"/>
    <w:rsid w:val="007B7B50"/>
    <w:rsid w:val="007B7D79"/>
    <w:rsid w:val="007B7DAB"/>
    <w:rsid w:val="007C0240"/>
    <w:rsid w:val="007C0D04"/>
    <w:rsid w:val="007C18E2"/>
    <w:rsid w:val="007C205A"/>
    <w:rsid w:val="007C221B"/>
    <w:rsid w:val="007C28D6"/>
    <w:rsid w:val="007C324E"/>
    <w:rsid w:val="007C3313"/>
    <w:rsid w:val="007C3348"/>
    <w:rsid w:val="007C4A2E"/>
    <w:rsid w:val="007C4C3E"/>
    <w:rsid w:val="007C4EF9"/>
    <w:rsid w:val="007C523B"/>
    <w:rsid w:val="007C5514"/>
    <w:rsid w:val="007C61EB"/>
    <w:rsid w:val="007C6337"/>
    <w:rsid w:val="007C6930"/>
    <w:rsid w:val="007C6D8F"/>
    <w:rsid w:val="007C6E26"/>
    <w:rsid w:val="007C6ED3"/>
    <w:rsid w:val="007C7EF4"/>
    <w:rsid w:val="007C7F19"/>
    <w:rsid w:val="007D07B7"/>
    <w:rsid w:val="007D0C04"/>
    <w:rsid w:val="007D1BBE"/>
    <w:rsid w:val="007D2244"/>
    <w:rsid w:val="007D2CC4"/>
    <w:rsid w:val="007D3A27"/>
    <w:rsid w:val="007D4D29"/>
    <w:rsid w:val="007D535B"/>
    <w:rsid w:val="007D5BBD"/>
    <w:rsid w:val="007D6132"/>
    <w:rsid w:val="007D6186"/>
    <w:rsid w:val="007D649C"/>
    <w:rsid w:val="007D67F8"/>
    <w:rsid w:val="007D68FF"/>
    <w:rsid w:val="007D6D51"/>
    <w:rsid w:val="007D71F3"/>
    <w:rsid w:val="007E069B"/>
    <w:rsid w:val="007E06D7"/>
    <w:rsid w:val="007E1B9C"/>
    <w:rsid w:val="007E1F5B"/>
    <w:rsid w:val="007E2120"/>
    <w:rsid w:val="007E2212"/>
    <w:rsid w:val="007E2FF5"/>
    <w:rsid w:val="007E42D5"/>
    <w:rsid w:val="007E48AB"/>
    <w:rsid w:val="007E51D0"/>
    <w:rsid w:val="007E643D"/>
    <w:rsid w:val="007E6615"/>
    <w:rsid w:val="007E6C26"/>
    <w:rsid w:val="007E7C1C"/>
    <w:rsid w:val="007E7C44"/>
    <w:rsid w:val="007F00FC"/>
    <w:rsid w:val="007F02EC"/>
    <w:rsid w:val="007F03B3"/>
    <w:rsid w:val="007F0BCA"/>
    <w:rsid w:val="007F10D3"/>
    <w:rsid w:val="007F12D0"/>
    <w:rsid w:val="007F1AEE"/>
    <w:rsid w:val="007F1E41"/>
    <w:rsid w:val="007F25E3"/>
    <w:rsid w:val="007F28F3"/>
    <w:rsid w:val="007F2A0A"/>
    <w:rsid w:val="007F2DD2"/>
    <w:rsid w:val="007F388A"/>
    <w:rsid w:val="007F4418"/>
    <w:rsid w:val="007F45BA"/>
    <w:rsid w:val="007F48B6"/>
    <w:rsid w:val="007F6077"/>
    <w:rsid w:val="007F6A0E"/>
    <w:rsid w:val="007F70CD"/>
    <w:rsid w:val="008000A3"/>
    <w:rsid w:val="0080028C"/>
    <w:rsid w:val="008014A2"/>
    <w:rsid w:val="00802083"/>
    <w:rsid w:val="008026AF"/>
    <w:rsid w:val="00803CC6"/>
    <w:rsid w:val="00803FAB"/>
    <w:rsid w:val="00804757"/>
    <w:rsid w:val="00804A06"/>
    <w:rsid w:val="00804BA7"/>
    <w:rsid w:val="00805DFD"/>
    <w:rsid w:val="00807086"/>
    <w:rsid w:val="00810305"/>
    <w:rsid w:val="008103E2"/>
    <w:rsid w:val="00810B59"/>
    <w:rsid w:val="00810EB7"/>
    <w:rsid w:val="00811B88"/>
    <w:rsid w:val="00812111"/>
    <w:rsid w:val="008121E0"/>
    <w:rsid w:val="00812442"/>
    <w:rsid w:val="00812A6A"/>
    <w:rsid w:val="00812ED8"/>
    <w:rsid w:val="008130EB"/>
    <w:rsid w:val="00813B6A"/>
    <w:rsid w:val="00813DDA"/>
    <w:rsid w:val="00813F9C"/>
    <w:rsid w:val="00814BF1"/>
    <w:rsid w:val="00814EFC"/>
    <w:rsid w:val="00815300"/>
    <w:rsid w:val="00815307"/>
    <w:rsid w:val="00815829"/>
    <w:rsid w:val="00815BB4"/>
    <w:rsid w:val="00815DB0"/>
    <w:rsid w:val="008160B1"/>
    <w:rsid w:val="00816508"/>
    <w:rsid w:val="00816759"/>
    <w:rsid w:val="00816AC5"/>
    <w:rsid w:val="00816BD7"/>
    <w:rsid w:val="00817A7B"/>
    <w:rsid w:val="00820233"/>
    <w:rsid w:val="00820FF3"/>
    <w:rsid w:val="00821112"/>
    <w:rsid w:val="0082111C"/>
    <w:rsid w:val="0082169F"/>
    <w:rsid w:val="0082172E"/>
    <w:rsid w:val="0082208C"/>
    <w:rsid w:val="00822EE4"/>
    <w:rsid w:val="00823601"/>
    <w:rsid w:val="008241BB"/>
    <w:rsid w:val="008246FB"/>
    <w:rsid w:val="00824887"/>
    <w:rsid w:val="008255D7"/>
    <w:rsid w:val="008273AB"/>
    <w:rsid w:val="00827576"/>
    <w:rsid w:val="00827791"/>
    <w:rsid w:val="00827A77"/>
    <w:rsid w:val="00830CC8"/>
    <w:rsid w:val="00830EAB"/>
    <w:rsid w:val="00830EB5"/>
    <w:rsid w:val="00831205"/>
    <w:rsid w:val="0083159D"/>
    <w:rsid w:val="00832528"/>
    <w:rsid w:val="00832AF0"/>
    <w:rsid w:val="0083482D"/>
    <w:rsid w:val="00835429"/>
    <w:rsid w:val="008357C0"/>
    <w:rsid w:val="00835D1A"/>
    <w:rsid w:val="00836052"/>
    <w:rsid w:val="00836BE1"/>
    <w:rsid w:val="008374D5"/>
    <w:rsid w:val="00837648"/>
    <w:rsid w:val="008378F9"/>
    <w:rsid w:val="008406A6"/>
    <w:rsid w:val="00840AC2"/>
    <w:rsid w:val="00841744"/>
    <w:rsid w:val="0084210F"/>
    <w:rsid w:val="00842250"/>
    <w:rsid w:val="008422E8"/>
    <w:rsid w:val="00842593"/>
    <w:rsid w:val="00842EF3"/>
    <w:rsid w:val="00842F12"/>
    <w:rsid w:val="00843451"/>
    <w:rsid w:val="00843AAC"/>
    <w:rsid w:val="008440EB"/>
    <w:rsid w:val="00844B17"/>
    <w:rsid w:val="00844FC4"/>
    <w:rsid w:val="00845749"/>
    <w:rsid w:val="00845A1B"/>
    <w:rsid w:val="00845DD4"/>
    <w:rsid w:val="0084667A"/>
    <w:rsid w:val="008467F3"/>
    <w:rsid w:val="00846806"/>
    <w:rsid w:val="00846A57"/>
    <w:rsid w:val="00847FE5"/>
    <w:rsid w:val="00850EAF"/>
    <w:rsid w:val="0085198F"/>
    <w:rsid w:val="00852EF9"/>
    <w:rsid w:val="00853458"/>
    <w:rsid w:val="0085386A"/>
    <w:rsid w:val="00853BD3"/>
    <w:rsid w:val="00853CDA"/>
    <w:rsid w:val="00854176"/>
    <w:rsid w:val="008545DA"/>
    <w:rsid w:val="00854660"/>
    <w:rsid w:val="00854A27"/>
    <w:rsid w:val="00854F70"/>
    <w:rsid w:val="008554C0"/>
    <w:rsid w:val="00855783"/>
    <w:rsid w:val="00855941"/>
    <w:rsid w:val="008561A9"/>
    <w:rsid w:val="00856268"/>
    <w:rsid w:val="00856295"/>
    <w:rsid w:val="00856576"/>
    <w:rsid w:val="00856E74"/>
    <w:rsid w:val="00857480"/>
    <w:rsid w:val="00857945"/>
    <w:rsid w:val="008579CA"/>
    <w:rsid w:val="00857FF4"/>
    <w:rsid w:val="00860C6A"/>
    <w:rsid w:val="00860EB0"/>
    <w:rsid w:val="00860FFB"/>
    <w:rsid w:val="00861064"/>
    <w:rsid w:val="00861204"/>
    <w:rsid w:val="008614D5"/>
    <w:rsid w:val="008615AA"/>
    <w:rsid w:val="00861B26"/>
    <w:rsid w:val="00861E2D"/>
    <w:rsid w:val="008620E4"/>
    <w:rsid w:val="008626DF"/>
    <w:rsid w:val="00862B69"/>
    <w:rsid w:val="00864348"/>
    <w:rsid w:val="0086446B"/>
    <w:rsid w:val="008648B0"/>
    <w:rsid w:val="00865E09"/>
    <w:rsid w:val="00866A88"/>
    <w:rsid w:val="00870BC3"/>
    <w:rsid w:val="00870E90"/>
    <w:rsid w:val="00870FCC"/>
    <w:rsid w:val="00872D96"/>
    <w:rsid w:val="008731DF"/>
    <w:rsid w:val="00873D0F"/>
    <w:rsid w:val="00873EC8"/>
    <w:rsid w:val="008747BA"/>
    <w:rsid w:val="008748ED"/>
    <w:rsid w:val="00874E1B"/>
    <w:rsid w:val="00875101"/>
    <w:rsid w:val="00875289"/>
    <w:rsid w:val="00875DC7"/>
    <w:rsid w:val="00876792"/>
    <w:rsid w:val="00876A59"/>
    <w:rsid w:val="00876C76"/>
    <w:rsid w:val="00876E0B"/>
    <w:rsid w:val="00876EE6"/>
    <w:rsid w:val="00880689"/>
    <w:rsid w:val="00880C73"/>
    <w:rsid w:val="0088113C"/>
    <w:rsid w:val="0088147E"/>
    <w:rsid w:val="00881D18"/>
    <w:rsid w:val="00883E5B"/>
    <w:rsid w:val="00884E3B"/>
    <w:rsid w:val="008855BE"/>
    <w:rsid w:val="008862EE"/>
    <w:rsid w:val="00886524"/>
    <w:rsid w:val="008873A4"/>
    <w:rsid w:val="008879E6"/>
    <w:rsid w:val="00887C60"/>
    <w:rsid w:val="00887D66"/>
    <w:rsid w:val="00887F9C"/>
    <w:rsid w:val="008909A4"/>
    <w:rsid w:val="00890D66"/>
    <w:rsid w:val="008911CB"/>
    <w:rsid w:val="00891322"/>
    <w:rsid w:val="00892679"/>
    <w:rsid w:val="00892E6F"/>
    <w:rsid w:val="008930E4"/>
    <w:rsid w:val="008936F2"/>
    <w:rsid w:val="0089378B"/>
    <w:rsid w:val="00893A43"/>
    <w:rsid w:val="008941E6"/>
    <w:rsid w:val="008943CB"/>
    <w:rsid w:val="00894499"/>
    <w:rsid w:val="00894EE2"/>
    <w:rsid w:val="0089563F"/>
    <w:rsid w:val="00895E79"/>
    <w:rsid w:val="008978BF"/>
    <w:rsid w:val="008A049D"/>
    <w:rsid w:val="008A06FB"/>
    <w:rsid w:val="008A0BD6"/>
    <w:rsid w:val="008A19AE"/>
    <w:rsid w:val="008A1C7B"/>
    <w:rsid w:val="008A25D6"/>
    <w:rsid w:val="008A2A3E"/>
    <w:rsid w:val="008A3442"/>
    <w:rsid w:val="008A386E"/>
    <w:rsid w:val="008A56EF"/>
    <w:rsid w:val="008A5EE9"/>
    <w:rsid w:val="008A60E9"/>
    <w:rsid w:val="008A6412"/>
    <w:rsid w:val="008A6A70"/>
    <w:rsid w:val="008B02C7"/>
    <w:rsid w:val="008B02E1"/>
    <w:rsid w:val="008B09DD"/>
    <w:rsid w:val="008B10B8"/>
    <w:rsid w:val="008B1333"/>
    <w:rsid w:val="008B14A9"/>
    <w:rsid w:val="008B19E5"/>
    <w:rsid w:val="008B1BC4"/>
    <w:rsid w:val="008B2C45"/>
    <w:rsid w:val="008B311F"/>
    <w:rsid w:val="008B37F5"/>
    <w:rsid w:val="008B4618"/>
    <w:rsid w:val="008B470F"/>
    <w:rsid w:val="008B546B"/>
    <w:rsid w:val="008B577A"/>
    <w:rsid w:val="008B581E"/>
    <w:rsid w:val="008B618A"/>
    <w:rsid w:val="008B6C73"/>
    <w:rsid w:val="008B6CB8"/>
    <w:rsid w:val="008B6FE4"/>
    <w:rsid w:val="008B7D6B"/>
    <w:rsid w:val="008B7F93"/>
    <w:rsid w:val="008C0045"/>
    <w:rsid w:val="008C0C61"/>
    <w:rsid w:val="008C0D2F"/>
    <w:rsid w:val="008C0DAA"/>
    <w:rsid w:val="008C284F"/>
    <w:rsid w:val="008C4727"/>
    <w:rsid w:val="008C49FA"/>
    <w:rsid w:val="008C5839"/>
    <w:rsid w:val="008C5978"/>
    <w:rsid w:val="008C6042"/>
    <w:rsid w:val="008C7A87"/>
    <w:rsid w:val="008D0052"/>
    <w:rsid w:val="008D00DD"/>
    <w:rsid w:val="008D04B1"/>
    <w:rsid w:val="008D0BEF"/>
    <w:rsid w:val="008D0C2E"/>
    <w:rsid w:val="008D144F"/>
    <w:rsid w:val="008D183A"/>
    <w:rsid w:val="008D1CB1"/>
    <w:rsid w:val="008D21AA"/>
    <w:rsid w:val="008D27FB"/>
    <w:rsid w:val="008D2ED6"/>
    <w:rsid w:val="008D389B"/>
    <w:rsid w:val="008D46C3"/>
    <w:rsid w:val="008D4EC1"/>
    <w:rsid w:val="008D5783"/>
    <w:rsid w:val="008D589C"/>
    <w:rsid w:val="008D5CAA"/>
    <w:rsid w:val="008D64E2"/>
    <w:rsid w:val="008D65CF"/>
    <w:rsid w:val="008D66F8"/>
    <w:rsid w:val="008D6B04"/>
    <w:rsid w:val="008D6F25"/>
    <w:rsid w:val="008D73CD"/>
    <w:rsid w:val="008E05FB"/>
    <w:rsid w:val="008E08CA"/>
    <w:rsid w:val="008E0956"/>
    <w:rsid w:val="008E0FD2"/>
    <w:rsid w:val="008E1D22"/>
    <w:rsid w:val="008E2232"/>
    <w:rsid w:val="008E23AE"/>
    <w:rsid w:val="008E3AD4"/>
    <w:rsid w:val="008E3F7C"/>
    <w:rsid w:val="008E53AB"/>
    <w:rsid w:val="008E5EAD"/>
    <w:rsid w:val="008E606B"/>
    <w:rsid w:val="008E62A6"/>
    <w:rsid w:val="008E7152"/>
    <w:rsid w:val="008E7201"/>
    <w:rsid w:val="008E728B"/>
    <w:rsid w:val="008E76B6"/>
    <w:rsid w:val="008E79D9"/>
    <w:rsid w:val="008E79F1"/>
    <w:rsid w:val="008F03B1"/>
    <w:rsid w:val="008F25C0"/>
    <w:rsid w:val="008F2A96"/>
    <w:rsid w:val="008F2C9A"/>
    <w:rsid w:val="008F3EB2"/>
    <w:rsid w:val="008F464B"/>
    <w:rsid w:val="008F4997"/>
    <w:rsid w:val="008F57F3"/>
    <w:rsid w:val="008F5C89"/>
    <w:rsid w:val="008F6055"/>
    <w:rsid w:val="008F693A"/>
    <w:rsid w:val="008F763A"/>
    <w:rsid w:val="008F7B63"/>
    <w:rsid w:val="008F7FFC"/>
    <w:rsid w:val="00900FF1"/>
    <w:rsid w:val="009015FE"/>
    <w:rsid w:val="009017BC"/>
    <w:rsid w:val="009019CD"/>
    <w:rsid w:val="0090278D"/>
    <w:rsid w:val="00902859"/>
    <w:rsid w:val="00902D8A"/>
    <w:rsid w:val="00903046"/>
    <w:rsid w:val="00903C89"/>
    <w:rsid w:val="00903D4B"/>
    <w:rsid w:val="00903E49"/>
    <w:rsid w:val="00904315"/>
    <w:rsid w:val="00904469"/>
    <w:rsid w:val="009044DE"/>
    <w:rsid w:val="009047A9"/>
    <w:rsid w:val="009051E0"/>
    <w:rsid w:val="00906BF5"/>
    <w:rsid w:val="00907799"/>
    <w:rsid w:val="00907B95"/>
    <w:rsid w:val="00907D82"/>
    <w:rsid w:val="00907F60"/>
    <w:rsid w:val="009106F9"/>
    <w:rsid w:val="00910A1F"/>
    <w:rsid w:val="00911502"/>
    <w:rsid w:val="009115A2"/>
    <w:rsid w:val="009117D5"/>
    <w:rsid w:val="00912697"/>
    <w:rsid w:val="00913CB9"/>
    <w:rsid w:val="00913E44"/>
    <w:rsid w:val="00914001"/>
    <w:rsid w:val="0091491B"/>
    <w:rsid w:val="00914DF1"/>
    <w:rsid w:val="00914E61"/>
    <w:rsid w:val="0091585C"/>
    <w:rsid w:val="009166B5"/>
    <w:rsid w:val="009166F3"/>
    <w:rsid w:val="00916CBB"/>
    <w:rsid w:val="0091722D"/>
    <w:rsid w:val="00917B9F"/>
    <w:rsid w:val="00917D32"/>
    <w:rsid w:val="00917D43"/>
    <w:rsid w:val="0092046F"/>
    <w:rsid w:val="00920575"/>
    <w:rsid w:val="00921239"/>
    <w:rsid w:val="009219FE"/>
    <w:rsid w:val="00922602"/>
    <w:rsid w:val="00922809"/>
    <w:rsid w:val="00922BDB"/>
    <w:rsid w:val="0092321A"/>
    <w:rsid w:val="00923591"/>
    <w:rsid w:val="00923CC5"/>
    <w:rsid w:val="00923FB3"/>
    <w:rsid w:val="0092426C"/>
    <w:rsid w:val="009245BC"/>
    <w:rsid w:val="009249AF"/>
    <w:rsid w:val="00924DA4"/>
    <w:rsid w:val="00924E1C"/>
    <w:rsid w:val="00926E65"/>
    <w:rsid w:val="0092786E"/>
    <w:rsid w:val="009278CC"/>
    <w:rsid w:val="00927D96"/>
    <w:rsid w:val="009300A8"/>
    <w:rsid w:val="009301C9"/>
    <w:rsid w:val="009319D4"/>
    <w:rsid w:val="00931AFD"/>
    <w:rsid w:val="00931E41"/>
    <w:rsid w:val="00932728"/>
    <w:rsid w:val="00932EA9"/>
    <w:rsid w:val="0093324F"/>
    <w:rsid w:val="00933693"/>
    <w:rsid w:val="00933728"/>
    <w:rsid w:val="00933859"/>
    <w:rsid w:val="0093472C"/>
    <w:rsid w:val="0093528F"/>
    <w:rsid w:val="00936069"/>
    <w:rsid w:val="00936AE9"/>
    <w:rsid w:val="00936B42"/>
    <w:rsid w:val="00936B54"/>
    <w:rsid w:val="00937445"/>
    <w:rsid w:val="00937926"/>
    <w:rsid w:val="00940684"/>
    <w:rsid w:val="00940AD0"/>
    <w:rsid w:val="00940E01"/>
    <w:rsid w:val="00941D46"/>
    <w:rsid w:val="00941F1E"/>
    <w:rsid w:val="009423F1"/>
    <w:rsid w:val="00942856"/>
    <w:rsid w:val="00942EC6"/>
    <w:rsid w:val="0094346B"/>
    <w:rsid w:val="00943937"/>
    <w:rsid w:val="00943DE5"/>
    <w:rsid w:val="00944275"/>
    <w:rsid w:val="009446CE"/>
    <w:rsid w:val="0094472D"/>
    <w:rsid w:val="009447E7"/>
    <w:rsid w:val="009455B2"/>
    <w:rsid w:val="00945CC7"/>
    <w:rsid w:val="00945EB4"/>
    <w:rsid w:val="00946270"/>
    <w:rsid w:val="0094682C"/>
    <w:rsid w:val="009468A7"/>
    <w:rsid w:val="00946EAB"/>
    <w:rsid w:val="00946F4A"/>
    <w:rsid w:val="009470DD"/>
    <w:rsid w:val="009478AD"/>
    <w:rsid w:val="00947E40"/>
    <w:rsid w:val="009508B3"/>
    <w:rsid w:val="00950A78"/>
    <w:rsid w:val="00950C53"/>
    <w:rsid w:val="009514F4"/>
    <w:rsid w:val="00952191"/>
    <w:rsid w:val="0095242E"/>
    <w:rsid w:val="00952792"/>
    <w:rsid w:val="009529B7"/>
    <w:rsid w:val="00952C20"/>
    <w:rsid w:val="00953206"/>
    <w:rsid w:val="00953243"/>
    <w:rsid w:val="00953848"/>
    <w:rsid w:val="00953886"/>
    <w:rsid w:val="009538BD"/>
    <w:rsid w:val="00953CD8"/>
    <w:rsid w:val="0095473A"/>
    <w:rsid w:val="009549E8"/>
    <w:rsid w:val="00954C7C"/>
    <w:rsid w:val="00954CE8"/>
    <w:rsid w:val="0095514E"/>
    <w:rsid w:val="00955DAF"/>
    <w:rsid w:val="00956736"/>
    <w:rsid w:val="00956DE7"/>
    <w:rsid w:val="009572E0"/>
    <w:rsid w:val="00957A74"/>
    <w:rsid w:val="00957E0C"/>
    <w:rsid w:val="009602F0"/>
    <w:rsid w:val="0096033B"/>
    <w:rsid w:val="0096092B"/>
    <w:rsid w:val="00960D63"/>
    <w:rsid w:val="0096134D"/>
    <w:rsid w:val="00961977"/>
    <w:rsid w:val="00961AC6"/>
    <w:rsid w:val="00961F03"/>
    <w:rsid w:val="00961F0D"/>
    <w:rsid w:val="009622FC"/>
    <w:rsid w:val="00962C45"/>
    <w:rsid w:val="0096403A"/>
    <w:rsid w:val="009650A3"/>
    <w:rsid w:val="00965450"/>
    <w:rsid w:val="00965707"/>
    <w:rsid w:val="009658D6"/>
    <w:rsid w:val="009663C9"/>
    <w:rsid w:val="0096691E"/>
    <w:rsid w:val="00966AEB"/>
    <w:rsid w:val="00967218"/>
    <w:rsid w:val="00967735"/>
    <w:rsid w:val="00970484"/>
    <w:rsid w:val="00970BEF"/>
    <w:rsid w:val="0097114E"/>
    <w:rsid w:val="009712E9"/>
    <w:rsid w:val="00971BEF"/>
    <w:rsid w:val="00971DB4"/>
    <w:rsid w:val="00972931"/>
    <w:rsid w:val="00972E86"/>
    <w:rsid w:val="009736F3"/>
    <w:rsid w:val="00973A1D"/>
    <w:rsid w:val="00973A9C"/>
    <w:rsid w:val="00973E18"/>
    <w:rsid w:val="009744C3"/>
    <w:rsid w:val="00974DA6"/>
    <w:rsid w:val="00975252"/>
    <w:rsid w:val="0097567A"/>
    <w:rsid w:val="009757B1"/>
    <w:rsid w:val="0097588B"/>
    <w:rsid w:val="00975C52"/>
    <w:rsid w:val="00975F7C"/>
    <w:rsid w:val="00976D0C"/>
    <w:rsid w:val="009771A4"/>
    <w:rsid w:val="00977467"/>
    <w:rsid w:val="00977476"/>
    <w:rsid w:val="0097783A"/>
    <w:rsid w:val="00980815"/>
    <w:rsid w:val="00980BD2"/>
    <w:rsid w:val="009810FF"/>
    <w:rsid w:val="009811C2"/>
    <w:rsid w:val="0098128F"/>
    <w:rsid w:val="009813AC"/>
    <w:rsid w:val="009813F2"/>
    <w:rsid w:val="00982000"/>
    <w:rsid w:val="0098209B"/>
    <w:rsid w:val="00982986"/>
    <w:rsid w:val="00982CCB"/>
    <w:rsid w:val="009833E9"/>
    <w:rsid w:val="0098354D"/>
    <w:rsid w:val="009838C4"/>
    <w:rsid w:val="009838ED"/>
    <w:rsid w:val="00983CF0"/>
    <w:rsid w:val="00984D52"/>
    <w:rsid w:val="00985595"/>
    <w:rsid w:val="00985BC1"/>
    <w:rsid w:val="009864E7"/>
    <w:rsid w:val="009867DB"/>
    <w:rsid w:val="00986920"/>
    <w:rsid w:val="009869E6"/>
    <w:rsid w:val="00986A7E"/>
    <w:rsid w:val="00986E43"/>
    <w:rsid w:val="00987383"/>
    <w:rsid w:val="0098752C"/>
    <w:rsid w:val="00987D3F"/>
    <w:rsid w:val="00990967"/>
    <w:rsid w:val="00990BA3"/>
    <w:rsid w:val="0099125D"/>
    <w:rsid w:val="00991B15"/>
    <w:rsid w:val="00991EC3"/>
    <w:rsid w:val="00991EF0"/>
    <w:rsid w:val="009920EE"/>
    <w:rsid w:val="00992BE7"/>
    <w:rsid w:val="00992FCF"/>
    <w:rsid w:val="00993273"/>
    <w:rsid w:val="00993856"/>
    <w:rsid w:val="009948E7"/>
    <w:rsid w:val="009953C9"/>
    <w:rsid w:val="00995DD1"/>
    <w:rsid w:val="00995E59"/>
    <w:rsid w:val="009962F8"/>
    <w:rsid w:val="009966B9"/>
    <w:rsid w:val="00996B74"/>
    <w:rsid w:val="00996CFB"/>
    <w:rsid w:val="00996E71"/>
    <w:rsid w:val="00997AA9"/>
    <w:rsid w:val="009A06C5"/>
    <w:rsid w:val="009A138A"/>
    <w:rsid w:val="009A154E"/>
    <w:rsid w:val="009A164C"/>
    <w:rsid w:val="009A1BDC"/>
    <w:rsid w:val="009A2D13"/>
    <w:rsid w:val="009A3164"/>
    <w:rsid w:val="009A3485"/>
    <w:rsid w:val="009A377D"/>
    <w:rsid w:val="009A3ED1"/>
    <w:rsid w:val="009A40B6"/>
    <w:rsid w:val="009A5003"/>
    <w:rsid w:val="009A5005"/>
    <w:rsid w:val="009A5088"/>
    <w:rsid w:val="009A528A"/>
    <w:rsid w:val="009A586D"/>
    <w:rsid w:val="009A58CE"/>
    <w:rsid w:val="009A5AA4"/>
    <w:rsid w:val="009A5BEF"/>
    <w:rsid w:val="009A6603"/>
    <w:rsid w:val="009A7107"/>
    <w:rsid w:val="009A7746"/>
    <w:rsid w:val="009A7DED"/>
    <w:rsid w:val="009B0AE2"/>
    <w:rsid w:val="009B101B"/>
    <w:rsid w:val="009B15D2"/>
    <w:rsid w:val="009B16E6"/>
    <w:rsid w:val="009B1C6B"/>
    <w:rsid w:val="009B3105"/>
    <w:rsid w:val="009B31B0"/>
    <w:rsid w:val="009B32F4"/>
    <w:rsid w:val="009B395A"/>
    <w:rsid w:val="009B3AFA"/>
    <w:rsid w:val="009B3D78"/>
    <w:rsid w:val="009B4099"/>
    <w:rsid w:val="009B412F"/>
    <w:rsid w:val="009B4BE2"/>
    <w:rsid w:val="009B51C3"/>
    <w:rsid w:val="009B57D9"/>
    <w:rsid w:val="009B5A0A"/>
    <w:rsid w:val="009B63D4"/>
    <w:rsid w:val="009B71F9"/>
    <w:rsid w:val="009B742F"/>
    <w:rsid w:val="009B76BF"/>
    <w:rsid w:val="009B7B3C"/>
    <w:rsid w:val="009B7CE3"/>
    <w:rsid w:val="009C02C1"/>
    <w:rsid w:val="009C193A"/>
    <w:rsid w:val="009C1D25"/>
    <w:rsid w:val="009C1DDA"/>
    <w:rsid w:val="009C2029"/>
    <w:rsid w:val="009C2210"/>
    <w:rsid w:val="009C2350"/>
    <w:rsid w:val="009C24E8"/>
    <w:rsid w:val="009C2A73"/>
    <w:rsid w:val="009C2CFA"/>
    <w:rsid w:val="009C2F4D"/>
    <w:rsid w:val="009C361F"/>
    <w:rsid w:val="009C39EF"/>
    <w:rsid w:val="009C3DA4"/>
    <w:rsid w:val="009C3F00"/>
    <w:rsid w:val="009C4384"/>
    <w:rsid w:val="009C4ADC"/>
    <w:rsid w:val="009C4AFC"/>
    <w:rsid w:val="009C57DA"/>
    <w:rsid w:val="009C595B"/>
    <w:rsid w:val="009C5D50"/>
    <w:rsid w:val="009C5E8F"/>
    <w:rsid w:val="009C61C1"/>
    <w:rsid w:val="009C64CF"/>
    <w:rsid w:val="009C694E"/>
    <w:rsid w:val="009C788A"/>
    <w:rsid w:val="009C78F4"/>
    <w:rsid w:val="009C7BE3"/>
    <w:rsid w:val="009D00C7"/>
    <w:rsid w:val="009D0378"/>
    <w:rsid w:val="009D09C6"/>
    <w:rsid w:val="009D2EF1"/>
    <w:rsid w:val="009D3DBD"/>
    <w:rsid w:val="009D3E9A"/>
    <w:rsid w:val="009D3F7C"/>
    <w:rsid w:val="009D454E"/>
    <w:rsid w:val="009D50CB"/>
    <w:rsid w:val="009D6B5B"/>
    <w:rsid w:val="009D7935"/>
    <w:rsid w:val="009D7A76"/>
    <w:rsid w:val="009E041E"/>
    <w:rsid w:val="009E0B9E"/>
    <w:rsid w:val="009E1BC5"/>
    <w:rsid w:val="009E2283"/>
    <w:rsid w:val="009E2962"/>
    <w:rsid w:val="009E2A53"/>
    <w:rsid w:val="009E2F80"/>
    <w:rsid w:val="009E3481"/>
    <w:rsid w:val="009E3DE4"/>
    <w:rsid w:val="009E3F9D"/>
    <w:rsid w:val="009E4661"/>
    <w:rsid w:val="009E4B3D"/>
    <w:rsid w:val="009E5580"/>
    <w:rsid w:val="009E5CA4"/>
    <w:rsid w:val="009E65DA"/>
    <w:rsid w:val="009E68DA"/>
    <w:rsid w:val="009E697E"/>
    <w:rsid w:val="009E6AD6"/>
    <w:rsid w:val="009E780D"/>
    <w:rsid w:val="009F0400"/>
    <w:rsid w:val="009F0AF7"/>
    <w:rsid w:val="009F1000"/>
    <w:rsid w:val="009F11B3"/>
    <w:rsid w:val="009F14AC"/>
    <w:rsid w:val="009F1500"/>
    <w:rsid w:val="009F1655"/>
    <w:rsid w:val="009F1B6A"/>
    <w:rsid w:val="009F2393"/>
    <w:rsid w:val="009F2905"/>
    <w:rsid w:val="009F304B"/>
    <w:rsid w:val="009F325F"/>
    <w:rsid w:val="009F4155"/>
    <w:rsid w:val="009F4FF1"/>
    <w:rsid w:val="009F5746"/>
    <w:rsid w:val="009F57BE"/>
    <w:rsid w:val="009F5D28"/>
    <w:rsid w:val="009F5D91"/>
    <w:rsid w:val="009F5F65"/>
    <w:rsid w:val="009F6831"/>
    <w:rsid w:val="009F7F1B"/>
    <w:rsid w:val="009F7FED"/>
    <w:rsid w:val="00A000EF"/>
    <w:rsid w:val="00A0038E"/>
    <w:rsid w:val="00A00EF1"/>
    <w:rsid w:val="00A011AA"/>
    <w:rsid w:val="00A01A63"/>
    <w:rsid w:val="00A01ABD"/>
    <w:rsid w:val="00A01AF9"/>
    <w:rsid w:val="00A024C5"/>
    <w:rsid w:val="00A02606"/>
    <w:rsid w:val="00A02C25"/>
    <w:rsid w:val="00A03436"/>
    <w:rsid w:val="00A0347A"/>
    <w:rsid w:val="00A03C09"/>
    <w:rsid w:val="00A047FE"/>
    <w:rsid w:val="00A04B4A"/>
    <w:rsid w:val="00A04F20"/>
    <w:rsid w:val="00A04FD4"/>
    <w:rsid w:val="00A053D1"/>
    <w:rsid w:val="00A057E2"/>
    <w:rsid w:val="00A05ACC"/>
    <w:rsid w:val="00A05DD2"/>
    <w:rsid w:val="00A05F92"/>
    <w:rsid w:val="00A06408"/>
    <w:rsid w:val="00A06CCA"/>
    <w:rsid w:val="00A06D73"/>
    <w:rsid w:val="00A077AE"/>
    <w:rsid w:val="00A103A6"/>
    <w:rsid w:val="00A10CAF"/>
    <w:rsid w:val="00A10CBE"/>
    <w:rsid w:val="00A11236"/>
    <w:rsid w:val="00A114EB"/>
    <w:rsid w:val="00A116F6"/>
    <w:rsid w:val="00A123C1"/>
    <w:rsid w:val="00A1341C"/>
    <w:rsid w:val="00A139AF"/>
    <w:rsid w:val="00A14339"/>
    <w:rsid w:val="00A1475B"/>
    <w:rsid w:val="00A14E85"/>
    <w:rsid w:val="00A14F10"/>
    <w:rsid w:val="00A15B1C"/>
    <w:rsid w:val="00A16188"/>
    <w:rsid w:val="00A166A2"/>
    <w:rsid w:val="00A16B85"/>
    <w:rsid w:val="00A17A43"/>
    <w:rsid w:val="00A17DC7"/>
    <w:rsid w:val="00A17F48"/>
    <w:rsid w:val="00A2039D"/>
    <w:rsid w:val="00A20418"/>
    <w:rsid w:val="00A207CE"/>
    <w:rsid w:val="00A20E7F"/>
    <w:rsid w:val="00A2186C"/>
    <w:rsid w:val="00A21ACA"/>
    <w:rsid w:val="00A23476"/>
    <w:rsid w:val="00A236C4"/>
    <w:rsid w:val="00A23D2C"/>
    <w:rsid w:val="00A2456F"/>
    <w:rsid w:val="00A24E74"/>
    <w:rsid w:val="00A256DE"/>
    <w:rsid w:val="00A25CBA"/>
    <w:rsid w:val="00A2672D"/>
    <w:rsid w:val="00A2674F"/>
    <w:rsid w:val="00A26AAB"/>
    <w:rsid w:val="00A2738D"/>
    <w:rsid w:val="00A30BFA"/>
    <w:rsid w:val="00A31AF9"/>
    <w:rsid w:val="00A31B6E"/>
    <w:rsid w:val="00A329FD"/>
    <w:rsid w:val="00A3334E"/>
    <w:rsid w:val="00A33685"/>
    <w:rsid w:val="00A3384C"/>
    <w:rsid w:val="00A33AF4"/>
    <w:rsid w:val="00A33C6E"/>
    <w:rsid w:val="00A348FC"/>
    <w:rsid w:val="00A34A8F"/>
    <w:rsid w:val="00A354F3"/>
    <w:rsid w:val="00A35F37"/>
    <w:rsid w:val="00A36A02"/>
    <w:rsid w:val="00A3707B"/>
    <w:rsid w:val="00A37423"/>
    <w:rsid w:val="00A37C52"/>
    <w:rsid w:val="00A37CB6"/>
    <w:rsid w:val="00A37D0E"/>
    <w:rsid w:val="00A37F26"/>
    <w:rsid w:val="00A4033A"/>
    <w:rsid w:val="00A40376"/>
    <w:rsid w:val="00A40D0D"/>
    <w:rsid w:val="00A412A3"/>
    <w:rsid w:val="00A41511"/>
    <w:rsid w:val="00A423A0"/>
    <w:rsid w:val="00A4290F"/>
    <w:rsid w:val="00A42F86"/>
    <w:rsid w:val="00A4313F"/>
    <w:rsid w:val="00A43228"/>
    <w:rsid w:val="00A43736"/>
    <w:rsid w:val="00A4454E"/>
    <w:rsid w:val="00A44CE7"/>
    <w:rsid w:val="00A45839"/>
    <w:rsid w:val="00A45A57"/>
    <w:rsid w:val="00A464F3"/>
    <w:rsid w:val="00A4675C"/>
    <w:rsid w:val="00A46941"/>
    <w:rsid w:val="00A47D28"/>
    <w:rsid w:val="00A51050"/>
    <w:rsid w:val="00A51302"/>
    <w:rsid w:val="00A51AEC"/>
    <w:rsid w:val="00A51F3D"/>
    <w:rsid w:val="00A51F55"/>
    <w:rsid w:val="00A51F83"/>
    <w:rsid w:val="00A5239F"/>
    <w:rsid w:val="00A52540"/>
    <w:rsid w:val="00A52944"/>
    <w:rsid w:val="00A529E7"/>
    <w:rsid w:val="00A52A60"/>
    <w:rsid w:val="00A532C3"/>
    <w:rsid w:val="00A53305"/>
    <w:rsid w:val="00A53360"/>
    <w:rsid w:val="00A5351C"/>
    <w:rsid w:val="00A539BA"/>
    <w:rsid w:val="00A5444D"/>
    <w:rsid w:val="00A5473D"/>
    <w:rsid w:val="00A54A89"/>
    <w:rsid w:val="00A54CD0"/>
    <w:rsid w:val="00A55419"/>
    <w:rsid w:val="00A557DA"/>
    <w:rsid w:val="00A56011"/>
    <w:rsid w:val="00A56088"/>
    <w:rsid w:val="00A568C1"/>
    <w:rsid w:val="00A56CAD"/>
    <w:rsid w:val="00A57572"/>
    <w:rsid w:val="00A6060C"/>
    <w:rsid w:val="00A610A3"/>
    <w:rsid w:val="00A6143A"/>
    <w:rsid w:val="00A61547"/>
    <w:rsid w:val="00A61552"/>
    <w:rsid w:val="00A61BBC"/>
    <w:rsid w:val="00A62246"/>
    <w:rsid w:val="00A628F9"/>
    <w:rsid w:val="00A6325F"/>
    <w:rsid w:val="00A6395A"/>
    <w:rsid w:val="00A64863"/>
    <w:rsid w:val="00A65936"/>
    <w:rsid w:val="00A65CBE"/>
    <w:rsid w:val="00A65D39"/>
    <w:rsid w:val="00A6619B"/>
    <w:rsid w:val="00A6697C"/>
    <w:rsid w:val="00A66BFB"/>
    <w:rsid w:val="00A66DD2"/>
    <w:rsid w:val="00A67726"/>
    <w:rsid w:val="00A677C8"/>
    <w:rsid w:val="00A6799F"/>
    <w:rsid w:val="00A67CAA"/>
    <w:rsid w:val="00A7002A"/>
    <w:rsid w:val="00A70C6A"/>
    <w:rsid w:val="00A70DC9"/>
    <w:rsid w:val="00A7115D"/>
    <w:rsid w:val="00A71634"/>
    <w:rsid w:val="00A717CC"/>
    <w:rsid w:val="00A71DFF"/>
    <w:rsid w:val="00A7274D"/>
    <w:rsid w:val="00A7291B"/>
    <w:rsid w:val="00A72A8D"/>
    <w:rsid w:val="00A73BC9"/>
    <w:rsid w:val="00A74428"/>
    <w:rsid w:val="00A7466B"/>
    <w:rsid w:val="00A74796"/>
    <w:rsid w:val="00A74A54"/>
    <w:rsid w:val="00A74C0E"/>
    <w:rsid w:val="00A75698"/>
    <w:rsid w:val="00A7586C"/>
    <w:rsid w:val="00A75B20"/>
    <w:rsid w:val="00A75F73"/>
    <w:rsid w:val="00A76C6A"/>
    <w:rsid w:val="00A7726F"/>
    <w:rsid w:val="00A77874"/>
    <w:rsid w:val="00A77922"/>
    <w:rsid w:val="00A77C83"/>
    <w:rsid w:val="00A80189"/>
    <w:rsid w:val="00A8057D"/>
    <w:rsid w:val="00A80593"/>
    <w:rsid w:val="00A80E72"/>
    <w:rsid w:val="00A80F65"/>
    <w:rsid w:val="00A8172D"/>
    <w:rsid w:val="00A82033"/>
    <w:rsid w:val="00A82403"/>
    <w:rsid w:val="00A82614"/>
    <w:rsid w:val="00A82985"/>
    <w:rsid w:val="00A82ACA"/>
    <w:rsid w:val="00A82E71"/>
    <w:rsid w:val="00A83793"/>
    <w:rsid w:val="00A83DF2"/>
    <w:rsid w:val="00A83F23"/>
    <w:rsid w:val="00A8473A"/>
    <w:rsid w:val="00A847E4"/>
    <w:rsid w:val="00A851C5"/>
    <w:rsid w:val="00A85215"/>
    <w:rsid w:val="00A85E3B"/>
    <w:rsid w:val="00A8637C"/>
    <w:rsid w:val="00A868CF"/>
    <w:rsid w:val="00A8760C"/>
    <w:rsid w:val="00A877CA"/>
    <w:rsid w:val="00A90193"/>
    <w:rsid w:val="00A90F98"/>
    <w:rsid w:val="00A911E1"/>
    <w:rsid w:val="00A916D5"/>
    <w:rsid w:val="00A92964"/>
    <w:rsid w:val="00A93594"/>
    <w:rsid w:val="00A9468D"/>
    <w:rsid w:val="00A94794"/>
    <w:rsid w:val="00A94AA1"/>
    <w:rsid w:val="00A94B87"/>
    <w:rsid w:val="00A9567B"/>
    <w:rsid w:val="00A95E86"/>
    <w:rsid w:val="00A95F2B"/>
    <w:rsid w:val="00A95FAA"/>
    <w:rsid w:val="00A96442"/>
    <w:rsid w:val="00A968AA"/>
    <w:rsid w:val="00A9697D"/>
    <w:rsid w:val="00A96997"/>
    <w:rsid w:val="00A97C90"/>
    <w:rsid w:val="00AA02C0"/>
    <w:rsid w:val="00AA0414"/>
    <w:rsid w:val="00AA0816"/>
    <w:rsid w:val="00AA1469"/>
    <w:rsid w:val="00AA23BE"/>
    <w:rsid w:val="00AA2459"/>
    <w:rsid w:val="00AA267C"/>
    <w:rsid w:val="00AA2A6A"/>
    <w:rsid w:val="00AA2C7E"/>
    <w:rsid w:val="00AA2D3D"/>
    <w:rsid w:val="00AA318B"/>
    <w:rsid w:val="00AA3386"/>
    <w:rsid w:val="00AA342B"/>
    <w:rsid w:val="00AA3720"/>
    <w:rsid w:val="00AA3E3F"/>
    <w:rsid w:val="00AA472E"/>
    <w:rsid w:val="00AA4A46"/>
    <w:rsid w:val="00AA4C86"/>
    <w:rsid w:val="00AA4EE0"/>
    <w:rsid w:val="00AA4F5E"/>
    <w:rsid w:val="00AA4FBC"/>
    <w:rsid w:val="00AA5343"/>
    <w:rsid w:val="00AA6156"/>
    <w:rsid w:val="00AA665F"/>
    <w:rsid w:val="00AA6888"/>
    <w:rsid w:val="00AB0ACC"/>
    <w:rsid w:val="00AB0E84"/>
    <w:rsid w:val="00AB0EC9"/>
    <w:rsid w:val="00AB0FEB"/>
    <w:rsid w:val="00AB1C36"/>
    <w:rsid w:val="00AB23B3"/>
    <w:rsid w:val="00AB27BC"/>
    <w:rsid w:val="00AB284E"/>
    <w:rsid w:val="00AB2D89"/>
    <w:rsid w:val="00AB36AA"/>
    <w:rsid w:val="00AB37D0"/>
    <w:rsid w:val="00AB3916"/>
    <w:rsid w:val="00AB3A45"/>
    <w:rsid w:val="00AB3AA3"/>
    <w:rsid w:val="00AB3CF9"/>
    <w:rsid w:val="00AB3DDD"/>
    <w:rsid w:val="00AB3F5E"/>
    <w:rsid w:val="00AB42CC"/>
    <w:rsid w:val="00AB4710"/>
    <w:rsid w:val="00AB4DB5"/>
    <w:rsid w:val="00AB50BC"/>
    <w:rsid w:val="00AB50DB"/>
    <w:rsid w:val="00AB53C0"/>
    <w:rsid w:val="00AB55A8"/>
    <w:rsid w:val="00AB5CD1"/>
    <w:rsid w:val="00AB661B"/>
    <w:rsid w:val="00AB6704"/>
    <w:rsid w:val="00AB6740"/>
    <w:rsid w:val="00AB6F72"/>
    <w:rsid w:val="00AB78F5"/>
    <w:rsid w:val="00AB7E8F"/>
    <w:rsid w:val="00AB7EC5"/>
    <w:rsid w:val="00AC0557"/>
    <w:rsid w:val="00AC08B4"/>
    <w:rsid w:val="00AC1451"/>
    <w:rsid w:val="00AC1AB4"/>
    <w:rsid w:val="00AC1F74"/>
    <w:rsid w:val="00AC1FF7"/>
    <w:rsid w:val="00AC2DC4"/>
    <w:rsid w:val="00AC351E"/>
    <w:rsid w:val="00AC3D12"/>
    <w:rsid w:val="00AC4306"/>
    <w:rsid w:val="00AC4645"/>
    <w:rsid w:val="00AC4998"/>
    <w:rsid w:val="00AC4EBA"/>
    <w:rsid w:val="00AC52EE"/>
    <w:rsid w:val="00AC5E09"/>
    <w:rsid w:val="00AC5E62"/>
    <w:rsid w:val="00AC654A"/>
    <w:rsid w:val="00AC6579"/>
    <w:rsid w:val="00AC6738"/>
    <w:rsid w:val="00AC6CC2"/>
    <w:rsid w:val="00AC7106"/>
    <w:rsid w:val="00AC7C65"/>
    <w:rsid w:val="00AD06EE"/>
    <w:rsid w:val="00AD22F5"/>
    <w:rsid w:val="00AD2FBC"/>
    <w:rsid w:val="00AD3176"/>
    <w:rsid w:val="00AD46BB"/>
    <w:rsid w:val="00AD49FE"/>
    <w:rsid w:val="00AD4DDB"/>
    <w:rsid w:val="00AD4EE5"/>
    <w:rsid w:val="00AD5166"/>
    <w:rsid w:val="00AD55BC"/>
    <w:rsid w:val="00AD702C"/>
    <w:rsid w:val="00AE0A60"/>
    <w:rsid w:val="00AE0E05"/>
    <w:rsid w:val="00AE1249"/>
    <w:rsid w:val="00AE13CF"/>
    <w:rsid w:val="00AE1773"/>
    <w:rsid w:val="00AE1AD3"/>
    <w:rsid w:val="00AE1B8F"/>
    <w:rsid w:val="00AE22B6"/>
    <w:rsid w:val="00AE2771"/>
    <w:rsid w:val="00AE32EB"/>
    <w:rsid w:val="00AE3EB2"/>
    <w:rsid w:val="00AE44FF"/>
    <w:rsid w:val="00AE5EA0"/>
    <w:rsid w:val="00AE6075"/>
    <w:rsid w:val="00AE6294"/>
    <w:rsid w:val="00AE6BF5"/>
    <w:rsid w:val="00AE73CF"/>
    <w:rsid w:val="00AE7BDD"/>
    <w:rsid w:val="00AE7F74"/>
    <w:rsid w:val="00AF0611"/>
    <w:rsid w:val="00AF0EE5"/>
    <w:rsid w:val="00AF1BE5"/>
    <w:rsid w:val="00AF1DDB"/>
    <w:rsid w:val="00AF1E3F"/>
    <w:rsid w:val="00AF20F7"/>
    <w:rsid w:val="00AF2230"/>
    <w:rsid w:val="00AF24F3"/>
    <w:rsid w:val="00AF27D4"/>
    <w:rsid w:val="00AF2C7D"/>
    <w:rsid w:val="00AF2D32"/>
    <w:rsid w:val="00AF2F04"/>
    <w:rsid w:val="00AF34F9"/>
    <w:rsid w:val="00AF3D6F"/>
    <w:rsid w:val="00AF3E41"/>
    <w:rsid w:val="00AF432A"/>
    <w:rsid w:val="00AF477E"/>
    <w:rsid w:val="00AF51B0"/>
    <w:rsid w:val="00AF5B09"/>
    <w:rsid w:val="00AF5CB4"/>
    <w:rsid w:val="00AF5EDD"/>
    <w:rsid w:val="00AF63E3"/>
    <w:rsid w:val="00AF799A"/>
    <w:rsid w:val="00AF7EB1"/>
    <w:rsid w:val="00B0089B"/>
    <w:rsid w:val="00B018CA"/>
    <w:rsid w:val="00B01BF1"/>
    <w:rsid w:val="00B02100"/>
    <w:rsid w:val="00B0274A"/>
    <w:rsid w:val="00B02933"/>
    <w:rsid w:val="00B02ACD"/>
    <w:rsid w:val="00B02B78"/>
    <w:rsid w:val="00B02E82"/>
    <w:rsid w:val="00B04656"/>
    <w:rsid w:val="00B049BE"/>
    <w:rsid w:val="00B04A0E"/>
    <w:rsid w:val="00B04D0C"/>
    <w:rsid w:val="00B057AE"/>
    <w:rsid w:val="00B05AD6"/>
    <w:rsid w:val="00B05B4B"/>
    <w:rsid w:val="00B0763D"/>
    <w:rsid w:val="00B0766C"/>
    <w:rsid w:val="00B07E57"/>
    <w:rsid w:val="00B101A4"/>
    <w:rsid w:val="00B101D6"/>
    <w:rsid w:val="00B1022D"/>
    <w:rsid w:val="00B104FB"/>
    <w:rsid w:val="00B10BEA"/>
    <w:rsid w:val="00B12244"/>
    <w:rsid w:val="00B127D1"/>
    <w:rsid w:val="00B12C3F"/>
    <w:rsid w:val="00B12F2A"/>
    <w:rsid w:val="00B130FE"/>
    <w:rsid w:val="00B137A2"/>
    <w:rsid w:val="00B141EA"/>
    <w:rsid w:val="00B14264"/>
    <w:rsid w:val="00B1431A"/>
    <w:rsid w:val="00B143A2"/>
    <w:rsid w:val="00B14479"/>
    <w:rsid w:val="00B14635"/>
    <w:rsid w:val="00B14707"/>
    <w:rsid w:val="00B14A3E"/>
    <w:rsid w:val="00B14FD8"/>
    <w:rsid w:val="00B158D7"/>
    <w:rsid w:val="00B1595F"/>
    <w:rsid w:val="00B15DD4"/>
    <w:rsid w:val="00B16536"/>
    <w:rsid w:val="00B1654E"/>
    <w:rsid w:val="00B168E1"/>
    <w:rsid w:val="00B173C0"/>
    <w:rsid w:val="00B17F33"/>
    <w:rsid w:val="00B20557"/>
    <w:rsid w:val="00B2073A"/>
    <w:rsid w:val="00B21112"/>
    <w:rsid w:val="00B21D40"/>
    <w:rsid w:val="00B22A74"/>
    <w:rsid w:val="00B231FD"/>
    <w:rsid w:val="00B2368C"/>
    <w:rsid w:val="00B236F9"/>
    <w:rsid w:val="00B2406B"/>
    <w:rsid w:val="00B2417E"/>
    <w:rsid w:val="00B24724"/>
    <w:rsid w:val="00B256D0"/>
    <w:rsid w:val="00B2600C"/>
    <w:rsid w:val="00B260AB"/>
    <w:rsid w:val="00B26A49"/>
    <w:rsid w:val="00B26C84"/>
    <w:rsid w:val="00B26EDE"/>
    <w:rsid w:val="00B26F53"/>
    <w:rsid w:val="00B272D6"/>
    <w:rsid w:val="00B273D8"/>
    <w:rsid w:val="00B278E5"/>
    <w:rsid w:val="00B300C9"/>
    <w:rsid w:val="00B3034C"/>
    <w:rsid w:val="00B30A6F"/>
    <w:rsid w:val="00B31D42"/>
    <w:rsid w:val="00B32ABE"/>
    <w:rsid w:val="00B32B5D"/>
    <w:rsid w:val="00B32CA1"/>
    <w:rsid w:val="00B33584"/>
    <w:rsid w:val="00B33891"/>
    <w:rsid w:val="00B338B9"/>
    <w:rsid w:val="00B338EE"/>
    <w:rsid w:val="00B339AE"/>
    <w:rsid w:val="00B33F56"/>
    <w:rsid w:val="00B33F5A"/>
    <w:rsid w:val="00B34541"/>
    <w:rsid w:val="00B345FA"/>
    <w:rsid w:val="00B35282"/>
    <w:rsid w:val="00B35354"/>
    <w:rsid w:val="00B35DCE"/>
    <w:rsid w:val="00B35F24"/>
    <w:rsid w:val="00B360F4"/>
    <w:rsid w:val="00B361CE"/>
    <w:rsid w:val="00B367A5"/>
    <w:rsid w:val="00B36A3C"/>
    <w:rsid w:val="00B36C75"/>
    <w:rsid w:val="00B37673"/>
    <w:rsid w:val="00B3788D"/>
    <w:rsid w:val="00B37CC7"/>
    <w:rsid w:val="00B4016D"/>
    <w:rsid w:val="00B41872"/>
    <w:rsid w:val="00B418A9"/>
    <w:rsid w:val="00B41B9D"/>
    <w:rsid w:val="00B41D88"/>
    <w:rsid w:val="00B425C2"/>
    <w:rsid w:val="00B43199"/>
    <w:rsid w:val="00B434DF"/>
    <w:rsid w:val="00B436F5"/>
    <w:rsid w:val="00B437C3"/>
    <w:rsid w:val="00B438D2"/>
    <w:rsid w:val="00B43F2D"/>
    <w:rsid w:val="00B44882"/>
    <w:rsid w:val="00B45212"/>
    <w:rsid w:val="00B455A1"/>
    <w:rsid w:val="00B457E6"/>
    <w:rsid w:val="00B45A11"/>
    <w:rsid w:val="00B46621"/>
    <w:rsid w:val="00B46B52"/>
    <w:rsid w:val="00B46C7F"/>
    <w:rsid w:val="00B47208"/>
    <w:rsid w:val="00B47322"/>
    <w:rsid w:val="00B477B9"/>
    <w:rsid w:val="00B50662"/>
    <w:rsid w:val="00B50A9E"/>
    <w:rsid w:val="00B50C95"/>
    <w:rsid w:val="00B516CC"/>
    <w:rsid w:val="00B5170A"/>
    <w:rsid w:val="00B519D7"/>
    <w:rsid w:val="00B51E8E"/>
    <w:rsid w:val="00B52AA6"/>
    <w:rsid w:val="00B53655"/>
    <w:rsid w:val="00B53A11"/>
    <w:rsid w:val="00B541E6"/>
    <w:rsid w:val="00B547B4"/>
    <w:rsid w:val="00B54F36"/>
    <w:rsid w:val="00B55717"/>
    <w:rsid w:val="00B55BDA"/>
    <w:rsid w:val="00B56374"/>
    <w:rsid w:val="00B56F39"/>
    <w:rsid w:val="00B57928"/>
    <w:rsid w:val="00B60D91"/>
    <w:rsid w:val="00B616E7"/>
    <w:rsid w:val="00B6193C"/>
    <w:rsid w:val="00B61B50"/>
    <w:rsid w:val="00B6242F"/>
    <w:rsid w:val="00B6271C"/>
    <w:rsid w:val="00B62BCC"/>
    <w:rsid w:val="00B62D93"/>
    <w:rsid w:val="00B63526"/>
    <w:rsid w:val="00B63ADC"/>
    <w:rsid w:val="00B63D06"/>
    <w:rsid w:val="00B63D4F"/>
    <w:rsid w:val="00B63DED"/>
    <w:rsid w:val="00B63E14"/>
    <w:rsid w:val="00B645F2"/>
    <w:rsid w:val="00B6497A"/>
    <w:rsid w:val="00B64E8C"/>
    <w:rsid w:val="00B65171"/>
    <w:rsid w:val="00B6620F"/>
    <w:rsid w:val="00B66D38"/>
    <w:rsid w:val="00B67924"/>
    <w:rsid w:val="00B70549"/>
    <w:rsid w:val="00B70928"/>
    <w:rsid w:val="00B70DA3"/>
    <w:rsid w:val="00B70F8D"/>
    <w:rsid w:val="00B71081"/>
    <w:rsid w:val="00B71243"/>
    <w:rsid w:val="00B7144B"/>
    <w:rsid w:val="00B72A7A"/>
    <w:rsid w:val="00B73294"/>
    <w:rsid w:val="00B73818"/>
    <w:rsid w:val="00B73DC2"/>
    <w:rsid w:val="00B74210"/>
    <w:rsid w:val="00B746F7"/>
    <w:rsid w:val="00B74A1C"/>
    <w:rsid w:val="00B7547D"/>
    <w:rsid w:val="00B75FDE"/>
    <w:rsid w:val="00B7601F"/>
    <w:rsid w:val="00B761D2"/>
    <w:rsid w:val="00B772B4"/>
    <w:rsid w:val="00B77446"/>
    <w:rsid w:val="00B77456"/>
    <w:rsid w:val="00B77A1A"/>
    <w:rsid w:val="00B77B4B"/>
    <w:rsid w:val="00B77C3F"/>
    <w:rsid w:val="00B77F07"/>
    <w:rsid w:val="00B8042C"/>
    <w:rsid w:val="00B80597"/>
    <w:rsid w:val="00B8075E"/>
    <w:rsid w:val="00B80A42"/>
    <w:rsid w:val="00B810C0"/>
    <w:rsid w:val="00B811E9"/>
    <w:rsid w:val="00B815A5"/>
    <w:rsid w:val="00B8163A"/>
    <w:rsid w:val="00B8177A"/>
    <w:rsid w:val="00B8198C"/>
    <w:rsid w:val="00B81C31"/>
    <w:rsid w:val="00B82B1D"/>
    <w:rsid w:val="00B836AF"/>
    <w:rsid w:val="00B83F12"/>
    <w:rsid w:val="00B84E1B"/>
    <w:rsid w:val="00B84E47"/>
    <w:rsid w:val="00B84EC6"/>
    <w:rsid w:val="00B85103"/>
    <w:rsid w:val="00B85305"/>
    <w:rsid w:val="00B85981"/>
    <w:rsid w:val="00B85CFF"/>
    <w:rsid w:val="00B85FF7"/>
    <w:rsid w:val="00B8616B"/>
    <w:rsid w:val="00B86370"/>
    <w:rsid w:val="00B865A2"/>
    <w:rsid w:val="00B87A26"/>
    <w:rsid w:val="00B87B18"/>
    <w:rsid w:val="00B87BA5"/>
    <w:rsid w:val="00B907DC"/>
    <w:rsid w:val="00B90BDB"/>
    <w:rsid w:val="00B90E5E"/>
    <w:rsid w:val="00B90F42"/>
    <w:rsid w:val="00B9140F"/>
    <w:rsid w:val="00B916A8"/>
    <w:rsid w:val="00B91B15"/>
    <w:rsid w:val="00B91F8B"/>
    <w:rsid w:val="00B921ED"/>
    <w:rsid w:val="00B92813"/>
    <w:rsid w:val="00B9311B"/>
    <w:rsid w:val="00B9377B"/>
    <w:rsid w:val="00B937F1"/>
    <w:rsid w:val="00B9390D"/>
    <w:rsid w:val="00B944EE"/>
    <w:rsid w:val="00B94D7C"/>
    <w:rsid w:val="00B951E2"/>
    <w:rsid w:val="00B954D1"/>
    <w:rsid w:val="00B95B3A"/>
    <w:rsid w:val="00B95C66"/>
    <w:rsid w:val="00B95C6F"/>
    <w:rsid w:val="00B95C7C"/>
    <w:rsid w:val="00B95FCD"/>
    <w:rsid w:val="00B9631B"/>
    <w:rsid w:val="00B96931"/>
    <w:rsid w:val="00B978B0"/>
    <w:rsid w:val="00B979C9"/>
    <w:rsid w:val="00B97B75"/>
    <w:rsid w:val="00BA045E"/>
    <w:rsid w:val="00BA08A6"/>
    <w:rsid w:val="00BA0BDD"/>
    <w:rsid w:val="00BA0FED"/>
    <w:rsid w:val="00BA13B3"/>
    <w:rsid w:val="00BA1CDF"/>
    <w:rsid w:val="00BA213B"/>
    <w:rsid w:val="00BA2269"/>
    <w:rsid w:val="00BA321B"/>
    <w:rsid w:val="00BA3532"/>
    <w:rsid w:val="00BA3C8A"/>
    <w:rsid w:val="00BA4278"/>
    <w:rsid w:val="00BA4402"/>
    <w:rsid w:val="00BA640A"/>
    <w:rsid w:val="00BA66AD"/>
    <w:rsid w:val="00BA679D"/>
    <w:rsid w:val="00BA6DD6"/>
    <w:rsid w:val="00BB0659"/>
    <w:rsid w:val="00BB0BAD"/>
    <w:rsid w:val="00BB0CF1"/>
    <w:rsid w:val="00BB0D1E"/>
    <w:rsid w:val="00BB20A6"/>
    <w:rsid w:val="00BB280A"/>
    <w:rsid w:val="00BB281F"/>
    <w:rsid w:val="00BB2EE6"/>
    <w:rsid w:val="00BB3142"/>
    <w:rsid w:val="00BB35CB"/>
    <w:rsid w:val="00BB3E38"/>
    <w:rsid w:val="00BB3F1A"/>
    <w:rsid w:val="00BB4475"/>
    <w:rsid w:val="00BB4EC7"/>
    <w:rsid w:val="00BB5642"/>
    <w:rsid w:val="00BB5AD1"/>
    <w:rsid w:val="00BB6293"/>
    <w:rsid w:val="00BB6E9A"/>
    <w:rsid w:val="00BB743E"/>
    <w:rsid w:val="00BB7A2C"/>
    <w:rsid w:val="00BB7FC4"/>
    <w:rsid w:val="00BC00C8"/>
    <w:rsid w:val="00BC0B92"/>
    <w:rsid w:val="00BC16A4"/>
    <w:rsid w:val="00BC18A5"/>
    <w:rsid w:val="00BC2453"/>
    <w:rsid w:val="00BC294B"/>
    <w:rsid w:val="00BC2A30"/>
    <w:rsid w:val="00BC2B01"/>
    <w:rsid w:val="00BC3750"/>
    <w:rsid w:val="00BC3F89"/>
    <w:rsid w:val="00BC41DB"/>
    <w:rsid w:val="00BC4385"/>
    <w:rsid w:val="00BC4933"/>
    <w:rsid w:val="00BC5067"/>
    <w:rsid w:val="00BC51CE"/>
    <w:rsid w:val="00BC5E70"/>
    <w:rsid w:val="00BC64E2"/>
    <w:rsid w:val="00BC68C4"/>
    <w:rsid w:val="00BC6CF1"/>
    <w:rsid w:val="00BC7338"/>
    <w:rsid w:val="00BC7F40"/>
    <w:rsid w:val="00BD0A1F"/>
    <w:rsid w:val="00BD0A6B"/>
    <w:rsid w:val="00BD1361"/>
    <w:rsid w:val="00BD170E"/>
    <w:rsid w:val="00BD1E20"/>
    <w:rsid w:val="00BD357A"/>
    <w:rsid w:val="00BD38DC"/>
    <w:rsid w:val="00BD4265"/>
    <w:rsid w:val="00BD4394"/>
    <w:rsid w:val="00BD4411"/>
    <w:rsid w:val="00BD48C1"/>
    <w:rsid w:val="00BD53B8"/>
    <w:rsid w:val="00BD5EC0"/>
    <w:rsid w:val="00BD7201"/>
    <w:rsid w:val="00BD7240"/>
    <w:rsid w:val="00BD7898"/>
    <w:rsid w:val="00BE0299"/>
    <w:rsid w:val="00BE02E5"/>
    <w:rsid w:val="00BE0A86"/>
    <w:rsid w:val="00BE0B5C"/>
    <w:rsid w:val="00BE0CF8"/>
    <w:rsid w:val="00BE11BF"/>
    <w:rsid w:val="00BE1364"/>
    <w:rsid w:val="00BE21C5"/>
    <w:rsid w:val="00BE226A"/>
    <w:rsid w:val="00BE24CF"/>
    <w:rsid w:val="00BE2F46"/>
    <w:rsid w:val="00BE387B"/>
    <w:rsid w:val="00BE425A"/>
    <w:rsid w:val="00BE44FA"/>
    <w:rsid w:val="00BE4D56"/>
    <w:rsid w:val="00BE4EB2"/>
    <w:rsid w:val="00BE5C41"/>
    <w:rsid w:val="00BE6027"/>
    <w:rsid w:val="00BE6349"/>
    <w:rsid w:val="00BE69FB"/>
    <w:rsid w:val="00BE6FC7"/>
    <w:rsid w:val="00BE782C"/>
    <w:rsid w:val="00BF0331"/>
    <w:rsid w:val="00BF058E"/>
    <w:rsid w:val="00BF0F5E"/>
    <w:rsid w:val="00BF2297"/>
    <w:rsid w:val="00BF2BA0"/>
    <w:rsid w:val="00BF30B4"/>
    <w:rsid w:val="00BF3DBA"/>
    <w:rsid w:val="00BF5055"/>
    <w:rsid w:val="00BF57C1"/>
    <w:rsid w:val="00BF6066"/>
    <w:rsid w:val="00BF7B64"/>
    <w:rsid w:val="00C0002D"/>
    <w:rsid w:val="00C00BF2"/>
    <w:rsid w:val="00C00DB3"/>
    <w:rsid w:val="00C0160E"/>
    <w:rsid w:val="00C0170E"/>
    <w:rsid w:val="00C019C2"/>
    <w:rsid w:val="00C021D2"/>
    <w:rsid w:val="00C0294F"/>
    <w:rsid w:val="00C0295F"/>
    <w:rsid w:val="00C0297C"/>
    <w:rsid w:val="00C0360D"/>
    <w:rsid w:val="00C036DE"/>
    <w:rsid w:val="00C044C5"/>
    <w:rsid w:val="00C048B1"/>
    <w:rsid w:val="00C048C5"/>
    <w:rsid w:val="00C04F35"/>
    <w:rsid w:val="00C05734"/>
    <w:rsid w:val="00C059C7"/>
    <w:rsid w:val="00C05CFC"/>
    <w:rsid w:val="00C060DE"/>
    <w:rsid w:val="00C0649D"/>
    <w:rsid w:val="00C064E6"/>
    <w:rsid w:val="00C06F0F"/>
    <w:rsid w:val="00C06F64"/>
    <w:rsid w:val="00C07B18"/>
    <w:rsid w:val="00C07E4A"/>
    <w:rsid w:val="00C1042F"/>
    <w:rsid w:val="00C10638"/>
    <w:rsid w:val="00C107CB"/>
    <w:rsid w:val="00C10EC8"/>
    <w:rsid w:val="00C11148"/>
    <w:rsid w:val="00C12280"/>
    <w:rsid w:val="00C12BB2"/>
    <w:rsid w:val="00C131A9"/>
    <w:rsid w:val="00C138AA"/>
    <w:rsid w:val="00C13AAD"/>
    <w:rsid w:val="00C13B39"/>
    <w:rsid w:val="00C13E39"/>
    <w:rsid w:val="00C14BEF"/>
    <w:rsid w:val="00C155B2"/>
    <w:rsid w:val="00C155EA"/>
    <w:rsid w:val="00C15FAD"/>
    <w:rsid w:val="00C166A9"/>
    <w:rsid w:val="00C17D16"/>
    <w:rsid w:val="00C17ED4"/>
    <w:rsid w:val="00C20117"/>
    <w:rsid w:val="00C20404"/>
    <w:rsid w:val="00C20CB7"/>
    <w:rsid w:val="00C21EC9"/>
    <w:rsid w:val="00C22166"/>
    <w:rsid w:val="00C222D4"/>
    <w:rsid w:val="00C226B7"/>
    <w:rsid w:val="00C22923"/>
    <w:rsid w:val="00C22A88"/>
    <w:rsid w:val="00C23086"/>
    <w:rsid w:val="00C234D1"/>
    <w:rsid w:val="00C23728"/>
    <w:rsid w:val="00C24312"/>
    <w:rsid w:val="00C24ACF"/>
    <w:rsid w:val="00C2508A"/>
    <w:rsid w:val="00C25110"/>
    <w:rsid w:val="00C25208"/>
    <w:rsid w:val="00C25561"/>
    <w:rsid w:val="00C2572F"/>
    <w:rsid w:val="00C26C7A"/>
    <w:rsid w:val="00C26FA1"/>
    <w:rsid w:val="00C30F09"/>
    <w:rsid w:val="00C31BD5"/>
    <w:rsid w:val="00C31DAB"/>
    <w:rsid w:val="00C32616"/>
    <w:rsid w:val="00C327D5"/>
    <w:rsid w:val="00C328FD"/>
    <w:rsid w:val="00C33471"/>
    <w:rsid w:val="00C3395A"/>
    <w:rsid w:val="00C33E86"/>
    <w:rsid w:val="00C34E9E"/>
    <w:rsid w:val="00C35359"/>
    <w:rsid w:val="00C35507"/>
    <w:rsid w:val="00C35A21"/>
    <w:rsid w:val="00C35B8E"/>
    <w:rsid w:val="00C3647A"/>
    <w:rsid w:val="00C36A4C"/>
    <w:rsid w:val="00C36FCB"/>
    <w:rsid w:val="00C370C6"/>
    <w:rsid w:val="00C37223"/>
    <w:rsid w:val="00C37310"/>
    <w:rsid w:val="00C3750F"/>
    <w:rsid w:val="00C378F8"/>
    <w:rsid w:val="00C3792D"/>
    <w:rsid w:val="00C37E67"/>
    <w:rsid w:val="00C40529"/>
    <w:rsid w:val="00C40EBF"/>
    <w:rsid w:val="00C4114E"/>
    <w:rsid w:val="00C41297"/>
    <w:rsid w:val="00C420C0"/>
    <w:rsid w:val="00C42D7B"/>
    <w:rsid w:val="00C42E0F"/>
    <w:rsid w:val="00C42F85"/>
    <w:rsid w:val="00C44265"/>
    <w:rsid w:val="00C45F83"/>
    <w:rsid w:val="00C46985"/>
    <w:rsid w:val="00C46ABB"/>
    <w:rsid w:val="00C46E85"/>
    <w:rsid w:val="00C46F73"/>
    <w:rsid w:val="00C4707B"/>
    <w:rsid w:val="00C50F43"/>
    <w:rsid w:val="00C5109F"/>
    <w:rsid w:val="00C5113F"/>
    <w:rsid w:val="00C5122F"/>
    <w:rsid w:val="00C512A2"/>
    <w:rsid w:val="00C513A1"/>
    <w:rsid w:val="00C51AA2"/>
    <w:rsid w:val="00C51E03"/>
    <w:rsid w:val="00C52A38"/>
    <w:rsid w:val="00C53145"/>
    <w:rsid w:val="00C5331E"/>
    <w:rsid w:val="00C5341A"/>
    <w:rsid w:val="00C5368F"/>
    <w:rsid w:val="00C5372D"/>
    <w:rsid w:val="00C53D3C"/>
    <w:rsid w:val="00C53DD3"/>
    <w:rsid w:val="00C53DFD"/>
    <w:rsid w:val="00C54078"/>
    <w:rsid w:val="00C54818"/>
    <w:rsid w:val="00C55297"/>
    <w:rsid w:val="00C55347"/>
    <w:rsid w:val="00C555F6"/>
    <w:rsid w:val="00C557C5"/>
    <w:rsid w:val="00C56566"/>
    <w:rsid w:val="00C565B1"/>
    <w:rsid w:val="00C56799"/>
    <w:rsid w:val="00C56B8F"/>
    <w:rsid w:val="00C56CE7"/>
    <w:rsid w:val="00C56EAC"/>
    <w:rsid w:val="00C56F62"/>
    <w:rsid w:val="00C57BAD"/>
    <w:rsid w:val="00C57ED8"/>
    <w:rsid w:val="00C600B2"/>
    <w:rsid w:val="00C60474"/>
    <w:rsid w:val="00C6167A"/>
    <w:rsid w:val="00C61BBB"/>
    <w:rsid w:val="00C61F9F"/>
    <w:rsid w:val="00C62195"/>
    <w:rsid w:val="00C62532"/>
    <w:rsid w:val="00C62CC3"/>
    <w:rsid w:val="00C62DEE"/>
    <w:rsid w:val="00C6350A"/>
    <w:rsid w:val="00C63D51"/>
    <w:rsid w:val="00C64149"/>
    <w:rsid w:val="00C6419B"/>
    <w:rsid w:val="00C6426F"/>
    <w:rsid w:val="00C64602"/>
    <w:rsid w:val="00C6522C"/>
    <w:rsid w:val="00C652BC"/>
    <w:rsid w:val="00C661DF"/>
    <w:rsid w:val="00C6652B"/>
    <w:rsid w:val="00C66E71"/>
    <w:rsid w:val="00C66F1E"/>
    <w:rsid w:val="00C670C7"/>
    <w:rsid w:val="00C67147"/>
    <w:rsid w:val="00C67CC6"/>
    <w:rsid w:val="00C709DC"/>
    <w:rsid w:val="00C712DA"/>
    <w:rsid w:val="00C716F8"/>
    <w:rsid w:val="00C717A4"/>
    <w:rsid w:val="00C720F4"/>
    <w:rsid w:val="00C720F6"/>
    <w:rsid w:val="00C7213B"/>
    <w:rsid w:val="00C722FD"/>
    <w:rsid w:val="00C72CF1"/>
    <w:rsid w:val="00C73728"/>
    <w:rsid w:val="00C73E8A"/>
    <w:rsid w:val="00C74BE5"/>
    <w:rsid w:val="00C74D52"/>
    <w:rsid w:val="00C74DD4"/>
    <w:rsid w:val="00C75235"/>
    <w:rsid w:val="00C75A0F"/>
    <w:rsid w:val="00C75C5F"/>
    <w:rsid w:val="00C75CF5"/>
    <w:rsid w:val="00C76CCB"/>
    <w:rsid w:val="00C76FAA"/>
    <w:rsid w:val="00C77293"/>
    <w:rsid w:val="00C7763B"/>
    <w:rsid w:val="00C77B68"/>
    <w:rsid w:val="00C8046E"/>
    <w:rsid w:val="00C80D90"/>
    <w:rsid w:val="00C80EE2"/>
    <w:rsid w:val="00C8111B"/>
    <w:rsid w:val="00C8182A"/>
    <w:rsid w:val="00C82087"/>
    <w:rsid w:val="00C8247E"/>
    <w:rsid w:val="00C82AB6"/>
    <w:rsid w:val="00C82C5A"/>
    <w:rsid w:val="00C82F4D"/>
    <w:rsid w:val="00C82FC4"/>
    <w:rsid w:val="00C830BF"/>
    <w:rsid w:val="00C83D0F"/>
    <w:rsid w:val="00C83D9F"/>
    <w:rsid w:val="00C83E60"/>
    <w:rsid w:val="00C84CA2"/>
    <w:rsid w:val="00C86397"/>
    <w:rsid w:val="00C866F6"/>
    <w:rsid w:val="00C86C5A"/>
    <w:rsid w:val="00C87289"/>
    <w:rsid w:val="00C87566"/>
    <w:rsid w:val="00C87599"/>
    <w:rsid w:val="00C90498"/>
    <w:rsid w:val="00C9069E"/>
    <w:rsid w:val="00C912C9"/>
    <w:rsid w:val="00C9139E"/>
    <w:rsid w:val="00C9141A"/>
    <w:rsid w:val="00C915DA"/>
    <w:rsid w:val="00C9325A"/>
    <w:rsid w:val="00C93B58"/>
    <w:rsid w:val="00C93CC8"/>
    <w:rsid w:val="00C950F5"/>
    <w:rsid w:val="00C95444"/>
    <w:rsid w:val="00C95BEE"/>
    <w:rsid w:val="00C96B59"/>
    <w:rsid w:val="00C9798A"/>
    <w:rsid w:val="00CA02CE"/>
    <w:rsid w:val="00CA0530"/>
    <w:rsid w:val="00CA1C91"/>
    <w:rsid w:val="00CA1FF9"/>
    <w:rsid w:val="00CA2284"/>
    <w:rsid w:val="00CA355F"/>
    <w:rsid w:val="00CA3BF9"/>
    <w:rsid w:val="00CA409A"/>
    <w:rsid w:val="00CA5236"/>
    <w:rsid w:val="00CA5284"/>
    <w:rsid w:val="00CA5B08"/>
    <w:rsid w:val="00CA5C31"/>
    <w:rsid w:val="00CA5F09"/>
    <w:rsid w:val="00CA60CD"/>
    <w:rsid w:val="00CA6155"/>
    <w:rsid w:val="00CA666C"/>
    <w:rsid w:val="00CA6E45"/>
    <w:rsid w:val="00CA6FB9"/>
    <w:rsid w:val="00CB00D4"/>
    <w:rsid w:val="00CB03D4"/>
    <w:rsid w:val="00CB0482"/>
    <w:rsid w:val="00CB04D7"/>
    <w:rsid w:val="00CB07AD"/>
    <w:rsid w:val="00CB1257"/>
    <w:rsid w:val="00CB125D"/>
    <w:rsid w:val="00CB12E9"/>
    <w:rsid w:val="00CB1708"/>
    <w:rsid w:val="00CB19FF"/>
    <w:rsid w:val="00CB1AA2"/>
    <w:rsid w:val="00CB1B18"/>
    <w:rsid w:val="00CB1E0E"/>
    <w:rsid w:val="00CB1FEC"/>
    <w:rsid w:val="00CB2613"/>
    <w:rsid w:val="00CB27C2"/>
    <w:rsid w:val="00CB2995"/>
    <w:rsid w:val="00CB2A82"/>
    <w:rsid w:val="00CB2C3B"/>
    <w:rsid w:val="00CB31EF"/>
    <w:rsid w:val="00CB3365"/>
    <w:rsid w:val="00CB3DFD"/>
    <w:rsid w:val="00CB3EFD"/>
    <w:rsid w:val="00CB528C"/>
    <w:rsid w:val="00CB5665"/>
    <w:rsid w:val="00CB57B5"/>
    <w:rsid w:val="00CB5D97"/>
    <w:rsid w:val="00CB5F53"/>
    <w:rsid w:val="00CB6383"/>
    <w:rsid w:val="00CB664C"/>
    <w:rsid w:val="00CB675C"/>
    <w:rsid w:val="00CB6789"/>
    <w:rsid w:val="00CB6C43"/>
    <w:rsid w:val="00CB6CD2"/>
    <w:rsid w:val="00CB7351"/>
    <w:rsid w:val="00CB7356"/>
    <w:rsid w:val="00CB77A7"/>
    <w:rsid w:val="00CB793F"/>
    <w:rsid w:val="00CB7BDF"/>
    <w:rsid w:val="00CC1510"/>
    <w:rsid w:val="00CC16DE"/>
    <w:rsid w:val="00CC1BCF"/>
    <w:rsid w:val="00CC1CEC"/>
    <w:rsid w:val="00CC231B"/>
    <w:rsid w:val="00CC27EE"/>
    <w:rsid w:val="00CC2A55"/>
    <w:rsid w:val="00CC358A"/>
    <w:rsid w:val="00CC3631"/>
    <w:rsid w:val="00CC3AEC"/>
    <w:rsid w:val="00CC4744"/>
    <w:rsid w:val="00CC4927"/>
    <w:rsid w:val="00CC4C83"/>
    <w:rsid w:val="00CC4D0E"/>
    <w:rsid w:val="00CC4FBF"/>
    <w:rsid w:val="00CC5006"/>
    <w:rsid w:val="00CC520E"/>
    <w:rsid w:val="00CC5353"/>
    <w:rsid w:val="00CC56AE"/>
    <w:rsid w:val="00CC5874"/>
    <w:rsid w:val="00CC627B"/>
    <w:rsid w:val="00CC6343"/>
    <w:rsid w:val="00CC69FC"/>
    <w:rsid w:val="00CC6F95"/>
    <w:rsid w:val="00CC7482"/>
    <w:rsid w:val="00CC7647"/>
    <w:rsid w:val="00CD0061"/>
    <w:rsid w:val="00CD0BF9"/>
    <w:rsid w:val="00CD0FAB"/>
    <w:rsid w:val="00CD1165"/>
    <w:rsid w:val="00CD1258"/>
    <w:rsid w:val="00CD1711"/>
    <w:rsid w:val="00CD18A7"/>
    <w:rsid w:val="00CD1932"/>
    <w:rsid w:val="00CD1B4D"/>
    <w:rsid w:val="00CD22BF"/>
    <w:rsid w:val="00CD315A"/>
    <w:rsid w:val="00CD382C"/>
    <w:rsid w:val="00CD46C8"/>
    <w:rsid w:val="00CD488F"/>
    <w:rsid w:val="00CD49C5"/>
    <w:rsid w:val="00CD52C8"/>
    <w:rsid w:val="00CD5965"/>
    <w:rsid w:val="00CD5A76"/>
    <w:rsid w:val="00CD5AA7"/>
    <w:rsid w:val="00CD5B3B"/>
    <w:rsid w:val="00CD5E67"/>
    <w:rsid w:val="00CD776B"/>
    <w:rsid w:val="00CD78D7"/>
    <w:rsid w:val="00CE0D77"/>
    <w:rsid w:val="00CE1904"/>
    <w:rsid w:val="00CE1B17"/>
    <w:rsid w:val="00CE1B30"/>
    <w:rsid w:val="00CE26E8"/>
    <w:rsid w:val="00CE28C5"/>
    <w:rsid w:val="00CE2A76"/>
    <w:rsid w:val="00CE2B47"/>
    <w:rsid w:val="00CE32B4"/>
    <w:rsid w:val="00CE3D63"/>
    <w:rsid w:val="00CE3E4C"/>
    <w:rsid w:val="00CE3F7C"/>
    <w:rsid w:val="00CE402F"/>
    <w:rsid w:val="00CE4920"/>
    <w:rsid w:val="00CE4C26"/>
    <w:rsid w:val="00CE538B"/>
    <w:rsid w:val="00CE5EE4"/>
    <w:rsid w:val="00CE5FE7"/>
    <w:rsid w:val="00CE6C05"/>
    <w:rsid w:val="00CE7F0B"/>
    <w:rsid w:val="00CE7FB4"/>
    <w:rsid w:val="00CF00FF"/>
    <w:rsid w:val="00CF067B"/>
    <w:rsid w:val="00CF0B45"/>
    <w:rsid w:val="00CF189E"/>
    <w:rsid w:val="00CF1A9B"/>
    <w:rsid w:val="00CF1B9D"/>
    <w:rsid w:val="00CF2FF6"/>
    <w:rsid w:val="00CF303A"/>
    <w:rsid w:val="00CF309B"/>
    <w:rsid w:val="00CF49C6"/>
    <w:rsid w:val="00CF4F02"/>
    <w:rsid w:val="00CF5266"/>
    <w:rsid w:val="00CF562E"/>
    <w:rsid w:val="00CF5A1B"/>
    <w:rsid w:val="00CF5E1B"/>
    <w:rsid w:val="00CF6552"/>
    <w:rsid w:val="00CF6CCF"/>
    <w:rsid w:val="00CF6D95"/>
    <w:rsid w:val="00CF70CB"/>
    <w:rsid w:val="00CF7155"/>
    <w:rsid w:val="00CF74C9"/>
    <w:rsid w:val="00CF7AEC"/>
    <w:rsid w:val="00CF7D59"/>
    <w:rsid w:val="00D00178"/>
    <w:rsid w:val="00D00A66"/>
    <w:rsid w:val="00D014C8"/>
    <w:rsid w:val="00D015AC"/>
    <w:rsid w:val="00D01FE3"/>
    <w:rsid w:val="00D02E03"/>
    <w:rsid w:val="00D032F8"/>
    <w:rsid w:val="00D03331"/>
    <w:rsid w:val="00D034EC"/>
    <w:rsid w:val="00D03A9E"/>
    <w:rsid w:val="00D03EDF"/>
    <w:rsid w:val="00D03FFB"/>
    <w:rsid w:val="00D04427"/>
    <w:rsid w:val="00D04982"/>
    <w:rsid w:val="00D05143"/>
    <w:rsid w:val="00D05933"/>
    <w:rsid w:val="00D05B2B"/>
    <w:rsid w:val="00D05EC0"/>
    <w:rsid w:val="00D06A56"/>
    <w:rsid w:val="00D06A6A"/>
    <w:rsid w:val="00D07580"/>
    <w:rsid w:val="00D078A1"/>
    <w:rsid w:val="00D10297"/>
    <w:rsid w:val="00D106E0"/>
    <w:rsid w:val="00D113DB"/>
    <w:rsid w:val="00D11B1E"/>
    <w:rsid w:val="00D13AF6"/>
    <w:rsid w:val="00D14209"/>
    <w:rsid w:val="00D153A5"/>
    <w:rsid w:val="00D159BC"/>
    <w:rsid w:val="00D16655"/>
    <w:rsid w:val="00D166BC"/>
    <w:rsid w:val="00D16BF4"/>
    <w:rsid w:val="00D16C18"/>
    <w:rsid w:val="00D1720F"/>
    <w:rsid w:val="00D17518"/>
    <w:rsid w:val="00D1767F"/>
    <w:rsid w:val="00D17A0B"/>
    <w:rsid w:val="00D17B17"/>
    <w:rsid w:val="00D17C3F"/>
    <w:rsid w:val="00D17D9F"/>
    <w:rsid w:val="00D2022D"/>
    <w:rsid w:val="00D20262"/>
    <w:rsid w:val="00D20B59"/>
    <w:rsid w:val="00D20F85"/>
    <w:rsid w:val="00D20FC9"/>
    <w:rsid w:val="00D22FAA"/>
    <w:rsid w:val="00D23595"/>
    <w:rsid w:val="00D23D17"/>
    <w:rsid w:val="00D23F31"/>
    <w:rsid w:val="00D2421B"/>
    <w:rsid w:val="00D24674"/>
    <w:rsid w:val="00D24E0B"/>
    <w:rsid w:val="00D25B78"/>
    <w:rsid w:val="00D26D1A"/>
    <w:rsid w:val="00D26E23"/>
    <w:rsid w:val="00D276B8"/>
    <w:rsid w:val="00D27F88"/>
    <w:rsid w:val="00D3071A"/>
    <w:rsid w:val="00D30881"/>
    <w:rsid w:val="00D32439"/>
    <w:rsid w:val="00D32EBD"/>
    <w:rsid w:val="00D33375"/>
    <w:rsid w:val="00D334AF"/>
    <w:rsid w:val="00D34F13"/>
    <w:rsid w:val="00D35A80"/>
    <w:rsid w:val="00D35FD6"/>
    <w:rsid w:val="00D361A3"/>
    <w:rsid w:val="00D3622D"/>
    <w:rsid w:val="00D36391"/>
    <w:rsid w:val="00D36807"/>
    <w:rsid w:val="00D36815"/>
    <w:rsid w:val="00D3703A"/>
    <w:rsid w:val="00D371D0"/>
    <w:rsid w:val="00D40C99"/>
    <w:rsid w:val="00D40CA4"/>
    <w:rsid w:val="00D40DDD"/>
    <w:rsid w:val="00D40FD7"/>
    <w:rsid w:val="00D4105F"/>
    <w:rsid w:val="00D414AB"/>
    <w:rsid w:val="00D415DC"/>
    <w:rsid w:val="00D41A1A"/>
    <w:rsid w:val="00D43192"/>
    <w:rsid w:val="00D431FB"/>
    <w:rsid w:val="00D44076"/>
    <w:rsid w:val="00D4441A"/>
    <w:rsid w:val="00D44432"/>
    <w:rsid w:val="00D44F03"/>
    <w:rsid w:val="00D452D1"/>
    <w:rsid w:val="00D46686"/>
    <w:rsid w:val="00D4689A"/>
    <w:rsid w:val="00D47C91"/>
    <w:rsid w:val="00D502AE"/>
    <w:rsid w:val="00D507FA"/>
    <w:rsid w:val="00D514B5"/>
    <w:rsid w:val="00D51A81"/>
    <w:rsid w:val="00D525C4"/>
    <w:rsid w:val="00D5262A"/>
    <w:rsid w:val="00D53B75"/>
    <w:rsid w:val="00D53EBB"/>
    <w:rsid w:val="00D546B6"/>
    <w:rsid w:val="00D54EE8"/>
    <w:rsid w:val="00D5568B"/>
    <w:rsid w:val="00D559F6"/>
    <w:rsid w:val="00D55AB5"/>
    <w:rsid w:val="00D55C91"/>
    <w:rsid w:val="00D55E7B"/>
    <w:rsid w:val="00D5650A"/>
    <w:rsid w:val="00D5653A"/>
    <w:rsid w:val="00D56873"/>
    <w:rsid w:val="00D56F09"/>
    <w:rsid w:val="00D57924"/>
    <w:rsid w:val="00D60C04"/>
    <w:rsid w:val="00D61393"/>
    <w:rsid w:val="00D613E6"/>
    <w:rsid w:val="00D61B15"/>
    <w:rsid w:val="00D61BAC"/>
    <w:rsid w:val="00D62519"/>
    <w:rsid w:val="00D62A8C"/>
    <w:rsid w:val="00D64D41"/>
    <w:rsid w:val="00D651B6"/>
    <w:rsid w:val="00D65799"/>
    <w:rsid w:val="00D65B02"/>
    <w:rsid w:val="00D6641A"/>
    <w:rsid w:val="00D667EC"/>
    <w:rsid w:val="00D6700E"/>
    <w:rsid w:val="00D711E4"/>
    <w:rsid w:val="00D71A33"/>
    <w:rsid w:val="00D71DFD"/>
    <w:rsid w:val="00D72298"/>
    <w:rsid w:val="00D72D02"/>
    <w:rsid w:val="00D737AF"/>
    <w:rsid w:val="00D73F9E"/>
    <w:rsid w:val="00D74AEF"/>
    <w:rsid w:val="00D74B3A"/>
    <w:rsid w:val="00D74F92"/>
    <w:rsid w:val="00D750BD"/>
    <w:rsid w:val="00D75946"/>
    <w:rsid w:val="00D75A4D"/>
    <w:rsid w:val="00D75FD2"/>
    <w:rsid w:val="00D7679A"/>
    <w:rsid w:val="00D7686F"/>
    <w:rsid w:val="00D76FD5"/>
    <w:rsid w:val="00D7772B"/>
    <w:rsid w:val="00D80C5B"/>
    <w:rsid w:val="00D810ED"/>
    <w:rsid w:val="00D814AB"/>
    <w:rsid w:val="00D817A6"/>
    <w:rsid w:val="00D81A95"/>
    <w:rsid w:val="00D81CAE"/>
    <w:rsid w:val="00D81DA4"/>
    <w:rsid w:val="00D83256"/>
    <w:rsid w:val="00D83425"/>
    <w:rsid w:val="00D83BBE"/>
    <w:rsid w:val="00D8507B"/>
    <w:rsid w:val="00D85F3F"/>
    <w:rsid w:val="00D8617F"/>
    <w:rsid w:val="00D866AA"/>
    <w:rsid w:val="00D868CD"/>
    <w:rsid w:val="00D86DB0"/>
    <w:rsid w:val="00D87438"/>
    <w:rsid w:val="00D87591"/>
    <w:rsid w:val="00D877FD"/>
    <w:rsid w:val="00D87804"/>
    <w:rsid w:val="00D878D0"/>
    <w:rsid w:val="00D9088B"/>
    <w:rsid w:val="00D90964"/>
    <w:rsid w:val="00D90969"/>
    <w:rsid w:val="00D90D36"/>
    <w:rsid w:val="00D91093"/>
    <w:rsid w:val="00D912AB"/>
    <w:rsid w:val="00D91E16"/>
    <w:rsid w:val="00D929D0"/>
    <w:rsid w:val="00D92C94"/>
    <w:rsid w:val="00D92ED5"/>
    <w:rsid w:val="00D9309F"/>
    <w:rsid w:val="00D93111"/>
    <w:rsid w:val="00D93B43"/>
    <w:rsid w:val="00D94241"/>
    <w:rsid w:val="00D9441E"/>
    <w:rsid w:val="00D9460A"/>
    <w:rsid w:val="00D94812"/>
    <w:rsid w:val="00D94B3D"/>
    <w:rsid w:val="00D9507A"/>
    <w:rsid w:val="00D95238"/>
    <w:rsid w:val="00D953C1"/>
    <w:rsid w:val="00D95F16"/>
    <w:rsid w:val="00D961D9"/>
    <w:rsid w:val="00D96261"/>
    <w:rsid w:val="00D96328"/>
    <w:rsid w:val="00D96BDB"/>
    <w:rsid w:val="00D96D72"/>
    <w:rsid w:val="00D9752F"/>
    <w:rsid w:val="00D97548"/>
    <w:rsid w:val="00DA030C"/>
    <w:rsid w:val="00DA0B25"/>
    <w:rsid w:val="00DA0FCD"/>
    <w:rsid w:val="00DA1481"/>
    <w:rsid w:val="00DA15E1"/>
    <w:rsid w:val="00DA1845"/>
    <w:rsid w:val="00DA1F34"/>
    <w:rsid w:val="00DA3538"/>
    <w:rsid w:val="00DA3ED8"/>
    <w:rsid w:val="00DA440B"/>
    <w:rsid w:val="00DA4626"/>
    <w:rsid w:val="00DA4E27"/>
    <w:rsid w:val="00DA5281"/>
    <w:rsid w:val="00DA54D0"/>
    <w:rsid w:val="00DA5A18"/>
    <w:rsid w:val="00DA5F98"/>
    <w:rsid w:val="00DA6002"/>
    <w:rsid w:val="00DA6205"/>
    <w:rsid w:val="00DA6B83"/>
    <w:rsid w:val="00DA6D0B"/>
    <w:rsid w:val="00DA6FF0"/>
    <w:rsid w:val="00DA7E16"/>
    <w:rsid w:val="00DB0411"/>
    <w:rsid w:val="00DB07D9"/>
    <w:rsid w:val="00DB0DB4"/>
    <w:rsid w:val="00DB11E9"/>
    <w:rsid w:val="00DB129B"/>
    <w:rsid w:val="00DB16BE"/>
    <w:rsid w:val="00DB182C"/>
    <w:rsid w:val="00DB188D"/>
    <w:rsid w:val="00DB1D7D"/>
    <w:rsid w:val="00DB3451"/>
    <w:rsid w:val="00DB3729"/>
    <w:rsid w:val="00DB5006"/>
    <w:rsid w:val="00DB501F"/>
    <w:rsid w:val="00DB503B"/>
    <w:rsid w:val="00DB50E2"/>
    <w:rsid w:val="00DB5672"/>
    <w:rsid w:val="00DB5B8C"/>
    <w:rsid w:val="00DB6F9B"/>
    <w:rsid w:val="00DB7013"/>
    <w:rsid w:val="00DB7236"/>
    <w:rsid w:val="00DB7462"/>
    <w:rsid w:val="00DB7AF2"/>
    <w:rsid w:val="00DC050F"/>
    <w:rsid w:val="00DC0C6E"/>
    <w:rsid w:val="00DC14A4"/>
    <w:rsid w:val="00DC18E6"/>
    <w:rsid w:val="00DC2453"/>
    <w:rsid w:val="00DC2559"/>
    <w:rsid w:val="00DC28AC"/>
    <w:rsid w:val="00DC2BE4"/>
    <w:rsid w:val="00DC2E16"/>
    <w:rsid w:val="00DC3504"/>
    <w:rsid w:val="00DC427F"/>
    <w:rsid w:val="00DC4413"/>
    <w:rsid w:val="00DC47C0"/>
    <w:rsid w:val="00DC4B38"/>
    <w:rsid w:val="00DC4ED5"/>
    <w:rsid w:val="00DC4F9D"/>
    <w:rsid w:val="00DC573D"/>
    <w:rsid w:val="00DC58D7"/>
    <w:rsid w:val="00DC592A"/>
    <w:rsid w:val="00DC6345"/>
    <w:rsid w:val="00DC6426"/>
    <w:rsid w:val="00DC6A9A"/>
    <w:rsid w:val="00DC6FCE"/>
    <w:rsid w:val="00DC705D"/>
    <w:rsid w:val="00DD029D"/>
    <w:rsid w:val="00DD0E30"/>
    <w:rsid w:val="00DD1113"/>
    <w:rsid w:val="00DD19FA"/>
    <w:rsid w:val="00DD1C12"/>
    <w:rsid w:val="00DD1DF7"/>
    <w:rsid w:val="00DD22EA"/>
    <w:rsid w:val="00DD31A8"/>
    <w:rsid w:val="00DD3321"/>
    <w:rsid w:val="00DD3343"/>
    <w:rsid w:val="00DD42A3"/>
    <w:rsid w:val="00DD58E3"/>
    <w:rsid w:val="00DD6C3F"/>
    <w:rsid w:val="00DD6C7F"/>
    <w:rsid w:val="00DD7C16"/>
    <w:rsid w:val="00DD7CFA"/>
    <w:rsid w:val="00DE0102"/>
    <w:rsid w:val="00DE050D"/>
    <w:rsid w:val="00DE0729"/>
    <w:rsid w:val="00DE0D31"/>
    <w:rsid w:val="00DE17F0"/>
    <w:rsid w:val="00DE1C81"/>
    <w:rsid w:val="00DE1E31"/>
    <w:rsid w:val="00DE1EA1"/>
    <w:rsid w:val="00DE2319"/>
    <w:rsid w:val="00DE2B39"/>
    <w:rsid w:val="00DE31FF"/>
    <w:rsid w:val="00DE36BD"/>
    <w:rsid w:val="00DE3C3F"/>
    <w:rsid w:val="00DE46ED"/>
    <w:rsid w:val="00DE4831"/>
    <w:rsid w:val="00DE4A70"/>
    <w:rsid w:val="00DE50A9"/>
    <w:rsid w:val="00DE545B"/>
    <w:rsid w:val="00DE62D7"/>
    <w:rsid w:val="00DE6E22"/>
    <w:rsid w:val="00DE7168"/>
    <w:rsid w:val="00DE79C6"/>
    <w:rsid w:val="00DE7D2C"/>
    <w:rsid w:val="00DF0080"/>
    <w:rsid w:val="00DF00D1"/>
    <w:rsid w:val="00DF0777"/>
    <w:rsid w:val="00DF07C2"/>
    <w:rsid w:val="00DF0BC5"/>
    <w:rsid w:val="00DF1883"/>
    <w:rsid w:val="00DF18E1"/>
    <w:rsid w:val="00DF1AF8"/>
    <w:rsid w:val="00DF1F63"/>
    <w:rsid w:val="00DF1F7A"/>
    <w:rsid w:val="00DF2003"/>
    <w:rsid w:val="00DF2044"/>
    <w:rsid w:val="00DF2651"/>
    <w:rsid w:val="00DF2EFB"/>
    <w:rsid w:val="00DF34D6"/>
    <w:rsid w:val="00DF4FBE"/>
    <w:rsid w:val="00DF58AF"/>
    <w:rsid w:val="00DF5B87"/>
    <w:rsid w:val="00DF63BF"/>
    <w:rsid w:val="00DF66CB"/>
    <w:rsid w:val="00E00A4E"/>
    <w:rsid w:val="00E0120F"/>
    <w:rsid w:val="00E01A6E"/>
    <w:rsid w:val="00E01F19"/>
    <w:rsid w:val="00E0245A"/>
    <w:rsid w:val="00E0325B"/>
    <w:rsid w:val="00E03320"/>
    <w:rsid w:val="00E03D24"/>
    <w:rsid w:val="00E044E3"/>
    <w:rsid w:val="00E04A72"/>
    <w:rsid w:val="00E0505A"/>
    <w:rsid w:val="00E05487"/>
    <w:rsid w:val="00E06EAE"/>
    <w:rsid w:val="00E06ECC"/>
    <w:rsid w:val="00E070E9"/>
    <w:rsid w:val="00E0715E"/>
    <w:rsid w:val="00E07354"/>
    <w:rsid w:val="00E07887"/>
    <w:rsid w:val="00E07CAF"/>
    <w:rsid w:val="00E07E4F"/>
    <w:rsid w:val="00E103E6"/>
    <w:rsid w:val="00E10824"/>
    <w:rsid w:val="00E10E3A"/>
    <w:rsid w:val="00E11142"/>
    <w:rsid w:val="00E11186"/>
    <w:rsid w:val="00E1175D"/>
    <w:rsid w:val="00E11889"/>
    <w:rsid w:val="00E1197B"/>
    <w:rsid w:val="00E11BEC"/>
    <w:rsid w:val="00E11CD0"/>
    <w:rsid w:val="00E126F1"/>
    <w:rsid w:val="00E12B0F"/>
    <w:rsid w:val="00E1301B"/>
    <w:rsid w:val="00E13833"/>
    <w:rsid w:val="00E14A22"/>
    <w:rsid w:val="00E15047"/>
    <w:rsid w:val="00E1546E"/>
    <w:rsid w:val="00E154CD"/>
    <w:rsid w:val="00E160AF"/>
    <w:rsid w:val="00E16623"/>
    <w:rsid w:val="00E16FC1"/>
    <w:rsid w:val="00E16FC3"/>
    <w:rsid w:val="00E173A1"/>
    <w:rsid w:val="00E17896"/>
    <w:rsid w:val="00E179D5"/>
    <w:rsid w:val="00E17A03"/>
    <w:rsid w:val="00E2053E"/>
    <w:rsid w:val="00E20566"/>
    <w:rsid w:val="00E20610"/>
    <w:rsid w:val="00E20EB1"/>
    <w:rsid w:val="00E210D2"/>
    <w:rsid w:val="00E2151E"/>
    <w:rsid w:val="00E21DCC"/>
    <w:rsid w:val="00E21E98"/>
    <w:rsid w:val="00E227CF"/>
    <w:rsid w:val="00E22FE6"/>
    <w:rsid w:val="00E23113"/>
    <w:rsid w:val="00E23128"/>
    <w:rsid w:val="00E23546"/>
    <w:rsid w:val="00E24569"/>
    <w:rsid w:val="00E2491A"/>
    <w:rsid w:val="00E24A97"/>
    <w:rsid w:val="00E24EBC"/>
    <w:rsid w:val="00E24F2A"/>
    <w:rsid w:val="00E251B5"/>
    <w:rsid w:val="00E2564B"/>
    <w:rsid w:val="00E25A4C"/>
    <w:rsid w:val="00E25FEA"/>
    <w:rsid w:val="00E2680B"/>
    <w:rsid w:val="00E26ACF"/>
    <w:rsid w:val="00E26CF9"/>
    <w:rsid w:val="00E27073"/>
    <w:rsid w:val="00E27758"/>
    <w:rsid w:val="00E27933"/>
    <w:rsid w:val="00E3034E"/>
    <w:rsid w:val="00E30674"/>
    <w:rsid w:val="00E307A3"/>
    <w:rsid w:val="00E30B7F"/>
    <w:rsid w:val="00E30F55"/>
    <w:rsid w:val="00E311F4"/>
    <w:rsid w:val="00E31497"/>
    <w:rsid w:val="00E317A2"/>
    <w:rsid w:val="00E3183B"/>
    <w:rsid w:val="00E31F6F"/>
    <w:rsid w:val="00E3240D"/>
    <w:rsid w:val="00E33186"/>
    <w:rsid w:val="00E3382A"/>
    <w:rsid w:val="00E34D33"/>
    <w:rsid w:val="00E354C5"/>
    <w:rsid w:val="00E358C4"/>
    <w:rsid w:val="00E36087"/>
    <w:rsid w:val="00E36680"/>
    <w:rsid w:val="00E36AC0"/>
    <w:rsid w:val="00E37810"/>
    <w:rsid w:val="00E3790D"/>
    <w:rsid w:val="00E40270"/>
    <w:rsid w:val="00E406D5"/>
    <w:rsid w:val="00E419E3"/>
    <w:rsid w:val="00E41A47"/>
    <w:rsid w:val="00E41B33"/>
    <w:rsid w:val="00E41B97"/>
    <w:rsid w:val="00E43042"/>
    <w:rsid w:val="00E43F12"/>
    <w:rsid w:val="00E440A8"/>
    <w:rsid w:val="00E443C6"/>
    <w:rsid w:val="00E451B8"/>
    <w:rsid w:val="00E453DB"/>
    <w:rsid w:val="00E457A0"/>
    <w:rsid w:val="00E45A07"/>
    <w:rsid w:val="00E45F86"/>
    <w:rsid w:val="00E46052"/>
    <w:rsid w:val="00E46263"/>
    <w:rsid w:val="00E4644A"/>
    <w:rsid w:val="00E46803"/>
    <w:rsid w:val="00E468DF"/>
    <w:rsid w:val="00E46E30"/>
    <w:rsid w:val="00E46FCF"/>
    <w:rsid w:val="00E47045"/>
    <w:rsid w:val="00E47243"/>
    <w:rsid w:val="00E47395"/>
    <w:rsid w:val="00E476F0"/>
    <w:rsid w:val="00E50D29"/>
    <w:rsid w:val="00E5116E"/>
    <w:rsid w:val="00E523B1"/>
    <w:rsid w:val="00E527CA"/>
    <w:rsid w:val="00E52833"/>
    <w:rsid w:val="00E52852"/>
    <w:rsid w:val="00E52F08"/>
    <w:rsid w:val="00E5324C"/>
    <w:rsid w:val="00E536E0"/>
    <w:rsid w:val="00E53875"/>
    <w:rsid w:val="00E53996"/>
    <w:rsid w:val="00E53F52"/>
    <w:rsid w:val="00E5420E"/>
    <w:rsid w:val="00E54B40"/>
    <w:rsid w:val="00E54D31"/>
    <w:rsid w:val="00E5575C"/>
    <w:rsid w:val="00E56D09"/>
    <w:rsid w:val="00E570CB"/>
    <w:rsid w:val="00E5744B"/>
    <w:rsid w:val="00E57713"/>
    <w:rsid w:val="00E57A65"/>
    <w:rsid w:val="00E600A9"/>
    <w:rsid w:val="00E60A43"/>
    <w:rsid w:val="00E60B11"/>
    <w:rsid w:val="00E60CA5"/>
    <w:rsid w:val="00E60DE0"/>
    <w:rsid w:val="00E61385"/>
    <w:rsid w:val="00E61441"/>
    <w:rsid w:val="00E6178E"/>
    <w:rsid w:val="00E61B78"/>
    <w:rsid w:val="00E61DC9"/>
    <w:rsid w:val="00E61FB5"/>
    <w:rsid w:val="00E620F7"/>
    <w:rsid w:val="00E624E5"/>
    <w:rsid w:val="00E6347A"/>
    <w:rsid w:val="00E63853"/>
    <w:rsid w:val="00E63ACC"/>
    <w:rsid w:val="00E6471B"/>
    <w:rsid w:val="00E64C32"/>
    <w:rsid w:val="00E64DE6"/>
    <w:rsid w:val="00E64E79"/>
    <w:rsid w:val="00E6524E"/>
    <w:rsid w:val="00E65323"/>
    <w:rsid w:val="00E65535"/>
    <w:rsid w:val="00E664C1"/>
    <w:rsid w:val="00E665F7"/>
    <w:rsid w:val="00E6676E"/>
    <w:rsid w:val="00E66817"/>
    <w:rsid w:val="00E66D9C"/>
    <w:rsid w:val="00E6741A"/>
    <w:rsid w:val="00E67801"/>
    <w:rsid w:val="00E67CA6"/>
    <w:rsid w:val="00E70149"/>
    <w:rsid w:val="00E71017"/>
    <w:rsid w:val="00E7181C"/>
    <w:rsid w:val="00E71A79"/>
    <w:rsid w:val="00E71C2C"/>
    <w:rsid w:val="00E727B0"/>
    <w:rsid w:val="00E7293F"/>
    <w:rsid w:val="00E72A97"/>
    <w:rsid w:val="00E72D6B"/>
    <w:rsid w:val="00E72D74"/>
    <w:rsid w:val="00E7331D"/>
    <w:rsid w:val="00E741A7"/>
    <w:rsid w:val="00E74A79"/>
    <w:rsid w:val="00E759AD"/>
    <w:rsid w:val="00E75A26"/>
    <w:rsid w:val="00E75BAF"/>
    <w:rsid w:val="00E75CB2"/>
    <w:rsid w:val="00E7678D"/>
    <w:rsid w:val="00E7767A"/>
    <w:rsid w:val="00E80013"/>
    <w:rsid w:val="00E800CF"/>
    <w:rsid w:val="00E805ED"/>
    <w:rsid w:val="00E8091C"/>
    <w:rsid w:val="00E810FF"/>
    <w:rsid w:val="00E8110E"/>
    <w:rsid w:val="00E81330"/>
    <w:rsid w:val="00E82466"/>
    <w:rsid w:val="00E82976"/>
    <w:rsid w:val="00E833F9"/>
    <w:rsid w:val="00E8383A"/>
    <w:rsid w:val="00E83E2E"/>
    <w:rsid w:val="00E843F9"/>
    <w:rsid w:val="00E8472E"/>
    <w:rsid w:val="00E84B71"/>
    <w:rsid w:val="00E84FD0"/>
    <w:rsid w:val="00E851B3"/>
    <w:rsid w:val="00E85A54"/>
    <w:rsid w:val="00E85BF6"/>
    <w:rsid w:val="00E85E2A"/>
    <w:rsid w:val="00E86413"/>
    <w:rsid w:val="00E867FC"/>
    <w:rsid w:val="00E86A93"/>
    <w:rsid w:val="00E87CE5"/>
    <w:rsid w:val="00E87D84"/>
    <w:rsid w:val="00E87D93"/>
    <w:rsid w:val="00E90161"/>
    <w:rsid w:val="00E908F8"/>
    <w:rsid w:val="00E90C27"/>
    <w:rsid w:val="00E91160"/>
    <w:rsid w:val="00E911A8"/>
    <w:rsid w:val="00E915BB"/>
    <w:rsid w:val="00E91BA6"/>
    <w:rsid w:val="00E91E9B"/>
    <w:rsid w:val="00E93C4F"/>
    <w:rsid w:val="00E93DB5"/>
    <w:rsid w:val="00E94575"/>
    <w:rsid w:val="00E94E21"/>
    <w:rsid w:val="00E951C7"/>
    <w:rsid w:val="00E959B3"/>
    <w:rsid w:val="00E95B30"/>
    <w:rsid w:val="00E95C50"/>
    <w:rsid w:val="00E96086"/>
    <w:rsid w:val="00E96E99"/>
    <w:rsid w:val="00E974E5"/>
    <w:rsid w:val="00E97541"/>
    <w:rsid w:val="00EA083F"/>
    <w:rsid w:val="00EA1836"/>
    <w:rsid w:val="00EA1A22"/>
    <w:rsid w:val="00EA1DB8"/>
    <w:rsid w:val="00EA23E7"/>
    <w:rsid w:val="00EA2AB9"/>
    <w:rsid w:val="00EA2D98"/>
    <w:rsid w:val="00EA3152"/>
    <w:rsid w:val="00EA3E7F"/>
    <w:rsid w:val="00EA4A1D"/>
    <w:rsid w:val="00EA4BC2"/>
    <w:rsid w:val="00EA5407"/>
    <w:rsid w:val="00EA54D1"/>
    <w:rsid w:val="00EA554D"/>
    <w:rsid w:val="00EA599F"/>
    <w:rsid w:val="00EA5C5C"/>
    <w:rsid w:val="00EA6EBB"/>
    <w:rsid w:val="00EA776F"/>
    <w:rsid w:val="00EA7C27"/>
    <w:rsid w:val="00EA7CC1"/>
    <w:rsid w:val="00EB0265"/>
    <w:rsid w:val="00EB0B88"/>
    <w:rsid w:val="00EB0CEB"/>
    <w:rsid w:val="00EB122C"/>
    <w:rsid w:val="00EB129E"/>
    <w:rsid w:val="00EB1349"/>
    <w:rsid w:val="00EB15D5"/>
    <w:rsid w:val="00EB1D68"/>
    <w:rsid w:val="00EB1EDE"/>
    <w:rsid w:val="00EB311C"/>
    <w:rsid w:val="00EB3947"/>
    <w:rsid w:val="00EB3978"/>
    <w:rsid w:val="00EB3E35"/>
    <w:rsid w:val="00EB3EBC"/>
    <w:rsid w:val="00EB3F07"/>
    <w:rsid w:val="00EB50D6"/>
    <w:rsid w:val="00EB50F6"/>
    <w:rsid w:val="00EB52B7"/>
    <w:rsid w:val="00EB56EE"/>
    <w:rsid w:val="00EB5903"/>
    <w:rsid w:val="00EB59EF"/>
    <w:rsid w:val="00EB69C8"/>
    <w:rsid w:val="00EB7217"/>
    <w:rsid w:val="00EB7C76"/>
    <w:rsid w:val="00EC0DD6"/>
    <w:rsid w:val="00EC1223"/>
    <w:rsid w:val="00EC1D56"/>
    <w:rsid w:val="00EC2096"/>
    <w:rsid w:val="00EC2ACB"/>
    <w:rsid w:val="00EC2C9A"/>
    <w:rsid w:val="00EC307B"/>
    <w:rsid w:val="00EC34E1"/>
    <w:rsid w:val="00EC3FCC"/>
    <w:rsid w:val="00EC4C48"/>
    <w:rsid w:val="00EC4D25"/>
    <w:rsid w:val="00EC506A"/>
    <w:rsid w:val="00EC5CB5"/>
    <w:rsid w:val="00EC6069"/>
    <w:rsid w:val="00EC62E7"/>
    <w:rsid w:val="00EC64F0"/>
    <w:rsid w:val="00EC66CD"/>
    <w:rsid w:val="00EC7335"/>
    <w:rsid w:val="00EC7778"/>
    <w:rsid w:val="00EC793F"/>
    <w:rsid w:val="00EC7D1F"/>
    <w:rsid w:val="00ED0214"/>
    <w:rsid w:val="00ED0621"/>
    <w:rsid w:val="00ED06CF"/>
    <w:rsid w:val="00ED07B8"/>
    <w:rsid w:val="00ED090A"/>
    <w:rsid w:val="00ED094A"/>
    <w:rsid w:val="00ED0AEC"/>
    <w:rsid w:val="00ED10DC"/>
    <w:rsid w:val="00ED115B"/>
    <w:rsid w:val="00ED1314"/>
    <w:rsid w:val="00ED2694"/>
    <w:rsid w:val="00ED3385"/>
    <w:rsid w:val="00ED33C7"/>
    <w:rsid w:val="00ED3BF9"/>
    <w:rsid w:val="00ED4DD1"/>
    <w:rsid w:val="00ED50ED"/>
    <w:rsid w:val="00ED6280"/>
    <w:rsid w:val="00ED683B"/>
    <w:rsid w:val="00ED6AE0"/>
    <w:rsid w:val="00ED6C06"/>
    <w:rsid w:val="00ED6CBB"/>
    <w:rsid w:val="00ED76F8"/>
    <w:rsid w:val="00ED7EE4"/>
    <w:rsid w:val="00EE03E1"/>
    <w:rsid w:val="00EE130E"/>
    <w:rsid w:val="00EE1861"/>
    <w:rsid w:val="00EE18D5"/>
    <w:rsid w:val="00EE26F6"/>
    <w:rsid w:val="00EE2935"/>
    <w:rsid w:val="00EE2C11"/>
    <w:rsid w:val="00EE301E"/>
    <w:rsid w:val="00EE327D"/>
    <w:rsid w:val="00EE3312"/>
    <w:rsid w:val="00EE36FA"/>
    <w:rsid w:val="00EE3CCC"/>
    <w:rsid w:val="00EE3DCA"/>
    <w:rsid w:val="00EE3E33"/>
    <w:rsid w:val="00EE438D"/>
    <w:rsid w:val="00EE4C87"/>
    <w:rsid w:val="00EE53A3"/>
    <w:rsid w:val="00EE5CEB"/>
    <w:rsid w:val="00EE645D"/>
    <w:rsid w:val="00EE68FB"/>
    <w:rsid w:val="00EE6B78"/>
    <w:rsid w:val="00EE6C61"/>
    <w:rsid w:val="00EE790A"/>
    <w:rsid w:val="00EE7CEF"/>
    <w:rsid w:val="00EF06BA"/>
    <w:rsid w:val="00EF0E3E"/>
    <w:rsid w:val="00EF10B2"/>
    <w:rsid w:val="00EF1BA2"/>
    <w:rsid w:val="00EF1F9E"/>
    <w:rsid w:val="00EF2924"/>
    <w:rsid w:val="00EF2F26"/>
    <w:rsid w:val="00EF3288"/>
    <w:rsid w:val="00EF3379"/>
    <w:rsid w:val="00EF363A"/>
    <w:rsid w:val="00EF3E7A"/>
    <w:rsid w:val="00EF45A8"/>
    <w:rsid w:val="00EF4694"/>
    <w:rsid w:val="00EF53EE"/>
    <w:rsid w:val="00EF53F8"/>
    <w:rsid w:val="00EF5F14"/>
    <w:rsid w:val="00EF6428"/>
    <w:rsid w:val="00EF6510"/>
    <w:rsid w:val="00EF6C92"/>
    <w:rsid w:val="00EF7291"/>
    <w:rsid w:val="00EF74B6"/>
    <w:rsid w:val="00F00127"/>
    <w:rsid w:val="00F014A7"/>
    <w:rsid w:val="00F01A57"/>
    <w:rsid w:val="00F01A5C"/>
    <w:rsid w:val="00F01D5F"/>
    <w:rsid w:val="00F02108"/>
    <w:rsid w:val="00F022CF"/>
    <w:rsid w:val="00F02E0E"/>
    <w:rsid w:val="00F03249"/>
    <w:rsid w:val="00F034DC"/>
    <w:rsid w:val="00F049A2"/>
    <w:rsid w:val="00F04C7C"/>
    <w:rsid w:val="00F04D79"/>
    <w:rsid w:val="00F053AC"/>
    <w:rsid w:val="00F05D5A"/>
    <w:rsid w:val="00F072CA"/>
    <w:rsid w:val="00F0742D"/>
    <w:rsid w:val="00F074F6"/>
    <w:rsid w:val="00F079A6"/>
    <w:rsid w:val="00F079CA"/>
    <w:rsid w:val="00F1004C"/>
    <w:rsid w:val="00F110D1"/>
    <w:rsid w:val="00F11107"/>
    <w:rsid w:val="00F116E6"/>
    <w:rsid w:val="00F11CEC"/>
    <w:rsid w:val="00F1236A"/>
    <w:rsid w:val="00F12D18"/>
    <w:rsid w:val="00F13001"/>
    <w:rsid w:val="00F13E36"/>
    <w:rsid w:val="00F14CBB"/>
    <w:rsid w:val="00F15E63"/>
    <w:rsid w:val="00F15FD5"/>
    <w:rsid w:val="00F164DF"/>
    <w:rsid w:val="00F166A1"/>
    <w:rsid w:val="00F167BD"/>
    <w:rsid w:val="00F16C70"/>
    <w:rsid w:val="00F16DB0"/>
    <w:rsid w:val="00F16FF2"/>
    <w:rsid w:val="00F17643"/>
    <w:rsid w:val="00F2016A"/>
    <w:rsid w:val="00F20474"/>
    <w:rsid w:val="00F21F45"/>
    <w:rsid w:val="00F223D3"/>
    <w:rsid w:val="00F22790"/>
    <w:rsid w:val="00F232E9"/>
    <w:rsid w:val="00F23889"/>
    <w:rsid w:val="00F23AE6"/>
    <w:rsid w:val="00F24553"/>
    <w:rsid w:val="00F25389"/>
    <w:rsid w:val="00F25A24"/>
    <w:rsid w:val="00F25C3C"/>
    <w:rsid w:val="00F26480"/>
    <w:rsid w:val="00F26A4C"/>
    <w:rsid w:val="00F26B9E"/>
    <w:rsid w:val="00F26F87"/>
    <w:rsid w:val="00F27A2B"/>
    <w:rsid w:val="00F3008A"/>
    <w:rsid w:val="00F30171"/>
    <w:rsid w:val="00F304F4"/>
    <w:rsid w:val="00F30E2D"/>
    <w:rsid w:val="00F3176E"/>
    <w:rsid w:val="00F31F44"/>
    <w:rsid w:val="00F31F73"/>
    <w:rsid w:val="00F32330"/>
    <w:rsid w:val="00F32F8D"/>
    <w:rsid w:val="00F33F73"/>
    <w:rsid w:val="00F34540"/>
    <w:rsid w:val="00F34732"/>
    <w:rsid w:val="00F34A2E"/>
    <w:rsid w:val="00F352C7"/>
    <w:rsid w:val="00F356B7"/>
    <w:rsid w:val="00F35D6B"/>
    <w:rsid w:val="00F36F98"/>
    <w:rsid w:val="00F3736F"/>
    <w:rsid w:val="00F37D15"/>
    <w:rsid w:val="00F4032D"/>
    <w:rsid w:val="00F408B7"/>
    <w:rsid w:val="00F40D6F"/>
    <w:rsid w:val="00F41631"/>
    <w:rsid w:val="00F4238B"/>
    <w:rsid w:val="00F42EF7"/>
    <w:rsid w:val="00F42F9A"/>
    <w:rsid w:val="00F4314E"/>
    <w:rsid w:val="00F43A4E"/>
    <w:rsid w:val="00F43B02"/>
    <w:rsid w:val="00F43B22"/>
    <w:rsid w:val="00F44554"/>
    <w:rsid w:val="00F44654"/>
    <w:rsid w:val="00F4482C"/>
    <w:rsid w:val="00F45F89"/>
    <w:rsid w:val="00F468CA"/>
    <w:rsid w:val="00F46C4C"/>
    <w:rsid w:val="00F46C9E"/>
    <w:rsid w:val="00F47C58"/>
    <w:rsid w:val="00F47F7D"/>
    <w:rsid w:val="00F5032C"/>
    <w:rsid w:val="00F50682"/>
    <w:rsid w:val="00F50968"/>
    <w:rsid w:val="00F50A19"/>
    <w:rsid w:val="00F50B26"/>
    <w:rsid w:val="00F50FE7"/>
    <w:rsid w:val="00F510DD"/>
    <w:rsid w:val="00F51B85"/>
    <w:rsid w:val="00F51BE3"/>
    <w:rsid w:val="00F51C30"/>
    <w:rsid w:val="00F51D23"/>
    <w:rsid w:val="00F52127"/>
    <w:rsid w:val="00F5246D"/>
    <w:rsid w:val="00F52897"/>
    <w:rsid w:val="00F529BC"/>
    <w:rsid w:val="00F52C81"/>
    <w:rsid w:val="00F53066"/>
    <w:rsid w:val="00F538C1"/>
    <w:rsid w:val="00F53C19"/>
    <w:rsid w:val="00F542C6"/>
    <w:rsid w:val="00F54897"/>
    <w:rsid w:val="00F548EF"/>
    <w:rsid w:val="00F54B43"/>
    <w:rsid w:val="00F5537B"/>
    <w:rsid w:val="00F560E5"/>
    <w:rsid w:val="00F56121"/>
    <w:rsid w:val="00F564AC"/>
    <w:rsid w:val="00F56592"/>
    <w:rsid w:val="00F56C9E"/>
    <w:rsid w:val="00F5787F"/>
    <w:rsid w:val="00F57CF2"/>
    <w:rsid w:val="00F602D7"/>
    <w:rsid w:val="00F608C7"/>
    <w:rsid w:val="00F60FDF"/>
    <w:rsid w:val="00F62B93"/>
    <w:rsid w:val="00F6343F"/>
    <w:rsid w:val="00F63654"/>
    <w:rsid w:val="00F636BD"/>
    <w:rsid w:val="00F6471D"/>
    <w:rsid w:val="00F66E52"/>
    <w:rsid w:val="00F67F9E"/>
    <w:rsid w:val="00F700D3"/>
    <w:rsid w:val="00F72306"/>
    <w:rsid w:val="00F7311A"/>
    <w:rsid w:val="00F735DF"/>
    <w:rsid w:val="00F73801"/>
    <w:rsid w:val="00F73AB9"/>
    <w:rsid w:val="00F73C8E"/>
    <w:rsid w:val="00F73CCC"/>
    <w:rsid w:val="00F741B8"/>
    <w:rsid w:val="00F74BB6"/>
    <w:rsid w:val="00F74CBB"/>
    <w:rsid w:val="00F74FB5"/>
    <w:rsid w:val="00F751FA"/>
    <w:rsid w:val="00F75925"/>
    <w:rsid w:val="00F75A0D"/>
    <w:rsid w:val="00F76AAC"/>
    <w:rsid w:val="00F774AF"/>
    <w:rsid w:val="00F77DA1"/>
    <w:rsid w:val="00F800EC"/>
    <w:rsid w:val="00F80547"/>
    <w:rsid w:val="00F810EC"/>
    <w:rsid w:val="00F8165D"/>
    <w:rsid w:val="00F81995"/>
    <w:rsid w:val="00F81DBE"/>
    <w:rsid w:val="00F8211C"/>
    <w:rsid w:val="00F8267B"/>
    <w:rsid w:val="00F83B33"/>
    <w:rsid w:val="00F83F4A"/>
    <w:rsid w:val="00F8411C"/>
    <w:rsid w:val="00F8556E"/>
    <w:rsid w:val="00F863BE"/>
    <w:rsid w:val="00F86606"/>
    <w:rsid w:val="00F86926"/>
    <w:rsid w:val="00F86BE9"/>
    <w:rsid w:val="00F870B9"/>
    <w:rsid w:val="00F90404"/>
    <w:rsid w:val="00F912D2"/>
    <w:rsid w:val="00F914DC"/>
    <w:rsid w:val="00F91B49"/>
    <w:rsid w:val="00F91BF0"/>
    <w:rsid w:val="00F91CDC"/>
    <w:rsid w:val="00F91F5D"/>
    <w:rsid w:val="00F92B1E"/>
    <w:rsid w:val="00F92BD8"/>
    <w:rsid w:val="00F9338C"/>
    <w:rsid w:val="00F9384F"/>
    <w:rsid w:val="00F9398B"/>
    <w:rsid w:val="00F93EDB"/>
    <w:rsid w:val="00F947A8"/>
    <w:rsid w:val="00F94BC2"/>
    <w:rsid w:val="00F94C7D"/>
    <w:rsid w:val="00F94CED"/>
    <w:rsid w:val="00F956E9"/>
    <w:rsid w:val="00F957E9"/>
    <w:rsid w:val="00F95F16"/>
    <w:rsid w:val="00F9640F"/>
    <w:rsid w:val="00F96B07"/>
    <w:rsid w:val="00F97B22"/>
    <w:rsid w:val="00F97D4F"/>
    <w:rsid w:val="00FA00C4"/>
    <w:rsid w:val="00FA0493"/>
    <w:rsid w:val="00FA0A9F"/>
    <w:rsid w:val="00FA0DAB"/>
    <w:rsid w:val="00FA1388"/>
    <w:rsid w:val="00FA1522"/>
    <w:rsid w:val="00FA19A0"/>
    <w:rsid w:val="00FA1A62"/>
    <w:rsid w:val="00FA1DA8"/>
    <w:rsid w:val="00FA20D6"/>
    <w:rsid w:val="00FA290F"/>
    <w:rsid w:val="00FA2BA7"/>
    <w:rsid w:val="00FA2BD5"/>
    <w:rsid w:val="00FA2CE7"/>
    <w:rsid w:val="00FA3CCA"/>
    <w:rsid w:val="00FA4245"/>
    <w:rsid w:val="00FA4513"/>
    <w:rsid w:val="00FA4598"/>
    <w:rsid w:val="00FA4B26"/>
    <w:rsid w:val="00FA4EBB"/>
    <w:rsid w:val="00FA52FB"/>
    <w:rsid w:val="00FA5B29"/>
    <w:rsid w:val="00FA5FE5"/>
    <w:rsid w:val="00FA6772"/>
    <w:rsid w:val="00FA6779"/>
    <w:rsid w:val="00FA6A9A"/>
    <w:rsid w:val="00FA6BE3"/>
    <w:rsid w:val="00FA6C7C"/>
    <w:rsid w:val="00FA70BD"/>
    <w:rsid w:val="00FA7214"/>
    <w:rsid w:val="00FB08E9"/>
    <w:rsid w:val="00FB0B2A"/>
    <w:rsid w:val="00FB0D50"/>
    <w:rsid w:val="00FB1123"/>
    <w:rsid w:val="00FB1571"/>
    <w:rsid w:val="00FB1C56"/>
    <w:rsid w:val="00FB1E09"/>
    <w:rsid w:val="00FB1E82"/>
    <w:rsid w:val="00FB224E"/>
    <w:rsid w:val="00FB2262"/>
    <w:rsid w:val="00FB2BCA"/>
    <w:rsid w:val="00FB2E60"/>
    <w:rsid w:val="00FB2EB1"/>
    <w:rsid w:val="00FB3735"/>
    <w:rsid w:val="00FB40BE"/>
    <w:rsid w:val="00FB4152"/>
    <w:rsid w:val="00FB4192"/>
    <w:rsid w:val="00FB5380"/>
    <w:rsid w:val="00FB5557"/>
    <w:rsid w:val="00FB5803"/>
    <w:rsid w:val="00FB5811"/>
    <w:rsid w:val="00FB62F4"/>
    <w:rsid w:val="00FB6BAB"/>
    <w:rsid w:val="00FB6DCE"/>
    <w:rsid w:val="00FB70ED"/>
    <w:rsid w:val="00FB7B0E"/>
    <w:rsid w:val="00FB7B27"/>
    <w:rsid w:val="00FC0567"/>
    <w:rsid w:val="00FC12BC"/>
    <w:rsid w:val="00FC2975"/>
    <w:rsid w:val="00FC2A20"/>
    <w:rsid w:val="00FC2D2C"/>
    <w:rsid w:val="00FC2ED7"/>
    <w:rsid w:val="00FC2EEF"/>
    <w:rsid w:val="00FC315D"/>
    <w:rsid w:val="00FC36E9"/>
    <w:rsid w:val="00FC4DF7"/>
    <w:rsid w:val="00FC5543"/>
    <w:rsid w:val="00FC5595"/>
    <w:rsid w:val="00FC59C5"/>
    <w:rsid w:val="00FC5DE6"/>
    <w:rsid w:val="00FC63D4"/>
    <w:rsid w:val="00FC6C55"/>
    <w:rsid w:val="00FC6FF6"/>
    <w:rsid w:val="00FC75C4"/>
    <w:rsid w:val="00FC7B3C"/>
    <w:rsid w:val="00FC7DE3"/>
    <w:rsid w:val="00FD078B"/>
    <w:rsid w:val="00FD0982"/>
    <w:rsid w:val="00FD0B1D"/>
    <w:rsid w:val="00FD0BA9"/>
    <w:rsid w:val="00FD0EC7"/>
    <w:rsid w:val="00FD2947"/>
    <w:rsid w:val="00FD2F22"/>
    <w:rsid w:val="00FD380B"/>
    <w:rsid w:val="00FD4264"/>
    <w:rsid w:val="00FD59A3"/>
    <w:rsid w:val="00FD5CEC"/>
    <w:rsid w:val="00FD5F08"/>
    <w:rsid w:val="00FD6259"/>
    <w:rsid w:val="00FD6A02"/>
    <w:rsid w:val="00FD710F"/>
    <w:rsid w:val="00FD773B"/>
    <w:rsid w:val="00FE1AEA"/>
    <w:rsid w:val="00FE1B22"/>
    <w:rsid w:val="00FE1DF9"/>
    <w:rsid w:val="00FE344C"/>
    <w:rsid w:val="00FE36C0"/>
    <w:rsid w:val="00FE37AE"/>
    <w:rsid w:val="00FE37EB"/>
    <w:rsid w:val="00FE3CCC"/>
    <w:rsid w:val="00FE4086"/>
    <w:rsid w:val="00FE44CD"/>
    <w:rsid w:val="00FE4B00"/>
    <w:rsid w:val="00FE4BC4"/>
    <w:rsid w:val="00FE5072"/>
    <w:rsid w:val="00FE60C2"/>
    <w:rsid w:val="00FE640B"/>
    <w:rsid w:val="00FE6561"/>
    <w:rsid w:val="00FE662E"/>
    <w:rsid w:val="00FE7640"/>
    <w:rsid w:val="00FE7786"/>
    <w:rsid w:val="00FF0B0D"/>
    <w:rsid w:val="00FF12B8"/>
    <w:rsid w:val="00FF17AA"/>
    <w:rsid w:val="00FF199D"/>
    <w:rsid w:val="00FF1C68"/>
    <w:rsid w:val="00FF1E36"/>
    <w:rsid w:val="00FF23D6"/>
    <w:rsid w:val="00FF24FB"/>
    <w:rsid w:val="00FF280B"/>
    <w:rsid w:val="00FF2A7F"/>
    <w:rsid w:val="00FF3B63"/>
    <w:rsid w:val="00FF4052"/>
    <w:rsid w:val="00FF49CF"/>
    <w:rsid w:val="00FF4DDD"/>
    <w:rsid w:val="00FF521B"/>
    <w:rsid w:val="00FF5BED"/>
    <w:rsid w:val="00FF6731"/>
    <w:rsid w:val="00FF728D"/>
    <w:rsid w:val="00FF7AD1"/>
    <w:rsid w:val="00FF7F70"/>
    <w:rsid w:val="0183AECF"/>
    <w:rsid w:val="07F21A3B"/>
    <w:rsid w:val="0E915093"/>
    <w:rsid w:val="10B22B11"/>
    <w:rsid w:val="133046D0"/>
    <w:rsid w:val="19ACD204"/>
    <w:rsid w:val="1B45BDFA"/>
    <w:rsid w:val="1FD0E50D"/>
    <w:rsid w:val="27E951BB"/>
    <w:rsid w:val="2B18ABCD"/>
    <w:rsid w:val="2CE86BB1"/>
    <w:rsid w:val="310CD1E8"/>
    <w:rsid w:val="344472AA"/>
    <w:rsid w:val="36ACD4C8"/>
    <w:rsid w:val="389DE41A"/>
    <w:rsid w:val="3D03AD68"/>
    <w:rsid w:val="4075B5D7"/>
    <w:rsid w:val="407E7274"/>
    <w:rsid w:val="43E92F70"/>
    <w:rsid w:val="46916751"/>
    <w:rsid w:val="48B3087E"/>
    <w:rsid w:val="49D43957"/>
    <w:rsid w:val="4BE83A8D"/>
    <w:rsid w:val="4DB60290"/>
    <w:rsid w:val="4DBFE662"/>
    <w:rsid w:val="6C3F22BE"/>
    <w:rsid w:val="70C13970"/>
    <w:rsid w:val="718FBE9C"/>
    <w:rsid w:val="72E2E9A8"/>
    <w:rsid w:val="7E5CE0A0"/>
    <w:rsid w:val="7FE7DE6D"/>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024F73"/>
  <w15:chartTrackingRefBased/>
  <w15:docId w15:val="{CEAD6F50-FB02-4D37-96CA-9DAFEF745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0A41"/>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bidi="ml-IN"/>
      <w14:ligatures w14:val="standardContextual"/>
    </w:rPr>
  </w:style>
  <w:style w:type="paragraph" w:styleId="Heading2">
    <w:name w:val="heading 2"/>
    <w:basedOn w:val="Normal"/>
    <w:next w:val="Normal"/>
    <w:link w:val="Heading2Char"/>
    <w:uiPriority w:val="9"/>
    <w:semiHidden/>
    <w:unhideWhenUsed/>
    <w:qFormat/>
    <w:rsid w:val="00500A41"/>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bidi="ml-IN"/>
      <w14:ligatures w14:val="standardContextual"/>
    </w:rPr>
  </w:style>
  <w:style w:type="paragraph" w:styleId="Heading3">
    <w:name w:val="heading 3"/>
    <w:basedOn w:val="Normal"/>
    <w:next w:val="Normal"/>
    <w:link w:val="Heading3Char"/>
    <w:uiPriority w:val="9"/>
    <w:semiHidden/>
    <w:unhideWhenUsed/>
    <w:qFormat/>
    <w:rsid w:val="00500A41"/>
    <w:pPr>
      <w:keepNext/>
      <w:keepLines/>
      <w:spacing w:before="160" w:after="80" w:line="278" w:lineRule="auto"/>
      <w:outlineLvl w:val="2"/>
    </w:pPr>
    <w:rPr>
      <w:rFonts w:eastAsiaTheme="majorEastAsia" w:cstheme="majorBidi"/>
      <w:color w:val="2F5496" w:themeColor="accent1" w:themeShade="BF"/>
      <w:kern w:val="2"/>
      <w:sz w:val="28"/>
      <w:szCs w:val="28"/>
      <w:lang w:bidi="ml-IN"/>
      <w14:ligatures w14:val="standardContextual"/>
    </w:rPr>
  </w:style>
  <w:style w:type="paragraph" w:styleId="Heading4">
    <w:name w:val="heading 4"/>
    <w:basedOn w:val="Normal"/>
    <w:next w:val="Normal"/>
    <w:link w:val="Heading4Char"/>
    <w:uiPriority w:val="9"/>
    <w:semiHidden/>
    <w:unhideWhenUsed/>
    <w:qFormat/>
    <w:rsid w:val="00500A41"/>
    <w:pPr>
      <w:keepNext/>
      <w:keepLines/>
      <w:spacing w:before="80" w:after="40" w:line="278" w:lineRule="auto"/>
      <w:outlineLvl w:val="3"/>
    </w:pPr>
    <w:rPr>
      <w:rFonts w:eastAsiaTheme="majorEastAsia" w:cstheme="majorBidi"/>
      <w:i/>
      <w:iCs/>
      <w:color w:val="2F5496" w:themeColor="accent1" w:themeShade="BF"/>
      <w:kern w:val="2"/>
      <w:sz w:val="24"/>
      <w:szCs w:val="24"/>
      <w:lang w:bidi="ml-IN"/>
      <w14:ligatures w14:val="standardContextual"/>
    </w:rPr>
  </w:style>
  <w:style w:type="paragraph" w:styleId="Heading5">
    <w:name w:val="heading 5"/>
    <w:basedOn w:val="Normal"/>
    <w:next w:val="Normal"/>
    <w:link w:val="Heading5Char"/>
    <w:uiPriority w:val="9"/>
    <w:semiHidden/>
    <w:unhideWhenUsed/>
    <w:qFormat/>
    <w:rsid w:val="00500A41"/>
    <w:pPr>
      <w:keepNext/>
      <w:keepLines/>
      <w:spacing w:before="80" w:after="40" w:line="278" w:lineRule="auto"/>
      <w:outlineLvl w:val="4"/>
    </w:pPr>
    <w:rPr>
      <w:rFonts w:eastAsiaTheme="majorEastAsia" w:cstheme="majorBidi"/>
      <w:color w:val="2F5496" w:themeColor="accent1" w:themeShade="BF"/>
      <w:kern w:val="2"/>
      <w:sz w:val="24"/>
      <w:szCs w:val="24"/>
      <w:lang w:bidi="ml-IN"/>
      <w14:ligatures w14:val="standardContextual"/>
    </w:rPr>
  </w:style>
  <w:style w:type="paragraph" w:styleId="Heading6">
    <w:name w:val="heading 6"/>
    <w:basedOn w:val="Normal"/>
    <w:next w:val="Normal"/>
    <w:link w:val="Heading6Char"/>
    <w:uiPriority w:val="9"/>
    <w:semiHidden/>
    <w:unhideWhenUsed/>
    <w:qFormat/>
    <w:rsid w:val="00500A41"/>
    <w:pPr>
      <w:keepNext/>
      <w:keepLines/>
      <w:spacing w:before="40" w:after="0" w:line="278" w:lineRule="auto"/>
      <w:outlineLvl w:val="5"/>
    </w:pPr>
    <w:rPr>
      <w:rFonts w:eastAsiaTheme="majorEastAsia" w:cstheme="majorBidi"/>
      <w:i/>
      <w:iCs/>
      <w:color w:val="595959" w:themeColor="text1" w:themeTint="A6"/>
      <w:kern w:val="2"/>
      <w:sz w:val="24"/>
      <w:szCs w:val="24"/>
      <w:lang w:bidi="ml-IN"/>
      <w14:ligatures w14:val="standardContextual"/>
    </w:rPr>
  </w:style>
  <w:style w:type="paragraph" w:styleId="Heading7">
    <w:name w:val="heading 7"/>
    <w:basedOn w:val="Normal"/>
    <w:next w:val="Normal"/>
    <w:link w:val="Heading7Char"/>
    <w:uiPriority w:val="9"/>
    <w:semiHidden/>
    <w:unhideWhenUsed/>
    <w:qFormat/>
    <w:rsid w:val="00500A41"/>
    <w:pPr>
      <w:keepNext/>
      <w:keepLines/>
      <w:spacing w:before="40" w:after="0" w:line="278" w:lineRule="auto"/>
      <w:outlineLvl w:val="6"/>
    </w:pPr>
    <w:rPr>
      <w:rFonts w:eastAsiaTheme="majorEastAsia" w:cstheme="majorBidi"/>
      <w:color w:val="595959" w:themeColor="text1" w:themeTint="A6"/>
      <w:kern w:val="2"/>
      <w:sz w:val="24"/>
      <w:szCs w:val="24"/>
      <w:lang w:bidi="ml-IN"/>
      <w14:ligatures w14:val="standardContextual"/>
    </w:rPr>
  </w:style>
  <w:style w:type="paragraph" w:styleId="Heading8">
    <w:name w:val="heading 8"/>
    <w:basedOn w:val="Normal"/>
    <w:next w:val="Normal"/>
    <w:link w:val="Heading8Char"/>
    <w:uiPriority w:val="9"/>
    <w:semiHidden/>
    <w:unhideWhenUsed/>
    <w:qFormat/>
    <w:rsid w:val="00500A41"/>
    <w:pPr>
      <w:keepNext/>
      <w:keepLines/>
      <w:spacing w:after="0" w:line="278" w:lineRule="auto"/>
      <w:outlineLvl w:val="7"/>
    </w:pPr>
    <w:rPr>
      <w:rFonts w:eastAsiaTheme="majorEastAsia" w:cstheme="majorBidi"/>
      <w:i/>
      <w:iCs/>
      <w:color w:val="272727" w:themeColor="text1" w:themeTint="D8"/>
      <w:kern w:val="2"/>
      <w:sz w:val="24"/>
      <w:szCs w:val="24"/>
      <w:lang w:bidi="ml-IN"/>
      <w14:ligatures w14:val="standardContextual"/>
    </w:rPr>
  </w:style>
  <w:style w:type="paragraph" w:styleId="Heading9">
    <w:name w:val="heading 9"/>
    <w:basedOn w:val="Normal"/>
    <w:next w:val="Normal"/>
    <w:link w:val="Heading9Char"/>
    <w:uiPriority w:val="9"/>
    <w:semiHidden/>
    <w:unhideWhenUsed/>
    <w:qFormat/>
    <w:rsid w:val="00500A41"/>
    <w:pPr>
      <w:keepNext/>
      <w:keepLines/>
      <w:spacing w:after="0" w:line="278" w:lineRule="auto"/>
      <w:outlineLvl w:val="8"/>
    </w:pPr>
    <w:rPr>
      <w:rFonts w:eastAsiaTheme="majorEastAsia" w:cstheme="majorBidi"/>
      <w:color w:val="272727" w:themeColor="text1" w:themeTint="D8"/>
      <w:kern w:val="2"/>
      <w:sz w:val="24"/>
      <w:szCs w:val="24"/>
      <w:lang w:bidi="ml-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480F"/>
    <w:rPr>
      <w:color w:val="0563C1" w:themeColor="hyperlink"/>
      <w:u w:val="single"/>
    </w:rPr>
  </w:style>
  <w:style w:type="character" w:customStyle="1" w:styleId="UnresolvedMention1">
    <w:name w:val="Unresolved Mention1"/>
    <w:basedOn w:val="DefaultParagraphFont"/>
    <w:uiPriority w:val="99"/>
    <w:semiHidden/>
    <w:unhideWhenUsed/>
    <w:rsid w:val="0063480F"/>
    <w:rPr>
      <w:color w:val="605E5C"/>
      <w:shd w:val="clear" w:color="auto" w:fill="E1DFDD"/>
    </w:rPr>
  </w:style>
  <w:style w:type="paragraph" w:styleId="ListParagraph">
    <w:name w:val="List Paragraph"/>
    <w:basedOn w:val="Normal"/>
    <w:uiPriority w:val="34"/>
    <w:qFormat/>
    <w:rsid w:val="004C7317"/>
    <w:pPr>
      <w:ind w:left="720"/>
      <w:contextualSpacing/>
    </w:pPr>
  </w:style>
  <w:style w:type="table" w:styleId="TableGrid">
    <w:name w:val="Table Grid"/>
    <w:basedOn w:val="TableNormal"/>
    <w:uiPriority w:val="39"/>
    <w:rsid w:val="008C0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37C3"/>
    <w:rPr>
      <w:sz w:val="16"/>
      <w:szCs w:val="16"/>
    </w:rPr>
  </w:style>
  <w:style w:type="paragraph" w:styleId="CommentText">
    <w:name w:val="annotation text"/>
    <w:basedOn w:val="Normal"/>
    <w:link w:val="CommentTextChar"/>
    <w:uiPriority w:val="99"/>
    <w:unhideWhenUsed/>
    <w:rsid w:val="00B437C3"/>
    <w:pPr>
      <w:spacing w:line="240" w:lineRule="auto"/>
    </w:pPr>
    <w:rPr>
      <w:sz w:val="20"/>
      <w:szCs w:val="20"/>
    </w:rPr>
  </w:style>
  <w:style w:type="character" w:customStyle="1" w:styleId="CommentTextChar">
    <w:name w:val="Comment Text Char"/>
    <w:basedOn w:val="DefaultParagraphFont"/>
    <w:link w:val="CommentText"/>
    <w:uiPriority w:val="99"/>
    <w:rsid w:val="00B437C3"/>
    <w:rPr>
      <w:sz w:val="20"/>
      <w:szCs w:val="20"/>
    </w:rPr>
  </w:style>
  <w:style w:type="paragraph" w:styleId="CommentSubject">
    <w:name w:val="annotation subject"/>
    <w:basedOn w:val="CommentText"/>
    <w:next w:val="CommentText"/>
    <w:link w:val="CommentSubjectChar"/>
    <w:uiPriority w:val="99"/>
    <w:semiHidden/>
    <w:unhideWhenUsed/>
    <w:rsid w:val="00B437C3"/>
    <w:rPr>
      <w:b/>
      <w:bCs/>
    </w:rPr>
  </w:style>
  <w:style w:type="character" w:customStyle="1" w:styleId="CommentSubjectChar">
    <w:name w:val="Comment Subject Char"/>
    <w:basedOn w:val="CommentTextChar"/>
    <w:link w:val="CommentSubject"/>
    <w:uiPriority w:val="99"/>
    <w:semiHidden/>
    <w:rsid w:val="00B437C3"/>
    <w:rPr>
      <w:b/>
      <w:bCs/>
      <w:sz w:val="20"/>
      <w:szCs w:val="20"/>
    </w:rPr>
  </w:style>
  <w:style w:type="character" w:customStyle="1" w:styleId="html-italic">
    <w:name w:val="html-italic"/>
    <w:basedOn w:val="DefaultParagraphFont"/>
    <w:rsid w:val="00EE6C61"/>
  </w:style>
  <w:style w:type="paragraph" w:styleId="Header">
    <w:name w:val="header"/>
    <w:basedOn w:val="Normal"/>
    <w:link w:val="HeaderChar"/>
    <w:uiPriority w:val="99"/>
    <w:unhideWhenUsed/>
    <w:rsid w:val="00B63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E14"/>
  </w:style>
  <w:style w:type="paragraph" w:styleId="Footer">
    <w:name w:val="footer"/>
    <w:basedOn w:val="Normal"/>
    <w:link w:val="FooterChar"/>
    <w:uiPriority w:val="99"/>
    <w:unhideWhenUsed/>
    <w:rsid w:val="00B63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E14"/>
  </w:style>
  <w:style w:type="table" w:styleId="GridTable3">
    <w:name w:val="Grid Table 3"/>
    <w:basedOn w:val="TableNormal"/>
    <w:uiPriority w:val="48"/>
    <w:rsid w:val="00CA6E45"/>
    <w:pPr>
      <w:spacing w:after="0" w:line="240" w:lineRule="auto"/>
    </w:pPr>
    <w:rPr>
      <w:kern w:val="2"/>
      <w:lang w:val="en-GB"/>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415597"/>
    <w:pPr>
      <w:spacing w:after="0" w:line="240" w:lineRule="auto"/>
    </w:pPr>
  </w:style>
  <w:style w:type="character" w:customStyle="1" w:styleId="UnresolvedMention10">
    <w:name w:val="Unresolved Mention1"/>
    <w:basedOn w:val="DefaultParagraphFont"/>
    <w:uiPriority w:val="99"/>
    <w:semiHidden/>
    <w:unhideWhenUsed/>
    <w:rsid w:val="00492048"/>
    <w:rPr>
      <w:color w:val="605E5C"/>
      <w:shd w:val="clear" w:color="auto" w:fill="E1DFDD"/>
    </w:rPr>
  </w:style>
  <w:style w:type="paragraph" w:styleId="Caption">
    <w:name w:val="caption"/>
    <w:basedOn w:val="Normal"/>
    <w:next w:val="Normal"/>
    <w:uiPriority w:val="35"/>
    <w:unhideWhenUsed/>
    <w:qFormat/>
    <w:rsid w:val="00492048"/>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920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048"/>
    <w:rPr>
      <w:rFonts w:ascii="Segoe UI" w:hAnsi="Segoe UI" w:cs="Segoe UI"/>
      <w:sz w:val="18"/>
      <w:szCs w:val="18"/>
    </w:rPr>
  </w:style>
  <w:style w:type="character" w:styleId="PlaceholderText">
    <w:name w:val="Placeholder Text"/>
    <w:basedOn w:val="DefaultParagraphFont"/>
    <w:uiPriority w:val="99"/>
    <w:semiHidden/>
    <w:rsid w:val="00F13001"/>
    <w:rPr>
      <w:color w:val="666666"/>
    </w:rPr>
  </w:style>
  <w:style w:type="character" w:styleId="LineNumber">
    <w:name w:val="line number"/>
    <w:basedOn w:val="DefaultParagraphFont"/>
    <w:uiPriority w:val="99"/>
    <w:semiHidden/>
    <w:unhideWhenUsed/>
    <w:rsid w:val="008B6CB8"/>
  </w:style>
  <w:style w:type="character" w:styleId="UnresolvedMention">
    <w:name w:val="Unresolved Mention"/>
    <w:basedOn w:val="DefaultParagraphFont"/>
    <w:uiPriority w:val="99"/>
    <w:semiHidden/>
    <w:unhideWhenUsed/>
    <w:rsid w:val="003C581A"/>
    <w:rPr>
      <w:color w:val="605E5C"/>
      <w:shd w:val="clear" w:color="auto" w:fill="E1DFDD"/>
    </w:rPr>
  </w:style>
  <w:style w:type="character" w:customStyle="1" w:styleId="Heading1Char">
    <w:name w:val="Heading 1 Char"/>
    <w:basedOn w:val="DefaultParagraphFont"/>
    <w:link w:val="Heading1"/>
    <w:uiPriority w:val="9"/>
    <w:rsid w:val="00500A41"/>
    <w:rPr>
      <w:rFonts w:asciiTheme="majorHAnsi" w:eastAsiaTheme="majorEastAsia" w:hAnsiTheme="majorHAnsi" w:cstheme="majorBidi"/>
      <w:color w:val="2F5496" w:themeColor="accent1" w:themeShade="BF"/>
      <w:kern w:val="2"/>
      <w:sz w:val="40"/>
      <w:szCs w:val="40"/>
      <w:lang w:bidi="ml-IN"/>
      <w14:ligatures w14:val="standardContextual"/>
    </w:rPr>
  </w:style>
  <w:style w:type="character" w:customStyle="1" w:styleId="Heading2Char">
    <w:name w:val="Heading 2 Char"/>
    <w:basedOn w:val="DefaultParagraphFont"/>
    <w:link w:val="Heading2"/>
    <w:uiPriority w:val="9"/>
    <w:semiHidden/>
    <w:rsid w:val="00500A41"/>
    <w:rPr>
      <w:rFonts w:asciiTheme="majorHAnsi" w:eastAsiaTheme="majorEastAsia" w:hAnsiTheme="majorHAnsi" w:cstheme="majorBidi"/>
      <w:color w:val="2F5496" w:themeColor="accent1" w:themeShade="BF"/>
      <w:kern w:val="2"/>
      <w:sz w:val="32"/>
      <w:szCs w:val="32"/>
      <w:lang w:bidi="ml-IN"/>
      <w14:ligatures w14:val="standardContextual"/>
    </w:rPr>
  </w:style>
  <w:style w:type="character" w:customStyle="1" w:styleId="Heading3Char">
    <w:name w:val="Heading 3 Char"/>
    <w:basedOn w:val="DefaultParagraphFont"/>
    <w:link w:val="Heading3"/>
    <w:uiPriority w:val="9"/>
    <w:semiHidden/>
    <w:rsid w:val="00500A41"/>
    <w:rPr>
      <w:rFonts w:eastAsiaTheme="majorEastAsia" w:cstheme="majorBidi"/>
      <w:color w:val="2F5496" w:themeColor="accent1" w:themeShade="BF"/>
      <w:kern w:val="2"/>
      <w:sz w:val="28"/>
      <w:szCs w:val="28"/>
      <w:lang w:bidi="ml-IN"/>
      <w14:ligatures w14:val="standardContextual"/>
    </w:rPr>
  </w:style>
  <w:style w:type="character" w:customStyle="1" w:styleId="Heading4Char">
    <w:name w:val="Heading 4 Char"/>
    <w:basedOn w:val="DefaultParagraphFont"/>
    <w:link w:val="Heading4"/>
    <w:uiPriority w:val="9"/>
    <w:semiHidden/>
    <w:rsid w:val="00500A41"/>
    <w:rPr>
      <w:rFonts w:eastAsiaTheme="majorEastAsia" w:cstheme="majorBidi"/>
      <w:i/>
      <w:iCs/>
      <w:color w:val="2F5496" w:themeColor="accent1" w:themeShade="BF"/>
      <w:kern w:val="2"/>
      <w:sz w:val="24"/>
      <w:szCs w:val="24"/>
      <w:lang w:bidi="ml-IN"/>
      <w14:ligatures w14:val="standardContextual"/>
    </w:rPr>
  </w:style>
  <w:style w:type="character" w:customStyle="1" w:styleId="Heading5Char">
    <w:name w:val="Heading 5 Char"/>
    <w:basedOn w:val="DefaultParagraphFont"/>
    <w:link w:val="Heading5"/>
    <w:uiPriority w:val="9"/>
    <w:semiHidden/>
    <w:rsid w:val="00500A41"/>
    <w:rPr>
      <w:rFonts w:eastAsiaTheme="majorEastAsia" w:cstheme="majorBidi"/>
      <w:color w:val="2F5496" w:themeColor="accent1" w:themeShade="BF"/>
      <w:kern w:val="2"/>
      <w:sz w:val="24"/>
      <w:szCs w:val="24"/>
      <w:lang w:bidi="ml-IN"/>
      <w14:ligatures w14:val="standardContextual"/>
    </w:rPr>
  </w:style>
  <w:style w:type="character" w:customStyle="1" w:styleId="Heading6Char">
    <w:name w:val="Heading 6 Char"/>
    <w:basedOn w:val="DefaultParagraphFont"/>
    <w:link w:val="Heading6"/>
    <w:uiPriority w:val="9"/>
    <w:semiHidden/>
    <w:rsid w:val="00500A41"/>
    <w:rPr>
      <w:rFonts w:eastAsiaTheme="majorEastAsia" w:cstheme="majorBidi"/>
      <w:i/>
      <w:iCs/>
      <w:color w:val="595959" w:themeColor="text1" w:themeTint="A6"/>
      <w:kern w:val="2"/>
      <w:sz w:val="24"/>
      <w:szCs w:val="24"/>
      <w:lang w:bidi="ml-IN"/>
      <w14:ligatures w14:val="standardContextual"/>
    </w:rPr>
  </w:style>
  <w:style w:type="character" w:customStyle="1" w:styleId="Heading7Char">
    <w:name w:val="Heading 7 Char"/>
    <w:basedOn w:val="DefaultParagraphFont"/>
    <w:link w:val="Heading7"/>
    <w:uiPriority w:val="9"/>
    <w:semiHidden/>
    <w:rsid w:val="00500A41"/>
    <w:rPr>
      <w:rFonts w:eastAsiaTheme="majorEastAsia" w:cstheme="majorBidi"/>
      <w:color w:val="595959" w:themeColor="text1" w:themeTint="A6"/>
      <w:kern w:val="2"/>
      <w:sz w:val="24"/>
      <w:szCs w:val="24"/>
      <w:lang w:bidi="ml-IN"/>
      <w14:ligatures w14:val="standardContextual"/>
    </w:rPr>
  </w:style>
  <w:style w:type="character" w:customStyle="1" w:styleId="Heading8Char">
    <w:name w:val="Heading 8 Char"/>
    <w:basedOn w:val="DefaultParagraphFont"/>
    <w:link w:val="Heading8"/>
    <w:uiPriority w:val="9"/>
    <w:semiHidden/>
    <w:rsid w:val="00500A41"/>
    <w:rPr>
      <w:rFonts w:eastAsiaTheme="majorEastAsia" w:cstheme="majorBidi"/>
      <w:i/>
      <w:iCs/>
      <w:color w:val="272727" w:themeColor="text1" w:themeTint="D8"/>
      <w:kern w:val="2"/>
      <w:sz w:val="24"/>
      <w:szCs w:val="24"/>
      <w:lang w:bidi="ml-IN"/>
      <w14:ligatures w14:val="standardContextual"/>
    </w:rPr>
  </w:style>
  <w:style w:type="character" w:customStyle="1" w:styleId="Heading9Char">
    <w:name w:val="Heading 9 Char"/>
    <w:basedOn w:val="DefaultParagraphFont"/>
    <w:link w:val="Heading9"/>
    <w:uiPriority w:val="9"/>
    <w:semiHidden/>
    <w:rsid w:val="00500A41"/>
    <w:rPr>
      <w:rFonts w:eastAsiaTheme="majorEastAsia" w:cstheme="majorBidi"/>
      <w:color w:val="272727" w:themeColor="text1" w:themeTint="D8"/>
      <w:kern w:val="2"/>
      <w:sz w:val="24"/>
      <w:szCs w:val="24"/>
      <w:lang w:bidi="ml-IN"/>
      <w14:ligatures w14:val="standardContextual"/>
    </w:rPr>
  </w:style>
  <w:style w:type="paragraph" w:styleId="Title">
    <w:name w:val="Title"/>
    <w:basedOn w:val="Normal"/>
    <w:next w:val="Normal"/>
    <w:link w:val="TitleChar"/>
    <w:uiPriority w:val="10"/>
    <w:qFormat/>
    <w:rsid w:val="00500A41"/>
    <w:pPr>
      <w:spacing w:after="80" w:line="240" w:lineRule="auto"/>
      <w:contextualSpacing/>
    </w:pPr>
    <w:rPr>
      <w:rFonts w:asciiTheme="majorHAnsi" w:eastAsiaTheme="majorEastAsia" w:hAnsiTheme="majorHAnsi" w:cstheme="majorBidi"/>
      <w:spacing w:val="-10"/>
      <w:kern w:val="28"/>
      <w:sz w:val="56"/>
      <w:szCs w:val="56"/>
      <w:lang w:bidi="ml-IN"/>
      <w14:ligatures w14:val="standardContextual"/>
    </w:rPr>
  </w:style>
  <w:style w:type="character" w:customStyle="1" w:styleId="TitleChar">
    <w:name w:val="Title Char"/>
    <w:basedOn w:val="DefaultParagraphFont"/>
    <w:link w:val="Title"/>
    <w:uiPriority w:val="10"/>
    <w:rsid w:val="00500A41"/>
    <w:rPr>
      <w:rFonts w:asciiTheme="majorHAnsi" w:eastAsiaTheme="majorEastAsia" w:hAnsiTheme="majorHAnsi" w:cstheme="majorBidi"/>
      <w:spacing w:val="-10"/>
      <w:kern w:val="28"/>
      <w:sz w:val="56"/>
      <w:szCs w:val="56"/>
      <w:lang w:bidi="ml-IN"/>
      <w14:ligatures w14:val="standardContextual"/>
    </w:rPr>
  </w:style>
  <w:style w:type="paragraph" w:styleId="Subtitle">
    <w:name w:val="Subtitle"/>
    <w:basedOn w:val="Normal"/>
    <w:next w:val="Normal"/>
    <w:link w:val="SubtitleChar"/>
    <w:uiPriority w:val="11"/>
    <w:qFormat/>
    <w:rsid w:val="00500A41"/>
    <w:pPr>
      <w:numPr>
        <w:ilvl w:val="1"/>
      </w:numPr>
      <w:spacing w:line="278" w:lineRule="auto"/>
    </w:pPr>
    <w:rPr>
      <w:rFonts w:eastAsiaTheme="majorEastAsia" w:cstheme="majorBidi"/>
      <w:color w:val="595959" w:themeColor="text1" w:themeTint="A6"/>
      <w:spacing w:val="15"/>
      <w:kern w:val="2"/>
      <w:sz w:val="28"/>
      <w:szCs w:val="28"/>
      <w:lang w:bidi="ml-IN"/>
      <w14:ligatures w14:val="standardContextual"/>
    </w:rPr>
  </w:style>
  <w:style w:type="character" w:customStyle="1" w:styleId="SubtitleChar">
    <w:name w:val="Subtitle Char"/>
    <w:basedOn w:val="DefaultParagraphFont"/>
    <w:link w:val="Subtitle"/>
    <w:uiPriority w:val="11"/>
    <w:rsid w:val="00500A41"/>
    <w:rPr>
      <w:rFonts w:eastAsiaTheme="majorEastAsia" w:cstheme="majorBidi"/>
      <w:color w:val="595959" w:themeColor="text1" w:themeTint="A6"/>
      <w:spacing w:val="15"/>
      <w:kern w:val="2"/>
      <w:sz w:val="28"/>
      <w:szCs w:val="28"/>
      <w:lang w:bidi="ml-IN"/>
      <w14:ligatures w14:val="standardContextual"/>
    </w:rPr>
  </w:style>
  <w:style w:type="paragraph" w:styleId="Quote">
    <w:name w:val="Quote"/>
    <w:basedOn w:val="Normal"/>
    <w:next w:val="Normal"/>
    <w:link w:val="QuoteChar"/>
    <w:uiPriority w:val="29"/>
    <w:qFormat/>
    <w:rsid w:val="00500A41"/>
    <w:pPr>
      <w:spacing w:before="160" w:line="278" w:lineRule="auto"/>
      <w:jc w:val="center"/>
    </w:pPr>
    <w:rPr>
      <w:i/>
      <w:iCs/>
      <w:color w:val="404040" w:themeColor="text1" w:themeTint="BF"/>
      <w:kern w:val="2"/>
      <w:sz w:val="24"/>
      <w:szCs w:val="24"/>
      <w:lang w:bidi="ml-IN"/>
      <w14:ligatures w14:val="standardContextual"/>
    </w:rPr>
  </w:style>
  <w:style w:type="character" w:customStyle="1" w:styleId="QuoteChar">
    <w:name w:val="Quote Char"/>
    <w:basedOn w:val="DefaultParagraphFont"/>
    <w:link w:val="Quote"/>
    <w:uiPriority w:val="29"/>
    <w:rsid w:val="00500A41"/>
    <w:rPr>
      <w:i/>
      <w:iCs/>
      <w:color w:val="404040" w:themeColor="text1" w:themeTint="BF"/>
      <w:kern w:val="2"/>
      <w:sz w:val="24"/>
      <w:szCs w:val="24"/>
      <w:lang w:bidi="ml-IN"/>
      <w14:ligatures w14:val="standardContextual"/>
    </w:rPr>
  </w:style>
  <w:style w:type="character" w:styleId="IntenseEmphasis">
    <w:name w:val="Intense Emphasis"/>
    <w:basedOn w:val="DefaultParagraphFont"/>
    <w:uiPriority w:val="21"/>
    <w:qFormat/>
    <w:rsid w:val="00500A41"/>
    <w:rPr>
      <w:i/>
      <w:iCs/>
      <w:color w:val="2F5496" w:themeColor="accent1" w:themeShade="BF"/>
    </w:rPr>
  </w:style>
  <w:style w:type="paragraph" w:styleId="IntenseQuote">
    <w:name w:val="Intense Quote"/>
    <w:basedOn w:val="Normal"/>
    <w:next w:val="Normal"/>
    <w:link w:val="IntenseQuoteChar"/>
    <w:uiPriority w:val="30"/>
    <w:qFormat/>
    <w:rsid w:val="00500A41"/>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bidi="ml-IN"/>
      <w14:ligatures w14:val="standardContextual"/>
    </w:rPr>
  </w:style>
  <w:style w:type="character" w:customStyle="1" w:styleId="IntenseQuoteChar">
    <w:name w:val="Intense Quote Char"/>
    <w:basedOn w:val="DefaultParagraphFont"/>
    <w:link w:val="IntenseQuote"/>
    <w:uiPriority w:val="30"/>
    <w:rsid w:val="00500A41"/>
    <w:rPr>
      <w:i/>
      <w:iCs/>
      <w:color w:val="2F5496" w:themeColor="accent1" w:themeShade="BF"/>
      <w:kern w:val="2"/>
      <w:sz w:val="24"/>
      <w:szCs w:val="24"/>
      <w:lang w:bidi="ml-IN"/>
      <w14:ligatures w14:val="standardContextual"/>
    </w:rPr>
  </w:style>
  <w:style w:type="character" w:styleId="IntenseReference">
    <w:name w:val="Intense Reference"/>
    <w:basedOn w:val="DefaultParagraphFont"/>
    <w:uiPriority w:val="32"/>
    <w:qFormat/>
    <w:rsid w:val="00500A4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32021">
      <w:bodyDiv w:val="1"/>
      <w:marLeft w:val="0"/>
      <w:marRight w:val="0"/>
      <w:marTop w:val="0"/>
      <w:marBottom w:val="0"/>
      <w:divBdr>
        <w:top w:val="none" w:sz="0" w:space="0" w:color="auto"/>
        <w:left w:val="none" w:sz="0" w:space="0" w:color="auto"/>
        <w:bottom w:val="none" w:sz="0" w:space="0" w:color="auto"/>
        <w:right w:val="none" w:sz="0" w:space="0" w:color="auto"/>
      </w:divBdr>
    </w:div>
    <w:div w:id="409743067">
      <w:bodyDiv w:val="1"/>
      <w:marLeft w:val="0"/>
      <w:marRight w:val="0"/>
      <w:marTop w:val="0"/>
      <w:marBottom w:val="0"/>
      <w:divBdr>
        <w:top w:val="none" w:sz="0" w:space="0" w:color="auto"/>
        <w:left w:val="none" w:sz="0" w:space="0" w:color="auto"/>
        <w:bottom w:val="none" w:sz="0" w:space="0" w:color="auto"/>
        <w:right w:val="none" w:sz="0" w:space="0" w:color="auto"/>
      </w:divBdr>
    </w:div>
    <w:div w:id="672146901">
      <w:bodyDiv w:val="1"/>
      <w:marLeft w:val="0"/>
      <w:marRight w:val="0"/>
      <w:marTop w:val="0"/>
      <w:marBottom w:val="0"/>
      <w:divBdr>
        <w:top w:val="none" w:sz="0" w:space="0" w:color="auto"/>
        <w:left w:val="none" w:sz="0" w:space="0" w:color="auto"/>
        <w:bottom w:val="none" w:sz="0" w:space="0" w:color="auto"/>
        <w:right w:val="none" w:sz="0" w:space="0" w:color="auto"/>
      </w:divBdr>
      <w:divsChild>
        <w:div w:id="20791296">
          <w:marLeft w:val="640"/>
          <w:marRight w:val="0"/>
          <w:marTop w:val="0"/>
          <w:marBottom w:val="0"/>
          <w:divBdr>
            <w:top w:val="none" w:sz="0" w:space="0" w:color="auto"/>
            <w:left w:val="none" w:sz="0" w:space="0" w:color="auto"/>
            <w:bottom w:val="none" w:sz="0" w:space="0" w:color="auto"/>
            <w:right w:val="none" w:sz="0" w:space="0" w:color="auto"/>
          </w:divBdr>
        </w:div>
        <w:div w:id="23024401">
          <w:marLeft w:val="640"/>
          <w:marRight w:val="0"/>
          <w:marTop w:val="0"/>
          <w:marBottom w:val="0"/>
          <w:divBdr>
            <w:top w:val="none" w:sz="0" w:space="0" w:color="auto"/>
            <w:left w:val="none" w:sz="0" w:space="0" w:color="auto"/>
            <w:bottom w:val="none" w:sz="0" w:space="0" w:color="auto"/>
            <w:right w:val="none" w:sz="0" w:space="0" w:color="auto"/>
          </w:divBdr>
        </w:div>
        <w:div w:id="34937766">
          <w:marLeft w:val="640"/>
          <w:marRight w:val="0"/>
          <w:marTop w:val="0"/>
          <w:marBottom w:val="0"/>
          <w:divBdr>
            <w:top w:val="none" w:sz="0" w:space="0" w:color="auto"/>
            <w:left w:val="none" w:sz="0" w:space="0" w:color="auto"/>
            <w:bottom w:val="none" w:sz="0" w:space="0" w:color="auto"/>
            <w:right w:val="none" w:sz="0" w:space="0" w:color="auto"/>
          </w:divBdr>
        </w:div>
        <w:div w:id="55931876">
          <w:marLeft w:val="640"/>
          <w:marRight w:val="0"/>
          <w:marTop w:val="0"/>
          <w:marBottom w:val="0"/>
          <w:divBdr>
            <w:top w:val="none" w:sz="0" w:space="0" w:color="auto"/>
            <w:left w:val="none" w:sz="0" w:space="0" w:color="auto"/>
            <w:bottom w:val="none" w:sz="0" w:space="0" w:color="auto"/>
            <w:right w:val="none" w:sz="0" w:space="0" w:color="auto"/>
          </w:divBdr>
        </w:div>
        <w:div w:id="83386214">
          <w:marLeft w:val="640"/>
          <w:marRight w:val="0"/>
          <w:marTop w:val="0"/>
          <w:marBottom w:val="0"/>
          <w:divBdr>
            <w:top w:val="none" w:sz="0" w:space="0" w:color="auto"/>
            <w:left w:val="none" w:sz="0" w:space="0" w:color="auto"/>
            <w:bottom w:val="none" w:sz="0" w:space="0" w:color="auto"/>
            <w:right w:val="none" w:sz="0" w:space="0" w:color="auto"/>
          </w:divBdr>
        </w:div>
        <w:div w:id="94328314">
          <w:marLeft w:val="640"/>
          <w:marRight w:val="0"/>
          <w:marTop w:val="0"/>
          <w:marBottom w:val="0"/>
          <w:divBdr>
            <w:top w:val="none" w:sz="0" w:space="0" w:color="auto"/>
            <w:left w:val="none" w:sz="0" w:space="0" w:color="auto"/>
            <w:bottom w:val="none" w:sz="0" w:space="0" w:color="auto"/>
            <w:right w:val="none" w:sz="0" w:space="0" w:color="auto"/>
          </w:divBdr>
        </w:div>
        <w:div w:id="116490145">
          <w:marLeft w:val="640"/>
          <w:marRight w:val="0"/>
          <w:marTop w:val="0"/>
          <w:marBottom w:val="0"/>
          <w:divBdr>
            <w:top w:val="none" w:sz="0" w:space="0" w:color="auto"/>
            <w:left w:val="none" w:sz="0" w:space="0" w:color="auto"/>
            <w:bottom w:val="none" w:sz="0" w:space="0" w:color="auto"/>
            <w:right w:val="none" w:sz="0" w:space="0" w:color="auto"/>
          </w:divBdr>
        </w:div>
        <w:div w:id="144782772">
          <w:marLeft w:val="640"/>
          <w:marRight w:val="0"/>
          <w:marTop w:val="0"/>
          <w:marBottom w:val="0"/>
          <w:divBdr>
            <w:top w:val="none" w:sz="0" w:space="0" w:color="auto"/>
            <w:left w:val="none" w:sz="0" w:space="0" w:color="auto"/>
            <w:bottom w:val="none" w:sz="0" w:space="0" w:color="auto"/>
            <w:right w:val="none" w:sz="0" w:space="0" w:color="auto"/>
          </w:divBdr>
        </w:div>
        <w:div w:id="162430817">
          <w:marLeft w:val="640"/>
          <w:marRight w:val="0"/>
          <w:marTop w:val="0"/>
          <w:marBottom w:val="0"/>
          <w:divBdr>
            <w:top w:val="none" w:sz="0" w:space="0" w:color="auto"/>
            <w:left w:val="none" w:sz="0" w:space="0" w:color="auto"/>
            <w:bottom w:val="none" w:sz="0" w:space="0" w:color="auto"/>
            <w:right w:val="none" w:sz="0" w:space="0" w:color="auto"/>
          </w:divBdr>
        </w:div>
        <w:div w:id="198396721">
          <w:marLeft w:val="640"/>
          <w:marRight w:val="0"/>
          <w:marTop w:val="0"/>
          <w:marBottom w:val="0"/>
          <w:divBdr>
            <w:top w:val="none" w:sz="0" w:space="0" w:color="auto"/>
            <w:left w:val="none" w:sz="0" w:space="0" w:color="auto"/>
            <w:bottom w:val="none" w:sz="0" w:space="0" w:color="auto"/>
            <w:right w:val="none" w:sz="0" w:space="0" w:color="auto"/>
          </w:divBdr>
        </w:div>
        <w:div w:id="204681275">
          <w:marLeft w:val="640"/>
          <w:marRight w:val="0"/>
          <w:marTop w:val="0"/>
          <w:marBottom w:val="0"/>
          <w:divBdr>
            <w:top w:val="none" w:sz="0" w:space="0" w:color="auto"/>
            <w:left w:val="none" w:sz="0" w:space="0" w:color="auto"/>
            <w:bottom w:val="none" w:sz="0" w:space="0" w:color="auto"/>
            <w:right w:val="none" w:sz="0" w:space="0" w:color="auto"/>
          </w:divBdr>
        </w:div>
        <w:div w:id="218249877">
          <w:marLeft w:val="640"/>
          <w:marRight w:val="0"/>
          <w:marTop w:val="0"/>
          <w:marBottom w:val="0"/>
          <w:divBdr>
            <w:top w:val="none" w:sz="0" w:space="0" w:color="auto"/>
            <w:left w:val="none" w:sz="0" w:space="0" w:color="auto"/>
            <w:bottom w:val="none" w:sz="0" w:space="0" w:color="auto"/>
            <w:right w:val="none" w:sz="0" w:space="0" w:color="auto"/>
          </w:divBdr>
        </w:div>
        <w:div w:id="232011793">
          <w:marLeft w:val="640"/>
          <w:marRight w:val="0"/>
          <w:marTop w:val="0"/>
          <w:marBottom w:val="0"/>
          <w:divBdr>
            <w:top w:val="none" w:sz="0" w:space="0" w:color="auto"/>
            <w:left w:val="none" w:sz="0" w:space="0" w:color="auto"/>
            <w:bottom w:val="none" w:sz="0" w:space="0" w:color="auto"/>
            <w:right w:val="none" w:sz="0" w:space="0" w:color="auto"/>
          </w:divBdr>
        </w:div>
        <w:div w:id="258487554">
          <w:marLeft w:val="640"/>
          <w:marRight w:val="0"/>
          <w:marTop w:val="0"/>
          <w:marBottom w:val="0"/>
          <w:divBdr>
            <w:top w:val="none" w:sz="0" w:space="0" w:color="auto"/>
            <w:left w:val="none" w:sz="0" w:space="0" w:color="auto"/>
            <w:bottom w:val="none" w:sz="0" w:space="0" w:color="auto"/>
            <w:right w:val="none" w:sz="0" w:space="0" w:color="auto"/>
          </w:divBdr>
        </w:div>
        <w:div w:id="261305292">
          <w:marLeft w:val="640"/>
          <w:marRight w:val="0"/>
          <w:marTop w:val="0"/>
          <w:marBottom w:val="0"/>
          <w:divBdr>
            <w:top w:val="none" w:sz="0" w:space="0" w:color="auto"/>
            <w:left w:val="none" w:sz="0" w:space="0" w:color="auto"/>
            <w:bottom w:val="none" w:sz="0" w:space="0" w:color="auto"/>
            <w:right w:val="none" w:sz="0" w:space="0" w:color="auto"/>
          </w:divBdr>
        </w:div>
        <w:div w:id="277415528">
          <w:marLeft w:val="640"/>
          <w:marRight w:val="0"/>
          <w:marTop w:val="0"/>
          <w:marBottom w:val="0"/>
          <w:divBdr>
            <w:top w:val="none" w:sz="0" w:space="0" w:color="auto"/>
            <w:left w:val="none" w:sz="0" w:space="0" w:color="auto"/>
            <w:bottom w:val="none" w:sz="0" w:space="0" w:color="auto"/>
            <w:right w:val="none" w:sz="0" w:space="0" w:color="auto"/>
          </w:divBdr>
        </w:div>
        <w:div w:id="281620956">
          <w:marLeft w:val="640"/>
          <w:marRight w:val="0"/>
          <w:marTop w:val="0"/>
          <w:marBottom w:val="0"/>
          <w:divBdr>
            <w:top w:val="none" w:sz="0" w:space="0" w:color="auto"/>
            <w:left w:val="none" w:sz="0" w:space="0" w:color="auto"/>
            <w:bottom w:val="none" w:sz="0" w:space="0" w:color="auto"/>
            <w:right w:val="none" w:sz="0" w:space="0" w:color="auto"/>
          </w:divBdr>
        </w:div>
        <w:div w:id="305086435">
          <w:marLeft w:val="640"/>
          <w:marRight w:val="0"/>
          <w:marTop w:val="0"/>
          <w:marBottom w:val="0"/>
          <w:divBdr>
            <w:top w:val="none" w:sz="0" w:space="0" w:color="auto"/>
            <w:left w:val="none" w:sz="0" w:space="0" w:color="auto"/>
            <w:bottom w:val="none" w:sz="0" w:space="0" w:color="auto"/>
            <w:right w:val="none" w:sz="0" w:space="0" w:color="auto"/>
          </w:divBdr>
        </w:div>
        <w:div w:id="313220532">
          <w:marLeft w:val="640"/>
          <w:marRight w:val="0"/>
          <w:marTop w:val="0"/>
          <w:marBottom w:val="0"/>
          <w:divBdr>
            <w:top w:val="none" w:sz="0" w:space="0" w:color="auto"/>
            <w:left w:val="none" w:sz="0" w:space="0" w:color="auto"/>
            <w:bottom w:val="none" w:sz="0" w:space="0" w:color="auto"/>
            <w:right w:val="none" w:sz="0" w:space="0" w:color="auto"/>
          </w:divBdr>
        </w:div>
        <w:div w:id="321159034">
          <w:marLeft w:val="640"/>
          <w:marRight w:val="0"/>
          <w:marTop w:val="0"/>
          <w:marBottom w:val="0"/>
          <w:divBdr>
            <w:top w:val="none" w:sz="0" w:space="0" w:color="auto"/>
            <w:left w:val="none" w:sz="0" w:space="0" w:color="auto"/>
            <w:bottom w:val="none" w:sz="0" w:space="0" w:color="auto"/>
            <w:right w:val="none" w:sz="0" w:space="0" w:color="auto"/>
          </w:divBdr>
        </w:div>
        <w:div w:id="350113442">
          <w:marLeft w:val="640"/>
          <w:marRight w:val="0"/>
          <w:marTop w:val="0"/>
          <w:marBottom w:val="0"/>
          <w:divBdr>
            <w:top w:val="none" w:sz="0" w:space="0" w:color="auto"/>
            <w:left w:val="none" w:sz="0" w:space="0" w:color="auto"/>
            <w:bottom w:val="none" w:sz="0" w:space="0" w:color="auto"/>
            <w:right w:val="none" w:sz="0" w:space="0" w:color="auto"/>
          </w:divBdr>
        </w:div>
        <w:div w:id="378017332">
          <w:marLeft w:val="640"/>
          <w:marRight w:val="0"/>
          <w:marTop w:val="0"/>
          <w:marBottom w:val="0"/>
          <w:divBdr>
            <w:top w:val="none" w:sz="0" w:space="0" w:color="auto"/>
            <w:left w:val="none" w:sz="0" w:space="0" w:color="auto"/>
            <w:bottom w:val="none" w:sz="0" w:space="0" w:color="auto"/>
            <w:right w:val="none" w:sz="0" w:space="0" w:color="auto"/>
          </w:divBdr>
        </w:div>
        <w:div w:id="380835021">
          <w:marLeft w:val="640"/>
          <w:marRight w:val="0"/>
          <w:marTop w:val="0"/>
          <w:marBottom w:val="0"/>
          <w:divBdr>
            <w:top w:val="none" w:sz="0" w:space="0" w:color="auto"/>
            <w:left w:val="none" w:sz="0" w:space="0" w:color="auto"/>
            <w:bottom w:val="none" w:sz="0" w:space="0" w:color="auto"/>
            <w:right w:val="none" w:sz="0" w:space="0" w:color="auto"/>
          </w:divBdr>
        </w:div>
        <w:div w:id="388194039">
          <w:marLeft w:val="640"/>
          <w:marRight w:val="0"/>
          <w:marTop w:val="0"/>
          <w:marBottom w:val="0"/>
          <w:divBdr>
            <w:top w:val="none" w:sz="0" w:space="0" w:color="auto"/>
            <w:left w:val="none" w:sz="0" w:space="0" w:color="auto"/>
            <w:bottom w:val="none" w:sz="0" w:space="0" w:color="auto"/>
            <w:right w:val="none" w:sz="0" w:space="0" w:color="auto"/>
          </w:divBdr>
        </w:div>
        <w:div w:id="398989859">
          <w:marLeft w:val="640"/>
          <w:marRight w:val="0"/>
          <w:marTop w:val="0"/>
          <w:marBottom w:val="0"/>
          <w:divBdr>
            <w:top w:val="none" w:sz="0" w:space="0" w:color="auto"/>
            <w:left w:val="none" w:sz="0" w:space="0" w:color="auto"/>
            <w:bottom w:val="none" w:sz="0" w:space="0" w:color="auto"/>
            <w:right w:val="none" w:sz="0" w:space="0" w:color="auto"/>
          </w:divBdr>
        </w:div>
        <w:div w:id="447701394">
          <w:marLeft w:val="640"/>
          <w:marRight w:val="0"/>
          <w:marTop w:val="0"/>
          <w:marBottom w:val="0"/>
          <w:divBdr>
            <w:top w:val="none" w:sz="0" w:space="0" w:color="auto"/>
            <w:left w:val="none" w:sz="0" w:space="0" w:color="auto"/>
            <w:bottom w:val="none" w:sz="0" w:space="0" w:color="auto"/>
            <w:right w:val="none" w:sz="0" w:space="0" w:color="auto"/>
          </w:divBdr>
        </w:div>
        <w:div w:id="453210456">
          <w:marLeft w:val="640"/>
          <w:marRight w:val="0"/>
          <w:marTop w:val="0"/>
          <w:marBottom w:val="0"/>
          <w:divBdr>
            <w:top w:val="none" w:sz="0" w:space="0" w:color="auto"/>
            <w:left w:val="none" w:sz="0" w:space="0" w:color="auto"/>
            <w:bottom w:val="none" w:sz="0" w:space="0" w:color="auto"/>
            <w:right w:val="none" w:sz="0" w:space="0" w:color="auto"/>
          </w:divBdr>
        </w:div>
        <w:div w:id="479731648">
          <w:marLeft w:val="640"/>
          <w:marRight w:val="0"/>
          <w:marTop w:val="0"/>
          <w:marBottom w:val="0"/>
          <w:divBdr>
            <w:top w:val="none" w:sz="0" w:space="0" w:color="auto"/>
            <w:left w:val="none" w:sz="0" w:space="0" w:color="auto"/>
            <w:bottom w:val="none" w:sz="0" w:space="0" w:color="auto"/>
            <w:right w:val="none" w:sz="0" w:space="0" w:color="auto"/>
          </w:divBdr>
        </w:div>
        <w:div w:id="479929259">
          <w:marLeft w:val="640"/>
          <w:marRight w:val="0"/>
          <w:marTop w:val="0"/>
          <w:marBottom w:val="0"/>
          <w:divBdr>
            <w:top w:val="none" w:sz="0" w:space="0" w:color="auto"/>
            <w:left w:val="none" w:sz="0" w:space="0" w:color="auto"/>
            <w:bottom w:val="none" w:sz="0" w:space="0" w:color="auto"/>
            <w:right w:val="none" w:sz="0" w:space="0" w:color="auto"/>
          </w:divBdr>
        </w:div>
        <w:div w:id="480661134">
          <w:marLeft w:val="640"/>
          <w:marRight w:val="0"/>
          <w:marTop w:val="0"/>
          <w:marBottom w:val="0"/>
          <w:divBdr>
            <w:top w:val="none" w:sz="0" w:space="0" w:color="auto"/>
            <w:left w:val="none" w:sz="0" w:space="0" w:color="auto"/>
            <w:bottom w:val="none" w:sz="0" w:space="0" w:color="auto"/>
            <w:right w:val="none" w:sz="0" w:space="0" w:color="auto"/>
          </w:divBdr>
        </w:div>
        <w:div w:id="520319944">
          <w:marLeft w:val="640"/>
          <w:marRight w:val="0"/>
          <w:marTop w:val="0"/>
          <w:marBottom w:val="0"/>
          <w:divBdr>
            <w:top w:val="none" w:sz="0" w:space="0" w:color="auto"/>
            <w:left w:val="none" w:sz="0" w:space="0" w:color="auto"/>
            <w:bottom w:val="none" w:sz="0" w:space="0" w:color="auto"/>
            <w:right w:val="none" w:sz="0" w:space="0" w:color="auto"/>
          </w:divBdr>
        </w:div>
        <w:div w:id="538977159">
          <w:marLeft w:val="640"/>
          <w:marRight w:val="0"/>
          <w:marTop w:val="0"/>
          <w:marBottom w:val="0"/>
          <w:divBdr>
            <w:top w:val="none" w:sz="0" w:space="0" w:color="auto"/>
            <w:left w:val="none" w:sz="0" w:space="0" w:color="auto"/>
            <w:bottom w:val="none" w:sz="0" w:space="0" w:color="auto"/>
            <w:right w:val="none" w:sz="0" w:space="0" w:color="auto"/>
          </w:divBdr>
        </w:div>
        <w:div w:id="539704232">
          <w:marLeft w:val="640"/>
          <w:marRight w:val="0"/>
          <w:marTop w:val="0"/>
          <w:marBottom w:val="0"/>
          <w:divBdr>
            <w:top w:val="none" w:sz="0" w:space="0" w:color="auto"/>
            <w:left w:val="none" w:sz="0" w:space="0" w:color="auto"/>
            <w:bottom w:val="none" w:sz="0" w:space="0" w:color="auto"/>
            <w:right w:val="none" w:sz="0" w:space="0" w:color="auto"/>
          </w:divBdr>
        </w:div>
        <w:div w:id="546259648">
          <w:marLeft w:val="640"/>
          <w:marRight w:val="0"/>
          <w:marTop w:val="0"/>
          <w:marBottom w:val="0"/>
          <w:divBdr>
            <w:top w:val="none" w:sz="0" w:space="0" w:color="auto"/>
            <w:left w:val="none" w:sz="0" w:space="0" w:color="auto"/>
            <w:bottom w:val="none" w:sz="0" w:space="0" w:color="auto"/>
            <w:right w:val="none" w:sz="0" w:space="0" w:color="auto"/>
          </w:divBdr>
        </w:div>
        <w:div w:id="560600084">
          <w:marLeft w:val="640"/>
          <w:marRight w:val="0"/>
          <w:marTop w:val="0"/>
          <w:marBottom w:val="0"/>
          <w:divBdr>
            <w:top w:val="none" w:sz="0" w:space="0" w:color="auto"/>
            <w:left w:val="none" w:sz="0" w:space="0" w:color="auto"/>
            <w:bottom w:val="none" w:sz="0" w:space="0" w:color="auto"/>
            <w:right w:val="none" w:sz="0" w:space="0" w:color="auto"/>
          </w:divBdr>
        </w:div>
        <w:div w:id="578633162">
          <w:marLeft w:val="640"/>
          <w:marRight w:val="0"/>
          <w:marTop w:val="0"/>
          <w:marBottom w:val="0"/>
          <w:divBdr>
            <w:top w:val="none" w:sz="0" w:space="0" w:color="auto"/>
            <w:left w:val="none" w:sz="0" w:space="0" w:color="auto"/>
            <w:bottom w:val="none" w:sz="0" w:space="0" w:color="auto"/>
            <w:right w:val="none" w:sz="0" w:space="0" w:color="auto"/>
          </w:divBdr>
        </w:div>
        <w:div w:id="594873079">
          <w:marLeft w:val="640"/>
          <w:marRight w:val="0"/>
          <w:marTop w:val="0"/>
          <w:marBottom w:val="0"/>
          <w:divBdr>
            <w:top w:val="none" w:sz="0" w:space="0" w:color="auto"/>
            <w:left w:val="none" w:sz="0" w:space="0" w:color="auto"/>
            <w:bottom w:val="none" w:sz="0" w:space="0" w:color="auto"/>
            <w:right w:val="none" w:sz="0" w:space="0" w:color="auto"/>
          </w:divBdr>
        </w:div>
        <w:div w:id="596056765">
          <w:marLeft w:val="640"/>
          <w:marRight w:val="0"/>
          <w:marTop w:val="0"/>
          <w:marBottom w:val="0"/>
          <w:divBdr>
            <w:top w:val="none" w:sz="0" w:space="0" w:color="auto"/>
            <w:left w:val="none" w:sz="0" w:space="0" w:color="auto"/>
            <w:bottom w:val="none" w:sz="0" w:space="0" w:color="auto"/>
            <w:right w:val="none" w:sz="0" w:space="0" w:color="auto"/>
          </w:divBdr>
        </w:div>
        <w:div w:id="608856985">
          <w:marLeft w:val="640"/>
          <w:marRight w:val="0"/>
          <w:marTop w:val="0"/>
          <w:marBottom w:val="0"/>
          <w:divBdr>
            <w:top w:val="none" w:sz="0" w:space="0" w:color="auto"/>
            <w:left w:val="none" w:sz="0" w:space="0" w:color="auto"/>
            <w:bottom w:val="none" w:sz="0" w:space="0" w:color="auto"/>
            <w:right w:val="none" w:sz="0" w:space="0" w:color="auto"/>
          </w:divBdr>
        </w:div>
        <w:div w:id="625544801">
          <w:marLeft w:val="640"/>
          <w:marRight w:val="0"/>
          <w:marTop w:val="0"/>
          <w:marBottom w:val="0"/>
          <w:divBdr>
            <w:top w:val="none" w:sz="0" w:space="0" w:color="auto"/>
            <w:left w:val="none" w:sz="0" w:space="0" w:color="auto"/>
            <w:bottom w:val="none" w:sz="0" w:space="0" w:color="auto"/>
            <w:right w:val="none" w:sz="0" w:space="0" w:color="auto"/>
          </w:divBdr>
        </w:div>
        <w:div w:id="639113095">
          <w:marLeft w:val="640"/>
          <w:marRight w:val="0"/>
          <w:marTop w:val="0"/>
          <w:marBottom w:val="0"/>
          <w:divBdr>
            <w:top w:val="none" w:sz="0" w:space="0" w:color="auto"/>
            <w:left w:val="none" w:sz="0" w:space="0" w:color="auto"/>
            <w:bottom w:val="none" w:sz="0" w:space="0" w:color="auto"/>
            <w:right w:val="none" w:sz="0" w:space="0" w:color="auto"/>
          </w:divBdr>
        </w:div>
        <w:div w:id="640621835">
          <w:marLeft w:val="640"/>
          <w:marRight w:val="0"/>
          <w:marTop w:val="0"/>
          <w:marBottom w:val="0"/>
          <w:divBdr>
            <w:top w:val="none" w:sz="0" w:space="0" w:color="auto"/>
            <w:left w:val="none" w:sz="0" w:space="0" w:color="auto"/>
            <w:bottom w:val="none" w:sz="0" w:space="0" w:color="auto"/>
            <w:right w:val="none" w:sz="0" w:space="0" w:color="auto"/>
          </w:divBdr>
        </w:div>
        <w:div w:id="644699032">
          <w:marLeft w:val="640"/>
          <w:marRight w:val="0"/>
          <w:marTop w:val="0"/>
          <w:marBottom w:val="0"/>
          <w:divBdr>
            <w:top w:val="none" w:sz="0" w:space="0" w:color="auto"/>
            <w:left w:val="none" w:sz="0" w:space="0" w:color="auto"/>
            <w:bottom w:val="none" w:sz="0" w:space="0" w:color="auto"/>
            <w:right w:val="none" w:sz="0" w:space="0" w:color="auto"/>
          </w:divBdr>
        </w:div>
        <w:div w:id="652876351">
          <w:marLeft w:val="640"/>
          <w:marRight w:val="0"/>
          <w:marTop w:val="0"/>
          <w:marBottom w:val="0"/>
          <w:divBdr>
            <w:top w:val="none" w:sz="0" w:space="0" w:color="auto"/>
            <w:left w:val="none" w:sz="0" w:space="0" w:color="auto"/>
            <w:bottom w:val="none" w:sz="0" w:space="0" w:color="auto"/>
            <w:right w:val="none" w:sz="0" w:space="0" w:color="auto"/>
          </w:divBdr>
        </w:div>
        <w:div w:id="658730641">
          <w:marLeft w:val="640"/>
          <w:marRight w:val="0"/>
          <w:marTop w:val="0"/>
          <w:marBottom w:val="0"/>
          <w:divBdr>
            <w:top w:val="none" w:sz="0" w:space="0" w:color="auto"/>
            <w:left w:val="none" w:sz="0" w:space="0" w:color="auto"/>
            <w:bottom w:val="none" w:sz="0" w:space="0" w:color="auto"/>
            <w:right w:val="none" w:sz="0" w:space="0" w:color="auto"/>
          </w:divBdr>
        </w:div>
        <w:div w:id="664169787">
          <w:marLeft w:val="640"/>
          <w:marRight w:val="0"/>
          <w:marTop w:val="0"/>
          <w:marBottom w:val="0"/>
          <w:divBdr>
            <w:top w:val="none" w:sz="0" w:space="0" w:color="auto"/>
            <w:left w:val="none" w:sz="0" w:space="0" w:color="auto"/>
            <w:bottom w:val="none" w:sz="0" w:space="0" w:color="auto"/>
            <w:right w:val="none" w:sz="0" w:space="0" w:color="auto"/>
          </w:divBdr>
        </w:div>
        <w:div w:id="680007255">
          <w:marLeft w:val="640"/>
          <w:marRight w:val="0"/>
          <w:marTop w:val="0"/>
          <w:marBottom w:val="0"/>
          <w:divBdr>
            <w:top w:val="none" w:sz="0" w:space="0" w:color="auto"/>
            <w:left w:val="none" w:sz="0" w:space="0" w:color="auto"/>
            <w:bottom w:val="none" w:sz="0" w:space="0" w:color="auto"/>
            <w:right w:val="none" w:sz="0" w:space="0" w:color="auto"/>
          </w:divBdr>
        </w:div>
        <w:div w:id="691303220">
          <w:marLeft w:val="640"/>
          <w:marRight w:val="0"/>
          <w:marTop w:val="0"/>
          <w:marBottom w:val="0"/>
          <w:divBdr>
            <w:top w:val="none" w:sz="0" w:space="0" w:color="auto"/>
            <w:left w:val="none" w:sz="0" w:space="0" w:color="auto"/>
            <w:bottom w:val="none" w:sz="0" w:space="0" w:color="auto"/>
            <w:right w:val="none" w:sz="0" w:space="0" w:color="auto"/>
          </w:divBdr>
        </w:div>
        <w:div w:id="703406594">
          <w:marLeft w:val="640"/>
          <w:marRight w:val="0"/>
          <w:marTop w:val="0"/>
          <w:marBottom w:val="0"/>
          <w:divBdr>
            <w:top w:val="none" w:sz="0" w:space="0" w:color="auto"/>
            <w:left w:val="none" w:sz="0" w:space="0" w:color="auto"/>
            <w:bottom w:val="none" w:sz="0" w:space="0" w:color="auto"/>
            <w:right w:val="none" w:sz="0" w:space="0" w:color="auto"/>
          </w:divBdr>
        </w:div>
        <w:div w:id="729184956">
          <w:marLeft w:val="640"/>
          <w:marRight w:val="0"/>
          <w:marTop w:val="0"/>
          <w:marBottom w:val="0"/>
          <w:divBdr>
            <w:top w:val="none" w:sz="0" w:space="0" w:color="auto"/>
            <w:left w:val="none" w:sz="0" w:space="0" w:color="auto"/>
            <w:bottom w:val="none" w:sz="0" w:space="0" w:color="auto"/>
            <w:right w:val="none" w:sz="0" w:space="0" w:color="auto"/>
          </w:divBdr>
        </w:div>
        <w:div w:id="754058448">
          <w:marLeft w:val="640"/>
          <w:marRight w:val="0"/>
          <w:marTop w:val="0"/>
          <w:marBottom w:val="0"/>
          <w:divBdr>
            <w:top w:val="none" w:sz="0" w:space="0" w:color="auto"/>
            <w:left w:val="none" w:sz="0" w:space="0" w:color="auto"/>
            <w:bottom w:val="none" w:sz="0" w:space="0" w:color="auto"/>
            <w:right w:val="none" w:sz="0" w:space="0" w:color="auto"/>
          </w:divBdr>
        </w:div>
        <w:div w:id="798885771">
          <w:marLeft w:val="640"/>
          <w:marRight w:val="0"/>
          <w:marTop w:val="0"/>
          <w:marBottom w:val="0"/>
          <w:divBdr>
            <w:top w:val="none" w:sz="0" w:space="0" w:color="auto"/>
            <w:left w:val="none" w:sz="0" w:space="0" w:color="auto"/>
            <w:bottom w:val="none" w:sz="0" w:space="0" w:color="auto"/>
            <w:right w:val="none" w:sz="0" w:space="0" w:color="auto"/>
          </w:divBdr>
        </w:div>
        <w:div w:id="812214150">
          <w:marLeft w:val="640"/>
          <w:marRight w:val="0"/>
          <w:marTop w:val="0"/>
          <w:marBottom w:val="0"/>
          <w:divBdr>
            <w:top w:val="none" w:sz="0" w:space="0" w:color="auto"/>
            <w:left w:val="none" w:sz="0" w:space="0" w:color="auto"/>
            <w:bottom w:val="none" w:sz="0" w:space="0" w:color="auto"/>
            <w:right w:val="none" w:sz="0" w:space="0" w:color="auto"/>
          </w:divBdr>
        </w:div>
        <w:div w:id="821889587">
          <w:marLeft w:val="640"/>
          <w:marRight w:val="0"/>
          <w:marTop w:val="0"/>
          <w:marBottom w:val="0"/>
          <w:divBdr>
            <w:top w:val="none" w:sz="0" w:space="0" w:color="auto"/>
            <w:left w:val="none" w:sz="0" w:space="0" w:color="auto"/>
            <w:bottom w:val="none" w:sz="0" w:space="0" w:color="auto"/>
            <w:right w:val="none" w:sz="0" w:space="0" w:color="auto"/>
          </w:divBdr>
        </w:div>
        <w:div w:id="827672135">
          <w:marLeft w:val="640"/>
          <w:marRight w:val="0"/>
          <w:marTop w:val="0"/>
          <w:marBottom w:val="0"/>
          <w:divBdr>
            <w:top w:val="none" w:sz="0" w:space="0" w:color="auto"/>
            <w:left w:val="none" w:sz="0" w:space="0" w:color="auto"/>
            <w:bottom w:val="none" w:sz="0" w:space="0" w:color="auto"/>
            <w:right w:val="none" w:sz="0" w:space="0" w:color="auto"/>
          </w:divBdr>
        </w:div>
        <w:div w:id="884681345">
          <w:marLeft w:val="640"/>
          <w:marRight w:val="0"/>
          <w:marTop w:val="0"/>
          <w:marBottom w:val="0"/>
          <w:divBdr>
            <w:top w:val="none" w:sz="0" w:space="0" w:color="auto"/>
            <w:left w:val="none" w:sz="0" w:space="0" w:color="auto"/>
            <w:bottom w:val="none" w:sz="0" w:space="0" w:color="auto"/>
            <w:right w:val="none" w:sz="0" w:space="0" w:color="auto"/>
          </w:divBdr>
        </w:div>
        <w:div w:id="934675216">
          <w:marLeft w:val="640"/>
          <w:marRight w:val="0"/>
          <w:marTop w:val="0"/>
          <w:marBottom w:val="0"/>
          <w:divBdr>
            <w:top w:val="none" w:sz="0" w:space="0" w:color="auto"/>
            <w:left w:val="none" w:sz="0" w:space="0" w:color="auto"/>
            <w:bottom w:val="none" w:sz="0" w:space="0" w:color="auto"/>
            <w:right w:val="none" w:sz="0" w:space="0" w:color="auto"/>
          </w:divBdr>
        </w:div>
        <w:div w:id="948050609">
          <w:marLeft w:val="640"/>
          <w:marRight w:val="0"/>
          <w:marTop w:val="0"/>
          <w:marBottom w:val="0"/>
          <w:divBdr>
            <w:top w:val="none" w:sz="0" w:space="0" w:color="auto"/>
            <w:left w:val="none" w:sz="0" w:space="0" w:color="auto"/>
            <w:bottom w:val="none" w:sz="0" w:space="0" w:color="auto"/>
            <w:right w:val="none" w:sz="0" w:space="0" w:color="auto"/>
          </w:divBdr>
        </w:div>
        <w:div w:id="966740833">
          <w:marLeft w:val="640"/>
          <w:marRight w:val="0"/>
          <w:marTop w:val="0"/>
          <w:marBottom w:val="0"/>
          <w:divBdr>
            <w:top w:val="none" w:sz="0" w:space="0" w:color="auto"/>
            <w:left w:val="none" w:sz="0" w:space="0" w:color="auto"/>
            <w:bottom w:val="none" w:sz="0" w:space="0" w:color="auto"/>
            <w:right w:val="none" w:sz="0" w:space="0" w:color="auto"/>
          </w:divBdr>
        </w:div>
        <w:div w:id="968705729">
          <w:marLeft w:val="640"/>
          <w:marRight w:val="0"/>
          <w:marTop w:val="0"/>
          <w:marBottom w:val="0"/>
          <w:divBdr>
            <w:top w:val="none" w:sz="0" w:space="0" w:color="auto"/>
            <w:left w:val="none" w:sz="0" w:space="0" w:color="auto"/>
            <w:bottom w:val="none" w:sz="0" w:space="0" w:color="auto"/>
            <w:right w:val="none" w:sz="0" w:space="0" w:color="auto"/>
          </w:divBdr>
        </w:div>
        <w:div w:id="983192662">
          <w:marLeft w:val="640"/>
          <w:marRight w:val="0"/>
          <w:marTop w:val="0"/>
          <w:marBottom w:val="0"/>
          <w:divBdr>
            <w:top w:val="none" w:sz="0" w:space="0" w:color="auto"/>
            <w:left w:val="none" w:sz="0" w:space="0" w:color="auto"/>
            <w:bottom w:val="none" w:sz="0" w:space="0" w:color="auto"/>
            <w:right w:val="none" w:sz="0" w:space="0" w:color="auto"/>
          </w:divBdr>
        </w:div>
        <w:div w:id="992174104">
          <w:marLeft w:val="640"/>
          <w:marRight w:val="0"/>
          <w:marTop w:val="0"/>
          <w:marBottom w:val="0"/>
          <w:divBdr>
            <w:top w:val="none" w:sz="0" w:space="0" w:color="auto"/>
            <w:left w:val="none" w:sz="0" w:space="0" w:color="auto"/>
            <w:bottom w:val="none" w:sz="0" w:space="0" w:color="auto"/>
            <w:right w:val="none" w:sz="0" w:space="0" w:color="auto"/>
          </w:divBdr>
        </w:div>
        <w:div w:id="994383950">
          <w:marLeft w:val="640"/>
          <w:marRight w:val="0"/>
          <w:marTop w:val="0"/>
          <w:marBottom w:val="0"/>
          <w:divBdr>
            <w:top w:val="none" w:sz="0" w:space="0" w:color="auto"/>
            <w:left w:val="none" w:sz="0" w:space="0" w:color="auto"/>
            <w:bottom w:val="none" w:sz="0" w:space="0" w:color="auto"/>
            <w:right w:val="none" w:sz="0" w:space="0" w:color="auto"/>
          </w:divBdr>
        </w:div>
        <w:div w:id="1023944905">
          <w:marLeft w:val="640"/>
          <w:marRight w:val="0"/>
          <w:marTop w:val="0"/>
          <w:marBottom w:val="0"/>
          <w:divBdr>
            <w:top w:val="none" w:sz="0" w:space="0" w:color="auto"/>
            <w:left w:val="none" w:sz="0" w:space="0" w:color="auto"/>
            <w:bottom w:val="none" w:sz="0" w:space="0" w:color="auto"/>
            <w:right w:val="none" w:sz="0" w:space="0" w:color="auto"/>
          </w:divBdr>
        </w:div>
        <w:div w:id="1025598196">
          <w:marLeft w:val="640"/>
          <w:marRight w:val="0"/>
          <w:marTop w:val="0"/>
          <w:marBottom w:val="0"/>
          <w:divBdr>
            <w:top w:val="none" w:sz="0" w:space="0" w:color="auto"/>
            <w:left w:val="none" w:sz="0" w:space="0" w:color="auto"/>
            <w:bottom w:val="none" w:sz="0" w:space="0" w:color="auto"/>
            <w:right w:val="none" w:sz="0" w:space="0" w:color="auto"/>
          </w:divBdr>
        </w:div>
        <w:div w:id="1072194668">
          <w:marLeft w:val="640"/>
          <w:marRight w:val="0"/>
          <w:marTop w:val="0"/>
          <w:marBottom w:val="0"/>
          <w:divBdr>
            <w:top w:val="none" w:sz="0" w:space="0" w:color="auto"/>
            <w:left w:val="none" w:sz="0" w:space="0" w:color="auto"/>
            <w:bottom w:val="none" w:sz="0" w:space="0" w:color="auto"/>
            <w:right w:val="none" w:sz="0" w:space="0" w:color="auto"/>
          </w:divBdr>
        </w:div>
        <w:div w:id="1082482148">
          <w:marLeft w:val="640"/>
          <w:marRight w:val="0"/>
          <w:marTop w:val="0"/>
          <w:marBottom w:val="0"/>
          <w:divBdr>
            <w:top w:val="none" w:sz="0" w:space="0" w:color="auto"/>
            <w:left w:val="none" w:sz="0" w:space="0" w:color="auto"/>
            <w:bottom w:val="none" w:sz="0" w:space="0" w:color="auto"/>
            <w:right w:val="none" w:sz="0" w:space="0" w:color="auto"/>
          </w:divBdr>
        </w:div>
        <w:div w:id="1132865770">
          <w:marLeft w:val="640"/>
          <w:marRight w:val="0"/>
          <w:marTop w:val="0"/>
          <w:marBottom w:val="0"/>
          <w:divBdr>
            <w:top w:val="none" w:sz="0" w:space="0" w:color="auto"/>
            <w:left w:val="none" w:sz="0" w:space="0" w:color="auto"/>
            <w:bottom w:val="none" w:sz="0" w:space="0" w:color="auto"/>
            <w:right w:val="none" w:sz="0" w:space="0" w:color="auto"/>
          </w:divBdr>
        </w:div>
        <w:div w:id="1141341042">
          <w:marLeft w:val="640"/>
          <w:marRight w:val="0"/>
          <w:marTop w:val="0"/>
          <w:marBottom w:val="0"/>
          <w:divBdr>
            <w:top w:val="none" w:sz="0" w:space="0" w:color="auto"/>
            <w:left w:val="none" w:sz="0" w:space="0" w:color="auto"/>
            <w:bottom w:val="none" w:sz="0" w:space="0" w:color="auto"/>
            <w:right w:val="none" w:sz="0" w:space="0" w:color="auto"/>
          </w:divBdr>
        </w:div>
        <w:div w:id="1189443300">
          <w:marLeft w:val="640"/>
          <w:marRight w:val="0"/>
          <w:marTop w:val="0"/>
          <w:marBottom w:val="0"/>
          <w:divBdr>
            <w:top w:val="none" w:sz="0" w:space="0" w:color="auto"/>
            <w:left w:val="none" w:sz="0" w:space="0" w:color="auto"/>
            <w:bottom w:val="none" w:sz="0" w:space="0" w:color="auto"/>
            <w:right w:val="none" w:sz="0" w:space="0" w:color="auto"/>
          </w:divBdr>
        </w:div>
        <w:div w:id="1193105297">
          <w:marLeft w:val="640"/>
          <w:marRight w:val="0"/>
          <w:marTop w:val="0"/>
          <w:marBottom w:val="0"/>
          <w:divBdr>
            <w:top w:val="none" w:sz="0" w:space="0" w:color="auto"/>
            <w:left w:val="none" w:sz="0" w:space="0" w:color="auto"/>
            <w:bottom w:val="none" w:sz="0" w:space="0" w:color="auto"/>
            <w:right w:val="none" w:sz="0" w:space="0" w:color="auto"/>
          </w:divBdr>
        </w:div>
        <w:div w:id="1220440067">
          <w:marLeft w:val="640"/>
          <w:marRight w:val="0"/>
          <w:marTop w:val="0"/>
          <w:marBottom w:val="0"/>
          <w:divBdr>
            <w:top w:val="none" w:sz="0" w:space="0" w:color="auto"/>
            <w:left w:val="none" w:sz="0" w:space="0" w:color="auto"/>
            <w:bottom w:val="none" w:sz="0" w:space="0" w:color="auto"/>
            <w:right w:val="none" w:sz="0" w:space="0" w:color="auto"/>
          </w:divBdr>
        </w:div>
        <w:div w:id="1260917663">
          <w:marLeft w:val="640"/>
          <w:marRight w:val="0"/>
          <w:marTop w:val="0"/>
          <w:marBottom w:val="0"/>
          <w:divBdr>
            <w:top w:val="none" w:sz="0" w:space="0" w:color="auto"/>
            <w:left w:val="none" w:sz="0" w:space="0" w:color="auto"/>
            <w:bottom w:val="none" w:sz="0" w:space="0" w:color="auto"/>
            <w:right w:val="none" w:sz="0" w:space="0" w:color="auto"/>
          </w:divBdr>
        </w:div>
        <w:div w:id="1269267515">
          <w:marLeft w:val="640"/>
          <w:marRight w:val="0"/>
          <w:marTop w:val="0"/>
          <w:marBottom w:val="0"/>
          <w:divBdr>
            <w:top w:val="none" w:sz="0" w:space="0" w:color="auto"/>
            <w:left w:val="none" w:sz="0" w:space="0" w:color="auto"/>
            <w:bottom w:val="none" w:sz="0" w:space="0" w:color="auto"/>
            <w:right w:val="none" w:sz="0" w:space="0" w:color="auto"/>
          </w:divBdr>
        </w:div>
        <w:div w:id="1284532990">
          <w:marLeft w:val="640"/>
          <w:marRight w:val="0"/>
          <w:marTop w:val="0"/>
          <w:marBottom w:val="0"/>
          <w:divBdr>
            <w:top w:val="none" w:sz="0" w:space="0" w:color="auto"/>
            <w:left w:val="none" w:sz="0" w:space="0" w:color="auto"/>
            <w:bottom w:val="none" w:sz="0" w:space="0" w:color="auto"/>
            <w:right w:val="none" w:sz="0" w:space="0" w:color="auto"/>
          </w:divBdr>
        </w:div>
        <w:div w:id="1301957303">
          <w:marLeft w:val="640"/>
          <w:marRight w:val="0"/>
          <w:marTop w:val="0"/>
          <w:marBottom w:val="0"/>
          <w:divBdr>
            <w:top w:val="none" w:sz="0" w:space="0" w:color="auto"/>
            <w:left w:val="none" w:sz="0" w:space="0" w:color="auto"/>
            <w:bottom w:val="none" w:sz="0" w:space="0" w:color="auto"/>
            <w:right w:val="none" w:sz="0" w:space="0" w:color="auto"/>
          </w:divBdr>
        </w:div>
        <w:div w:id="1328244293">
          <w:marLeft w:val="640"/>
          <w:marRight w:val="0"/>
          <w:marTop w:val="0"/>
          <w:marBottom w:val="0"/>
          <w:divBdr>
            <w:top w:val="none" w:sz="0" w:space="0" w:color="auto"/>
            <w:left w:val="none" w:sz="0" w:space="0" w:color="auto"/>
            <w:bottom w:val="none" w:sz="0" w:space="0" w:color="auto"/>
            <w:right w:val="none" w:sz="0" w:space="0" w:color="auto"/>
          </w:divBdr>
        </w:div>
        <w:div w:id="1350251539">
          <w:marLeft w:val="640"/>
          <w:marRight w:val="0"/>
          <w:marTop w:val="0"/>
          <w:marBottom w:val="0"/>
          <w:divBdr>
            <w:top w:val="none" w:sz="0" w:space="0" w:color="auto"/>
            <w:left w:val="none" w:sz="0" w:space="0" w:color="auto"/>
            <w:bottom w:val="none" w:sz="0" w:space="0" w:color="auto"/>
            <w:right w:val="none" w:sz="0" w:space="0" w:color="auto"/>
          </w:divBdr>
        </w:div>
        <w:div w:id="1392580779">
          <w:marLeft w:val="640"/>
          <w:marRight w:val="0"/>
          <w:marTop w:val="0"/>
          <w:marBottom w:val="0"/>
          <w:divBdr>
            <w:top w:val="none" w:sz="0" w:space="0" w:color="auto"/>
            <w:left w:val="none" w:sz="0" w:space="0" w:color="auto"/>
            <w:bottom w:val="none" w:sz="0" w:space="0" w:color="auto"/>
            <w:right w:val="none" w:sz="0" w:space="0" w:color="auto"/>
          </w:divBdr>
        </w:div>
        <w:div w:id="1460879775">
          <w:marLeft w:val="640"/>
          <w:marRight w:val="0"/>
          <w:marTop w:val="0"/>
          <w:marBottom w:val="0"/>
          <w:divBdr>
            <w:top w:val="none" w:sz="0" w:space="0" w:color="auto"/>
            <w:left w:val="none" w:sz="0" w:space="0" w:color="auto"/>
            <w:bottom w:val="none" w:sz="0" w:space="0" w:color="auto"/>
            <w:right w:val="none" w:sz="0" w:space="0" w:color="auto"/>
          </w:divBdr>
        </w:div>
        <w:div w:id="1461072521">
          <w:marLeft w:val="640"/>
          <w:marRight w:val="0"/>
          <w:marTop w:val="0"/>
          <w:marBottom w:val="0"/>
          <w:divBdr>
            <w:top w:val="none" w:sz="0" w:space="0" w:color="auto"/>
            <w:left w:val="none" w:sz="0" w:space="0" w:color="auto"/>
            <w:bottom w:val="none" w:sz="0" w:space="0" w:color="auto"/>
            <w:right w:val="none" w:sz="0" w:space="0" w:color="auto"/>
          </w:divBdr>
        </w:div>
        <w:div w:id="1480462234">
          <w:marLeft w:val="640"/>
          <w:marRight w:val="0"/>
          <w:marTop w:val="0"/>
          <w:marBottom w:val="0"/>
          <w:divBdr>
            <w:top w:val="none" w:sz="0" w:space="0" w:color="auto"/>
            <w:left w:val="none" w:sz="0" w:space="0" w:color="auto"/>
            <w:bottom w:val="none" w:sz="0" w:space="0" w:color="auto"/>
            <w:right w:val="none" w:sz="0" w:space="0" w:color="auto"/>
          </w:divBdr>
        </w:div>
        <w:div w:id="1489055524">
          <w:marLeft w:val="640"/>
          <w:marRight w:val="0"/>
          <w:marTop w:val="0"/>
          <w:marBottom w:val="0"/>
          <w:divBdr>
            <w:top w:val="none" w:sz="0" w:space="0" w:color="auto"/>
            <w:left w:val="none" w:sz="0" w:space="0" w:color="auto"/>
            <w:bottom w:val="none" w:sz="0" w:space="0" w:color="auto"/>
            <w:right w:val="none" w:sz="0" w:space="0" w:color="auto"/>
          </w:divBdr>
        </w:div>
        <w:div w:id="1541553879">
          <w:marLeft w:val="640"/>
          <w:marRight w:val="0"/>
          <w:marTop w:val="0"/>
          <w:marBottom w:val="0"/>
          <w:divBdr>
            <w:top w:val="none" w:sz="0" w:space="0" w:color="auto"/>
            <w:left w:val="none" w:sz="0" w:space="0" w:color="auto"/>
            <w:bottom w:val="none" w:sz="0" w:space="0" w:color="auto"/>
            <w:right w:val="none" w:sz="0" w:space="0" w:color="auto"/>
          </w:divBdr>
        </w:div>
        <w:div w:id="1553888894">
          <w:marLeft w:val="640"/>
          <w:marRight w:val="0"/>
          <w:marTop w:val="0"/>
          <w:marBottom w:val="0"/>
          <w:divBdr>
            <w:top w:val="none" w:sz="0" w:space="0" w:color="auto"/>
            <w:left w:val="none" w:sz="0" w:space="0" w:color="auto"/>
            <w:bottom w:val="none" w:sz="0" w:space="0" w:color="auto"/>
            <w:right w:val="none" w:sz="0" w:space="0" w:color="auto"/>
          </w:divBdr>
        </w:div>
        <w:div w:id="1581214111">
          <w:marLeft w:val="640"/>
          <w:marRight w:val="0"/>
          <w:marTop w:val="0"/>
          <w:marBottom w:val="0"/>
          <w:divBdr>
            <w:top w:val="none" w:sz="0" w:space="0" w:color="auto"/>
            <w:left w:val="none" w:sz="0" w:space="0" w:color="auto"/>
            <w:bottom w:val="none" w:sz="0" w:space="0" w:color="auto"/>
            <w:right w:val="none" w:sz="0" w:space="0" w:color="auto"/>
          </w:divBdr>
        </w:div>
        <w:div w:id="1587761873">
          <w:marLeft w:val="640"/>
          <w:marRight w:val="0"/>
          <w:marTop w:val="0"/>
          <w:marBottom w:val="0"/>
          <w:divBdr>
            <w:top w:val="none" w:sz="0" w:space="0" w:color="auto"/>
            <w:left w:val="none" w:sz="0" w:space="0" w:color="auto"/>
            <w:bottom w:val="none" w:sz="0" w:space="0" w:color="auto"/>
            <w:right w:val="none" w:sz="0" w:space="0" w:color="auto"/>
          </w:divBdr>
        </w:div>
        <w:div w:id="1617102185">
          <w:marLeft w:val="640"/>
          <w:marRight w:val="0"/>
          <w:marTop w:val="0"/>
          <w:marBottom w:val="0"/>
          <w:divBdr>
            <w:top w:val="none" w:sz="0" w:space="0" w:color="auto"/>
            <w:left w:val="none" w:sz="0" w:space="0" w:color="auto"/>
            <w:bottom w:val="none" w:sz="0" w:space="0" w:color="auto"/>
            <w:right w:val="none" w:sz="0" w:space="0" w:color="auto"/>
          </w:divBdr>
        </w:div>
        <w:div w:id="1642223779">
          <w:marLeft w:val="640"/>
          <w:marRight w:val="0"/>
          <w:marTop w:val="0"/>
          <w:marBottom w:val="0"/>
          <w:divBdr>
            <w:top w:val="none" w:sz="0" w:space="0" w:color="auto"/>
            <w:left w:val="none" w:sz="0" w:space="0" w:color="auto"/>
            <w:bottom w:val="none" w:sz="0" w:space="0" w:color="auto"/>
            <w:right w:val="none" w:sz="0" w:space="0" w:color="auto"/>
          </w:divBdr>
        </w:div>
        <w:div w:id="1645961611">
          <w:marLeft w:val="640"/>
          <w:marRight w:val="0"/>
          <w:marTop w:val="0"/>
          <w:marBottom w:val="0"/>
          <w:divBdr>
            <w:top w:val="none" w:sz="0" w:space="0" w:color="auto"/>
            <w:left w:val="none" w:sz="0" w:space="0" w:color="auto"/>
            <w:bottom w:val="none" w:sz="0" w:space="0" w:color="auto"/>
            <w:right w:val="none" w:sz="0" w:space="0" w:color="auto"/>
          </w:divBdr>
        </w:div>
        <w:div w:id="1666783643">
          <w:marLeft w:val="640"/>
          <w:marRight w:val="0"/>
          <w:marTop w:val="0"/>
          <w:marBottom w:val="0"/>
          <w:divBdr>
            <w:top w:val="none" w:sz="0" w:space="0" w:color="auto"/>
            <w:left w:val="none" w:sz="0" w:space="0" w:color="auto"/>
            <w:bottom w:val="none" w:sz="0" w:space="0" w:color="auto"/>
            <w:right w:val="none" w:sz="0" w:space="0" w:color="auto"/>
          </w:divBdr>
        </w:div>
        <w:div w:id="1676689492">
          <w:marLeft w:val="640"/>
          <w:marRight w:val="0"/>
          <w:marTop w:val="0"/>
          <w:marBottom w:val="0"/>
          <w:divBdr>
            <w:top w:val="none" w:sz="0" w:space="0" w:color="auto"/>
            <w:left w:val="none" w:sz="0" w:space="0" w:color="auto"/>
            <w:bottom w:val="none" w:sz="0" w:space="0" w:color="auto"/>
            <w:right w:val="none" w:sz="0" w:space="0" w:color="auto"/>
          </w:divBdr>
        </w:div>
        <w:div w:id="1704555042">
          <w:marLeft w:val="640"/>
          <w:marRight w:val="0"/>
          <w:marTop w:val="0"/>
          <w:marBottom w:val="0"/>
          <w:divBdr>
            <w:top w:val="none" w:sz="0" w:space="0" w:color="auto"/>
            <w:left w:val="none" w:sz="0" w:space="0" w:color="auto"/>
            <w:bottom w:val="none" w:sz="0" w:space="0" w:color="auto"/>
            <w:right w:val="none" w:sz="0" w:space="0" w:color="auto"/>
          </w:divBdr>
        </w:div>
        <w:div w:id="1713118992">
          <w:marLeft w:val="640"/>
          <w:marRight w:val="0"/>
          <w:marTop w:val="0"/>
          <w:marBottom w:val="0"/>
          <w:divBdr>
            <w:top w:val="none" w:sz="0" w:space="0" w:color="auto"/>
            <w:left w:val="none" w:sz="0" w:space="0" w:color="auto"/>
            <w:bottom w:val="none" w:sz="0" w:space="0" w:color="auto"/>
            <w:right w:val="none" w:sz="0" w:space="0" w:color="auto"/>
          </w:divBdr>
        </w:div>
        <w:div w:id="1772970878">
          <w:marLeft w:val="640"/>
          <w:marRight w:val="0"/>
          <w:marTop w:val="0"/>
          <w:marBottom w:val="0"/>
          <w:divBdr>
            <w:top w:val="none" w:sz="0" w:space="0" w:color="auto"/>
            <w:left w:val="none" w:sz="0" w:space="0" w:color="auto"/>
            <w:bottom w:val="none" w:sz="0" w:space="0" w:color="auto"/>
            <w:right w:val="none" w:sz="0" w:space="0" w:color="auto"/>
          </w:divBdr>
        </w:div>
        <w:div w:id="1813401577">
          <w:marLeft w:val="640"/>
          <w:marRight w:val="0"/>
          <w:marTop w:val="0"/>
          <w:marBottom w:val="0"/>
          <w:divBdr>
            <w:top w:val="none" w:sz="0" w:space="0" w:color="auto"/>
            <w:left w:val="none" w:sz="0" w:space="0" w:color="auto"/>
            <w:bottom w:val="none" w:sz="0" w:space="0" w:color="auto"/>
            <w:right w:val="none" w:sz="0" w:space="0" w:color="auto"/>
          </w:divBdr>
        </w:div>
        <w:div w:id="1833132744">
          <w:marLeft w:val="640"/>
          <w:marRight w:val="0"/>
          <w:marTop w:val="0"/>
          <w:marBottom w:val="0"/>
          <w:divBdr>
            <w:top w:val="none" w:sz="0" w:space="0" w:color="auto"/>
            <w:left w:val="none" w:sz="0" w:space="0" w:color="auto"/>
            <w:bottom w:val="none" w:sz="0" w:space="0" w:color="auto"/>
            <w:right w:val="none" w:sz="0" w:space="0" w:color="auto"/>
          </w:divBdr>
        </w:div>
        <w:div w:id="1836609310">
          <w:marLeft w:val="640"/>
          <w:marRight w:val="0"/>
          <w:marTop w:val="0"/>
          <w:marBottom w:val="0"/>
          <w:divBdr>
            <w:top w:val="none" w:sz="0" w:space="0" w:color="auto"/>
            <w:left w:val="none" w:sz="0" w:space="0" w:color="auto"/>
            <w:bottom w:val="none" w:sz="0" w:space="0" w:color="auto"/>
            <w:right w:val="none" w:sz="0" w:space="0" w:color="auto"/>
          </w:divBdr>
        </w:div>
        <w:div w:id="1860006397">
          <w:marLeft w:val="640"/>
          <w:marRight w:val="0"/>
          <w:marTop w:val="0"/>
          <w:marBottom w:val="0"/>
          <w:divBdr>
            <w:top w:val="none" w:sz="0" w:space="0" w:color="auto"/>
            <w:left w:val="none" w:sz="0" w:space="0" w:color="auto"/>
            <w:bottom w:val="none" w:sz="0" w:space="0" w:color="auto"/>
            <w:right w:val="none" w:sz="0" w:space="0" w:color="auto"/>
          </w:divBdr>
        </w:div>
        <w:div w:id="1899851955">
          <w:marLeft w:val="640"/>
          <w:marRight w:val="0"/>
          <w:marTop w:val="0"/>
          <w:marBottom w:val="0"/>
          <w:divBdr>
            <w:top w:val="none" w:sz="0" w:space="0" w:color="auto"/>
            <w:left w:val="none" w:sz="0" w:space="0" w:color="auto"/>
            <w:bottom w:val="none" w:sz="0" w:space="0" w:color="auto"/>
            <w:right w:val="none" w:sz="0" w:space="0" w:color="auto"/>
          </w:divBdr>
        </w:div>
        <w:div w:id="1933582009">
          <w:marLeft w:val="640"/>
          <w:marRight w:val="0"/>
          <w:marTop w:val="0"/>
          <w:marBottom w:val="0"/>
          <w:divBdr>
            <w:top w:val="none" w:sz="0" w:space="0" w:color="auto"/>
            <w:left w:val="none" w:sz="0" w:space="0" w:color="auto"/>
            <w:bottom w:val="none" w:sz="0" w:space="0" w:color="auto"/>
            <w:right w:val="none" w:sz="0" w:space="0" w:color="auto"/>
          </w:divBdr>
        </w:div>
        <w:div w:id="1940215388">
          <w:marLeft w:val="640"/>
          <w:marRight w:val="0"/>
          <w:marTop w:val="0"/>
          <w:marBottom w:val="0"/>
          <w:divBdr>
            <w:top w:val="none" w:sz="0" w:space="0" w:color="auto"/>
            <w:left w:val="none" w:sz="0" w:space="0" w:color="auto"/>
            <w:bottom w:val="none" w:sz="0" w:space="0" w:color="auto"/>
            <w:right w:val="none" w:sz="0" w:space="0" w:color="auto"/>
          </w:divBdr>
        </w:div>
        <w:div w:id="1952392887">
          <w:marLeft w:val="640"/>
          <w:marRight w:val="0"/>
          <w:marTop w:val="0"/>
          <w:marBottom w:val="0"/>
          <w:divBdr>
            <w:top w:val="none" w:sz="0" w:space="0" w:color="auto"/>
            <w:left w:val="none" w:sz="0" w:space="0" w:color="auto"/>
            <w:bottom w:val="none" w:sz="0" w:space="0" w:color="auto"/>
            <w:right w:val="none" w:sz="0" w:space="0" w:color="auto"/>
          </w:divBdr>
        </w:div>
        <w:div w:id="1980723898">
          <w:marLeft w:val="640"/>
          <w:marRight w:val="0"/>
          <w:marTop w:val="0"/>
          <w:marBottom w:val="0"/>
          <w:divBdr>
            <w:top w:val="none" w:sz="0" w:space="0" w:color="auto"/>
            <w:left w:val="none" w:sz="0" w:space="0" w:color="auto"/>
            <w:bottom w:val="none" w:sz="0" w:space="0" w:color="auto"/>
            <w:right w:val="none" w:sz="0" w:space="0" w:color="auto"/>
          </w:divBdr>
        </w:div>
        <w:div w:id="2007241833">
          <w:marLeft w:val="640"/>
          <w:marRight w:val="0"/>
          <w:marTop w:val="0"/>
          <w:marBottom w:val="0"/>
          <w:divBdr>
            <w:top w:val="none" w:sz="0" w:space="0" w:color="auto"/>
            <w:left w:val="none" w:sz="0" w:space="0" w:color="auto"/>
            <w:bottom w:val="none" w:sz="0" w:space="0" w:color="auto"/>
            <w:right w:val="none" w:sz="0" w:space="0" w:color="auto"/>
          </w:divBdr>
        </w:div>
        <w:div w:id="2045861760">
          <w:marLeft w:val="640"/>
          <w:marRight w:val="0"/>
          <w:marTop w:val="0"/>
          <w:marBottom w:val="0"/>
          <w:divBdr>
            <w:top w:val="none" w:sz="0" w:space="0" w:color="auto"/>
            <w:left w:val="none" w:sz="0" w:space="0" w:color="auto"/>
            <w:bottom w:val="none" w:sz="0" w:space="0" w:color="auto"/>
            <w:right w:val="none" w:sz="0" w:space="0" w:color="auto"/>
          </w:divBdr>
        </w:div>
        <w:div w:id="2116174491">
          <w:marLeft w:val="640"/>
          <w:marRight w:val="0"/>
          <w:marTop w:val="0"/>
          <w:marBottom w:val="0"/>
          <w:divBdr>
            <w:top w:val="none" w:sz="0" w:space="0" w:color="auto"/>
            <w:left w:val="none" w:sz="0" w:space="0" w:color="auto"/>
            <w:bottom w:val="none" w:sz="0" w:space="0" w:color="auto"/>
            <w:right w:val="none" w:sz="0" w:space="0" w:color="auto"/>
          </w:divBdr>
        </w:div>
      </w:divsChild>
    </w:div>
    <w:div w:id="681467380">
      <w:bodyDiv w:val="1"/>
      <w:marLeft w:val="0"/>
      <w:marRight w:val="0"/>
      <w:marTop w:val="0"/>
      <w:marBottom w:val="0"/>
      <w:divBdr>
        <w:top w:val="none" w:sz="0" w:space="0" w:color="auto"/>
        <w:left w:val="none" w:sz="0" w:space="0" w:color="auto"/>
        <w:bottom w:val="none" w:sz="0" w:space="0" w:color="auto"/>
        <w:right w:val="none" w:sz="0" w:space="0" w:color="auto"/>
      </w:divBdr>
    </w:div>
    <w:div w:id="793862299">
      <w:bodyDiv w:val="1"/>
      <w:marLeft w:val="0"/>
      <w:marRight w:val="0"/>
      <w:marTop w:val="0"/>
      <w:marBottom w:val="0"/>
      <w:divBdr>
        <w:top w:val="none" w:sz="0" w:space="0" w:color="auto"/>
        <w:left w:val="none" w:sz="0" w:space="0" w:color="auto"/>
        <w:bottom w:val="none" w:sz="0" w:space="0" w:color="auto"/>
        <w:right w:val="none" w:sz="0" w:space="0" w:color="auto"/>
      </w:divBdr>
    </w:div>
    <w:div w:id="894856810">
      <w:bodyDiv w:val="1"/>
      <w:marLeft w:val="0"/>
      <w:marRight w:val="0"/>
      <w:marTop w:val="0"/>
      <w:marBottom w:val="0"/>
      <w:divBdr>
        <w:top w:val="none" w:sz="0" w:space="0" w:color="auto"/>
        <w:left w:val="none" w:sz="0" w:space="0" w:color="auto"/>
        <w:bottom w:val="none" w:sz="0" w:space="0" w:color="auto"/>
        <w:right w:val="none" w:sz="0" w:space="0" w:color="auto"/>
      </w:divBdr>
    </w:div>
    <w:div w:id="1298563000">
      <w:bodyDiv w:val="1"/>
      <w:marLeft w:val="0"/>
      <w:marRight w:val="0"/>
      <w:marTop w:val="0"/>
      <w:marBottom w:val="0"/>
      <w:divBdr>
        <w:top w:val="none" w:sz="0" w:space="0" w:color="auto"/>
        <w:left w:val="none" w:sz="0" w:space="0" w:color="auto"/>
        <w:bottom w:val="none" w:sz="0" w:space="0" w:color="auto"/>
        <w:right w:val="none" w:sz="0" w:space="0" w:color="auto"/>
      </w:divBdr>
    </w:div>
    <w:div w:id="1460369927">
      <w:bodyDiv w:val="1"/>
      <w:marLeft w:val="0"/>
      <w:marRight w:val="0"/>
      <w:marTop w:val="0"/>
      <w:marBottom w:val="0"/>
      <w:divBdr>
        <w:top w:val="none" w:sz="0" w:space="0" w:color="auto"/>
        <w:left w:val="none" w:sz="0" w:space="0" w:color="auto"/>
        <w:bottom w:val="none" w:sz="0" w:space="0" w:color="auto"/>
        <w:right w:val="none" w:sz="0" w:space="0" w:color="auto"/>
      </w:divBdr>
    </w:div>
    <w:div w:id="207100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biortech.2021.125847" TargetMode="External"/><Relationship Id="rId21" Type="http://schemas.openxmlformats.org/officeDocument/2006/relationships/image" Target="media/image4.png"/><Relationship Id="rId42" Type="http://schemas.openxmlformats.org/officeDocument/2006/relationships/chart" Target="charts/chart14.xml"/><Relationship Id="rId63" Type="http://schemas.openxmlformats.org/officeDocument/2006/relationships/hyperlink" Target="https://doi.org/10.1021/acssuschemeng.0c04229" TargetMode="External"/><Relationship Id="rId84" Type="http://schemas.openxmlformats.org/officeDocument/2006/relationships/hyperlink" Target="https://doi.org/10.1016/j.ijhydene.2021.03.083" TargetMode="External"/><Relationship Id="rId138" Type="http://schemas.openxmlformats.org/officeDocument/2006/relationships/hyperlink" Target="https://doi.org/10.1016/j.jclepro.2020.122449" TargetMode="External"/><Relationship Id="rId107" Type="http://schemas.openxmlformats.org/officeDocument/2006/relationships/hyperlink" Target="https://doi.org/10.1016/j.watres.2015.12.029" TargetMode="External"/><Relationship Id="rId11" Type="http://schemas.openxmlformats.org/officeDocument/2006/relationships/hyperlink" Target="https://www.sigmaaldrich.com/AT/en/product/aldrich/282863?context=product" TargetMode="External"/><Relationship Id="rId32" Type="http://schemas.openxmlformats.org/officeDocument/2006/relationships/chart" Target="charts/chart8.xml"/><Relationship Id="rId53" Type="http://schemas.openxmlformats.org/officeDocument/2006/relationships/image" Target="media/image20.png"/><Relationship Id="rId74" Type="http://schemas.openxmlformats.org/officeDocument/2006/relationships/hyperlink" Target="https://doi.org/10.1016/j.biortech.2020.123121" TargetMode="External"/><Relationship Id="rId128" Type="http://schemas.openxmlformats.org/officeDocument/2006/relationships/hyperlink" Target="https://doi.org/10.1016/j.jece.2021.107027" TargetMode="External"/><Relationship Id="rId149" Type="http://schemas.openxmlformats.org/officeDocument/2006/relationships/hyperlink" Target="https://doi.org/10.1016/j.chemosphere.2014.04.014" TargetMode="External"/><Relationship Id="rId5" Type="http://schemas.openxmlformats.org/officeDocument/2006/relationships/webSettings" Target="webSettings.xml"/><Relationship Id="rId95" Type="http://schemas.openxmlformats.org/officeDocument/2006/relationships/hyperlink" Target="https://doi.org/10.1016/j.grets.2023.100035" TargetMode="External"/><Relationship Id="rId22" Type="http://schemas.openxmlformats.org/officeDocument/2006/relationships/chart" Target="charts/chart3.xml"/><Relationship Id="rId43" Type="http://schemas.openxmlformats.org/officeDocument/2006/relationships/image" Target="media/image14.png"/><Relationship Id="rId64" Type="http://schemas.openxmlformats.org/officeDocument/2006/relationships/hyperlink" Target="https://doi.org/10.1016/j.renene.2021.12.053" TargetMode="External"/><Relationship Id="rId118" Type="http://schemas.openxmlformats.org/officeDocument/2006/relationships/hyperlink" Target="https://doi.org/10.1016/j.geodrs.2023.e00634" TargetMode="External"/><Relationship Id="rId139" Type="http://schemas.openxmlformats.org/officeDocument/2006/relationships/hyperlink" Target="https://doi.org/10.1016/j.eti.2022.102471" TargetMode="External"/><Relationship Id="rId80" Type="http://schemas.openxmlformats.org/officeDocument/2006/relationships/hyperlink" Target="https://doi.org/https://doi.org/10.1016/j.biteb.2022.101189" TargetMode="External"/><Relationship Id="rId85" Type="http://schemas.openxmlformats.org/officeDocument/2006/relationships/hyperlink" Target="https://doi.org/10.1016/j.biortech.2015.06.115" TargetMode="External"/><Relationship Id="rId150" Type="http://schemas.openxmlformats.org/officeDocument/2006/relationships/hyperlink" Target="https://doi.org/10.1016/j.gee.2023.01.001" TargetMode="External"/><Relationship Id="rId155" Type="http://schemas.openxmlformats.org/officeDocument/2006/relationships/hyperlink" Target="https://doi.org/10.1016/j.jclepro.2020.121020" TargetMode="External"/><Relationship Id="rId12" Type="http://schemas.openxmlformats.org/officeDocument/2006/relationships/hyperlink" Target="https://www.sigmaaldrich.com/AT/en/product/sigald/161551?context=product" TargetMode="External"/><Relationship Id="rId17"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image" Target="media/image13.png"/><Relationship Id="rId59" Type="http://schemas.openxmlformats.org/officeDocument/2006/relationships/hyperlink" Target="https://doi.org/10.1016/j.rser.2020.110378" TargetMode="External"/><Relationship Id="rId103" Type="http://schemas.openxmlformats.org/officeDocument/2006/relationships/hyperlink" Target="https://doi.org/10.1371/journal.pone.0077265" TargetMode="External"/><Relationship Id="rId108" Type="http://schemas.openxmlformats.org/officeDocument/2006/relationships/hyperlink" Target="https://doi.org/10.3390/ijerph15102224" TargetMode="External"/><Relationship Id="rId124" Type="http://schemas.openxmlformats.org/officeDocument/2006/relationships/hyperlink" Target="https://doi.org/10.1088/1755-1315/1201/1/012075" TargetMode="External"/><Relationship Id="rId129" Type="http://schemas.openxmlformats.org/officeDocument/2006/relationships/hyperlink" Target="https://doi.org/10.1016/j.carbon.2009.04.026" TargetMode="External"/><Relationship Id="rId54" Type="http://schemas.openxmlformats.org/officeDocument/2006/relationships/image" Target="media/image21.png"/><Relationship Id="rId70" Type="http://schemas.openxmlformats.org/officeDocument/2006/relationships/hyperlink" Target="https://doi.org/10.1016/j.scitotenv.2022.153614" TargetMode="External"/><Relationship Id="rId75" Type="http://schemas.openxmlformats.org/officeDocument/2006/relationships/hyperlink" Target="https://doi.org/10.1021/ba-1971-0105.ch004" TargetMode="External"/><Relationship Id="rId91" Type="http://schemas.openxmlformats.org/officeDocument/2006/relationships/hyperlink" Target="https://doi.org/10.1016/j.geoderma.2016.08.019" TargetMode="External"/><Relationship Id="rId96" Type="http://schemas.openxmlformats.org/officeDocument/2006/relationships/hyperlink" Target="https://doi.org/10.1016/j.biortech.2021.125331" TargetMode="External"/><Relationship Id="rId140" Type="http://schemas.openxmlformats.org/officeDocument/2006/relationships/hyperlink" Target="https://doi.org/10.1016/j.jece.2019.103323" TargetMode="External"/><Relationship Id="rId145" Type="http://schemas.openxmlformats.org/officeDocument/2006/relationships/hyperlink" Target="https://doi.org/10.1007/s00374-021-01574-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4.xml"/><Relationship Id="rId28" Type="http://schemas.openxmlformats.org/officeDocument/2006/relationships/image" Target="media/image7.png"/><Relationship Id="rId49" Type="http://schemas.openxmlformats.org/officeDocument/2006/relationships/chart" Target="charts/chart17.xml"/><Relationship Id="rId114" Type="http://schemas.openxmlformats.org/officeDocument/2006/relationships/hyperlink" Target="https://doi.org/10.1016/j.biortech.2011.06.099" TargetMode="External"/><Relationship Id="rId119" Type="http://schemas.openxmlformats.org/officeDocument/2006/relationships/hyperlink" Target="https://doi.org/10.1016/j.biortech.2019.122711" TargetMode="External"/><Relationship Id="rId44" Type="http://schemas.openxmlformats.org/officeDocument/2006/relationships/image" Target="media/image15.png"/><Relationship Id="rId60" Type="http://schemas.openxmlformats.org/officeDocument/2006/relationships/hyperlink" Target="https://doi.org/10.1016/J.REFFIT.2016.08.001" TargetMode="External"/><Relationship Id="rId65" Type="http://schemas.openxmlformats.org/officeDocument/2006/relationships/hyperlink" Target="https://doi.org/10.1016/j.enconman.2023.116658" TargetMode="External"/><Relationship Id="rId81" Type="http://schemas.openxmlformats.org/officeDocument/2006/relationships/hyperlink" Target="https://doi.org/10.4491/eer.2021.262" TargetMode="External"/><Relationship Id="rId86" Type="http://schemas.openxmlformats.org/officeDocument/2006/relationships/hyperlink" Target="https://doi.org/10.1016/j.wasman.2016.11.028" TargetMode="External"/><Relationship Id="rId130" Type="http://schemas.openxmlformats.org/officeDocument/2006/relationships/hyperlink" Target="https://doi.org/10.1016/j.jbiosc.2016.12.003" TargetMode="External"/><Relationship Id="rId135" Type="http://schemas.openxmlformats.org/officeDocument/2006/relationships/hyperlink" Target="https://doi.org/10.1016/j.biortech.2016.07.089" TargetMode="External"/><Relationship Id="rId151" Type="http://schemas.openxmlformats.org/officeDocument/2006/relationships/hyperlink" Target="https://doi.org/10.1016/j.ibiod.2014.06.020" TargetMode="External"/><Relationship Id="rId156" Type="http://schemas.openxmlformats.org/officeDocument/2006/relationships/fontTable" Target="fontTable.xml"/><Relationship Id="rId13" Type="http://schemas.openxmlformats.org/officeDocument/2006/relationships/hyperlink" Target="https://www.sigmaaldrich.com/AT/en/product/aldrich/900413?context=product" TargetMode="External"/><Relationship Id="rId18" Type="http://schemas.openxmlformats.org/officeDocument/2006/relationships/image" Target="media/image1.jpeg"/><Relationship Id="rId39" Type="http://schemas.openxmlformats.org/officeDocument/2006/relationships/chart" Target="charts/chart11.xml"/><Relationship Id="rId109" Type="http://schemas.openxmlformats.org/officeDocument/2006/relationships/hyperlink" Target="https://doi.org/10.1016/j.biombioe.2020.105593" TargetMode="External"/><Relationship Id="rId34" Type="http://schemas.openxmlformats.org/officeDocument/2006/relationships/chart" Target="charts/chart10.xml"/><Relationship Id="rId50" Type="http://schemas.openxmlformats.org/officeDocument/2006/relationships/chart" Target="charts/chart18.xml"/><Relationship Id="rId55" Type="http://schemas.openxmlformats.org/officeDocument/2006/relationships/image" Target="media/image22.tiff"/><Relationship Id="rId76" Type="http://schemas.openxmlformats.org/officeDocument/2006/relationships/hyperlink" Target="https://doi.org/10.1007/s13399-022-03229-y" TargetMode="External"/><Relationship Id="rId97" Type="http://schemas.openxmlformats.org/officeDocument/2006/relationships/hyperlink" Target="https://doi.org/10.1002/9781119829522.ch4" TargetMode="External"/><Relationship Id="rId104" Type="http://schemas.openxmlformats.org/officeDocument/2006/relationships/hyperlink" Target="https://doi.org/10.1016/j.wasman.2022.10.022" TargetMode="External"/><Relationship Id="rId120" Type="http://schemas.openxmlformats.org/officeDocument/2006/relationships/hyperlink" Target="https://doi.org/10.1016/j.biortech.2013.04.125" TargetMode="External"/><Relationship Id="rId125" Type="http://schemas.openxmlformats.org/officeDocument/2006/relationships/hyperlink" Target="https://doi.org/10.3390/su10072323" TargetMode="External"/><Relationship Id="rId141" Type="http://schemas.openxmlformats.org/officeDocument/2006/relationships/hyperlink" Target="https://doi.org/10.3390/molecules25153534" TargetMode="External"/><Relationship Id="rId146" Type="http://schemas.openxmlformats.org/officeDocument/2006/relationships/hyperlink" Target="https://doi.org/10.1016/j.biortech.2022.127765" TargetMode="External"/><Relationship Id="rId7" Type="http://schemas.openxmlformats.org/officeDocument/2006/relationships/endnotes" Target="endnotes.xml"/><Relationship Id="rId71" Type="http://schemas.openxmlformats.org/officeDocument/2006/relationships/hyperlink" Target="https://doi.org/10.1016/j.rser.2011.11.035" TargetMode="External"/><Relationship Id="rId92" Type="http://schemas.openxmlformats.org/officeDocument/2006/relationships/hyperlink" Target="https://doi.org/10.1016/j.renene.2011.11.008"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chart" Target="charts/chart5.xml"/><Relationship Id="rId40" Type="http://schemas.openxmlformats.org/officeDocument/2006/relationships/chart" Target="charts/chart12.xml"/><Relationship Id="rId45" Type="http://schemas.openxmlformats.org/officeDocument/2006/relationships/image" Target="media/image16.png"/><Relationship Id="rId66" Type="http://schemas.openxmlformats.org/officeDocument/2006/relationships/hyperlink" Target="https://doi.org/10.1016/j.spc.2023.12.024" TargetMode="External"/><Relationship Id="rId87" Type="http://schemas.openxmlformats.org/officeDocument/2006/relationships/hyperlink" Target="https://doi.org/10.1016/j.tibtech.2022.09.008" TargetMode="External"/><Relationship Id="rId110" Type="http://schemas.openxmlformats.org/officeDocument/2006/relationships/hyperlink" Target="https://doi.org/10.1177/0734242X09342149" TargetMode="External"/><Relationship Id="rId115" Type="http://schemas.openxmlformats.org/officeDocument/2006/relationships/hyperlink" Target="https://doi.org/10.1016/j.biortech.2014.05.008" TargetMode="External"/><Relationship Id="rId131" Type="http://schemas.openxmlformats.org/officeDocument/2006/relationships/hyperlink" Target="https://doi.org/10.1016/j.biombioe.2023.106966" TargetMode="External"/><Relationship Id="rId136" Type="http://schemas.openxmlformats.org/officeDocument/2006/relationships/hyperlink" Target="https://doi.org/10.1021/acs.cgd.6b01751" TargetMode="External"/><Relationship Id="rId157" Type="http://schemas.openxmlformats.org/officeDocument/2006/relationships/theme" Target="theme/theme1.xml"/><Relationship Id="rId61" Type="http://schemas.openxmlformats.org/officeDocument/2006/relationships/hyperlink" Target="https://doi.org/10.1017/9781009157926.009" TargetMode="External"/><Relationship Id="rId82" Type="http://schemas.openxmlformats.org/officeDocument/2006/relationships/hyperlink" Target="https://doi.org/10.1007/s13593-016-0372-z" TargetMode="External"/><Relationship Id="rId152" Type="http://schemas.openxmlformats.org/officeDocument/2006/relationships/hyperlink" Target="https://doi.org/10.1016/j.proenv.2012.10.014" TargetMode="External"/><Relationship Id="rId19" Type="http://schemas.openxmlformats.org/officeDocument/2006/relationships/image" Target="media/image2.jpeg"/><Relationship Id="rId14" Type="http://schemas.openxmlformats.org/officeDocument/2006/relationships/hyperlink" Target="https://www.sigmaaldrich.com/AT/en/product/aldrich/484164?context=product" TargetMode="External"/><Relationship Id="rId30" Type="http://schemas.openxmlformats.org/officeDocument/2006/relationships/image" Target="media/image9.png"/><Relationship Id="rId35" Type="http://schemas.openxmlformats.org/officeDocument/2006/relationships/image" Target="media/image10.png"/><Relationship Id="rId56" Type="http://schemas.openxmlformats.org/officeDocument/2006/relationships/image" Target="media/image23.tiff"/><Relationship Id="rId77" Type="http://schemas.openxmlformats.org/officeDocument/2006/relationships/hyperlink" Target="https://doi.org/10.1016/j.jwpe.2014.12.004" TargetMode="External"/><Relationship Id="rId100" Type="http://schemas.openxmlformats.org/officeDocument/2006/relationships/hyperlink" Target="https://doi.org/10.1016/j.desal.2019.114147" TargetMode="External"/><Relationship Id="rId105" Type="http://schemas.openxmlformats.org/officeDocument/2006/relationships/hyperlink" Target="https://doi.org/10.1016/j.wasman.2022.06.006" TargetMode="External"/><Relationship Id="rId126" Type="http://schemas.openxmlformats.org/officeDocument/2006/relationships/hyperlink" Target="https://doi.org/10.1016/j.jaap.2017.02.014" TargetMode="External"/><Relationship Id="rId147" Type="http://schemas.openxmlformats.org/officeDocument/2006/relationships/hyperlink" Target="https://doi.org/10.1016/j.scitotenv.2023.163829" TargetMode="External"/><Relationship Id="rId8" Type="http://schemas.openxmlformats.org/officeDocument/2006/relationships/hyperlink" Target="mailto:casperdsilva23@gmail.com" TargetMode="External"/><Relationship Id="rId51" Type="http://schemas.openxmlformats.org/officeDocument/2006/relationships/image" Target="media/image18.png"/><Relationship Id="rId72" Type="http://schemas.openxmlformats.org/officeDocument/2006/relationships/hyperlink" Target="https://doi.org/10.3390/molecules25030459" TargetMode="External"/><Relationship Id="rId93" Type="http://schemas.openxmlformats.org/officeDocument/2006/relationships/hyperlink" Target="https://doi.org/10.1016/j.heliyon.2023.e16791" TargetMode="External"/><Relationship Id="rId98" Type="http://schemas.openxmlformats.org/officeDocument/2006/relationships/hyperlink" Target="https://doi.org/10.1016/j.clet.2020.100015" TargetMode="External"/><Relationship Id="rId121" Type="http://schemas.openxmlformats.org/officeDocument/2006/relationships/hyperlink" Target="https://doi.org/10.1016/j.apenergy.2014.03.070" TargetMode="External"/><Relationship Id="rId142" Type="http://schemas.openxmlformats.org/officeDocument/2006/relationships/hyperlink" Target="https://doi.org/10.1016/j.biortech.2017.12.004" TargetMode="External"/><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image" Target="media/image17.png"/><Relationship Id="rId67" Type="http://schemas.openxmlformats.org/officeDocument/2006/relationships/hyperlink" Target="https://doi.org/10.2166/wst.2002.0292" TargetMode="External"/><Relationship Id="rId116" Type="http://schemas.openxmlformats.org/officeDocument/2006/relationships/hyperlink" Target="https://doi.org/10.1016/j.biotechadv.2018.08.007" TargetMode="External"/><Relationship Id="rId137" Type="http://schemas.openxmlformats.org/officeDocument/2006/relationships/hyperlink" Target="https://doi.org/10.1016/j.jenvman.2021.112741" TargetMode="External"/><Relationship Id="rId158" Type="http://schemas.microsoft.com/office/2020/10/relationships/intelligence" Target="intelligence2.xml"/><Relationship Id="rId20" Type="http://schemas.openxmlformats.org/officeDocument/2006/relationships/image" Target="media/image3.jpeg"/><Relationship Id="rId41" Type="http://schemas.openxmlformats.org/officeDocument/2006/relationships/chart" Target="charts/chart13.xml"/><Relationship Id="rId62" Type="http://schemas.openxmlformats.org/officeDocument/2006/relationships/hyperlink" Target="https://doi.org/10.3390/su151511917" TargetMode="External"/><Relationship Id="rId83" Type="http://schemas.openxmlformats.org/officeDocument/2006/relationships/hyperlink" Target="https://doi.org/10.1002/ceat.201100487" TargetMode="External"/><Relationship Id="rId88" Type="http://schemas.openxmlformats.org/officeDocument/2006/relationships/hyperlink" Target="https://doi.org/10.1016/j.renene.2022.05.134" TargetMode="External"/><Relationship Id="rId111" Type="http://schemas.openxmlformats.org/officeDocument/2006/relationships/hyperlink" Target="https://doi.org/10.1002/jctb.6560" TargetMode="External"/><Relationship Id="rId132" Type="http://schemas.openxmlformats.org/officeDocument/2006/relationships/hyperlink" Target="https://doi.org/10.1016/j.jaap.2015.07.011" TargetMode="External"/><Relationship Id="rId153" Type="http://schemas.openxmlformats.org/officeDocument/2006/relationships/hyperlink" Target="https://doi.org/10.1016/j.renene.2019.08.078" TargetMode="External"/><Relationship Id="rId15" Type="http://schemas.openxmlformats.org/officeDocument/2006/relationships/hyperlink" Target="https://www.sigmaaldrich.com/AT/en/product/aldrich/659258?context=product" TargetMode="External"/><Relationship Id="rId36" Type="http://schemas.openxmlformats.org/officeDocument/2006/relationships/image" Target="media/image11.png"/><Relationship Id="rId57" Type="http://schemas.openxmlformats.org/officeDocument/2006/relationships/image" Target="media/image24.tiff"/><Relationship Id="rId106" Type="http://schemas.openxmlformats.org/officeDocument/2006/relationships/hyperlink" Target="https://doi.org/10.1016/j.jclepro.2007.12.008" TargetMode="External"/><Relationship Id="rId127" Type="http://schemas.openxmlformats.org/officeDocument/2006/relationships/hyperlink" Target="https://doi.org/10.1016/j.rser.2015.12.094" TargetMode="External"/><Relationship Id="rId10" Type="http://schemas.openxmlformats.org/officeDocument/2006/relationships/footer" Target="footer1.xml"/><Relationship Id="rId31" Type="http://schemas.openxmlformats.org/officeDocument/2006/relationships/chart" Target="charts/chart7.xml"/><Relationship Id="rId52" Type="http://schemas.openxmlformats.org/officeDocument/2006/relationships/image" Target="media/image19.png"/><Relationship Id="rId73" Type="http://schemas.openxmlformats.org/officeDocument/2006/relationships/hyperlink" Target="https://doi.org/10.1016/j.rser.2020.110037" TargetMode="External"/><Relationship Id="rId78" Type="http://schemas.openxmlformats.org/officeDocument/2006/relationships/hyperlink" Target="https://doi.org/10.1061/(ASCE)EE.1943-7870.0001941" TargetMode="External"/><Relationship Id="rId94" Type="http://schemas.openxmlformats.org/officeDocument/2006/relationships/hyperlink" Target="https://doi.org/10.1080/01904167.2022.2067065" TargetMode="External"/><Relationship Id="rId99" Type="http://schemas.openxmlformats.org/officeDocument/2006/relationships/hyperlink" Target="https://doi.org/10.1016/j.biortech.2017.11.074" TargetMode="External"/><Relationship Id="rId101" Type="http://schemas.openxmlformats.org/officeDocument/2006/relationships/hyperlink" Target="https://doi.org/10.1016/j.biortech.2017.03.009" TargetMode="External"/><Relationship Id="rId122" Type="http://schemas.openxmlformats.org/officeDocument/2006/relationships/hyperlink" Target="https://doi.org/10.5267/j.dsl.2016.3.001" TargetMode="External"/><Relationship Id="rId143" Type="http://schemas.openxmlformats.org/officeDocument/2006/relationships/hyperlink" Target="https://doi.org/10.1016/j.renene.2020.11.153" TargetMode="External"/><Relationship Id="rId148" Type="http://schemas.openxmlformats.org/officeDocument/2006/relationships/hyperlink" Target="https://doi.org/10.1016/j.biortech.2020.123730" TargetMode="External"/><Relationship Id="rId4" Type="http://schemas.openxmlformats.org/officeDocument/2006/relationships/settings" Target="settings.xml"/><Relationship Id="rId9" Type="http://schemas.openxmlformats.org/officeDocument/2006/relationships/hyperlink" Target="mailto:kovacs.kornel@bio.u-szeged.hu" TargetMode="External"/><Relationship Id="rId26" Type="http://schemas.openxmlformats.org/officeDocument/2006/relationships/image" Target="media/image5.png"/><Relationship Id="rId47" Type="http://schemas.openxmlformats.org/officeDocument/2006/relationships/chart" Target="charts/chart15.xml"/><Relationship Id="rId68" Type="http://schemas.openxmlformats.org/officeDocument/2006/relationships/hyperlink" Target="https://doi.org/10.1021/es101210k" TargetMode="External"/><Relationship Id="rId89" Type="http://schemas.openxmlformats.org/officeDocument/2006/relationships/hyperlink" Target="https://doi.org/10.1016/j.jclepro.2017.06.201" TargetMode="External"/><Relationship Id="rId112" Type="http://schemas.openxmlformats.org/officeDocument/2006/relationships/hyperlink" Target="https://doi.org/10.1177/0734242X09344876" TargetMode="External"/><Relationship Id="rId133" Type="http://schemas.openxmlformats.org/officeDocument/2006/relationships/hyperlink" Target="https://doi.org/10.1016/B978-0-08-102519-2.00010-4" TargetMode="External"/><Relationship Id="rId154" Type="http://schemas.openxmlformats.org/officeDocument/2006/relationships/hyperlink" Target="https://doi.org/10.1016/j.biortech.2021.125531" TargetMode="External"/><Relationship Id="rId16" Type="http://schemas.openxmlformats.org/officeDocument/2006/relationships/chart" Target="charts/chart1.xml"/><Relationship Id="rId37" Type="http://schemas.openxmlformats.org/officeDocument/2006/relationships/image" Target="media/image12.png"/><Relationship Id="rId58" Type="http://schemas.openxmlformats.org/officeDocument/2006/relationships/chart" Target="charts/chart19.xml"/><Relationship Id="rId79" Type="http://schemas.openxmlformats.org/officeDocument/2006/relationships/hyperlink" Target="https://doi.org/10.1016/j.rser.2021.111536" TargetMode="External"/><Relationship Id="rId102" Type="http://schemas.openxmlformats.org/officeDocument/2006/relationships/hyperlink" Target="https://doi.org/10.1016/j.jclepro.2021.128593" TargetMode="External"/><Relationship Id="rId123" Type="http://schemas.openxmlformats.org/officeDocument/2006/relationships/hyperlink" Target="https://doi.org/10.1016/j.chemosphere.2022.137150" TargetMode="External"/><Relationship Id="rId144" Type="http://schemas.openxmlformats.org/officeDocument/2006/relationships/hyperlink" Target="https://doi.org/10.1016/j.scitotenv.2023.163116" TargetMode="External"/><Relationship Id="rId90" Type="http://schemas.openxmlformats.org/officeDocument/2006/relationships/hyperlink" Target="https://doi.org/10.1016/j.biortech.2018.10.069" TargetMode="External"/><Relationship Id="rId27" Type="http://schemas.openxmlformats.org/officeDocument/2006/relationships/image" Target="media/image6.png"/><Relationship Id="rId48" Type="http://schemas.openxmlformats.org/officeDocument/2006/relationships/chart" Target="charts/chart16.xml"/><Relationship Id="rId69" Type="http://schemas.openxmlformats.org/officeDocument/2006/relationships/hyperlink" Target="https://doi.org/10.1016/j.biortech.2022.126924" TargetMode="External"/><Relationship Id="rId113" Type="http://schemas.openxmlformats.org/officeDocument/2006/relationships/hyperlink" Target="https://doi.org/10.1016/j.apenergy.2016.02.084" TargetMode="External"/><Relationship Id="rId134" Type="http://schemas.openxmlformats.org/officeDocument/2006/relationships/hyperlink" Target="https://doi.org/10.1016/j.envres.2023.11628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Possibly%20Hard%20Days\El&#337;ad&#225;sok\Cikkek\Additives\O2-stressz-k&#237;s&#233;rlet-11.11.-1_modified%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Carbon%20emissions%20estimatio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My%20Drive\Possibly%20Hard%20Days\El&#337;ad&#225;sok\Cikkek\Additives\O2-stressz-k&#237;s&#233;rlet-11.11.-1_modified%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sciitd-my.sharepoint.com/personal/rdz198608_iitd_ac_in/Documents/PhD%20IIT/Experiments/Objective%20II/Biogas+CH4+CO2+Residual+H2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4201196543319"/>
          <c:y val="4.8470507263595169E-2"/>
          <c:w val="0.87478395745623749"/>
          <c:h val="0.79467516612452582"/>
        </c:manualLayout>
      </c:layout>
      <c:barChart>
        <c:barDir val="col"/>
        <c:grouping val="clustered"/>
        <c:varyColors val="0"/>
        <c:ser>
          <c:idx val="1"/>
          <c:order val="1"/>
          <c:tx>
            <c:strRef>
              <c:f>cikk!$B$178</c:f>
              <c:strCache>
                <c:ptCount val="1"/>
                <c:pt idx="0">
                  <c:v>No amendment</c:v>
                </c:pt>
              </c:strCache>
            </c:strRef>
          </c:tx>
          <c:spPr>
            <a:solidFill>
              <a:schemeClr val="tx1">
                <a:lumMod val="65000"/>
                <a:lumOff val="35000"/>
              </a:schemeClr>
            </a:solidFill>
            <a:ln>
              <a:solidFill>
                <a:schemeClr val="tx1"/>
              </a:solidFill>
            </a:ln>
            <a:effectLst/>
          </c:spPr>
          <c:invertIfNegative val="0"/>
          <c:errBars>
            <c:errBarType val="both"/>
            <c:errValType val="cust"/>
            <c:noEndCap val="0"/>
            <c:plus>
              <c:numRef>
                <c:f>cikk!$C$195:$F$195</c:f>
                <c:numCache>
                  <c:formatCode>General</c:formatCode>
                  <c:ptCount val="4"/>
                  <c:pt idx="0">
                    <c:v>13.438331413224128</c:v>
                  </c:pt>
                  <c:pt idx="1">
                    <c:v>8.5081833661184358</c:v>
                  </c:pt>
                  <c:pt idx="2">
                    <c:v>6.3684808146282448</c:v>
                  </c:pt>
                  <c:pt idx="3">
                    <c:v>17.874717197424307</c:v>
                  </c:pt>
                </c:numCache>
              </c:numRef>
            </c:plus>
            <c:minus>
              <c:numRef>
                <c:f>cikk!$C$195:$F$195</c:f>
                <c:numCache>
                  <c:formatCode>General</c:formatCode>
                  <c:ptCount val="4"/>
                  <c:pt idx="0">
                    <c:v>13.438331413224128</c:v>
                  </c:pt>
                  <c:pt idx="1">
                    <c:v>8.5081833661184358</c:v>
                  </c:pt>
                  <c:pt idx="2">
                    <c:v>6.3684808146282448</c:v>
                  </c:pt>
                  <c:pt idx="3">
                    <c:v>17.874717197424307</c:v>
                  </c:pt>
                </c:numCache>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strRef>
          </c:cat>
          <c:val>
            <c:numRef>
              <c:f>cikk!$C$178:$F$178</c:f>
              <c:numCache>
                <c:formatCode>0.00</c:formatCode>
                <c:ptCount val="4"/>
                <c:pt idx="0">
                  <c:v>301.64313581472743</c:v>
                </c:pt>
                <c:pt idx="1">
                  <c:v>337.34583853785307</c:v>
                </c:pt>
                <c:pt idx="2">
                  <c:v>381.91364237790077</c:v>
                </c:pt>
                <c:pt idx="3">
                  <c:v>255.89990395724854</c:v>
                </c:pt>
              </c:numCache>
            </c:numRef>
          </c:val>
          <c:extLst>
            <c:ext xmlns:c16="http://schemas.microsoft.com/office/drawing/2014/chart" uri="{C3380CC4-5D6E-409C-BE32-E72D297353CC}">
              <c16:uniqueId val="{00000000-A343-4FB5-8C5F-994426DBB791}"/>
            </c:ext>
          </c:extLst>
        </c:ser>
        <c:ser>
          <c:idx val="3"/>
          <c:order val="3"/>
          <c:tx>
            <c:strRef>
              <c:f>cikk!$B$180</c:f>
              <c:strCache>
                <c:ptCount val="1"/>
                <c:pt idx="0">
                  <c:v>Graphite</c:v>
                </c:pt>
              </c:strCache>
            </c:strRef>
          </c:tx>
          <c:spPr>
            <a:solidFill>
              <a:srgbClr val="C00000"/>
            </a:solidFill>
            <a:ln>
              <a:solidFill>
                <a:schemeClr val="tx1"/>
              </a:solidFill>
            </a:ln>
            <a:effectLst/>
          </c:spPr>
          <c:invertIfNegative val="0"/>
          <c:errBars>
            <c:errBarType val="both"/>
            <c:errValType val="cust"/>
            <c:noEndCap val="0"/>
            <c:plus>
              <c:numRef>
                <c:f>cikk!$C$197:$F$197</c:f>
                <c:numCache>
                  <c:formatCode>General</c:formatCode>
                  <c:ptCount val="4"/>
                  <c:pt idx="0">
                    <c:v>33.550115695896373</c:v>
                  </c:pt>
                  <c:pt idx="1">
                    <c:v>8.2064629693465658</c:v>
                  </c:pt>
                  <c:pt idx="2">
                    <c:v>2.8622997017002914</c:v>
                  </c:pt>
                  <c:pt idx="3">
                    <c:v>9.7627185089387858</c:v>
                  </c:pt>
                </c:numCache>
              </c:numRef>
            </c:plus>
            <c:minus>
              <c:numRef>
                <c:f>cikk!$C$197:$F$197</c:f>
                <c:numCache>
                  <c:formatCode>General</c:formatCode>
                  <c:ptCount val="4"/>
                  <c:pt idx="0">
                    <c:v>33.550115695896373</c:v>
                  </c:pt>
                  <c:pt idx="1">
                    <c:v>8.2064629693465658</c:v>
                  </c:pt>
                  <c:pt idx="2">
                    <c:v>2.8622997017002914</c:v>
                  </c:pt>
                  <c:pt idx="3">
                    <c:v>9.7627185089387858</c:v>
                  </c:pt>
                </c:numCache>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strRef>
          </c:cat>
          <c:val>
            <c:numRef>
              <c:f>cikk!$C$180:$F$180</c:f>
              <c:numCache>
                <c:formatCode>0.00</c:formatCode>
                <c:ptCount val="4"/>
                <c:pt idx="0">
                  <c:v>318.71698294277718</c:v>
                </c:pt>
                <c:pt idx="1">
                  <c:v>328.65629314272894</c:v>
                </c:pt>
                <c:pt idx="2">
                  <c:v>360.5748283358609</c:v>
                </c:pt>
                <c:pt idx="3">
                  <c:v>265.27370672881113</c:v>
                </c:pt>
              </c:numCache>
            </c:numRef>
          </c:val>
          <c:extLst>
            <c:ext xmlns:c16="http://schemas.microsoft.com/office/drawing/2014/chart" uri="{C3380CC4-5D6E-409C-BE32-E72D297353CC}">
              <c16:uniqueId val="{00000001-A343-4FB5-8C5F-994426DBB791}"/>
            </c:ext>
          </c:extLst>
        </c:ser>
        <c:ser>
          <c:idx val="4"/>
          <c:order val="4"/>
          <c:tx>
            <c:strRef>
              <c:f>cikk!$B$181</c:f>
              <c:strCache>
                <c:ptCount val="1"/>
                <c:pt idx="0">
                  <c:v>Activated carbon</c:v>
                </c:pt>
              </c:strCache>
            </c:strRef>
          </c:tx>
          <c:spPr>
            <a:solidFill>
              <a:schemeClr val="accent5"/>
            </a:solidFill>
            <a:ln>
              <a:solidFill>
                <a:schemeClr val="tx1"/>
              </a:solidFill>
            </a:ln>
            <a:effectLst/>
          </c:spPr>
          <c:invertIfNegative val="0"/>
          <c:errBars>
            <c:errBarType val="both"/>
            <c:errValType val="cust"/>
            <c:noEndCap val="0"/>
            <c:plus>
              <c:numRef>
                <c:f>cikk!$C$198:$F$198</c:f>
                <c:numCache>
                  <c:formatCode>General</c:formatCode>
                  <c:ptCount val="4"/>
                  <c:pt idx="0">
                    <c:v>12.963844650437235</c:v>
                  </c:pt>
                  <c:pt idx="1">
                    <c:v>8.8258489662567179</c:v>
                  </c:pt>
                  <c:pt idx="2">
                    <c:v>32.354773172170972</c:v>
                  </c:pt>
                  <c:pt idx="3">
                    <c:v>30.097419479207254</c:v>
                  </c:pt>
                </c:numCache>
              </c:numRef>
            </c:plus>
            <c:minus>
              <c:numRef>
                <c:f>cikk!$C$198:$F$198</c:f>
                <c:numCache>
                  <c:formatCode>General</c:formatCode>
                  <c:ptCount val="4"/>
                  <c:pt idx="0">
                    <c:v>12.963844650437235</c:v>
                  </c:pt>
                  <c:pt idx="1">
                    <c:v>8.8258489662567179</c:v>
                  </c:pt>
                  <c:pt idx="2">
                    <c:v>32.354773172170972</c:v>
                  </c:pt>
                  <c:pt idx="3">
                    <c:v>30.097419479207254</c:v>
                  </c:pt>
                </c:numCache>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strRef>
          </c:cat>
          <c:val>
            <c:numRef>
              <c:f>cikk!$C$181:$F$181</c:f>
              <c:numCache>
                <c:formatCode>0.00</c:formatCode>
                <c:ptCount val="4"/>
                <c:pt idx="0">
                  <c:v>415.03756699756468</c:v>
                </c:pt>
                <c:pt idx="1">
                  <c:v>324.79129025993507</c:v>
                </c:pt>
                <c:pt idx="2">
                  <c:v>325.66015223267283</c:v>
                </c:pt>
                <c:pt idx="3">
                  <c:v>281.30098256797623</c:v>
                </c:pt>
              </c:numCache>
            </c:numRef>
          </c:val>
          <c:extLst>
            <c:ext xmlns:c16="http://schemas.microsoft.com/office/drawing/2014/chart" uri="{C3380CC4-5D6E-409C-BE32-E72D297353CC}">
              <c16:uniqueId val="{00000002-A343-4FB5-8C5F-994426DBB791}"/>
            </c:ext>
          </c:extLst>
        </c:ser>
        <c:ser>
          <c:idx val="5"/>
          <c:order val="5"/>
          <c:tx>
            <c:strRef>
              <c:f>cikk!$B$182</c:f>
              <c:strCache>
                <c:ptCount val="1"/>
                <c:pt idx="0">
                  <c:v>Graphene</c:v>
                </c:pt>
              </c:strCache>
            </c:strRef>
          </c:tx>
          <c:spPr>
            <a:solidFill>
              <a:schemeClr val="accent6"/>
            </a:solidFill>
            <a:ln>
              <a:solidFill>
                <a:schemeClr val="tx1"/>
              </a:solidFill>
            </a:ln>
            <a:effectLst/>
          </c:spPr>
          <c:invertIfNegative val="0"/>
          <c:errBars>
            <c:errBarType val="both"/>
            <c:errValType val="cust"/>
            <c:noEndCap val="0"/>
            <c:plus>
              <c:numRef>
                <c:f>cikk!$C$199:$F$199</c:f>
                <c:numCache>
                  <c:formatCode>General</c:formatCode>
                  <c:ptCount val="4"/>
                  <c:pt idx="0">
                    <c:v>10.727887111065096</c:v>
                  </c:pt>
                  <c:pt idx="1">
                    <c:v>8.9255636680399171</c:v>
                  </c:pt>
                  <c:pt idx="2">
                    <c:v>4.700701098235613</c:v>
                  </c:pt>
                  <c:pt idx="3">
                    <c:v>14.805768891753418</c:v>
                  </c:pt>
                </c:numCache>
              </c:numRef>
            </c:plus>
            <c:minus>
              <c:numRef>
                <c:f>cikk!$C$199:$F$199</c:f>
                <c:numCache>
                  <c:formatCode>General</c:formatCode>
                  <c:ptCount val="4"/>
                  <c:pt idx="0">
                    <c:v>10.727887111065096</c:v>
                  </c:pt>
                  <c:pt idx="1">
                    <c:v>8.9255636680399171</c:v>
                  </c:pt>
                  <c:pt idx="2">
                    <c:v>4.700701098235613</c:v>
                  </c:pt>
                  <c:pt idx="3">
                    <c:v>14.805768891753418</c:v>
                  </c:pt>
                </c:numCache>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strRef>
          </c:cat>
          <c:val>
            <c:numRef>
              <c:f>cikk!$C$182:$F$182</c:f>
              <c:numCache>
                <c:formatCode>0.00</c:formatCode>
                <c:ptCount val="4"/>
                <c:pt idx="0">
                  <c:v>329.34555668146982</c:v>
                </c:pt>
                <c:pt idx="1">
                  <c:v>312.55911994311492</c:v>
                </c:pt>
                <c:pt idx="2">
                  <c:v>371.87930955009534</c:v>
                </c:pt>
                <c:pt idx="3">
                  <c:v>295.84341177706301</c:v>
                </c:pt>
              </c:numCache>
            </c:numRef>
          </c:val>
          <c:extLst>
            <c:ext xmlns:c16="http://schemas.microsoft.com/office/drawing/2014/chart" uri="{C3380CC4-5D6E-409C-BE32-E72D297353CC}">
              <c16:uniqueId val="{00000003-A343-4FB5-8C5F-994426DBB791}"/>
            </c:ext>
          </c:extLst>
        </c:ser>
        <c:ser>
          <c:idx val="6"/>
          <c:order val="6"/>
          <c:tx>
            <c:strRef>
              <c:f>cikk!$B$183</c:f>
              <c:strCache>
                <c:ptCount val="1"/>
                <c:pt idx="0">
                  <c:v>Carbon</c:v>
                </c:pt>
              </c:strCache>
            </c:strRef>
          </c:tx>
          <c:spPr>
            <a:solidFill>
              <a:srgbClr val="7030A0"/>
            </a:solidFill>
            <a:ln>
              <a:solidFill>
                <a:schemeClr val="tx1"/>
              </a:solidFill>
            </a:ln>
            <a:effectLst/>
          </c:spPr>
          <c:invertIfNegative val="0"/>
          <c:errBars>
            <c:errBarType val="both"/>
            <c:errValType val="cust"/>
            <c:noEndCap val="0"/>
            <c:plus>
              <c:numRef>
                <c:f>cikk!$C$200:$F$200</c:f>
                <c:numCache>
                  <c:formatCode>General</c:formatCode>
                  <c:ptCount val="4"/>
                  <c:pt idx="0">
                    <c:v>17.275031026059683</c:v>
                  </c:pt>
                  <c:pt idx="1">
                    <c:v>4.8585485215279576</c:v>
                  </c:pt>
                  <c:pt idx="2">
                    <c:v>6.329067243808824</c:v>
                  </c:pt>
                  <c:pt idx="3">
                    <c:v>27.963567796149682</c:v>
                  </c:pt>
                </c:numCache>
              </c:numRef>
            </c:plus>
            <c:minus>
              <c:numRef>
                <c:f>cikk!$C$200:$F$200</c:f>
                <c:numCache>
                  <c:formatCode>General</c:formatCode>
                  <c:ptCount val="4"/>
                  <c:pt idx="0">
                    <c:v>17.275031026059683</c:v>
                  </c:pt>
                  <c:pt idx="1">
                    <c:v>4.8585485215279576</c:v>
                  </c:pt>
                  <c:pt idx="2">
                    <c:v>6.329067243808824</c:v>
                  </c:pt>
                  <c:pt idx="3">
                    <c:v>27.963567796149682</c:v>
                  </c:pt>
                </c:numCache>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strRef>
          </c:cat>
          <c:val>
            <c:numRef>
              <c:f>cikk!$C$183:$F$183</c:f>
              <c:numCache>
                <c:formatCode>0.00</c:formatCode>
                <c:ptCount val="4"/>
                <c:pt idx="0">
                  <c:v>301.59063722967664</c:v>
                </c:pt>
                <c:pt idx="1">
                  <c:v>302.76026565530856</c:v>
                </c:pt>
                <c:pt idx="2">
                  <c:v>347.32266661830533</c:v>
                </c:pt>
                <c:pt idx="3">
                  <c:v>265.44372733530861</c:v>
                </c:pt>
              </c:numCache>
            </c:numRef>
          </c:val>
          <c:extLst>
            <c:ext xmlns:c16="http://schemas.microsoft.com/office/drawing/2014/chart" uri="{C3380CC4-5D6E-409C-BE32-E72D297353CC}">
              <c16:uniqueId val="{00000004-A343-4FB5-8C5F-994426DBB791}"/>
            </c:ext>
          </c:extLst>
        </c:ser>
        <c:ser>
          <c:idx val="7"/>
          <c:order val="7"/>
          <c:tx>
            <c:strRef>
              <c:f>cikk!$B$184</c:f>
              <c:strCache>
                <c:ptCount val="1"/>
                <c:pt idx="0">
                  <c:v>Carbon nanotube</c:v>
                </c:pt>
              </c:strCache>
            </c:strRef>
          </c:tx>
          <c:spPr>
            <a:solidFill>
              <a:schemeClr val="accent4"/>
            </a:solidFill>
            <a:ln>
              <a:solidFill>
                <a:schemeClr val="tx1"/>
              </a:solidFill>
            </a:ln>
            <a:effectLst/>
          </c:spPr>
          <c:invertIfNegative val="0"/>
          <c:errBars>
            <c:errBarType val="both"/>
            <c:errValType val="cust"/>
            <c:noEndCap val="0"/>
            <c:plus>
              <c:numRef>
                <c:f>cikk!$C$201:$F$201</c:f>
                <c:numCache>
                  <c:formatCode>General</c:formatCode>
                  <c:ptCount val="4"/>
                  <c:pt idx="0">
                    <c:v>8.1822278259719425</c:v>
                  </c:pt>
                  <c:pt idx="1">
                    <c:v>11.399223883362607</c:v>
                  </c:pt>
                  <c:pt idx="2">
                    <c:v>5.2371907545545344</c:v>
                  </c:pt>
                  <c:pt idx="3">
                    <c:v>13.16765173644429</c:v>
                  </c:pt>
                </c:numCache>
              </c:numRef>
            </c:plus>
            <c:minus>
              <c:numRef>
                <c:f>cikk!$C$201:$F$201</c:f>
                <c:numCache>
                  <c:formatCode>General</c:formatCode>
                  <c:ptCount val="4"/>
                  <c:pt idx="0">
                    <c:v>8.1822278259719425</c:v>
                  </c:pt>
                  <c:pt idx="1">
                    <c:v>11.399223883362607</c:v>
                  </c:pt>
                  <c:pt idx="2">
                    <c:v>5.2371907545545344</c:v>
                  </c:pt>
                  <c:pt idx="3">
                    <c:v>13.16765173644429</c:v>
                  </c:pt>
                </c:numCache>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strRef>
          </c:cat>
          <c:val>
            <c:numRef>
              <c:f>cikk!$C$184:$F$184</c:f>
              <c:numCache>
                <c:formatCode>0.00</c:formatCode>
                <c:ptCount val="4"/>
                <c:pt idx="0">
                  <c:v>287.52048748308306</c:v>
                </c:pt>
                <c:pt idx="1">
                  <c:v>325.36167161237717</c:v>
                </c:pt>
                <c:pt idx="2">
                  <c:v>348.28989495749113</c:v>
                </c:pt>
                <c:pt idx="3">
                  <c:v>260.49612768623115</c:v>
                </c:pt>
              </c:numCache>
            </c:numRef>
          </c:val>
          <c:extLst>
            <c:ext xmlns:c16="http://schemas.microsoft.com/office/drawing/2014/chart" uri="{C3380CC4-5D6E-409C-BE32-E72D297353CC}">
              <c16:uniqueId val="{00000005-A343-4FB5-8C5F-994426DBB791}"/>
            </c:ext>
          </c:extLst>
        </c:ser>
        <c:dLbls>
          <c:showLegendKey val="0"/>
          <c:showVal val="0"/>
          <c:showCatName val="0"/>
          <c:showSerName val="0"/>
          <c:showPercent val="0"/>
          <c:showBubbleSize val="0"/>
        </c:dLbls>
        <c:gapWidth val="219"/>
        <c:overlap val="-27"/>
        <c:axId val="4390079"/>
        <c:axId val="4395839"/>
        <c:extLst>
          <c:ext xmlns:c15="http://schemas.microsoft.com/office/drawing/2012/chart" uri="{02D57815-91ED-43cb-92C2-25804820EDAC}">
            <c15:filteredBarSeries>
              <c15:ser>
                <c:idx val="0"/>
                <c:order val="0"/>
                <c:tx>
                  <c:strRef>
                    <c:extLst>
                      <c:ext uri="{02D57815-91ED-43cb-92C2-25804820EDAC}">
                        <c15:formulaRef>
                          <c15:sqref>cikk!$B$177</c15:sqref>
                        </c15:formulaRef>
                      </c:ext>
                    </c:extLst>
                    <c:strCache>
                      <c:ptCount val="1"/>
                      <c:pt idx="0">
                        <c:v>(-)</c:v>
                      </c:pt>
                    </c:strCache>
                  </c:strRef>
                </c:tx>
                <c:spPr>
                  <a:solidFill>
                    <a:schemeClr val="accent1"/>
                  </a:solidFill>
                  <a:ln>
                    <a:noFill/>
                  </a:ln>
                  <a:effectLst/>
                </c:spPr>
                <c:invertIfNegative val="0"/>
                <c:errBars>
                  <c:errBarType val="both"/>
                  <c:errValType val="cust"/>
                  <c:noEndCap val="0"/>
                  <c:plus>
                    <c:numRef>
                      <c:extLst>
                        <c:ext uri="{02D57815-91ED-43cb-92C2-25804820EDAC}">
                          <c15:formulaRef>
                            <c15:sqref>cikk!$C$194:$F$194</c15:sqref>
                          </c15:formulaRef>
                        </c:ext>
                      </c:extLst>
                      <c:numCache>
                        <c:formatCode>General</c:formatCode>
                        <c:ptCount val="4"/>
                        <c:pt idx="0">
                          <c:v>5.0140429075984922</c:v>
                        </c:pt>
                        <c:pt idx="1">
                          <c:v>0.95254401552683832</c:v>
                        </c:pt>
                        <c:pt idx="2">
                          <c:v>1.7424855987551364</c:v>
                        </c:pt>
                        <c:pt idx="3">
                          <c:v>1.0516567461560986</c:v>
                        </c:pt>
                      </c:numCache>
                    </c:numRef>
                  </c:plus>
                  <c:minus>
                    <c:numRef>
                      <c:extLst>
                        <c:ext uri="{02D57815-91ED-43cb-92C2-25804820EDAC}">
                          <c15:formulaRef>
                            <c15:sqref>cikk!$C$194:$F$194</c15:sqref>
                          </c15:formulaRef>
                        </c:ext>
                      </c:extLst>
                      <c:numCache>
                        <c:formatCode>General</c:formatCode>
                        <c:ptCount val="4"/>
                        <c:pt idx="0">
                          <c:v>5.0140429075984922</c:v>
                        </c:pt>
                        <c:pt idx="1">
                          <c:v>0.95254401552683832</c:v>
                        </c:pt>
                        <c:pt idx="2">
                          <c:v>1.7424855987551364</c:v>
                        </c:pt>
                        <c:pt idx="3">
                          <c:v>1.0516567461560986</c:v>
                        </c:pt>
                      </c:numCache>
                    </c:numRef>
                  </c:minus>
                  <c:spPr>
                    <a:noFill/>
                    <a:ln w="9525" cap="flat" cmpd="sng" algn="ctr">
                      <a:solidFill>
                        <a:schemeClr val="tx1">
                          <a:lumMod val="65000"/>
                          <a:lumOff val="35000"/>
                        </a:schemeClr>
                      </a:solidFill>
                      <a:round/>
                    </a:ln>
                    <a:effectLst/>
                  </c:spPr>
                </c:errBars>
                <c:cat>
                  <c:strRef>
                    <c:extLst>
                      <c:ex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c:ext uri="{02D57815-91ED-43cb-92C2-25804820EDAC}">
                        <c15:formulaRef>
                          <c15:sqref>cikk!$C$177:$F$177</c15:sqref>
                        </c15:formulaRef>
                      </c:ext>
                    </c:extLst>
                    <c:numCache>
                      <c:formatCode>0.00</c:formatCode>
                      <c:ptCount val="4"/>
                      <c:pt idx="0">
                        <c:v>109.64641211181463</c:v>
                      </c:pt>
                      <c:pt idx="1">
                        <c:v>60.238675683048342</c:v>
                      </c:pt>
                      <c:pt idx="2">
                        <c:v>17.262889262178575</c:v>
                      </c:pt>
                      <c:pt idx="3">
                        <c:v>5.6125863232401549</c:v>
                      </c:pt>
                    </c:numCache>
                  </c:numRef>
                </c:val>
                <c:extLst>
                  <c:ext xmlns:c16="http://schemas.microsoft.com/office/drawing/2014/chart" uri="{C3380CC4-5D6E-409C-BE32-E72D297353CC}">
                    <c16:uniqueId val="{00000006-A343-4FB5-8C5F-994426DBB79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cikk!$B$179</c15:sqref>
                        </c15:formulaRef>
                      </c:ext>
                    </c:extLst>
                    <c:strCache>
                      <c:ptCount val="1"/>
                      <c:pt idx="0">
                        <c:v>No amendment</c:v>
                      </c:pt>
                    </c:strCache>
                  </c:strRef>
                </c:tx>
                <c:spPr>
                  <a:pattFill prst="pct30">
                    <a:fgClr>
                      <a:schemeClr val="tx1"/>
                    </a:fgClr>
                    <a:bgClr>
                      <a:schemeClr val="bg1"/>
                    </a:bgClr>
                  </a:patt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cikk!$C$196:$F$196</c15:sqref>
                          </c15:formulaRef>
                        </c:ext>
                      </c:extLst>
                      <c:numCache>
                        <c:formatCode>General</c:formatCode>
                        <c:ptCount val="4"/>
                        <c:pt idx="0">
                          <c:v>14.585677198721715</c:v>
                        </c:pt>
                        <c:pt idx="1">
                          <c:v>6.5163657308949707</c:v>
                        </c:pt>
                        <c:pt idx="2">
                          <c:v>17.681607514829444</c:v>
                        </c:pt>
                        <c:pt idx="3">
                          <c:v>18.116004193326809</c:v>
                        </c:pt>
                      </c:numCache>
                    </c:numRef>
                  </c:plus>
                  <c:minus>
                    <c:numRef>
                      <c:extLst xmlns:c15="http://schemas.microsoft.com/office/drawing/2012/chart">
                        <c:ext xmlns:c15="http://schemas.microsoft.com/office/drawing/2012/chart" uri="{02D57815-91ED-43cb-92C2-25804820EDAC}">
                          <c15:formulaRef>
                            <c15:sqref>cikk!$C$196:$F$196</c15:sqref>
                          </c15:formulaRef>
                        </c:ext>
                      </c:extLst>
                      <c:numCache>
                        <c:formatCode>General</c:formatCode>
                        <c:ptCount val="4"/>
                        <c:pt idx="0">
                          <c:v>14.585677198721715</c:v>
                        </c:pt>
                        <c:pt idx="1">
                          <c:v>6.5163657308949707</c:v>
                        </c:pt>
                        <c:pt idx="2">
                          <c:v>17.681607514829444</c:v>
                        </c:pt>
                        <c:pt idx="3">
                          <c:v>18.116004193326809</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cikk!$C$179:$F$179</c15:sqref>
                        </c15:formulaRef>
                      </c:ext>
                    </c:extLst>
                    <c:numCache>
                      <c:formatCode>0.00</c:formatCode>
                      <c:ptCount val="4"/>
                      <c:pt idx="0">
                        <c:v>315.80180924594725</c:v>
                      </c:pt>
                      <c:pt idx="1">
                        <c:v>207.2691365749084</c:v>
                      </c:pt>
                      <c:pt idx="2">
                        <c:v>275.16025386721321</c:v>
                      </c:pt>
                      <c:pt idx="3">
                        <c:v>196.43614139367025</c:v>
                      </c:pt>
                    </c:numCache>
                  </c:numRef>
                </c:val>
                <c:extLst xmlns:c15="http://schemas.microsoft.com/office/drawing/2012/chart">
                  <c:ext xmlns:c16="http://schemas.microsoft.com/office/drawing/2014/chart" uri="{C3380CC4-5D6E-409C-BE32-E72D297353CC}">
                    <c16:uniqueId val="{00000007-A343-4FB5-8C5F-994426DBB791}"/>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cikk!$B$185</c15:sqref>
                        </c15:formulaRef>
                      </c:ext>
                    </c:extLst>
                    <c:strCache>
                      <c:ptCount val="1"/>
                      <c:pt idx="0">
                        <c:v>Graphite</c:v>
                      </c:pt>
                    </c:strCache>
                  </c:strRef>
                </c:tx>
                <c:spPr>
                  <a:pattFill prst="pct30">
                    <a:fgClr>
                      <a:srgbClr val="C00000"/>
                    </a:fgClr>
                    <a:bgClr>
                      <a:schemeClr val="bg1"/>
                    </a:bgClr>
                  </a:patt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cikk!$C$202:$F$202</c15:sqref>
                          </c15:formulaRef>
                        </c:ext>
                      </c:extLst>
                      <c:numCache>
                        <c:formatCode>General</c:formatCode>
                        <c:ptCount val="4"/>
                        <c:pt idx="0">
                          <c:v>21.554991045514107</c:v>
                        </c:pt>
                        <c:pt idx="1">
                          <c:v>5.5916458738207542</c:v>
                        </c:pt>
                        <c:pt idx="2">
                          <c:v>3.8256959306699652</c:v>
                        </c:pt>
                        <c:pt idx="3">
                          <c:v>33.887418666858466</c:v>
                        </c:pt>
                      </c:numCache>
                    </c:numRef>
                  </c:plus>
                  <c:minus>
                    <c:numRef>
                      <c:extLst xmlns:c15="http://schemas.microsoft.com/office/drawing/2012/chart">
                        <c:ext xmlns:c15="http://schemas.microsoft.com/office/drawing/2012/chart" uri="{02D57815-91ED-43cb-92C2-25804820EDAC}">
                          <c15:formulaRef>
                            <c15:sqref>cikk!$C$202:$F$202</c15:sqref>
                          </c15:formulaRef>
                        </c:ext>
                      </c:extLst>
                      <c:numCache>
                        <c:formatCode>General</c:formatCode>
                        <c:ptCount val="4"/>
                        <c:pt idx="0">
                          <c:v>21.554991045514107</c:v>
                        </c:pt>
                        <c:pt idx="1">
                          <c:v>5.5916458738207542</c:v>
                        </c:pt>
                        <c:pt idx="2">
                          <c:v>3.8256959306699652</c:v>
                        </c:pt>
                        <c:pt idx="3">
                          <c:v>33.887418666858466</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cikk!$C$185:$F$185</c15:sqref>
                        </c15:formulaRef>
                      </c:ext>
                    </c:extLst>
                    <c:numCache>
                      <c:formatCode>0.00</c:formatCode>
                      <c:ptCount val="4"/>
                      <c:pt idx="0">
                        <c:v>323.78777196685127</c:v>
                      </c:pt>
                      <c:pt idx="1">
                        <c:v>246.35309577298551</c:v>
                      </c:pt>
                      <c:pt idx="2">
                        <c:v>301.80059378752264</c:v>
                      </c:pt>
                      <c:pt idx="3">
                        <c:v>239.62326456188714</c:v>
                      </c:pt>
                    </c:numCache>
                  </c:numRef>
                </c:val>
                <c:extLst xmlns:c15="http://schemas.microsoft.com/office/drawing/2012/chart">
                  <c:ext xmlns:c16="http://schemas.microsoft.com/office/drawing/2014/chart" uri="{C3380CC4-5D6E-409C-BE32-E72D297353CC}">
                    <c16:uniqueId val="{00000008-A343-4FB5-8C5F-994426DBB791}"/>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cikk!$B$186</c15:sqref>
                        </c15:formulaRef>
                      </c:ext>
                    </c:extLst>
                    <c:strCache>
                      <c:ptCount val="1"/>
                      <c:pt idx="0">
                        <c:v>Activated carbon</c:v>
                      </c:pt>
                    </c:strCache>
                  </c:strRef>
                </c:tx>
                <c:spPr>
                  <a:pattFill prst="pct30">
                    <a:fgClr>
                      <a:schemeClr val="accent5"/>
                    </a:fgClr>
                    <a:bgClr>
                      <a:schemeClr val="bg1"/>
                    </a:bgClr>
                  </a:patt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cikk!$C$203:$F$203</c15:sqref>
                          </c15:formulaRef>
                        </c:ext>
                      </c:extLst>
                      <c:numCache>
                        <c:formatCode>General</c:formatCode>
                        <c:ptCount val="4"/>
                        <c:pt idx="0">
                          <c:v>12.330786515396381</c:v>
                        </c:pt>
                        <c:pt idx="1">
                          <c:v>3.3724369386688555</c:v>
                        </c:pt>
                        <c:pt idx="2">
                          <c:v>5.3213049715337766</c:v>
                        </c:pt>
                        <c:pt idx="3">
                          <c:v>8.3752359047544864</c:v>
                        </c:pt>
                      </c:numCache>
                    </c:numRef>
                  </c:plus>
                  <c:minus>
                    <c:numRef>
                      <c:extLst xmlns:c15="http://schemas.microsoft.com/office/drawing/2012/chart">
                        <c:ext xmlns:c15="http://schemas.microsoft.com/office/drawing/2012/chart" uri="{02D57815-91ED-43cb-92C2-25804820EDAC}">
                          <c15:formulaRef>
                            <c15:sqref>cikk!$C$203:$F$203</c15:sqref>
                          </c15:formulaRef>
                        </c:ext>
                      </c:extLst>
                      <c:numCache>
                        <c:formatCode>General</c:formatCode>
                        <c:ptCount val="4"/>
                        <c:pt idx="0">
                          <c:v>12.330786515396381</c:v>
                        </c:pt>
                        <c:pt idx="1">
                          <c:v>3.3724369386688555</c:v>
                        </c:pt>
                        <c:pt idx="2">
                          <c:v>5.3213049715337766</c:v>
                        </c:pt>
                        <c:pt idx="3">
                          <c:v>8.3752359047544864</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cikk!$C$186:$F$186</c15:sqref>
                        </c15:formulaRef>
                      </c:ext>
                    </c:extLst>
                    <c:numCache>
                      <c:formatCode>0.00</c:formatCode>
                      <c:ptCount val="4"/>
                      <c:pt idx="0">
                        <c:v>356.45628694642238</c:v>
                      </c:pt>
                      <c:pt idx="1">
                        <c:v>316.6194639086554</c:v>
                      </c:pt>
                      <c:pt idx="2">
                        <c:v>277.30629174478173</c:v>
                      </c:pt>
                      <c:pt idx="3">
                        <c:v>269.07615147400315</c:v>
                      </c:pt>
                    </c:numCache>
                  </c:numRef>
                </c:val>
                <c:extLst xmlns:c15="http://schemas.microsoft.com/office/drawing/2012/chart">
                  <c:ext xmlns:c16="http://schemas.microsoft.com/office/drawing/2014/chart" uri="{C3380CC4-5D6E-409C-BE32-E72D297353CC}">
                    <c16:uniqueId val="{00000009-A343-4FB5-8C5F-994426DBB791}"/>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cikk!$B$187</c15:sqref>
                        </c15:formulaRef>
                      </c:ext>
                    </c:extLst>
                    <c:strCache>
                      <c:ptCount val="1"/>
                      <c:pt idx="0">
                        <c:v>Graphene</c:v>
                      </c:pt>
                    </c:strCache>
                  </c:strRef>
                </c:tx>
                <c:spPr>
                  <a:pattFill prst="pct30">
                    <a:fgClr>
                      <a:schemeClr val="accent6"/>
                    </a:fgClr>
                    <a:bgClr>
                      <a:schemeClr val="bg1"/>
                    </a:bgClr>
                  </a:patt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cikk!$C$204:$F$204</c15:sqref>
                          </c15:formulaRef>
                        </c:ext>
                      </c:extLst>
                      <c:numCache>
                        <c:formatCode>General</c:formatCode>
                        <c:ptCount val="4"/>
                        <c:pt idx="0">
                          <c:v>19.192199999423114</c:v>
                        </c:pt>
                        <c:pt idx="1">
                          <c:v>9.3115314450229096</c:v>
                        </c:pt>
                        <c:pt idx="2">
                          <c:v>10.768973924938527</c:v>
                        </c:pt>
                        <c:pt idx="3">
                          <c:v>17.859177563004241</c:v>
                        </c:pt>
                      </c:numCache>
                    </c:numRef>
                  </c:plus>
                  <c:minus>
                    <c:numRef>
                      <c:extLst xmlns:c15="http://schemas.microsoft.com/office/drawing/2012/chart">
                        <c:ext xmlns:c15="http://schemas.microsoft.com/office/drawing/2012/chart" uri="{02D57815-91ED-43cb-92C2-25804820EDAC}">
                          <c15:formulaRef>
                            <c15:sqref>cikk!$C$204:$F$204</c15:sqref>
                          </c15:formulaRef>
                        </c:ext>
                      </c:extLst>
                      <c:numCache>
                        <c:formatCode>General</c:formatCode>
                        <c:ptCount val="4"/>
                        <c:pt idx="0">
                          <c:v>19.192199999423114</c:v>
                        </c:pt>
                        <c:pt idx="1">
                          <c:v>9.3115314450229096</c:v>
                        </c:pt>
                        <c:pt idx="2">
                          <c:v>10.768973924938527</c:v>
                        </c:pt>
                        <c:pt idx="3">
                          <c:v>17.859177563004241</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cikk!$C$187:$F$187</c15:sqref>
                        </c15:formulaRef>
                      </c:ext>
                    </c:extLst>
                    <c:numCache>
                      <c:formatCode>0.00</c:formatCode>
                      <c:ptCount val="4"/>
                      <c:pt idx="0">
                        <c:v>316.47877500530853</c:v>
                      </c:pt>
                      <c:pt idx="1">
                        <c:v>277.93347887097246</c:v>
                      </c:pt>
                      <c:pt idx="2">
                        <c:v>322.19551009582364</c:v>
                      </c:pt>
                      <c:pt idx="3">
                        <c:v>237.3905917397189</c:v>
                      </c:pt>
                    </c:numCache>
                  </c:numRef>
                </c:val>
                <c:extLst xmlns:c15="http://schemas.microsoft.com/office/drawing/2012/chart">
                  <c:ext xmlns:c16="http://schemas.microsoft.com/office/drawing/2014/chart" uri="{C3380CC4-5D6E-409C-BE32-E72D297353CC}">
                    <c16:uniqueId val="{0000000A-A343-4FB5-8C5F-994426DBB791}"/>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cikk!$B$188</c15:sqref>
                        </c15:formulaRef>
                      </c:ext>
                    </c:extLst>
                    <c:strCache>
                      <c:ptCount val="1"/>
                      <c:pt idx="0">
                        <c:v>Carbon</c:v>
                      </c:pt>
                    </c:strCache>
                  </c:strRef>
                </c:tx>
                <c:spPr>
                  <a:pattFill prst="pct30">
                    <a:fgClr>
                      <a:srgbClr val="7030A0"/>
                    </a:fgClr>
                    <a:bgClr>
                      <a:schemeClr val="bg1"/>
                    </a:bgClr>
                  </a:patt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cikk!$C$205:$F$205</c15:sqref>
                          </c15:formulaRef>
                        </c:ext>
                      </c:extLst>
                      <c:numCache>
                        <c:formatCode>General</c:formatCode>
                        <c:ptCount val="4"/>
                        <c:pt idx="0">
                          <c:v>11.18744969313536</c:v>
                        </c:pt>
                        <c:pt idx="1">
                          <c:v>9.1467650939395018</c:v>
                        </c:pt>
                        <c:pt idx="2">
                          <c:v>4.9276945546850666</c:v>
                        </c:pt>
                        <c:pt idx="3">
                          <c:v>18.18837446737826</c:v>
                        </c:pt>
                      </c:numCache>
                    </c:numRef>
                  </c:plus>
                  <c:minus>
                    <c:numRef>
                      <c:extLst xmlns:c15="http://schemas.microsoft.com/office/drawing/2012/chart">
                        <c:ext xmlns:c15="http://schemas.microsoft.com/office/drawing/2012/chart" uri="{02D57815-91ED-43cb-92C2-25804820EDAC}">
                          <c15:formulaRef>
                            <c15:sqref>cikk!$C$205:$F$205</c15:sqref>
                          </c15:formulaRef>
                        </c:ext>
                      </c:extLst>
                      <c:numCache>
                        <c:formatCode>General</c:formatCode>
                        <c:ptCount val="4"/>
                        <c:pt idx="0">
                          <c:v>11.18744969313536</c:v>
                        </c:pt>
                        <c:pt idx="1">
                          <c:v>9.1467650939395018</c:v>
                        </c:pt>
                        <c:pt idx="2">
                          <c:v>4.9276945546850666</c:v>
                        </c:pt>
                        <c:pt idx="3">
                          <c:v>18.18837446737826</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cikk!$C$188:$F$188</c15:sqref>
                        </c15:formulaRef>
                      </c:ext>
                    </c:extLst>
                    <c:numCache>
                      <c:formatCode>0.00</c:formatCode>
                      <c:ptCount val="4"/>
                      <c:pt idx="0">
                        <c:v>300.59696124059121</c:v>
                      </c:pt>
                      <c:pt idx="1">
                        <c:v>250.60927828897306</c:v>
                      </c:pt>
                      <c:pt idx="2">
                        <c:v>379.5116101404825</c:v>
                      </c:pt>
                      <c:pt idx="3">
                        <c:v>234.13010656891618</c:v>
                      </c:pt>
                    </c:numCache>
                  </c:numRef>
                </c:val>
                <c:extLst xmlns:c15="http://schemas.microsoft.com/office/drawing/2012/chart">
                  <c:ext xmlns:c16="http://schemas.microsoft.com/office/drawing/2014/chart" uri="{C3380CC4-5D6E-409C-BE32-E72D297353CC}">
                    <c16:uniqueId val="{0000000B-A343-4FB5-8C5F-994426DBB791}"/>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cikk!$B$189</c15:sqref>
                        </c15:formulaRef>
                      </c:ext>
                    </c:extLst>
                    <c:strCache>
                      <c:ptCount val="1"/>
                      <c:pt idx="0">
                        <c:v>Carbon nanotube</c:v>
                      </c:pt>
                    </c:strCache>
                  </c:strRef>
                </c:tx>
                <c:spPr>
                  <a:pattFill prst="pct30">
                    <a:fgClr>
                      <a:schemeClr val="accent4"/>
                    </a:fgClr>
                    <a:bgClr>
                      <a:schemeClr val="bg1"/>
                    </a:bgClr>
                  </a:patt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cikk!$C$206:$F$206</c15:sqref>
                          </c15:formulaRef>
                        </c:ext>
                      </c:extLst>
                      <c:numCache>
                        <c:formatCode>General</c:formatCode>
                        <c:ptCount val="4"/>
                        <c:pt idx="0">
                          <c:v>11.688244952891024</c:v>
                        </c:pt>
                        <c:pt idx="1">
                          <c:v>8.3752409494507845</c:v>
                        </c:pt>
                        <c:pt idx="2">
                          <c:v>10.318260876236787</c:v>
                        </c:pt>
                        <c:pt idx="3">
                          <c:v>2.8823400931963663</c:v>
                        </c:pt>
                      </c:numCache>
                    </c:numRef>
                  </c:plus>
                  <c:minus>
                    <c:numRef>
                      <c:extLst xmlns:c15="http://schemas.microsoft.com/office/drawing/2012/chart">
                        <c:ext xmlns:c15="http://schemas.microsoft.com/office/drawing/2012/chart" uri="{02D57815-91ED-43cb-92C2-25804820EDAC}">
                          <c15:formulaRef>
                            <c15:sqref>cikk!$C$206:$F$206</c15:sqref>
                          </c15:formulaRef>
                        </c:ext>
                      </c:extLst>
                      <c:numCache>
                        <c:formatCode>General</c:formatCode>
                        <c:ptCount val="4"/>
                        <c:pt idx="0">
                          <c:v>11.688244952891024</c:v>
                        </c:pt>
                        <c:pt idx="1">
                          <c:v>8.3752409494507845</c:v>
                        </c:pt>
                        <c:pt idx="2">
                          <c:v>10.318260876236787</c:v>
                        </c:pt>
                        <c:pt idx="3">
                          <c:v>2.8823400931963663</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cikk!$C$189:$F$189</c15:sqref>
                        </c15:formulaRef>
                      </c:ext>
                    </c:extLst>
                    <c:numCache>
                      <c:formatCode>0.00</c:formatCode>
                      <c:ptCount val="4"/>
                      <c:pt idx="0">
                        <c:v>278.60762946691375</c:v>
                      </c:pt>
                      <c:pt idx="1">
                        <c:v>248.47079688280442</c:v>
                      </c:pt>
                      <c:pt idx="2">
                        <c:v>381.15527490820779</c:v>
                      </c:pt>
                      <c:pt idx="3">
                        <c:v>217.90447335550402</c:v>
                      </c:pt>
                    </c:numCache>
                  </c:numRef>
                </c:val>
                <c:extLst xmlns:c15="http://schemas.microsoft.com/office/drawing/2012/chart">
                  <c:ext xmlns:c16="http://schemas.microsoft.com/office/drawing/2014/chart" uri="{C3380CC4-5D6E-409C-BE32-E72D297353CC}">
                    <c16:uniqueId val="{0000000C-A343-4FB5-8C5F-994426DBB791}"/>
                  </c:ext>
                </c:extLst>
              </c15:ser>
            </c15:filteredBarSeries>
          </c:ext>
        </c:extLst>
      </c:barChart>
      <c:catAx>
        <c:axId val="439007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95839"/>
        <c:crosses val="autoZero"/>
        <c:auto val="1"/>
        <c:lblAlgn val="ctr"/>
        <c:lblOffset val="100"/>
        <c:noMultiLvlLbl val="0"/>
      </c:catAx>
      <c:valAx>
        <c:axId val="4395839"/>
        <c:scaling>
          <c:orientation val="minMax"/>
          <c:max val="50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CH</a:t>
                </a:r>
                <a:r>
                  <a:rPr lang="en-GB" baseline="-25000"/>
                  <a:t>4</a:t>
                </a:r>
                <a:r>
                  <a:rPr lang="en-GB"/>
                  <a:t> yield (mL/ g VS</a:t>
                </a:r>
                <a:r>
                  <a:rPr lang="en-GB" baseline="-25000"/>
                  <a:t>input</a:t>
                </a:r>
                <a:r>
                  <a:rPr lang="en-GB"/>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90079"/>
        <c:crosses val="autoZero"/>
        <c:crossBetween val="between"/>
      </c:valAx>
      <c:spPr>
        <a:noFill/>
        <a:ln>
          <a:solidFill>
            <a:schemeClr val="tx1"/>
          </a:solidFill>
        </a:ln>
        <a:effectLst/>
      </c:spPr>
    </c:plotArea>
    <c:legend>
      <c:legendPos val="b"/>
      <c:layout>
        <c:manualLayout>
          <c:xMode val="edge"/>
          <c:yMode val="edge"/>
          <c:x val="8.5453048149615018E-2"/>
          <c:y val="5.1137676468901341E-2"/>
          <c:w val="0.9"/>
          <c:h val="7.061050251132759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0799830466343"/>
          <c:y val="5.3912219305920092E-2"/>
          <c:w val="0.76936448126814039"/>
          <c:h val="0.76745188101487316"/>
        </c:manualLayout>
      </c:layout>
      <c:scatterChart>
        <c:scatterStyle val="smoothMarker"/>
        <c:varyColors val="0"/>
        <c:ser>
          <c:idx val="0"/>
          <c:order val="0"/>
          <c:tx>
            <c:strRef>
              <c:f>'Cumulative Data DFL+FVW+CD'!$C$1</c:f>
              <c:strCache>
                <c:ptCount val="1"/>
                <c:pt idx="0">
                  <c:v>Biogas</c:v>
                </c:pt>
              </c:strCache>
            </c:strRef>
          </c:tx>
          <c:spPr>
            <a:ln w="12700" cap="rnd">
              <a:solidFill>
                <a:srgbClr val="002060"/>
              </a:solidFill>
              <a:round/>
            </a:ln>
            <a:effectLst/>
          </c:spPr>
          <c:marker>
            <c:symbol val="circle"/>
            <c:size val="4"/>
            <c:spPr>
              <a:solidFill>
                <a:srgbClr val="002060"/>
              </a:solidFill>
              <a:ln w="12700">
                <a:solidFill>
                  <a:srgbClr val="002060"/>
                </a:solidFill>
              </a:ln>
              <a:effectLst/>
            </c:spPr>
          </c:marker>
          <c:errBars>
            <c:errDir val="x"/>
            <c:errBarType val="both"/>
            <c:errValType val="cust"/>
            <c:noEndCap val="0"/>
            <c:plus>
              <c:numRef>
                <c:f>'Cumulative Data DFL+FVW+CD'!$D$3:$D$82</c:f>
                <c:numCache>
                  <c:formatCode>General</c:formatCode>
                  <c:ptCount val="80"/>
                  <c:pt idx="0">
                    <c:v>0</c:v>
                  </c:pt>
                  <c:pt idx="4">
                    <c:v>0.11226679874525342</c:v>
                  </c:pt>
                  <c:pt idx="6">
                    <c:v>0.62426679874525348</c:v>
                  </c:pt>
                  <c:pt idx="10">
                    <c:v>2.3480167987452538</c:v>
                  </c:pt>
                  <c:pt idx="13">
                    <c:v>4.3392667987452542</c:v>
                  </c:pt>
                  <c:pt idx="17">
                    <c:v>25.11</c:v>
                  </c:pt>
                  <c:pt idx="20">
                    <c:v>45.36</c:v>
                  </c:pt>
                  <c:pt idx="24">
                    <c:v>67.819999999999993</c:v>
                  </c:pt>
                  <c:pt idx="31">
                    <c:v>84.1</c:v>
                  </c:pt>
                  <c:pt idx="38">
                    <c:v>15.147655522535912</c:v>
                  </c:pt>
                  <c:pt idx="45">
                    <c:v>15.826209262010899</c:v>
                  </c:pt>
                  <c:pt idx="52">
                    <c:v>16.219349430411096</c:v>
                  </c:pt>
                  <c:pt idx="60">
                    <c:v>16.49279337956084</c:v>
                  </c:pt>
                  <c:pt idx="66">
                    <c:v>16.792033927686976</c:v>
                  </c:pt>
                  <c:pt idx="69">
                    <c:v>16.92823997028232</c:v>
                  </c:pt>
                  <c:pt idx="74">
                    <c:v>16.959195889053991</c:v>
                  </c:pt>
                  <c:pt idx="79">
                    <c:v>16.959195889053991</c:v>
                  </c:pt>
                </c:numCache>
              </c:numRef>
            </c:plus>
            <c:minus>
              <c:numRef>
                <c:f>'Cumulative Data DFL+FVW+CD'!$D$3:$D$82</c:f>
                <c:numCache>
                  <c:formatCode>General</c:formatCode>
                  <c:ptCount val="80"/>
                  <c:pt idx="0">
                    <c:v>0</c:v>
                  </c:pt>
                  <c:pt idx="4">
                    <c:v>0.11226679874525342</c:v>
                  </c:pt>
                  <c:pt idx="6">
                    <c:v>0.62426679874525348</c:v>
                  </c:pt>
                  <c:pt idx="10">
                    <c:v>2.3480167987452538</c:v>
                  </c:pt>
                  <c:pt idx="13">
                    <c:v>4.3392667987452542</c:v>
                  </c:pt>
                  <c:pt idx="17">
                    <c:v>25.11</c:v>
                  </c:pt>
                  <c:pt idx="20">
                    <c:v>45.36</c:v>
                  </c:pt>
                  <c:pt idx="24">
                    <c:v>67.819999999999993</c:v>
                  </c:pt>
                  <c:pt idx="31">
                    <c:v>84.1</c:v>
                  </c:pt>
                  <c:pt idx="38">
                    <c:v>15.147655522535912</c:v>
                  </c:pt>
                  <c:pt idx="45">
                    <c:v>15.826209262010899</c:v>
                  </c:pt>
                  <c:pt idx="52">
                    <c:v>16.219349430411096</c:v>
                  </c:pt>
                  <c:pt idx="60">
                    <c:v>16.49279337956084</c:v>
                  </c:pt>
                  <c:pt idx="66">
                    <c:v>16.792033927686976</c:v>
                  </c:pt>
                  <c:pt idx="69">
                    <c:v>16.92823997028232</c:v>
                  </c:pt>
                  <c:pt idx="74">
                    <c:v>16.959195889053991</c:v>
                  </c:pt>
                  <c:pt idx="79">
                    <c:v>16.959195889053991</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DFL+FVW+CD'!$C$2:$C$82</c:f>
              <c:numCache>
                <c:formatCode>General</c:formatCode>
                <c:ptCount val="81"/>
                <c:pt idx="0">
                  <c:v>0</c:v>
                </c:pt>
                <c:pt idx="1">
                  <c:v>0</c:v>
                </c:pt>
                <c:pt idx="5">
                  <c:v>4.4906719498101362</c:v>
                </c:pt>
                <c:pt idx="7">
                  <c:v>24.970671949810136</c:v>
                </c:pt>
                <c:pt idx="11">
                  <c:v>93.920671949810142</c:v>
                </c:pt>
                <c:pt idx="14">
                  <c:v>173.57067194981016</c:v>
                </c:pt>
                <c:pt idx="18">
                  <c:v>277.02067194981015</c:v>
                </c:pt>
                <c:pt idx="21">
                  <c:v>406.820903087337</c:v>
                </c:pt>
                <c:pt idx="25">
                  <c:v>468.19617137196633</c:v>
                </c:pt>
                <c:pt idx="32">
                  <c:v>563.80617137196634</c:v>
                </c:pt>
                <c:pt idx="39">
                  <c:v>605.90622090143643</c:v>
                </c:pt>
                <c:pt idx="46">
                  <c:v>633.04837048043589</c:v>
                </c:pt>
                <c:pt idx="53">
                  <c:v>648.77397721644377</c:v>
                </c:pt>
                <c:pt idx="61">
                  <c:v>659.71173518243359</c:v>
                </c:pt>
                <c:pt idx="67">
                  <c:v>671.68135710747902</c:v>
                </c:pt>
                <c:pt idx="70">
                  <c:v>677.12959881129279</c:v>
                </c:pt>
                <c:pt idx="75">
                  <c:v>678.3678355621596</c:v>
                </c:pt>
                <c:pt idx="80">
                  <c:v>678.3678355621596</c:v>
                </c:pt>
              </c:numCache>
            </c:numRef>
          </c:yVal>
          <c:smooth val="1"/>
          <c:extLst>
            <c:ext xmlns:c16="http://schemas.microsoft.com/office/drawing/2014/chart" uri="{C3380CC4-5D6E-409C-BE32-E72D297353CC}">
              <c16:uniqueId val="{00000000-E1AD-442B-AF63-1BD912EDC151}"/>
            </c:ext>
          </c:extLst>
        </c:ser>
        <c:ser>
          <c:idx val="2"/>
          <c:order val="1"/>
          <c:tx>
            <c:strRef>
              <c:f>'Cumulative Data DFL+FVW+CD'!$E$1</c:f>
              <c:strCache>
                <c:ptCount val="1"/>
                <c:pt idx="0">
                  <c:v>Biomethane</c:v>
                </c:pt>
              </c:strCache>
            </c:strRef>
          </c:tx>
          <c:spPr>
            <a:ln w="12700" cap="rnd">
              <a:solidFill>
                <a:schemeClr val="accent6"/>
              </a:solidFill>
              <a:round/>
            </a:ln>
            <a:effectLst/>
          </c:spPr>
          <c:marker>
            <c:symbol val="circle"/>
            <c:size val="4"/>
            <c:spPr>
              <a:solidFill>
                <a:schemeClr val="accent6"/>
              </a:solidFill>
              <a:ln w="12700">
                <a:solidFill>
                  <a:schemeClr val="accent6"/>
                </a:solidFill>
              </a:ln>
              <a:effectLst/>
            </c:spPr>
          </c:marker>
          <c:errBars>
            <c:errDir val="x"/>
            <c:errBarType val="both"/>
            <c:errValType val="cust"/>
            <c:noEndCap val="0"/>
            <c:plus>
              <c:numRef>
                <c:f>'Cumulative Data DFL+FVW+CD'!$F$3:$F$82</c:f>
                <c:numCache>
                  <c:formatCode>General</c:formatCode>
                  <c:ptCount val="80"/>
                  <c:pt idx="0">
                    <c:v>0</c:v>
                  </c:pt>
                  <c:pt idx="4">
                    <c:v>3.4406471850751195E-3</c:v>
                  </c:pt>
                  <c:pt idx="6">
                    <c:v>0.13219064718507514</c:v>
                  </c:pt>
                  <c:pt idx="10">
                    <c:v>0.56169064718507522</c:v>
                  </c:pt>
                  <c:pt idx="13">
                    <c:v>1.3717521462770348</c:v>
                  </c:pt>
                  <c:pt idx="17">
                    <c:v>25.11</c:v>
                  </c:pt>
                  <c:pt idx="20">
                    <c:v>45.36</c:v>
                  </c:pt>
                  <c:pt idx="24">
                    <c:v>67.819999999999993</c:v>
                  </c:pt>
                  <c:pt idx="31">
                    <c:v>84.1</c:v>
                  </c:pt>
                  <c:pt idx="38">
                    <c:v>7.5260021462770359</c:v>
                  </c:pt>
                  <c:pt idx="45">
                    <c:v>7.9755021462770364</c:v>
                  </c:pt>
                  <c:pt idx="52">
                    <c:v>8.1820584035000845</c:v>
                  </c:pt>
                  <c:pt idx="60">
                    <c:v>8.3251969209179464</c:v>
                  </c:pt>
                  <c:pt idx="66">
                    <c:v>8.4763074129106837</c:v>
                  </c:pt>
                  <c:pt idx="69">
                    <c:v>8.5313074129106834</c:v>
                  </c:pt>
                  <c:pt idx="74">
                    <c:v>8.5466693907875193</c:v>
                  </c:pt>
                  <c:pt idx="79">
                    <c:v>8.5466693907875193</c:v>
                  </c:pt>
                </c:numCache>
              </c:numRef>
            </c:plus>
            <c:minus>
              <c:numRef>
                <c:f>'Cumulative Data DFL+FVW+CD'!$F$3:$F$82</c:f>
                <c:numCache>
                  <c:formatCode>General</c:formatCode>
                  <c:ptCount val="80"/>
                  <c:pt idx="0">
                    <c:v>0</c:v>
                  </c:pt>
                  <c:pt idx="4">
                    <c:v>3.4406471850751195E-3</c:v>
                  </c:pt>
                  <c:pt idx="6">
                    <c:v>0.13219064718507514</c:v>
                  </c:pt>
                  <c:pt idx="10">
                    <c:v>0.56169064718507522</c:v>
                  </c:pt>
                  <c:pt idx="13">
                    <c:v>1.3717521462770348</c:v>
                  </c:pt>
                  <c:pt idx="17">
                    <c:v>25.11</c:v>
                  </c:pt>
                  <c:pt idx="20">
                    <c:v>45.36</c:v>
                  </c:pt>
                  <c:pt idx="24">
                    <c:v>67.819999999999993</c:v>
                  </c:pt>
                  <c:pt idx="31">
                    <c:v>84.1</c:v>
                  </c:pt>
                  <c:pt idx="38">
                    <c:v>7.5260021462770359</c:v>
                  </c:pt>
                  <c:pt idx="45">
                    <c:v>7.9755021462770364</c:v>
                  </c:pt>
                  <c:pt idx="52">
                    <c:v>8.1820584035000845</c:v>
                  </c:pt>
                  <c:pt idx="60">
                    <c:v>8.3251969209179464</c:v>
                  </c:pt>
                  <c:pt idx="66">
                    <c:v>8.4763074129106837</c:v>
                  </c:pt>
                  <c:pt idx="69">
                    <c:v>8.5313074129106834</c:v>
                  </c:pt>
                  <c:pt idx="74">
                    <c:v>8.5466693907875193</c:v>
                  </c:pt>
                  <c:pt idx="79">
                    <c:v>8.5466693907875193</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DFL+FVW+CD'!$E$2:$E$82</c:f>
              <c:numCache>
                <c:formatCode>General</c:formatCode>
                <c:ptCount val="81"/>
                <c:pt idx="0">
                  <c:v>0</c:v>
                </c:pt>
                <c:pt idx="1">
                  <c:v>0</c:v>
                </c:pt>
                <c:pt idx="5">
                  <c:v>0.13762588740300477</c:v>
                </c:pt>
                <c:pt idx="7">
                  <c:v>5.2876258874030055</c:v>
                </c:pt>
                <c:pt idx="11">
                  <c:v>22.467625887403006</c:v>
                </c:pt>
                <c:pt idx="14">
                  <c:v>54.870085851081384</c:v>
                </c:pt>
                <c:pt idx="18">
                  <c:v>116.54008585108139</c:v>
                </c:pt>
                <c:pt idx="21">
                  <c:v>185.50008585108139</c:v>
                </c:pt>
                <c:pt idx="25">
                  <c:v>219.07008585108139</c:v>
                </c:pt>
                <c:pt idx="32">
                  <c:v>275.30008585108141</c:v>
                </c:pt>
                <c:pt idx="39">
                  <c:v>301.04008585108141</c:v>
                </c:pt>
                <c:pt idx="46">
                  <c:v>319.02008585108143</c:v>
                </c:pt>
                <c:pt idx="53">
                  <c:v>327.28233614000334</c:v>
                </c:pt>
                <c:pt idx="61">
                  <c:v>333.00787683671786</c:v>
                </c:pt>
                <c:pt idx="67">
                  <c:v>339.0522965164273</c:v>
                </c:pt>
                <c:pt idx="70">
                  <c:v>341.25229651642729</c:v>
                </c:pt>
                <c:pt idx="75">
                  <c:v>341.86677563150079</c:v>
                </c:pt>
                <c:pt idx="80">
                  <c:v>341.86677563150079</c:v>
                </c:pt>
              </c:numCache>
            </c:numRef>
          </c:yVal>
          <c:smooth val="1"/>
          <c:extLst>
            <c:ext xmlns:c16="http://schemas.microsoft.com/office/drawing/2014/chart" uri="{C3380CC4-5D6E-409C-BE32-E72D297353CC}">
              <c16:uniqueId val="{00000001-E1AD-442B-AF63-1BD912EDC151}"/>
            </c:ext>
          </c:extLst>
        </c:ser>
        <c:ser>
          <c:idx val="4"/>
          <c:order val="2"/>
          <c:tx>
            <c:strRef>
              <c:f>'Cumulative Data DFL+FVW+CD'!$G$1</c:f>
              <c:strCache>
                <c:ptCount val="1"/>
                <c:pt idx="0">
                  <c:v>BioCO2</c:v>
                </c:pt>
              </c:strCache>
            </c:strRef>
          </c:tx>
          <c:spPr>
            <a:ln w="12700" cap="rnd">
              <a:solidFill>
                <a:schemeClr val="accent4">
                  <a:lumMod val="60000"/>
                </a:schemeClr>
              </a:solidFill>
              <a:round/>
            </a:ln>
            <a:effectLst/>
          </c:spPr>
          <c:marker>
            <c:symbol val="circle"/>
            <c:size val="4"/>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'Cumulative Data DFL+FVW+CD'!$H$3:$H$82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plus>
            <c:minus>
              <c:numRef>
                <c:f>'Cumulative Data DFL+FVW+CD'!$H$3:$H$82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DFL+FVW+CD'!$G$2:$G$82</c:f>
              <c:numCache>
                <c:formatCode>General</c:formatCode>
                <c:ptCount val="81"/>
                <c:pt idx="0">
                  <c:v>0</c:v>
                </c:pt>
                <c:pt idx="1">
                  <c:v>0</c:v>
                </c:pt>
                <c:pt idx="5">
                  <c:v>2.35</c:v>
                </c:pt>
                <c:pt idx="7">
                  <c:v>12.68</c:v>
                </c:pt>
                <c:pt idx="11">
                  <c:v>59.45</c:v>
                </c:pt>
                <c:pt idx="14">
                  <c:v>101.99000000000001</c:v>
                </c:pt>
                <c:pt idx="18">
                  <c:v>142.20000000000002</c:v>
                </c:pt>
                <c:pt idx="21">
                  <c:v>186.72000000000003</c:v>
                </c:pt>
                <c:pt idx="25">
                  <c:v>213.26000000000002</c:v>
                </c:pt>
                <c:pt idx="32">
                  <c:v>248.24</c:v>
                </c:pt>
                <c:pt idx="39">
                  <c:v>264.19</c:v>
                </c:pt>
                <c:pt idx="46">
                  <c:v>272.02999999999997</c:v>
                </c:pt>
                <c:pt idx="53">
                  <c:v>279.48999999999995</c:v>
                </c:pt>
                <c:pt idx="61">
                  <c:v>281.84999999999997</c:v>
                </c:pt>
                <c:pt idx="67">
                  <c:v>283.96999999999997</c:v>
                </c:pt>
                <c:pt idx="70">
                  <c:v>286.52999999999997</c:v>
                </c:pt>
                <c:pt idx="75">
                  <c:v>287.14999999999998</c:v>
                </c:pt>
                <c:pt idx="80">
                  <c:v>287.14999999999998</c:v>
                </c:pt>
              </c:numCache>
            </c:numRef>
          </c:yVal>
          <c:smooth val="1"/>
          <c:extLst>
            <c:ext xmlns:c16="http://schemas.microsoft.com/office/drawing/2014/chart" uri="{C3380CC4-5D6E-409C-BE32-E72D297353CC}">
              <c16:uniqueId val="{00000002-E1AD-442B-AF63-1BD912EDC151}"/>
            </c:ext>
          </c:extLst>
        </c:ser>
        <c:ser>
          <c:idx val="6"/>
          <c:order val="3"/>
          <c:tx>
            <c:strRef>
              <c:f>'Cumulative Data DFL+FVW+CD'!$I$1</c:f>
              <c:strCache>
                <c:ptCount val="1"/>
                <c:pt idx="0">
                  <c:v>Residual</c:v>
                </c:pt>
              </c:strCache>
            </c:strRef>
          </c:tx>
          <c:spPr>
            <a:ln w="12700" cap="rnd">
              <a:solidFill>
                <a:schemeClr val="accent2">
                  <a:lumMod val="80000"/>
                  <a:lumOff val="20000"/>
                </a:schemeClr>
              </a:solidFill>
              <a:round/>
            </a:ln>
            <a:effectLst/>
          </c:spPr>
          <c:marker>
            <c:symbol val="circle"/>
            <c:size val="4"/>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'Cumulative Data DFL+FVW+CD'!$J$3:$J$82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plus>
            <c:minus>
              <c:numRef>
                <c:f>'Cumulative Data DFL+FVW+CD'!$J$3:$J$82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DFL+FVW+CD'!$I$2:$I$82</c:f>
              <c:numCache>
                <c:formatCode>General</c:formatCode>
                <c:ptCount val="81"/>
                <c:pt idx="0">
                  <c:v>0</c:v>
                </c:pt>
                <c:pt idx="1">
                  <c:v>0</c:v>
                </c:pt>
                <c:pt idx="5">
                  <c:v>2.0029000624071314</c:v>
                </c:pt>
                <c:pt idx="7">
                  <c:v>7.0026900624071322</c:v>
                </c:pt>
                <c:pt idx="11">
                  <c:v>12.002503062407136</c:v>
                </c:pt>
                <c:pt idx="14">
                  <c:v>16.709491098728769</c:v>
                </c:pt>
                <c:pt idx="18">
                  <c:v>18.278649098728771</c:v>
                </c:pt>
                <c:pt idx="21">
                  <c:v>34.597817236255601</c:v>
                </c:pt>
                <c:pt idx="25">
                  <c:v>35.861458520884952</c:v>
                </c:pt>
                <c:pt idx="32">
                  <c:v>40.259026520884959</c:v>
                </c:pt>
                <c:pt idx="39">
                  <c:v>40.666731050354997</c:v>
                </c:pt>
                <c:pt idx="46">
                  <c:v>41.987122629354502</c:v>
                </c:pt>
                <c:pt idx="53">
                  <c:v>41.989415076440523</c:v>
                </c:pt>
                <c:pt idx="61">
                  <c:v>41.989415076440523</c:v>
                </c:pt>
                <c:pt idx="67">
                  <c:v>41.989415076440523</c:v>
                </c:pt>
                <c:pt idx="70">
                  <c:v>41.989415076440523</c:v>
                </c:pt>
                <c:pt idx="75">
                  <c:v>41.989415076440523</c:v>
                </c:pt>
                <c:pt idx="80">
                  <c:v>41.989415076440523</c:v>
                </c:pt>
              </c:numCache>
            </c:numRef>
          </c:yVal>
          <c:smooth val="1"/>
          <c:extLst>
            <c:ext xmlns:c16="http://schemas.microsoft.com/office/drawing/2014/chart" uri="{C3380CC4-5D6E-409C-BE32-E72D297353CC}">
              <c16:uniqueId val="{00000003-E1AD-442B-AF63-1BD912EDC151}"/>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ax val="9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Cumulative yield (mL/ g.VS</a:t>
                </a:r>
                <a:r>
                  <a:rPr lang="en-IN" sz="1000" baseline="-25000"/>
                  <a:t>input</a:t>
                </a:r>
                <a:r>
                  <a:rPr lang="en-IN" sz="10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76275336115837"/>
          <c:y val="5.3912219305920092E-2"/>
          <c:w val="0.77568170980553386"/>
          <c:h val="0.76745188101487316"/>
        </c:manualLayout>
      </c:layout>
      <c:scatterChart>
        <c:scatterStyle val="smoothMarker"/>
        <c:varyColors val="0"/>
        <c:ser>
          <c:idx val="0"/>
          <c:order val="0"/>
          <c:tx>
            <c:strRef>
              <c:f>'Cumulative Data DFL+FVW+CD+PC'!$C$1</c:f>
              <c:strCache>
                <c:ptCount val="1"/>
                <c:pt idx="0">
                  <c:v>Biogas</c:v>
                </c:pt>
              </c:strCache>
            </c:strRef>
          </c:tx>
          <c:spPr>
            <a:ln w="19050" cap="rnd">
              <a:solidFill>
                <a:srgbClr val="002060"/>
              </a:solidFill>
              <a:round/>
            </a:ln>
            <a:effectLst/>
          </c:spPr>
          <c:marker>
            <c:symbol val="circle"/>
            <c:size val="5"/>
            <c:spPr>
              <a:solidFill>
                <a:srgbClr val="002060"/>
              </a:solidFill>
              <a:ln w="9525">
                <a:solidFill>
                  <a:srgbClr val="002060"/>
                </a:solidFill>
              </a:ln>
              <a:effectLst/>
            </c:spPr>
          </c:marker>
          <c:errBars>
            <c:errDir val="x"/>
            <c:errBarType val="both"/>
            <c:errValType val="cust"/>
            <c:noEndCap val="0"/>
            <c:plus>
              <c:numRef>
                <c:f>'Cumulative Data DFL+FVW+CD+PC'!$D$3:$D$82</c:f>
                <c:numCache>
                  <c:formatCode>General</c:formatCode>
                  <c:ptCount val="80"/>
                  <c:pt idx="0">
                    <c:v>0</c:v>
                  </c:pt>
                  <c:pt idx="4">
                    <c:v>0.24368499257057946</c:v>
                  </c:pt>
                  <c:pt idx="6">
                    <c:v>1.8864000000000001</c:v>
                  </c:pt>
                  <c:pt idx="10">
                    <c:v>4.0127999999999995</c:v>
                  </c:pt>
                  <c:pt idx="13">
                    <c:v>7.7039999999999997</c:v>
                  </c:pt>
                  <c:pt idx="17">
                    <c:v>10.684800000000001</c:v>
                  </c:pt>
                  <c:pt idx="20">
                    <c:v>5.8996000000000004</c:v>
                  </c:pt>
                  <c:pt idx="24">
                    <c:v>7.3295999999999992</c:v>
                  </c:pt>
                  <c:pt idx="31">
                    <c:v>4.4327999999999994</c:v>
                  </c:pt>
                  <c:pt idx="38">
                    <c:v>4.6727999999999996</c:v>
                  </c:pt>
                  <c:pt idx="45">
                    <c:v>2.0375999999999999</c:v>
                  </c:pt>
                  <c:pt idx="52">
                    <c:v>0.39599999999999996</c:v>
                  </c:pt>
                  <c:pt idx="60">
                    <c:v>0</c:v>
                  </c:pt>
                  <c:pt idx="66">
                    <c:v>0</c:v>
                  </c:pt>
                  <c:pt idx="69">
                    <c:v>0</c:v>
                  </c:pt>
                  <c:pt idx="74">
                    <c:v>0</c:v>
                  </c:pt>
                  <c:pt idx="79">
                    <c:v>0</c:v>
                  </c:pt>
                </c:numCache>
              </c:numRef>
            </c:plus>
            <c:minus>
              <c:numRef>
                <c:f>'Cumulative Data DFL+FVW+CD+PC'!$D$3:$D$82</c:f>
                <c:numCache>
                  <c:formatCode>General</c:formatCode>
                  <c:ptCount val="80"/>
                  <c:pt idx="0">
                    <c:v>0</c:v>
                  </c:pt>
                  <c:pt idx="4">
                    <c:v>0.24368499257057946</c:v>
                  </c:pt>
                  <c:pt idx="6">
                    <c:v>1.8864000000000001</c:v>
                  </c:pt>
                  <c:pt idx="10">
                    <c:v>4.0127999999999995</c:v>
                  </c:pt>
                  <c:pt idx="13">
                    <c:v>7.7039999999999997</c:v>
                  </c:pt>
                  <c:pt idx="17">
                    <c:v>10.684800000000001</c:v>
                  </c:pt>
                  <c:pt idx="20">
                    <c:v>5.8996000000000004</c:v>
                  </c:pt>
                  <c:pt idx="24">
                    <c:v>7.3295999999999992</c:v>
                  </c:pt>
                  <c:pt idx="31">
                    <c:v>4.4327999999999994</c:v>
                  </c:pt>
                  <c:pt idx="38">
                    <c:v>4.6727999999999996</c:v>
                  </c:pt>
                  <c:pt idx="45">
                    <c:v>2.0375999999999999</c:v>
                  </c:pt>
                  <c:pt idx="52">
                    <c:v>0.39599999999999996</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DFL+FVW+CD+PC'!$C$2:$C$82</c:f>
              <c:numCache>
                <c:formatCode>General</c:formatCode>
                <c:ptCount val="81"/>
                <c:pt idx="0">
                  <c:v>0</c:v>
                </c:pt>
                <c:pt idx="1">
                  <c:v>0</c:v>
                </c:pt>
                <c:pt idx="5">
                  <c:v>15.222057123988771</c:v>
                </c:pt>
                <c:pt idx="7">
                  <c:v>50.782057123988771</c:v>
                </c:pt>
                <c:pt idx="11">
                  <c:v>106.01205712398877</c:v>
                </c:pt>
                <c:pt idx="14">
                  <c:v>217.61020802377413</c:v>
                </c:pt>
                <c:pt idx="18">
                  <c:v>351.58742446755821</c:v>
                </c:pt>
                <c:pt idx="21">
                  <c:v>477.9074244675582</c:v>
                </c:pt>
                <c:pt idx="25">
                  <c:v>572.302339441968</c:v>
                </c:pt>
                <c:pt idx="32">
                  <c:v>623.00233944196805</c:v>
                </c:pt>
                <c:pt idx="39">
                  <c:v>654.27233944196803</c:v>
                </c:pt>
                <c:pt idx="46">
                  <c:v>674.81055968301143</c:v>
                </c:pt>
                <c:pt idx="53">
                  <c:v>690.53616641901931</c:v>
                </c:pt>
                <c:pt idx="61">
                  <c:v>701.47392438500913</c:v>
                </c:pt>
                <c:pt idx="67">
                  <c:v>709.1339243850091</c:v>
                </c:pt>
                <c:pt idx="70">
                  <c:v>711.49392438500911</c:v>
                </c:pt>
                <c:pt idx="75">
                  <c:v>712.07392438500915</c:v>
                </c:pt>
                <c:pt idx="80">
                  <c:v>712.07392438500915</c:v>
                </c:pt>
              </c:numCache>
            </c:numRef>
          </c:yVal>
          <c:smooth val="1"/>
          <c:extLst>
            <c:ext xmlns:c16="http://schemas.microsoft.com/office/drawing/2014/chart" uri="{C3380CC4-5D6E-409C-BE32-E72D297353CC}">
              <c16:uniqueId val="{00000000-E1DA-411B-93AF-D7C046883982}"/>
            </c:ext>
          </c:extLst>
        </c:ser>
        <c:ser>
          <c:idx val="2"/>
          <c:order val="1"/>
          <c:tx>
            <c:strRef>
              <c:f>'Cumulative Data DFL+FVW+CD+PC'!$E$1</c:f>
              <c:strCache>
                <c:ptCount val="1"/>
                <c:pt idx="0">
                  <c:v>Biomethane</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x"/>
            <c:errBarType val="both"/>
            <c:errValType val="cust"/>
            <c:noEndCap val="0"/>
            <c:plus>
              <c:numRef>
                <c:f>'Cumulative Data DFL+FVW+CD+PC'!$F$3:$F$82</c:f>
                <c:numCache>
                  <c:formatCode>General</c:formatCode>
                  <c:ptCount val="80"/>
                  <c:pt idx="0">
                    <c:v>0</c:v>
                  </c:pt>
                  <c:pt idx="4">
                    <c:v>0</c:v>
                  </c:pt>
                  <c:pt idx="6">
                    <c:v>9.3288183986747916E-2</c:v>
                  </c:pt>
                  <c:pt idx="10">
                    <c:v>0.94771815222661038</c:v>
                  </c:pt>
                  <c:pt idx="13">
                    <c:v>0.40903659549152604</c:v>
                  </c:pt>
                  <c:pt idx="17">
                    <c:v>3.2711789135831464</c:v>
                  </c:pt>
                  <c:pt idx="20">
                    <c:v>3.4100414689165963</c:v>
                  </c:pt>
                  <c:pt idx="24">
                    <c:v>4.8796671847056681</c:v>
                  </c:pt>
                  <c:pt idx="31">
                    <c:v>1.67</c:v>
                  </c:pt>
                  <c:pt idx="38">
                    <c:v>1.4152195237110294</c:v>
                  </c:pt>
                  <c:pt idx="45">
                    <c:v>1.19</c:v>
                  </c:pt>
                  <c:pt idx="52">
                    <c:v>0.08</c:v>
                  </c:pt>
                  <c:pt idx="60">
                    <c:v>0</c:v>
                  </c:pt>
                  <c:pt idx="66">
                    <c:v>0</c:v>
                  </c:pt>
                  <c:pt idx="69">
                    <c:v>0</c:v>
                  </c:pt>
                  <c:pt idx="74">
                    <c:v>0</c:v>
                  </c:pt>
                  <c:pt idx="79">
                    <c:v>0</c:v>
                  </c:pt>
                </c:numCache>
              </c:numRef>
            </c:plus>
            <c:minus>
              <c:numRef>
                <c:f>'Cumulative Data DFL+FVW+CD+PC'!$F$3:$F$82</c:f>
                <c:numCache>
                  <c:formatCode>General</c:formatCode>
                  <c:ptCount val="80"/>
                  <c:pt idx="0">
                    <c:v>0</c:v>
                  </c:pt>
                  <c:pt idx="4">
                    <c:v>0</c:v>
                  </c:pt>
                  <c:pt idx="6">
                    <c:v>9.3288183986747916E-2</c:v>
                  </c:pt>
                  <c:pt idx="10">
                    <c:v>0.94771815222661038</c:v>
                  </c:pt>
                  <c:pt idx="13">
                    <c:v>0.40903659549152604</c:v>
                  </c:pt>
                  <c:pt idx="17">
                    <c:v>3.2711789135831464</c:v>
                  </c:pt>
                  <c:pt idx="20">
                    <c:v>3.4100414689165963</c:v>
                  </c:pt>
                  <c:pt idx="24">
                    <c:v>4.8796671847056681</c:v>
                  </c:pt>
                  <c:pt idx="31">
                    <c:v>1.67</c:v>
                  </c:pt>
                  <c:pt idx="38">
                    <c:v>1.4152195237110294</c:v>
                  </c:pt>
                  <c:pt idx="45">
                    <c:v>1.19</c:v>
                  </c:pt>
                  <c:pt idx="52">
                    <c:v>0.08</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DFL+FVW+CD+PC'!$E$2:$E$82</c:f>
              <c:numCache>
                <c:formatCode>General</c:formatCode>
                <c:ptCount val="81"/>
                <c:pt idx="0">
                  <c:v>0</c:v>
                </c:pt>
                <c:pt idx="1">
                  <c:v>0</c:v>
                </c:pt>
                <c:pt idx="5">
                  <c:v>11.63</c:v>
                </c:pt>
                <c:pt idx="7">
                  <c:v>37.97</c:v>
                </c:pt>
                <c:pt idx="11">
                  <c:v>77.8</c:v>
                </c:pt>
                <c:pt idx="14">
                  <c:v>134.19999999999999</c:v>
                </c:pt>
                <c:pt idx="18">
                  <c:v>215.85</c:v>
                </c:pt>
                <c:pt idx="21">
                  <c:v>280.87</c:v>
                </c:pt>
                <c:pt idx="25">
                  <c:v>326.93816906059106</c:v>
                </c:pt>
                <c:pt idx="32">
                  <c:v>359.79816906059108</c:v>
                </c:pt>
                <c:pt idx="39">
                  <c:v>376.53816906059109</c:v>
                </c:pt>
                <c:pt idx="46">
                  <c:v>388.8981690605911</c:v>
                </c:pt>
                <c:pt idx="53">
                  <c:v>396.61816906059113</c:v>
                </c:pt>
                <c:pt idx="61">
                  <c:v>402.87466567607737</c:v>
                </c:pt>
                <c:pt idx="67">
                  <c:v>408.22426944031707</c:v>
                </c:pt>
                <c:pt idx="70">
                  <c:v>410.70364041604762</c:v>
                </c:pt>
                <c:pt idx="75">
                  <c:v>410.84364041604761</c:v>
                </c:pt>
                <c:pt idx="80">
                  <c:v>410.84364041604761</c:v>
                </c:pt>
              </c:numCache>
            </c:numRef>
          </c:yVal>
          <c:smooth val="1"/>
          <c:extLst>
            <c:ext xmlns:c16="http://schemas.microsoft.com/office/drawing/2014/chart" uri="{C3380CC4-5D6E-409C-BE32-E72D297353CC}">
              <c16:uniqueId val="{00000001-E1DA-411B-93AF-D7C046883982}"/>
            </c:ext>
          </c:extLst>
        </c:ser>
        <c:ser>
          <c:idx val="4"/>
          <c:order val="2"/>
          <c:tx>
            <c:strRef>
              <c:f>'Cumulative Data DFL+FVW+CD+PC'!$G$1</c:f>
              <c:strCache>
                <c:ptCount val="1"/>
                <c:pt idx="0">
                  <c:v>BioCO2</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'Cumulative Data DFL+FVW+CD+PC'!$H$3:$H$82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plus>
            <c:minus>
              <c:numRef>
                <c:f>'Cumulative Data DFL+FVW+CD+PC'!$H$3:$H$82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DFL+FVW+CD+PC'!$G$2:$G$82</c:f>
              <c:numCache>
                <c:formatCode>General</c:formatCode>
                <c:ptCount val="81"/>
                <c:pt idx="0">
                  <c:v>0</c:v>
                </c:pt>
                <c:pt idx="1">
                  <c:v>0</c:v>
                </c:pt>
                <c:pt idx="5">
                  <c:v>3.59</c:v>
                </c:pt>
                <c:pt idx="7">
                  <c:v>10.809999999999999</c:v>
                </c:pt>
                <c:pt idx="11">
                  <c:v>20.659999999999997</c:v>
                </c:pt>
                <c:pt idx="14">
                  <c:v>65.84</c:v>
                </c:pt>
                <c:pt idx="18">
                  <c:v>111.16</c:v>
                </c:pt>
                <c:pt idx="21">
                  <c:v>168.54</c:v>
                </c:pt>
                <c:pt idx="25">
                  <c:v>216.35</c:v>
                </c:pt>
                <c:pt idx="32">
                  <c:v>232.82</c:v>
                </c:pt>
                <c:pt idx="39">
                  <c:v>241.79</c:v>
                </c:pt>
                <c:pt idx="46">
                  <c:v>248.41</c:v>
                </c:pt>
                <c:pt idx="53">
                  <c:v>253.42</c:v>
                </c:pt>
                <c:pt idx="61">
                  <c:v>257.09999999999997</c:v>
                </c:pt>
                <c:pt idx="67">
                  <c:v>258.40999999999997</c:v>
                </c:pt>
                <c:pt idx="70">
                  <c:v>258.64</c:v>
                </c:pt>
                <c:pt idx="75">
                  <c:v>259.08</c:v>
                </c:pt>
                <c:pt idx="80">
                  <c:v>259.08</c:v>
                </c:pt>
              </c:numCache>
            </c:numRef>
          </c:yVal>
          <c:smooth val="1"/>
          <c:extLst>
            <c:ext xmlns:c16="http://schemas.microsoft.com/office/drawing/2014/chart" uri="{C3380CC4-5D6E-409C-BE32-E72D297353CC}">
              <c16:uniqueId val="{00000002-E1DA-411B-93AF-D7C046883982}"/>
            </c:ext>
          </c:extLst>
        </c:ser>
        <c:ser>
          <c:idx val="6"/>
          <c:order val="3"/>
          <c:tx>
            <c:strRef>
              <c:f>'Cumulative Data DFL+FVW+CD+PC'!$I$1</c:f>
              <c:strCache>
                <c:ptCount val="1"/>
                <c:pt idx="0">
                  <c:v>Residual</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'Cumulative Data DFL+FVW+CD+PC'!$J$3:$J$82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plus>
            <c:minus>
              <c:numRef>
                <c:f>'Cumulative Data DFL+FVW+CD+PC'!$J$3:$J$82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DFL+FVW+CD+PC'!$I$2:$I$82</c:f>
              <c:numCache>
                <c:formatCode>General</c:formatCode>
                <c:ptCount val="81"/>
                <c:pt idx="0">
                  <c:v>0</c:v>
                </c:pt>
                <c:pt idx="1">
                  <c:v>0</c:v>
                </c:pt>
                <c:pt idx="5">
                  <c:v>2.0091239887705115E-3</c:v>
                </c:pt>
                <c:pt idx="7">
                  <c:v>2.0018821239887714</c:v>
                </c:pt>
                <c:pt idx="11">
                  <c:v>7.5517481239887658</c:v>
                </c:pt>
                <c:pt idx="14">
                  <c:v>17.569843023774133</c:v>
                </c:pt>
                <c:pt idx="18">
                  <c:v>24.576961467558185</c:v>
                </c:pt>
                <c:pt idx="21">
                  <c:v>28.496705467558179</c:v>
                </c:pt>
                <c:pt idx="25">
                  <c:v>29.012984381376874</c:v>
                </c:pt>
                <c:pt idx="32">
                  <c:v>30.382330381376882</c:v>
                </c:pt>
                <c:pt idx="39">
                  <c:v>35.94147938137688</c:v>
                </c:pt>
                <c:pt idx="46">
                  <c:v>37.498832622420295</c:v>
                </c:pt>
                <c:pt idx="53">
                  <c:v>40.493316358428217</c:v>
                </c:pt>
                <c:pt idx="61">
                  <c:v>40.493316358428217</c:v>
                </c:pt>
                <c:pt idx="67">
                  <c:v>40.493316358428217</c:v>
                </c:pt>
                <c:pt idx="70">
                  <c:v>40.493316358428217</c:v>
                </c:pt>
                <c:pt idx="75">
                  <c:v>40.493316358428217</c:v>
                </c:pt>
                <c:pt idx="80">
                  <c:v>40.493316358428217</c:v>
                </c:pt>
              </c:numCache>
            </c:numRef>
          </c:yVal>
          <c:smooth val="1"/>
          <c:extLst>
            <c:ext xmlns:c16="http://schemas.microsoft.com/office/drawing/2014/chart" uri="{C3380CC4-5D6E-409C-BE32-E72D297353CC}">
              <c16:uniqueId val="{00000003-E1DA-411B-93AF-D7C046883982}"/>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Cumulative yield (mL/ g.VS</a:t>
                </a:r>
                <a:r>
                  <a:rPr lang="en-IN" sz="1000" baseline="-25000"/>
                  <a:t>input</a:t>
                </a:r>
                <a:r>
                  <a:rPr lang="en-IN" sz="10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47919244909666"/>
          <c:y val="5.3912219305920092E-2"/>
          <c:w val="0.76796519721196399"/>
          <c:h val="0.76745188101487316"/>
        </c:manualLayout>
      </c:layout>
      <c:scatterChart>
        <c:scatterStyle val="smoothMarker"/>
        <c:varyColors val="0"/>
        <c:ser>
          <c:idx val="0"/>
          <c:order val="0"/>
          <c:tx>
            <c:strRef>
              <c:f>'Cumulative Data DFL+FVW+CD+HC'!$C$1</c:f>
              <c:strCache>
                <c:ptCount val="1"/>
                <c:pt idx="0">
                  <c:v>Biogas</c:v>
                </c:pt>
              </c:strCache>
            </c:strRef>
          </c:tx>
          <c:spPr>
            <a:ln w="19050" cap="rnd">
              <a:solidFill>
                <a:srgbClr val="002060"/>
              </a:solidFill>
              <a:round/>
            </a:ln>
            <a:effectLst/>
          </c:spPr>
          <c:marker>
            <c:symbol val="circle"/>
            <c:size val="5"/>
            <c:spPr>
              <a:solidFill>
                <a:srgbClr val="002060"/>
              </a:solidFill>
              <a:ln w="9525">
                <a:solidFill>
                  <a:srgbClr val="002060"/>
                </a:solidFill>
              </a:ln>
              <a:effectLst/>
            </c:spPr>
          </c:marker>
          <c:errBars>
            <c:errDir val="x"/>
            <c:errBarType val="both"/>
            <c:errValType val="cust"/>
            <c:noEndCap val="0"/>
            <c:plus>
              <c:numRef>
                <c:f>'Cumulative Data DFL+FVW+CD+HC'!$D$3:$D$82</c:f>
                <c:numCache>
                  <c:formatCode>General</c:formatCode>
                  <c:ptCount val="80"/>
                  <c:pt idx="0">
                    <c:v>0</c:v>
                  </c:pt>
                  <c:pt idx="4">
                    <c:v>0.24368499257057946</c:v>
                  </c:pt>
                  <c:pt idx="6">
                    <c:v>1.8864000000000001</c:v>
                  </c:pt>
                  <c:pt idx="10">
                    <c:v>4.0127999999999995</c:v>
                  </c:pt>
                  <c:pt idx="13">
                    <c:v>7.7039999999999997</c:v>
                  </c:pt>
                  <c:pt idx="17">
                    <c:v>10.684800000000001</c:v>
                  </c:pt>
                  <c:pt idx="20">
                    <c:v>5.8996000000000004</c:v>
                  </c:pt>
                  <c:pt idx="24">
                    <c:v>7.3295999999999992</c:v>
                  </c:pt>
                  <c:pt idx="31">
                    <c:v>4.4327999999999994</c:v>
                  </c:pt>
                  <c:pt idx="38">
                    <c:v>4.6727999999999996</c:v>
                  </c:pt>
                  <c:pt idx="45">
                    <c:v>2.0375999999999999</c:v>
                  </c:pt>
                  <c:pt idx="52">
                    <c:v>0.39599999999999996</c:v>
                  </c:pt>
                  <c:pt idx="60">
                    <c:v>0</c:v>
                  </c:pt>
                  <c:pt idx="66">
                    <c:v>0</c:v>
                  </c:pt>
                  <c:pt idx="69">
                    <c:v>0</c:v>
                  </c:pt>
                  <c:pt idx="74">
                    <c:v>0</c:v>
                  </c:pt>
                  <c:pt idx="79">
                    <c:v>0</c:v>
                  </c:pt>
                </c:numCache>
              </c:numRef>
            </c:plus>
            <c:minus>
              <c:numRef>
                <c:f>'Cumulative Data DFL+FVW+CD+HC'!$D$3:$D$82</c:f>
                <c:numCache>
                  <c:formatCode>General</c:formatCode>
                  <c:ptCount val="80"/>
                  <c:pt idx="0">
                    <c:v>0</c:v>
                  </c:pt>
                  <c:pt idx="4">
                    <c:v>0.24368499257057946</c:v>
                  </c:pt>
                  <c:pt idx="6">
                    <c:v>1.8864000000000001</c:v>
                  </c:pt>
                  <c:pt idx="10">
                    <c:v>4.0127999999999995</c:v>
                  </c:pt>
                  <c:pt idx="13">
                    <c:v>7.7039999999999997</c:v>
                  </c:pt>
                  <c:pt idx="17">
                    <c:v>10.684800000000001</c:v>
                  </c:pt>
                  <c:pt idx="20">
                    <c:v>5.8996000000000004</c:v>
                  </c:pt>
                  <c:pt idx="24">
                    <c:v>7.3295999999999992</c:v>
                  </c:pt>
                  <c:pt idx="31">
                    <c:v>4.4327999999999994</c:v>
                  </c:pt>
                  <c:pt idx="38">
                    <c:v>4.6727999999999996</c:v>
                  </c:pt>
                  <c:pt idx="45">
                    <c:v>2.0375999999999999</c:v>
                  </c:pt>
                  <c:pt idx="52">
                    <c:v>0.39599999999999996</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DFL+FVW+CD+HC'!$C$2:$C$82</c:f>
              <c:numCache>
                <c:formatCode>General</c:formatCode>
                <c:ptCount val="81"/>
                <c:pt idx="0">
                  <c:v>0</c:v>
                </c:pt>
                <c:pt idx="1">
                  <c:v>0</c:v>
                </c:pt>
                <c:pt idx="5">
                  <c:v>21.32</c:v>
                </c:pt>
                <c:pt idx="7">
                  <c:v>56.88</c:v>
                </c:pt>
                <c:pt idx="11">
                  <c:v>116.55000000000001</c:v>
                </c:pt>
                <c:pt idx="14">
                  <c:v>228.14815089978538</c:v>
                </c:pt>
                <c:pt idx="18">
                  <c:v>370.50815089978539</c:v>
                </c:pt>
                <c:pt idx="21">
                  <c:v>497.75815089978539</c:v>
                </c:pt>
                <c:pt idx="25">
                  <c:v>592.15306587419514</c:v>
                </c:pt>
                <c:pt idx="32">
                  <c:v>641.82306587419509</c:v>
                </c:pt>
                <c:pt idx="39">
                  <c:v>673.09606587419512</c:v>
                </c:pt>
                <c:pt idx="46">
                  <c:v>692.62606587419509</c:v>
                </c:pt>
                <c:pt idx="53">
                  <c:v>706.38606587419508</c:v>
                </c:pt>
                <c:pt idx="61">
                  <c:v>717.3238238401849</c:v>
                </c:pt>
                <c:pt idx="67">
                  <c:v>724.98382384018487</c:v>
                </c:pt>
                <c:pt idx="70">
                  <c:v>727.34382384018488</c:v>
                </c:pt>
                <c:pt idx="75">
                  <c:v>727.92382384018492</c:v>
                </c:pt>
                <c:pt idx="80">
                  <c:v>727.92382384018492</c:v>
                </c:pt>
              </c:numCache>
            </c:numRef>
          </c:yVal>
          <c:smooth val="1"/>
          <c:extLst>
            <c:ext xmlns:c16="http://schemas.microsoft.com/office/drawing/2014/chart" uri="{C3380CC4-5D6E-409C-BE32-E72D297353CC}">
              <c16:uniqueId val="{00000000-0CFB-49A6-83BE-30C96A982620}"/>
            </c:ext>
          </c:extLst>
        </c:ser>
        <c:ser>
          <c:idx val="2"/>
          <c:order val="1"/>
          <c:tx>
            <c:strRef>
              <c:f>'Cumulative Data DFL+FVW+CD+HC'!$E$1</c:f>
              <c:strCache>
                <c:ptCount val="1"/>
                <c:pt idx="0">
                  <c:v>Biomethane</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x"/>
            <c:errBarType val="both"/>
            <c:errValType val="cust"/>
            <c:noEndCap val="0"/>
            <c:plus>
              <c:numRef>
                <c:f>'Cumulative Data DFL+FVW+CD+HC'!$F$3:$F$82</c:f>
                <c:numCache>
                  <c:formatCode>General</c:formatCode>
                  <c:ptCount val="80"/>
                  <c:pt idx="0">
                    <c:v>0</c:v>
                  </c:pt>
                  <c:pt idx="4">
                    <c:v>0</c:v>
                  </c:pt>
                  <c:pt idx="6">
                    <c:v>9.3288183986747916E-2</c:v>
                  </c:pt>
                  <c:pt idx="10">
                    <c:v>0.94771815222661038</c:v>
                  </c:pt>
                  <c:pt idx="13">
                    <c:v>0.40903659549152604</c:v>
                  </c:pt>
                  <c:pt idx="17">
                    <c:v>3.2711789135831464</c:v>
                  </c:pt>
                  <c:pt idx="20">
                    <c:v>3.4100414689165963</c:v>
                  </c:pt>
                  <c:pt idx="24">
                    <c:v>4.8796671847056681</c:v>
                  </c:pt>
                  <c:pt idx="31">
                    <c:v>1.67</c:v>
                  </c:pt>
                  <c:pt idx="38">
                    <c:v>1.4152195237110294</c:v>
                  </c:pt>
                  <c:pt idx="45">
                    <c:v>1.19</c:v>
                  </c:pt>
                  <c:pt idx="52">
                    <c:v>0.08</c:v>
                  </c:pt>
                  <c:pt idx="60">
                    <c:v>0</c:v>
                  </c:pt>
                  <c:pt idx="66">
                    <c:v>0</c:v>
                  </c:pt>
                  <c:pt idx="69">
                    <c:v>0</c:v>
                  </c:pt>
                  <c:pt idx="74">
                    <c:v>0</c:v>
                  </c:pt>
                  <c:pt idx="79">
                    <c:v>0</c:v>
                  </c:pt>
                </c:numCache>
              </c:numRef>
            </c:plus>
            <c:minus>
              <c:numRef>
                <c:f>'Cumulative Data DFL+FVW+CD+HC'!$F$3:$F$82</c:f>
                <c:numCache>
                  <c:formatCode>General</c:formatCode>
                  <c:ptCount val="80"/>
                  <c:pt idx="0">
                    <c:v>0</c:v>
                  </c:pt>
                  <c:pt idx="4">
                    <c:v>0</c:v>
                  </c:pt>
                  <c:pt idx="6">
                    <c:v>9.3288183986747916E-2</c:v>
                  </c:pt>
                  <c:pt idx="10">
                    <c:v>0.94771815222661038</c:v>
                  </c:pt>
                  <c:pt idx="13">
                    <c:v>0.40903659549152604</c:v>
                  </c:pt>
                  <c:pt idx="17">
                    <c:v>3.2711789135831464</c:v>
                  </c:pt>
                  <c:pt idx="20">
                    <c:v>3.4100414689165963</c:v>
                  </c:pt>
                  <c:pt idx="24">
                    <c:v>4.8796671847056681</c:v>
                  </c:pt>
                  <c:pt idx="31">
                    <c:v>1.67</c:v>
                  </c:pt>
                  <c:pt idx="38">
                    <c:v>1.4152195237110294</c:v>
                  </c:pt>
                  <c:pt idx="45">
                    <c:v>1.19</c:v>
                  </c:pt>
                  <c:pt idx="52">
                    <c:v>0.08</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DFL+FVW+CD+HC'!$E$2:$E$82</c:f>
              <c:numCache>
                <c:formatCode>General</c:formatCode>
                <c:ptCount val="81"/>
                <c:pt idx="0">
                  <c:v>0</c:v>
                </c:pt>
                <c:pt idx="1">
                  <c:v>0</c:v>
                </c:pt>
                <c:pt idx="5">
                  <c:v>3.63</c:v>
                </c:pt>
                <c:pt idx="7">
                  <c:v>32.75</c:v>
                </c:pt>
                <c:pt idx="11">
                  <c:v>68.7</c:v>
                </c:pt>
                <c:pt idx="14">
                  <c:v>137.05000000000001</c:v>
                </c:pt>
                <c:pt idx="18">
                  <c:v>229.39000000000001</c:v>
                </c:pt>
                <c:pt idx="21">
                  <c:v>313.71000000000004</c:v>
                </c:pt>
                <c:pt idx="25">
                  <c:v>375.14000000000004</c:v>
                </c:pt>
                <c:pt idx="32">
                  <c:v>412.59000000000003</c:v>
                </c:pt>
                <c:pt idx="39">
                  <c:v>437.12</c:v>
                </c:pt>
                <c:pt idx="46">
                  <c:v>451.4</c:v>
                </c:pt>
                <c:pt idx="53">
                  <c:v>462.12</c:v>
                </c:pt>
                <c:pt idx="61">
                  <c:v>470.37</c:v>
                </c:pt>
                <c:pt idx="67">
                  <c:v>475.71960376423971</c:v>
                </c:pt>
                <c:pt idx="70">
                  <c:v>478.19897473997025</c:v>
                </c:pt>
                <c:pt idx="75">
                  <c:v>478.33897473997024</c:v>
                </c:pt>
                <c:pt idx="80">
                  <c:v>478.33897473997024</c:v>
                </c:pt>
              </c:numCache>
            </c:numRef>
          </c:yVal>
          <c:smooth val="1"/>
          <c:extLst>
            <c:ext xmlns:c16="http://schemas.microsoft.com/office/drawing/2014/chart" uri="{C3380CC4-5D6E-409C-BE32-E72D297353CC}">
              <c16:uniqueId val="{00000001-0CFB-49A6-83BE-30C96A982620}"/>
            </c:ext>
          </c:extLst>
        </c:ser>
        <c:ser>
          <c:idx val="4"/>
          <c:order val="2"/>
          <c:tx>
            <c:strRef>
              <c:f>'Cumulative Data DFL+FVW+CD+HC'!$G$1</c:f>
              <c:strCache>
                <c:ptCount val="1"/>
                <c:pt idx="0">
                  <c:v>BioCO2</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'Cumulative Data DFL+FVW+CD+HC'!$H$3:$H$82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plus>
            <c:minus>
              <c:numRef>
                <c:f>'Cumulative Data DFL+FVW+CD+HC'!$H$3:$H$82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DFL+FVW+CD+HC'!$G$2:$G$82</c:f>
              <c:numCache>
                <c:formatCode>General</c:formatCode>
                <c:ptCount val="81"/>
                <c:pt idx="0">
                  <c:v>0</c:v>
                </c:pt>
                <c:pt idx="1">
                  <c:v>0</c:v>
                </c:pt>
                <c:pt idx="5">
                  <c:v>10.59</c:v>
                </c:pt>
                <c:pt idx="7">
                  <c:v>16.809999999999999</c:v>
                </c:pt>
                <c:pt idx="11">
                  <c:v>34.76</c:v>
                </c:pt>
                <c:pt idx="14">
                  <c:v>75.11</c:v>
                </c:pt>
                <c:pt idx="18">
                  <c:v>117.34</c:v>
                </c:pt>
                <c:pt idx="21">
                  <c:v>157.65</c:v>
                </c:pt>
                <c:pt idx="25">
                  <c:v>189.85000000000002</c:v>
                </c:pt>
                <c:pt idx="32">
                  <c:v>201.52</c:v>
                </c:pt>
                <c:pt idx="39">
                  <c:v>207.49</c:v>
                </c:pt>
                <c:pt idx="46">
                  <c:v>212.11</c:v>
                </c:pt>
                <c:pt idx="53">
                  <c:v>215.12</c:v>
                </c:pt>
                <c:pt idx="61">
                  <c:v>218.8</c:v>
                </c:pt>
                <c:pt idx="67">
                  <c:v>220.11</c:v>
                </c:pt>
                <c:pt idx="70">
                  <c:v>220.34</c:v>
                </c:pt>
                <c:pt idx="75">
                  <c:v>220.78</c:v>
                </c:pt>
                <c:pt idx="80">
                  <c:v>220.78</c:v>
                </c:pt>
              </c:numCache>
            </c:numRef>
          </c:yVal>
          <c:smooth val="1"/>
          <c:extLst>
            <c:ext xmlns:c16="http://schemas.microsoft.com/office/drawing/2014/chart" uri="{C3380CC4-5D6E-409C-BE32-E72D297353CC}">
              <c16:uniqueId val="{00000002-0CFB-49A6-83BE-30C96A982620}"/>
            </c:ext>
          </c:extLst>
        </c:ser>
        <c:ser>
          <c:idx val="6"/>
          <c:order val="3"/>
          <c:tx>
            <c:strRef>
              <c:f>'Cumulative Data DFL+FVW+CD+HC'!$I$1</c:f>
              <c:strCache>
                <c:ptCount val="1"/>
                <c:pt idx="0">
                  <c:v>Residual</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'Cumulative Data DFL+FVW+CD+HC'!$J$3:$J$82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plus>
            <c:minus>
              <c:numRef>
                <c:f>'Cumulative Data DFL+FVW+CD+HC'!$J$3:$J$82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DFL+FVW+CD+HC'!$I$2:$I$82</c:f>
              <c:numCache>
                <c:formatCode>General</c:formatCode>
                <c:ptCount val="81"/>
                <c:pt idx="0">
                  <c:v>0</c:v>
                </c:pt>
                <c:pt idx="1">
                  <c:v>0</c:v>
                </c:pt>
                <c:pt idx="5">
                  <c:v>7.0999440000000007</c:v>
                </c:pt>
                <c:pt idx="7">
                  <c:v>7.3198369999999997</c:v>
                </c:pt>
                <c:pt idx="11">
                  <c:v>13.089612999999993</c:v>
                </c:pt>
                <c:pt idx="14">
                  <c:v>15.987151899785367</c:v>
                </c:pt>
                <c:pt idx="18">
                  <c:v>23.776630899785395</c:v>
                </c:pt>
                <c:pt idx="21">
                  <c:v>26.395716899785405</c:v>
                </c:pt>
                <c:pt idx="25">
                  <c:v>27.159590874195167</c:v>
                </c:pt>
                <c:pt idx="32">
                  <c:v>27.708026874195163</c:v>
                </c:pt>
                <c:pt idx="39">
                  <c:v>28.479775874195163</c:v>
                </c:pt>
                <c:pt idx="46">
                  <c:v>29.108624874195165</c:v>
                </c:pt>
                <c:pt idx="53">
                  <c:v>29.137746874195166</c:v>
                </c:pt>
                <c:pt idx="61">
                  <c:v>29.137746874195166</c:v>
                </c:pt>
                <c:pt idx="67">
                  <c:v>29.137746874195166</c:v>
                </c:pt>
                <c:pt idx="70">
                  <c:v>29.137746874195166</c:v>
                </c:pt>
                <c:pt idx="75">
                  <c:v>29.137746874195166</c:v>
                </c:pt>
                <c:pt idx="80">
                  <c:v>29.137746874195166</c:v>
                </c:pt>
              </c:numCache>
            </c:numRef>
          </c:yVal>
          <c:smooth val="1"/>
          <c:extLst>
            <c:ext xmlns:c16="http://schemas.microsoft.com/office/drawing/2014/chart" uri="{C3380CC4-5D6E-409C-BE32-E72D297353CC}">
              <c16:uniqueId val="{00000003-0CFB-49A6-83BE-30C96A982620}"/>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Cumulative yield (mL/ g.VS</a:t>
                </a:r>
                <a:r>
                  <a:rPr lang="en-IN" sz="1000" baseline="-25000"/>
                  <a:t>input</a:t>
                </a:r>
                <a:r>
                  <a:rPr lang="en-IN" sz="10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38261511240806"/>
          <c:y val="5.3912219305920092E-2"/>
          <c:w val="0.78006188523559161"/>
          <c:h val="0.76745188101487316"/>
        </c:manualLayout>
      </c:layout>
      <c:scatterChart>
        <c:scatterStyle val="smoothMarker"/>
        <c:varyColors val="0"/>
        <c:ser>
          <c:idx val="0"/>
          <c:order val="0"/>
          <c:tx>
            <c:strRef>
              <c:f>'Cumulative Data CD'!$C$1</c:f>
              <c:strCache>
                <c:ptCount val="1"/>
                <c:pt idx="0">
                  <c:v>Biogas</c:v>
                </c:pt>
              </c:strCache>
            </c:strRef>
          </c:tx>
          <c:spPr>
            <a:ln w="19050" cap="rnd">
              <a:solidFill>
                <a:srgbClr val="002060"/>
              </a:solidFill>
              <a:round/>
            </a:ln>
            <a:effectLst/>
          </c:spPr>
          <c:marker>
            <c:symbol val="circle"/>
            <c:size val="5"/>
            <c:spPr>
              <a:solidFill>
                <a:srgbClr val="002060"/>
              </a:solidFill>
              <a:ln w="9525">
                <a:solidFill>
                  <a:srgbClr val="002060"/>
                </a:solidFill>
              </a:ln>
              <a:effectLst/>
            </c:spPr>
          </c:marker>
          <c:errBars>
            <c:errDir val="x"/>
            <c:errBarType val="both"/>
            <c:errValType val="cust"/>
            <c:noEndCap val="0"/>
            <c:plus>
              <c:numRef>
                <c:f>'Cumulative Data CD'!$D$3:$D$82</c:f>
                <c:numCache>
                  <c:formatCode>General</c:formatCode>
                  <c:ptCount val="80"/>
                  <c:pt idx="0">
                    <c:v>0</c:v>
                  </c:pt>
                  <c:pt idx="4">
                    <c:v>2.5383853392768697E-2</c:v>
                  </c:pt>
                  <c:pt idx="6">
                    <c:v>0.2218838533927687</c:v>
                  </c:pt>
                  <c:pt idx="10">
                    <c:v>0.63988385339276865</c:v>
                  </c:pt>
                  <c:pt idx="13">
                    <c:v>1.4423838533927686</c:v>
                  </c:pt>
                  <c:pt idx="17">
                    <c:v>25.11</c:v>
                  </c:pt>
                  <c:pt idx="20">
                    <c:v>45.36</c:v>
                  </c:pt>
                  <c:pt idx="24">
                    <c:v>67.819999999999993</c:v>
                  </c:pt>
                  <c:pt idx="31">
                    <c:v>84.1</c:v>
                  </c:pt>
                  <c:pt idx="38">
                    <c:v>5.877383853392768</c:v>
                  </c:pt>
                  <c:pt idx="45">
                    <c:v>6.089633853392769</c:v>
                  </c:pt>
                  <c:pt idx="52">
                    <c:v>6.1308838533927688</c:v>
                  </c:pt>
                  <c:pt idx="60">
                    <c:v>6.1308838533927688</c:v>
                  </c:pt>
                  <c:pt idx="66">
                    <c:v>6.1308838533927688</c:v>
                  </c:pt>
                  <c:pt idx="69">
                    <c:v>6.1308838533927688</c:v>
                  </c:pt>
                  <c:pt idx="74">
                    <c:v>6.1308838533927688</c:v>
                  </c:pt>
                  <c:pt idx="79">
                    <c:v>6.1308838533927688</c:v>
                  </c:pt>
                </c:numCache>
              </c:numRef>
            </c:plus>
            <c:minus>
              <c:numRef>
                <c:f>'Cumulative Data CD'!$D$3:$D$82</c:f>
                <c:numCache>
                  <c:formatCode>General</c:formatCode>
                  <c:ptCount val="80"/>
                  <c:pt idx="0">
                    <c:v>0</c:v>
                  </c:pt>
                  <c:pt idx="4">
                    <c:v>2.5383853392768697E-2</c:v>
                  </c:pt>
                  <c:pt idx="6">
                    <c:v>0.2218838533927687</c:v>
                  </c:pt>
                  <c:pt idx="10">
                    <c:v>0.63988385339276865</c:v>
                  </c:pt>
                  <c:pt idx="13">
                    <c:v>1.4423838533927686</c:v>
                  </c:pt>
                  <c:pt idx="17">
                    <c:v>25.11</c:v>
                  </c:pt>
                  <c:pt idx="20">
                    <c:v>45.36</c:v>
                  </c:pt>
                  <c:pt idx="24">
                    <c:v>67.819999999999993</c:v>
                  </c:pt>
                  <c:pt idx="31">
                    <c:v>84.1</c:v>
                  </c:pt>
                  <c:pt idx="38">
                    <c:v>5.877383853392768</c:v>
                  </c:pt>
                  <c:pt idx="45">
                    <c:v>6.089633853392769</c:v>
                  </c:pt>
                  <c:pt idx="52">
                    <c:v>6.1308838533927688</c:v>
                  </c:pt>
                  <c:pt idx="60">
                    <c:v>6.1308838533927688</c:v>
                  </c:pt>
                  <c:pt idx="66">
                    <c:v>6.1308838533927688</c:v>
                  </c:pt>
                  <c:pt idx="69">
                    <c:v>6.1308838533927688</c:v>
                  </c:pt>
                  <c:pt idx="74">
                    <c:v>6.1308838533927688</c:v>
                  </c:pt>
                  <c:pt idx="79">
                    <c:v>6.1308838533927688</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CD'!$C$2:$C$82</c:f>
              <c:numCache>
                <c:formatCode>General</c:formatCode>
                <c:ptCount val="81"/>
                <c:pt idx="0">
                  <c:v>0</c:v>
                </c:pt>
                <c:pt idx="1">
                  <c:v>0</c:v>
                </c:pt>
                <c:pt idx="5">
                  <c:v>1.0153541357107478</c:v>
                </c:pt>
                <c:pt idx="7">
                  <c:v>8.8753541357107473</c:v>
                </c:pt>
                <c:pt idx="11">
                  <c:v>25.595354135710746</c:v>
                </c:pt>
                <c:pt idx="14">
                  <c:v>57.695354135710744</c:v>
                </c:pt>
                <c:pt idx="18">
                  <c:v>124.47535413571075</c:v>
                </c:pt>
                <c:pt idx="21">
                  <c:v>166.61535413571073</c:v>
                </c:pt>
                <c:pt idx="25">
                  <c:v>197.15535413571072</c:v>
                </c:pt>
                <c:pt idx="32">
                  <c:v>215.62535413571072</c:v>
                </c:pt>
                <c:pt idx="39">
                  <c:v>235.09535413571072</c:v>
                </c:pt>
                <c:pt idx="46">
                  <c:v>243.58535413571073</c:v>
                </c:pt>
                <c:pt idx="53">
                  <c:v>245.23535413571074</c:v>
                </c:pt>
                <c:pt idx="61">
                  <c:v>245.23535413571074</c:v>
                </c:pt>
                <c:pt idx="67">
                  <c:v>245.23535413571074</c:v>
                </c:pt>
                <c:pt idx="70">
                  <c:v>245.23535413571074</c:v>
                </c:pt>
                <c:pt idx="75">
                  <c:v>245.23535413571074</c:v>
                </c:pt>
                <c:pt idx="80">
                  <c:v>245.23535413571074</c:v>
                </c:pt>
              </c:numCache>
            </c:numRef>
          </c:yVal>
          <c:smooth val="1"/>
          <c:extLst>
            <c:ext xmlns:c16="http://schemas.microsoft.com/office/drawing/2014/chart" uri="{C3380CC4-5D6E-409C-BE32-E72D297353CC}">
              <c16:uniqueId val="{00000000-89CA-4569-B9E5-5492AAEF95E7}"/>
            </c:ext>
          </c:extLst>
        </c:ser>
        <c:ser>
          <c:idx val="2"/>
          <c:order val="1"/>
          <c:tx>
            <c:strRef>
              <c:f>'Cumulative Data CD'!$E$1</c:f>
              <c:strCache>
                <c:ptCount val="1"/>
                <c:pt idx="0">
                  <c:v>Biomethane</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x"/>
            <c:errBarType val="both"/>
            <c:errValType val="cust"/>
            <c:noEndCap val="0"/>
            <c:plus>
              <c:numRef>
                <c:f>'Cumulative Data CD'!$F$3:$F$82</c:f>
                <c:numCache>
                  <c:formatCode>General</c:formatCode>
                  <c:ptCount val="80"/>
                  <c:pt idx="0">
                    <c:v>0</c:v>
                  </c:pt>
                  <c:pt idx="4">
                    <c:v>0</c:v>
                  </c:pt>
                  <c:pt idx="6">
                    <c:v>5.6999999999999995E-2</c:v>
                  </c:pt>
                  <c:pt idx="10">
                    <c:v>0.17050000000000001</c:v>
                  </c:pt>
                  <c:pt idx="13">
                    <c:v>0.32550000000000001</c:v>
                  </c:pt>
                  <c:pt idx="17">
                    <c:v>0.71575</c:v>
                  </c:pt>
                  <c:pt idx="20">
                    <c:v>1.2270000000000001</c:v>
                  </c:pt>
                  <c:pt idx="24">
                    <c:v>1.6655000000000002</c:v>
                  </c:pt>
                  <c:pt idx="31">
                    <c:v>1.9067500000000004</c:v>
                  </c:pt>
                  <c:pt idx="38">
                    <c:v>2.2182241183540703</c:v>
                  </c:pt>
                  <c:pt idx="45">
                    <c:v>2.3658491183540704</c:v>
                  </c:pt>
                  <c:pt idx="52">
                    <c:v>2.3920991183540705</c:v>
                  </c:pt>
                  <c:pt idx="60">
                    <c:v>2.3920991183540705</c:v>
                  </c:pt>
                  <c:pt idx="66">
                    <c:v>2.3920991183540705</c:v>
                  </c:pt>
                  <c:pt idx="69">
                    <c:v>2.3920991183540705</c:v>
                  </c:pt>
                  <c:pt idx="74">
                    <c:v>2.3920991183540705</c:v>
                  </c:pt>
                  <c:pt idx="79">
                    <c:v>2.3920991183540705</c:v>
                  </c:pt>
                </c:numCache>
              </c:numRef>
            </c:plus>
            <c:minus>
              <c:numRef>
                <c:f>'Cumulative Data CD'!$F$3:$F$82</c:f>
                <c:numCache>
                  <c:formatCode>General</c:formatCode>
                  <c:ptCount val="80"/>
                  <c:pt idx="0">
                    <c:v>0</c:v>
                  </c:pt>
                  <c:pt idx="4">
                    <c:v>0</c:v>
                  </c:pt>
                  <c:pt idx="6">
                    <c:v>5.6999999999999995E-2</c:v>
                  </c:pt>
                  <c:pt idx="10">
                    <c:v>0.17050000000000001</c:v>
                  </c:pt>
                  <c:pt idx="13">
                    <c:v>0.32550000000000001</c:v>
                  </c:pt>
                  <c:pt idx="17">
                    <c:v>0.71575</c:v>
                  </c:pt>
                  <c:pt idx="20">
                    <c:v>1.2270000000000001</c:v>
                  </c:pt>
                  <c:pt idx="24">
                    <c:v>1.6655000000000002</c:v>
                  </c:pt>
                  <c:pt idx="31">
                    <c:v>1.9067500000000004</c:v>
                  </c:pt>
                  <c:pt idx="38">
                    <c:v>2.2182241183540703</c:v>
                  </c:pt>
                  <c:pt idx="45">
                    <c:v>2.3658491183540704</c:v>
                  </c:pt>
                  <c:pt idx="52">
                    <c:v>2.3920991183540705</c:v>
                  </c:pt>
                  <c:pt idx="60">
                    <c:v>2.3920991183540705</c:v>
                  </c:pt>
                  <c:pt idx="66">
                    <c:v>2.3920991183540705</c:v>
                  </c:pt>
                  <c:pt idx="69">
                    <c:v>2.3920991183540705</c:v>
                  </c:pt>
                  <c:pt idx="74">
                    <c:v>2.3920991183540705</c:v>
                  </c:pt>
                  <c:pt idx="79">
                    <c:v>2.3920991183540705</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CD'!$E$2:$E$82</c:f>
              <c:numCache>
                <c:formatCode>General</c:formatCode>
                <c:ptCount val="81"/>
                <c:pt idx="0">
                  <c:v>0</c:v>
                </c:pt>
                <c:pt idx="1">
                  <c:v>0</c:v>
                </c:pt>
                <c:pt idx="5">
                  <c:v>0</c:v>
                </c:pt>
                <c:pt idx="7">
                  <c:v>2.2799999999999998</c:v>
                </c:pt>
                <c:pt idx="11">
                  <c:v>6.82</c:v>
                </c:pt>
                <c:pt idx="14">
                  <c:v>13.02</c:v>
                </c:pt>
                <c:pt idx="18">
                  <c:v>28.63</c:v>
                </c:pt>
                <c:pt idx="21">
                  <c:v>49.08</c:v>
                </c:pt>
                <c:pt idx="25">
                  <c:v>66.62</c:v>
                </c:pt>
                <c:pt idx="32">
                  <c:v>76.27000000000001</c:v>
                </c:pt>
                <c:pt idx="39">
                  <c:v>88.728964734162815</c:v>
                </c:pt>
                <c:pt idx="46">
                  <c:v>94.633964734162817</c:v>
                </c:pt>
                <c:pt idx="53">
                  <c:v>95.683964734162814</c:v>
                </c:pt>
                <c:pt idx="61">
                  <c:v>95.683964734162814</c:v>
                </c:pt>
                <c:pt idx="67">
                  <c:v>95.683964734162814</c:v>
                </c:pt>
                <c:pt idx="70">
                  <c:v>95.683964734162814</c:v>
                </c:pt>
                <c:pt idx="75">
                  <c:v>95.683964734162814</c:v>
                </c:pt>
                <c:pt idx="80">
                  <c:v>95.683964734162814</c:v>
                </c:pt>
              </c:numCache>
            </c:numRef>
          </c:yVal>
          <c:smooth val="1"/>
          <c:extLst>
            <c:ext xmlns:c16="http://schemas.microsoft.com/office/drawing/2014/chart" uri="{C3380CC4-5D6E-409C-BE32-E72D297353CC}">
              <c16:uniqueId val="{00000001-89CA-4569-B9E5-5492AAEF95E7}"/>
            </c:ext>
          </c:extLst>
        </c:ser>
        <c:ser>
          <c:idx val="4"/>
          <c:order val="2"/>
          <c:tx>
            <c:strRef>
              <c:f>'Cumulative Data CD'!$G$1</c:f>
              <c:strCache>
                <c:ptCount val="1"/>
                <c:pt idx="0">
                  <c:v>BioCO2</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'Cumulative Data CD'!$H$3:$H$82</c:f>
                <c:numCache>
                  <c:formatCode>General</c:formatCode>
                  <c:ptCount val="80"/>
                  <c:pt idx="0">
                    <c:v>0</c:v>
                  </c:pt>
                  <c:pt idx="4">
                    <c:v>2.5325470529965328E-2</c:v>
                  </c:pt>
                  <c:pt idx="6">
                    <c:v>0.16407547052996532</c:v>
                  </c:pt>
                  <c:pt idx="10">
                    <c:v>0.4680754705299654</c:v>
                  </c:pt>
                  <c:pt idx="13">
                    <c:v>1.0488254705299653</c:v>
                  </c:pt>
                  <c:pt idx="17">
                    <c:v>2.0655754705299656</c:v>
                  </c:pt>
                  <c:pt idx="20">
                    <c:v>2.5810754705299654</c:v>
                  </c:pt>
                  <c:pt idx="24">
                    <c:v>2.8673254705299658</c:v>
                  </c:pt>
                  <c:pt idx="31">
                    <c:v>3.0415754705299656</c:v>
                  </c:pt>
                  <c:pt idx="38">
                    <c:v>3.1334004705299656</c:v>
                  </c:pt>
                  <c:pt idx="45">
                    <c:v>3.1674004705299659</c:v>
                  </c:pt>
                  <c:pt idx="52">
                    <c:v>3.1786504705299659</c:v>
                  </c:pt>
                  <c:pt idx="60">
                    <c:v>3.1786504705299659</c:v>
                  </c:pt>
                  <c:pt idx="66">
                    <c:v>3.1786504705299659</c:v>
                  </c:pt>
                  <c:pt idx="69">
                    <c:v>3.1786504705299659</c:v>
                  </c:pt>
                  <c:pt idx="74">
                    <c:v>3.1786504705299659</c:v>
                  </c:pt>
                  <c:pt idx="79">
                    <c:v>3.1786504705299659</c:v>
                  </c:pt>
                </c:numCache>
              </c:numRef>
            </c:plus>
            <c:minus>
              <c:numRef>
                <c:f>'Cumulative Data CD'!$H$3:$H$82</c:f>
                <c:numCache>
                  <c:formatCode>General</c:formatCode>
                  <c:ptCount val="80"/>
                  <c:pt idx="0">
                    <c:v>0</c:v>
                  </c:pt>
                  <c:pt idx="4">
                    <c:v>2.5325470529965328E-2</c:v>
                  </c:pt>
                  <c:pt idx="6">
                    <c:v>0.16407547052996532</c:v>
                  </c:pt>
                  <c:pt idx="10">
                    <c:v>0.4680754705299654</c:v>
                  </c:pt>
                  <c:pt idx="13">
                    <c:v>1.0488254705299653</c:v>
                  </c:pt>
                  <c:pt idx="17">
                    <c:v>2.0655754705299656</c:v>
                  </c:pt>
                  <c:pt idx="20">
                    <c:v>2.5810754705299654</c:v>
                  </c:pt>
                  <c:pt idx="24">
                    <c:v>2.8673254705299658</c:v>
                  </c:pt>
                  <c:pt idx="31">
                    <c:v>3.0415754705299656</c:v>
                  </c:pt>
                  <c:pt idx="38">
                    <c:v>3.1334004705299656</c:v>
                  </c:pt>
                  <c:pt idx="45">
                    <c:v>3.1674004705299659</c:v>
                  </c:pt>
                  <c:pt idx="52">
                    <c:v>3.1786504705299659</c:v>
                  </c:pt>
                  <c:pt idx="60">
                    <c:v>3.1786504705299659</c:v>
                  </c:pt>
                  <c:pt idx="66">
                    <c:v>3.1786504705299659</c:v>
                  </c:pt>
                  <c:pt idx="69">
                    <c:v>3.1786504705299659</c:v>
                  </c:pt>
                  <c:pt idx="74">
                    <c:v>3.1786504705299659</c:v>
                  </c:pt>
                  <c:pt idx="79">
                    <c:v>3.1786504705299659</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CD'!$G$2:$G$82</c:f>
              <c:numCache>
                <c:formatCode>General</c:formatCode>
                <c:ptCount val="81"/>
                <c:pt idx="0">
                  <c:v>0</c:v>
                </c:pt>
                <c:pt idx="1">
                  <c:v>0</c:v>
                </c:pt>
                <c:pt idx="5">
                  <c:v>1.0130188211986131</c:v>
                </c:pt>
                <c:pt idx="7">
                  <c:v>6.5630188211986127</c:v>
                </c:pt>
                <c:pt idx="11">
                  <c:v>18.723018821198615</c:v>
                </c:pt>
                <c:pt idx="14">
                  <c:v>41.953018821198611</c:v>
                </c:pt>
                <c:pt idx="18">
                  <c:v>82.623018821198613</c:v>
                </c:pt>
                <c:pt idx="21">
                  <c:v>103.24301882119862</c:v>
                </c:pt>
                <c:pt idx="25">
                  <c:v>114.69301882119862</c:v>
                </c:pt>
                <c:pt idx="32">
                  <c:v>121.66301882119862</c:v>
                </c:pt>
                <c:pt idx="39">
                  <c:v>125.33601882119862</c:v>
                </c:pt>
                <c:pt idx="46">
                  <c:v>126.69601882119862</c:v>
                </c:pt>
                <c:pt idx="53">
                  <c:v>127.14601882119862</c:v>
                </c:pt>
                <c:pt idx="61">
                  <c:v>127.14601882119862</c:v>
                </c:pt>
                <c:pt idx="67">
                  <c:v>127.14601882119862</c:v>
                </c:pt>
                <c:pt idx="70">
                  <c:v>127.14601882119862</c:v>
                </c:pt>
                <c:pt idx="75">
                  <c:v>127.14601882119862</c:v>
                </c:pt>
                <c:pt idx="80">
                  <c:v>127.14601882119862</c:v>
                </c:pt>
              </c:numCache>
            </c:numRef>
          </c:yVal>
          <c:smooth val="1"/>
          <c:extLst>
            <c:ext xmlns:c16="http://schemas.microsoft.com/office/drawing/2014/chart" uri="{C3380CC4-5D6E-409C-BE32-E72D297353CC}">
              <c16:uniqueId val="{00000002-89CA-4569-B9E5-5492AAEF95E7}"/>
            </c:ext>
          </c:extLst>
        </c:ser>
        <c:ser>
          <c:idx val="6"/>
          <c:order val="3"/>
          <c:tx>
            <c:strRef>
              <c:f>'Cumulative Data CD'!$I$1</c:f>
              <c:strCache>
                <c:ptCount val="1"/>
                <c:pt idx="0">
                  <c:v>Residual</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'Cumulative Data CD'!$J$3:$J$82</c:f>
                <c:numCache>
                  <c:formatCode>General</c:formatCode>
                  <c:ptCount val="80"/>
                  <c:pt idx="0">
                    <c:v>0</c:v>
                  </c:pt>
                  <c:pt idx="4">
                    <c:v>5.2482862803371334E-5</c:v>
                  </c:pt>
                  <c:pt idx="6">
                    <c:v>7.8973286280337174E-4</c:v>
                  </c:pt>
                  <c:pt idx="10">
                    <c:v>1.2691578628033495E-3</c:v>
                  </c:pt>
                  <c:pt idx="13">
                    <c:v>6.7993632862803355E-2</c:v>
                  </c:pt>
                  <c:pt idx="17">
                    <c:v>0.33047450786280336</c:v>
                  </c:pt>
                  <c:pt idx="20">
                    <c:v>0.35720210786280343</c:v>
                  </c:pt>
                  <c:pt idx="24">
                    <c:v>0.39592400786280346</c:v>
                  </c:pt>
                  <c:pt idx="31">
                    <c:v>0.44213820786280333</c:v>
                  </c:pt>
                  <c:pt idx="38">
                    <c:v>0.52555043950873326</c:v>
                  </c:pt>
                  <c:pt idx="45">
                    <c:v>0.55614241450873336</c:v>
                  </c:pt>
                  <c:pt idx="52">
                    <c:v>0.55986856450873324</c:v>
                  </c:pt>
                  <c:pt idx="60">
                    <c:v>0.55986856450873324</c:v>
                  </c:pt>
                  <c:pt idx="66">
                    <c:v>0.55986856450873324</c:v>
                  </c:pt>
                  <c:pt idx="69">
                    <c:v>0.55986856450873324</c:v>
                  </c:pt>
                  <c:pt idx="74">
                    <c:v>0.55986856450873324</c:v>
                  </c:pt>
                  <c:pt idx="79">
                    <c:v>0.55986856450873324</c:v>
                  </c:pt>
                </c:numCache>
              </c:numRef>
            </c:plus>
            <c:minus>
              <c:numRef>
                <c:f>'Cumulative Data CD'!$J$3:$J$82</c:f>
                <c:numCache>
                  <c:formatCode>General</c:formatCode>
                  <c:ptCount val="80"/>
                  <c:pt idx="0">
                    <c:v>0</c:v>
                  </c:pt>
                  <c:pt idx="4">
                    <c:v>5.2482862803371334E-5</c:v>
                  </c:pt>
                  <c:pt idx="6">
                    <c:v>7.8973286280337174E-4</c:v>
                  </c:pt>
                  <c:pt idx="10">
                    <c:v>1.2691578628033495E-3</c:v>
                  </c:pt>
                  <c:pt idx="13">
                    <c:v>6.7993632862803355E-2</c:v>
                  </c:pt>
                  <c:pt idx="17">
                    <c:v>0.33047450786280336</c:v>
                  </c:pt>
                  <c:pt idx="20">
                    <c:v>0.35720210786280343</c:v>
                  </c:pt>
                  <c:pt idx="24">
                    <c:v>0.39592400786280346</c:v>
                  </c:pt>
                  <c:pt idx="31">
                    <c:v>0.44213820786280333</c:v>
                  </c:pt>
                  <c:pt idx="38">
                    <c:v>0.52555043950873326</c:v>
                  </c:pt>
                  <c:pt idx="45">
                    <c:v>0.55614241450873336</c:v>
                  </c:pt>
                  <c:pt idx="52">
                    <c:v>0.55986856450873324</c:v>
                  </c:pt>
                  <c:pt idx="60">
                    <c:v>0.55986856450873324</c:v>
                  </c:pt>
                  <c:pt idx="66">
                    <c:v>0.55986856450873324</c:v>
                  </c:pt>
                  <c:pt idx="69">
                    <c:v>0.55986856450873324</c:v>
                  </c:pt>
                  <c:pt idx="74">
                    <c:v>0.55986856450873324</c:v>
                  </c:pt>
                  <c:pt idx="79">
                    <c:v>0.55986856450873324</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CD'!$I$2:$I$82</c:f>
              <c:numCache>
                <c:formatCode>General</c:formatCode>
                <c:ptCount val="81"/>
                <c:pt idx="0">
                  <c:v>0</c:v>
                </c:pt>
                <c:pt idx="1">
                  <c:v>0</c:v>
                </c:pt>
                <c:pt idx="5">
                  <c:v>2.0993145121348533E-3</c:v>
                </c:pt>
                <c:pt idx="7">
                  <c:v>3.158931451213487E-2</c:v>
                </c:pt>
                <c:pt idx="11">
                  <c:v>5.0766314512133981E-2</c:v>
                </c:pt>
                <c:pt idx="14">
                  <c:v>2.7197453145121342</c:v>
                </c:pt>
                <c:pt idx="18">
                  <c:v>13.218980314512134</c:v>
                </c:pt>
                <c:pt idx="21">
                  <c:v>14.288084314512137</c:v>
                </c:pt>
                <c:pt idx="25">
                  <c:v>15.836960314512137</c:v>
                </c:pt>
                <c:pt idx="32">
                  <c:v>17.685528314512133</c:v>
                </c:pt>
                <c:pt idx="39">
                  <c:v>21.022017580349331</c:v>
                </c:pt>
                <c:pt idx="46">
                  <c:v>22.245696580349332</c:v>
                </c:pt>
                <c:pt idx="53">
                  <c:v>22.39474258034933</c:v>
                </c:pt>
                <c:pt idx="61">
                  <c:v>22.39474258034933</c:v>
                </c:pt>
                <c:pt idx="67">
                  <c:v>22.39474258034933</c:v>
                </c:pt>
                <c:pt idx="70">
                  <c:v>22.39474258034933</c:v>
                </c:pt>
                <c:pt idx="75">
                  <c:v>22.39474258034933</c:v>
                </c:pt>
                <c:pt idx="80">
                  <c:v>22.39474258034933</c:v>
                </c:pt>
              </c:numCache>
            </c:numRef>
          </c:yVal>
          <c:smooth val="1"/>
          <c:extLst>
            <c:ext xmlns:c16="http://schemas.microsoft.com/office/drawing/2014/chart" uri="{C3380CC4-5D6E-409C-BE32-E72D297353CC}">
              <c16:uniqueId val="{00000003-89CA-4569-B9E5-5492AAEF95E7}"/>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ax val="9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Cumulative yield (mL/ g.VS</a:t>
                </a:r>
                <a:r>
                  <a:rPr lang="en-IN" sz="1000" baseline="-25000"/>
                  <a:t>input</a:t>
                </a:r>
                <a:r>
                  <a:rPr lang="en-IN" sz="10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06176128412215"/>
          <c:y val="5.3912219305920092E-2"/>
          <c:w val="0.77138242088047348"/>
          <c:h val="0.76745188101487316"/>
        </c:manualLayout>
      </c:layout>
      <c:scatterChart>
        <c:scatterStyle val="smoothMarker"/>
        <c:varyColors val="0"/>
        <c:ser>
          <c:idx val="0"/>
          <c:order val="0"/>
          <c:tx>
            <c:strRef>
              <c:f>'Cumulative Data DFL+FVW+CD'!$C$1</c:f>
              <c:strCache>
                <c:ptCount val="1"/>
                <c:pt idx="0">
                  <c:v>Biogas</c:v>
                </c:pt>
              </c:strCache>
            </c:strRef>
          </c:tx>
          <c:spPr>
            <a:ln w="19050" cap="rnd">
              <a:solidFill>
                <a:srgbClr val="002060"/>
              </a:solidFill>
              <a:round/>
            </a:ln>
            <a:effectLst/>
          </c:spPr>
          <c:marker>
            <c:symbol val="circle"/>
            <c:size val="5"/>
            <c:spPr>
              <a:solidFill>
                <a:srgbClr val="002060"/>
              </a:solidFill>
              <a:ln w="9525">
                <a:solidFill>
                  <a:srgbClr val="002060"/>
                </a:solidFill>
              </a:ln>
              <a:effectLst/>
            </c:spPr>
          </c:marker>
          <c:errBars>
            <c:errDir val="x"/>
            <c:errBarType val="both"/>
            <c:errValType val="cust"/>
            <c:noEndCap val="0"/>
            <c:plus>
              <c:numRef>
                <c:f>'Cumulative Data DFL+FVW+CD'!$D$3:$D$82</c:f>
                <c:numCache>
                  <c:formatCode>General</c:formatCode>
                  <c:ptCount val="80"/>
                  <c:pt idx="0">
                    <c:v>0</c:v>
                  </c:pt>
                  <c:pt idx="4">
                    <c:v>0.11226679874525342</c:v>
                  </c:pt>
                  <c:pt idx="6">
                    <c:v>0.62426679874525348</c:v>
                  </c:pt>
                  <c:pt idx="10">
                    <c:v>2.3480167987452538</c:v>
                  </c:pt>
                  <c:pt idx="13">
                    <c:v>4.3392667987452542</c:v>
                  </c:pt>
                  <c:pt idx="17">
                    <c:v>25.11</c:v>
                  </c:pt>
                  <c:pt idx="20">
                    <c:v>45.36</c:v>
                  </c:pt>
                  <c:pt idx="24">
                    <c:v>67.819999999999993</c:v>
                  </c:pt>
                  <c:pt idx="31">
                    <c:v>84.1</c:v>
                  </c:pt>
                  <c:pt idx="38">
                    <c:v>15.147655522535912</c:v>
                  </c:pt>
                  <c:pt idx="45">
                    <c:v>15.826209262010899</c:v>
                  </c:pt>
                  <c:pt idx="52">
                    <c:v>16.219349430411096</c:v>
                  </c:pt>
                  <c:pt idx="60">
                    <c:v>16.49279337956084</c:v>
                  </c:pt>
                  <c:pt idx="66">
                    <c:v>16.792033927686976</c:v>
                  </c:pt>
                  <c:pt idx="69">
                    <c:v>16.92823997028232</c:v>
                  </c:pt>
                  <c:pt idx="74">
                    <c:v>16.959195889053991</c:v>
                  </c:pt>
                  <c:pt idx="79">
                    <c:v>16.959195889053991</c:v>
                  </c:pt>
                </c:numCache>
              </c:numRef>
            </c:plus>
            <c:minus>
              <c:numRef>
                <c:f>'Cumulative Data DFL+FVW+CD'!$D$3:$D$82</c:f>
                <c:numCache>
                  <c:formatCode>General</c:formatCode>
                  <c:ptCount val="80"/>
                  <c:pt idx="0">
                    <c:v>0</c:v>
                  </c:pt>
                  <c:pt idx="4">
                    <c:v>0.11226679874525342</c:v>
                  </c:pt>
                  <c:pt idx="6">
                    <c:v>0.62426679874525348</c:v>
                  </c:pt>
                  <c:pt idx="10">
                    <c:v>2.3480167987452538</c:v>
                  </c:pt>
                  <c:pt idx="13">
                    <c:v>4.3392667987452542</c:v>
                  </c:pt>
                  <c:pt idx="17">
                    <c:v>25.11</c:v>
                  </c:pt>
                  <c:pt idx="20">
                    <c:v>45.36</c:v>
                  </c:pt>
                  <c:pt idx="24">
                    <c:v>67.819999999999993</c:v>
                  </c:pt>
                  <c:pt idx="31">
                    <c:v>84.1</c:v>
                  </c:pt>
                  <c:pt idx="38">
                    <c:v>15.147655522535912</c:v>
                  </c:pt>
                  <c:pt idx="45">
                    <c:v>15.826209262010899</c:v>
                  </c:pt>
                  <c:pt idx="52">
                    <c:v>16.219349430411096</c:v>
                  </c:pt>
                  <c:pt idx="60">
                    <c:v>16.49279337956084</c:v>
                  </c:pt>
                  <c:pt idx="66">
                    <c:v>16.792033927686976</c:v>
                  </c:pt>
                  <c:pt idx="69">
                    <c:v>16.92823997028232</c:v>
                  </c:pt>
                  <c:pt idx="74">
                    <c:v>16.959195889053991</c:v>
                  </c:pt>
                  <c:pt idx="79">
                    <c:v>16.959195889053991</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DFL+FVW+CD'!$C$2:$C$82</c:f>
              <c:numCache>
                <c:formatCode>General</c:formatCode>
                <c:ptCount val="81"/>
                <c:pt idx="0">
                  <c:v>0</c:v>
                </c:pt>
                <c:pt idx="1">
                  <c:v>0</c:v>
                </c:pt>
                <c:pt idx="5">
                  <c:v>4.4906719498101362</c:v>
                </c:pt>
                <c:pt idx="7">
                  <c:v>24.970671949810136</c:v>
                </c:pt>
                <c:pt idx="11">
                  <c:v>93.920671949810142</c:v>
                </c:pt>
                <c:pt idx="14">
                  <c:v>173.57067194981016</c:v>
                </c:pt>
                <c:pt idx="18">
                  <c:v>277.02067194981015</c:v>
                </c:pt>
                <c:pt idx="21">
                  <c:v>406.820903087337</c:v>
                </c:pt>
                <c:pt idx="25">
                  <c:v>468.19617137196633</c:v>
                </c:pt>
                <c:pt idx="32">
                  <c:v>563.80617137196634</c:v>
                </c:pt>
                <c:pt idx="39">
                  <c:v>605.90622090143643</c:v>
                </c:pt>
                <c:pt idx="46">
                  <c:v>633.04837048043589</c:v>
                </c:pt>
                <c:pt idx="53">
                  <c:v>648.77397721644377</c:v>
                </c:pt>
                <c:pt idx="61">
                  <c:v>659.71173518243359</c:v>
                </c:pt>
                <c:pt idx="67">
                  <c:v>671.68135710747902</c:v>
                </c:pt>
                <c:pt idx="70">
                  <c:v>677.12959881129279</c:v>
                </c:pt>
                <c:pt idx="75">
                  <c:v>678.3678355621596</c:v>
                </c:pt>
                <c:pt idx="80">
                  <c:v>678.3678355621596</c:v>
                </c:pt>
              </c:numCache>
            </c:numRef>
          </c:yVal>
          <c:smooth val="1"/>
          <c:extLst>
            <c:ext xmlns:c16="http://schemas.microsoft.com/office/drawing/2014/chart" uri="{C3380CC4-5D6E-409C-BE32-E72D297353CC}">
              <c16:uniqueId val="{00000000-9167-4E4B-9ECC-01C861A10B14}"/>
            </c:ext>
          </c:extLst>
        </c:ser>
        <c:ser>
          <c:idx val="2"/>
          <c:order val="1"/>
          <c:tx>
            <c:strRef>
              <c:f>'Cumulative Data DFL+FVW+CD'!$E$1</c:f>
              <c:strCache>
                <c:ptCount val="1"/>
                <c:pt idx="0">
                  <c:v>Biomethane</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x"/>
            <c:errBarType val="both"/>
            <c:errValType val="cust"/>
            <c:noEndCap val="0"/>
            <c:plus>
              <c:numRef>
                <c:f>'Cumulative Data DFL+FVW+CD'!$F$3:$F$82</c:f>
                <c:numCache>
                  <c:formatCode>General</c:formatCode>
                  <c:ptCount val="80"/>
                  <c:pt idx="0">
                    <c:v>0</c:v>
                  </c:pt>
                  <c:pt idx="4">
                    <c:v>3.4406471850751195E-3</c:v>
                  </c:pt>
                  <c:pt idx="6">
                    <c:v>0.13219064718507514</c:v>
                  </c:pt>
                  <c:pt idx="10">
                    <c:v>0.56169064718507522</c:v>
                  </c:pt>
                  <c:pt idx="13">
                    <c:v>1.3717521462770348</c:v>
                  </c:pt>
                  <c:pt idx="17">
                    <c:v>25.11</c:v>
                  </c:pt>
                  <c:pt idx="20">
                    <c:v>45.36</c:v>
                  </c:pt>
                  <c:pt idx="24">
                    <c:v>67.819999999999993</c:v>
                  </c:pt>
                  <c:pt idx="31">
                    <c:v>84.1</c:v>
                  </c:pt>
                  <c:pt idx="38">
                    <c:v>7.5260021462770359</c:v>
                  </c:pt>
                  <c:pt idx="45">
                    <c:v>7.9755021462770364</c:v>
                  </c:pt>
                  <c:pt idx="52">
                    <c:v>8.1820584035000845</c:v>
                  </c:pt>
                  <c:pt idx="60">
                    <c:v>8.3251969209179464</c:v>
                  </c:pt>
                  <c:pt idx="66">
                    <c:v>8.4763074129106837</c:v>
                  </c:pt>
                  <c:pt idx="69">
                    <c:v>8.5313074129106834</c:v>
                  </c:pt>
                  <c:pt idx="74">
                    <c:v>8.5466693907875193</c:v>
                  </c:pt>
                  <c:pt idx="79">
                    <c:v>8.5466693907875193</c:v>
                  </c:pt>
                </c:numCache>
              </c:numRef>
            </c:plus>
            <c:minus>
              <c:numRef>
                <c:f>'Cumulative Data DFL+FVW+CD'!$F$3:$F$82</c:f>
                <c:numCache>
                  <c:formatCode>General</c:formatCode>
                  <c:ptCount val="80"/>
                  <c:pt idx="0">
                    <c:v>0</c:v>
                  </c:pt>
                  <c:pt idx="4">
                    <c:v>3.4406471850751195E-3</c:v>
                  </c:pt>
                  <c:pt idx="6">
                    <c:v>0.13219064718507514</c:v>
                  </c:pt>
                  <c:pt idx="10">
                    <c:v>0.56169064718507522</c:v>
                  </c:pt>
                  <c:pt idx="13">
                    <c:v>1.3717521462770348</c:v>
                  </c:pt>
                  <c:pt idx="17">
                    <c:v>25.11</c:v>
                  </c:pt>
                  <c:pt idx="20">
                    <c:v>45.36</c:v>
                  </c:pt>
                  <c:pt idx="24">
                    <c:v>67.819999999999993</c:v>
                  </c:pt>
                  <c:pt idx="31">
                    <c:v>84.1</c:v>
                  </c:pt>
                  <c:pt idx="38">
                    <c:v>7.5260021462770359</c:v>
                  </c:pt>
                  <c:pt idx="45">
                    <c:v>7.9755021462770364</c:v>
                  </c:pt>
                  <c:pt idx="52">
                    <c:v>8.1820584035000845</c:v>
                  </c:pt>
                  <c:pt idx="60">
                    <c:v>8.3251969209179464</c:v>
                  </c:pt>
                  <c:pt idx="66">
                    <c:v>8.4763074129106837</c:v>
                  </c:pt>
                  <c:pt idx="69">
                    <c:v>8.5313074129106834</c:v>
                  </c:pt>
                  <c:pt idx="74">
                    <c:v>8.5466693907875193</c:v>
                  </c:pt>
                  <c:pt idx="79">
                    <c:v>8.5466693907875193</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DFL+FVW+CD'!$E$2:$E$82</c:f>
              <c:numCache>
                <c:formatCode>General</c:formatCode>
                <c:ptCount val="81"/>
                <c:pt idx="0">
                  <c:v>0</c:v>
                </c:pt>
                <c:pt idx="1">
                  <c:v>0</c:v>
                </c:pt>
                <c:pt idx="5">
                  <c:v>0.13762588740300477</c:v>
                </c:pt>
                <c:pt idx="7">
                  <c:v>5.2876258874030055</c:v>
                </c:pt>
                <c:pt idx="11">
                  <c:v>22.467625887403006</c:v>
                </c:pt>
                <c:pt idx="14">
                  <c:v>54.870085851081384</c:v>
                </c:pt>
                <c:pt idx="18">
                  <c:v>116.54008585108139</c:v>
                </c:pt>
                <c:pt idx="21">
                  <c:v>185.50008585108139</c:v>
                </c:pt>
                <c:pt idx="25">
                  <c:v>219.07008585108139</c:v>
                </c:pt>
                <c:pt idx="32">
                  <c:v>275.30008585108141</c:v>
                </c:pt>
                <c:pt idx="39">
                  <c:v>301.04008585108141</c:v>
                </c:pt>
                <c:pt idx="46">
                  <c:v>319.02008585108143</c:v>
                </c:pt>
                <c:pt idx="53">
                  <c:v>327.28233614000334</c:v>
                </c:pt>
                <c:pt idx="61">
                  <c:v>333.00787683671786</c:v>
                </c:pt>
                <c:pt idx="67">
                  <c:v>339.0522965164273</c:v>
                </c:pt>
                <c:pt idx="70">
                  <c:v>341.25229651642729</c:v>
                </c:pt>
                <c:pt idx="75">
                  <c:v>341.86677563150079</c:v>
                </c:pt>
                <c:pt idx="80">
                  <c:v>341.86677563150079</c:v>
                </c:pt>
              </c:numCache>
            </c:numRef>
          </c:yVal>
          <c:smooth val="1"/>
          <c:extLst>
            <c:ext xmlns:c16="http://schemas.microsoft.com/office/drawing/2014/chart" uri="{C3380CC4-5D6E-409C-BE32-E72D297353CC}">
              <c16:uniqueId val="{00000001-9167-4E4B-9ECC-01C861A10B14}"/>
            </c:ext>
          </c:extLst>
        </c:ser>
        <c:ser>
          <c:idx val="4"/>
          <c:order val="2"/>
          <c:tx>
            <c:strRef>
              <c:f>'Cumulative Data DFL+FVW+CD'!$G$1</c:f>
              <c:strCache>
                <c:ptCount val="1"/>
                <c:pt idx="0">
                  <c:v>BioCO2</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'Cumulative Data DFL+FVW+CD'!$H$3:$H$82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plus>
            <c:minus>
              <c:numRef>
                <c:f>'Cumulative Data DFL+FVW+CD'!$H$3:$H$82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DFL+FVW+CD'!$G$2:$G$82</c:f>
              <c:numCache>
                <c:formatCode>General</c:formatCode>
                <c:ptCount val="81"/>
                <c:pt idx="0">
                  <c:v>0</c:v>
                </c:pt>
                <c:pt idx="1">
                  <c:v>0</c:v>
                </c:pt>
                <c:pt idx="5">
                  <c:v>2.35</c:v>
                </c:pt>
                <c:pt idx="7">
                  <c:v>12.68</c:v>
                </c:pt>
                <c:pt idx="11">
                  <c:v>59.45</c:v>
                </c:pt>
                <c:pt idx="14">
                  <c:v>101.99000000000001</c:v>
                </c:pt>
                <c:pt idx="18">
                  <c:v>142.20000000000002</c:v>
                </c:pt>
                <c:pt idx="21">
                  <c:v>186.72000000000003</c:v>
                </c:pt>
                <c:pt idx="25">
                  <c:v>213.26000000000002</c:v>
                </c:pt>
                <c:pt idx="32">
                  <c:v>248.24</c:v>
                </c:pt>
                <c:pt idx="39">
                  <c:v>264.19</c:v>
                </c:pt>
                <c:pt idx="46">
                  <c:v>272.02999999999997</c:v>
                </c:pt>
                <c:pt idx="53">
                  <c:v>279.48999999999995</c:v>
                </c:pt>
                <c:pt idx="61">
                  <c:v>281.84999999999997</c:v>
                </c:pt>
                <c:pt idx="67">
                  <c:v>283.96999999999997</c:v>
                </c:pt>
                <c:pt idx="70">
                  <c:v>286.52999999999997</c:v>
                </c:pt>
                <c:pt idx="75">
                  <c:v>287.14999999999998</c:v>
                </c:pt>
                <c:pt idx="80">
                  <c:v>287.14999999999998</c:v>
                </c:pt>
              </c:numCache>
            </c:numRef>
          </c:yVal>
          <c:smooth val="1"/>
          <c:extLst>
            <c:ext xmlns:c16="http://schemas.microsoft.com/office/drawing/2014/chart" uri="{C3380CC4-5D6E-409C-BE32-E72D297353CC}">
              <c16:uniqueId val="{00000002-9167-4E4B-9ECC-01C861A10B14}"/>
            </c:ext>
          </c:extLst>
        </c:ser>
        <c:ser>
          <c:idx val="6"/>
          <c:order val="3"/>
          <c:tx>
            <c:strRef>
              <c:f>'Cumulative Data DFL+FVW+CD'!$I$1</c:f>
              <c:strCache>
                <c:ptCount val="1"/>
                <c:pt idx="0">
                  <c:v>Residual</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'Cumulative Data DFL+FVW+CD'!$J$3:$J$82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plus>
            <c:minus>
              <c:numRef>
                <c:f>'Cumulative Data DFL+FVW+CD'!$J$3:$J$82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DFL+FVW+CD'!$I$2:$I$82</c:f>
              <c:numCache>
                <c:formatCode>General</c:formatCode>
                <c:ptCount val="81"/>
                <c:pt idx="0">
                  <c:v>0</c:v>
                </c:pt>
                <c:pt idx="1">
                  <c:v>0</c:v>
                </c:pt>
                <c:pt idx="5">
                  <c:v>2.0029000624071314</c:v>
                </c:pt>
                <c:pt idx="7">
                  <c:v>7.0026900624071322</c:v>
                </c:pt>
                <c:pt idx="11">
                  <c:v>12.002503062407136</c:v>
                </c:pt>
                <c:pt idx="14">
                  <c:v>16.709491098728769</c:v>
                </c:pt>
                <c:pt idx="18">
                  <c:v>18.278649098728771</c:v>
                </c:pt>
                <c:pt idx="21">
                  <c:v>34.597817236255601</c:v>
                </c:pt>
                <c:pt idx="25">
                  <c:v>35.861458520884952</c:v>
                </c:pt>
                <c:pt idx="32">
                  <c:v>40.259026520884959</c:v>
                </c:pt>
                <c:pt idx="39">
                  <c:v>40.666731050354997</c:v>
                </c:pt>
                <c:pt idx="46">
                  <c:v>41.987122629354502</c:v>
                </c:pt>
                <c:pt idx="53">
                  <c:v>41.989415076440523</c:v>
                </c:pt>
                <c:pt idx="61">
                  <c:v>41.989415076440523</c:v>
                </c:pt>
                <c:pt idx="67">
                  <c:v>41.989415076440523</c:v>
                </c:pt>
                <c:pt idx="70">
                  <c:v>41.989415076440523</c:v>
                </c:pt>
                <c:pt idx="75">
                  <c:v>41.989415076440523</c:v>
                </c:pt>
                <c:pt idx="80">
                  <c:v>41.989415076440523</c:v>
                </c:pt>
              </c:numCache>
            </c:numRef>
          </c:yVal>
          <c:smooth val="1"/>
          <c:extLst>
            <c:ext xmlns:c16="http://schemas.microsoft.com/office/drawing/2014/chart" uri="{C3380CC4-5D6E-409C-BE32-E72D297353CC}">
              <c16:uniqueId val="{00000003-9167-4E4B-9ECC-01C861A10B14}"/>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ax val="9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Cumulative yield (mL/ g.VS</a:t>
                </a:r>
                <a:r>
                  <a:rPr lang="en-IN" sz="1000" baseline="-25000"/>
                  <a:t>input</a:t>
                </a:r>
                <a:r>
                  <a:rPr lang="en-IN" sz="10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15729846702188"/>
          <c:y val="5.7471264367816091E-2"/>
          <c:w val="0.72478496481242372"/>
          <c:h val="0.77974559606381488"/>
        </c:manualLayout>
      </c:layout>
      <c:scatterChart>
        <c:scatterStyle val="smoothMarker"/>
        <c:varyColors val="0"/>
        <c:ser>
          <c:idx val="0"/>
          <c:order val="0"/>
          <c:tx>
            <c:strRef>
              <c:f>'Cumulative Data DFL+FVW+CD'!$K$1</c:f>
              <c:strCache>
                <c:ptCount val="1"/>
                <c:pt idx="0">
                  <c:v>H2S</c:v>
                </c:pt>
              </c:strCache>
            </c:strRef>
          </c:tx>
          <c:spPr>
            <a:ln w="12700" cap="rnd">
              <a:solidFill>
                <a:schemeClr val="tx1"/>
              </a:solidFill>
              <a:round/>
            </a:ln>
            <a:effectLst/>
          </c:spPr>
          <c:marker>
            <c:symbol val="circle"/>
            <c:size val="4"/>
            <c:spPr>
              <a:solidFill>
                <a:srgbClr val="00B050"/>
              </a:solidFill>
              <a:ln w="3175">
                <a:solidFill>
                  <a:schemeClr val="tx1"/>
                </a:solidFill>
              </a:ln>
              <a:effectLst/>
            </c:spPr>
          </c:marker>
          <c:errBars>
            <c:errDir val="y"/>
            <c:errBarType val="both"/>
            <c:errValType val="cust"/>
            <c:noEndCap val="0"/>
            <c:plus>
              <c:numRef>
                <c:f>'Cumulative Data DFL+FVW+CD'!$L$3:$L$82</c:f>
                <c:numCache>
                  <c:formatCode>General</c:formatCode>
                  <c:ptCount val="80"/>
                  <c:pt idx="0">
                    <c:v>0</c:v>
                  </c:pt>
                  <c:pt idx="4">
                    <c:v>65.7</c:v>
                  </c:pt>
                  <c:pt idx="6">
                    <c:v>124.6</c:v>
                  </c:pt>
                  <c:pt idx="10">
                    <c:v>190.04999999999998</c:v>
                  </c:pt>
                  <c:pt idx="13">
                    <c:v>383.25</c:v>
                  </c:pt>
                  <c:pt idx="17">
                    <c:v>677.94999999999993</c:v>
                  </c:pt>
                  <c:pt idx="20">
                    <c:v>450</c:v>
                  </c:pt>
                  <c:pt idx="24">
                    <c:v>694.05</c:v>
                  </c:pt>
                  <c:pt idx="31">
                    <c:v>1058.8499999999999</c:v>
                  </c:pt>
                  <c:pt idx="38">
                    <c:v>1410.6</c:v>
                  </c:pt>
                  <c:pt idx="45">
                    <c:v>1674.3</c:v>
                  </c:pt>
                  <c:pt idx="52">
                    <c:v>1833.8999999999999</c:v>
                  </c:pt>
                  <c:pt idx="60">
                    <c:v>2008.9499999999998</c:v>
                  </c:pt>
                  <c:pt idx="66">
                    <c:v>2124</c:v>
                  </c:pt>
                  <c:pt idx="69">
                    <c:v>2175.4499999999998</c:v>
                  </c:pt>
                  <c:pt idx="74">
                    <c:v>2192.85</c:v>
                  </c:pt>
                  <c:pt idx="79">
                    <c:v>2195.1</c:v>
                  </c:pt>
                </c:numCache>
              </c:numRef>
            </c:plus>
            <c:minus>
              <c:numRef>
                <c:f>'Cumulative Data DFL+FVW+CD'!$L$3:$L$82</c:f>
                <c:numCache>
                  <c:formatCode>General</c:formatCode>
                  <c:ptCount val="80"/>
                  <c:pt idx="0">
                    <c:v>0</c:v>
                  </c:pt>
                  <c:pt idx="4">
                    <c:v>65.7</c:v>
                  </c:pt>
                  <c:pt idx="6">
                    <c:v>124.6</c:v>
                  </c:pt>
                  <c:pt idx="10">
                    <c:v>190.04999999999998</c:v>
                  </c:pt>
                  <c:pt idx="13">
                    <c:v>383.25</c:v>
                  </c:pt>
                  <c:pt idx="17">
                    <c:v>677.94999999999993</c:v>
                  </c:pt>
                  <c:pt idx="20">
                    <c:v>450</c:v>
                  </c:pt>
                  <c:pt idx="24">
                    <c:v>694.05</c:v>
                  </c:pt>
                  <c:pt idx="31">
                    <c:v>1058.8499999999999</c:v>
                  </c:pt>
                  <c:pt idx="38">
                    <c:v>1410.6</c:v>
                  </c:pt>
                  <c:pt idx="45">
                    <c:v>1674.3</c:v>
                  </c:pt>
                  <c:pt idx="52">
                    <c:v>1833.8999999999999</c:v>
                  </c:pt>
                  <c:pt idx="60">
                    <c:v>2008.9499999999998</c:v>
                  </c:pt>
                  <c:pt idx="66">
                    <c:v>2124</c:v>
                  </c:pt>
                  <c:pt idx="69">
                    <c:v>2175.4499999999998</c:v>
                  </c:pt>
                  <c:pt idx="74">
                    <c:v>2192.85</c:v>
                  </c:pt>
                  <c:pt idx="79">
                    <c:v>2195.1</c:v>
                  </c:pt>
                </c:numCache>
              </c:numRef>
            </c:minus>
            <c:spPr>
              <a:noFill/>
              <a:ln w="9525" cap="flat" cmpd="sng" algn="ctr">
                <a:solidFill>
                  <a:schemeClr val="tx1">
                    <a:lumMod val="65000"/>
                    <a:lumOff val="35000"/>
                  </a:schemeClr>
                </a:solidFill>
                <a:round/>
              </a:ln>
              <a:effectLst/>
            </c:spPr>
          </c:errBars>
          <c:xVal>
            <c:numRef>
              <c:f>'Cumulative Data DFL+FVW+CD'!$B$3:$B$82</c:f>
              <c:numCache>
                <c:formatCode>General</c:formatCode>
                <c:ptCount val="8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numCache>
            </c:numRef>
          </c:xVal>
          <c:yVal>
            <c:numRef>
              <c:f>'Cumulative Data DFL+FVW+CD'!$K$3:$K$82</c:f>
              <c:numCache>
                <c:formatCode>General</c:formatCode>
                <c:ptCount val="80"/>
                <c:pt idx="0">
                  <c:v>0</c:v>
                </c:pt>
                <c:pt idx="4">
                  <c:v>146</c:v>
                </c:pt>
                <c:pt idx="6">
                  <c:v>356</c:v>
                </c:pt>
                <c:pt idx="10">
                  <c:v>543</c:v>
                </c:pt>
                <c:pt idx="13">
                  <c:v>1095</c:v>
                </c:pt>
                <c:pt idx="17">
                  <c:v>1937</c:v>
                </c:pt>
                <c:pt idx="20">
                  <c:v>3000</c:v>
                </c:pt>
                <c:pt idx="24">
                  <c:v>4627</c:v>
                </c:pt>
                <c:pt idx="31">
                  <c:v>7059</c:v>
                </c:pt>
                <c:pt idx="38">
                  <c:v>9404</c:v>
                </c:pt>
                <c:pt idx="45">
                  <c:v>11162</c:v>
                </c:pt>
                <c:pt idx="52">
                  <c:v>12226</c:v>
                </c:pt>
                <c:pt idx="60">
                  <c:v>13393</c:v>
                </c:pt>
                <c:pt idx="66">
                  <c:v>14160</c:v>
                </c:pt>
                <c:pt idx="69">
                  <c:v>14503</c:v>
                </c:pt>
                <c:pt idx="74">
                  <c:v>14619</c:v>
                </c:pt>
                <c:pt idx="79">
                  <c:v>14634</c:v>
                </c:pt>
              </c:numCache>
            </c:numRef>
          </c:yVal>
          <c:smooth val="1"/>
          <c:extLst>
            <c:ext xmlns:c16="http://schemas.microsoft.com/office/drawing/2014/chart" uri="{C3380CC4-5D6E-409C-BE32-E72D297353CC}">
              <c16:uniqueId val="{00000000-2D18-4911-87EF-6E0F98B01DF8}"/>
            </c:ext>
          </c:extLst>
        </c:ser>
        <c:dLbls>
          <c:showLegendKey val="0"/>
          <c:showVal val="0"/>
          <c:showCatName val="0"/>
          <c:showSerName val="0"/>
          <c:showPercent val="0"/>
          <c:showBubbleSize val="0"/>
        </c:dLbls>
        <c:axId val="227282047"/>
        <c:axId val="435004671"/>
      </c:scatterChart>
      <c:valAx>
        <c:axId val="227282047"/>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5004671"/>
        <c:crosses val="autoZero"/>
        <c:crossBetween val="midCat"/>
      </c:valAx>
      <c:valAx>
        <c:axId val="435004671"/>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H</a:t>
                </a:r>
                <a:r>
                  <a:rPr lang="en-IN" sz="1000" baseline="-25000"/>
                  <a:t>2</a:t>
                </a:r>
                <a:r>
                  <a:rPr lang="en-IN" sz="1000"/>
                  <a:t>S Concentration</a:t>
                </a:r>
                <a:r>
                  <a:rPr lang="en-IN" sz="1000" baseline="0"/>
                  <a:t> (ppm)</a:t>
                </a:r>
                <a:endParaRPr lang="en-IN" sz="1000"/>
              </a:p>
            </c:rich>
          </c:tx>
          <c:layout>
            <c:manualLayout>
              <c:xMode val="edge"/>
              <c:yMode val="edge"/>
              <c:x val="3.0792917628945343E-2"/>
              <c:y val="0.172413793103448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7282047"/>
        <c:crosses val="autoZero"/>
        <c:crossBetween val="midCat"/>
        <c:majorUnit val="3000"/>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71312402070649"/>
          <c:y val="5.6935817805383024E-2"/>
          <c:w val="0.72921550738147656"/>
          <c:h val="0.77662167229096368"/>
        </c:manualLayout>
      </c:layout>
      <c:scatterChart>
        <c:scatterStyle val="smoothMarker"/>
        <c:varyColors val="0"/>
        <c:ser>
          <c:idx val="0"/>
          <c:order val="0"/>
          <c:tx>
            <c:strRef>
              <c:f>'[Biogas+CH4+CO2+Residual+H2S.xlsx]Cumulative Data CD'!$K$1</c:f>
              <c:strCache>
                <c:ptCount val="1"/>
                <c:pt idx="0">
                  <c:v>H2S</c:v>
                </c:pt>
              </c:strCache>
            </c:strRef>
          </c:tx>
          <c:spPr>
            <a:ln w="12700" cap="rnd">
              <a:solidFill>
                <a:schemeClr val="tx1"/>
              </a:solidFill>
              <a:round/>
            </a:ln>
            <a:effectLst/>
          </c:spPr>
          <c:marker>
            <c:symbol val="circle"/>
            <c:size val="4"/>
            <c:spPr>
              <a:solidFill>
                <a:srgbClr val="00B050"/>
              </a:solidFill>
              <a:ln w="3175">
                <a:solidFill>
                  <a:schemeClr val="tx1"/>
                </a:solidFill>
              </a:ln>
              <a:effectLst/>
            </c:spPr>
          </c:marker>
          <c:errBars>
            <c:errDir val="y"/>
            <c:errBarType val="both"/>
            <c:errValType val="cust"/>
            <c:noEndCap val="0"/>
            <c:plus>
              <c:numRef>
                <c:f>'[Biogas+CH4+CO2+Residual+H2S.xlsx]Cumulative Data CD'!$L$3:$L$82</c:f>
                <c:numCache>
                  <c:formatCode>General</c:formatCode>
                  <c:ptCount val="80"/>
                  <c:pt idx="0">
                    <c:v>0</c:v>
                  </c:pt>
                  <c:pt idx="4">
                    <c:v>106.2</c:v>
                  </c:pt>
                  <c:pt idx="6">
                    <c:v>261.09999999999997</c:v>
                  </c:pt>
                  <c:pt idx="10">
                    <c:v>549.15</c:v>
                  </c:pt>
                  <c:pt idx="13">
                    <c:v>906.49999999999989</c:v>
                  </c:pt>
                  <c:pt idx="17">
                    <c:v>1174.25</c:v>
                  </c:pt>
                  <c:pt idx="20">
                    <c:v>637.65</c:v>
                  </c:pt>
                  <c:pt idx="24">
                    <c:v>806.25</c:v>
                  </c:pt>
                  <c:pt idx="31">
                    <c:v>1021.05</c:v>
                  </c:pt>
                  <c:pt idx="38">
                    <c:v>1252.95</c:v>
                  </c:pt>
                  <c:pt idx="45">
                    <c:v>1451.1</c:v>
                  </c:pt>
                  <c:pt idx="52">
                    <c:v>1594.2</c:v>
                  </c:pt>
                  <c:pt idx="60">
                    <c:v>1717.95</c:v>
                  </c:pt>
                  <c:pt idx="66">
                    <c:v>1797.1499999999999</c:v>
                  </c:pt>
                  <c:pt idx="69">
                    <c:v>1833.3</c:v>
                  </c:pt>
                  <c:pt idx="74">
                    <c:v>1848.8999999999999</c:v>
                  </c:pt>
                  <c:pt idx="79">
                    <c:v>1852.6499999999999</c:v>
                  </c:pt>
                </c:numCache>
              </c:numRef>
            </c:plus>
            <c:minus>
              <c:numRef>
                <c:f>'[Biogas+CH4+CO2+Residual+H2S.xlsx]Cumulative Data CD'!$L$3:$L$82</c:f>
                <c:numCache>
                  <c:formatCode>General</c:formatCode>
                  <c:ptCount val="80"/>
                  <c:pt idx="0">
                    <c:v>0</c:v>
                  </c:pt>
                  <c:pt idx="4">
                    <c:v>106.2</c:v>
                  </c:pt>
                  <c:pt idx="6">
                    <c:v>261.09999999999997</c:v>
                  </c:pt>
                  <c:pt idx="10">
                    <c:v>549.15</c:v>
                  </c:pt>
                  <c:pt idx="13">
                    <c:v>906.49999999999989</c:v>
                  </c:pt>
                  <c:pt idx="17">
                    <c:v>1174.25</c:v>
                  </c:pt>
                  <c:pt idx="20">
                    <c:v>637.65</c:v>
                  </c:pt>
                  <c:pt idx="24">
                    <c:v>806.25</c:v>
                  </c:pt>
                  <c:pt idx="31">
                    <c:v>1021.05</c:v>
                  </c:pt>
                  <c:pt idx="38">
                    <c:v>1252.95</c:v>
                  </c:pt>
                  <c:pt idx="45">
                    <c:v>1451.1</c:v>
                  </c:pt>
                  <c:pt idx="52">
                    <c:v>1594.2</c:v>
                  </c:pt>
                  <c:pt idx="60">
                    <c:v>1717.95</c:v>
                  </c:pt>
                  <c:pt idx="66">
                    <c:v>1797.1499999999999</c:v>
                  </c:pt>
                  <c:pt idx="69">
                    <c:v>1833.3</c:v>
                  </c:pt>
                  <c:pt idx="74">
                    <c:v>1848.8999999999999</c:v>
                  </c:pt>
                  <c:pt idx="79">
                    <c:v>1852.6499999999999</c:v>
                  </c:pt>
                </c:numCache>
              </c:numRef>
            </c:minus>
            <c:spPr>
              <a:noFill/>
              <a:ln w="9525" cap="flat" cmpd="sng" algn="ctr">
                <a:solidFill>
                  <a:schemeClr val="tx1">
                    <a:lumMod val="65000"/>
                    <a:lumOff val="35000"/>
                  </a:schemeClr>
                </a:solidFill>
                <a:round/>
              </a:ln>
              <a:effectLst/>
            </c:spPr>
          </c:errBars>
          <c:xVal>
            <c:numRef>
              <c:f>'[Biogas+CH4+CO2+Residual+H2S.xlsx]Cumulative Data CD'!$B$3:$B$82</c:f>
              <c:numCache>
                <c:formatCode>General</c:formatCode>
                <c:ptCount val="8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numCache>
            </c:numRef>
          </c:xVal>
          <c:yVal>
            <c:numRef>
              <c:f>'[Biogas+CH4+CO2+Residual+H2S.xlsx]Cumulative Data CD'!$K$3:$K$82</c:f>
              <c:numCache>
                <c:formatCode>General</c:formatCode>
                <c:ptCount val="80"/>
                <c:pt idx="0">
                  <c:v>0</c:v>
                </c:pt>
                <c:pt idx="4">
                  <c:v>236</c:v>
                </c:pt>
                <c:pt idx="6">
                  <c:v>746</c:v>
                </c:pt>
                <c:pt idx="10">
                  <c:v>1569</c:v>
                </c:pt>
                <c:pt idx="13">
                  <c:v>2590</c:v>
                </c:pt>
                <c:pt idx="17">
                  <c:v>3355</c:v>
                </c:pt>
                <c:pt idx="20">
                  <c:v>4251</c:v>
                </c:pt>
                <c:pt idx="24">
                  <c:v>5375</c:v>
                </c:pt>
                <c:pt idx="31">
                  <c:v>6807</c:v>
                </c:pt>
                <c:pt idx="38">
                  <c:v>8353</c:v>
                </c:pt>
                <c:pt idx="45">
                  <c:v>9674</c:v>
                </c:pt>
                <c:pt idx="52">
                  <c:v>10628</c:v>
                </c:pt>
                <c:pt idx="60">
                  <c:v>11453</c:v>
                </c:pt>
                <c:pt idx="66">
                  <c:v>11981</c:v>
                </c:pt>
                <c:pt idx="69">
                  <c:v>12222</c:v>
                </c:pt>
                <c:pt idx="74">
                  <c:v>12326</c:v>
                </c:pt>
                <c:pt idx="79">
                  <c:v>12351</c:v>
                </c:pt>
              </c:numCache>
            </c:numRef>
          </c:yVal>
          <c:smooth val="1"/>
          <c:extLst>
            <c:ext xmlns:c16="http://schemas.microsoft.com/office/drawing/2014/chart" uri="{C3380CC4-5D6E-409C-BE32-E72D297353CC}">
              <c16:uniqueId val="{00000000-1E83-46A0-B2FF-EC103B3A012B}"/>
            </c:ext>
          </c:extLst>
        </c:ser>
        <c:dLbls>
          <c:showLegendKey val="0"/>
          <c:showVal val="0"/>
          <c:showCatName val="0"/>
          <c:showSerName val="0"/>
          <c:showPercent val="0"/>
          <c:showBubbleSize val="0"/>
        </c:dLbls>
        <c:axId val="227282047"/>
        <c:axId val="435004671"/>
      </c:scatterChart>
      <c:valAx>
        <c:axId val="227282047"/>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5004671"/>
        <c:crosses val="autoZero"/>
        <c:crossBetween val="midCat"/>
      </c:valAx>
      <c:valAx>
        <c:axId val="435004671"/>
        <c:scaling>
          <c:orientation val="minMax"/>
          <c:max val="180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H</a:t>
                </a:r>
                <a:r>
                  <a:rPr lang="en-IN" sz="1000" baseline="-25000"/>
                  <a:t>2</a:t>
                </a:r>
                <a:r>
                  <a:rPr lang="en-IN" sz="1000"/>
                  <a:t>S Concentration (ppm)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7282047"/>
        <c:crosses val="autoZero"/>
        <c:crossBetween val="midCat"/>
        <c:majorUnit val="3000"/>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55374473539645"/>
          <c:y val="6.0706401766004413E-2"/>
          <c:w val="0.7383687358847586"/>
          <c:h val="0.77838469694599421"/>
        </c:manualLayout>
      </c:layout>
      <c:scatterChart>
        <c:scatterStyle val="smoothMarker"/>
        <c:varyColors val="0"/>
        <c:ser>
          <c:idx val="0"/>
          <c:order val="0"/>
          <c:tx>
            <c:strRef>
              <c:f>'[Biogas+CH4+CO2+Residual+H2S.xlsx]Cumulative Data DFL+FVW+CD+HC'!$K$1</c:f>
              <c:strCache>
                <c:ptCount val="1"/>
                <c:pt idx="0">
                  <c:v>H2S</c:v>
                </c:pt>
              </c:strCache>
            </c:strRef>
          </c:tx>
          <c:spPr>
            <a:ln w="12700" cap="rnd">
              <a:solidFill>
                <a:schemeClr val="tx1"/>
              </a:solidFill>
              <a:round/>
            </a:ln>
            <a:effectLst/>
          </c:spPr>
          <c:marker>
            <c:symbol val="circle"/>
            <c:size val="4"/>
            <c:spPr>
              <a:solidFill>
                <a:srgbClr val="00B050"/>
              </a:solidFill>
              <a:ln w="3175">
                <a:solidFill>
                  <a:schemeClr val="tx1"/>
                </a:solidFill>
              </a:ln>
              <a:effectLst/>
            </c:spPr>
          </c:marker>
          <c:errBars>
            <c:errDir val="y"/>
            <c:errBarType val="both"/>
            <c:errValType val="cust"/>
            <c:noEndCap val="0"/>
            <c:plus>
              <c:numRef>
                <c:f>'[Biogas+CH4+CO2+Residual+H2S.xlsx]Cumulative Data DFL+FVW+CD+HC'!$L$3:$L$82</c:f>
                <c:numCache>
                  <c:formatCode>General</c:formatCode>
                  <c:ptCount val="80"/>
                  <c:pt idx="0">
                    <c:v>0</c:v>
                  </c:pt>
                  <c:pt idx="4">
                    <c:v>25.2</c:v>
                  </c:pt>
                  <c:pt idx="6">
                    <c:v>57.05</c:v>
                  </c:pt>
                  <c:pt idx="10">
                    <c:v>135.44999999999999</c:v>
                  </c:pt>
                  <c:pt idx="13">
                    <c:v>349.65</c:v>
                  </c:pt>
                  <c:pt idx="17">
                    <c:v>532</c:v>
                  </c:pt>
                  <c:pt idx="20">
                    <c:v>365.09999999999997</c:v>
                  </c:pt>
                  <c:pt idx="24">
                    <c:v>521.25</c:v>
                  </c:pt>
                  <c:pt idx="31">
                    <c:v>755.85</c:v>
                  </c:pt>
                  <c:pt idx="38">
                    <c:v>943.5</c:v>
                  </c:pt>
                  <c:pt idx="45">
                    <c:v>1116.1499999999999</c:v>
                  </c:pt>
                  <c:pt idx="52">
                    <c:v>1247.8499999999999</c:v>
                  </c:pt>
                  <c:pt idx="60">
                    <c:v>1390.5</c:v>
                  </c:pt>
                  <c:pt idx="66">
                    <c:v>1468.95</c:v>
                  </c:pt>
                  <c:pt idx="69">
                    <c:v>1500.75</c:v>
                  </c:pt>
                  <c:pt idx="74">
                    <c:v>1521.6</c:v>
                  </c:pt>
                  <c:pt idx="79">
                    <c:v>1526.7</c:v>
                  </c:pt>
                </c:numCache>
              </c:numRef>
            </c:plus>
            <c:minus>
              <c:numRef>
                <c:f>'[Biogas+CH4+CO2+Residual+H2S.xlsx]Cumulative Data DFL+FVW+CD+HC'!$L$3:$L$82</c:f>
                <c:numCache>
                  <c:formatCode>General</c:formatCode>
                  <c:ptCount val="80"/>
                  <c:pt idx="0">
                    <c:v>0</c:v>
                  </c:pt>
                  <c:pt idx="4">
                    <c:v>25.2</c:v>
                  </c:pt>
                  <c:pt idx="6">
                    <c:v>57.05</c:v>
                  </c:pt>
                  <c:pt idx="10">
                    <c:v>135.44999999999999</c:v>
                  </c:pt>
                  <c:pt idx="13">
                    <c:v>349.65</c:v>
                  </c:pt>
                  <c:pt idx="17">
                    <c:v>532</c:v>
                  </c:pt>
                  <c:pt idx="20">
                    <c:v>365.09999999999997</c:v>
                  </c:pt>
                  <c:pt idx="24">
                    <c:v>521.25</c:v>
                  </c:pt>
                  <c:pt idx="31">
                    <c:v>755.85</c:v>
                  </c:pt>
                  <c:pt idx="38">
                    <c:v>943.5</c:v>
                  </c:pt>
                  <c:pt idx="45">
                    <c:v>1116.1499999999999</c:v>
                  </c:pt>
                  <c:pt idx="52">
                    <c:v>1247.8499999999999</c:v>
                  </c:pt>
                  <c:pt idx="60">
                    <c:v>1390.5</c:v>
                  </c:pt>
                  <c:pt idx="66">
                    <c:v>1468.95</c:v>
                  </c:pt>
                  <c:pt idx="69">
                    <c:v>1500.75</c:v>
                  </c:pt>
                  <c:pt idx="74">
                    <c:v>1521.6</c:v>
                  </c:pt>
                  <c:pt idx="79">
                    <c:v>1526.7</c:v>
                  </c:pt>
                </c:numCache>
              </c:numRef>
            </c:minus>
            <c:spPr>
              <a:noFill/>
              <a:ln w="9525" cap="flat" cmpd="sng" algn="ctr">
                <a:solidFill>
                  <a:schemeClr val="tx1">
                    <a:lumMod val="65000"/>
                    <a:lumOff val="35000"/>
                  </a:schemeClr>
                </a:solidFill>
                <a:round/>
              </a:ln>
              <a:effectLst/>
            </c:spPr>
          </c:errBars>
          <c:xVal>
            <c:numRef>
              <c:f>'[Biogas+CH4+CO2+Residual+H2S.xlsx]Cumulative Data DFL+FVW+CD+HC'!$B$3:$B$82</c:f>
              <c:numCache>
                <c:formatCode>General</c:formatCode>
                <c:ptCount val="8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numCache>
            </c:numRef>
          </c:xVal>
          <c:yVal>
            <c:numRef>
              <c:f>'[Biogas+CH4+CO2+Residual+H2S.xlsx]Cumulative Data DFL+FVW+CD+HC'!$K$3:$K$82</c:f>
              <c:numCache>
                <c:formatCode>General</c:formatCode>
                <c:ptCount val="80"/>
                <c:pt idx="0">
                  <c:v>0</c:v>
                </c:pt>
                <c:pt idx="4">
                  <c:v>56</c:v>
                </c:pt>
                <c:pt idx="6">
                  <c:v>163</c:v>
                </c:pt>
                <c:pt idx="10">
                  <c:v>387</c:v>
                </c:pt>
                <c:pt idx="13">
                  <c:v>999</c:v>
                </c:pt>
                <c:pt idx="17">
                  <c:v>1520</c:v>
                </c:pt>
                <c:pt idx="20">
                  <c:v>2434</c:v>
                </c:pt>
                <c:pt idx="24">
                  <c:v>3475</c:v>
                </c:pt>
                <c:pt idx="31">
                  <c:v>5039</c:v>
                </c:pt>
                <c:pt idx="38">
                  <c:v>6290</c:v>
                </c:pt>
                <c:pt idx="45">
                  <c:v>7441</c:v>
                </c:pt>
                <c:pt idx="52">
                  <c:v>8319</c:v>
                </c:pt>
                <c:pt idx="60">
                  <c:v>9270</c:v>
                </c:pt>
                <c:pt idx="66">
                  <c:v>9793</c:v>
                </c:pt>
                <c:pt idx="69">
                  <c:v>10005</c:v>
                </c:pt>
                <c:pt idx="74">
                  <c:v>10144</c:v>
                </c:pt>
                <c:pt idx="79">
                  <c:v>10178</c:v>
                </c:pt>
              </c:numCache>
            </c:numRef>
          </c:yVal>
          <c:smooth val="1"/>
          <c:extLst>
            <c:ext xmlns:c16="http://schemas.microsoft.com/office/drawing/2014/chart" uri="{C3380CC4-5D6E-409C-BE32-E72D297353CC}">
              <c16:uniqueId val="{00000000-56F5-4FE8-A64F-B41053FE7396}"/>
            </c:ext>
          </c:extLst>
        </c:ser>
        <c:dLbls>
          <c:showLegendKey val="0"/>
          <c:showVal val="0"/>
          <c:showCatName val="0"/>
          <c:showSerName val="0"/>
          <c:showPercent val="0"/>
          <c:showBubbleSize val="0"/>
        </c:dLbls>
        <c:axId val="227282047"/>
        <c:axId val="435004671"/>
      </c:scatterChart>
      <c:valAx>
        <c:axId val="227282047"/>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5004671"/>
        <c:crosses val="autoZero"/>
        <c:crossBetween val="midCat"/>
      </c:valAx>
      <c:valAx>
        <c:axId val="435004671"/>
        <c:scaling>
          <c:orientation val="minMax"/>
          <c:max val="180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H</a:t>
                </a:r>
                <a:r>
                  <a:rPr lang="en-IN" sz="1000" baseline="-25000"/>
                  <a:t>2</a:t>
                </a:r>
                <a:r>
                  <a:rPr lang="en-IN" sz="1000"/>
                  <a:t>S Concentration</a:t>
                </a:r>
                <a:r>
                  <a:rPr lang="en-IN" sz="1000" baseline="0"/>
                  <a:t> (ppm)</a:t>
                </a:r>
                <a:endParaRPr lang="en-IN" sz="1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7282047"/>
        <c:crosses val="autoZero"/>
        <c:crossBetween val="midCat"/>
        <c:majorUnit val="3000"/>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22880175692325"/>
          <c:y val="5.9139784946236562E-2"/>
          <c:w val="0.74699568803899508"/>
          <c:h val="0.77250952501905001"/>
        </c:manualLayout>
      </c:layout>
      <c:scatterChart>
        <c:scatterStyle val="smoothMarker"/>
        <c:varyColors val="0"/>
        <c:ser>
          <c:idx val="0"/>
          <c:order val="0"/>
          <c:tx>
            <c:strRef>
              <c:f>'[Biogas+CH4+CO2+Residual+H2S.xlsx]Cumulative Data DFL+FVW+CD+PC'!$K$1</c:f>
              <c:strCache>
                <c:ptCount val="1"/>
                <c:pt idx="0">
                  <c:v>H2S</c:v>
                </c:pt>
              </c:strCache>
            </c:strRef>
          </c:tx>
          <c:spPr>
            <a:ln w="19050" cap="rnd">
              <a:solidFill>
                <a:schemeClr val="tx1"/>
              </a:solidFill>
              <a:round/>
            </a:ln>
            <a:effectLst/>
          </c:spPr>
          <c:marker>
            <c:symbol val="circle"/>
            <c:size val="4"/>
            <c:spPr>
              <a:solidFill>
                <a:srgbClr val="00B050"/>
              </a:solidFill>
              <a:ln w="3175">
                <a:solidFill>
                  <a:schemeClr val="tx1"/>
                </a:solidFill>
              </a:ln>
              <a:effectLst/>
            </c:spPr>
          </c:marker>
          <c:errBars>
            <c:errDir val="y"/>
            <c:errBarType val="both"/>
            <c:errValType val="cust"/>
            <c:noEndCap val="0"/>
            <c:plus>
              <c:numRef>
                <c:f>'[Biogas+CH4+CO2+Residual+H2S.xlsx]Cumulative Data DFL+FVW+CD+PC'!$L$3:$L$82</c:f>
                <c:numCache>
                  <c:formatCode>General</c:formatCode>
                  <c:ptCount val="80"/>
                  <c:pt idx="0">
                    <c:v>0</c:v>
                  </c:pt>
                  <c:pt idx="4">
                    <c:v>21.6</c:v>
                  </c:pt>
                  <c:pt idx="6">
                    <c:v>61.249999999999993</c:v>
                  </c:pt>
                  <c:pt idx="10">
                    <c:v>108.14999999999999</c:v>
                  </c:pt>
                  <c:pt idx="13">
                    <c:v>127.74999999999999</c:v>
                  </c:pt>
                  <c:pt idx="17">
                    <c:v>162.04999999999998</c:v>
                  </c:pt>
                  <c:pt idx="20">
                    <c:v>107.85</c:v>
                  </c:pt>
                  <c:pt idx="24">
                    <c:v>177.9</c:v>
                  </c:pt>
                  <c:pt idx="31">
                    <c:v>276</c:v>
                  </c:pt>
                  <c:pt idx="38">
                    <c:v>403.65</c:v>
                  </c:pt>
                  <c:pt idx="45">
                    <c:v>533.69999999999993</c:v>
                  </c:pt>
                  <c:pt idx="52">
                    <c:v>702.15</c:v>
                  </c:pt>
                  <c:pt idx="60">
                    <c:v>855.6</c:v>
                  </c:pt>
                  <c:pt idx="66">
                    <c:v>981.75</c:v>
                  </c:pt>
                  <c:pt idx="69">
                    <c:v>1075.3499999999999</c:v>
                  </c:pt>
                  <c:pt idx="74">
                    <c:v>1122.8999999999999</c:v>
                  </c:pt>
                  <c:pt idx="79">
                    <c:v>1144.8</c:v>
                  </c:pt>
                </c:numCache>
              </c:numRef>
            </c:plus>
            <c:minus>
              <c:numRef>
                <c:f>'[Biogas+CH4+CO2+Residual+H2S.xlsx]Cumulative Data DFL+FVW+CD+PC'!$L$3:$L$82</c:f>
                <c:numCache>
                  <c:formatCode>General</c:formatCode>
                  <c:ptCount val="80"/>
                  <c:pt idx="0">
                    <c:v>0</c:v>
                  </c:pt>
                  <c:pt idx="4">
                    <c:v>21.6</c:v>
                  </c:pt>
                  <c:pt idx="6">
                    <c:v>61.249999999999993</c:v>
                  </c:pt>
                  <c:pt idx="10">
                    <c:v>108.14999999999999</c:v>
                  </c:pt>
                  <c:pt idx="13">
                    <c:v>127.74999999999999</c:v>
                  </c:pt>
                  <c:pt idx="17">
                    <c:v>162.04999999999998</c:v>
                  </c:pt>
                  <c:pt idx="20">
                    <c:v>107.85</c:v>
                  </c:pt>
                  <c:pt idx="24">
                    <c:v>177.9</c:v>
                  </c:pt>
                  <c:pt idx="31">
                    <c:v>276</c:v>
                  </c:pt>
                  <c:pt idx="38">
                    <c:v>403.65</c:v>
                  </c:pt>
                  <c:pt idx="45">
                    <c:v>533.69999999999993</c:v>
                  </c:pt>
                  <c:pt idx="52">
                    <c:v>702.15</c:v>
                  </c:pt>
                  <c:pt idx="60">
                    <c:v>855.6</c:v>
                  </c:pt>
                  <c:pt idx="66">
                    <c:v>981.75</c:v>
                  </c:pt>
                  <c:pt idx="69">
                    <c:v>1075.3499999999999</c:v>
                  </c:pt>
                  <c:pt idx="74">
                    <c:v>1122.8999999999999</c:v>
                  </c:pt>
                  <c:pt idx="79">
                    <c:v>1144.8</c:v>
                  </c:pt>
                </c:numCache>
              </c:numRef>
            </c:minus>
            <c:spPr>
              <a:noFill/>
              <a:ln w="9525" cap="flat" cmpd="sng" algn="ctr">
                <a:solidFill>
                  <a:schemeClr val="tx1">
                    <a:lumMod val="65000"/>
                    <a:lumOff val="35000"/>
                  </a:schemeClr>
                </a:solidFill>
                <a:round/>
              </a:ln>
              <a:effectLst/>
            </c:spPr>
          </c:errBars>
          <c:xVal>
            <c:numRef>
              <c:f>'[Biogas+CH4+CO2+Residual+H2S.xlsx]Cumulative Data DFL+FVW+CD+PC'!$B$3:$B$82</c:f>
              <c:numCache>
                <c:formatCode>General</c:formatCode>
                <c:ptCount val="8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numCache>
            </c:numRef>
          </c:xVal>
          <c:yVal>
            <c:numRef>
              <c:f>'[Biogas+CH4+CO2+Residual+H2S.xlsx]Cumulative Data DFL+FVW+CD+PC'!$K$3:$K$82</c:f>
              <c:numCache>
                <c:formatCode>General</c:formatCode>
                <c:ptCount val="80"/>
                <c:pt idx="0">
                  <c:v>0</c:v>
                </c:pt>
                <c:pt idx="4">
                  <c:v>48</c:v>
                </c:pt>
                <c:pt idx="6">
                  <c:v>175</c:v>
                </c:pt>
                <c:pt idx="10">
                  <c:v>309</c:v>
                </c:pt>
                <c:pt idx="13">
                  <c:v>365</c:v>
                </c:pt>
                <c:pt idx="17">
                  <c:v>463</c:v>
                </c:pt>
                <c:pt idx="20">
                  <c:v>719</c:v>
                </c:pt>
                <c:pt idx="24">
                  <c:v>1186</c:v>
                </c:pt>
                <c:pt idx="31">
                  <c:v>1840</c:v>
                </c:pt>
                <c:pt idx="38">
                  <c:v>2691</c:v>
                </c:pt>
                <c:pt idx="45">
                  <c:v>3558</c:v>
                </c:pt>
                <c:pt idx="52">
                  <c:v>4681</c:v>
                </c:pt>
                <c:pt idx="60">
                  <c:v>5704</c:v>
                </c:pt>
                <c:pt idx="66">
                  <c:v>6545</c:v>
                </c:pt>
                <c:pt idx="69">
                  <c:v>7169</c:v>
                </c:pt>
                <c:pt idx="74">
                  <c:v>7486</c:v>
                </c:pt>
                <c:pt idx="79">
                  <c:v>7632</c:v>
                </c:pt>
              </c:numCache>
            </c:numRef>
          </c:yVal>
          <c:smooth val="1"/>
          <c:extLst>
            <c:ext xmlns:c16="http://schemas.microsoft.com/office/drawing/2014/chart" uri="{C3380CC4-5D6E-409C-BE32-E72D297353CC}">
              <c16:uniqueId val="{00000000-EA7D-403C-B4CF-913524B95250}"/>
            </c:ext>
          </c:extLst>
        </c:ser>
        <c:dLbls>
          <c:showLegendKey val="0"/>
          <c:showVal val="0"/>
          <c:showCatName val="0"/>
          <c:showSerName val="0"/>
          <c:showPercent val="0"/>
          <c:showBubbleSize val="0"/>
        </c:dLbls>
        <c:axId val="227282047"/>
        <c:axId val="435004671"/>
      </c:scatterChart>
      <c:valAx>
        <c:axId val="227282047"/>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5004671"/>
        <c:crosses val="autoZero"/>
        <c:crossBetween val="midCat"/>
      </c:valAx>
      <c:valAx>
        <c:axId val="435004671"/>
        <c:scaling>
          <c:orientation val="minMax"/>
          <c:max val="180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H</a:t>
                </a:r>
                <a:r>
                  <a:rPr lang="en-IN" sz="1000" baseline="-25000"/>
                  <a:t>2</a:t>
                </a:r>
                <a:r>
                  <a:rPr lang="en-IN" sz="1000"/>
                  <a:t>S Concentration (ppm)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7282047"/>
        <c:crosses val="autoZero"/>
        <c:crossBetween val="midCat"/>
        <c:majorUnit val="3000"/>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75"/>
          <c:y val="5.3912219305920092E-2"/>
          <c:w val="0.72697419072615932"/>
          <c:h val="0.83082893484468301"/>
        </c:manualLayout>
      </c:layout>
      <c:barChart>
        <c:barDir val="col"/>
        <c:grouping val="clustered"/>
        <c:varyColors val="0"/>
        <c:ser>
          <c:idx val="0"/>
          <c:order val="0"/>
          <c:tx>
            <c:strRef>
              <c:f>'[Carbon emissions estimation.xlsx]Sheet1 (2)'!$E$21</c:f>
              <c:strCache>
                <c:ptCount val="1"/>
                <c:pt idx="0">
                  <c:v>N2O emission</c:v>
                </c:pt>
              </c:strCache>
            </c:strRef>
          </c:tx>
          <c:spPr>
            <a:solidFill>
              <a:schemeClr val="accent1"/>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'[Carbon emissions estimation.xlsx]Sheet1 (2)'!$E$2:$G$2</c:f>
              <c:strCache>
                <c:ptCount val="3"/>
                <c:pt idx="0">
                  <c:v>Anaerobic digestate</c:v>
                </c:pt>
                <c:pt idx="1">
                  <c:v>Pyrochar</c:v>
                </c:pt>
                <c:pt idx="2">
                  <c:v>Hydrochar</c:v>
                </c:pt>
              </c:strCache>
            </c:strRef>
          </c:cat>
          <c:val>
            <c:numRef>
              <c:f>'[Carbon emissions estimation.xlsx]Sheet1 (2)'!$F$21,'[Carbon emissions estimation.xlsx]Sheet1 (2)'!$J$21,'[Carbon emissions estimation.xlsx]Sheet1 (2)'!$N$21</c:f>
              <c:numCache>
                <c:formatCode>General</c:formatCode>
                <c:ptCount val="3"/>
                <c:pt idx="0">
                  <c:v>5.0153400000000001E-2</c:v>
                </c:pt>
                <c:pt idx="1">
                  <c:v>5.97788E-2</c:v>
                </c:pt>
                <c:pt idx="2">
                  <c:v>9.4227600000000009E-2</c:v>
                </c:pt>
              </c:numCache>
            </c:numRef>
          </c:val>
          <c:extLst>
            <c:ext xmlns:c16="http://schemas.microsoft.com/office/drawing/2014/chart" uri="{C3380CC4-5D6E-409C-BE32-E72D297353CC}">
              <c16:uniqueId val="{00000000-3F25-41D2-A692-1515060DC54C}"/>
            </c:ext>
          </c:extLst>
        </c:ser>
        <c:ser>
          <c:idx val="1"/>
          <c:order val="1"/>
          <c:tx>
            <c:strRef>
              <c:f>'[Carbon emissions estimation.xlsx]Sheet1 (2)'!$E$20</c:f>
              <c:strCache>
                <c:ptCount val="1"/>
                <c:pt idx="0">
                  <c:v>Methane emission</c:v>
                </c:pt>
              </c:strCache>
            </c:strRef>
          </c:tx>
          <c:spPr>
            <a:solidFill>
              <a:schemeClr val="accent2"/>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'[Carbon emissions estimation.xlsx]Sheet1 (2)'!$E$2:$G$2</c:f>
              <c:strCache>
                <c:ptCount val="3"/>
                <c:pt idx="0">
                  <c:v>Anaerobic digestate</c:v>
                </c:pt>
                <c:pt idx="1">
                  <c:v>Pyrochar</c:v>
                </c:pt>
                <c:pt idx="2">
                  <c:v>Hydrochar</c:v>
                </c:pt>
              </c:strCache>
            </c:strRef>
          </c:cat>
          <c:val>
            <c:numRef>
              <c:f>'[Carbon emissions estimation.xlsx]Sheet1 (2)'!$F$20,'[Carbon emissions estimation.xlsx]Sheet1 (2)'!$J$20,'[Carbon emissions estimation.xlsx]Sheet1 (2)'!$N$20</c:f>
              <c:numCache>
                <c:formatCode>General</c:formatCode>
                <c:ptCount val="3"/>
                <c:pt idx="0">
                  <c:v>1.6883722240000001</c:v>
                </c:pt>
                <c:pt idx="1">
                  <c:v>1.0496615359999999</c:v>
                </c:pt>
                <c:pt idx="2">
                  <c:v>1.1442150719999999</c:v>
                </c:pt>
              </c:numCache>
            </c:numRef>
          </c:val>
          <c:extLst>
            <c:ext xmlns:c16="http://schemas.microsoft.com/office/drawing/2014/chart" uri="{C3380CC4-5D6E-409C-BE32-E72D297353CC}">
              <c16:uniqueId val="{00000001-3F25-41D2-A692-1515060DC54C}"/>
            </c:ext>
          </c:extLst>
        </c:ser>
        <c:ser>
          <c:idx val="2"/>
          <c:order val="2"/>
          <c:tx>
            <c:strRef>
              <c:f>'[Carbon emissions estimation.xlsx]Sheet1 (2)'!$E$19</c:f>
              <c:strCache>
                <c:ptCount val="1"/>
                <c:pt idx="0">
                  <c:v>Carbon dioxide emission</c:v>
                </c:pt>
              </c:strCache>
            </c:strRef>
          </c:tx>
          <c:spPr>
            <a:solidFill>
              <a:schemeClr val="accent3"/>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'[Carbon emissions estimation.xlsx]Sheet1 (2)'!$E$2:$G$2</c:f>
              <c:strCache>
                <c:ptCount val="3"/>
                <c:pt idx="0">
                  <c:v>Anaerobic digestate</c:v>
                </c:pt>
                <c:pt idx="1">
                  <c:v>Pyrochar</c:v>
                </c:pt>
                <c:pt idx="2">
                  <c:v>Hydrochar</c:v>
                </c:pt>
              </c:strCache>
            </c:strRef>
          </c:cat>
          <c:val>
            <c:numRef>
              <c:f>'[Carbon emissions estimation.xlsx]Sheet1 (2)'!$F$19,'[Carbon emissions estimation.xlsx]Sheet1 (2)'!$J$19,'[Carbon emissions estimation.xlsx]Sheet1 (2)'!$N$19</c:f>
              <c:numCache>
                <c:formatCode>General</c:formatCode>
                <c:ptCount val="3"/>
                <c:pt idx="0">
                  <c:v>0.16582227200000002</c:v>
                </c:pt>
                <c:pt idx="1">
                  <c:v>0.10309175800000001</c:v>
                </c:pt>
                <c:pt idx="2">
                  <c:v>0.112378266</c:v>
                </c:pt>
              </c:numCache>
            </c:numRef>
          </c:val>
          <c:extLst>
            <c:ext xmlns:c16="http://schemas.microsoft.com/office/drawing/2014/chart" uri="{C3380CC4-5D6E-409C-BE32-E72D297353CC}">
              <c16:uniqueId val="{00000002-3F25-41D2-A692-1515060DC54C}"/>
            </c:ext>
          </c:extLst>
        </c:ser>
        <c:ser>
          <c:idx val="3"/>
          <c:order val="3"/>
          <c:tx>
            <c:strRef>
              <c:f>'[Carbon emissions estimation.xlsx]Sheet1 (2)'!$E$22</c:f>
              <c:strCache>
                <c:ptCount val="1"/>
                <c:pt idx="0">
                  <c:v>Total carbon emission</c:v>
                </c:pt>
              </c:strCache>
            </c:strRef>
          </c:tx>
          <c:spPr>
            <a:solidFill>
              <a:schemeClr val="accent4"/>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'[Carbon emissions estimation.xlsx]Sheet1 (2)'!$E$2:$G$2</c:f>
              <c:strCache>
                <c:ptCount val="3"/>
                <c:pt idx="0">
                  <c:v>Anaerobic digestate</c:v>
                </c:pt>
                <c:pt idx="1">
                  <c:v>Pyrochar</c:v>
                </c:pt>
                <c:pt idx="2">
                  <c:v>Hydrochar</c:v>
                </c:pt>
              </c:strCache>
            </c:strRef>
          </c:cat>
          <c:val>
            <c:numRef>
              <c:f>'[Carbon emissions estimation.xlsx]Sheet1 (2)'!$F$22,'[Carbon emissions estimation.xlsx]Sheet1 (2)'!$J$22,'[Carbon emissions estimation.xlsx]Sheet1 (2)'!$N$22</c:f>
              <c:numCache>
                <c:formatCode>General</c:formatCode>
                <c:ptCount val="3"/>
                <c:pt idx="0">
                  <c:v>1.904347896</c:v>
                </c:pt>
                <c:pt idx="1">
                  <c:v>1.2125320939999997</c:v>
                </c:pt>
                <c:pt idx="2">
                  <c:v>1.350820938</c:v>
                </c:pt>
              </c:numCache>
            </c:numRef>
          </c:val>
          <c:extLst>
            <c:ext xmlns:c16="http://schemas.microsoft.com/office/drawing/2014/chart" uri="{C3380CC4-5D6E-409C-BE32-E72D297353CC}">
              <c16:uniqueId val="{00000003-3F25-41D2-A692-1515060DC54C}"/>
            </c:ext>
          </c:extLst>
        </c:ser>
        <c:dLbls>
          <c:dLblPos val="outEnd"/>
          <c:showLegendKey val="0"/>
          <c:showVal val="1"/>
          <c:showCatName val="0"/>
          <c:showSerName val="0"/>
          <c:showPercent val="0"/>
          <c:showBubbleSize val="0"/>
        </c:dLbls>
        <c:gapWidth val="219"/>
        <c:overlap val="-27"/>
        <c:axId val="1340694976"/>
        <c:axId val="1342889536"/>
      </c:barChart>
      <c:catAx>
        <c:axId val="134069497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42889536"/>
        <c:crosses val="autoZero"/>
        <c:auto val="1"/>
        <c:lblAlgn val="ctr"/>
        <c:lblOffset val="100"/>
        <c:noMultiLvlLbl val="0"/>
      </c:catAx>
      <c:valAx>
        <c:axId val="1342889536"/>
        <c:scaling>
          <c:orientation val="minMax"/>
          <c:max val="3"/>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Emission estimated (kg CO</a:t>
                </a:r>
                <a:r>
                  <a:rPr lang="en-IN" baseline="-25000"/>
                  <a:t>2-eq</a:t>
                </a:r>
                <a:r>
                  <a:rPr lang="en-IN"/>
                  <a:t>/kg</a:t>
                </a:r>
                <a:r>
                  <a:rPr lang="en-IN" baseline="-25000"/>
                  <a:t>material</a:t>
                </a:r>
                <a:r>
                  <a:rPr lang="en-IN"/>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40694976"/>
        <c:crosses val="autoZero"/>
        <c:crossBetween val="between"/>
      </c:valAx>
      <c:spPr>
        <a:noFill/>
        <a:ln>
          <a:solidFill>
            <a:schemeClr val="tx1"/>
          </a:solidFill>
        </a:ln>
        <a:effectLst/>
      </c:spPr>
    </c:plotArea>
    <c:legend>
      <c:legendPos val="r"/>
      <c:layout>
        <c:manualLayout>
          <c:xMode val="edge"/>
          <c:yMode val="edge"/>
          <c:x val="0.20564588801399827"/>
          <c:y val="7.4737532808398954E-2"/>
          <c:w val="0.7054652230971129"/>
          <c:h val="0.119043452901720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1587802313355E-2"/>
          <c:y val="4.4026613875533992E-2"/>
          <c:w val="0.87695057833859091"/>
          <c:h val="0.81652471607400678"/>
        </c:manualLayout>
      </c:layout>
      <c:barChart>
        <c:barDir val="col"/>
        <c:grouping val="clustered"/>
        <c:varyColors val="0"/>
        <c:ser>
          <c:idx val="2"/>
          <c:order val="2"/>
          <c:tx>
            <c:strRef>
              <c:f>cikk!$B$179</c:f>
              <c:strCache>
                <c:ptCount val="1"/>
                <c:pt idx="0">
                  <c:v>No amendment</c:v>
                </c:pt>
              </c:strCache>
              <c:extLst xmlns:c15="http://schemas.microsoft.com/office/drawing/2012/chart"/>
            </c:strRef>
          </c:tx>
          <c:spPr>
            <a:pattFill prst="pct80">
              <a:fgClr>
                <a:schemeClr val="bg2">
                  <a:lumMod val="50000"/>
                </a:schemeClr>
              </a:fgClr>
              <a:bgClr>
                <a:schemeClr val="bg1"/>
              </a:bgClr>
            </a:pattFill>
            <a:ln>
              <a:solidFill>
                <a:schemeClr val="tx1"/>
              </a:solidFill>
            </a:ln>
            <a:effectLst/>
          </c:spPr>
          <c:invertIfNegative val="0"/>
          <c:errBars>
            <c:errBarType val="both"/>
            <c:errValType val="cust"/>
            <c:noEndCap val="0"/>
            <c:plus>
              <c:numRef>
                <c:f>cikk!$C$196:$F$196</c:f>
                <c:numCache>
                  <c:formatCode>General</c:formatCode>
                  <c:ptCount val="4"/>
                  <c:pt idx="0">
                    <c:v>14.585677198721715</c:v>
                  </c:pt>
                  <c:pt idx="1">
                    <c:v>6.5163657308949707</c:v>
                  </c:pt>
                  <c:pt idx="2">
                    <c:v>17.681607514829444</c:v>
                  </c:pt>
                  <c:pt idx="3">
                    <c:v>18.116004193326809</c:v>
                  </c:pt>
                </c:numCache>
                <c:extLst xmlns:c15="http://schemas.microsoft.com/office/drawing/2012/chart"/>
              </c:numRef>
            </c:plus>
            <c:minus>
              <c:numRef>
                <c:f>cikk!$C$196:$F$196</c:f>
                <c:numCache>
                  <c:formatCode>General</c:formatCode>
                  <c:ptCount val="4"/>
                  <c:pt idx="0">
                    <c:v>14.585677198721715</c:v>
                  </c:pt>
                  <c:pt idx="1">
                    <c:v>6.5163657308949707</c:v>
                  </c:pt>
                  <c:pt idx="2">
                    <c:v>17.681607514829444</c:v>
                  </c:pt>
                  <c:pt idx="3">
                    <c:v>18.116004193326809</c:v>
                  </c:pt>
                </c:numCache>
                <c:extLst xmlns:c15="http://schemas.microsoft.com/office/drawing/2012/chart"/>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extLst xmlns:c15="http://schemas.microsoft.com/office/drawing/2012/chart"/>
            </c:strRef>
          </c:cat>
          <c:val>
            <c:numRef>
              <c:f>cikk!$C$179:$F$179</c:f>
              <c:numCache>
                <c:formatCode>0.00</c:formatCode>
                <c:ptCount val="4"/>
                <c:pt idx="0">
                  <c:v>315.80180924594725</c:v>
                </c:pt>
                <c:pt idx="1">
                  <c:v>207.2691365749084</c:v>
                </c:pt>
                <c:pt idx="2">
                  <c:v>275.16025386721321</c:v>
                </c:pt>
                <c:pt idx="3">
                  <c:v>196.43614139367025</c:v>
                </c:pt>
              </c:numCache>
              <c:extLst xmlns:c15="http://schemas.microsoft.com/office/drawing/2012/chart"/>
            </c:numRef>
          </c:val>
          <c:extLst>
            <c:ext xmlns:c16="http://schemas.microsoft.com/office/drawing/2014/chart" uri="{C3380CC4-5D6E-409C-BE32-E72D297353CC}">
              <c16:uniqueId val="{00000000-55E7-44D6-AD6A-8576A0648AB5}"/>
            </c:ext>
          </c:extLst>
        </c:ser>
        <c:ser>
          <c:idx val="8"/>
          <c:order val="8"/>
          <c:tx>
            <c:strRef>
              <c:f>cikk!$B$185</c:f>
              <c:strCache>
                <c:ptCount val="1"/>
                <c:pt idx="0">
                  <c:v>Graphite</c:v>
                </c:pt>
              </c:strCache>
              <c:extLst xmlns:c15="http://schemas.microsoft.com/office/drawing/2012/chart"/>
            </c:strRef>
          </c:tx>
          <c:spPr>
            <a:pattFill prst="pct80">
              <a:fgClr>
                <a:srgbClr val="C00000"/>
              </a:fgClr>
              <a:bgClr>
                <a:schemeClr val="bg1"/>
              </a:bgClr>
            </a:pattFill>
            <a:ln>
              <a:solidFill>
                <a:schemeClr val="tx1"/>
              </a:solidFill>
            </a:ln>
            <a:effectLst/>
          </c:spPr>
          <c:invertIfNegative val="0"/>
          <c:errBars>
            <c:errBarType val="both"/>
            <c:errValType val="cust"/>
            <c:noEndCap val="0"/>
            <c:plus>
              <c:numRef>
                <c:f>cikk!$C$202:$F$202</c:f>
                <c:numCache>
                  <c:formatCode>General</c:formatCode>
                  <c:ptCount val="4"/>
                  <c:pt idx="0">
                    <c:v>21.554991045514107</c:v>
                  </c:pt>
                  <c:pt idx="1">
                    <c:v>5.5916458738207542</c:v>
                  </c:pt>
                  <c:pt idx="2">
                    <c:v>3.8256959306699652</c:v>
                  </c:pt>
                  <c:pt idx="3">
                    <c:v>33.887418666858466</c:v>
                  </c:pt>
                </c:numCache>
                <c:extLst xmlns:c15="http://schemas.microsoft.com/office/drawing/2012/chart"/>
              </c:numRef>
            </c:plus>
            <c:minus>
              <c:numRef>
                <c:f>cikk!$C$202:$F$202</c:f>
                <c:numCache>
                  <c:formatCode>General</c:formatCode>
                  <c:ptCount val="4"/>
                  <c:pt idx="0">
                    <c:v>21.554991045514107</c:v>
                  </c:pt>
                  <c:pt idx="1">
                    <c:v>5.5916458738207542</c:v>
                  </c:pt>
                  <c:pt idx="2">
                    <c:v>3.8256959306699652</c:v>
                  </c:pt>
                  <c:pt idx="3">
                    <c:v>33.887418666858466</c:v>
                  </c:pt>
                </c:numCache>
                <c:extLst xmlns:c15="http://schemas.microsoft.com/office/drawing/2012/chart"/>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extLst xmlns:c15="http://schemas.microsoft.com/office/drawing/2012/chart"/>
            </c:strRef>
          </c:cat>
          <c:val>
            <c:numRef>
              <c:f>cikk!$C$185:$F$185</c:f>
              <c:numCache>
                <c:formatCode>0.00</c:formatCode>
                <c:ptCount val="4"/>
                <c:pt idx="0">
                  <c:v>323.78777196685127</c:v>
                </c:pt>
                <c:pt idx="1">
                  <c:v>246.35309577298551</c:v>
                </c:pt>
                <c:pt idx="2">
                  <c:v>301.80059378752264</c:v>
                </c:pt>
                <c:pt idx="3">
                  <c:v>239.62326456188714</c:v>
                </c:pt>
              </c:numCache>
              <c:extLst xmlns:c15="http://schemas.microsoft.com/office/drawing/2012/chart"/>
            </c:numRef>
          </c:val>
          <c:extLst>
            <c:ext xmlns:c16="http://schemas.microsoft.com/office/drawing/2014/chart" uri="{C3380CC4-5D6E-409C-BE32-E72D297353CC}">
              <c16:uniqueId val="{00000001-55E7-44D6-AD6A-8576A0648AB5}"/>
            </c:ext>
          </c:extLst>
        </c:ser>
        <c:ser>
          <c:idx val="9"/>
          <c:order val="9"/>
          <c:tx>
            <c:strRef>
              <c:f>cikk!$B$186</c:f>
              <c:strCache>
                <c:ptCount val="1"/>
                <c:pt idx="0">
                  <c:v>Activated carbon</c:v>
                </c:pt>
              </c:strCache>
              <c:extLst xmlns:c15="http://schemas.microsoft.com/office/drawing/2012/chart"/>
            </c:strRef>
          </c:tx>
          <c:spPr>
            <a:pattFill prst="pct80">
              <a:fgClr>
                <a:schemeClr val="accent5"/>
              </a:fgClr>
              <a:bgClr>
                <a:schemeClr val="bg1"/>
              </a:bgClr>
            </a:pattFill>
            <a:ln>
              <a:solidFill>
                <a:schemeClr val="tx1"/>
              </a:solidFill>
            </a:ln>
            <a:effectLst/>
          </c:spPr>
          <c:invertIfNegative val="0"/>
          <c:errBars>
            <c:errBarType val="both"/>
            <c:errValType val="cust"/>
            <c:noEndCap val="0"/>
            <c:plus>
              <c:numRef>
                <c:f>cikk!$C$203:$F$203</c:f>
                <c:numCache>
                  <c:formatCode>General</c:formatCode>
                  <c:ptCount val="4"/>
                  <c:pt idx="0">
                    <c:v>12.330786515396381</c:v>
                  </c:pt>
                  <c:pt idx="1">
                    <c:v>3.3724369386688555</c:v>
                  </c:pt>
                  <c:pt idx="2">
                    <c:v>5.3213049715337766</c:v>
                  </c:pt>
                  <c:pt idx="3">
                    <c:v>8.3752359047544864</c:v>
                  </c:pt>
                </c:numCache>
                <c:extLst xmlns:c15="http://schemas.microsoft.com/office/drawing/2012/chart"/>
              </c:numRef>
            </c:plus>
            <c:minus>
              <c:numRef>
                <c:f>cikk!$C$203:$F$203</c:f>
                <c:numCache>
                  <c:formatCode>General</c:formatCode>
                  <c:ptCount val="4"/>
                  <c:pt idx="0">
                    <c:v>12.330786515396381</c:v>
                  </c:pt>
                  <c:pt idx="1">
                    <c:v>3.3724369386688555</c:v>
                  </c:pt>
                  <c:pt idx="2">
                    <c:v>5.3213049715337766</c:v>
                  </c:pt>
                  <c:pt idx="3">
                    <c:v>8.3752359047544864</c:v>
                  </c:pt>
                </c:numCache>
                <c:extLst xmlns:c15="http://schemas.microsoft.com/office/drawing/2012/chart"/>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extLst xmlns:c15="http://schemas.microsoft.com/office/drawing/2012/chart"/>
            </c:strRef>
          </c:cat>
          <c:val>
            <c:numRef>
              <c:f>cikk!$C$186:$F$186</c:f>
              <c:numCache>
                <c:formatCode>0.00</c:formatCode>
                <c:ptCount val="4"/>
                <c:pt idx="0">
                  <c:v>356.45628694642238</c:v>
                </c:pt>
                <c:pt idx="1">
                  <c:v>316.6194639086554</c:v>
                </c:pt>
                <c:pt idx="2">
                  <c:v>277.30629174478173</c:v>
                </c:pt>
                <c:pt idx="3">
                  <c:v>269.07615147400315</c:v>
                </c:pt>
              </c:numCache>
              <c:extLst xmlns:c15="http://schemas.microsoft.com/office/drawing/2012/chart"/>
            </c:numRef>
          </c:val>
          <c:extLst>
            <c:ext xmlns:c16="http://schemas.microsoft.com/office/drawing/2014/chart" uri="{C3380CC4-5D6E-409C-BE32-E72D297353CC}">
              <c16:uniqueId val="{00000002-55E7-44D6-AD6A-8576A0648AB5}"/>
            </c:ext>
          </c:extLst>
        </c:ser>
        <c:ser>
          <c:idx val="10"/>
          <c:order val="10"/>
          <c:tx>
            <c:strRef>
              <c:f>cikk!$B$187</c:f>
              <c:strCache>
                <c:ptCount val="1"/>
                <c:pt idx="0">
                  <c:v>Graphene</c:v>
                </c:pt>
              </c:strCache>
              <c:extLst xmlns:c15="http://schemas.microsoft.com/office/drawing/2012/chart"/>
            </c:strRef>
          </c:tx>
          <c:spPr>
            <a:pattFill prst="pct80">
              <a:fgClr>
                <a:schemeClr val="accent6"/>
              </a:fgClr>
              <a:bgClr>
                <a:schemeClr val="bg1"/>
              </a:bgClr>
            </a:pattFill>
            <a:ln>
              <a:solidFill>
                <a:schemeClr val="tx1"/>
              </a:solidFill>
            </a:ln>
            <a:effectLst/>
          </c:spPr>
          <c:invertIfNegative val="0"/>
          <c:errBars>
            <c:errBarType val="both"/>
            <c:errValType val="cust"/>
            <c:noEndCap val="0"/>
            <c:plus>
              <c:numRef>
                <c:f>cikk!$C$204:$F$204</c:f>
                <c:numCache>
                  <c:formatCode>General</c:formatCode>
                  <c:ptCount val="4"/>
                  <c:pt idx="0">
                    <c:v>19.192199999423114</c:v>
                  </c:pt>
                  <c:pt idx="1">
                    <c:v>9.3115314450229096</c:v>
                  </c:pt>
                  <c:pt idx="2">
                    <c:v>10.768973924938527</c:v>
                  </c:pt>
                  <c:pt idx="3">
                    <c:v>17.859177563004241</c:v>
                  </c:pt>
                </c:numCache>
                <c:extLst xmlns:c15="http://schemas.microsoft.com/office/drawing/2012/chart"/>
              </c:numRef>
            </c:plus>
            <c:minus>
              <c:numRef>
                <c:f>cikk!$C$204:$F$204</c:f>
                <c:numCache>
                  <c:formatCode>General</c:formatCode>
                  <c:ptCount val="4"/>
                  <c:pt idx="0">
                    <c:v>19.192199999423114</c:v>
                  </c:pt>
                  <c:pt idx="1">
                    <c:v>9.3115314450229096</c:v>
                  </c:pt>
                  <c:pt idx="2">
                    <c:v>10.768973924938527</c:v>
                  </c:pt>
                  <c:pt idx="3">
                    <c:v>17.859177563004241</c:v>
                  </c:pt>
                </c:numCache>
                <c:extLst xmlns:c15="http://schemas.microsoft.com/office/drawing/2012/chart"/>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extLst xmlns:c15="http://schemas.microsoft.com/office/drawing/2012/chart"/>
            </c:strRef>
          </c:cat>
          <c:val>
            <c:numRef>
              <c:f>cikk!$C$187:$F$187</c:f>
              <c:numCache>
                <c:formatCode>0.00</c:formatCode>
                <c:ptCount val="4"/>
                <c:pt idx="0">
                  <c:v>316.47877500530853</c:v>
                </c:pt>
                <c:pt idx="1">
                  <c:v>277.93347887097246</c:v>
                </c:pt>
                <c:pt idx="2">
                  <c:v>322.19551009582364</c:v>
                </c:pt>
                <c:pt idx="3">
                  <c:v>237.3905917397189</c:v>
                </c:pt>
              </c:numCache>
              <c:extLst xmlns:c15="http://schemas.microsoft.com/office/drawing/2012/chart"/>
            </c:numRef>
          </c:val>
          <c:extLst>
            <c:ext xmlns:c16="http://schemas.microsoft.com/office/drawing/2014/chart" uri="{C3380CC4-5D6E-409C-BE32-E72D297353CC}">
              <c16:uniqueId val="{00000003-55E7-44D6-AD6A-8576A0648AB5}"/>
            </c:ext>
          </c:extLst>
        </c:ser>
        <c:ser>
          <c:idx val="11"/>
          <c:order val="11"/>
          <c:tx>
            <c:strRef>
              <c:f>cikk!$B$188</c:f>
              <c:strCache>
                <c:ptCount val="1"/>
                <c:pt idx="0">
                  <c:v>Carbon</c:v>
                </c:pt>
              </c:strCache>
            </c:strRef>
          </c:tx>
          <c:spPr>
            <a:pattFill prst="pct80">
              <a:fgClr>
                <a:srgbClr val="7030A0"/>
              </a:fgClr>
              <a:bgClr>
                <a:schemeClr val="bg1"/>
              </a:bgClr>
            </a:pattFill>
            <a:ln>
              <a:solidFill>
                <a:schemeClr val="tx1"/>
              </a:solidFill>
            </a:ln>
            <a:effectLst/>
          </c:spPr>
          <c:invertIfNegative val="0"/>
          <c:errBars>
            <c:errBarType val="both"/>
            <c:errValType val="cust"/>
            <c:noEndCap val="0"/>
            <c:plus>
              <c:numRef>
                <c:f>cikk!$C$205:$F$205</c:f>
                <c:numCache>
                  <c:formatCode>General</c:formatCode>
                  <c:ptCount val="4"/>
                  <c:pt idx="0">
                    <c:v>11.18744969313536</c:v>
                  </c:pt>
                  <c:pt idx="1">
                    <c:v>9.1467650939395018</c:v>
                  </c:pt>
                  <c:pt idx="2">
                    <c:v>4.9276945546850666</c:v>
                  </c:pt>
                  <c:pt idx="3">
                    <c:v>18.18837446737826</c:v>
                  </c:pt>
                </c:numCache>
              </c:numRef>
            </c:plus>
            <c:minus>
              <c:numRef>
                <c:f>cikk!$C$205:$F$205</c:f>
                <c:numCache>
                  <c:formatCode>General</c:formatCode>
                  <c:ptCount val="4"/>
                  <c:pt idx="0">
                    <c:v>11.18744969313536</c:v>
                  </c:pt>
                  <c:pt idx="1">
                    <c:v>9.1467650939395018</c:v>
                  </c:pt>
                  <c:pt idx="2">
                    <c:v>4.9276945546850666</c:v>
                  </c:pt>
                  <c:pt idx="3">
                    <c:v>18.18837446737826</c:v>
                  </c:pt>
                </c:numCache>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strRef>
          </c:cat>
          <c:val>
            <c:numRef>
              <c:f>cikk!$C$188:$F$188</c:f>
              <c:numCache>
                <c:formatCode>0.00</c:formatCode>
                <c:ptCount val="4"/>
                <c:pt idx="0">
                  <c:v>300.59696124059121</c:v>
                </c:pt>
                <c:pt idx="1">
                  <c:v>250.60927828897306</c:v>
                </c:pt>
                <c:pt idx="2">
                  <c:v>379.5116101404825</c:v>
                </c:pt>
                <c:pt idx="3">
                  <c:v>234.13010656891618</c:v>
                </c:pt>
              </c:numCache>
            </c:numRef>
          </c:val>
          <c:extLst>
            <c:ext xmlns:c16="http://schemas.microsoft.com/office/drawing/2014/chart" uri="{C3380CC4-5D6E-409C-BE32-E72D297353CC}">
              <c16:uniqueId val="{00000004-55E7-44D6-AD6A-8576A0648AB5}"/>
            </c:ext>
          </c:extLst>
        </c:ser>
        <c:ser>
          <c:idx val="12"/>
          <c:order val="12"/>
          <c:tx>
            <c:strRef>
              <c:f>cikk!$B$189</c:f>
              <c:strCache>
                <c:ptCount val="1"/>
                <c:pt idx="0">
                  <c:v>Carbon nanotube</c:v>
                </c:pt>
              </c:strCache>
              <c:extLst xmlns:c15="http://schemas.microsoft.com/office/drawing/2012/chart"/>
            </c:strRef>
          </c:tx>
          <c:spPr>
            <a:pattFill prst="pct80">
              <a:fgClr>
                <a:schemeClr val="accent4"/>
              </a:fgClr>
              <a:bgClr>
                <a:schemeClr val="bg1"/>
              </a:bgClr>
            </a:pattFill>
            <a:ln>
              <a:solidFill>
                <a:schemeClr val="tx1"/>
              </a:solidFill>
            </a:ln>
            <a:effectLst/>
          </c:spPr>
          <c:invertIfNegative val="0"/>
          <c:errBars>
            <c:errBarType val="both"/>
            <c:errValType val="cust"/>
            <c:noEndCap val="0"/>
            <c:plus>
              <c:numRef>
                <c:f>cikk!$C$206:$F$206</c:f>
                <c:numCache>
                  <c:formatCode>General</c:formatCode>
                  <c:ptCount val="4"/>
                  <c:pt idx="0">
                    <c:v>11.688244952891024</c:v>
                  </c:pt>
                  <c:pt idx="1">
                    <c:v>8.3752409494507845</c:v>
                  </c:pt>
                  <c:pt idx="2">
                    <c:v>10.318260876236787</c:v>
                  </c:pt>
                  <c:pt idx="3">
                    <c:v>2.8823400931963663</c:v>
                  </c:pt>
                </c:numCache>
                <c:extLst xmlns:c15="http://schemas.microsoft.com/office/drawing/2012/chart"/>
              </c:numRef>
            </c:plus>
            <c:minus>
              <c:numRef>
                <c:f>cikk!$C$206:$F$206</c:f>
                <c:numCache>
                  <c:formatCode>General</c:formatCode>
                  <c:ptCount val="4"/>
                  <c:pt idx="0">
                    <c:v>11.688244952891024</c:v>
                  </c:pt>
                  <c:pt idx="1">
                    <c:v>8.3752409494507845</c:v>
                  </c:pt>
                  <c:pt idx="2">
                    <c:v>10.318260876236787</c:v>
                  </c:pt>
                  <c:pt idx="3">
                    <c:v>2.8823400931963663</c:v>
                  </c:pt>
                </c:numCache>
                <c:extLst xmlns:c15="http://schemas.microsoft.com/office/drawing/2012/chart"/>
              </c:numRef>
            </c:minus>
            <c:spPr>
              <a:noFill/>
              <a:ln w="9525" cap="flat" cmpd="sng" algn="ctr">
                <a:solidFill>
                  <a:schemeClr val="tx1">
                    <a:lumMod val="65000"/>
                    <a:lumOff val="35000"/>
                  </a:schemeClr>
                </a:solidFill>
                <a:round/>
              </a:ln>
              <a:effectLst/>
            </c:spPr>
          </c:errBars>
          <c:cat>
            <c:strRef>
              <c:f>cikk!$C$176:$F$176</c:f>
              <c:strCache>
                <c:ptCount val="4"/>
                <c:pt idx="0">
                  <c:v>Phase I (0-23 d)</c:v>
                </c:pt>
                <c:pt idx="1">
                  <c:v>Phase II (24-58 d)</c:v>
                </c:pt>
                <c:pt idx="2">
                  <c:v>Phase III (59-86 d)</c:v>
                </c:pt>
                <c:pt idx="3">
                  <c:v>Phase IV (87-107 d)</c:v>
                </c:pt>
              </c:strCache>
              <c:extLst xmlns:c15="http://schemas.microsoft.com/office/drawing/2012/chart"/>
            </c:strRef>
          </c:cat>
          <c:val>
            <c:numRef>
              <c:f>cikk!$C$189:$F$189</c:f>
              <c:numCache>
                <c:formatCode>0.00</c:formatCode>
                <c:ptCount val="4"/>
                <c:pt idx="0">
                  <c:v>278.60762946691375</c:v>
                </c:pt>
                <c:pt idx="1">
                  <c:v>248.47079688280442</c:v>
                </c:pt>
                <c:pt idx="2">
                  <c:v>381.15527490820779</c:v>
                </c:pt>
                <c:pt idx="3">
                  <c:v>217.90447335550402</c:v>
                </c:pt>
              </c:numCache>
              <c:extLst xmlns:c15="http://schemas.microsoft.com/office/drawing/2012/chart"/>
            </c:numRef>
          </c:val>
          <c:extLst>
            <c:ext xmlns:c16="http://schemas.microsoft.com/office/drawing/2014/chart" uri="{C3380CC4-5D6E-409C-BE32-E72D297353CC}">
              <c16:uniqueId val="{00000005-55E7-44D6-AD6A-8576A0648AB5}"/>
            </c:ext>
          </c:extLst>
        </c:ser>
        <c:dLbls>
          <c:showLegendKey val="0"/>
          <c:showVal val="0"/>
          <c:showCatName val="0"/>
          <c:showSerName val="0"/>
          <c:showPercent val="0"/>
          <c:showBubbleSize val="0"/>
        </c:dLbls>
        <c:gapWidth val="219"/>
        <c:overlap val="-27"/>
        <c:axId val="4390079"/>
        <c:axId val="4395839"/>
        <c:extLst>
          <c:ext xmlns:c15="http://schemas.microsoft.com/office/drawing/2012/chart" uri="{02D57815-91ED-43cb-92C2-25804820EDAC}">
            <c15:filteredBarSeries>
              <c15:ser>
                <c:idx val="0"/>
                <c:order val="0"/>
                <c:tx>
                  <c:strRef>
                    <c:extLst>
                      <c:ext uri="{02D57815-91ED-43cb-92C2-25804820EDAC}">
                        <c15:formulaRef>
                          <c15:sqref>cikk!$B$177</c15:sqref>
                        </c15:formulaRef>
                      </c:ext>
                    </c:extLst>
                    <c:strCache>
                      <c:ptCount val="1"/>
                      <c:pt idx="0">
                        <c:v>(-)</c:v>
                      </c:pt>
                    </c:strCache>
                  </c:strRef>
                </c:tx>
                <c:spPr>
                  <a:solidFill>
                    <a:schemeClr val="accent1"/>
                  </a:solidFill>
                  <a:ln>
                    <a:noFill/>
                  </a:ln>
                  <a:effectLst/>
                </c:spPr>
                <c:invertIfNegative val="0"/>
                <c:errBars>
                  <c:errBarType val="both"/>
                  <c:errValType val="cust"/>
                  <c:noEndCap val="0"/>
                  <c:plus>
                    <c:numRef>
                      <c:extLst>
                        <c:ext uri="{02D57815-91ED-43cb-92C2-25804820EDAC}">
                          <c15:formulaRef>
                            <c15:sqref>cikk!$C$194:$F$194</c15:sqref>
                          </c15:formulaRef>
                        </c:ext>
                      </c:extLst>
                      <c:numCache>
                        <c:formatCode>General</c:formatCode>
                        <c:ptCount val="4"/>
                        <c:pt idx="0">
                          <c:v>5.0140429075984922</c:v>
                        </c:pt>
                        <c:pt idx="1">
                          <c:v>0.95254401552683832</c:v>
                        </c:pt>
                        <c:pt idx="2">
                          <c:v>1.7424855987551364</c:v>
                        </c:pt>
                        <c:pt idx="3">
                          <c:v>1.0516567461560986</c:v>
                        </c:pt>
                      </c:numCache>
                    </c:numRef>
                  </c:plus>
                  <c:minus>
                    <c:numRef>
                      <c:extLst>
                        <c:ext uri="{02D57815-91ED-43cb-92C2-25804820EDAC}">
                          <c15:formulaRef>
                            <c15:sqref>cikk!$C$194:$F$194</c15:sqref>
                          </c15:formulaRef>
                        </c:ext>
                      </c:extLst>
                      <c:numCache>
                        <c:formatCode>General</c:formatCode>
                        <c:ptCount val="4"/>
                        <c:pt idx="0">
                          <c:v>5.0140429075984922</c:v>
                        </c:pt>
                        <c:pt idx="1">
                          <c:v>0.95254401552683832</c:v>
                        </c:pt>
                        <c:pt idx="2">
                          <c:v>1.7424855987551364</c:v>
                        </c:pt>
                        <c:pt idx="3">
                          <c:v>1.0516567461560986</c:v>
                        </c:pt>
                      </c:numCache>
                    </c:numRef>
                  </c:minus>
                  <c:spPr>
                    <a:noFill/>
                    <a:ln w="9525" cap="flat" cmpd="sng" algn="ctr">
                      <a:solidFill>
                        <a:schemeClr val="tx1">
                          <a:lumMod val="65000"/>
                          <a:lumOff val="35000"/>
                        </a:schemeClr>
                      </a:solidFill>
                      <a:round/>
                    </a:ln>
                    <a:effectLst/>
                  </c:spPr>
                </c:errBars>
                <c:cat>
                  <c:strRef>
                    <c:extLst>
                      <c:ex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c:ext uri="{02D57815-91ED-43cb-92C2-25804820EDAC}">
                        <c15:formulaRef>
                          <c15:sqref>cikk!$C$177:$F$177</c15:sqref>
                        </c15:formulaRef>
                      </c:ext>
                    </c:extLst>
                    <c:numCache>
                      <c:formatCode>0.00</c:formatCode>
                      <c:ptCount val="4"/>
                      <c:pt idx="0">
                        <c:v>109.64641211181463</c:v>
                      </c:pt>
                      <c:pt idx="1">
                        <c:v>60.238675683048342</c:v>
                      </c:pt>
                      <c:pt idx="2">
                        <c:v>17.262889262178575</c:v>
                      </c:pt>
                      <c:pt idx="3">
                        <c:v>5.6125863232401549</c:v>
                      </c:pt>
                    </c:numCache>
                  </c:numRef>
                </c:val>
                <c:extLst>
                  <c:ext xmlns:c16="http://schemas.microsoft.com/office/drawing/2014/chart" uri="{C3380CC4-5D6E-409C-BE32-E72D297353CC}">
                    <c16:uniqueId val="{00000006-55E7-44D6-AD6A-8576A0648AB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cikk!$B$178</c15:sqref>
                        </c15:formulaRef>
                      </c:ext>
                    </c:extLst>
                    <c:strCache>
                      <c:ptCount val="1"/>
                      <c:pt idx="0">
                        <c:v>No amendment</c:v>
                      </c:pt>
                    </c:strCache>
                  </c:strRef>
                </c:tx>
                <c:spPr>
                  <a:solidFill>
                    <a:schemeClr val="tx1"/>
                  </a:solid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cikk!$C$195:$F$195</c15:sqref>
                          </c15:formulaRef>
                        </c:ext>
                      </c:extLst>
                      <c:numCache>
                        <c:formatCode>General</c:formatCode>
                        <c:ptCount val="4"/>
                        <c:pt idx="0">
                          <c:v>13.438331413224128</c:v>
                        </c:pt>
                        <c:pt idx="1">
                          <c:v>8.5081833661184358</c:v>
                        </c:pt>
                        <c:pt idx="2">
                          <c:v>6.3684808146282448</c:v>
                        </c:pt>
                        <c:pt idx="3">
                          <c:v>17.874717197424307</c:v>
                        </c:pt>
                      </c:numCache>
                    </c:numRef>
                  </c:plus>
                  <c:minus>
                    <c:numRef>
                      <c:extLst xmlns:c15="http://schemas.microsoft.com/office/drawing/2012/chart">
                        <c:ext xmlns:c15="http://schemas.microsoft.com/office/drawing/2012/chart" uri="{02D57815-91ED-43cb-92C2-25804820EDAC}">
                          <c15:formulaRef>
                            <c15:sqref>cikk!$C$195:$F$195</c15:sqref>
                          </c15:formulaRef>
                        </c:ext>
                      </c:extLst>
                      <c:numCache>
                        <c:formatCode>General</c:formatCode>
                        <c:ptCount val="4"/>
                        <c:pt idx="0">
                          <c:v>13.438331413224128</c:v>
                        </c:pt>
                        <c:pt idx="1">
                          <c:v>8.5081833661184358</c:v>
                        </c:pt>
                        <c:pt idx="2">
                          <c:v>6.3684808146282448</c:v>
                        </c:pt>
                        <c:pt idx="3">
                          <c:v>17.874717197424307</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cikk!$C$178:$F$178</c15:sqref>
                        </c15:formulaRef>
                      </c:ext>
                    </c:extLst>
                    <c:numCache>
                      <c:formatCode>0.00</c:formatCode>
                      <c:ptCount val="4"/>
                      <c:pt idx="0">
                        <c:v>301.64313581472743</c:v>
                      </c:pt>
                      <c:pt idx="1">
                        <c:v>337.34583853785307</c:v>
                      </c:pt>
                      <c:pt idx="2">
                        <c:v>381.91364237790077</c:v>
                      </c:pt>
                      <c:pt idx="3">
                        <c:v>255.89990395724854</c:v>
                      </c:pt>
                    </c:numCache>
                  </c:numRef>
                </c:val>
                <c:extLst xmlns:c15="http://schemas.microsoft.com/office/drawing/2012/chart">
                  <c:ext xmlns:c16="http://schemas.microsoft.com/office/drawing/2014/chart" uri="{C3380CC4-5D6E-409C-BE32-E72D297353CC}">
                    <c16:uniqueId val="{00000007-55E7-44D6-AD6A-8576A0648AB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cikk!$B$180</c15:sqref>
                        </c15:formulaRef>
                      </c:ext>
                    </c:extLst>
                    <c:strCache>
                      <c:ptCount val="1"/>
                      <c:pt idx="0">
                        <c:v>Graphite</c:v>
                      </c:pt>
                    </c:strCache>
                  </c:strRef>
                </c:tx>
                <c:spPr>
                  <a:solidFill>
                    <a:srgbClr val="C00000"/>
                  </a:solid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cikk!$C$197:$F$197</c15:sqref>
                          </c15:formulaRef>
                        </c:ext>
                      </c:extLst>
                      <c:numCache>
                        <c:formatCode>General</c:formatCode>
                        <c:ptCount val="4"/>
                        <c:pt idx="0">
                          <c:v>33.550115695896373</c:v>
                        </c:pt>
                        <c:pt idx="1">
                          <c:v>8.2064629693465658</c:v>
                        </c:pt>
                        <c:pt idx="2">
                          <c:v>2.8622997017002914</c:v>
                        </c:pt>
                        <c:pt idx="3">
                          <c:v>9.7627185089387858</c:v>
                        </c:pt>
                      </c:numCache>
                    </c:numRef>
                  </c:plus>
                  <c:minus>
                    <c:numRef>
                      <c:extLst xmlns:c15="http://schemas.microsoft.com/office/drawing/2012/chart">
                        <c:ext xmlns:c15="http://schemas.microsoft.com/office/drawing/2012/chart" uri="{02D57815-91ED-43cb-92C2-25804820EDAC}">
                          <c15:formulaRef>
                            <c15:sqref>cikk!$C$197:$F$197</c15:sqref>
                          </c15:formulaRef>
                        </c:ext>
                      </c:extLst>
                      <c:numCache>
                        <c:formatCode>General</c:formatCode>
                        <c:ptCount val="4"/>
                        <c:pt idx="0">
                          <c:v>33.550115695896373</c:v>
                        </c:pt>
                        <c:pt idx="1">
                          <c:v>8.2064629693465658</c:v>
                        </c:pt>
                        <c:pt idx="2">
                          <c:v>2.8622997017002914</c:v>
                        </c:pt>
                        <c:pt idx="3">
                          <c:v>9.7627185089387858</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cikk!$C$180:$F$180</c15:sqref>
                        </c15:formulaRef>
                      </c:ext>
                    </c:extLst>
                    <c:numCache>
                      <c:formatCode>0.00</c:formatCode>
                      <c:ptCount val="4"/>
                      <c:pt idx="0">
                        <c:v>318.71698294277718</c:v>
                      </c:pt>
                      <c:pt idx="1">
                        <c:v>328.65629314272894</c:v>
                      </c:pt>
                      <c:pt idx="2">
                        <c:v>360.5748283358609</c:v>
                      </c:pt>
                      <c:pt idx="3">
                        <c:v>265.27370672881113</c:v>
                      </c:pt>
                    </c:numCache>
                  </c:numRef>
                </c:val>
                <c:extLst xmlns:c15="http://schemas.microsoft.com/office/drawing/2012/chart">
                  <c:ext xmlns:c16="http://schemas.microsoft.com/office/drawing/2014/chart" uri="{C3380CC4-5D6E-409C-BE32-E72D297353CC}">
                    <c16:uniqueId val="{00000008-55E7-44D6-AD6A-8576A0648AB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cikk!$B$181</c15:sqref>
                        </c15:formulaRef>
                      </c:ext>
                    </c:extLst>
                    <c:strCache>
                      <c:ptCount val="1"/>
                      <c:pt idx="0">
                        <c:v>Activated carbon</c:v>
                      </c:pt>
                    </c:strCache>
                  </c:strRef>
                </c:tx>
                <c:spPr>
                  <a:solidFill>
                    <a:schemeClr val="accent5"/>
                  </a:solid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cikk!$C$198:$F$198</c15:sqref>
                          </c15:formulaRef>
                        </c:ext>
                      </c:extLst>
                      <c:numCache>
                        <c:formatCode>General</c:formatCode>
                        <c:ptCount val="4"/>
                        <c:pt idx="0">
                          <c:v>12.963844650437235</c:v>
                        </c:pt>
                        <c:pt idx="1">
                          <c:v>8.8258489662567179</c:v>
                        </c:pt>
                        <c:pt idx="2">
                          <c:v>32.354773172170972</c:v>
                        </c:pt>
                        <c:pt idx="3">
                          <c:v>30.097419479207254</c:v>
                        </c:pt>
                      </c:numCache>
                    </c:numRef>
                  </c:plus>
                  <c:minus>
                    <c:numRef>
                      <c:extLst xmlns:c15="http://schemas.microsoft.com/office/drawing/2012/chart">
                        <c:ext xmlns:c15="http://schemas.microsoft.com/office/drawing/2012/chart" uri="{02D57815-91ED-43cb-92C2-25804820EDAC}">
                          <c15:formulaRef>
                            <c15:sqref>cikk!$C$198:$F$198</c15:sqref>
                          </c15:formulaRef>
                        </c:ext>
                      </c:extLst>
                      <c:numCache>
                        <c:formatCode>General</c:formatCode>
                        <c:ptCount val="4"/>
                        <c:pt idx="0">
                          <c:v>12.963844650437235</c:v>
                        </c:pt>
                        <c:pt idx="1">
                          <c:v>8.8258489662567179</c:v>
                        </c:pt>
                        <c:pt idx="2">
                          <c:v>32.354773172170972</c:v>
                        </c:pt>
                        <c:pt idx="3">
                          <c:v>30.097419479207254</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cikk!$C$181:$F$181</c15:sqref>
                        </c15:formulaRef>
                      </c:ext>
                    </c:extLst>
                    <c:numCache>
                      <c:formatCode>0.00</c:formatCode>
                      <c:ptCount val="4"/>
                      <c:pt idx="0">
                        <c:v>415.03756699756468</c:v>
                      </c:pt>
                      <c:pt idx="1">
                        <c:v>324.79129025993507</c:v>
                      </c:pt>
                      <c:pt idx="2">
                        <c:v>325.66015223267283</c:v>
                      </c:pt>
                      <c:pt idx="3">
                        <c:v>281.30098256797623</c:v>
                      </c:pt>
                    </c:numCache>
                  </c:numRef>
                </c:val>
                <c:extLst xmlns:c15="http://schemas.microsoft.com/office/drawing/2012/chart">
                  <c:ext xmlns:c16="http://schemas.microsoft.com/office/drawing/2014/chart" uri="{C3380CC4-5D6E-409C-BE32-E72D297353CC}">
                    <c16:uniqueId val="{00000009-55E7-44D6-AD6A-8576A0648AB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cikk!$B$182</c15:sqref>
                        </c15:formulaRef>
                      </c:ext>
                    </c:extLst>
                    <c:strCache>
                      <c:ptCount val="1"/>
                      <c:pt idx="0">
                        <c:v>Graphene</c:v>
                      </c:pt>
                    </c:strCache>
                  </c:strRef>
                </c:tx>
                <c:spPr>
                  <a:solidFill>
                    <a:schemeClr val="accent6"/>
                  </a:solid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cikk!$C$199:$F$199</c15:sqref>
                          </c15:formulaRef>
                        </c:ext>
                      </c:extLst>
                      <c:numCache>
                        <c:formatCode>General</c:formatCode>
                        <c:ptCount val="4"/>
                        <c:pt idx="0">
                          <c:v>10.727887111065096</c:v>
                        </c:pt>
                        <c:pt idx="1">
                          <c:v>8.9255636680399171</c:v>
                        </c:pt>
                        <c:pt idx="2">
                          <c:v>4.700701098235613</c:v>
                        </c:pt>
                        <c:pt idx="3">
                          <c:v>14.805768891753418</c:v>
                        </c:pt>
                      </c:numCache>
                    </c:numRef>
                  </c:plus>
                  <c:minus>
                    <c:numRef>
                      <c:extLst xmlns:c15="http://schemas.microsoft.com/office/drawing/2012/chart">
                        <c:ext xmlns:c15="http://schemas.microsoft.com/office/drawing/2012/chart" uri="{02D57815-91ED-43cb-92C2-25804820EDAC}">
                          <c15:formulaRef>
                            <c15:sqref>cikk!$C$199:$F$199</c15:sqref>
                          </c15:formulaRef>
                        </c:ext>
                      </c:extLst>
                      <c:numCache>
                        <c:formatCode>General</c:formatCode>
                        <c:ptCount val="4"/>
                        <c:pt idx="0">
                          <c:v>10.727887111065096</c:v>
                        </c:pt>
                        <c:pt idx="1">
                          <c:v>8.9255636680399171</c:v>
                        </c:pt>
                        <c:pt idx="2">
                          <c:v>4.700701098235613</c:v>
                        </c:pt>
                        <c:pt idx="3">
                          <c:v>14.805768891753418</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cikk!$C$182:$F$182</c15:sqref>
                        </c15:formulaRef>
                      </c:ext>
                    </c:extLst>
                    <c:numCache>
                      <c:formatCode>0.00</c:formatCode>
                      <c:ptCount val="4"/>
                      <c:pt idx="0">
                        <c:v>329.34555668146982</c:v>
                      </c:pt>
                      <c:pt idx="1">
                        <c:v>312.55911994311492</c:v>
                      </c:pt>
                      <c:pt idx="2">
                        <c:v>371.87930955009534</c:v>
                      </c:pt>
                      <c:pt idx="3">
                        <c:v>295.84341177706301</c:v>
                      </c:pt>
                    </c:numCache>
                  </c:numRef>
                </c:val>
                <c:extLst xmlns:c15="http://schemas.microsoft.com/office/drawing/2012/chart">
                  <c:ext xmlns:c16="http://schemas.microsoft.com/office/drawing/2014/chart" uri="{C3380CC4-5D6E-409C-BE32-E72D297353CC}">
                    <c16:uniqueId val="{0000000A-55E7-44D6-AD6A-8576A0648AB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cikk!$B$183</c15:sqref>
                        </c15:formulaRef>
                      </c:ext>
                    </c:extLst>
                    <c:strCache>
                      <c:ptCount val="1"/>
                      <c:pt idx="0">
                        <c:v>Carbon</c:v>
                      </c:pt>
                    </c:strCache>
                  </c:strRef>
                </c:tx>
                <c:spPr>
                  <a:solidFill>
                    <a:srgbClr val="7030A0"/>
                  </a:solid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cikk!$C$200:$F$200</c15:sqref>
                          </c15:formulaRef>
                        </c:ext>
                      </c:extLst>
                      <c:numCache>
                        <c:formatCode>General</c:formatCode>
                        <c:ptCount val="4"/>
                        <c:pt idx="0">
                          <c:v>17.275031026059683</c:v>
                        </c:pt>
                        <c:pt idx="1">
                          <c:v>4.8585485215279576</c:v>
                        </c:pt>
                        <c:pt idx="2">
                          <c:v>6.329067243808824</c:v>
                        </c:pt>
                        <c:pt idx="3">
                          <c:v>27.963567796149682</c:v>
                        </c:pt>
                      </c:numCache>
                    </c:numRef>
                  </c:plus>
                  <c:minus>
                    <c:numRef>
                      <c:extLst xmlns:c15="http://schemas.microsoft.com/office/drawing/2012/chart">
                        <c:ext xmlns:c15="http://schemas.microsoft.com/office/drawing/2012/chart" uri="{02D57815-91ED-43cb-92C2-25804820EDAC}">
                          <c15:formulaRef>
                            <c15:sqref>cikk!$C$200:$F$200</c15:sqref>
                          </c15:formulaRef>
                        </c:ext>
                      </c:extLst>
                      <c:numCache>
                        <c:formatCode>General</c:formatCode>
                        <c:ptCount val="4"/>
                        <c:pt idx="0">
                          <c:v>17.275031026059683</c:v>
                        </c:pt>
                        <c:pt idx="1">
                          <c:v>4.8585485215279576</c:v>
                        </c:pt>
                        <c:pt idx="2">
                          <c:v>6.329067243808824</c:v>
                        </c:pt>
                        <c:pt idx="3">
                          <c:v>27.963567796149682</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cikk!$C$183:$F$183</c15:sqref>
                        </c15:formulaRef>
                      </c:ext>
                    </c:extLst>
                    <c:numCache>
                      <c:formatCode>0.00</c:formatCode>
                      <c:ptCount val="4"/>
                      <c:pt idx="0">
                        <c:v>301.59063722967664</c:v>
                      </c:pt>
                      <c:pt idx="1">
                        <c:v>302.76026565530856</c:v>
                      </c:pt>
                      <c:pt idx="2">
                        <c:v>347.32266661830533</c:v>
                      </c:pt>
                      <c:pt idx="3">
                        <c:v>265.44372733530861</c:v>
                      </c:pt>
                    </c:numCache>
                  </c:numRef>
                </c:val>
                <c:extLst xmlns:c15="http://schemas.microsoft.com/office/drawing/2012/chart">
                  <c:ext xmlns:c16="http://schemas.microsoft.com/office/drawing/2014/chart" uri="{C3380CC4-5D6E-409C-BE32-E72D297353CC}">
                    <c16:uniqueId val="{0000000B-55E7-44D6-AD6A-8576A0648AB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cikk!$B$184</c15:sqref>
                        </c15:formulaRef>
                      </c:ext>
                    </c:extLst>
                    <c:strCache>
                      <c:ptCount val="1"/>
                      <c:pt idx="0">
                        <c:v>Carbon nanotube</c:v>
                      </c:pt>
                    </c:strCache>
                  </c:strRef>
                </c:tx>
                <c:spPr>
                  <a:solidFill>
                    <a:schemeClr val="accent4"/>
                  </a:solid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cikk!$C$201:$F$201</c15:sqref>
                          </c15:formulaRef>
                        </c:ext>
                      </c:extLst>
                      <c:numCache>
                        <c:formatCode>General</c:formatCode>
                        <c:ptCount val="4"/>
                        <c:pt idx="0">
                          <c:v>8.1822278259719425</c:v>
                        </c:pt>
                        <c:pt idx="1">
                          <c:v>11.399223883362607</c:v>
                        </c:pt>
                        <c:pt idx="2">
                          <c:v>5.2371907545545344</c:v>
                        </c:pt>
                        <c:pt idx="3">
                          <c:v>13.16765173644429</c:v>
                        </c:pt>
                      </c:numCache>
                    </c:numRef>
                  </c:plus>
                  <c:minus>
                    <c:numRef>
                      <c:extLst xmlns:c15="http://schemas.microsoft.com/office/drawing/2012/chart">
                        <c:ext xmlns:c15="http://schemas.microsoft.com/office/drawing/2012/chart" uri="{02D57815-91ED-43cb-92C2-25804820EDAC}">
                          <c15:formulaRef>
                            <c15:sqref>cikk!$C$201:$F$201</c15:sqref>
                          </c15:formulaRef>
                        </c:ext>
                      </c:extLst>
                      <c:numCache>
                        <c:formatCode>General</c:formatCode>
                        <c:ptCount val="4"/>
                        <c:pt idx="0">
                          <c:v>8.1822278259719425</c:v>
                        </c:pt>
                        <c:pt idx="1">
                          <c:v>11.399223883362607</c:v>
                        </c:pt>
                        <c:pt idx="2">
                          <c:v>5.2371907545545344</c:v>
                        </c:pt>
                        <c:pt idx="3">
                          <c:v>13.16765173644429</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cikk!$C$176:$F$176</c15:sqref>
                        </c15:formulaRef>
                      </c:ext>
                    </c:extLst>
                    <c:strCache>
                      <c:ptCount val="4"/>
                      <c:pt idx="0">
                        <c:v>Phase I (0-23 d)</c:v>
                      </c:pt>
                      <c:pt idx="1">
                        <c:v>Phase II (24-58 d)</c:v>
                      </c:pt>
                      <c:pt idx="2">
                        <c:v>Phase III (59-86 d)</c:v>
                      </c:pt>
                      <c:pt idx="3">
                        <c:v>Phase IV (87-107 d)</c:v>
                      </c:pt>
                    </c:strCache>
                  </c:strRef>
                </c:cat>
                <c:val>
                  <c:numRef>
                    <c:extLst xmlns:c15="http://schemas.microsoft.com/office/drawing/2012/chart">
                      <c:ext xmlns:c15="http://schemas.microsoft.com/office/drawing/2012/chart" uri="{02D57815-91ED-43cb-92C2-25804820EDAC}">
                        <c15:formulaRef>
                          <c15:sqref>cikk!$C$184:$F$184</c15:sqref>
                        </c15:formulaRef>
                      </c:ext>
                    </c:extLst>
                    <c:numCache>
                      <c:formatCode>0.00</c:formatCode>
                      <c:ptCount val="4"/>
                      <c:pt idx="0">
                        <c:v>287.52048748308306</c:v>
                      </c:pt>
                      <c:pt idx="1">
                        <c:v>325.36167161237717</c:v>
                      </c:pt>
                      <c:pt idx="2">
                        <c:v>348.28989495749113</c:v>
                      </c:pt>
                      <c:pt idx="3">
                        <c:v>260.49612768623115</c:v>
                      </c:pt>
                    </c:numCache>
                  </c:numRef>
                </c:val>
                <c:extLst xmlns:c15="http://schemas.microsoft.com/office/drawing/2012/chart">
                  <c:ext xmlns:c16="http://schemas.microsoft.com/office/drawing/2014/chart" uri="{C3380CC4-5D6E-409C-BE32-E72D297353CC}">
                    <c16:uniqueId val="{0000000C-55E7-44D6-AD6A-8576A0648AB5}"/>
                  </c:ext>
                </c:extLst>
              </c15:ser>
            </c15:filteredBarSeries>
          </c:ext>
        </c:extLst>
      </c:barChart>
      <c:catAx>
        <c:axId val="439007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95839"/>
        <c:crosses val="autoZero"/>
        <c:auto val="1"/>
        <c:lblAlgn val="ctr"/>
        <c:lblOffset val="100"/>
        <c:noMultiLvlLbl val="0"/>
      </c:catAx>
      <c:valAx>
        <c:axId val="4395839"/>
        <c:scaling>
          <c:orientation val="minMax"/>
          <c:max val="50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CH</a:t>
                </a:r>
                <a:r>
                  <a:rPr lang="en-GB" baseline="-25000"/>
                  <a:t>4</a:t>
                </a:r>
                <a:r>
                  <a:rPr lang="en-GB"/>
                  <a:t> yield (mL/ g VS</a:t>
                </a:r>
                <a:r>
                  <a:rPr lang="en-GB" baseline="-25000"/>
                  <a:t>input</a:t>
                </a:r>
                <a:r>
                  <a:rPr lang="en-GB"/>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90079"/>
        <c:crosses val="autoZero"/>
        <c:crossBetween val="between"/>
      </c:valAx>
      <c:spPr>
        <a:noFill/>
        <a:ln>
          <a:solidFill>
            <a:schemeClr val="tx1"/>
          </a:solidFill>
        </a:ln>
        <a:effectLst/>
      </c:spPr>
    </c:plotArea>
    <c:legend>
      <c:legendPos val="b"/>
      <c:layout>
        <c:manualLayout>
          <c:xMode val="edge"/>
          <c:yMode val="edge"/>
          <c:x val="7.5236510262715578E-2"/>
          <c:y val="6.2517303484512454E-2"/>
          <c:w val="0.9"/>
          <c:h val="6.41367607876992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94853931556902"/>
          <c:y val="5.3912219305920092E-2"/>
          <c:w val="0.78349586605381338"/>
          <c:h val="0.76745188101487316"/>
        </c:manualLayout>
      </c:layout>
      <c:scatterChart>
        <c:scatterStyle val="smoothMarker"/>
        <c:varyColors val="0"/>
        <c:ser>
          <c:idx val="0"/>
          <c:order val="0"/>
          <c:tx>
            <c:strRef>
              <c:f>'[Biogas+CH4+CO2+Residual+H2S.xlsx]CD'!$C$1</c:f>
              <c:strCache>
                <c:ptCount val="1"/>
                <c:pt idx="0">
                  <c:v>Biogas</c:v>
                </c:pt>
              </c:strCache>
            </c:strRef>
          </c:tx>
          <c:spPr>
            <a:ln w="12700" cap="rnd">
              <a:solidFill>
                <a:srgbClr val="002060"/>
              </a:solidFill>
              <a:round/>
            </a:ln>
            <a:effectLst/>
          </c:spPr>
          <c:marker>
            <c:symbol val="circle"/>
            <c:size val="4"/>
            <c:spPr>
              <a:solidFill>
                <a:srgbClr val="002060"/>
              </a:solidFill>
              <a:ln w="9525">
                <a:solidFill>
                  <a:srgbClr val="002060"/>
                </a:solidFill>
              </a:ln>
              <a:effectLst/>
            </c:spPr>
          </c:marker>
          <c:errBars>
            <c:errDir val="x"/>
            <c:errBarType val="both"/>
            <c:errValType val="cust"/>
            <c:noEndCap val="0"/>
            <c:plus>
              <c:numRef>
                <c:f>'[Biogas+CH4+CO2+Residual+H2S.xlsx]CD'!$D$3:$D$82</c:f>
                <c:numCache>
                  <c:formatCode>General</c:formatCode>
                  <c:ptCount val="80"/>
                  <c:pt idx="0">
                    <c:v>0</c:v>
                  </c:pt>
                  <c:pt idx="4">
                    <c:v>0.24368499257057946</c:v>
                  </c:pt>
                  <c:pt idx="6">
                    <c:v>1.8864000000000001</c:v>
                  </c:pt>
                  <c:pt idx="10">
                    <c:v>4.0127999999999995</c:v>
                  </c:pt>
                  <c:pt idx="13">
                    <c:v>7.7039999999999997</c:v>
                  </c:pt>
                  <c:pt idx="17">
                    <c:v>10.684800000000001</c:v>
                  </c:pt>
                  <c:pt idx="20">
                    <c:v>5.8996000000000004</c:v>
                  </c:pt>
                  <c:pt idx="24">
                    <c:v>7.3295999999999992</c:v>
                  </c:pt>
                  <c:pt idx="31">
                    <c:v>4.4327999999999994</c:v>
                  </c:pt>
                  <c:pt idx="38">
                    <c:v>4.6727999999999996</c:v>
                  </c:pt>
                  <c:pt idx="45">
                    <c:v>2.0375999999999999</c:v>
                  </c:pt>
                  <c:pt idx="52">
                    <c:v>0.39599999999999996</c:v>
                  </c:pt>
                  <c:pt idx="60">
                    <c:v>0</c:v>
                  </c:pt>
                  <c:pt idx="66">
                    <c:v>0</c:v>
                  </c:pt>
                  <c:pt idx="69">
                    <c:v>0</c:v>
                  </c:pt>
                  <c:pt idx="74">
                    <c:v>0</c:v>
                  </c:pt>
                  <c:pt idx="79">
                    <c:v>0</c:v>
                  </c:pt>
                </c:numCache>
              </c:numRef>
            </c:plus>
            <c:minus>
              <c:numRef>
                <c:f>'[Biogas+CH4+CO2+Residual+H2S.xlsx]CD'!$D$3:$D$82</c:f>
                <c:numCache>
                  <c:formatCode>General</c:formatCode>
                  <c:ptCount val="80"/>
                  <c:pt idx="0">
                    <c:v>0</c:v>
                  </c:pt>
                  <c:pt idx="4">
                    <c:v>0.24368499257057946</c:v>
                  </c:pt>
                  <c:pt idx="6">
                    <c:v>1.8864000000000001</c:v>
                  </c:pt>
                  <c:pt idx="10">
                    <c:v>4.0127999999999995</c:v>
                  </c:pt>
                  <c:pt idx="13">
                    <c:v>7.7039999999999997</c:v>
                  </c:pt>
                  <c:pt idx="17">
                    <c:v>10.684800000000001</c:v>
                  </c:pt>
                  <c:pt idx="20">
                    <c:v>5.8996000000000004</c:v>
                  </c:pt>
                  <c:pt idx="24">
                    <c:v>7.3295999999999992</c:v>
                  </c:pt>
                  <c:pt idx="31">
                    <c:v>4.4327999999999994</c:v>
                  </c:pt>
                  <c:pt idx="38">
                    <c:v>4.6727999999999996</c:v>
                  </c:pt>
                  <c:pt idx="45">
                    <c:v>2.0375999999999999</c:v>
                  </c:pt>
                  <c:pt idx="52">
                    <c:v>0.39599999999999996</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'[Biogas+CH4+CO2+Residual+H2S.xlsx]CD'!$C$2:$C$82</c:f>
              <c:numCache>
                <c:formatCode>General</c:formatCode>
                <c:ptCount val="81"/>
                <c:pt idx="0">
                  <c:v>0</c:v>
                </c:pt>
                <c:pt idx="1">
                  <c:v>0</c:v>
                </c:pt>
                <c:pt idx="5">
                  <c:v>1.0153541357107478</c:v>
                </c:pt>
                <c:pt idx="7">
                  <c:v>7.86</c:v>
                </c:pt>
                <c:pt idx="11">
                  <c:v>16.72</c:v>
                </c:pt>
                <c:pt idx="14">
                  <c:v>32.1</c:v>
                </c:pt>
                <c:pt idx="18">
                  <c:v>66.78</c:v>
                </c:pt>
                <c:pt idx="21">
                  <c:v>42.14</c:v>
                </c:pt>
                <c:pt idx="25">
                  <c:v>30.54</c:v>
                </c:pt>
                <c:pt idx="32">
                  <c:v>18.47</c:v>
                </c:pt>
                <c:pt idx="39">
                  <c:v>19.47</c:v>
                </c:pt>
                <c:pt idx="46">
                  <c:v>8.49</c:v>
                </c:pt>
                <c:pt idx="53">
                  <c:v>1.65</c:v>
                </c:pt>
                <c:pt idx="61">
                  <c:v>0</c:v>
                </c:pt>
                <c:pt idx="67">
                  <c:v>0</c:v>
                </c:pt>
                <c:pt idx="70">
                  <c:v>0</c:v>
                </c:pt>
                <c:pt idx="75">
                  <c:v>0</c:v>
                </c:pt>
                <c:pt idx="80">
                  <c:v>0</c:v>
                </c:pt>
              </c:numCache>
            </c:numRef>
          </c:yVal>
          <c:smooth val="1"/>
          <c:extLst>
            <c:ext xmlns:c16="http://schemas.microsoft.com/office/drawing/2014/chart" uri="{C3380CC4-5D6E-409C-BE32-E72D297353CC}">
              <c16:uniqueId val="{00000000-CDB0-4BB1-ABC0-CB1BA40ED3F9}"/>
            </c:ext>
          </c:extLst>
        </c:ser>
        <c:ser>
          <c:idx val="2"/>
          <c:order val="1"/>
          <c:tx>
            <c:strRef>
              <c:f>'[Biogas+CH4+CO2+Residual+H2S.xlsx]CD'!$E$1</c:f>
              <c:strCache>
                <c:ptCount val="1"/>
                <c:pt idx="0">
                  <c:v>Biomethane</c:v>
                </c:pt>
              </c:strCache>
            </c:strRef>
          </c:tx>
          <c:spPr>
            <a:ln w="12700" cap="rnd">
              <a:solidFill>
                <a:schemeClr val="accent6"/>
              </a:solidFill>
              <a:round/>
            </a:ln>
            <a:effectLst/>
          </c:spPr>
          <c:marker>
            <c:symbol val="circle"/>
            <c:size val="4"/>
            <c:spPr>
              <a:solidFill>
                <a:schemeClr val="accent6"/>
              </a:solidFill>
              <a:ln w="9525">
                <a:solidFill>
                  <a:schemeClr val="accent6"/>
                </a:solidFill>
              </a:ln>
              <a:effectLst/>
            </c:spPr>
          </c:marker>
          <c:errBars>
            <c:errDir val="x"/>
            <c:errBarType val="both"/>
            <c:errValType val="cust"/>
            <c:noEndCap val="0"/>
            <c:plus>
              <c:numRef>
                <c:f>'[Biogas+CH4+CO2+Residual+H2S.xlsx]CD'!$F$3:$F$82</c:f>
                <c:numCache>
                  <c:formatCode>General</c:formatCode>
                  <c:ptCount val="80"/>
                  <c:pt idx="0">
                    <c:v>0</c:v>
                  </c:pt>
                  <c:pt idx="4">
                    <c:v>0</c:v>
                  </c:pt>
                  <c:pt idx="6">
                    <c:v>9.3288183986747916E-2</c:v>
                  </c:pt>
                  <c:pt idx="10">
                    <c:v>0.94771815222661038</c:v>
                  </c:pt>
                  <c:pt idx="13">
                    <c:v>0.40903659549152604</c:v>
                  </c:pt>
                  <c:pt idx="17">
                    <c:v>3.2711789135831464</c:v>
                  </c:pt>
                  <c:pt idx="20">
                    <c:v>3.4100414689165963</c:v>
                  </c:pt>
                  <c:pt idx="24">
                    <c:v>4.8796671847056681</c:v>
                  </c:pt>
                  <c:pt idx="31">
                    <c:v>1.67</c:v>
                  </c:pt>
                  <c:pt idx="38">
                    <c:v>1.4152195237110294</c:v>
                  </c:pt>
                  <c:pt idx="45">
                    <c:v>1.19</c:v>
                  </c:pt>
                  <c:pt idx="52">
                    <c:v>0.08</c:v>
                  </c:pt>
                  <c:pt idx="60">
                    <c:v>0</c:v>
                  </c:pt>
                  <c:pt idx="66">
                    <c:v>0</c:v>
                  </c:pt>
                  <c:pt idx="69">
                    <c:v>0</c:v>
                  </c:pt>
                  <c:pt idx="74">
                    <c:v>0</c:v>
                  </c:pt>
                  <c:pt idx="79">
                    <c:v>0</c:v>
                  </c:pt>
                </c:numCache>
              </c:numRef>
            </c:plus>
            <c:minus>
              <c:numRef>
                <c:f>'[Biogas+CH4+CO2+Residual+H2S.xlsx]CD'!$F$3:$F$82</c:f>
                <c:numCache>
                  <c:formatCode>General</c:formatCode>
                  <c:ptCount val="80"/>
                  <c:pt idx="0">
                    <c:v>0</c:v>
                  </c:pt>
                  <c:pt idx="4">
                    <c:v>0</c:v>
                  </c:pt>
                  <c:pt idx="6">
                    <c:v>9.3288183986747916E-2</c:v>
                  </c:pt>
                  <c:pt idx="10">
                    <c:v>0.94771815222661038</c:v>
                  </c:pt>
                  <c:pt idx="13">
                    <c:v>0.40903659549152604</c:v>
                  </c:pt>
                  <c:pt idx="17">
                    <c:v>3.2711789135831464</c:v>
                  </c:pt>
                  <c:pt idx="20">
                    <c:v>3.4100414689165963</c:v>
                  </c:pt>
                  <c:pt idx="24">
                    <c:v>4.8796671847056681</c:v>
                  </c:pt>
                  <c:pt idx="31">
                    <c:v>1.67</c:v>
                  </c:pt>
                  <c:pt idx="38">
                    <c:v>1.4152195237110294</c:v>
                  </c:pt>
                  <c:pt idx="45">
                    <c:v>1.19</c:v>
                  </c:pt>
                  <c:pt idx="52">
                    <c:v>0.08</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'[Biogas+CH4+CO2+Residual+H2S.xlsx]CD'!$E$2:$E$82</c:f>
              <c:numCache>
                <c:formatCode>General</c:formatCode>
                <c:ptCount val="81"/>
                <c:pt idx="0">
                  <c:v>0</c:v>
                </c:pt>
                <c:pt idx="1">
                  <c:v>0</c:v>
                </c:pt>
                <c:pt idx="5">
                  <c:v>0</c:v>
                </c:pt>
                <c:pt idx="7">
                  <c:v>2.2799999999999998</c:v>
                </c:pt>
                <c:pt idx="11">
                  <c:v>4.54</c:v>
                </c:pt>
                <c:pt idx="14">
                  <c:v>6.2</c:v>
                </c:pt>
                <c:pt idx="18">
                  <c:v>15.61</c:v>
                </c:pt>
                <c:pt idx="21">
                  <c:v>20.45</c:v>
                </c:pt>
                <c:pt idx="25">
                  <c:v>17.54</c:v>
                </c:pt>
                <c:pt idx="32">
                  <c:v>9.65</c:v>
                </c:pt>
                <c:pt idx="39">
                  <c:v>12.4589647341628</c:v>
                </c:pt>
                <c:pt idx="46">
                  <c:v>5.9050000000000002</c:v>
                </c:pt>
                <c:pt idx="53">
                  <c:v>1.05</c:v>
                </c:pt>
                <c:pt idx="61">
                  <c:v>0</c:v>
                </c:pt>
                <c:pt idx="67">
                  <c:v>0</c:v>
                </c:pt>
                <c:pt idx="70">
                  <c:v>0</c:v>
                </c:pt>
                <c:pt idx="75">
                  <c:v>0</c:v>
                </c:pt>
                <c:pt idx="80">
                  <c:v>0</c:v>
                </c:pt>
              </c:numCache>
            </c:numRef>
          </c:yVal>
          <c:smooth val="1"/>
          <c:extLst>
            <c:ext xmlns:c16="http://schemas.microsoft.com/office/drawing/2014/chart" uri="{C3380CC4-5D6E-409C-BE32-E72D297353CC}">
              <c16:uniqueId val="{00000001-CDB0-4BB1-ABC0-CB1BA40ED3F9}"/>
            </c:ext>
          </c:extLst>
        </c:ser>
        <c:ser>
          <c:idx val="4"/>
          <c:order val="2"/>
          <c:tx>
            <c:strRef>
              <c:f>'[Biogas+CH4+CO2+Residual+H2S.xlsx]CD'!$G$1</c:f>
              <c:strCache>
                <c:ptCount val="1"/>
                <c:pt idx="0">
                  <c:v>BioCO2</c:v>
                </c:pt>
              </c:strCache>
            </c:strRef>
          </c:tx>
          <c:spPr>
            <a:ln w="12700" cap="rnd">
              <a:solidFill>
                <a:schemeClr val="accent4">
                  <a:lumMod val="60000"/>
                </a:schemeClr>
              </a:solidFill>
              <a:round/>
            </a:ln>
            <a:effectLst/>
          </c:spPr>
          <c:marker>
            <c:symbol val="circle"/>
            <c:size val="4"/>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'[Biogas+CH4+CO2+Residual+H2S.xlsx]CD'!$H$3:$H$82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plus>
            <c:minus>
              <c:numRef>
                <c:f>'[Biogas+CH4+CO2+Residual+H2S.xlsx]CD'!$H$3:$H$82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'[Biogas+CH4+CO2+Residual+H2S.xlsx]CD'!$G$2:$G$82</c:f>
              <c:numCache>
                <c:formatCode>General</c:formatCode>
                <c:ptCount val="81"/>
                <c:pt idx="0">
                  <c:v>0</c:v>
                </c:pt>
                <c:pt idx="1">
                  <c:v>0</c:v>
                </c:pt>
                <c:pt idx="5">
                  <c:v>1.0130188211986131</c:v>
                </c:pt>
                <c:pt idx="7">
                  <c:v>5.55</c:v>
                </c:pt>
                <c:pt idx="11">
                  <c:v>12.16</c:v>
                </c:pt>
                <c:pt idx="14">
                  <c:v>23.23</c:v>
                </c:pt>
                <c:pt idx="18">
                  <c:v>40.67</c:v>
                </c:pt>
                <c:pt idx="21">
                  <c:v>20.62</c:v>
                </c:pt>
                <c:pt idx="25">
                  <c:v>11.45</c:v>
                </c:pt>
                <c:pt idx="32">
                  <c:v>6.97</c:v>
                </c:pt>
                <c:pt idx="39">
                  <c:v>3.673</c:v>
                </c:pt>
                <c:pt idx="46">
                  <c:v>1.36</c:v>
                </c:pt>
                <c:pt idx="53">
                  <c:v>0.45</c:v>
                </c:pt>
                <c:pt idx="61">
                  <c:v>0</c:v>
                </c:pt>
                <c:pt idx="67">
                  <c:v>0</c:v>
                </c:pt>
                <c:pt idx="70">
                  <c:v>0</c:v>
                </c:pt>
                <c:pt idx="75">
                  <c:v>0</c:v>
                </c:pt>
                <c:pt idx="80">
                  <c:v>0</c:v>
                </c:pt>
              </c:numCache>
            </c:numRef>
          </c:yVal>
          <c:smooth val="1"/>
          <c:extLst>
            <c:ext xmlns:c16="http://schemas.microsoft.com/office/drawing/2014/chart" uri="{C3380CC4-5D6E-409C-BE32-E72D297353CC}">
              <c16:uniqueId val="{00000002-CDB0-4BB1-ABC0-CB1BA40ED3F9}"/>
            </c:ext>
          </c:extLst>
        </c:ser>
        <c:ser>
          <c:idx val="6"/>
          <c:order val="3"/>
          <c:tx>
            <c:strRef>
              <c:f>'[Biogas+CH4+CO2+Residual+H2S.xlsx]CD'!$I$1</c:f>
              <c:strCache>
                <c:ptCount val="1"/>
                <c:pt idx="0">
                  <c:v>Residual</c:v>
                </c:pt>
              </c:strCache>
            </c:strRef>
          </c:tx>
          <c:spPr>
            <a:ln w="12700" cap="rnd">
              <a:solidFill>
                <a:schemeClr val="accent2">
                  <a:lumMod val="80000"/>
                  <a:lumOff val="20000"/>
                </a:schemeClr>
              </a:solidFill>
              <a:round/>
            </a:ln>
            <a:effectLst/>
          </c:spPr>
          <c:marker>
            <c:symbol val="circle"/>
            <c:size val="4"/>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'[Biogas+CH4+CO2+Residual+H2S.xlsx]CD'!$J$3:$J$82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plus>
            <c:minus>
              <c:numRef>
                <c:f>'[Biogas+CH4+CO2+Residual+H2S.xlsx]CD'!$J$3:$J$82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'[Biogas+CH4+CO2+Residual+H2S.xlsx]CD'!$I$2:$I$82</c:f>
              <c:numCache>
                <c:formatCode>General</c:formatCode>
                <c:ptCount val="81"/>
                <c:pt idx="0">
                  <c:v>0</c:v>
                </c:pt>
                <c:pt idx="1">
                  <c:v>0</c:v>
                </c:pt>
                <c:pt idx="5">
                  <c:v>2.0993145121348533E-3</c:v>
                </c:pt>
                <c:pt idx="7">
                  <c:v>2.9490000000000016E-2</c:v>
                </c:pt>
                <c:pt idx="11">
                  <c:v>1.9176999999999111E-2</c:v>
                </c:pt>
                <c:pt idx="14">
                  <c:v>2.6689790000000002</c:v>
                </c:pt>
                <c:pt idx="18">
                  <c:v>10.499234999999999</c:v>
                </c:pt>
                <c:pt idx="21">
                  <c:v>1.0691040000000029</c:v>
                </c:pt>
                <c:pt idx="25">
                  <c:v>1.5488759999999999</c:v>
                </c:pt>
                <c:pt idx="32">
                  <c:v>1.8485679999999967</c:v>
                </c:pt>
                <c:pt idx="39">
                  <c:v>3.3364892658371978</c:v>
                </c:pt>
                <c:pt idx="46">
                  <c:v>1.2236789999999997</c:v>
                </c:pt>
                <c:pt idx="53">
                  <c:v>0.14904600000000001</c:v>
                </c:pt>
                <c:pt idx="61">
                  <c:v>0</c:v>
                </c:pt>
                <c:pt idx="67">
                  <c:v>0</c:v>
                </c:pt>
                <c:pt idx="70">
                  <c:v>0</c:v>
                </c:pt>
                <c:pt idx="75">
                  <c:v>0</c:v>
                </c:pt>
                <c:pt idx="80">
                  <c:v>0</c:v>
                </c:pt>
              </c:numCache>
            </c:numRef>
          </c:yVal>
          <c:smooth val="1"/>
          <c:extLst>
            <c:ext xmlns:c16="http://schemas.microsoft.com/office/drawing/2014/chart" uri="{C3380CC4-5D6E-409C-BE32-E72D297353CC}">
              <c16:uniqueId val="{00000003-CDB0-4BB1-ABC0-CB1BA40ED3F9}"/>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ax val="16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Daily yield (mL/ g.VS</a:t>
                </a:r>
                <a:r>
                  <a:rPr lang="en-IN" sz="1000" baseline="-25000"/>
                  <a:t>input</a:t>
                </a:r>
                <a:r>
                  <a:rPr lang="en-IN" sz="10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majorUnit val="40"/>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43953132618983"/>
          <c:y val="5.3912219305920092E-2"/>
          <c:w val="0.77900473708392082"/>
          <c:h val="0.76745188101487316"/>
        </c:manualLayout>
      </c:layout>
      <c:scatterChart>
        <c:scatterStyle val="smoothMarker"/>
        <c:varyColors val="0"/>
        <c:ser>
          <c:idx val="0"/>
          <c:order val="0"/>
          <c:tx>
            <c:strRef>
              <c:f>'[Biogas+CH4+CO2+Residual+H2S.xlsx]DFL+FVW+CD'!$C$1</c:f>
              <c:strCache>
                <c:ptCount val="1"/>
                <c:pt idx="0">
                  <c:v>Biogas</c:v>
                </c:pt>
              </c:strCache>
            </c:strRef>
          </c:tx>
          <c:spPr>
            <a:ln w="12700" cap="rnd">
              <a:solidFill>
                <a:srgbClr val="002060"/>
              </a:solidFill>
              <a:round/>
            </a:ln>
            <a:effectLst/>
          </c:spPr>
          <c:marker>
            <c:symbol val="circle"/>
            <c:size val="4"/>
            <c:spPr>
              <a:solidFill>
                <a:srgbClr val="002060"/>
              </a:solidFill>
              <a:ln w="9525">
                <a:solidFill>
                  <a:srgbClr val="002060"/>
                </a:solidFill>
              </a:ln>
              <a:effectLst/>
            </c:spPr>
          </c:marker>
          <c:errBars>
            <c:errDir val="x"/>
            <c:errBarType val="both"/>
            <c:errValType val="cust"/>
            <c:noEndCap val="0"/>
            <c:plus>
              <c:numRef>
                <c:f>'[Biogas+CH4+CO2+Residual+H2S.xlsx]DFL+FVW+CD'!$D$3:$D$82</c:f>
                <c:numCache>
                  <c:formatCode>General</c:formatCode>
                  <c:ptCount val="80"/>
                  <c:pt idx="0">
                    <c:v>0</c:v>
                  </c:pt>
                  <c:pt idx="4">
                    <c:v>1.5523624233668831</c:v>
                  </c:pt>
                  <c:pt idx="6">
                    <c:v>2.4686602849436743</c:v>
                  </c:pt>
                  <c:pt idx="10">
                    <c:v>8.8347765544205501</c:v>
                  </c:pt>
                  <c:pt idx="13">
                    <c:v>7.864015511599928</c:v>
                  </c:pt>
                  <c:pt idx="17">
                    <c:v>5.6159918082138134</c:v>
                  </c:pt>
                  <c:pt idx="20">
                    <c:v>2.613862741238417</c:v>
                  </c:pt>
                  <c:pt idx="24">
                    <c:v>2.9110241124072118</c:v>
                  </c:pt>
                  <c:pt idx="31">
                    <c:v>19.004483038775078</c:v>
                  </c:pt>
                  <c:pt idx="38">
                    <c:v>11.435382876860684</c:v>
                  </c:pt>
                  <c:pt idx="45">
                    <c:v>2.5246672652602205</c:v>
                  </c:pt>
                  <c:pt idx="52">
                    <c:v>1.985353452103058</c:v>
                  </c:pt>
                  <c:pt idx="60">
                    <c:v>2.3987727940329364</c:v>
                  </c:pt>
                  <c:pt idx="66">
                    <c:v>1.4053487091259613</c:v>
                  </c:pt>
                  <c:pt idx="69">
                    <c:v>1.8108762688986579</c:v>
                  </c:pt>
                  <c:pt idx="74">
                    <c:v>0.51887882218318382</c:v>
                  </c:pt>
                  <c:pt idx="79">
                    <c:v>0</c:v>
                  </c:pt>
                </c:numCache>
              </c:numRef>
            </c:plus>
            <c:minus>
              <c:numRef>
                <c:f>'[Biogas+CH4+CO2+Residual+H2S.xlsx]DFL+FVW+CD'!$D$3:$D$82</c:f>
                <c:numCache>
                  <c:formatCode>General</c:formatCode>
                  <c:ptCount val="80"/>
                  <c:pt idx="0">
                    <c:v>0</c:v>
                  </c:pt>
                  <c:pt idx="4">
                    <c:v>1.5523624233668831</c:v>
                  </c:pt>
                  <c:pt idx="6">
                    <c:v>2.4686602849436743</c:v>
                  </c:pt>
                  <c:pt idx="10">
                    <c:v>8.8347765544205501</c:v>
                  </c:pt>
                  <c:pt idx="13">
                    <c:v>7.864015511599928</c:v>
                  </c:pt>
                  <c:pt idx="17">
                    <c:v>5.6159918082138134</c:v>
                  </c:pt>
                  <c:pt idx="20">
                    <c:v>2.613862741238417</c:v>
                  </c:pt>
                  <c:pt idx="24">
                    <c:v>2.9110241124072118</c:v>
                  </c:pt>
                  <c:pt idx="31">
                    <c:v>19.004483038775078</c:v>
                  </c:pt>
                  <c:pt idx="38">
                    <c:v>11.435382876860684</c:v>
                  </c:pt>
                  <c:pt idx="45">
                    <c:v>2.5246672652602205</c:v>
                  </c:pt>
                  <c:pt idx="52">
                    <c:v>1.985353452103058</c:v>
                  </c:pt>
                  <c:pt idx="60">
                    <c:v>2.3987727940329364</c:v>
                  </c:pt>
                  <c:pt idx="66">
                    <c:v>1.4053487091259613</c:v>
                  </c:pt>
                  <c:pt idx="69">
                    <c:v>1.8108762688986579</c:v>
                  </c:pt>
                  <c:pt idx="74">
                    <c:v>0.51887882218318382</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'[Biogas+CH4+CO2+Residual+H2S.xlsx]DFL+FVW+CD'!$C$2:$C$82</c:f>
              <c:numCache>
                <c:formatCode>General</c:formatCode>
                <c:ptCount val="81"/>
                <c:pt idx="0">
                  <c:v>0</c:v>
                </c:pt>
                <c:pt idx="1">
                  <c:v>0</c:v>
                </c:pt>
                <c:pt idx="5">
                  <c:v>4.4906719498101362</c:v>
                </c:pt>
                <c:pt idx="7">
                  <c:v>20.48</c:v>
                </c:pt>
                <c:pt idx="11">
                  <c:v>68.95</c:v>
                </c:pt>
                <c:pt idx="14">
                  <c:v>79.650000000000006</c:v>
                </c:pt>
                <c:pt idx="18">
                  <c:v>103.45</c:v>
                </c:pt>
                <c:pt idx="21">
                  <c:v>129.80023113752682</c:v>
                </c:pt>
                <c:pt idx="25">
                  <c:v>61.37526828462935</c:v>
                </c:pt>
                <c:pt idx="32">
                  <c:v>95.61</c:v>
                </c:pt>
                <c:pt idx="39">
                  <c:v>42.100049529470034</c:v>
                </c:pt>
                <c:pt idx="46">
                  <c:v>27.142149578999504</c:v>
                </c:pt>
                <c:pt idx="53">
                  <c:v>15.725606736007924</c:v>
                </c:pt>
                <c:pt idx="61">
                  <c:v>10.937757965989762</c:v>
                </c:pt>
                <c:pt idx="67">
                  <c:v>11.969621925045402</c:v>
                </c:pt>
                <c:pt idx="70">
                  <c:v>5.4482417038137685</c:v>
                </c:pt>
                <c:pt idx="75">
                  <c:v>1.2382367508667655</c:v>
                </c:pt>
                <c:pt idx="80">
                  <c:v>0</c:v>
                </c:pt>
              </c:numCache>
            </c:numRef>
          </c:yVal>
          <c:smooth val="1"/>
          <c:extLst>
            <c:ext xmlns:c16="http://schemas.microsoft.com/office/drawing/2014/chart" uri="{C3380CC4-5D6E-409C-BE32-E72D297353CC}">
              <c16:uniqueId val="{00000000-DE1C-4F8A-8C58-5F39BF73EED5}"/>
            </c:ext>
          </c:extLst>
        </c:ser>
        <c:ser>
          <c:idx val="2"/>
          <c:order val="1"/>
          <c:tx>
            <c:strRef>
              <c:f>'[Biogas+CH4+CO2+Residual+H2S.xlsx]DFL+FVW+CD'!$E$1</c:f>
              <c:strCache>
                <c:ptCount val="1"/>
                <c:pt idx="0">
                  <c:v>Biomethane</c:v>
                </c:pt>
              </c:strCache>
            </c:strRef>
          </c:tx>
          <c:spPr>
            <a:ln w="12700" cap="rnd">
              <a:solidFill>
                <a:schemeClr val="accent6"/>
              </a:solidFill>
              <a:round/>
            </a:ln>
            <a:effectLst/>
          </c:spPr>
          <c:marker>
            <c:symbol val="circle"/>
            <c:size val="4"/>
            <c:spPr>
              <a:solidFill>
                <a:schemeClr val="accent6"/>
              </a:solidFill>
              <a:ln w="9525">
                <a:solidFill>
                  <a:schemeClr val="accent6"/>
                </a:solidFill>
              </a:ln>
              <a:effectLst/>
            </c:spPr>
          </c:marker>
          <c:errBars>
            <c:errDir val="x"/>
            <c:errBarType val="both"/>
            <c:errValType val="cust"/>
            <c:noEndCap val="0"/>
            <c:plus>
              <c:numRef>
                <c:f>'[Biogas+CH4+CO2+Residual+H2S.xlsx]DFL+FVW+CD'!$F$3:$F$82</c:f>
                <c:numCache>
                  <c:formatCode>General</c:formatCode>
                  <c:ptCount val="80"/>
                  <c:pt idx="0">
                    <c:v>0</c:v>
                  </c:pt>
                  <c:pt idx="4">
                    <c:v>1.2774987233990502E-2</c:v>
                  </c:pt>
                  <c:pt idx="6">
                    <c:v>0.29310333315398707</c:v>
                  </c:pt>
                  <c:pt idx="10">
                    <c:v>2.1846565027461606</c:v>
                  </c:pt>
                  <c:pt idx="13">
                    <c:v>3.6940952979625266</c:v>
                  </c:pt>
                  <c:pt idx="17">
                    <c:v>1.2538345602974559</c:v>
                  </c:pt>
                  <c:pt idx="20">
                    <c:v>1.1097892547877646</c:v>
                  </c:pt>
                  <c:pt idx="24">
                    <c:v>17.853741863763336</c:v>
                  </c:pt>
                  <c:pt idx="31">
                    <c:v>9.0048821796777521</c:v>
                  </c:pt>
                  <c:pt idx="38">
                    <c:v>5.7616363987746739</c:v>
                  </c:pt>
                  <c:pt idx="45">
                    <c:v>1.2407299671441978</c:v>
                  </c:pt>
                  <c:pt idx="52">
                    <c:v>1.1740550097794993</c:v>
                  </c:pt>
                  <c:pt idx="60">
                    <c:v>1.3951472138414445</c:v>
                  </c:pt>
                  <c:pt idx="66">
                    <c:v>0.65996000735473892</c:v>
                  </c:pt>
                  <c:pt idx="69">
                    <c:v>1.0283896730138702</c:v>
                  </c:pt>
                  <c:pt idx="74">
                    <c:v>0.26248332291418724</c:v>
                  </c:pt>
                  <c:pt idx="79">
                    <c:v>0</c:v>
                  </c:pt>
                </c:numCache>
              </c:numRef>
            </c:plus>
            <c:minus>
              <c:numRef>
                <c:f>'[Biogas+CH4+CO2+Residual+H2S.xlsx]DFL+FVW+CD'!$F$3:$F$82</c:f>
                <c:numCache>
                  <c:formatCode>General</c:formatCode>
                  <c:ptCount val="80"/>
                  <c:pt idx="0">
                    <c:v>0</c:v>
                  </c:pt>
                  <c:pt idx="4">
                    <c:v>1.2774987233990502E-2</c:v>
                  </c:pt>
                  <c:pt idx="6">
                    <c:v>0.29310333315398707</c:v>
                  </c:pt>
                  <c:pt idx="10">
                    <c:v>2.1846565027461606</c:v>
                  </c:pt>
                  <c:pt idx="13">
                    <c:v>3.6940952979625266</c:v>
                  </c:pt>
                  <c:pt idx="17">
                    <c:v>1.2538345602974559</c:v>
                  </c:pt>
                  <c:pt idx="20">
                    <c:v>1.1097892547877646</c:v>
                  </c:pt>
                  <c:pt idx="24">
                    <c:v>17.853741863763336</c:v>
                  </c:pt>
                  <c:pt idx="31">
                    <c:v>9.0048821796777521</c:v>
                  </c:pt>
                  <c:pt idx="38">
                    <c:v>5.7616363987746739</c:v>
                  </c:pt>
                  <c:pt idx="45">
                    <c:v>1.2407299671441978</c:v>
                  </c:pt>
                  <c:pt idx="52">
                    <c:v>1.1740550097794993</c:v>
                  </c:pt>
                  <c:pt idx="60">
                    <c:v>1.3951472138414445</c:v>
                  </c:pt>
                  <c:pt idx="66">
                    <c:v>0.65996000735473892</c:v>
                  </c:pt>
                  <c:pt idx="69">
                    <c:v>1.0283896730138702</c:v>
                  </c:pt>
                  <c:pt idx="74">
                    <c:v>0.26248332291418724</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'[Biogas+CH4+CO2+Residual+H2S.xlsx]DFL+FVW+CD'!$E$2:$E$82</c:f>
              <c:numCache>
                <c:formatCode>General</c:formatCode>
                <c:ptCount val="81"/>
                <c:pt idx="0">
                  <c:v>0</c:v>
                </c:pt>
                <c:pt idx="1">
                  <c:v>0</c:v>
                </c:pt>
                <c:pt idx="5">
                  <c:v>0.13762588740300477</c:v>
                </c:pt>
                <c:pt idx="7">
                  <c:v>5.15</c:v>
                </c:pt>
                <c:pt idx="11">
                  <c:v>17.18</c:v>
                </c:pt>
                <c:pt idx="14">
                  <c:v>32.402459963678382</c:v>
                </c:pt>
                <c:pt idx="18">
                  <c:v>61.67</c:v>
                </c:pt>
                <c:pt idx="21">
                  <c:v>68.959999999999994</c:v>
                </c:pt>
                <c:pt idx="25">
                  <c:v>33.57</c:v>
                </c:pt>
                <c:pt idx="32">
                  <c:v>56.23</c:v>
                </c:pt>
                <c:pt idx="39">
                  <c:v>25.74</c:v>
                </c:pt>
                <c:pt idx="46">
                  <c:v>17.98</c:v>
                </c:pt>
                <c:pt idx="53">
                  <c:v>8.2622502889219067</c:v>
                </c:pt>
                <c:pt idx="61">
                  <c:v>5.7255406967145452</c:v>
                </c:pt>
                <c:pt idx="67">
                  <c:v>6.044419679709427</c:v>
                </c:pt>
                <c:pt idx="70">
                  <c:v>2.2000000000000002</c:v>
                </c:pt>
                <c:pt idx="75">
                  <c:v>0.61447911507346875</c:v>
                </c:pt>
                <c:pt idx="80">
                  <c:v>0</c:v>
                </c:pt>
              </c:numCache>
            </c:numRef>
          </c:yVal>
          <c:smooth val="1"/>
          <c:extLst>
            <c:ext xmlns:c16="http://schemas.microsoft.com/office/drawing/2014/chart" uri="{C3380CC4-5D6E-409C-BE32-E72D297353CC}">
              <c16:uniqueId val="{00000001-DE1C-4F8A-8C58-5F39BF73EED5}"/>
            </c:ext>
          </c:extLst>
        </c:ser>
        <c:ser>
          <c:idx val="4"/>
          <c:order val="2"/>
          <c:tx>
            <c:strRef>
              <c:f>'[Biogas+CH4+CO2+Residual+H2S.xlsx]DFL+FVW+CD'!$G$1</c:f>
              <c:strCache>
                <c:ptCount val="1"/>
                <c:pt idx="0">
                  <c:v>BioCO2</c:v>
                </c:pt>
              </c:strCache>
            </c:strRef>
          </c:tx>
          <c:spPr>
            <a:ln w="12700" cap="rnd">
              <a:solidFill>
                <a:schemeClr val="accent4">
                  <a:lumMod val="60000"/>
                </a:schemeClr>
              </a:solidFill>
              <a:round/>
            </a:ln>
            <a:effectLst/>
          </c:spPr>
          <c:marker>
            <c:symbol val="circle"/>
            <c:size val="4"/>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'[Biogas+CH4+CO2+Residual+H2S.xlsx]DFL+FVW+CD'!$H$3:$H$82</c:f>
                <c:numCache>
                  <c:formatCode>General</c:formatCode>
                  <c:ptCount val="80"/>
                  <c:pt idx="0">
                    <c:v>0</c:v>
                  </c:pt>
                  <c:pt idx="4">
                    <c:v>1.5523624233668831</c:v>
                  </c:pt>
                  <c:pt idx="6">
                    <c:v>2.4686602849436743</c:v>
                  </c:pt>
                  <c:pt idx="10">
                    <c:v>8.8347765544205501</c:v>
                  </c:pt>
                  <c:pt idx="13">
                    <c:v>7.864015511599928</c:v>
                  </c:pt>
                  <c:pt idx="17">
                    <c:v>5.6159918082138134</c:v>
                  </c:pt>
                  <c:pt idx="20">
                    <c:v>2.613862741238417</c:v>
                  </c:pt>
                  <c:pt idx="24">
                    <c:v>2.9110241124072118</c:v>
                  </c:pt>
                  <c:pt idx="31">
                    <c:v>9.0039999999999996</c:v>
                  </c:pt>
                  <c:pt idx="38">
                    <c:v>5.23</c:v>
                  </c:pt>
                  <c:pt idx="45">
                    <c:v>2.5246672652602205</c:v>
                  </c:pt>
                  <c:pt idx="52">
                    <c:v>1.985353452103058</c:v>
                  </c:pt>
                  <c:pt idx="60">
                    <c:v>2.3987727940329364</c:v>
                  </c:pt>
                  <c:pt idx="66">
                    <c:v>1.4053487091259613</c:v>
                  </c:pt>
                  <c:pt idx="69">
                    <c:v>1.8108762688986579</c:v>
                  </c:pt>
                  <c:pt idx="74">
                    <c:v>0.51887882218318382</c:v>
                  </c:pt>
                  <c:pt idx="79">
                    <c:v>0</c:v>
                  </c:pt>
                </c:numCache>
              </c:numRef>
            </c:plus>
            <c:minus>
              <c:numRef>
                <c:f>'[Biogas+CH4+CO2+Residual+H2S.xlsx]DFL+FVW+CD'!$H$3:$H$82</c:f>
                <c:numCache>
                  <c:formatCode>General</c:formatCode>
                  <c:ptCount val="80"/>
                  <c:pt idx="0">
                    <c:v>0</c:v>
                  </c:pt>
                  <c:pt idx="4">
                    <c:v>1.5523624233668831</c:v>
                  </c:pt>
                  <c:pt idx="6">
                    <c:v>2.4686602849436743</c:v>
                  </c:pt>
                  <c:pt idx="10">
                    <c:v>8.8347765544205501</c:v>
                  </c:pt>
                  <c:pt idx="13">
                    <c:v>7.864015511599928</c:v>
                  </c:pt>
                  <c:pt idx="17">
                    <c:v>5.6159918082138134</c:v>
                  </c:pt>
                  <c:pt idx="20">
                    <c:v>2.613862741238417</c:v>
                  </c:pt>
                  <c:pt idx="24">
                    <c:v>2.9110241124072118</c:v>
                  </c:pt>
                  <c:pt idx="31">
                    <c:v>9.0039999999999996</c:v>
                  </c:pt>
                  <c:pt idx="38">
                    <c:v>5.23</c:v>
                  </c:pt>
                  <c:pt idx="45">
                    <c:v>2.5246672652602205</c:v>
                  </c:pt>
                  <c:pt idx="52">
                    <c:v>1.985353452103058</c:v>
                  </c:pt>
                  <c:pt idx="60">
                    <c:v>2.3987727940329364</c:v>
                  </c:pt>
                  <c:pt idx="66">
                    <c:v>1.4053487091259613</c:v>
                  </c:pt>
                  <c:pt idx="69">
                    <c:v>1.8108762688986579</c:v>
                  </c:pt>
                  <c:pt idx="74">
                    <c:v>0.51887882218318382</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'[Biogas+CH4+CO2+Residual+H2S.xlsx]DFL+FVW+CD'!$G$2:$G$82</c:f>
              <c:numCache>
                <c:formatCode>General</c:formatCode>
                <c:ptCount val="81"/>
                <c:pt idx="0">
                  <c:v>0</c:v>
                </c:pt>
                <c:pt idx="1">
                  <c:v>0</c:v>
                </c:pt>
                <c:pt idx="5">
                  <c:v>2.35</c:v>
                </c:pt>
                <c:pt idx="7">
                  <c:v>10.33</c:v>
                </c:pt>
                <c:pt idx="11">
                  <c:v>46.77</c:v>
                </c:pt>
                <c:pt idx="14">
                  <c:v>42.54</c:v>
                </c:pt>
                <c:pt idx="18">
                  <c:v>40.21</c:v>
                </c:pt>
                <c:pt idx="21">
                  <c:v>44.52</c:v>
                </c:pt>
                <c:pt idx="25">
                  <c:v>26.54</c:v>
                </c:pt>
                <c:pt idx="32">
                  <c:v>34.979999999999997</c:v>
                </c:pt>
                <c:pt idx="39">
                  <c:v>15.95</c:v>
                </c:pt>
                <c:pt idx="46">
                  <c:v>7.84</c:v>
                </c:pt>
                <c:pt idx="53">
                  <c:v>7.46</c:v>
                </c:pt>
                <c:pt idx="61">
                  <c:v>2.36</c:v>
                </c:pt>
                <c:pt idx="67">
                  <c:v>2.12</c:v>
                </c:pt>
                <c:pt idx="70">
                  <c:v>2.56</c:v>
                </c:pt>
                <c:pt idx="75">
                  <c:v>0.62</c:v>
                </c:pt>
                <c:pt idx="80">
                  <c:v>0</c:v>
                </c:pt>
              </c:numCache>
            </c:numRef>
          </c:yVal>
          <c:smooth val="1"/>
          <c:extLst>
            <c:ext xmlns:c16="http://schemas.microsoft.com/office/drawing/2014/chart" uri="{C3380CC4-5D6E-409C-BE32-E72D297353CC}">
              <c16:uniqueId val="{00000002-DE1C-4F8A-8C58-5F39BF73EED5}"/>
            </c:ext>
          </c:extLst>
        </c:ser>
        <c:ser>
          <c:idx val="6"/>
          <c:order val="3"/>
          <c:tx>
            <c:strRef>
              <c:f>'[Biogas+CH4+CO2+Residual+H2S.xlsx]DFL+FVW+CD'!$I$1</c:f>
              <c:strCache>
                <c:ptCount val="1"/>
                <c:pt idx="0">
                  <c:v>Residual</c:v>
                </c:pt>
              </c:strCache>
            </c:strRef>
          </c:tx>
          <c:spPr>
            <a:ln w="12700" cap="rnd">
              <a:solidFill>
                <a:schemeClr val="accent2">
                  <a:lumMod val="80000"/>
                  <a:lumOff val="20000"/>
                </a:schemeClr>
              </a:solidFill>
              <a:round/>
            </a:ln>
            <a:effectLst/>
          </c:spPr>
          <c:marker>
            <c:symbol val="circle"/>
            <c:size val="4"/>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'[Biogas+CH4+CO2+Residual+H2S.xlsx]DFL+FVW+CD'!$J$3:$J$82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plus>
            <c:minus>
              <c:numRef>
                <c:f>'[Biogas+CH4+CO2+Residual+H2S.xlsx]DFL+FVW+CD'!$J$3:$J$82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'[Biogas+CH4+CO2+Residual+H2S.xlsx]DFL+FVW+CD'!$B$2:$B$82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'[Biogas+CH4+CO2+Residual+H2S.xlsx]DFL+FVW+CD'!$I$2:$I$82</c:f>
              <c:numCache>
                <c:formatCode>General</c:formatCode>
                <c:ptCount val="81"/>
                <c:pt idx="0">
                  <c:v>0</c:v>
                </c:pt>
                <c:pt idx="1">
                  <c:v>0</c:v>
                </c:pt>
                <c:pt idx="5">
                  <c:v>2.0029000624071314</c:v>
                </c:pt>
                <c:pt idx="7">
                  <c:v>4.9997900000000008</c:v>
                </c:pt>
                <c:pt idx="11">
                  <c:v>4.9998130000000032</c:v>
                </c:pt>
                <c:pt idx="14">
                  <c:v>4.7069880363216328</c:v>
                </c:pt>
                <c:pt idx="18">
                  <c:v>1.5691580000000016</c:v>
                </c:pt>
                <c:pt idx="21">
                  <c:v>16.31916813752683</c:v>
                </c:pt>
                <c:pt idx="25">
                  <c:v>1.263641284629351</c:v>
                </c:pt>
                <c:pt idx="32">
                  <c:v>4.3975680000000068</c:v>
                </c:pt>
                <c:pt idx="39">
                  <c:v>0.40770452947003832</c:v>
                </c:pt>
                <c:pt idx="46">
                  <c:v>1.3203915789995051</c:v>
                </c:pt>
                <c:pt idx="53">
                  <c:v>2.2924470860186119E-3</c:v>
                </c:pt>
                <c:pt idx="61">
                  <c:v>0</c:v>
                </c:pt>
                <c:pt idx="67">
                  <c:v>0</c:v>
                </c:pt>
                <c:pt idx="70">
                  <c:v>0</c:v>
                </c:pt>
                <c:pt idx="75">
                  <c:v>0</c:v>
                </c:pt>
                <c:pt idx="80">
                  <c:v>0</c:v>
                </c:pt>
              </c:numCache>
            </c:numRef>
          </c:yVal>
          <c:smooth val="1"/>
          <c:extLst>
            <c:ext xmlns:c16="http://schemas.microsoft.com/office/drawing/2014/chart" uri="{C3380CC4-5D6E-409C-BE32-E72D297353CC}">
              <c16:uniqueId val="{00000003-DE1C-4F8A-8C58-5F39BF73EED5}"/>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ax val="16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Daily yield (mL/ g.VS</a:t>
                </a:r>
                <a:r>
                  <a:rPr lang="en-IN" sz="1000" baseline="-25000"/>
                  <a:t>input</a:t>
                </a:r>
                <a:r>
                  <a:rPr lang="en-IN" sz="10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majorUnit val="40"/>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5578959118662"/>
          <c:y val="5.3912219305920092E-2"/>
          <c:w val="0.77518886475068483"/>
          <c:h val="0.76745188101487316"/>
        </c:manualLayout>
      </c:layout>
      <c:scatterChart>
        <c:scatterStyle val="smoothMarker"/>
        <c:varyColors val="0"/>
        <c:ser>
          <c:idx val="0"/>
          <c:order val="0"/>
          <c:tx>
            <c:strRef>
              <c:f>'[Biogas+CH4+CO2+Residual+H2S.xlsx]DFL+FVW+CD+PC'!$C$1</c:f>
              <c:strCache>
                <c:ptCount val="1"/>
                <c:pt idx="0">
                  <c:v>Biogas</c:v>
                </c:pt>
              </c:strCache>
            </c:strRef>
          </c:tx>
          <c:spPr>
            <a:ln w="12700" cap="rnd">
              <a:solidFill>
                <a:srgbClr val="002060"/>
              </a:solidFill>
              <a:round/>
            </a:ln>
            <a:effectLst/>
          </c:spPr>
          <c:marker>
            <c:symbol val="circle"/>
            <c:size val="4"/>
            <c:spPr>
              <a:solidFill>
                <a:srgbClr val="002060"/>
              </a:solidFill>
              <a:ln w="9525">
                <a:solidFill>
                  <a:srgbClr val="002060"/>
                </a:solidFill>
              </a:ln>
              <a:effectLst/>
            </c:spPr>
          </c:marker>
          <c:errBars>
            <c:errDir val="x"/>
            <c:errBarType val="both"/>
            <c:errValType val="cust"/>
            <c:noEndCap val="0"/>
            <c:plus>
              <c:numRef>
                <c:f>'[Biogas+CH4+CO2+Residual+H2S.xlsx]DFL+FVW+CD+PC'!$D$3:$D$82</c:f>
                <c:numCache>
                  <c:formatCode>General</c:formatCode>
                  <c:ptCount val="80"/>
                  <c:pt idx="0">
                    <c:v>0</c:v>
                  </c:pt>
                  <c:pt idx="4">
                    <c:v>2.0315134690231056</c:v>
                  </c:pt>
                  <c:pt idx="6">
                    <c:v>2.4686602849436676</c:v>
                  </c:pt>
                  <c:pt idx="10">
                    <c:v>8.8347765544206585</c:v>
                  </c:pt>
                  <c:pt idx="13">
                    <c:v>7.8640155115999288</c:v>
                  </c:pt>
                  <c:pt idx="17">
                    <c:v>9.2360510031020482</c:v>
                  </c:pt>
                  <c:pt idx="20">
                    <c:v>5.2010070828465436</c:v>
                  </c:pt>
                  <c:pt idx="24">
                    <c:v>16.348802029050507</c:v>
                  </c:pt>
                  <c:pt idx="31">
                    <c:v>11.75</c:v>
                  </c:pt>
                  <c:pt idx="38">
                    <c:v>10.756460335009585</c:v>
                  </c:pt>
                  <c:pt idx="45">
                    <c:v>1.2691373001206685</c:v>
                  </c:pt>
                  <c:pt idx="52">
                    <c:v>1.985353452103058</c:v>
                  </c:pt>
                  <c:pt idx="60">
                    <c:v>2.3987727940329364</c:v>
                  </c:pt>
                  <c:pt idx="66">
                    <c:v>1.0171645754290661</c:v>
                  </c:pt>
                  <c:pt idx="69">
                    <c:v>0.94798594815621984</c:v>
                  </c:pt>
                  <c:pt idx="74">
                    <c:v>0.76584050477754484</c:v>
                  </c:pt>
                  <c:pt idx="79">
                    <c:v>0</c:v>
                  </c:pt>
                </c:numCache>
              </c:numRef>
            </c:plus>
            <c:minus>
              <c:numRef>
                <c:f>'[Biogas+CH4+CO2+Residual+H2S.xlsx]DFL+FVW+CD+PC'!$D$3:$D$82</c:f>
                <c:numCache>
                  <c:formatCode>General</c:formatCode>
                  <c:ptCount val="80"/>
                  <c:pt idx="0">
                    <c:v>0</c:v>
                  </c:pt>
                  <c:pt idx="4">
                    <c:v>2.0315134690231056</c:v>
                  </c:pt>
                  <c:pt idx="6">
                    <c:v>2.4686602849436676</c:v>
                  </c:pt>
                  <c:pt idx="10">
                    <c:v>8.8347765544206585</c:v>
                  </c:pt>
                  <c:pt idx="13">
                    <c:v>7.8640155115999288</c:v>
                  </c:pt>
                  <c:pt idx="17">
                    <c:v>9.2360510031020482</c:v>
                  </c:pt>
                  <c:pt idx="20">
                    <c:v>5.2010070828465436</c:v>
                  </c:pt>
                  <c:pt idx="24">
                    <c:v>16.348802029050507</c:v>
                  </c:pt>
                  <c:pt idx="31">
                    <c:v>11.75</c:v>
                  </c:pt>
                  <c:pt idx="38">
                    <c:v>10.756460335009585</c:v>
                  </c:pt>
                  <c:pt idx="45">
                    <c:v>1.2691373001206685</c:v>
                  </c:pt>
                  <c:pt idx="52">
                    <c:v>1.985353452103058</c:v>
                  </c:pt>
                  <c:pt idx="60">
                    <c:v>2.3987727940329364</c:v>
                  </c:pt>
                  <c:pt idx="66">
                    <c:v>1.0171645754290661</c:v>
                  </c:pt>
                  <c:pt idx="69">
                    <c:v>0.94798594815621984</c:v>
                  </c:pt>
                  <c:pt idx="74">
                    <c:v>0.76584050477754484</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'[Biogas+CH4+CO2+Residual+H2S.xlsx]DFL+FVW+CD+PC'!$C$2:$C$82</c:f>
              <c:numCache>
                <c:formatCode>General</c:formatCode>
                <c:ptCount val="81"/>
                <c:pt idx="0">
                  <c:v>0</c:v>
                </c:pt>
                <c:pt idx="1">
                  <c:v>0</c:v>
                </c:pt>
                <c:pt idx="5">
                  <c:v>15.222057123988771</c:v>
                </c:pt>
                <c:pt idx="7">
                  <c:v>35.56</c:v>
                </c:pt>
                <c:pt idx="11">
                  <c:v>55.23</c:v>
                </c:pt>
                <c:pt idx="14">
                  <c:v>111.59815089978537</c:v>
                </c:pt>
                <c:pt idx="18">
                  <c:v>133.97721644378404</c:v>
                </c:pt>
                <c:pt idx="21">
                  <c:v>126.32</c:v>
                </c:pt>
                <c:pt idx="25">
                  <c:v>94.394914974409758</c:v>
                </c:pt>
                <c:pt idx="32">
                  <c:v>50.7</c:v>
                </c:pt>
                <c:pt idx="39">
                  <c:v>31.27</c:v>
                </c:pt>
                <c:pt idx="46">
                  <c:v>20.538220241043419</c:v>
                </c:pt>
                <c:pt idx="53">
                  <c:v>15.725606736007924</c:v>
                </c:pt>
                <c:pt idx="61">
                  <c:v>10.937757965989762</c:v>
                </c:pt>
                <c:pt idx="67">
                  <c:v>7.66</c:v>
                </c:pt>
                <c:pt idx="70">
                  <c:v>2.36</c:v>
                </c:pt>
                <c:pt idx="75">
                  <c:v>0.57999999999999996</c:v>
                </c:pt>
                <c:pt idx="80">
                  <c:v>0</c:v>
                </c:pt>
              </c:numCache>
            </c:numRef>
          </c:yVal>
          <c:smooth val="1"/>
          <c:extLst>
            <c:ext xmlns:c16="http://schemas.microsoft.com/office/drawing/2014/chart" uri="{C3380CC4-5D6E-409C-BE32-E72D297353CC}">
              <c16:uniqueId val="{00000000-977D-4412-BFEB-FD8FDBA87F09}"/>
            </c:ext>
          </c:extLst>
        </c:ser>
        <c:ser>
          <c:idx val="2"/>
          <c:order val="1"/>
          <c:tx>
            <c:strRef>
              <c:f>'[Biogas+CH4+CO2+Residual+H2S.xlsx]DFL+FVW+CD+PC'!$E$1</c:f>
              <c:strCache>
                <c:ptCount val="1"/>
                <c:pt idx="0">
                  <c:v>Biomethane</c:v>
                </c:pt>
              </c:strCache>
            </c:strRef>
          </c:tx>
          <c:spPr>
            <a:ln w="12700" cap="rnd">
              <a:solidFill>
                <a:schemeClr val="accent6"/>
              </a:solidFill>
              <a:round/>
            </a:ln>
            <a:effectLst/>
          </c:spPr>
          <c:marker>
            <c:symbol val="circle"/>
            <c:size val="4"/>
            <c:spPr>
              <a:solidFill>
                <a:schemeClr val="accent6"/>
              </a:solidFill>
              <a:ln w="9525">
                <a:solidFill>
                  <a:schemeClr val="accent6"/>
                </a:solidFill>
              </a:ln>
              <a:effectLst/>
            </c:spPr>
          </c:marker>
          <c:errBars>
            <c:errDir val="x"/>
            <c:errBarType val="both"/>
            <c:errValType val="cust"/>
            <c:noEndCap val="0"/>
            <c:plus>
              <c:numRef>
                <c:f>'[Biogas+CH4+CO2+Residual+H2S.xlsx]DFL+FVW+CD+PC'!$F$3:$F$82</c:f>
                <c:numCache>
                  <c:formatCode>General</c:formatCode>
                  <c:ptCount val="80"/>
                  <c:pt idx="0">
                    <c:v>0</c:v>
                  </c:pt>
                  <c:pt idx="4">
                    <c:v>0.20229854923226093</c:v>
                  </c:pt>
                  <c:pt idx="6">
                    <c:v>0.42805925665410383</c:v>
                  </c:pt>
                  <c:pt idx="10">
                    <c:v>3.1294939783171993</c:v>
                  </c:pt>
                  <c:pt idx="13">
                    <c:v>5.5900919731288337</c:v>
                  </c:pt>
                  <c:pt idx="17">
                    <c:v>2.392286481332929</c:v>
                  </c:pt>
                  <c:pt idx="20">
                    <c:v>3.0183033528769179</c:v>
                  </c:pt>
                  <c:pt idx="24">
                    <c:v>9.1718412634390205</c:v>
                  </c:pt>
                  <c:pt idx="31">
                    <c:v>0.30925187817014371</c:v>
                  </c:pt>
                  <c:pt idx="38">
                    <c:v>6.1788535984742197</c:v>
                  </c:pt>
                  <c:pt idx="45">
                    <c:v>0.69958534882350853</c:v>
                  </c:pt>
                  <c:pt idx="52">
                    <c:v>1.020687602556684</c:v>
                  </c:pt>
                  <c:pt idx="60">
                    <c:v>1.4035902006464298</c:v>
                  </c:pt>
                  <c:pt idx="66">
                    <c:v>0.52796977765122144</c:v>
                  </c:pt>
                  <c:pt idx="69">
                    <c:v>0.49867330140242921</c:v>
                  </c:pt>
                  <c:pt idx="74">
                    <c:v>0.49408647849464271</c:v>
                  </c:pt>
                  <c:pt idx="79">
                    <c:v>0</c:v>
                  </c:pt>
                </c:numCache>
              </c:numRef>
            </c:plus>
            <c:minus>
              <c:numRef>
                <c:f>'[Biogas+CH4+CO2+Residual+H2S.xlsx]DFL+FVW+CD+PC'!$F$3:$F$82</c:f>
                <c:numCache>
                  <c:formatCode>General</c:formatCode>
                  <c:ptCount val="80"/>
                  <c:pt idx="0">
                    <c:v>0</c:v>
                  </c:pt>
                  <c:pt idx="4">
                    <c:v>0.20229854923226093</c:v>
                  </c:pt>
                  <c:pt idx="6">
                    <c:v>0.42805925665410383</c:v>
                  </c:pt>
                  <c:pt idx="10">
                    <c:v>3.1294939783171993</c:v>
                  </c:pt>
                  <c:pt idx="13">
                    <c:v>5.5900919731288337</c:v>
                  </c:pt>
                  <c:pt idx="17">
                    <c:v>2.392286481332929</c:v>
                  </c:pt>
                  <c:pt idx="20">
                    <c:v>3.0183033528769179</c:v>
                  </c:pt>
                  <c:pt idx="24">
                    <c:v>9.1718412634390205</c:v>
                  </c:pt>
                  <c:pt idx="31">
                    <c:v>0.30925187817014371</c:v>
                  </c:pt>
                  <c:pt idx="38">
                    <c:v>6.1788535984742197</c:v>
                  </c:pt>
                  <c:pt idx="45">
                    <c:v>0.69958534882350853</c:v>
                  </c:pt>
                  <c:pt idx="52">
                    <c:v>1.020687602556684</c:v>
                  </c:pt>
                  <c:pt idx="60">
                    <c:v>1.4035902006464298</c:v>
                  </c:pt>
                  <c:pt idx="66">
                    <c:v>0.52796977765122144</c:v>
                  </c:pt>
                  <c:pt idx="69">
                    <c:v>0.49867330140242921</c:v>
                  </c:pt>
                  <c:pt idx="74">
                    <c:v>0.49408647849464271</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'[Biogas+CH4+CO2+Residual+H2S.xlsx]DFL+FVW+CD+PC'!$E$2:$E$82</c:f>
              <c:numCache>
                <c:formatCode>General</c:formatCode>
                <c:ptCount val="81"/>
                <c:pt idx="0">
                  <c:v>0</c:v>
                </c:pt>
                <c:pt idx="1">
                  <c:v>0</c:v>
                </c:pt>
                <c:pt idx="5">
                  <c:v>11.63</c:v>
                </c:pt>
                <c:pt idx="7">
                  <c:v>26.34</c:v>
                </c:pt>
                <c:pt idx="11">
                  <c:v>39.83</c:v>
                </c:pt>
                <c:pt idx="14">
                  <c:v>56.4</c:v>
                </c:pt>
                <c:pt idx="18">
                  <c:v>81.650000000000006</c:v>
                </c:pt>
                <c:pt idx="21">
                  <c:v>65.02</c:v>
                </c:pt>
                <c:pt idx="25">
                  <c:v>46.068169060591053</c:v>
                </c:pt>
                <c:pt idx="32">
                  <c:v>32.86</c:v>
                </c:pt>
                <c:pt idx="39">
                  <c:v>16.739999999999998</c:v>
                </c:pt>
                <c:pt idx="46">
                  <c:v>12.36</c:v>
                </c:pt>
                <c:pt idx="53">
                  <c:v>7.72</c:v>
                </c:pt>
                <c:pt idx="61">
                  <c:v>6.2564966154862143</c:v>
                </c:pt>
                <c:pt idx="67">
                  <c:v>5.3496037642397214</c:v>
                </c:pt>
                <c:pt idx="70">
                  <c:v>2.4793709757305593</c:v>
                </c:pt>
                <c:pt idx="75">
                  <c:v>0.14000000000000001</c:v>
                </c:pt>
                <c:pt idx="80">
                  <c:v>0</c:v>
                </c:pt>
              </c:numCache>
            </c:numRef>
          </c:yVal>
          <c:smooth val="1"/>
          <c:extLst>
            <c:ext xmlns:c16="http://schemas.microsoft.com/office/drawing/2014/chart" uri="{C3380CC4-5D6E-409C-BE32-E72D297353CC}">
              <c16:uniqueId val="{00000001-977D-4412-BFEB-FD8FDBA87F09}"/>
            </c:ext>
          </c:extLst>
        </c:ser>
        <c:ser>
          <c:idx val="4"/>
          <c:order val="2"/>
          <c:tx>
            <c:strRef>
              <c:f>'[Biogas+CH4+CO2+Residual+H2S.xlsx]DFL+FVW+CD+PC'!$G$1</c:f>
              <c:strCache>
                <c:ptCount val="1"/>
                <c:pt idx="0">
                  <c:v>BioCO2</c:v>
                </c:pt>
              </c:strCache>
            </c:strRef>
          </c:tx>
          <c:spPr>
            <a:ln w="12700" cap="rnd">
              <a:solidFill>
                <a:schemeClr val="accent4">
                  <a:lumMod val="60000"/>
                </a:schemeClr>
              </a:solidFill>
              <a:round/>
            </a:ln>
            <a:effectLst/>
          </c:spPr>
          <c:marker>
            <c:symbol val="circle"/>
            <c:size val="4"/>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'[Biogas+CH4+CO2+Residual+H2S.xlsx]DFL+FVW+CD+PC'!$H$3:$H$82</c:f>
                <c:numCache>
                  <c:formatCode>General</c:formatCode>
                  <c:ptCount val="80"/>
                  <c:pt idx="0">
                    <c:v>0</c:v>
                  </c:pt>
                  <c:pt idx="4">
                    <c:v>2.0315134690231056</c:v>
                  </c:pt>
                  <c:pt idx="6">
                    <c:v>2.4686602849436676</c:v>
                  </c:pt>
                  <c:pt idx="10">
                    <c:v>8.8347765544206585</c:v>
                  </c:pt>
                  <c:pt idx="13">
                    <c:v>7.8640155115999288</c:v>
                  </c:pt>
                  <c:pt idx="17">
                    <c:v>9.2360510031020482</c:v>
                  </c:pt>
                  <c:pt idx="20">
                    <c:v>5.2010070828465436</c:v>
                  </c:pt>
                  <c:pt idx="24">
                    <c:v>16.348802029050507</c:v>
                  </c:pt>
                  <c:pt idx="31">
                    <c:v>11.75</c:v>
                  </c:pt>
                  <c:pt idx="38">
                    <c:v>10.756460335009585</c:v>
                  </c:pt>
                  <c:pt idx="45">
                    <c:v>1.2691373001206685</c:v>
                  </c:pt>
                  <c:pt idx="52">
                    <c:v>1.985353452103058</c:v>
                  </c:pt>
                  <c:pt idx="60">
                    <c:v>2.3987727940329364</c:v>
                  </c:pt>
                  <c:pt idx="66">
                    <c:v>1.0171645754290661</c:v>
                  </c:pt>
                  <c:pt idx="69">
                    <c:v>0.94798594815621984</c:v>
                  </c:pt>
                  <c:pt idx="74">
                    <c:v>0.76584050477754484</c:v>
                  </c:pt>
                  <c:pt idx="79">
                    <c:v>0</c:v>
                  </c:pt>
                </c:numCache>
              </c:numRef>
            </c:plus>
            <c:minus>
              <c:numRef>
                <c:f>'[Biogas+CH4+CO2+Residual+H2S.xlsx]DFL+FVW+CD+PC'!$H$3:$H$82</c:f>
                <c:numCache>
                  <c:formatCode>General</c:formatCode>
                  <c:ptCount val="80"/>
                  <c:pt idx="0">
                    <c:v>0</c:v>
                  </c:pt>
                  <c:pt idx="4">
                    <c:v>2.0315134690231056</c:v>
                  </c:pt>
                  <c:pt idx="6">
                    <c:v>2.4686602849436676</c:v>
                  </c:pt>
                  <c:pt idx="10">
                    <c:v>8.8347765544206585</c:v>
                  </c:pt>
                  <c:pt idx="13">
                    <c:v>7.8640155115999288</c:v>
                  </c:pt>
                  <c:pt idx="17">
                    <c:v>9.2360510031020482</c:v>
                  </c:pt>
                  <c:pt idx="20">
                    <c:v>5.2010070828465436</c:v>
                  </c:pt>
                  <c:pt idx="24">
                    <c:v>16.348802029050507</c:v>
                  </c:pt>
                  <c:pt idx="31">
                    <c:v>11.75</c:v>
                  </c:pt>
                  <c:pt idx="38">
                    <c:v>10.756460335009585</c:v>
                  </c:pt>
                  <c:pt idx="45">
                    <c:v>1.2691373001206685</c:v>
                  </c:pt>
                  <c:pt idx="52">
                    <c:v>1.985353452103058</c:v>
                  </c:pt>
                  <c:pt idx="60">
                    <c:v>2.3987727940329364</c:v>
                  </c:pt>
                  <c:pt idx="66">
                    <c:v>1.0171645754290661</c:v>
                  </c:pt>
                  <c:pt idx="69">
                    <c:v>0.94798594815621984</c:v>
                  </c:pt>
                  <c:pt idx="74">
                    <c:v>0.76584050477754484</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'[Biogas+CH4+CO2+Residual+H2S.xlsx]DFL+FVW+CD+PC'!$G$2:$G$82</c:f>
              <c:numCache>
                <c:formatCode>General</c:formatCode>
                <c:ptCount val="81"/>
                <c:pt idx="0">
                  <c:v>0</c:v>
                </c:pt>
                <c:pt idx="1">
                  <c:v>0</c:v>
                </c:pt>
                <c:pt idx="5">
                  <c:v>3.59</c:v>
                </c:pt>
                <c:pt idx="7">
                  <c:v>7.22</c:v>
                </c:pt>
                <c:pt idx="11">
                  <c:v>9.85</c:v>
                </c:pt>
                <c:pt idx="14">
                  <c:v>45.18</c:v>
                </c:pt>
                <c:pt idx="18">
                  <c:v>45.32</c:v>
                </c:pt>
                <c:pt idx="21">
                  <c:v>57.38</c:v>
                </c:pt>
                <c:pt idx="25">
                  <c:v>47.81</c:v>
                </c:pt>
                <c:pt idx="32">
                  <c:v>16.47</c:v>
                </c:pt>
                <c:pt idx="39">
                  <c:v>8.9700000000000006</c:v>
                </c:pt>
                <c:pt idx="46">
                  <c:v>6.62</c:v>
                </c:pt>
                <c:pt idx="53">
                  <c:v>5.01</c:v>
                </c:pt>
                <c:pt idx="61">
                  <c:v>3.68</c:v>
                </c:pt>
                <c:pt idx="67">
                  <c:v>1.31</c:v>
                </c:pt>
                <c:pt idx="70">
                  <c:v>0.23</c:v>
                </c:pt>
                <c:pt idx="75">
                  <c:v>0.43999999999999995</c:v>
                </c:pt>
                <c:pt idx="80">
                  <c:v>0</c:v>
                </c:pt>
              </c:numCache>
            </c:numRef>
          </c:yVal>
          <c:smooth val="1"/>
          <c:extLst>
            <c:ext xmlns:c16="http://schemas.microsoft.com/office/drawing/2014/chart" uri="{C3380CC4-5D6E-409C-BE32-E72D297353CC}">
              <c16:uniqueId val="{00000002-977D-4412-BFEB-FD8FDBA87F09}"/>
            </c:ext>
          </c:extLst>
        </c:ser>
        <c:ser>
          <c:idx val="6"/>
          <c:order val="3"/>
          <c:tx>
            <c:strRef>
              <c:f>'[Biogas+CH4+CO2+Residual+H2S.xlsx]DFL+FVW+CD+PC'!$I$1</c:f>
              <c:strCache>
                <c:ptCount val="1"/>
                <c:pt idx="0">
                  <c:v>Residual</c:v>
                </c:pt>
              </c:strCache>
            </c:strRef>
          </c:tx>
          <c:spPr>
            <a:ln w="12700" cap="rnd">
              <a:solidFill>
                <a:schemeClr val="accent2">
                  <a:lumMod val="80000"/>
                  <a:lumOff val="20000"/>
                </a:schemeClr>
              </a:solidFill>
              <a:round/>
            </a:ln>
            <a:effectLst/>
          </c:spPr>
          <c:marker>
            <c:symbol val="circle"/>
            <c:size val="4"/>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'[Biogas+CH4+CO2+Residual+H2S.xlsx]DFL+FVW+CD+PC'!$J$3:$J$82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plus>
            <c:minus>
              <c:numRef>
                <c:f>'[Biogas+CH4+CO2+Residual+H2S.xlsx]DFL+FVW+CD+PC'!$J$3:$J$82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'[Biogas+CH4+CO2+Residual+H2S.xlsx]DFL+FVW+CD+PC'!$I$2:$I$82</c:f>
              <c:numCache>
                <c:formatCode>General</c:formatCode>
                <c:ptCount val="81"/>
                <c:pt idx="0">
                  <c:v>0</c:v>
                </c:pt>
                <c:pt idx="1">
                  <c:v>0</c:v>
                </c:pt>
                <c:pt idx="5">
                  <c:v>2.0091239887705115E-3</c:v>
                </c:pt>
                <c:pt idx="7">
                  <c:v>1.9998730000000009</c:v>
                </c:pt>
                <c:pt idx="11">
                  <c:v>5.5498659999999944</c:v>
                </c:pt>
                <c:pt idx="14">
                  <c:v>10.018094899785368</c:v>
                </c:pt>
                <c:pt idx="18">
                  <c:v>7.0071184437840515</c:v>
                </c:pt>
                <c:pt idx="21">
                  <c:v>3.9197439999999943</c:v>
                </c:pt>
                <c:pt idx="25">
                  <c:v>0.51627891381869517</c:v>
                </c:pt>
                <c:pt idx="32">
                  <c:v>1.3693460000000073</c:v>
                </c:pt>
                <c:pt idx="39">
                  <c:v>5.5591489999999979</c:v>
                </c:pt>
                <c:pt idx="46">
                  <c:v>1.557353241043419</c:v>
                </c:pt>
                <c:pt idx="53">
                  <c:v>2.9944837360079237</c:v>
                </c:pt>
                <c:pt idx="61">
                  <c:v>0</c:v>
                </c:pt>
                <c:pt idx="67">
                  <c:v>0</c:v>
                </c:pt>
                <c:pt idx="70">
                  <c:v>0</c:v>
                </c:pt>
                <c:pt idx="75">
                  <c:v>0</c:v>
                </c:pt>
                <c:pt idx="80">
                  <c:v>0</c:v>
                </c:pt>
              </c:numCache>
            </c:numRef>
          </c:yVal>
          <c:smooth val="1"/>
          <c:extLst>
            <c:ext xmlns:c16="http://schemas.microsoft.com/office/drawing/2014/chart" uri="{C3380CC4-5D6E-409C-BE32-E72D297353CC}">
              <c16:uniqueId val="{00000003-977D-4412-BFEB-FD8FDBA87F09}"/>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ax val="16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Daily yield (mL/ g.VS</a:t>
                </a:r>
                <a:r>
                  <a:rPr lang="en-IN" sz="1000" baseline="-25000"/>
                  <a:t>input</a:t>
                </a:r>
                <a:r>
                  <a:rPr lang="en-IN" sz="10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majorUnit val="40"/>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11173004970124"/>
          <c:y val="5.3912219305920092E-2"/>
          <c:w val="0.77033283073658343"/>
          <c:h val="0.76745188101487316"/>
        </c:manualLayout>
      </c:layout>
      <c:scatterChart>
        <c:scatterStyle val="smoothMarker"/>
        <c:varyColors val="0"/>
        <c:ser>
          <c:idx val="0"/>
          <c:order val="0"/>
          <c:tx>
            <c:strRef>
              <c:f>'[Biogas+CH4+CO2+Residual+H2S.xlsx]Daily Data DFL+FVW+CD+HC'!$C$1</c:f>
              <c:strCache>
                <c:ptCount val="1"/>
                <c:pt idx="0">
                  <c:v>Biogas</c:v>
                </c:pt>
              </c:strCache>
            </c:strRef>
          </c:tx>
          <c:spPr>
            <a:ln w="12700" cap="rnd">
              <a:solidFill>
                <a:srgbClr val="002060"/>
              </a:solidFill>
              <a:round/>
            </a:ln>
            <a:effectLst/>
          </c:spPr>
          <c:marker>
            <c:symbol val="circle"/>
            <c:size val="4"/>
            <c:spPr>
              <a:solidFill>
                <a:srgbClr val="002060"/>
              </a:solidFill>
              <a:ln w="9525">
                <a:solidFill>
                  <a:srgbClr val="002060"/>
                </a:solidFill>
              </a:ln>
              <a:effectLst/>
            </c:spPr>
          </c:marker>
          <c:errBars>
            <c:errDir val="x"/>
            <c:errBarType val="both"/>
            <c:errValType val="cust"/>
            <c:noEndCap val="0"/>
            <c:plus>
              <c:numRef>
                <c:f>'[Biogas+CH4+CO2+Residual+H2S.xlsx]Daily Data DFL+FVW+CD+HC'!$D$3:$D$82</c:f>
                <c:numCache>
                  <c:formatCode>General</c:formatCode>
                  <c:ptCount val="80"/>
                  <c:pt idx="0">
                    <c:v>0</c:v>
                  </c:pt>
                  <c:pt idx="4">
                    <c:v>2.0315134690231056</c:v>
                  </c:pt>
                  <c:pt idx="6">
                    <c:v>2.4686602849436676</c:v>
                  </c:pt>
                  <c:pt idx="10">
                    <c:v>8.8347765544206585</c:v>
                  </c:pt>
                  <c:pt idx="13">
                    <c:v>7.8640155115999288</c:v>
                  </c:pt>
                  <c:pt idx="17">
                    <c:v>9.2360510031020482</c:v>
                  </c:pt>
                  <c:pt idx="20">
                    <c:v>5.2010070828465436</c:v>
                  </c:pt>
                  <c:pt idx="24">
                    <c:v>16.348802029050507</c:v>
                  </c:pt>
                  <c:pt idx="31">
                    <c:v>11.75</c:v>
                  </c:pt>
                  <c:pt idx="38">
                    <c:v>10.756460335009585</c:v>
                  </c:pt>
                  <c:pt idx="45">
                    <c:v>1.2691373001206685</c:v>
                  </c:pt>
                  <c:pt idx="52">
                    <c:v>1.985353452103058</c:v>
                  </c:pt>
                  <c:pt idx="60">
                    <c:v>2.3987727940329364</c:v>
                  </c:pt>
                  <c:pt idx="66">
                    <c:v>1.0171645754290661</c:v>
                  </c:pt>
                  <c:pt idx="69">
                    <c:v>0.94798594815621984</c:v>
                  </c:pt>
                  <c:pt idx="74">
                    <c:v>0.76584050477754484</c:v>
                  </c:pt>
                  <c:pt idx="79">
                    <c:v>0</c:v>
                  </c:pt>
                </c:numCache>
              </c:numRef>
            </c:plus>
            <c:minus>
              <c:numRef>
                <c:f>'[Biogas+CH4+CO2+Residual+H2S.xlsx]Daily Data DFL+FVW+CD+HC'!$D$3:$D$82</c:f>
                <c:numCache>
                  <c:formatCode>General</c:formatCode>
                  <c:ptCount val="80"/>
                  <c:pt idx="0">
                    <c:v>0</c:v>
                  </c:pt>
                  <c:pt idx="4">
                    <c:v>2.0315134690231056</c:v>
                  </c:pt>
                  <c:pt idx="6">
                    <c:v>2.4686602849436676</c:v>
                  </c:pt>
                  <c:pt idx="10">
                    <c:v>8.8347765544206585</c:v>
                  </c:pt>
                  <c:pt idx="13">
                    <c:v>7.8640155115999288</c:v>
                  </c:pt>
                  <c:pt idx="17">
                    <c:v>9.2360510031020482</c:v>
                  </c:pt>
                  <c:pt idx="20">
                    <c:v>5.2010070828465436</c:v>
                  </c:pt>
                  <c:pt idx="24">
                    <c:v>16.348802029050507</c:v>
                  </c:pt>
                  <c:pt idx="31">
                    <c:v>11.75</c:v>
                  </c:pt>
                  <c:pt idx="38">
                    <c:v>10.756460335009585</c:v>
                  </c:pt>
                  <c:pt idx="45">
                    <c:v>1.2691373001206685</c:v>
                  </c:pt>
                  <c:pt idx="52">
                    <c:v>1.985353452103058</c:v>
                  </c:pt>
                  <c:pt idx="60">
                    <c:v>2.3987727940329364</c:v>
                  </c:pt>
                  <c:pt idx="66">
                    <c:v>1.0171645754290661</c:v>
                  </c:pt>
                  <c:pt idx="69">
                    <c:v>0.94798594815621984</c:v>
                  </c:pt>
                  <c:pt idx="74">
                    <c:v>0.76584050477754484</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'[Biogas+CH4+CO2+Residual+H2S.xlsx]Daily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'[Biogas+CH4+CO2+Residual+H2S.xlsx]Daily Data DFL+FVW+CD+HC'!$C$2:$C$82</c:f>
              <c:numCache>
                <c:formatCode>General</c:formatCode>
                <c:ptCount val="81"/>
                <c:pt idx="0">
                  <c:v>0</c:v>
                </c:pt>
                <c:pt idx="1">
                  <c:v>0</c:v>
                </c:pt>
                <c:pt idx="5">
                  <c:v>21.32</c:v>
                </c:pt>
                <c:pt idx="7">
                  <c:v>35.56</c:v>
                </c:pt>
                <c:pt idx="11">
                  <c:v>59.67</c:v>
                </c:pt>
                <c:pt idx="14">
                  <c:v>111.59815089978537</c:v>
                </c:pt>
                <c:pt idx="18">
                  <c:v>142.36000000000001</c:v>
                </c:pt>
                <c:pt idx="21">
                  <c:v>127.25</c:v>
                </c:pt>
                <c:pt idx="25">
                  <c:v>94.394914974409758</c:v>
                </c:pt>
                <c:pt idx="32">
                  <c:v>49.67</c:v>
                </c:pt>
                <c:pt idx="39">
                  <c:v>31.273</c:v>
                </c:pt>
                <c:pt idx="46">
                  <c:v>19.53</c:v>
                </c:pt>
                <c:pt idx="53">
                  <c:v>13.76</c:v>
                </c:pt>
                <c:pt idx="61">
                  <c:v>10.937757965989762</c:v>
                </c:pt>
                <c:pt idx="67">
                  <c:v>7.66</c:v>
                </c:pt>
                <c:pt idx="70">
                  <c:v>2.36</c:v>
                </c:pt>
                <c:pt idx="75">
                  <c:v>0.57999999999999996</c:v>
                </c:pt>
                <c:pt idx="80">
                  <c:v>0</c:v>
                </c:pt>
              </c:numCache>
            </c:numRef>
          </c:yVal>
          <c:smooth val="1"/>
          <c:extLst>
            <c:ext xmlns:c16="http://schemas.microsoft.com/office/drawing/2014/chart" uri="{C3380CC4-5D6E-409C-BE32-E72D297353CC}">
              <c16:uniqueId val="{00000000-E039-4ADB-A556-F5EBE04561F4}"/>
            </c:ext>
          </c:extLst>
        </c:ser>
        <c:ser>
          <c:idx val="2"/>
          <c:order val="1"/>
          <c:tx>
            <c:strRef>
              <c:f>'[Biogas+CH4+CO2+Residual+H2S.xlsx]Daily Data DFL+FVW+CD+HC'!$E$1</c:f>
              <c:strCache>
                <c:ptCount val="1"/>
                <c:pt idx="0">
                  <c:v>Biomethane</c:v>
                </c:pt>
              </c:strCache>
            </c:strRef>
          </c:tx>
          <c:spPr>
            <a:ln w="12700" cap="rnd">
              <a:solidFill>
                <a:schemeClr val="accent6"/>
              </a:solidFill>
              <a:round/>
            </a:ln>
            <a:effectLst/>
          </c:spPr>
          <c:marker>
            <c:symbol val="circle"/>
            <c:size val="4"/>
            <c:spPr>
              <a:solidFill>
                <a:schemeClr val="accent6"/>
              </a:solidFill>
              <a:ln w="9525">
                <a:solidFill>
                  <a:schemeClr val="accent6"/>
                </a:solidFill>
              </a:ln>
              <a:effectLst/>
            </c:spPr>
          </c:marker>
          <c:errBars>
            <c:errDir val="x"/>
            <c:errBarType val="both"/>
            <c:errValType val="cust"/>
            <c:noEndCap val="0"/>
            <c:plus>
              <c:numRef>
                <c:f>'[Biogas+CH4+CO2+Residual+H2S.xlsx]Daily Data DFL+FVW+CD+HC'!$F$3:$F$82</c:f>
                <c:numCache>
                  <c:formatCode>General</c:formatCode>
                  <c:ptCount val="80"/>
                  <c:pt idx="0">
                    <c:v>0</c:v>
                  </c:pt>
                  <c:pt idx="4">
                    <c:v>0.20229854923226093</c:v>
                  </c:pt>
                  <c:pt idx="6">
                    <c:v>0.42805925665410383</c:v>
                  </c:pt>
                  <c:pt idx="10">
                    <c:v>3.1294939783171993</c:v>
                  </c:pt>
                  <c:pt idx="13">
                    <c:v>5.5900919731288337</c:v>
                  </c:pt>
                  <c:pt idx="17">
                    <c:v>2.392286481332929</c:v>
                  </c:pt>
                  <c:pt idx="20">
                    <c:v>3.0183033528769179</c:v>
                  </c:pt>
                  <c:pt idx="24">
                    <c:v>9.1718412634390205</c:v>
                  </c:pt>
                  <c:pt idx="31">
                    <c:v>0.30925187817014371</c:v>
                  </c:pt>
                  <c:pt idx="38">
                    <c:v>6.1788535984742197</c:v>
                  </c:pt>
                  <c:pt idx="45">
                    <c:v>0.69958534882350853</c:v>
                  </c:pt>
                  <c:pt idx="52">
                    <c:v>1.020687602556684</c:v>
                  </c:pt>
                  <c:pt idx="60">
                    <c:v>1.4035902006464298</c:v>
                  </c:pt>
                  <c:pt idx="66">
                    <c:v>0.52796977765122144</c:v>
                  </c:pt>
                  <c:pt idx="69">
                    <c:v>0.49867330140242921</c:v>
                  </c:pt>
                  <c:pt idx="74">
                    <c:v>0.49408647849464271</c:v>
                  </c:pt>
                  <c:pt idx="79">
                    <c:v>0</c:v>
                  </c:pt>
                </c:numCache>
              </c:numRef>
            </c:plus>
            <c:minus>
              <c:numRef>
                <c:f>'[Biogas+CH4+CO2+Residual+H2S.xlsx]Daily Data DFL+FVW+CD+HC'!$F$3:$F$82</c:f>
                <c:numCache>
                  <c:formatCode>General</c:formatCode>
                  <c:ptCount val="80"/>
                  <c:pt idx="0">
                    <c:v>0</c:v>
                  </c:pt>
                  <c:pt idx="4">
                    <c:v>0.20229854923226093</c:v>
                  </c:pt>
                  <c:pt idx="6">
                    <c:v>0.42805925665410383</c:v>
                  </c:pt>
                  <c:pt idx="10">
                    <c:v>3.1294939783171993</c:v>
                  </c:pt>
                  <c:pt idx="13">
                    <c:v>5.5900919731288337</c:v>
                  </c:pt>
                  <c:pt idx="17">
                    <c:v>2.392286481332929</c:v>
                  </c:pt>
                  <c:pt idx="20">
                    <c:v>3.0183033528769179</c:v>
                  </c:pt>
                  <c:pt idx="24">
                    <c:v>9.1718412634390205</c:v>
                  </c:pt>
                  <c:pt idx="31">
                    <c:v>0.30925187817014371</c:v>
                  </c:pt>
                  <c:pt idx="38">
                    <c:v>6.1788535984742197</c:v>
                  </c:pt>
                  <c:pt idx="45">
                    <c:v>0.69958534882350853</c:v>
                  </c:pt>
                  <c:pt idx="52">
                    <c:v>1.020687602556684</c:v>
                  </c:pt>
                  <c:pt idx="60">
                    <c:v>1.4035902006464298</c:v>
                  </c:pt>
                  <c:pt idx="66">
                    <c:v>0.52796977765122144</c:v>
                  </c:pt>
                  <c:pt idx="69">
                    <c:v>0.49867330140242921</c:v>
                  </c:pt>
                  <c:pt idx="74">
                    <c:v>0.49408647849464271</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'[Biogas+CH4+CO2+Residual+H2S.xlsx]Daily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'[Biogas+CH4+CO2+Residual+H2S.xlsx]Daily Data DFL+FVW+CD+HC'!$E$2:$E$82</c:f>
              <c:numCache>
                <c:formatCode>General</c:formatCode>
                <c:ptCount val="81"/>
                <c:pt idx="0">
                  <c:v>0</c:v>
                </c:pt>
                <c:pt idx="1">
                  <c:v>0</c:v>
                </c:pt>
                <c:pt idx="5">
                  <c:v>3.63</c:v>
                </c:pt>
                <c:pt idx="7">
                  <c:v>29.12</c:v>
                </c:pt>
                <c:pt idx="11">
                  <c:v>35.950000000000003</c:v>
                </c:pt>
                <c:pt idx="14">
                  <c:v>68.349999999999994</c:v>
                </c:pt>
                <c:pt idx="18">
                  <c:v>92.34</c:v>
                </c:pt>
                <c:pt idx="21">
                  <c:v>84.32</c:v>
                </c:pt>
                <c:pt idx="25">
                  <c:v>61.43</c:v>
                </c:pt>
                <c:pt idx="32">
                  <c:v>37.450000000000003</c:v>
                </c:pt>
                <c:pt idx="39">
                  <c:v>24.53</c:v>
                </c:pt>
                <c:pt idx="46">
                  <c:v>14.28</c:v>
                </c:pt>
                <c:pt idx="53">
                  <c:v>10.72</c:v>
                </c:pt>
                <c:pt idx="61">
                  <c:v>8.25</c:v>
                </c:pt>
                <c:pt idx="67">
                  <c:v>5.3496037642397214</c:v>
                </c:pt>
                <c:pt idx="70">
                  <c:v>2.4793709757305593</c:v>
                </c:pt>
                <c:pt idx="75">
                  <c:v>0.14000000000000001</c:v>
                </c:pt>
                <c:pt idx="80">
                  <c:v>0</c:v>
                </c:pt>
              </c:numCache>
            </c:numRef>
          </c:yVal>
          <c:smooth val="1"/>
          <c:extLst>
            <c:ext xmlns:c16="http://schemas.microsoft.com/office/drawing/2014/chart" uri="{C3380CC4-5D6E-409C-BE32-E72D297353CC}">
              <c16:uniqueId val="{00000001-E039-4ADB-A556-F5EBE04561F4}"/>
            </c:ext>
          </c:extLst>
        </c:ser>
        <c:ser>
          <c:idx val="4"/>
          <c:order val="2"/>
          <c:tx>
            <c:strRef>
              <c:f>'[Biogas+CH4+CO2+Residual+H2S.xlsx]Daily Data DFL+FVW+CD+HC'!$G$1</c:f>
              <c:strCache>
                <c:ptCount val="1"/>
                <c:pt idx="0">
                  <c:v>BioCO2</c:v>
                </c:pt>
              </c:strCache>
            </c:strRef>
          </c:tx>
          <c:spPr>
            <a:ln w="12700" cap="rnd">
              <a:solidFill>
                <a:schemeClr val="accent4">
                  <a:lumMod val="60000"/>
                </a:schemeClr>
              </a:solidFill>
              <a:round/>
            </a:ln>
            <a:effectLst/>
          </c:spPr>
          <c:marker>
            <c:symbol val="circle"/>
            <c:size val="4"/>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'[Biogas+CH4+CO2+Residual+H2S.xlsx]Daily Data DFL+FVW+CD+HC'!$H$3:$H$82</c:f>
                <c:numCache>
                  <c:formatCode>General</c:formatCode>
                  <c:ptCount val="80"/>
                  <c:pt idx="0">
                    <c:v>0</c:v>
                  </c:pt>
                  <c:pt idx="4">
                    <c:v>2.0315134690231056</c:v>
                  </c:pt>
                  <c:pt idx="6">
                    <c:v>2.4686602849436676</c:v>
                  </c:pt>
                  <c:pt idx="10">
                    <c:v>8.8347765544206585</c:v>
                  </c:pt>
                  <c:pt idx="13">
                    <c:v>7.8640155115999288</c:v>
                  </c:pt>
                  <c:pt idx="17">
                    <c:v>9.2360510031020482</c:v>
                  </c:pt>
                  <c:pt idx="20">
                    <c:v>5.2010070828465436</c:v>
                  </c:pt>
                  <c:pt idx="24">
                    <c:v>16.348802029050507</c:v>
                  </c:pt>
                  <c:pt idx="31">
                    <c:v>11.75</c:v>
                  </c:pt>
                  <c:pt idx="38">
                    <c:v>10.756460335009585</c:v>
                  </c:pt>
                  <c:pt idx="45">
                    <c:v>1.2691373001206685</c:v>
                  </c:pt>
                  <c:pt idx="52">
                    <c:v>1.985353452103058</c:v>
                  </c:pt>
                  <c:pt idx="60">
                    <c:v>2.3987727940329364</c:v>
                  </c:pt>
                  <c:pt idx="66">
                    <c:v>1.0171645754290661</c:v>
                  </c:pt>
                  <c:pt idx="69">
                    <c:v>0.94798594815621984</c:v>
                  </c:pt>
                  <c:pt idx="74">
                    <c:v>0.76584050477754484</c:v>
                  </c:pt>
                  <c:pt idx="79">
                    <c:v>0</c:v>
                  </c:pt>
                </c:numCache>
              </c:numRef>
            </c:plus>
            <c:minus>
              <c:numRef>
                <c:f>'[Biogas+CH4+CO2+Residual+H2S.xlsx]Daily Data DFL+FVW+CD+HC'!$H$3:$H$82</c:f>
                <c:numCache>
                  <c:formatCode>General</c:formatCode>
                  <c:ptCount val="80"/>
                  <c:pt idx="0">
                    <c:v>0</c:v>
                  </c:pt>
                  <c:pt idx="4">
                    <c:v>2.0315134690231056</c:v>
                  </c:pt>
                  <c:pt idx="6">
                    <c:v>2.4686602849436676</c:v>
                  </c:pt>
                  <c:pt idx="10">
                    <c:v>8.8347765544206585</c:v>
                  </c:pt>
                  <c:pt idx="13">
                    <c:v>7.8640155115999288</c:v>
                  </c:pt>
                  <c:pt idx="17">
                    <c:v>9.2360510031020482</c:v>
                  </c:pt>
                  <c:pt idx="20">
                    <c:v>5.2010070828465436</c:v>
                  </c:pt>
                  <c:pt idx="24">
                    <c:v>16.348802029050507</c:v>
                  </c:pt>
                  <c:pt idx="31">
                    <c:v>11.75</c:v>
                  </c:pt>
                  <c:pt idx="38">
                    <c:v>10.756460335009585</c:v>
                  </c:pt>
                  <c:pt idx="45">
                    <c:v>1.2691373001206685</c:v>
                  </c:pt>
                  <c:pt idx="52">
                    <c:v>1.985353452103058</c:v>
                  </c:pt>
                  <c:pt idx="60">
                    <c:v>2.3987727940329364</c:v>
                  </c:pt>
                  <c:pt idx="66">
                    <c:v>1.0171645754290661</c:v>
                  </c:pt>
                  <c:pt idx="69">
                    <c:v>0.94798594815621984</c:v>
                  </c:pt>
                  <c:pt idx="74">
                    <c:v>0.76584050477754484</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'[Biogas+CH4+CO2+Residual+H2S.xlsx]Daily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'[Biogas+CH4+CO2+Residual+H2S.xlsx]Daily Data DFL+FVW+CD+HC'!$G$2:$G$82</c:f>
              <c:numCache>
                <c:formatCode>General</c:formatCode>
                <c:ptCount val="81"/>
                <c:pt idx="0">
                  <c:v>0</c:v>
                </c:pt>
                <c:pt idx="1">
                  <c:v>0</c:v>
                </c:pt>
                <c:pt idx="5">
                  <c:v>10.59</c:v>
                </c:pt>
                <c:pt idx="7">
                  <c:v>6.22</c:v>
                </c:pt>
                <c:pt idx="11">
                  <c:v>17.95</c:v>
                </c:pt>
                <c:pt idx="14">
                  <c:v>40.35</c:v>
                </c:pt>
                <c:pt idx="18">
                  <c:v>42.23</c:v>
                </c:pt>
                <c:pt idx="21">
                  <c:v>40.31</c:v>
                </c:pt>
                <c:pt idx="25">
                  <c:v>32.200000000000003</c:v>
                </c:pt>
                <c:pt idx="32">
                  <c:v>11.67</c:v>
                </c:pt>
                <c:pt idx="39">
                  <c:v>5.97</c:v>
                </c:pt>
                <c:pt idx="46">
                  <c:v>4.62</c:v>
                </c:pt>
                <c:pt idx="53">
                  <c:v>3.01</c:v>
                </c:pt>
                <c:pt idx="61">
                  <c:v>3.68</c:v>
                </c:pt>
                <c:pt idx="67">
                  <c:v>1.31</c:v>
                </c:pt>
                <c:pt idx="70">
                  <c:v>0.23</c:v>
                </c:pt>
                <c:pt idx="75">
                  <c:v>0.43999999999999995</c:v>
                </c:pt>
                <c:pt idx="80">
                  <c:v>0</c:v>
                </c:pt>
              </c:numCache>
            </c:numRef>
          </c:yVal>
          <c:smooth val="1"/>
          <c:extLst>
            <c:ext xmlns:c16="http://schemas.microsoft.com/office/drawing/2014/chart" uri="{C3380CC4-5D6E-409C-BE32-E72D297353CC}">
              <c16:uniqueId val="{00000002-E039-4ADB-A556-F5EBE04561F4}"/>
            </c:ext>
          </c:extLst>
        </c:ser>
        <c:ser>
          <c:idx val="6"/>
          <c:order val="3"/>
          <c:tx>
            <c:strRef>
              <c:f>'[Biogas+CH4+CO2+Residual+H2S.xlsx]Daily Data DFL+FVW+CD+HC'!$I$1</c:f>
              <c:strCache>
                <c:ptCount val="1"/>
                <c:pt idx="0">
                  <c:v>Residual</c:v>
                </c:pt>
              </c:strCache>
            </c:strRef>
          </c:tx>
          <c:spPr>
            <a:ln w="12700" cap="rnd">
              <a:solidFill>
                <a:schemeClr val="accent2">
                  <a:lumMod val="80000"/>
                  <a:lumOff val="20000"/>
                </a:schemeClr>
              </a:solidFill>
              <a:round/>
            </a:ln>
            <a:effectLst/>
          </c:spPr>
          <c:marker>
            <c:symbol val="circle"/>
            <c:size val="4"/>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'[Biogas+CH4+CO2+Residual+H2S.xlsx]Daily Data DFL+FVW+CD+HC'!$J$3:$J$82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plus>
            <c:minus>
              <c:numRef>
                <c:f>'[Biogas+CH4+CO2+Residual+H2S.xlsx]Daily Data DFL+FVW+CD+HC'!$J$3:$J$82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'[Biogas+CH4+CO2+Residual+H2S.xlsx]Daily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'[Biogas+CH4+CO2+Residual+H2S.xlsx]Daily Data DFL+FVW+CD+HC'!$I$2:$I$82</c:f>
              <c:numCache>
                <c:formatCode>General</c:formatCode>
                <c:ptCount val="81"/>
                <c:pt idx="0">
                  <c:v>0</c:v>
                </c:pt>
                <c:pt idx="1">
                  <c:v>0</c:v>
                </c:pt>
                <c:pt idx="5">
                  <c:v>7.0999440000000007</c:v>
                </c:pt>
                <c:pt idx="7">
                  <c:v>0.21989299999999901</c:v>
                </c:pt>
                <c:pt idx="11">
                  <c:v>5.7697759999999931</c:v>
                </c:pt>
                <c:pt idx="14">
                  <c:v>2.8975388997853742</c:v>
                </c:pt>
                <c:pt idx="18">
                  <c:v>7.7894790000000285</c:v>
                </c:pt>
                <c:pt idx="21">
                  <c:v>2.61908600000001</c:v>
                </c:pt>
                <c:pt idx="25">
                  <c:v>0.76387397440976201</c:v>
                </c:pt>
                <c:pt idx="32">
                  <c:v>0.54843599999999526</c:v>
                </c:pt>
                <c:pt idx="39">
                  <c:v>0.7717489999999998</c:v>
                </c:pt>
                <c:pt idx="46">
                  <c:v>0.62884900000000243</c:v>
                </c:pt>
                <c:pt idx="53">
                  <c:v>2.9121999999999204E-2</c:v>
                </c:pt>
                <c:pt idx="61">
                  <c:v>0</c:v>
                </c:pt>
                <c:pt idx="67">
                  <c:v>0</c:v>
                </c:pt>
                <c:pt idx="70">
                  <c:v>0</c:v>
                </c:pt>
                <c:pt idx="75">
                  <c:v>0</c:v>
                </c:pt>
                <c:pt idx="80">
                  <c:v>0</c:v>
                </c:pt>
              </c:numCache>
            </c:numRef>
          </c:yVal>
          <c:smooth val="1"/>
          <c:extLst>
            <c:ext xmlns:c16="http://schemas.microsoft.com/office/drawing/2014/chart" uri="{C3380CC4-5D6E-409C-BE32-E72D297353CC}">
              <c16:uniqueId val="{00000003-E039-4ADB-A556-F5EBE04561F4}"/>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ax val="16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Daily yield (mL/ g.VSinput)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majorUnit val="40"/>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17758758931378"/>
          <c:y val="5.3912219305920092E-2"/>
          <c:w val="0.77426695562354775"/>
          <c:h val="0.76745188101487316"/>
        </c:manualLayout>
      </c:layout>
      <c:scatterChart>
        <c:scatterStyle val="smoothMarker"/>
        <c:varyColors val="0"/>
        <c:ser>
          <c:idx val="0"/>
          <c:order val="0"/>
          <c:tx>
            <c:strRef>
              <c:f>'Cumulative Data DFL+FVW+CD+PC'!$C$1</c:f>
              <c:strCache>
                <c:ptCount val="1"/>
                <c:pt idx="0">
                  <c:v>Biogas</c:v>
                </c:pt>
              </c:strCache>
            </c:strRef>
          </c:tx>
          <c:spPr>
            <a:ln w="12700" cap="rnd">
              <a:solidFill>
                <a:srgbClr val="002060"/>
              </a:solidFill>
              <a:round/>
            </a:ln>
            <a:effectLst/>
          </c:spPr>
          <c:marker>
            <c:symbol val="circle"/>
            <c:size val="4"/>
            <c:spPr>
              <a:solidFill>
                <a:srgbClr val="002060"/>
              </a:solidFill>
              <a:ln w="9525">
                <a:solidFill>
                  <a:srgbClr val="002060"/>
                </a:solidFill>
              </a:ln>
              <a:effectLst/>
            </c:spPr>
          </c:marker>
          <c:errBars>
            <c:errDir val="x"/>
            <c:errBarType val="both"/>
            <c:errValType val="cust"/>
            <c:noEndCap val="0"/>
            <c:plus>
              <c:numRef>
                <c:f>'Cumulative Data DFL+FVW+CD+PC'!$D$3:$D$82</c:f>
                <c:numCache>
                  <c:formatCode>General</c:formatCode>
                  <c:ptCount val="80"/>
                  <c:pt idx="0">
                    <c:v>0</c:v>
                  </c:pt>
                  <c:pt idx="4">
                    <c:v>0.24368499257057946</c:v>
                  </c:pt>
                  <c:pt idx="6">
                    <c:v>1.8864000000000001</c:v>
                  </c:pt>
                  <c:pt idx="10">
                    <c:v>4.0127999999999995</c:v>
                  </c:pt>
                  <c:pt idx="13">
                    <c:v>7.7039999999999997</c:v>
                  </c:pt>
                  <c:pt idx="17">
                    <c:v>10.684800000000001</c:v>
                  </c:pt>
                  <c:pt idx="20">
                    <c:v>5.8996000000000004</c:v>
                  </c:pt>
                  <c:pt idx="24">
                    <c:v>7.3295999999999992</c:v>
                  </c:pt>
                  <c:pt idx="31">
                    <c:v>4.4327999999999994</c:v>
                  </c:pt>
                  <c:pt idx="38">
                    <c:v>4.6727999999999996</c:v>
                  </c:pt>
                  <c:pt idx="45">
                    <c:v>2.0375999999999999</c:v>
                  </c:pt>
                  <c:pt idx="52">
                    <c:v>0.39599999999999996</c:v>
                  </c:pt>
                  <c:pt idx="60">
                    <c:v>0</c:v>
                  </c:pt>
                  <c:pt idx="66">
                    <c:v>0</c:v>
                  </c:pt>
                  <c:pt idx="69">
                    <c:v>0</c:v>
                  </c:pt>
                  <c:pt idx="74">
                    <c:v>0</c:v>
                  </c:pt>
                  <c:pt idx="79">
                    <c:v>0</c:v>
                  </c:pt>
                </c:numCache>
              </c:numRef>
            </c:plus>
            <c:minus>
              <c:numRef>
                <c:f>'Cumulative Data DFL+FVW+CD+PC'!$D$3:$D$82</c:f>
                <c:numCache>
                  <c:formatCode>General</c:formatCode>
                  <c:ptCount val="80"/>
                  <c:pt idx="0">
                    <c:v>0</c:v>
                  </c:pt>
                  <c:pt idx="4">
                    <c:v>0.24368499257057946</c:v>
                  </c:pt>
                  <c:pt idx="6">
                    <c:v>1.8864000000000001</c:v>
                  </c:pt>
                  <c:pt idx="10">
                    <c:v>4.0127999999999995</c:v>
                  </c:pt>
                  <c:pt idx="13">
                    <c:v>7.7039999999999997</c:v>
                  </c:pt>
                  <c:pt idx="17">
                    <c:v>10.684800000000001</c:v>
                  </c:pt>
                  <c:pt idx="20">
                    <c:v>5.8996000000000004</c:v>
                  </c:pt>
                  <c:pt idx="24">
                    <c:v>7.3295999999999992</c:v>
                  </c:pt>
                  <c:pt idx="31">
                    <c:v>4.4327999999999994</c:v>
                  </c:pt>
                  <c:pt idx="38">
                    <c:v>4.6727999999999996</c:v>
                  </c:pt>
                  <c:pt idx="45">
                    <c:v>2.0375999999999999</c:v>
                  </c:pt>
                  <c:pt idx="52">
                    <c:v>0.39599999999999996</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DFL+FVW+CD+PC'!$C$2:$C$82</c:f>
              <c:numCache>
                <c:formatCode>General</c:formatCode>
                <c:ptCount val="81"/>
                <c:pt idx="0">
                  <c:v>0</c:v>
                </c:pt>
                <c:pt idx="1">
                  <c:v>0</c:v>
                </c:pt>
                <c:pt idx="5">
                  <c:v>15.222057123988771</c:v>
                </c:pt>
                <c:pt idx="7">
                  <c:v>50.782057123988771</c:v>
                </c:pt>
                <c:pt idx="11">
                  <c:v>106.01205712398877</c:v>
                </c:pt>
                <c:pt idx="14">
                  <c:v>217.61020802377413</c:v>
                </c:pt>
                <c:pt idx="18">
                  <c:v>351.58742446755821</c:v>
                </c:pt>
                <c:pt idx="21">
                  <c:v>477.9074244675582</c:v>
                </c:pt>
                <c:pt idx="25">
                  <c:v>572.302339441968</c:v>
                </c:pt>
                <c:pt idx="32">
                  <c:v>623.00233944196805</c:v>
                </c:pt>
                <c:pt idx="39">
                  <c:v>654.27233944196803</c:v>
                </c:pt>
                <c:pt idx="46">
                  <c:v>674.81055968301143</c:v>
                </c:pt>
                <c:pt idx="53">
                  <c:v>690.53616641901931</c:v>
                </c:pt>
                <c:pt idx="61">
                  <c:v>701.47392438500913</c:v>
                </c:pt>
                <c:pt idx="67">
                  <c:v>709.1339243850091</c:v>
                </c:pt>
                <c:pt idx="70">
                  <c:v>711.49392438500911</c:v>
                </c:pt>
                <c:pt idx="75">
                  <c:v>712.07392438500915</c:v>
                </c:pt>
                <c:pt idx="80">
                  <c:v>712.07392438500915</c:v>
                </c:pt>
              </c:numCache>
            </c:numRef>
          </c:yVal>
          <c:smooth val="1"/>
          <c:extLst>
            <c:ext xmlns:c16="http://schemas.microsoft.com/office/drawing/2014/chart" uri="{C3380CC4-5D6E-409C-BE32-E72D297353CC}">
              <c16:uniqueId val="{00000000-8D95-4D63-A46C-36C4C39069F1}"/>
            </c:ext>
          </c:extLst>
        </c:ser>
        <c:ser>
          <c:idx val="2"/>
          <c:order val="1"/>
          <c:tx>
            <c:strRef>
              <c:f>'Cumulative Data DFL+FVW+CD+PC'!$E$1</c:f>
              <c:strCache>
                <c:ptCount val="1"/>
                <c:pt idx="0">
                  <c:v>Biomethane</c:v>
                </c:pt>
              </c:strCache>
            </c:strRef>
          </c:tx>
          <c:spPr>
            <a:ln w="12700" cap="rnd">
              <a:solidFill>
                <a:schemeClr val="accent6"/>
              </a:solidFill>
              <a:round/>
            </a:ln>
            <a:effectLst/>
          </c:spPr>
          <c:marker>
            <c:symbol val="circle"/>
            <c:size val="4"/>
            <c:spPr>
              <a:solidFill>
                <a:schemeClr val="accent6"/>
              </a:solidFill>
              <a:ln w="9525">
                <a:solidFill>
                  <a:schemeClr val="accent6"/>
                </a:solidFill>
              </a:ln>
              <a:effectLst/>
            </c:spPr>
          </c:marker>
          <c:errBars>
            <c:errDir val="x"/>
            <c:errBarType val="both"/>
            <c:errValType val="cust"/>
            <c:noEndCap val="0"/>
            <c:plus>
              <c:numRef>
                <c:f>'Cumulative Data DFL+FVW+CD+PC'!$F$3:$F$82</c:f>
                <c:numCache>
                  <c:formatCode>General</c:formatCode>
                  <c:ptCount val="80"/>
                  <c:pt idx="0">
                    <c:v>0</c:v>
                  </c:pt>
                  <c:pt idx="4">
                    <c:v>0</c:v>
                  </c:pt>
                  <c:pt idx="6">
                    <c:v>9.3288183986747916E-2</c:v>
                  </c:pt>
                  <c:pt idx="10">
                    <c:v>0.94771815222661038</c:v>
                  </c:pt>
                  <c:pt idx="13">
                    <c:v>0.40903659549152604</c:v>
                  </c:pt>
                  <c:pt idx="17">
                    <c:v>3.2711789135831464</c:v>
                  </c:pt>
                  <c:pt idx="20">
                    <c:v>3.4100414689165963</c:v>
                  </c:pt>
                  <c:pt idx="24">
                    <c:v>4.8796671847056681</c:v>
                  </c:pt>
                  <c:pt idx="31">
                    <c:v>1.67</c:v>
                  </c:pt>
                  <c:pt idx="38">
                    <c:v>1.4152195237110294</c:v>
                  </c:pt>
                  <c:pt idx="45">
                    <c:v>1.19</c:v>
                  </c:pt>
                  <c:pt idx="52">
                    <c:v>0.08</c:v>
                  </c:pt>
                  <c:pt idx="60">
                    <c:v>0</c:v>
                  </c:pt>
                  <c:pt idx="66">
                    <c:v>0</c:v>
                  </c:pt>
                  <c:pt idx="69">
                    <c:v>0</c:v>
                  </c:pt>
                  <c:pt idx="74">
                    <c:v>0</c:v>
                  </c:pt>
                  <c:pt idx="79">
                    <c:v>0</c:v>
                  </c:pt>
                </c:numCache>
              </c:numRef>
            </c:plus>
            <c:minus>
              <c:numRef>
                <c:f>'Cumulative Data DFL+FVW+CD+PC'!$F$3:$F$82</c:f>
                <c:numCache>
                  <c:formatCode>General</c:formatCode>
                  <c:ptCount val="80"/>
                  <c:pt idx="0">
                    <c:v>0</c:v>
                  </c:pt>
                  <c:pt idx="4">
                    <c:v>0</c:v>
                  </c:pt>
                  <c:pt idx="6">
                    <c:v>9.3288183986747916E-2</c:v>
                  </c:pt>
                  <c:pt idx="10">
                    <c:v>0.94771815222661038</c:v>
                  </c:pt>
                  <c:pt idx="13">
                    <c:v>0.40903659549152604</c:v>
                  </c:pt>
                  <c:pt idx="17">
                    <c:v>3.2711789135831464</c:v>
                  </c:pt>
                  <c:pt idx="20">
                    <c:v>3.4100414689165963</c:v>
                  </c:pt>
                  <c:pt idx="24">
                    <c:v>4.8796671847056681</c:v>
                  </c:pt>
                  <c:pt idx="31">
                    <c:v>1.67</c:v>
                  </c:pt>
                  <c:pt idx="38">
                    <c:v>1.4152195237110294</c:v>
                  </c:pt>
                  <c:pt idx="45">
                    <c:v>1.19</c:v>
                  </c:pt>
                  <c:pt idx="52">
                    <c:v>0.08</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DFL+FVW+CD+PC'!$E$2:$E$82</c:f>
              <c:numCache>
                <c:formatCode>General</c:formatCode>
                <c:ptCount val="81"/>
                <c:pt idx="0">
                  <c:v>0</c:v>
                </c:pt>
                <c:pt idx="1">
                  <c:v>0</c:v>
                </c:pt>
                <c:pt idx="5">
                  <c:v>11.63</c:v>
                </c:pt>
                <c:pt idx="7">
                  <c:v>37.97</c:v>
                </c:pt>
                <c:pt idx="11">
                  <c:v>77.8</c:v>
                </c:pt>
                <c:pt idx="14">
                  <c:v>134.19999999999999</c:v>
                </c:pt>
                <c:pt idx="18">
                  <c:v>215.85</c:v>
                </c:pt>
                <c:pt idx="21">
                  <c:v>280.87</c:v>
                </c:pt>
                <c:pt idx="25">
                  <c:v>326.93816906059106</c:v>
                </c:pt>
                <c:pt idx="32">
                  <c:v>359.79816906059108</c:v>
                </c:pt>
                <c:pt idx="39">
                  <c:v>376.53816906059109</c:v>
                </c:pt>
                <c:pt idx="46">
                  <c:v>388.8981690605911</c:v>
                </c:pt>
                <c:pt idx="53">
                  <c:v>396.61816906059113</c:v>
                </c:pt>
                <c:pt idx="61">
                  <c:v>402.87466567607737</c:v>
                </c:pt>
                <c:pt idx="67">
                  <c:v>408.22426944031707</c:v>
                </c:pt>
                <c:pt idx="70">
                  <c:v>410.70364041604762</c:v>
                </c:pt>
                <c:pt idx="75">
                  <c:v>410.84364041604761</c:v>
                </c:pt>
                <c:pt idx="80">
                  <c:v>410.84364041604761</c:v>
                </c:pt>
              </c:numCache>
            </c:numRef>
          </c:yVal>
          <c:smooth val="1"/>
          <c:extLst>
            <c:ext xmlns:c16="http://schemas.microsoft.com/office/drawing/2014/chart" uri="{C3380CC4-5D6E-409C-BE32-E72D297353CC}">
              <c16:uniqueId val="{00000001-8D95-4D63-A46C-36C4C39069F1}"/>
            </c:ext>
          </c:extLst>
        </c:ser>
        <c:ser>
          <c:idx val="4"/>
          <c:order val="2"/>
          <c:tx>
            <c:strRef>
              <c:f>'Cumulative Data DFL+FVW+CD+PC'!$G$1</c:f>
              <c:strCache>
                <c:ptCount val="1"/>
                <c:pt idx="0">
                  <c:v>BioCO2</c:v>
                </c:pt>
              </c:strCache>
            </c:strRef>
          </c:tx>
          <c:spPr>
            <a:ln w="12700" cap="rnd">
              <a:solidFill>
                <a:schemeClr val="accent4">
                  <a:lumMod val="60000"/>
                </a:schemeClr>
              </a:solidFill>
              <a:round/>
            </a:ln>
            <a:effectLst/>
          </c:spPr>
          <c:marker>
            <c:symbol val="circle"/>
            <c:size val="4"/>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'Cumulative Data DFL+FVW+CD+PC'!$H$3:$H$82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plus>
            <c:minus>
              <c:numRef>
                <c:f>'Cumulative Data DFL+FVW+CD+PC'!$H$3:$H$82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DFL+FVW+CD+PC'!$G$2:$G$82</c:f>
              <c:numCache>
                <c:formatCode>General</c:formatCode>
                <c:ptCount val="81"/>
                <c:pt idx="0">
                  <c:v>0</c:v>
                </c:pt>
                <c:pt idx="1">
                  <c:v>0</c:v>
                </c:pt>
                <c:pt idx="5">
                  <c:v>3.59</c:v>
                </c:pt>
                <c:pt idx="7">
                  <c:v>10.809999999999999</c:v>
                </c:pt>
                <c:pt idx="11">
                  <c:v>20.659999999999997</c:v>
                </c:pt>
                <c:pt idx="14">
                  <c:v>65.84</c:v>
                </c:pt>
                <c:pt idx="18">
                  <c:v>111.16</c:v>
                </c:pt>
                <c:pt idx="21">
                  <c:v>168.54</c:v>
                </c:pt>
                <c:pt idx="25">
                  <c:v>216.35</c:v>
                </c:pt>
                <c:pt idx="32">
                  <c:v>232.82</c:v>
                </c:pt>
                <c:pt idx="39">
                  <c:v>241.79</c:v>
                </c:pt>
                <c:pt idx="46">
                  <c:v>248.41</c:v>
                </c:pt>
                <c:pt idx="53">
                  <c:v>253.42</c:v>
                </c:pt>
                <c:pt idx="61">
                  <c:v>257.09999999999997</c:v>
                </c:pt>
                <c:pt idx="67">
                  <c:v>258.40999999999997</c:v>
                </c:pt>
                <c:pt idx="70">
                  <c:v>258.64</c:v>
                </c:pt>
                <c:pt idx="75">
                  <c:v>259.08</c:v>
                </c:pt>
                <c:pt idx="80">
                  <c:v>259.08</c:v>
                </c:pt>
              </c:numCache>
            </c:numRef>
          </c:yVal>
          <c:smooth val="1"/>
          <c:extLst>
            <c:ext xmlns:c16="http://schemas.microsoft.com/office/drawing/2014/chart" uri="{C3380CC4-5D6E-409C-BE32-E72D297353CC}">
              <c16:uniqueId val="{00000002-8D95-4D63-A46C-36C4C39069F1}"/>
            </c:ext>
          </c:extLst>
        </c:ser>
        <c:ser>
          <c:idx val="6"/>
          <c:order val="3"/>
          <c:tx>
            <c:strRef>
              <c:f>'Cumulative Data DFL+FVW+CD+PC'!$I$1</c:f>
              <c:strCache>
                <c:ptCount val="1"/>
                <c:pt idx="0">
                  <c:v>Residual</c:v>
                </c:pt>
              </c:strCache>
            </c:strRef>
          </c:tx>
          <c:spPr>
            <a:ln w="12700" cap="rnd">
              <a:solidFill>
                <a:schemeClr val="accent2">
                  <a:lumMod val="80000"/>
                  <a:lumOff val="20000"/>
                </a:schemeClr>
              </a:solidFill>
              <a:round/>
            </a:ln>
            <a:effectLst/>
          </c:spPr>
          <c:marker>
            <c:symbol val="circle"/>
            <c:size val="4"/>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'Cumulative Data DFL+FVW+CD+PC'!$J$3:$J$82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plus>
            <c:minus>
              <c:numRef>
                <c:f>'Cumulative Data DFL+FVW+CD+PC'!$J$3:$J$82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DFL+FVW+CD+PC'!$B$2:$B$82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DFL+FVW+CD+PC'!$I$2:$I$82</c:f>
              <c:numCache>
                <c:formatCode>General</c:formatCode>
                <c:ptCount val="81"/>
                <c:pt idx="0">
                  <c:v>0</c:v>
                </c:pt>
                <c:pt idx="1">
                  <c:v>0</c:v>
                </c:pt>
                <c:pt idx="5">
                  <c:v>2.0091239887705115E-3</c:v>
                </c:pt>
                <c:pt idx="7">
                  <c:v>2.0018821239887714</c:v>
                </c:pt>
                <c:pt idx="11">
                  <c:v>7.5517481239887658</c:v>
                </c:pt>
                <c:pt idx="14">
                  <c:v>17.569843023774133</c:v>
                </c:pt>
                <c:pt idx="18">
                  <c:v>24.576961467558185</c:v>
                </c:pt>
                <c:pt idx="21">
                  <c:v>28.496705467558179</c:v>
                </c:pt>
                <c:pt idx="25">
                  <c:v>29.012984381376874</c:v>
                </c:pt>
                <c:pt idx="32">
                  <c:v>30.382330381376882</c:v>
                </c:pt>
                <c:pt idx="39">
                  <c:v>35.94147938137688</c:v>
                </c:pt>
                <c:pt idx="46">
                  <c:v>37.498832622420295</c:v>
                </c:pt>
                <c:pt idx="53">
                  <c:v>40.493316358428217</c:v>
                </c:pt>
                <c:pt idx="61">
                  <c:v>40.493316358428217</c:v>
                </c:pt>
                <c:pt idx="67">
                  <c:v>40.493316358428217</c:v>
                </c:pt>
                <c:pt idx="70">
                  <c:v>40.493316358428217</c:v>
                </c:pt>
                <c:pt idx="75">
                  <c:v>40.493316358428217</c:v>
                </c:pt>
                <c:pt idx="80">
                  <c:v>40.493316358428217</c:v>
                </c:pt>
              </c:numCache>
            </c:numRef>
          </c:yVal>
          <c:smooth val="1"/>
          <c:extLst>
            <c:ext xmlns:c16="http://schemas.microsoft.com/office/drawing/2014/chart" uri="{C3380CC4-5D6E-409C-BE32-E72D297353CC}">
              <c16:uniqueId val="{00000003-8D95-4D63-A46C-36C4C39069F1}"/>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Cumulative yield (mL/ g.VS</a:t>
                </a:r>
                <a:r>
                  <a:rPr lang="en-IN" sz="1000" baseline="-25000"/>
                  <a:t>input</a:t>
                </a:r>
                <a:r>
                  <a:rPr lang="en-IN" sz="10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5837952860729"/>
          <c:y val="5.3912219305920092E-2"/>
          <c:w val="0.76586062974655345"/>
          <c:h val="0.76745188101487316"/>
        </c:manualLayout>
      </c:layout>
      <c:scatterChart>
        <c:scatterStyle val="smoothMarker"/>
        <c:varyColors val="0"/>
        <c:ser>
          <c:idx val="0"/>
          <c:order val="0"/>
          <c:tx>
            <c:strRef>
              <c:f>'Cumulative Data DFL+FVW+CD+HC'!$C$1</c:f>
              <c:strCache>
                <c:ptCount val="1"/>
                <c:pt idx="0">
                  <c:v>Biogas</c:v>
                </c:pt>
              </c:strCache>
            </c:strRef>
          </c:tx>
          <c:spPr>
            <a:ln w="12700" cap="rnd">
              <a:solidFill>
                <a:srgbClr val="002060"/>
              </a:solidFill>
              <a:round/>
            </a:ln>
            <a:effectLst/>
          </c:spPr>
          <c:marker>
            <c:symbol val="circle"/>
            <c:size val="4"/>
            <c:spPr>
              <a:solidFill>
                <a:srgbClr val="002060"/>
              </a:solidFill>
              <a:ln w="9525">
                <a:solidFill>
                  <a:srgbClr val="002060"/>
                </a:solidFill>
              </a:ln>
              <a:effectLst/>
            </c:spPr>
          </c:marker>
          <c:errBars>
            <c:errDir val="x"/>
            <c:errBarType val="both"/>
            <c:errValType val="cust"/>
            <c:noEndCap val="0"/>
            <c:plus>
              <c:numRef>
                <c:f>'Cumulative Data DFL+FVW+CD+HC'!$D$3:$D$82</c:f>
                <c:numCache>
                  <c:formatCode>General</c:formatCode>
                  <c:ptCount val="80"/>
                  <c:pt idx="0">
                    <c:v>0</c:v>
                  </c:pt>
                  <c:pt idx="4">
                    <c:v>0.24368499257057946</c:v>
                  </c:pt>
                  <c:pt idx="6">
                    <c:v>1.8864000000000001</c:v>
                  </c:pt>
                  <c:pt idx="10">
                    <c:v>4.0127999999999995</c:v>
                  </c:pt>
                  <c:pt idx="13">
                    <c:v>7.7039999999999997</c:v>
                  </c:pt>
                  <c:pt idx="17">
                    <c:v>10.684800000000001</c:v>
                  </c:pt>
                  <c:pt idx="20">
                    <c:v>5.8996000000000004</c:v>
                  </c:pt>
                  <c:pt idx="24">
                    <c:v>7.3295999999999992</c:v>
                  </c:pt>
                  <c:pt idx="31">
                    <c:v>4.4327999999999994</c:v>
                  </c:pt>
                  <c:pt idx="38">
                    <c:v>4.6727999999999996</c:v>
                  </c:pt>
                  <c:pt idx="45">
                    <c:v>2.0375999999999999</c:v>
                  </c:pt>
                  <c:pt idx="52">
                    <c:v>0.39599999999999996</c:v>
                  </c:pt>
                  <c:pt idx="60">
                    <c:v>0</c:v>
                  </c:pt>
                  <c:pt idx="66">
                    <c:v>0</c:v>
                  </c:pt>
                  <c:pt idx="69">
                    <c:v>0</c:v>
                  </c:pt>
                  <c:pt idx="74">
                    <c:v>0</c:v>
                  </c:pt>
                  <c:pt idx="79">
                    <c:v>0</c:v>
                  </c:pt>
                </c:numCache>
              </c:numRef>
            </c:plus>
            <c:minus>
              <c:numRef>
                <c:f>'Cumulative Data DFL+FVW+CD+HC'!$D$3:$D$82</c:f>
                <c:numCache>
                  <c:formatCode>General</c:formatCode>
                  <c:ptCount val="80"/>
                  <c:pt idx="0">
                    <c:v>0</c:v>
                  </c:pt>
                  <c:pt idx="4">
                    <c:v>0.24368499257057946</c:v>
                  </c:pt>
                  <c:pt idx="6">
                    <c:v>1.8864000000000001</c:v>
                  </c:pt>
                  <c:pt idx="10">
                    <c:v>4.0127999999999995</c:v>
                  </c:pt>
                  <c:pt idx="13">
                    <c:v>7.7039999999999997</c:v>
                  </c:pt>
                  <c:pt idx="17">
                    <c:v>10.684800000000001</c:v>
                  </c:pt>
                  <c:pt idx="20">
                    <c:v>5.8996000000000004</c:v>
                  </c:pt>
                  <c:pt idx="24">
                    <c:v>7.3295999999999992</c:v>
                  </c:pt>
                  <c:pt idx="31">
                    <c:v>4.4327999999999994</c:v>
                  </c:pt>
                  <c:pt idx="38">
                    <c:v>4.6727999999999996</c:v>
                  </c:pt>
                  <c:pt idx="45">
                    <c:v>2.0375999999999999</c:v>
                  </c:pt>
                  <c:pt idx="52">
                    <c:v>0.39599999999999996</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DFL+FVW+CD+HC'!$C$2:$C$82</c:f>
              <c:numCache>
                <c:formatCode>General</c:formatCode>
                <c:ptCount val="81"/>
                <c:pt idx="0">
                  <c:v>0</c:v>
                </c:pt>
                <c:pt idx="1">
                  <c:v>0</c:v>
                </c:pt>
                <c:pt idx="5">
                  <c:v>21.32</c:v>
                </c:pt>
                <c:pt idx="7">
                  <c:v>56.88</c:v>
                </c:pt>
                <c:pt idx="11">
                  <c:v>116.55000000000001</c:v>
                </c:pt>
                <c:pt idx="14">
                  <c:v>228.14815089978538</c:v>
                </c:pt>
                <c:pt idx="18">
                  <c:v>370.50815089978539</c:v>
                </c:pt>
                <c:pt idx="21">
                  <c:v>497.75815089978539</c:v>
                </c:pt>
                <c:pt idx="25">
                  <c:v>592.15306587419514</c:v>
                </c:pt>
                <c:pt idx="32">
                  <c:v>641.82306587419509</c:v>
                </c:pt>
                <c:pt idx="39">
                  <c:v>673.09606587419512</c:v>
                </c:pt>
                <c:pt idx="46">
                  <c:v>692.62606587419509</c:v>
                </c:pt>
                <c:pt idx="53">
                  <c:v>706.38606587419508</c:v>
                </c:pt>
                <c:pt idx="61">
                  <c:v>717.3238238401849</c:v>
                </c:pt>
                <c:pt idx="67">
                  <c:v>724.98382384018487</c:v>
                </c:pt>
                <c:pt idx="70">
                  <c:v>727.34382384018488</c:v>
                </c:pt>
                <c:pt idx="75">
                  <c:v>727.92382384018492</c:v>
                </c:pt>
                <c:pt idx="80">
                  <c:v>727.92382384018492</c:v>
                </c:pt>
              </c:numCache>
            </c:numRef>
          </c:yVal>
          <c:smooth val="1"/>
          <c:extLst>
            <c:ext xmlns:c16="http://schemas.microsoft.com/office/drawing/2014/chart" uri="{C3380CC4-5D6E-409C-BE32-E72D297353CC}">
              <c16:uniqueId val="{00000000-0DA0-4EF4-B80E-C646CCFE1274}"/>
            </c:ext>
          </c:extLst>
        </c:ser>
        <c:ser>
          <c:idx val="2"/>
          <c:order val="1"/>
          <c:tx>
            <c:strRef>
              <c:f>'Cumulative Data DFL+FVW+CD+HC'!$E$1</c:f>
              <c:strCache>
                <c:ptCount val="1"/>
                <c:pt idx="0">
                  <c:v>Biomethane</c:v>
                </c:pt>
              </c:strCache>
            </c:strRef>
          </c:tx>
          <c:spPr>
            <a:ln w="12700" cap="rnd">
              <a:solidFill>
                <a:schemeClr val="accent6"/>
              </a:solidFill>
              <a:round/>
            </a:ln>
            <a:effectLst/>
          </c:spPr>
          <c:marker>
            <c:symbol val="circle"/>
            <c:size val="4"/>
            <c:spPr>
              <a:solidFill>
                <a:schemeClr val="accent6"/>
              </a:solidFill>
              <a:ln w="9525">
                <a:solidFill>
                  <a:schemeClr val="accent6"/>
                </a:solidFill>
              </a:ln>
              <a:effectLst/>
            </c:spPr>
          </c:marker>
          <c:errBars>
            <c:errDir val="x"/>
            <c:errBarType val="both"/>
            <c:errValType val="cust"/>
            <c:noEndCap val="0"/>
            <c:plus>
              <c:numRef>
                <c:f>'Cumulative Data DFL+FVW+CD+HC'!$F$3:$F$82</c:f>
                <c:numCache>
                  <c:formatCode>General</c:formatCode>
                  <c:ptCount val="80"/>
                  <c:pt idx="0">
                    <c:v>0</c:v>
                  </c:pt>
                  <c:pt idx="4">
                    <c:v>0</c:v>
                  </c:pt>
                  <c:pt idx="6">
                    <c:v>9.3288183986747916E-2</c:v>
                  </c:pt>
                  <c:pt idx="10">
                    <c:v>0.94771815222661038</c:v>
                  </c:pt>
                  <c:pt idx="13">
                    <c:v>0.40903659549152604</c:v>
                  </c:pt>
                  <c:pt idx="17">
                    <c:v>3.2711789135831464</c:v>
                  </c:pt>
                  <c:pt idx="20">
                    <c:v>3.4100414689165963</c:v>
                  </c:pt>
                  <c:pt idx="24">
                    <c:v>4.8796671847056681</c:v>
                  </c:pt>
                  <c:pt idx="31">
                    <c:v>1.67</c:v>
                  </c:pt>
                  <c:pt idx="38">
                    <c:v>1.4152195237110294</c:v>
                  </c:pt>
                  <c:pt idx="45">
                    <c:v>1.19</c:v>
                  </c:pt>
                  <c:pt idx="52">
                    <c:v>0.08</c:v>
                  </c:pt>
                  <c:pt idx="60">
                    <c:v>0</c:v>
                  </c:pt>
                  <c:pt idx="66">
                    <c:v>0</c:v>
                  </c:pt>
                  <c:pt idx="69">
                    <c:v>0</c:v>
                  </c:pt>
                  <c:pt idx="74">
                    <c:v>0</c:v>
                  </c:pt>
                  <c:pt idx="79">
                    <c:v>0</c:v>
                  </c:pt>
                </c:numCache>
              </c:numRef>
            </c:plus>
            <c:minus>
              <c:numRef>
                <c:f>'Cumulative Data DFL+FVW+CD+HC'!$F$3:$F$82</c:f>
                <c:numCache>
                  <c:formatCode>General</c:formatCode>
                  <c:ptCount val="80"/>
                  <c:pt idx="0">
                    <c:v>0</c:v>
                  </c:pt>
                  <c:pt idx="4">
                    <c:v>0</c:v>
                  </c:pt>
                  <c:pt idx="6">
                    <c:v>9.3288183986747916E-2</c:v>
                  </c:pt>
                  <c:pt idx="10">
                    <c:v>0.94771815222661038</c:v>
                  </c:pt>
                  <c:pt idx="13">
                    <c:v>0.40903659549152604</c:v>
                  </c:pt>
                  <c:pt idx="17">
                    <c:v>3.2711789135831464</c:v>
                  </c:pt>
                  <c:pt idx="20">
                    <c:v>3.4100414689165963</c:v>
                  </c:pt>
                  <c:pt idx="24">
                    <c:v>4.8796671847056681</c:v>
                  </c:pt>
                  <c:pt idx="31">
                    <c:v>1.67</c:v>
                  </c:pt>
                  <c:pt idx="38">
                    <c:v>1.4152195237110294</c:v>
                  </c:pt>
                  <c:pt idx="45">
                    <c:v>1.19</c:v>
                  </c:pt>
                  <c:pt idx="52">
                    <c:v>0.08</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DFL+FVW+CD+HC'!$E$2:$E$82</c:f>
              <c:numCache>
                <c:formatCode>General</c:formatCode>
                <c:ptCount val="81"/>
                <c:pt idx="0">
                  <c:v>0</c:v>
                </c:pt>
                <c:pt idx="1">
                  <c:v>0</c:v>
                </c:pt>
                <c:pt idx="5">
                  <c:v>3.63</c:v>
                </c:pt>
                <c:pt idx="7">
                  <c:v>32.75</c:v>
                </c:pt>
                <c:pt idx="11">
                  <c:v>68.7</c:v>
                </c:pt>
                <c:pt idx="14">
                  <c:v>137.05000000000001</c:v>
                </c:pt>
                <c:pt idx="18">
                  <c:v>229.39000000000001</c:v>
                </c:pt>
                <c:pt idx="21">
                  <c:v>313.71000000000004</c:v>
                </c:pt>
                <c:pt idx="25">
                  <c:v>375.14000000000004</c:v>
                </c:pt>
                <c:pt idx="32">
                  <c:v>412.59000000000003</c:v>
                </c:pt>
                <c:pt idx="39">
                  <c:v>437.12</c:v>
                </c:pt>
                <c:pt idx="46">
                  <c:v>451.4</c:v>
                </c:pt>
                <c:pt idx="53">
                  <c:v>462.12</c:v>
                </c:pt>
                <c:pt idx="61">
                  <c:v>470.37</c:v>
                </c:pt>
                <c:pt idx="67">
                  <c:v>475.71960376423971</c:v>
                </c:pt>
                <c:pt idx="70">
                  <c:v>478.19897473997025</c:v>
                </c:pt>
                <c:pt idx="75">
                  <c:v>478.33897473997024</c:v>
                </c:pt>
                <c:pt idx="80">
                  <c:v>478.33897473997024</c:v>
                </c:pt>
              </c:numCache>
            </c:numRef>
          </c:yVal>
          <c:smooth val="1"/>
          <c:extLst>
            <c:ext xmlns:c16="http://schemas.microsoft.com/office/drawing/2014/chart" uri="{C3380CC4-5D6E-409C-BE32-E72D297353CC}">
              <c16:uniqueId val="{00000001-0DA0-4EF4-B80E-C646CCFE1274}"/>
            </c:ext>
          </c:extLst>
        </c:ser>
        <c:ser>
          <c:idx val="4"/>
          <c:order val="2"/>
          <c:tx>
            <c:strRef>
              <c:f>'Cumulative Data DFL+FVW+CD+HC'!$G$1</c:f>
              <c:strCache>
                <c:ptCount val="1"/>
                <c:pt idx="0">
                  <c:v>BioCO2</c:v>
                </c:pt>
              </c:strCache>
            </c:strRef>
          </c:tx>
          <c:spPr>
            <a:ln w="12700" cap="rnd">
              <a:solidFill>
                <a:schemeClr val="accent4">
                  <a:lumMod val="60000"/>
                </a:schemeClr>
              </a:solidFill>
              <a:round/>
            </a:ln>
            <a:effectLst/>
          </c:spPr>
          <c:marker>
            <c:symbol val="circle"/>
            <c:size val="4"/>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'Cumulative Data DFL+FVW+CD+HC'!$H$3:$H$82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plus>
            <c:minus>
              <c:numRef>
                <c:f>'Cumulative Data DFL+FVW+CD+HC'!$H$3:$H$82</c:f>
                <c:numCache>
                  <c:formatCode>General</c:formatCode>
                  <c:ptCount val="80"/>
                  <c:pt idx="0">
                    <c:v>0</c:v>
                  </c:pt>
                  <c:pt idx="4">
                    <c:v>0.24368499257057946</c:v>
                  </c:pt>
                  <c:pt idx="6">
                    <c:v>1.8864000000000001</c:v>
                  </c:pt>
                  <c:pt idx="10">
                    <c:v>4.0127999999999995</c:v>
                  </c:pt>
                  <c:pt idx="13">
                    <c:v>7.7039999999999997</c:v>
                  </c:pt>
                  <c:pt idx="17">
                    <c:v>6.68</c:v>
                  </c:pt>
                  <c:pt idx="20">
                    <c:v>5.8996000000000004</c:v>
                  </c:pt>
                  <c:pt idx="24">
                    <c:v>3.32</c:v>
                  </c:pt>
                  <c:pt idx="31">
                    <c:v>1.43</c:v>
                  </c:pt>
                  <c:pt idx="38">
                    <c:v>0.67</c:v>
                  </c:pt>
                  <c:pt idx="45">
                    <c:v>0.12</c:v>
                  </c:pt>
                  <c:pt idx="52">
                    <c:v>0.05</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DFL+FVW+CD+HC'!$G$2:$G$82</c:f>
              <c:numCache>
                <c:formatCode>General</c:formatCode>
                <c:ptCount val="81"/>
                <c:pt idx="0">
                  <c:v>0</c:v>
                </c:pt>
                <c:pt idx="1">
                  <c:v>0</c:v>
                </c:pt>
                <c:pt idx="5">
                  <c:v>10.59</c:v>
                </c:pt>
                <c:pt idx="7">
                  <c:v>16.809999999999999</c:v>
                </c:pt>
                <c:pt idx="11">
                  <c:v>34.76</c:v>
                </c:pt>
                <c:pt idx="14">
                  <c:v>75.11</c:v>
                </c:pt>
                <c:pt idx="18">
                  <c:v>117.34</c:v>
                </c:pt>
                <c:pt idx="21">
                  <c:v>157.65</c:v>
                </c:pt>
                <c:pt idx="25">
                  <c:v>189.85000000000002</c:v>
                </c:pt>
                <c:pt idx="32">
                  <c:v>201.52</c:v>
                </c:pt>
                <c:pt idx="39">
                  <c:v>207.49</c:v>
                </c:pt>
                <c:pt idx="46">
                  <c:v>212.11</c:v>
                </c:pt>
                <c:pt idx="53">
                  <c:v>215.12</c:v>
                </c:pt>
                <c:pt idx="61">
                  <c:v>218.8</c:v>
                </c:pt>
                <c:pt idx="67">
                  <c:v>220.11</c:v>
                </c:pt>
                <c:pt idx="70">
                  <c:v>220.34</c:v>
                </c:pt>
                <c:pt idx="75">
                  <c:v>220.78</c:v>
                </c:pt>
                <c:pt idx="80">
                  <c:v>220.78</c:v>
                </c:pt>
              </c:numCache>
            </c:numRef>
          </c:yVal>
          <c:smooth val="1"/>
          <c:extLst>
            <c:ext xmlns:c16="http://schemas.microsoft.com/office/drawing/2014/chart" uri="{C3380CC4-5D6E-409C-BE32-E72D297353CC}">
              <c16:uniqueId val="{00000002-0DA0-4EF4-B80E-C646CCFE1274}"/>
            </c:ext>
          </c:extLst>
        </c:ser>
        <c:ser>
          <c:idx val="6"/>
          <c:order val="3"/>
          <c:tx>
            <c:strRef>
              <c:f>'Cumulative Data DFL+FVW+CD+HC'!$I$1</c:f>
              <c:strCache>
                <c:ptCount val="1"/>
                <c:pt idx="0">
                  <c:v>Residual</c:v>
                </c:pt>
              </c:strCache>
            </c:strRef>
          </c:tx>
          <c:spPr>
            <a:ln w="12700" cap="rnd">
              <a:solidFill>
                <a:schemeClr val="accent2">
                  <a:lumMod val="80000"/>
                  <a:lumOff val="20000"/>
                </a:schemeClr>
              </a:solidFill>
              <a:round/>
            </a:ln>
            <a:effectLst/>
          </c:spPr>
          <c:marker>
            <c:symbol val="circle"/>
            <c:size val="4"/>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'Cumulative Data DFL+FVW+CD+HC'!$J$3:$J$82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plus>
            <c:minus>
              <c:numRef>
                <c:f>'Cumulative Data DFL+FVW+CD+HC'!$J$3:$J$82</c:f>
                <c:numCache>
                  <c:formatCode>General</c:formatCode>
                  <c:ptCount val="80"/>
                  <c:pt idx="0">
                    <c:v>0</c:v>
                  </c:pt>
                  <c:pt idx="4">
                    <c:v>1E-3</c:v>
                  </c:pt>
                  <c:pt idx="6">
                    <c:v>5.0000000000000001E-3</c:v>
                  </c:pt>
                  <c:pt idx="10">
                    <c:v>2E-3</c:v>
                  </c:pt>
                  <c:pt idx="13">
                    <c:v>0.24</c:v>
                  </c:pt>
                  <c:pt idx="17">
                    <c:v>2.35</c:v>
                  </c:pt>
                  <c:pt idx="20">
                    <c:v>0.05</c:v>
                  </c:pt>
                  <c:pt idx="24">
                    <c:v>0.03</c:v>
                  </c:pt>
                  <c:pt idx="31">
                    <c:v>0.04</c:v>
                  </c:pt>
                  <c:pt idx="38">
                    <c:v>0.5</c:v>
                  </c:pt>
                  <c:pt idx="45">
                    <c:v>0.47</c:v>
                  </c:pt>
                  <c:pt idx="52">
                    <c:v>0.03</c:v>
                  </c:pt>
                  <c:pt idx="60">
                    <c:v>0</c:v>
                  </c:pt>
                  <c:pt idx="66">
                    <c:v>0</c:v>
                  </c:pt>
                  <c:pt idx="69">
                    <c:v>0</c:v>
                  </c:pt>
                  <c:pt idx="74">
                    <c:v>0</c:v>
                  </c:pt>
                  <c:pt idx="79">
                    <c:v>0</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DFL+FVW+CD+HC'!$B$2:$B$82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DFL+FVW+CD+HC'!$I$2:$I$82</c:f>
              <c:numCache>
                <c:formatCode>General</c:formatCode>
                <c:ptCount val="81"/>
                <c:pt idx="0">
                  <c:v>0</c:v>
                </c:pt>
                <c:pt idx="1">
                  <c:v>0</c:v>
                </c:pt>
                <c:pt idx="5">
                  <c:v>7.0999440000000007</c:v>
                </c:pt>
                <c:pt idx="7">
                  <c:v>7.3198369999999997</c:v>
                </c:pt>
                <c:pt idx="11">
                  <c:v>13.089612999999993</c:v>
                </c:pt>
                <c:pt idx="14">
                  <c:v>15.987151899785367</c:v>
                </c:pt>
                <c:pt idx="18">
                  <c:v>23.776630899785395</c:v>
                </c:pt>
                <c:pt idx="21">
                  <c:v>26.395716899785405</c:v>
                </c:pt>
                <c:pt idx="25">
                  <c:v>27.159590874195167</c:v>
                </c:pt>
                <c:pt idx="32">
                  <c:v>27.708026874195163</c:v>
                </c:pt>
                <c:pt idx="39">
                  <c:v>28.479775874195163</c:v>
                </c:pt>
                <c:pt idx="46">
                  <c:v>29.108624874195165</c:v>
                </c:pt>
                <c:pt idx="53">
                  <c:v>29.137746874195166</c:v>
                </c:pt>
                <c:pt idx="61">
                  <c:v>29.137746874195166</c:v>
                </c:pt>
                <c:pt idx="67">
                  <c:v>29.137746874195166</c:v>
                </c:pt>
                <c:pt idx="70">
                  <c:v>29.137746874195166</c:v>
                </c:pt>
                <c:pt idx="75">
                  <c:v>29.137746874195166</c:v>
                </c:pt>
                <c:pt idx="80">
                  <c:v>29.137746874195166</c:v>
                </c:pt>
              </c:numCache>
            </c:numRef>
          </c:yVal>
          <c:smooth val="1"/>
          <c:extLst>
            <c:ext xmlns:c16="http://schemas.microsoft.com/office/drawing/2014/chart" uri="{C3380CC4-5D6E-409C-BE32-E72D297353CC}">
              <c16:uniqueId val="{00000003-0DA0-4EF4-B80E-C646CCFE1274}"/>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Cumulative yield (mL/ g.VS</a:t>
                </a:r>
                <a:r>
                  <a:rPr lang="en-IN" sz="1000" baseline="-25000"/>
                  <a:t>input</a:t>
                </a:r>
                <a:r>
                  <a:rPr lang="en-IN" sz="10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06695064756251"/>
          <c:y val="5.3912219305920092E-2"/>
          <c:w val="0.76037749379688191"/>
          <c:h val="0.76745188101487316"/>
        </c:manualLayout>
      </c:layout>
      <c:scatterChart>
        <c:scatterStyle val="smoothMarker"/>
        <c:varyColors val="0"/>
        <c:ser>
          <c:idx val="0"/>
          <c:order val="0"/>
          <c:tx>
            <c:strRef>
              <c:f>'Cumulative Data CD'!$C$1</c:f>
              <c:strCache>
                <c:ptCount val="1"/>
                <c:pt idx="0">
                  <c:v>Biogas</c:v>
                </c:pt>
              </c:strCache>
            </c:strRef>
          </c:tx>
          <c:spPr>
            <a:ln w="12700" cap="rnd">
              <a:solidFill>
                <a:srgbClr val="002060"/>
              </a:solidFill>
              <a:round/>
            </a:ln>
            <a:effectLst/>
          </c:spPr>
          <c:marker>
            <c:symbol val="circle"/>
            <c:size val="4"/>
            <c:spPr>
              <a:solidFill>
                <a:srgbClr val="002060"/>
              </a:solidFill>
              <a:ln w="9525">
                <a:solidFill>
                  <a:srgbClr val="002060"/>
                </a:solidFill>
              </a:ln>
              <a:effectLst/>
            </c:spPr>
          </c:marker>
          <c:errBars>
            <c:errDir val="x"/>
            <c:errBarType val="both"/>
            <c:errValType val="cust"/>
            <c:noEndCap val="0"/>
            <c:plus>
              <c:numRef>
                <c:f>'Cumulative Data CD'!$D$3:$D$82</c:f>
                <c:numCache>
                  <c:formatCode>General</c:formatCode>
                  <c:ptCount val="80"/>
                  <c:pt idx="0">
                    <c:v>0</c:v>
                  </c:pt>
                  <c:pt idx="4">
                    <c:v>2.5383853392768697E-2</c:v>
                  </c:pt>
                  <c:pt idx="6">
                    <c:v>0.2218838533927687</c:v>
                  </c:pt>
                  <c:pt idx="10">
                    <c:v>0.63988385339276865</c:v>
                  </c:pt>
                  <c:pt idx="13">
                    <c:v>1.4423838533927686</c:v>
                  </c:pt>
                  <c:pt idx="17">
                    <c:v>25.11</c:v>
                  </c:pt>
                  <c:pt idx="20">
                    <c:v>45.36</c:v>
                  </c:pt>
                  <c:pt idx="24">
                    <c:v>67.819999999999993</c:v>
                  </c:pt>
                  <c:pt idx="31">
                    <c:v>84.1</c:v>
                  </c:pt>
                  <c:pt idx="38">
                    <c:v>5.877383853392768</c:v>
                  </c:pt>
                  <c:pt idx="45">
                    <c:v>6.089633853392769</c:v>
                  </c:pt>
                  <c:pt idx="52">
                    <c:v>6.1308838533927688</c:v>
                  </c:pt>
                  <c:pt idx="60">
                    <c:v>6.1308838533927688</c:v>
                  </c:pt>
                  <c:pt idx="66">
                    <c:v>6.1308838533927688</c:v>
                  </c:pt>
                  <c:pt idx="69">
                    <c:v>6.1308838533927688</c:v>
                  </c:pt>
                  <c:pt idx="74">
                    <c:v>6.1308838533927688</c:v>
                  </c:pt>
                  <c:pt idx="79">
                    <c:v>6.1308838533927688</c:v>
                  </c:pt>
                </c:numCache>
              </c:numRef>
            </c:plus>
            <c:minus>
              <c:numRef>
                <c:f>'Cumulative Data CD'!$D$3:$D$82</c:f>
                <c:numCache>
                  <c:formatCode>General</c:formatCode>
                  <c:ptCount val="80"/>
                  <c:pt idx="0">
                    <c:v>0</c:v>
                  </c:pt>
                  <c:pt idx="4">
                    <c:v>2.5383853392768697E-2</c:v>
                  </c:pt>
                  <c:pt idx="6">
                    <c:v>0.2218838533927687</c:v>
                  </c:pt>
                  <c:pt idx="10">
                    <c:v>0.63988385339276865</c:v>
                  </c:pt>
                  <c:pt idx="13">
                    <c:v>1.4423838533927686</c:v>
                  </c:pt>
                  <c:pt idx="17">
                    <c:v>25.11</c:v>
                  </c:pt>
                  <c:pt idx="20">
                    <c:v>45.36</c:v>
                  </c:pt>
                  <c:pt idx="24">
                    <c:v>67.819999999999993</c:v>
                  </c:pt>
                  <c:pt idx="31">
                    <c:v>84.1</c:v>
                  </c:pt>
                  <c:pt idx="38">
                    <c:v>5.877383853392768</c:v>
                  </c:pt>
                  <c:pt idx="45">
                    <c:v>6.089633853392769</c:v>
                  </c:pt>
                  <c:pt idx="52">
                    <c:v>6.1308838533927688</c:v>
                  </c:pt>
                  <c:pt idx="60">
                    <c:v>6.1308838533927688</c:v>
                  </c:pt>
                  <c:pt idx="66">
                    <c:v>6.1308838533927688</c:v>
                  </c:pt>
                  <c:pt idx="69">
                    <c:v>6.1308838533927688</c:v>
                  </c:pt>
                  <c:pt idx="74">
                    <c:v>6.1308838533927688</c:v>
                  </c:pt>
                  <c:pt idx="79">
                    <c:v>6.1308838533927688</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CD'!$C$2:$C$82</c:f>
              <c:numCache>
                <c:formatCode>General</c:formatCode>
                <c:ptCount val="81"/>
                <c:pt idx="0">
                  <c:v>0</c:v>
                </c:pt>
                <c:pt idx="1">
                  <c:v>0</c:v>
                </c:pt>
                <c:pt idx="5">
                  <c:v>1.0153541357107478</c:v>
                </c:pt>
                <c:pt idx="7">
                  <c:v>8.8753541357107473</c:v>
                </c:pt>
                <c:pt idx="11">
                  <c:v>25.595354135710746</c:v>
                </c:pt>
                <c:pt idx="14">
                  <c:v>57.695354135710744</c:v>
                </c:pt>
                <c:pt idx="18">
                  <c:v>124.47535413571075</c:v>
                </c:pt>
                <c:pt idx="21">
                  <c:v>166.61535413571073</c:v>
                </c:pt>
                <c:pt idx="25">
                  <c:v>197.15535413571072</c:v>
                </c:pt>
                <c:pt idx="32">
                  <c:v>215.62535413571072</c:v>
                </c:pt>
                <c:pt idx="39">
                  <c:v>235.09535413571072</c:v>
                </c:pt>
                <c:pt idx="46">
                  <c:v>243.58535413571073</c:v>
                </c:pt>
                <c:pt idx="53">
                  <c:v>245.23535413571074</c:v>
                </c:pt>
                <c:pt idx="61">
                  <c:v>245.23535413571074</c:v>
                </c:pt>
                <c:pt idx="67">
                  <c:v>245.23535413571074</c:v>
                </c:pt>
                <c:pt idx="70">
                  <c:v>245.23535413571074</c:v>
                </c:pt>
                <c:pt idx="75">
                  <c:v>245.23535413571074</c:v>
                </c:pt>
                <c:pt idx="80">
                  <c:v>245.23535413571074</c:v>
                </c:pt>
              </c:numCache>
            </c:numRef>
          </c:yVal>
          <c:smooth val="1"/>
          <c:extLst>
            <c:ext xmlns:c16="http://schemas.microsoft.com/office/drawing/2014/chart" uri="{C3380CC4-5D6E-409C-BE32-E72D297353CC}">
              <c16:uniqueId val="{00000000-89CD-441E-A212-48A84E71F82B}"/>
            </c:ext>
          </c:extLst>
        </c:ser>
        <c:ser>
          <c:idx val="2"/>
          <c:order val="1"/>
          <c:tx>
            <c:strRef>
              <c:f>'Cumulative Data CD'!$E$1</c:f>
              <c:strCache>
                <c:ptCount val="1"/>
                <c:pt idx="0">
                  <c:v>Biomethane</c:v>
                </c:pt>
              </c:strCache>
            </c:strRef>
          </c:tx>
          <c:spPr>
            <a:ln w="12700" cap="rnd">
              <a:solidFill>
                <a:schemeClr val="accent6"/>
              </a:solidFill>
              <a:round/>
            </a:ln>
            <a:effectLst/>
          </c:spPr>
          <c:marker>
            <c:symbol val="circle"/>
            <c:size val="4"/>
            <c:spPr>
              <a:solidFill>
                <a:schemeClr val="accent6"/>
              </a:solidFill>
              <a:ln w="9525">
                <a:solidFill>
                  <a:schemeClr val="accent6"/>
                </a:solidFill>
              </a:ln>
              <a:effectLst/>
            </c:spPr>
          </c:marker>
          <c:errBars>
            <c:errDir val="x"/>
            <c:errBarType val="both"/>
            <c:errValType val="cust"/>
            <c:noEndCap val="0"/>
            <c:plus>
              <c:numRef>
                <c:f>'Cumulative Data CD'!$F$3:$F$82</c:f>
                <c:numCache>
                  <c:formatCode>General</c:formatCode>
                  <c:ptCount val="80"/>
                  <c:pt idx="0">
                    <c:v>0</c:v>
                  </c:pt>
                  <c:pt idx="4">
                    <c:v>0</c:v>
                  </c:pt>
                  <c:pt idx="6">
                    <c:v>5.6999999999999995E-2</c:v>
                  </c:pt>
                  <c:pt idx="10">
                    <c:v>0.17050000000000001</c:v>
                  </c:pt>
                  <c:pt idx="13">
                    <c:v>0.32550000000000001</c:v>
                  </c:pt>
                  <c:pt idx="17">
                    <c:v>0.71575</c:v>
                  </c:pt>
                  <c:pt idx="20">
                    <c:v>1.2270000000000001</c:v>
                  </c:pt>
                  <c:pt idx="24">
                    <c:v>1.6655000000000002</c:v>
                  </c:pt>
                  <c:pt idx="31">
                    <c:v>1.9067500000000004</c:v>
                  </c:pt>
                  <c:pt idx="38">
                    <c:v>2.2182241183540703</c:v>
                  </c:pt>
                  <c:pt idx="45">
                    <c:v>2.3658491183540704</c:v>
                  </c:pt>
                  <c:pt idx="52">
                    <c:v>2.3920991183540705</c:v>
                  </c:pt>
                  <c:pt idx="60">
                    <c:v>2.3920991183540705</c:v>
                  </c:pt>
                  <c:pt idx="66">
                    <c:v>2.3920991183540705</c:v>
                  </c:pt>
                  <c:pt idx="69">
                    <c:v>2.3920991183540705</c:v>
                  </c:pt>
                  <c:pt idx="74">
                    <c:v>2.3920991183540705</c:v>
                  </c:pt>
                  <c:pt idx="79">
                    <c:v>2.3920991183540705</c:v>
                  </c:pt>
                </c:numCache>
              </c:numRef>
            </c:plus>
            <c:minus>
              <c:numRef>
                <c:f>'Cumulative Data CD'!$F$3:$F$82</c:f>
                <c:numCache>
                  <c:formatCode>General</c:formatCode>
                  <c:ptCount val="80"/>
                  <c:pt idx="0">
                    <c:v>0</c:v>
                  </c:pt>
                  <c:pt idx="4">
                    <c:v>0</c:v>
                  </c:pt>
                  <c:pt idx="6">
                    <c:v>5.6999999999999995E-2</c:v>
                  </c:pt>
                  <c:pt idx="10">
                    <c:v>0.17050000000000001</c:v>
                  </c:pt>
                  <c:pt idx="13">
                    <c:v>0.32550000000000001</c:v>
                  </c:pt>
                  <c:pt idx="17">
                    <c:v>0.71575</c:v>
                  </c:pt>
                  <c:pt idx="20">
                    <c:v>1.2270000000000001</c:v>
                  </c:pt>
                  <c:pt idx="24">
                    <c:v>1.6655000000000002</c:v>
                  </c:pt>
                  <c:pt idx="31">
                    <c:v>1.9067500000000004</c:v>
                  </c:pt>
                  <c:pt idx="38">
                    <c:v>2.2182241183540703</c:v>
                  </c:pt>
                  <c:pt idx="45">
                    <c:v>2.3658491183540704</c:v>
                  </c:pt>
                  <c:pt idx="52">
                    <c:v>2.3920991183540705</c:v>
                  </c:pt>
                  <c:pt idx="60">
                    <c:v>2.3920991183540705</c:v>
                  </c:pt>
                  <c:pt idx="66">
                    <c:v>2.3920991183540705</c:v>
                  </c:pt>
                  <c:pt idx="69">
                    <c:v>2.3920991183540705</c:v>
                  </c:pt>
                  <c:pt idx="74">
                    <c:v>2.3920991183540705</c:v>
                  </c:pt>
                  <c:pt idx="79">
                    <c:v>2.3920991183540705</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CD'!$E$2:$E$82</c:f>
              <c:numCache>
                <c:formatCode>General</c:formatCode>
                <c:ptCount val="81"/>
                <c:pt idx="0">
                  <c:v>0</c:v>
                </c:pt>
                <c:pt idx="1">
                  <c:v>0</c:v>
                </c:pt>
                <c:pt idx="5">
                  <c:v>0</c:v>
                </c:pt>
                <c:pt idx="7">
                  <c:v>2.2799999999999998</c:v>
                </c:pt>
                <c:pt idx="11">
                  <c:v>6.82</c:v>
                </c:pt>
                <c:pt idx="14">
                  <c:v>13.02</c:v>
                </c:pt>
                <c:pt idx="18">
                  <c:v>28.63</c:v>
                </c:pt>
                <c:pt idx="21">
                  <c:v>49.08</c:v>
                </c:pt>
                <c:pt idx="25">
                  <c:v>66.62</c:v>
                </c:pt>
                <c:pt idx="32">
                  <c:v>76.27000000000001</c:v>
                </c:pt>
                <c:pt idx="39">
                  <c:v>88.728964734162815</c:v>
                </c:pt>
                <c:pt idx="46">
                  <c:v>94.633964734162817</c:v>
                </c:pt>
                <c:pt idx="53">
                  <c:v>95.683964734162814</c:v>
                </c:pt>
                <c:pt idx="61">
                  <c:v>95.683964734162814</c:v>
                </c:pt>
                <c:pt idx="67">
                  <c:v>95.683964734162814</c:v>
                </c:pt>
                <c:pt idx="70">
                  <c:v>95.683964734162814</c:v>
                </c:pt>
                <c:pt idx="75">
                  <c:v>95.683964734162814</c:v>
                </c:pt>
                <c:pt idx="80">
                  <c:v>95.683964734162814</c:v>
                </c:pt>
              </c:numCache>
            </c:numRef>
          </c:yVal>
          <c:smooth val="1"/>
          <c:extLst>
            <c:ext xmlns:c16="http://schemas.microsoft.com/office/drawing/2014/chart" uri="{C3380CC4-5D6E-409C-BE32-E72D297353CC}">
              <c16:uniqueId val="{00000001-89CD-441E-A212-48A84E71F82B}"/>
            </c:ext>
          </c:extLst>
        </c:ser>
        <c:ser>
          <c:idx val="4"/>
          <c:order val="2"/>
          <c:tx>
            <c:strRef>
              <c:f>'Cumulative Data CD'!$G$1</c:f>
              <c:strCache>
                <c:ptCount val="1"/>
                <c:pt idx="0">
                  <c:v>BioCO2</c:v>
                </c:pt>
              </c:strCache>
            </c:strRef>
          </c:tx>
          <c:spPr>
            <a:ln w="12700" cap="rnd">
              <a:solidFill>
                <a:schemeClr val="accent4">
                  <a:lumMod val="60000"/>
                </a:schemeClr>
              </a:solidFill>
              <a:round/>
            </a:ln>
            <a:effectLst/>
          </c:spPr>
          <c:marker>
            <c:symbol val="circle"/>
            <c:size val="4"/>
            <c:spPr>
              <a:solidFill>
                <a:schemeClr val="accent4">
                  <a:lumMod val="60000"/>
                </a:schemeClr>
              </a:solidFill>
              <a:ln w="9525">
                <a:solidFill>
                  <a:schemeClr val="accent4">
                    <a:lumMod val="60000"/>
                  </a:schemeClr>
                </a:solidFill>
              </a:ln>
              <a:effectLst/>
            </c:spPr>
          </c:marker>
          <c:errBars>
            <c:errDir val="x"/>
            <c:errBarType val="both"/>
            <c:errValType val="cust"/>
            <c:noEndCap val="0"/>
            <c:plus>
              <c:numRef>
                <c:f>'Cumulative Data CD'!$H$3:$H$82</c:f>
                <c:numCache>
                  <c:formatCode>General</c:formatCode>
                  <c:ptCount val="80"/>
                  <c:pt idx="0">
                    <c:v>0</c:v>
                  </c:pt>
                  <c:pt idx="4">
                    <c:v>2.5325470529965328E-2</c:v>
                  </c:pt>
                  <c:pt idx="6">
                    <c:v>0.16407547052996532</c:v>
                  </c:pt>
                  <c:pt idx="10">
                    <c:v>0.4680754705299654</c:v>
                  </c:pt>
                  <c:pt idx="13">
                    <c:v>1.0488254705299653</c:v>
                  </c:pt>
                  <c:pt idx="17">
                    <c:v>2.0655754705299656</c:v>
                  </c:pt>
                  <c:pt idx="20">
                    <c:v>2.5810754705299654</c:v>
                  </c:pt>
                  <c:pt idx="24">
                    <c:v>2.8673254705299658</c:v>
                  </c:pt>
                  <c:pt idx="31">
                    <c:v>3.0415754705299656</c:v>
                  </c:pt>
                  <c:pt idx="38">
                    <c:v>3.1334004705299656</c:v>
                  </c:pt>
                  <c:pt idx="45">
                    <c:v>3.1674004705299659</c:v>
                  </c:pt>
                  <c:pt idx="52">
                    <c:v>3.1786504705299659</c:v>
                  </c:pt>
                  <c:pt idx="60">
                    <c:v>3.1786504705299659</c:v>
                  </c:pt>
                  <c:pt idx="66">
                    <c:v>3.1786504705299659</c:v>
                  </c:pt>
                  <c:pt idx="69">
                    <c:v>3.1786504705299659</c:v>
                  </c:pt>
                  <c:pt idx="74">
                    <c:v>3.1786504705299659</c:v>
                  </c:pt>
                  <c:pt idx="79">
                    <c:v>3.1786504705299659</c:v>
                  </c:pt>
                </c:numCache>
              </c:numRef>
            </c:plus>
            <c:minus>
              <c:numRef>
                <c:f>'Cumulative Data CD'!$H$3:$H$82</c:f>
                <c:numCache>
                  <c:formatCode>General</c:formatCode>
                  <c:ptCount val="80"/>
                  <c:pt idx="0">
                    <c:v>0</c:v>
                  </c:pt>
                  <c:pt idx="4">
                    <c:v>2.5325470529965328E-2</c:v>
                  </c:pt>
                  <c:pt idx="6">
                    <c:v>0.16407547052996532</c:v>
                  </c:pt>
                  <c:pt idx="10">
                    <c:v>0.4680754705299654</c:v>
                  </c:pt>
                  <c:pt idx="13">
                    <c:v>1.0488254705299653</c:v>
                  </c:pt>
                  <c:pt idx="17">
                    <c:v>2.0655754705299656</c:v>
                  </c:pt>
                  <c:pt idx="20">
                    <c:v>2.5810754705299654</c:v>
                  </c:pt>
                  <c:pt idx="24">
                    <c:v>2.8673254705299658</c:v>
                  </c:pt>
                  <c:pt idx="31">
                    <c:v>3.0415754705299656</c:v>
                  </c:pt>
                  <c:pt idx="38">
                    <c:v>3.1334004705299656</c:v>
                  </c:pt>
                  <c:pt idx="45">
                    <c:v>3.1674004705299659</c:v>
                  </c:pt>
                  <c:pt idx="52">
                    <c:v>3.1786504705299659</c:v>
                  </c:pt>
                  <c:pt idx="60">
                    <c:v>3.1786504705299659</c:v>
                  </c:pt>
                  <c:pt idx="66">
                    <c:v>3.1786504705299659</c:v>
                  </c:pt>
                  <c:pt idx="69">
                    <c:v>3.1786504705299659</c:v>
                  </c:pt>
                  <c:pt idx="74">
                    <c:v>3.1786504705299659</c:v>
                  </c:pt>
                  <c:pt idx="79">
                    <c:v>3.1786504705299659</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CD'!$G$2:$G$82</c:f>
              <c:numCache>
                <c:formatCode>General</c:formatCode>
                <c:ptCount val="81"/>
                <c:pt idx="0">
                  <c:v>0</c:v>
                </c:pt>
                <c:pt idx="1">
                  <c:v>0</c:v>
                </c:pt>
                <c:pt idx="5">
                  <c:v>1.0130188211986131</c:v>
                </c:pt>
                <c:pt idx="7">
                  <c:v>6.5630188211986127</c:v>
                </c:pt>
                <c:pt idx="11">
                  <c:v>18.723018821198615</c:v>
                </c:pt>
                <c:pt idx="14">
                  <c:v>41.953018821198611</c:v>
                </c:pt>
                <c:pt idx="18">
                  <c:v>82.623018821198613</c:v>
                </c:pt>
                <c:pt idx="21">
                  <c:v>103.24301882119862</c:v>
                </c:pt>
                <c:pt idx="25">
                  <c:v>114.69301882119862</c:v>
                </c:pt>
                <c:pt idx="32">
                  <c:v>121.66301882119862</c:v>
                </c:pt>
                <c:pt idx="39">
                  <c:v>125.33601882119862</c:v>
                </c:pt>
                <c:pt idx="46">
                  <c:v>126.69601882119862</c:v>
                </c:pt>
                <c:pt idx="53">
                  <c:v>127.14601882119862</c:v>
                </c:pt>
                <c:pt idx="61">
                  <c:v>127.14601882119862</c:v>
                </c:pt>
                <c:pt idx="67">
                  <c:v>127.14601882119862</c:v>
                </c:pt>
                <c:pt idx="70">
                  <c:v>127.14601882119862</c:v>
                </c:pt>
                <c:pt idx="75">
                  <c:v>127.14601882119862</c:v>
                </c:pt>
                <c:pt idx="80">
                  <c:v>127.14601882119862</c:v>
                </c:pt>
              </c:numCache>
            </c:numRef>
          </c:yVal>
          <c:smooth val="1"/>
          <c:extLst>
            <c:ext xmlns:c16="http://schemas.microsoft.com/office/drawing/2014/chart" uri="{C3380CC4-5D6E-409C-BE32-E72D297353CC}">
              <c16:uniqueId val="{00000002-89CD-441E-A212-48A84E71F82B}"/>
            </c:ext>
          </c:extLst>
        </c:ser>
        <c:ser>
          <c:idx val="6"/>
          <c:order val="3"/>
          <c:tx>
            <c:strRef>
              <c:f>'Cumulative Data CD'!$I$1</c:f>
              <c:strCache>
                <c:ptCount val="1"/>
                <c:pt idx="0">
                  <c:v>Residual</c:v>
                </c:pt>
              </c:strCache>
            </c:strRef>
          </c:tx>
          <c:spPr>
            <a:ln w="12700" cap="rnd">
              <a:solidFill>
                <a:schemeClr val="accent2">
                  <a:lumMod val="80000"/>
                  <a:lumOff val="20000"/>
                </a:schemeClr>
              </a:solidFill>
              <a:round/>
            </a:ln>
            <a:effectLst/>
          </c:spPr>
          <c:marker>
            <c:symbol val="circle"/>
            <c:size val="4"/>
            <c:spPr>
              <a:solidFill>
                <a:schemeClr val="accent2">
                  <a:lumMod val="80000"/>
                  <a:lumOff val="20000"/>
                </a:schemeClr>
              </a:solidFill>
              <a:ln w="9525">
                <a:solidFill>
                  <a:schemeClr val="accent2">
                    <a:lumMod val="80000"/>
                    <a:lumOff val="20000"/>
                  </a:schemeClr>
                </a:solidFill>
              </a:ln>
              <a:effectLst/>
            </c:spPr>
          </c:marker>
          <c:errBars>
            <c:errDir val="x"/>
            <c:errBarType val="both"/>
            <c:errValType val="cust"/>
            <c:noEndCap val="0"/>
            <c:plus>
              <c:numRef>
                <c:f>'Cumulative Data CD'!$J$3:$J$82</c:f>
                <c:numCache>
                  <c:formatCode>General</c:formatCode>
                  <c:ptCount val="80"/>
                  <c:pt idx="0">
                    <c:v>0</c:v>
                  </c:pt>
                  <c:pt idx="4">
                    <c:v>5.2482862803371334E-5</c:v>
                  </c:pt>
                  <c:pt idx="6">
                    <c:v>7.8973286280337174E-4</c:v>
                  </c:pt>
                  <c:pt idx="10">
                    <c:v>1.2691578628033495E-3</c:v>
                  </c:pt>
                  <c:pt idx="13">
                    <c:v>6.7993632862803355E-2</c:v>
                  </c:pt>
                  <c:pt idx="17">
                    <c:v>0.33047450786280336</c:v>
                  </c:pt>
                  <c:pt idx="20">
                    <c:v>0.35720210786280343</c:v>
                  </c:pt>
                  <c:pt idx="24">
                    <c:v>0.39592400786280346</c:v>
                  </c:pt>
                  <c:pt idx="31">
                    <c:v>0.44213820786280333</c:v>
                  </c:pt>
                  <c:pt idx="38">
                    <c:v>0.52555043950873326</c:v>
                  </c:pt>
                  <c:pt idx="45">
                    <c:v>0.55614241450873336</c:v>
                  </c:pt>
                  <c:pt idx="52">
                    <c:v>0.55986856450873324</c:v>
                  </c:pt>
                  <c:pt idx="60">
                    <c:v>0.55986856450873324</c:v>
                  </c:pt>
                  <c:pt idx="66">
                    <c:v>0.55986856450873324</c:v>
                  </c:pt>
                  <c:pt idx="69">
                    <c:v>0.55986856450873324</c:v>
                  </c:pt>
                  <c:pt idx="74">
                    <c:v>0.55986856450873324</c:v>
                  </c:pt>
                  <c:pt idx="79">
                    <c:v>0.55986856450873324</c:v>
                  </c:pt>
                </c:numCache>
              </c:numRef>
            </c:plus>
            <c:minus>
              <c:numRef>
                <c:f>'Cumulative Data CD'!$J$3:$J$82</c:f>
                <c:numCache>
                  <c:formatCode>General</c:formatCode>
                  <c:ptCount val="80"/>
                  <c:pt idx="0">
                    <c:v>0</c:v>
                  </c:pt>
                  <c:pt idx="4">
                    <c:v>5.2482862803371334E-5</c:v>
                  </c:pt>
                  <c:pt idx="6">
                    <c:v>7.8973286280337174E-4</c:v>
                  </c:pt>
                  <c:pt idx="10">
                    <c:v>1.2691578628033495E-3</c:v>
                  </c:pt>
                  <c:pt idx="13">
                    <c:v>6.7993632862803355E-2</c:v>
                  </c:pt>
                  <c:pt idx="17">
                    <c:v>0.33047450786280336</c:v>
                  </c:pt>
                  <c:pt idx="20">
                    <c:v>0.35720210786280343</c:v>
                  </c:pt>
                  <c:pt idx="24">
                    <c:v>0.39592400786280346</c:v>
                  </c:pt>
                  <c:pt idx="31">
                    <c:v>0.44213820786280333</c:v>
                  </c:pt>
                  <c:pt idx="38">
                    <c:v>0.52555043950873326</c:v>
                  </c:pt>
                  <c:pt idx="45">
                    <c:v>0.55614241450873336</c:v>
                  </c:pt>
                  <c:pt idx="52">
                    <c:v>0.55986856450873324</c:v>
                  </c:pt>
                  <c:pt idx="60">
                    <c:v>0.55986856450873324</c:v>
                  </c:pt>
                  <c:pt idx="66">
                    <c:v>0.55986856450873324</c:v>
                  </c:pt>
                  <c:pt idx="69">
                    <c:v>0.55986856450873324</c:v>
                  </c:pt>
                  <c:pt idx="74">
                    <c:v>0.55986856450873324</c:v>
                  </c:pt>
                  <c:pt idx="79">
                    <c:v>0.55986856450873324</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'Cumulative Data CD'!$B$2:$B$82</c:f>
              <c:strCache>
                <c:ptCount val="81"/>
                <c:pt idx="0">
                  <c:v>Time (d)</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strCache>
            </c:strRef>
          </c:xVal>
          <c:yVal>
            <c:numRef>
              <c:f>'Cumulative Data CD'!$I$2:$I$82</c:f>
              <c:numCache>
                <c:formatCode>General</c:formatCode>
                <c:ptCount val="81"/>
                <c:pt idx="0">
                  <c:v>0</c:v>
                </c:pt>
                <c:pt idx="1">
                  <c:v>0</c:v>
                </c:pt>
                <c:pt idx="5">
                  <c:v>2.0993145121348533E-3</c:v>
                </c:pt>
                <c:pt idx="7">
                  <c:v>3.158931451213487E-2</c:v>
                </c:pt>
                <c:pt idx="11">
                  <c:v>5.0766314512133981E-2</c:v>
                </c:pt>
                <c:pt idx="14">
                  <c:v>2.7197453145121342</c:v>
                </c:pt>
                <c:pt idx="18">
                  <c:v>13.218980314512134</c:v>
                </c:pt>
                <c:pt idx="21">
                  <c:v>14.288084314512137</c:v>
                </c:pt>
                <c:pt idx="25">
                  <c:v>15.836960314512137</c:v>
                </c:pt>
                <c:pt idx="32">
                  <c:v>17.685528314512133</c:v>
                </c:pt>
                <c:pt idx="39">
                  <c:v>21.022017580349331</c:v>
                </c:pt>
                <c:pt idx="46">
                  <c:v>22.245696580349332</c:v>
                </c:pt>
                <c:pt idx="53">
                  <c:v>22.39474258034933</c:v>
                </c:pt>
                <c:pt idx="61">
                  <c:v>22.39474258034933</c:v>
                </c:pt>
                <c:pt idx="67">
                  <c:v>22.39474258034933</c:v>
                </c:pt>
                <c:pt idx="70">
                  <c:v>22.39474258034933</c:v>
                </c:pt>
                <c:pt idx="75">
                  <c:v>22.39474258034933</c:v>
                </c:pt>
                <c:pt idx="80">
                  <c:v>22.39474258034933</c:v>
                </c:pt>
              </c:numCache>
            </c:numRef>
          </c:yVal>
          <c:smooth val="1"/>
          <c:extLst>
            <c:ext xmlns:c16="http://schemas.microsoft.com/office/drawing/2014/chart" uri="{C3380CC4-5D6E-409C-BE32-E72D297353CC}">
              <c16:uniqueId val="{00000003-89CD-441E-A212-48A84E71F82B}"/>
            </c:ext>
          </c:extLst>
        </c:ser>
        <c:dLbls>
          <c:showLegendKey val="0"/>
          <c:showVal val="0"/>
          <c:showCatName val="0"/>
          <c:showSerName val="0"/>
          <c:showPercent val="0"/>
          <c:showBubbleSize val="0"/>
        </c:dLbls>
        <c:axId val="237334831"/>
        <c:axId val="987661743"/>
      </c:scatterChart>
      <c:valAx>
        <c:axId val="237334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Time (d)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7661743"/>
        <c:crosses val="autoZero"/>
        <c:crossBetween val="midCat"/>
      </c:valAx>
      <c:valAx>
        <c:axId val="987661743"/>
        <c:scaling>
          <c:orientation val="minMax"/>
          <c:max val="9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Cumulative yield (mL/ g.VS</a:t>
                </a:r>
                <a:r>
                  <a:rPr lang="en-IN" sz="1000" baseline="-25000"/>
                  <a:t>input</a:t>
                </a:r>
                <a:r>
                  <a:rPr lang="en-IN" sz="10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334831"/>
        <c:crosses val="autoZero"/>
        <c:crossBetween val="midCat"/>
      </c:val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E09B7-59CE-493D-A105-E347CC995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77</Pages>
  <Words>17822</Words>
  <Characters>108375</Characters>
  <Application>Microsoft Office Word</Application>
  <DocSecurity>0</DocSecurity>
  <Lines>903</Lines>
  <Paragraphs>251</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125946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Tinku Casper Dsilva</dc:creator>
  <cp:keywords/>
  <dc:description/>
  <cp:lastModifiedBy>Tinku Casper Dsilva</cp:lastModifiedBy>
  <cp:revision>62</cp:revision>
  <dcterms:created xsi:type="dcterms:W3CDTF">2025-03-20T19:10:00Z</dcterms:created>
  <dcterms:modified xsi:type="dcterms:W3CDTF">2025-05-23T04:23:00Z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bae294f219a4287f08cb634218c04ae991708623abc8d8b36e0b3a54955d2aec</vt:lpwstr>
  </property>
</Properties>
</file>