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414E" w14:textId="24D78B2C" w:rsidR="00134AF3" w:rsidRPr="00D06F23" w:rsidRDefault="00D06F23" w:rsidP="00D06F23">
      <w:pPr>
        <w:jc w:val="center"/>
        <w:rPr>
          <w:b/>
          <w:bCs/>
        </w:rPr>
      </w:pPr>
      <w:r>
        <w:rPr>
          <w:b/>
          <w:bCs/>
        </w:rPr>
        <w:t xml:space="preserve">Editorial: </w:t>
      </w:r>
      <w:r w:rsidRPr="00D06F23">
        <w:rPr>
          <w:b/>
          <w:bCs/>
        </w:rPr>
        <w:t>best early career paper prize</w:t>
      </w:r>
    </w:p>
    <w:p w14:paraId="45ECEBF9" w14:textId="77777777" w:rsidR="00D06F23" w:rsidRDefault="00D06F23"/>
    <w:p w14:paraId="126D4D2A" w14:textId="223A221F" w:rsidR="00D06F23" w:rsidRDefault="00D06F23">
      <w:r>
        <w:t>We are pleased to announce the Journal of Economic Geography best early career paper prize. Going forward the prize will be awarded annually.</w:t>
      </w:r>
    </w:p>
    <w:p w14:paraId="5B989635" w14:textId="7105D84A" w:rsidR="00D06F23" w:rsidRDefault="00D06F23">
      <w:r w:rsidRPr="00CC2F18">
        <w:t xml:space="preserve">To qualify for the prize, </w:t>
      </w:r>
      <w:r>
        <w:t>a</w:t>
      </w:r>
      <w:r w:rsidRPr="00CC2F18">
        <w:t xml:space="preserve"> paper must have at least one author who completed their PhD seven years ago or less at the time of paper acceptance (not including any time out taken for parental or other caring leave).</w:t>
      </w:r>
      <w:r>
        <w:t xml:space="preserve"> Priority is given to papers single authored by an early career researcher and papers with multiple early career researchers as authors.</w:t>
      </w:r>
    </w:p>
    <w:p w14:paraId="3B54BBCF" w14:textId="3DD6B880" w:rsidR="00D06F23" w:rsidRDefault="00D06F23">
      <w:r>
        <w:t>Winners are papers that standout for their empirical, methodological and/or theoretical rigour and originality and for the strong foundations provided for early career researchers to build their reputation and visibility within economic geography.</w:t>
      </w:r>
    </w:p>
    <w:p w14:paraId="1751F5C8" w14:textId="04AB5FBD" w:rsidR="00D06F23" w:rsidRDefault="00D06F23">
      <w:r>
        <w:t>Each year a maximum of two prizes will be awarded. Winners receive £200 in Oxford University Press book vouchers and a one-year subscription to the Journal of Economic Geography.</w:t>
      </w:r>
    </w:p>
    <w:p w14:paraId="11A91A4D" w14:textId="56239705" w:rsidR="00D06F23" w:rsidRDefault="00D06F23">
      <w:r>
        <w:t xml:space="preserve">The 2024 </w:t>
      </w:r>
      <w:r>
        <w:t>Journal of Economic Geography best early career paper prize</w:t>
      </w:r>
      <w:r>
        <w:t>s go to the following articles:</w:t>
      </w:r>
    </w:p>
    <w:p w14:paraId="6C950D3F" w14:textId="38C3404B" w:rsidR="00D06F23" w:rsidRDefault="00D06F23" w:rsidP="00D06F23">
      <w:pPr>
        <w:pStyle w:val="ListParagraph"/>
        <w:numPr>
          <w:ilvl w:val="0"/>
          <w:numId w:val="1"/>
        </w:numPr>
      </w:pPr>
      <w:r w:rsidRPr="00D06F23">
        <w:t>Linus Kalvelage and Benedikt Walker for their paper “</w:t>
      </w:r>
      <w:hyperlink r:id="rId5" w:history="1">
        <w:r w:rsidRPr="00D06F23">
          <w:rPr>
            <w:rStyle w:val="Hyperlink"/>
          </w:rPr>
          <w:t>Strategic coupling beyond borders: Germany’s extraterritorial agency in Namibia’s green hydrogen industry</w:t>
        </w:r>
      </w:hyperlink>
      <w:r w:rsidRPr="00D06F23">
        <w:t xml:space="preserve">” </w:t>
      </w:r>
    </w:p>
    <w:p w14:paraId="0558C149" w14:textId="11F42895" w:rsidR="00D06F23" w:rsidRDefault="00D06F23" w:rsidP="00D06F23">
      <w:pPr>
        <w:pStyle w:val="ListParagraph"/>
        <w:numPr>
          <w:ilvl w:val="0"/>
          <w:numId w:val="1"/>
        </w:numPr>
      </w:pPr>
      <w:r w:rsidRPr="00D06F23">
        <w:t xml:space="preserve">Mitchell Goldberg (with Peter Kugler and Fabian </w:t>
      </w:r>
      <w:proofErr w:type="spellStart"/>
      <w:r w:rsidRPr="00D06F23">
        <w:t>Schär</w:t>
      </w:r>
      <w:proofErr w:type="spellEnd"/>
      <w:r w:rsidRPr="00D06F23">
        <w:t>) for their paper “</w:t>
      </w:r>
      <w:hyperlink r:id="rId6" w:history="1">
        <w:r w:rsidRPr="00D06F23">
          <w:rPr>
            <w:rStyle w:val="Hyperlink"/>
          </w:rPr>
          <w:t>Land valuation in the metaverse: location matters</w:t>
        </w:r>
      </w:hyperlink>
      <w:r w:rsidRPr="00D06F23">
        <w:t>”.</w:t>
      </w:r>
    </w:p>
    <w:p w14:paraId="0F4C90B3" w14:textId="77777777" w:rsidR="00D06F23" w:rsidRDefault="00D06F23"/>
    <w:p w14:paraId="5361DB48" w14:textId="3B77B923" w:rsidR="00D06F23" w:rsidRDefault="00D06F23">
      <w:r>
        <w:t xml:space="preserve">Many congratulations to both set of authors. Their work exemplifies the kinds of innovative contributions from early career researchers that the Journal of Economic Geography is delighted to support and showcase. The editors encourage all early career researchers to consider sending their best work to the journal. As editors we are committed to providing a supportive, formative and </w:t>
      </w:r>
      <w:r w:rsidR="00653A7C">
        <w:t>fast review process to help early career researchers publish in the journal.</w:t>
      </w:r>
    </w:p>
    <w:p w14:paraId="3A1106D2" w14:textId="77777777" w:rsidR="00653A7C" w:rsidRDefault="00653A7C"/>
    <w:p w14:paraId="0CDF35EC" w14:textId="5C65BFEE" w:rsidR="00653A7C" w:rsidRPr="00653A7C" w:rsidRDefault="00653A7C">
      <w:pPr>
        <w:rPr>
          <w:i/>
          <w:iCs/>
          <w:lang w:val="it-IT"/>
        </w:rPr>
      </w:pPr>
      <w:r w:rsidRPr="00653A7C">
        <w:rPr>
          <w:i/>
          <w:iCs/>
          <w:lang w:val="it-IT"/>
        </w:rPr>
        <w:t>The editors</w:t>
      </w:r>
    </w:p>
    <w:p w14:paraId="318ABF01" w14:textId="21D70129" w:rsidR="00653A7C" w:rsidRPr="00653A7C" w:rsidRDefault="00653A7C">
      <w:pPr>
        <w:rPr>
          <w:lang w:val="it-IT"/>
        </w:rPr>
      </w:pPr>
      <w:r w:rsidRPr="00653A7C">
        <w:rPr>
          <w:lang w:val="it-IT"/>
        </w:rPr>
        <w:t>James Faulconbridge</w:t>
      </w:r>
    </w:p>
    <w:p w14:paraId="4BB2769C" w14:textId="755D5D97" w:rsidR="00653A7C" w:rsidRPr="00653A7C" w:rsidRDefault="00653A7C">
      <w:pPr>
        <w:rPr>
          <w:lang w:val="it-IT"/>
        </w:rPr>
      </w:pPr>
      <w:r w:rsidRPr="00653A7C">
        <w:rPr>
          <w:lang w:val="it-IT"/>
        </w:rPr>
        <w:t>Simona Iammarino</w:t>
      </w:r>
    </w:p>
    <w:p w14:paraId="375C3917" w14:textId="373E1839" w:rsidR="00653A7C" w:rsidRPr="00653A7C" w:rsidRDefault="00653A7C">
      <w:pPr>
        <w:rPr>
          <w:lang w:val="fr-FR"/>
        </w:rPr>
      </w:pPr>
      <w:r w:rsidRPr="00653A7C">
        <w:rPr>
          <w:lang w:val="fr-FR"/>
        </w:rPr>
        <w:t>Jorge De la Roca</w:t>
      </w:r>
    </w:p>
    <w:p w14:paraId="3A7AC399" w14:textId="5A634E7A" w:rsidR="00653A7C" w:rsidRDefault="00653A7C">
      <w:pPr>
        <w:rPr>
          <w:lang w:val="fr-FR"/>
        </w:rPr>
      </w:pPr>
      <w:r w:rsidRPr="00653A7C">
        <w:rPr>
          <w:lang w:val="fr-FR"/>
        </w:rPr>
        <w:t>St</w:t>
      </w:r>
      <w:r>
        <w:rPr>
          <w:lang w:val="fr-FR"/>
        </w:rPr>
        <w:t>eve Gibbons</w:t>
      </w:r>
    </w:p>
    <w:p w14:paraId="0EF6CED4" w14:textId="34D34671" w:rsidR="00653A7C" w:rsidRPr="00653A7C" w:rsidRDefault="00653A7C">
      <w:pPr>
        <w:rPr>
          <w:lang w:val="fr-FR"/>
        </w:rPr>
      </w:pPr>
      <w:r>
        <w:rPr>
          <w:lang w:val="fr-FR"/>
        </w:rPr>
        <w:t>Amanda Ross</w:t>
      </w:r>
    </w:p>
    <w:p w14:paraId="7658C8F1" w14:textId="77777777" w:rsidR="00653A7C" w:rsidRPr="00653A7C" w:rsidRDefault="00653A7C">
      <w:pPr>
        <w:rPr>
          <w:lang w:val="fr-FR"/>
        </w:rPr>
      </w:pPr>
    </w:p>
    <w:sectPr w:rsidR="00653A7C" w:rsidRPr="00653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867AF"/>
    <w:multiLevelType w:val="hybridMultilevel"/>
    <w:tmpl w:val="D9DC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87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23"/>
    <w:rsid w:val="00134AF3"/>
    <w:rsid w:val="004E2BF3"/>
    <w:rsid w:val="00653A7C"/>
    <w:rsid w:val="007F5728"/>
    <w:rsid w:val="00BA00BD"/>
    <w:rsid w:val="00D06F23"/>
    <w:rsid w:val="00E01C9A"/>
    <w:rsid w:val="00EB1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884D"/>
  <w15:chartTrackingRefBased/>
  <w15:docId w15:val="{FE83A753-ABA7-4552-941E-E809AD67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F23"/>
    <w:rPr>
      <w:rFonts w:eastAsiaTheme="majorEastAsia" w:cstheme="majorBidi"/>
      <w:color w:val="272727" w:themeColor="text1" w:themeTint="D8"/>
    </w:rPr>
  </w:style>
  <w:style w:type="paragraph" w:styleId="Title">
    <w:name w:val="Title"/>
    <w:basedOn w:val="Normal"/>
    <w:next w:val="Normal"/>
    <w:link w:val="TitleChar"/>
    <w:uiPriority w:val="10"/>
    <w:qFormat/>
    <w:rsid w:val="00D0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F23"/>
    <w:pPr>
      <w:spacing w:before="160"/>
      <w:jc w:val="center"/>
    </w:pPr>
    <w:rPr>
      <w:i/>
      <w:iCs/>
      <w:color w:val="404040" w:themeColor="text1" w:themeTint="BF"/>
    </w:rPr>
  </w:style>
  <w:style w:type="character" w:customStyle="1" w:styleId="QuoteChar">
    <w:name w:val="Quote Char"/>
    <w:basedOn w:val="DefaultParagraphFont"/>
    <w:link w:val="Quote"/>
    <w:uiPriority w:val="29"/>
    <w:rsid w:val="00D06F23"/>
    <w:rPr>
      <w:i/>
      <w:iCs/>
      <w:color w:val="404040" w:themeColor="text1" w:themeTint="BF"/>
    </w:rPr>
  </w:style>
  <w:style w:type="paragraph" w:styleId="ListParagraph">
    <w:name w:val="List Paragraph"/>
    <w:basedOn w:val="Normal"/>
    <w:uiPriority w:val="34"/>
    <w:qFormat/>
    <w:rsid w:val="00D06F23"/>
    <w:pPr>
      <w:ind w:left="720"/>
      <w:contextualSpacing/>
    </w:pPr>
  </w:style>
  <w:style w:type="character" w:styleId="IntenseEmphasis">
    <w:name w:val="Intense Emphasis"/>
    <w:basedOn w:val="DefaultParagraphFont"/>
    <w:uiPriority w:val="21"/>
    <w:qFormat/>
    <w:rsid w:val="00D06F23"/>
    <w:rPr>
      <w:i/>
      <w:iCs/>
      <w:color w:val="0F4761" w:themeColor="accent1" w:themeShade="BF"/>
    </w:rPr>
  </w:style>
  <w:style w:type="paragraph" w:styleId="IntenseQuote">
    <w:name w:val="Intense Quote"/>
    <w:basedOn w:val="Normal"/>
    <w:next w:val="Normal"/>
    <w:link w:val="IntenseQuoteChar"/>
    <w:uiPriority w:val="30"/>
    <w:qFormat/>
    <w:rsid w:val="00D06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F23"/>
    <w:rPr>
      <w:i/>
      <w:iCs/>
      <w:color w:val="0F4761" w:themeColor="accent1" w:themeShade="BF"/>
    </w:rPr>
  </w:style>
  <w:style w:type="character" w:styleId="IntenseReference">
    <w:name w:val="Intense Reference"/>
    <w:basedOn w:val="DefaultParagraphFont"/>
    <w:uiPriority w:val="32"/>
    <w:qFormat/>
    <w:rsid w:val="00D06F23"/>
    <w:rPr>
      <w:b/>
      <w:bCs/>
      <w:smallCaps/>
      <w:color w:val="0F4761" w:themeColor="accent1" w:themeShade="BF"/>
      <w:spacing w:val="5"/>
    </w:rPr>
  </w:style>
  <w:style w:type="character" w:styleId="Hyperlink">
    <w:name w:val="Hyperlink"/>
    <w:basedOn w:val="DefaultParagraphFont"/>
    <w:uiPriority w:val="99"/>
    <w:unhideWhenUsed/>
    <w:rsid w:val="00D06F23"/>
    <w:rPr>
      <w:color w:val="467886" w:themeColor="hyperlink"/>
      <w:u w:val="single"/>
    </w:rPr>
  </w:style>
  <w:style w:type="character" w:styleId="UnresolvedMention">
    <w:name w:val="Unresolved Mention"/>
    <w:basedOn w:val="DefaultParagraphFont"/>
    <w:uiPriority w:val="99"/>
    <w:semiHidden/>
    <w:unhideWhenUsed/>
    <w:rsid w:val="00D0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oup.com/joeg/article/24/5/729/7742150" TargetMode="External"/><Relationship Id="rId5" Type="http://schemas.openxmlformats.org/officeDocument/2006/relationships/hyperlink" Target="https://academic.oup.com/joeg/article/24/6/921/78167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Faulconbridge, James</dc:creator>
  <cp:keywords/>
  <dc:description/>
  <cp:lastModifiedBy>Faulconbridge, James</cp:lastModifiedBy>
  <cp:revision>2</cp:revision>
  <dcterms:created xsi:type="dcterms:W3CDTF">2025-04-17T19:34:00Z</dcterms:created>
  <dcterms:modified xsi:type="dcterms:W3CDTF">2025-04-17T19:46:00Z</dcterms:modified>
</cp:coreProperties>
</file>