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109A" w14:textId="4DC6F826" w:rsidR="00F64700" w:rsidRPr="00F64700" w:rsidRDefault="00F64700" w:rsidP="00F64700">
      <w:pPr>
        <w:rPr>
          <w:rFonts w:ascii="Arial" w:hAnsi="Arial" w:cs="Arial"/>
          <w:b/>
          <w:bCs/>
        </w:rPr>
      </w:pPr>
      <w:r w:rsidRPr="00F64700">
        <w:rPr>
          <w:rFonts w:ascii="Arial" w:hAnsi="Arial" w:cs="Arial"/>
          <w:b/>
          <w:bCs/>
        </w:rPr>
        <w:t>Need for Speed: Are we rushing towards universal machine ethics?</w:t>
      </w:r>
    </w:p>
    <w:p w14:paraId="0437DCBC" w14:textId="77777777" w:rsidR="00F64700" w:rsidRPr="00F64700" w:rsidRDefault="00F64700" w:rsidP="00F64700">
      <w:pPr>
        <w:rPr>
          <w:rFonts w:ascii="Arial" w:hAnsi="Arial" w:cs="Arial"/>
        </w:rPr>
      </w:pPr>
    </w:p>
    <w:p w14:paraId="6E1BC447" w14:textId="215210AE" w:rsidR="00F64700" w:rsidRPr="00F64700" w:rsidRDefault="00F64700" w:rsidP="00F64700">
      <w:pPr>
        <w:rPr>
          <w:rFonts w:ascii="Arial" w:hAnsi="Arial" w:cs="Arial"/>
        </w:rPr>
      </w:pPr>
      <w:r w:rsidRPr="4FE82151">
        <w:rPr>
          <w:rFonts w:ascii="Arial" w:hAnsi="Arial" w:cs="Arial"/>
        </w:rPr>
        <w:t xml:space="preserve">The move towards self-driving cars is fast approaching, </w:t>
      </w:r>
      <w:r w:rsidR="006F6A62" w:rsidRPr="4FE82151">
        <w:rPr>
          <w:rFonts w:ascii="Arial" w:hAnsi="Arial" w:cs="Arial"/>
        </w:rPr>
        <w:t xml:space="preserve">but </w:t>
      </w:r>
      <w:r w:rsidRPr="4FE82151">
        <w:rPr>
          <w:rFonts w:ascii="Arial" w:hAnsi="Arial" w:cs="Arial"/>
        </w:rPr>
        <w:t>our ethics are not ready. We don’t have a sufficient moral</w:t>
      </w:r>
      <w:r w:rsidR="006F6A62" w:rsidRPr="4FE82151">
        <w:rPr>
          <w:rFonts w:ascii="Arial" w:hAnsi="Arial" w:cs="Arial"/>
        </w:rPr>
        <w:t xml:space="preserve"> framework</w:t>
      </w:r>
      <w:r w:rsidRPr="4FE82151">
        <w:rPr>
          <w:rFonts w:ascii="Arial" w:hAnsi="Arial" w:cs="Arial"/>
        </w:rPr>
        <w:t xml:space="preserve"> for programmers to follow when making self-driving cars. Policies regarding machine ethics ought to be </w:t>
      </w:r>
      <w:r w:rsidR="2AE00DF2" w:rsidRPr="4FE82151">
        <w:rPr>
          <w:rFonts w:ascii="Arial" w:hAnsi="Arial" w:cs="Arial"/>
        </w:rPr>
        <w:t>like traffic laws: virtually universal, yet with regional differences that make them work well in different settings.</w:t>
      </w:r>
      <w:r w:rsidRPr="4FE82151">
        <w:rPr>
          <w:rFonts w:ascii="Arial" w:hAnsi="Arial" w:cs="Arial"/>
        </w:rPr>
        <w:t xml:space="preserve"> It is always illegal to drive through a red light, and it is always illegal to run over a pedestrian. Globalisation means that the same universality needs to apply to ethics regarding self-driving cars: pedestrians and </w:t>
      </w:r>
      <w:r w:rsidR="6E91902D" w:rsidRPr="4FE82151">
        <w:rPr>
          <w:rFonts w:ascii="Arial" w:hAnsi="Arial" w:cs="Arial"/>
        </w:rPr>
        <w:t>passengers must</w:t>
      </w:r>
      <w:r w:rsidRPr="4FE82151">
        <w:rPr>
          <w:rFonts w:ascii="Arial" w:hAnsi="Arial" w:cs="Arial"/>
        </w:rPr>
        <w:t xml:space="preserve"> know that they are safe in every corner of the world, and programmers need a </w:t>
      </w:r>
      <w:r w:rsidR="60A621D5" w:rsidRPr="4FE82151">
        <w:rPr>
          <w:rFonts w:ascii="Arial" w:hAnsi="Arial" w:cs="Arial"/>
        </w:rPr>
        <w:t xml:space="preserve">moral framework </w:t>
      </w:r>
      <w:r w:rsidRPr="4FE82151">
        <w:rPr>
          <w:rFonts w:ascii="Arial" w:hAnsi="Arial" w:cs="Arial"/>
        </w:rPr>
        <w:t>to apply when developing these systems for global use</w:t>
      </w:r>
      <w:r w:rsidR="00686D0B" w:rsidRPr="4FE82151">
        <w:rPr>
          <w:rFonts w:ascii="Arial" w:hAnsi="Arial" w:cs="Arial"/>
        </w:rPr>
        <w:t>.</w:t>
      </w:r>
      <w:r w:rsidRPr="4FE82151">
        <w:rPr>
          <w:rFonts w:ascii="Arial" w:hAnsi="Arial" w:cs="Arial"/>
        </w:rPr>
        <w:t xml:space="preserve"> </w:t>
      </w:r>
      <w:r w:rsidR="00686D0B" w:rsidRPr="4FE82151">
        <w:rPr>
          <w:rFonts w:ascii="Arial" w:hAnsi="Arial" w:cs="Arial"/>
        </w:rPr>
        <w:t xml:space="preserve">Moreover, these systems should incorporate </w:t>
      </w:r>
      <w:r w:rsidRPr="4FE82151">
        <w:rPr>
          <w:rFonts w:ascii="Arial" w:hAnsi="Arial" w:cs="Arial"/>
        </w:rPr>
        <w:t>different cultural interests and approaches.</w:t>
      </w:r>
    </w:p>
    <w:p w14:paraId="1411E3CC" w14:textId="2AE0B1B3" w:rsidR="00BD74C1" w:rsidRDefault="00D62BB2" w:rsidP="00F64700">
      <w:pPr>
        <w:rPr>
          <w:rFonts w:ascii="Arial" w:hAnsi="Arial" w:cs="Arial"/>
        </w:rPr>
      </w:pPr>
      <w:r w:rsidRPr="4FE82151">
        <w:rPr>
          <w:rFonts w:ascii="Arial" w:hAnsi="Arial" w:cs="Arial"/>
        </w:rPr>
        <w:t>However, t</w:t>
      </w:r>
      <w:r w:rsidR="00F64700" w:rsidRPr="4FE82151">
        <w:rPr>
          <w:rFonts w:ascii="Arial" w:hAnsi="Arial" w:cs="Arial"/>
        </w:rPr>
        <w:t xml:space="preserve">he difficulty of universal machine ethics </w:t>
      </w:r>
      <w:r w:rsidRPr="4FE82151">
        <w:rPr>
          <w:rFonts w:ascii="Arial" w:hAnsi="Arial" w:cs="Arial"/>
        </w:rPr>
        <w:t xml:space="preserve">can be </w:t>
      </w:r>
      <w:r w:rsidR="00F64700" w:rsidRPr="4FE82151">
        <w:rPr>
          <w:rFonts w:ascii="Arial" w:hAnsi="Arial" w:cs="Arial"/>
        </w:rPr>
        <w:t xml:space="preserve">shown </w:t>
      </w:r>
      <w:r w:rsidRPr="4FE82151">
        <w:rPr>
          <w:rFonts w:ascii="Arial" w:hAnsi="Arial" w:cs="Arial"/>
        </w:rPr>
        <w:t>through the findings of</w:t>
      </w:r>
      <w:r w:rsidR="00F64700" w:rsidRPr="4FE82151">
        <w:rPr>
          <w:rFonts w:ascii="Arial" w:hAnsi="Arial" w:cs="Arial"/>
        </w:rPr>
        <w:t xml:space="preserve"> the Moral Machine experiment, where people were asked to decide who should die in self-driving car crashes. Participants were shown two potential courses of action and asked to choose the most favourable. Their answers, along with demographic information, were then collated and presented in an article in. The researchers grouped 130 countries into 3 cluster groups based on culture and geographical location: Eastern, Western, and Southern. </w:t>
      </w:r>
    </w:p>
    <w:p w14:paraId="2B8F9FC0" w14:textId="17021FE6" w:rsidR="4BF9063E" w:rsidRDefault="4BF9063E" w:rsidP="4FE82151">
      <w:pPr>
        <w:rPr>
          <w:rFonts w:ascii="Arial" w:hAnsi="Arial" w:cs="Arial"/>
        </w:rPr>
      </w:pPr>
      <w:r w:rsidRPr="4FE82151">
        <w:rPr>
          <w:rFonts w:ascii="Arial" w:hAnsi="Arial" w:cs="Arial"/>
        </w:rPr>
        <w:t>The user interface of the Moral Machine, showing two potential outcomes of a car crash.</w:t>
      </w:r>
    </w:p>
    <w:p w14:paraId="22515C6C" w14:textId="089B3F6C" w:rsidR="00F64700" w:rsidRPr="00F64700" w:rsidRDefault="00F64700" w:rsidP="00F64700">
      <w:pPr>
        <w:rPr>
          <w:rFonts w:ascii="Arial" w:hAnsi="Arial" w:cs="Arial"/>
        </w:rPr>
      </w:pPr>
      <w:r w:rsidRPr="39E1F159">
        <w:rPr>
          <w:rFonts w:ascii="Arial" w:hAnsi="Arial" w:cs="Arial"/>
        </w:rPr>
        <w:t xml:space="preserve">Among these three clusters, there were significant differences in what was considered </w:t>
      </w:r>
      <w:proofErr w:type="spellStart"/>
      <w:proofErr w:type="gramStart"/>
      <w:r w:rsidRPr="39E1F159">
        <w:rPr>
          <w:rFonts w:ascii="Arial" w:hAnsi="Arial" w:cs="Arial"/>
        </w:rPr>
        <w:t>moral</w:t>
      </w:r>
      <w:r w:rsidR="00BD74C1" w:rsidRPr="39E1F159">
        <w:rPr>
          <w:rFonts w:ascii="Arial" w:hAnsi="Arial" w:cs="Arial"/>
        </w:rPr>
        <w:t>.</w:t>
      </w:r>
      <w:r w:rsidRPr="39E1F159">
        <w:rPr>
          <w:rFonts w:ascii="Arial" w:hAnsi="Arial" w:cs="Arial"/>
        </w:rPr>
        <w:t>This</w:t>
      </w:r>
      <w:proofErr w:type="spellEnd"/>
      <w:proofErr w:type="gramEnd"/>
      <w:r w:rsidRPr="39E1F159">
        <w:rPr>
          <w:rFonts w:ascii="Arial" w:hAnsi="Arial" w:cs="Arial"/>
        </w:rPr>
        <w:t xml:space="preserve"> means that deciding who should die in a collision is not as simple as polling everyone and basing programming off their responses, as there are significant </w:t>
      </w:r>
      <w:r w:rsidR="001070E6" w:rsidRPr="39E1F159">
        <w:rPr>
          <w:rFonts w:ascii="Arial" w:hAnsi="Arial" w:cs="Arial"/>
        </w:rPr>
        <w:t xml:space="preserve">cultural </w:t>
      </w:r>
      <w:r w:rsidRPr="39E1F159">
        <w:rPr>
          <w:rFonts w:ascii="Arial" w:hAnsi="Arial" w:cs="Arial"/>
        </w:rPr>
        <w:t xml:space="preserve">differences. For example, if we </w:t>
      </w:r>
      <w:r w:rsidR="009B2172" w:rsidRPr="39E1F159">
        <w:rPr>
          <w:rFonts w:ascii="Arial" w:hAnsi="Arial" w:cs="Arial"/>
        </w:rPr>
        <w:t xml:space="preserve">prioritised </w:t>
      </w:r>
      <w:r w:rsidRPr="39E1F159">
        <w:rPr>
          <w:rFonts w:ascii="Arial" w:hAnsi="Arial" w:cs="Arial"/>
        </w:rPr>
        <w:t xml:space="preserve">the Eastern cluster’s broad opinion that pedestrians should be saved </w:t>
      </w:r>
      <w:r w:rsidR="00E6018A" w:rsidRPr="39E1F159">
        <w:rPr>
          <w:rFonts w:ascii="Arial" w:hAnsi="Arial" w:cs="Arial"/>
        </w:rPr>
        <w:t>over</w:t>
      </w:r>
      <w:r w:rsidRPr="39E1F159">
        <w:rPr>
          <w:rFonts w:ascii="Arial" w:hAnsi="Arial" w:cs="Arial"/>
        </w:rPr>
        <w:t xml:space="preserve"> passengers, Western countries would be unhappy. Similarly, if we programmed self-driving cars to spare those of higher economic status, </w:t>
      </w:r>
      <w:proofErr w:type="spellStart"/>
      <w:r w:rsidRPr="39E1F159">
        <w:rPr>
          <w:rFonts w:ascii="Arial" w:hAnsi="Arial" w:cs="Arial"/>
        </w:rPr>
        <w:t>tneither</w:t>
      </w:r>
      <w:proofErr w:type="spellEnd"/>
      <w:r w:rsidRPr="39E1F159">
        <w:rPr>
          <w:rFonts w:ascii="Arial" w:hAnsi="Arial" w:cs="Arial"/>
        </w:rPr>
        <w:t xml:space="preserve"> Western nor Eastern countries would be content. Moreover, this exercise effectively assigns a numerical value to each person’s life, according to their outward traits, and ranks them to determine who deserves to live and die. This is immoral, as it leads to treating people </w:t>
      </w:r>
      <w:proofErr w:type="gramStart"/>
      <w:r w:rsidRPr="39E1F159">
        <w:rPr>
          <w:rFonts w:ascii="Arial" w:hAnsi="Arial" w:cs="Arial"/>
        </w:rPr>
        <w:t>as a means to</w:t>
      </w:r>
      <w:proofErr w:type="gramEnd"/>
      <w:r w:rsidRPr="39E1F159">
        <w:rPr>
          <w:rFonts w:ascii="Arial" w:hAnsi="Arial" w:cs="Arial"/>
        </w:rPr>
        <w:t xml:space="preserve"> an end, </w:t>
      </w:r>
      <w:r w:rsidR="00D81689" w:rsidRPr="39E1F159">
        <w:rPr>
          <w:rFonts w:ascii="Arial" w:hAnsi="Arial" w:cs="Arial"/>
        </w:rPr>
        <w:t>creating</w:t>
      </w:r>
      <w:r w:rsidRPr="39E1F159">
        <w:rPr>
          <w:rFonts w:ascii="Arial" w:hAnsi="Arial" w:cs="Arial"/>
        </w:rPr>
        <w:t xml:space="preserve"> a slippery slope to</w:t>
      </w:r>
      <w:r w:rsidR="00D81689" w:rsidRPr="39E1F159">
        <w:rPr>
          <w:rFonts w:ascii="Arial" w:hAnsi="Arial" w:cs="Arial"/>
        </w:rPr>
        <w:t>wards</w:t>
      </w:r>
      <w:r w:rsidRPr="39E1F159">
        <w:rPr>
          <w:rFonts w:ascii="Arial" w:hAnsi="Arial" w:cs="Arial"/>
        </w:rPr>
        <w:t xml:space="preserve"> a society that values people based on these characteristics. Public opinion</w:t>
      </w:r>
      <w:r w:rsidR="003252C8" w:rsidRPr="39E1F159">
        <w:rPr>
          <w:rFonts w:ascii="Arial" w:hAnsi="Arial" w:cs="Arial"/>
        </w:rPr>
        <w:t xml:space="preserve"> </w:t>
      </w:r>
      <w:r w:rsidRPr="39E1F159">
        <w:rPr>
          <w:rFonts w:ascii="Arial" w:hAnsi="Arial" w:cs="Arial"/>
        </w:rPr>
        <w:t>cannot</w:t>
      </w:r>
      <w:r w:rsidR="003252C8" w:rsidRPr="39E1F159">
        <w:rPr>
          <w:rFonts w:ascii="Arial" w:hAnsi="Arial" w:cs="Arial"/>
        </w:rPr>
        <w:t>,</w:t>
      </w:r>
      <w:r w:rsidRPr="39E1F159">
        <w:rPr>
          <w:rFonts w:ascii="Arial" w:hAnsi="Arial" w:cs="Arial"/>
        </w:rPr>
        <w:t xml:space="preserve"> and should not</w:t>
      </w:r>
      <w:r w:rsidR="003252C8" w:rsidRPr="39E1F159">
        <w:rPr>
          <w:rFonts w:ascii="Arial" w:hAnsi="Arial" w:cs="Arial"/>
        </w:rPr>
        <w:t>,</w:t>
      </w:r>
      <w:r w:rsidRPr="39E1F159">
        <w:rPr>
          <w:rFonts w:ascii="Arial" w:hAnsi="Arial" w:cs="Arial"/>
        </w:rPr>
        <w:t xml:space="preserve"> be our only consideration.</w:t>
      </w:r>
    </w:p>
    <w:p w14:paraId="265351EF" w14:textId="3DFAD9D3" w:rsidR="00F64700" w:rsidRPr="00F64700" w:rsidRDefault="00F64700" w:rsidP="00F64700">
      <w:pPr>
        <w:rPr>
          <w:rFonts w:ascii="Arial" w:hAnsi="Arial" w:cs="Arial"/>
        </w:rPr>
      </w:pPr>
      <w:r w:rsidRPr="39E1F159">
        <w:rPr>
          <w:rFonts w:ascii="Arial" w:hAnsi="Arial" w:cs="Arial"/>
        </w:rPr>
        <w:t>The number of people saved in a collision, i.e., a utilitarian</w:t>
      </w:r>
      <w:r w:rsidR="00C52855" w:rsidRPr="39E1F159">
        <w:rPr>
          <w:rFonts w:ascii="Arial" w:hAnsi="Arial" w:cs="Arial"/>
        </w:rPr>
        <w:t>-</w:t>
      </w:r>
      <w:proofErr w:type="spellStart"/>
      <w:r w:rsidR="00C52855" w:rsidRPr="39E1F159">
        <w:rPr>
          <w:rFonts w:ascii="Arial" w:hAnsi="Arial" w:cs="Arial"/>
        </w:rPr>
        <w:t>esque</w:t>
      </w:r>
      <w:proofErr w:type="spellEnd"/>
      <w:r w:rsidRPr="39E1F159">
        <w:rPr>
          <w:rFonts w:ascii="Arial" w:hAnsi="Arial" w:cs="Arial"/>
        </w:rPr>
        <w:t xml:space="preserve"> approach, seems to be the natural next option, because distinction based on characteristics is problematic when striving for </w:t>
      </w:r>
      <w:r w:rsidR="00ED07C6" w:rsidRPr="39E1F159">
        <w:rPr>
          <w:rFonts w:ascii="Arial" w:hAnsi="Arial" w:cs="Arial"/>
        </w:rPr>
        <w:t>universalizability</w:t>
      </w:r>
      <w:r w:rsidRPr="39E1F159">
        <w:rPr>
          <w:rFonts w:ascii="Arial" w:hAnsi="Arial" w:cs="Arial"/>
        </w:rPr>
        <w:t xml:space="preserve">. However, simply saving the most people has issues of its own. It would be difficult to make universal because of the inherent bias we have for self-preservation. The Moral Machine experiment also highlighted this, as </w:t>
      </w:r>
      <w:r w:rsidR="001944B5" w:rsidRPr="39E1F159">
        <w:rPr>
          <w:rFonts w:ascii="Arial" w:hAnsi="Arial" w:cs="Arial"/>
        </w:rPr>
        <w:t>there was a</w:t>
      </w:r>
      <w:r w:rsidRPr="39E1F159">
        <w:rPr>
          <w:rFonts w:ascii="Arial" w:hAnsi="Arial" w:cs="Arial"/>
        </w:rPr>
        <w:t xml:space="preserve"> tendency to want ownership of a car programmed to save its passengers, but </w:t>
      </w:r>
      <w:r w:rsidR="002841F3" w:rsidRPr="39E1F159">
        <w:rPr>
          <w:rFonts w:ascii="Arial" w:hAnsi="Arial" w:cs="Arial"/>
        </w:rPr>
        <w:t xml:space="preserve">for </w:t>
      </w:r>
      <w:r w:rsidRPr="39E1F159">
        <w:rPr>
          <w:rFonts w:ascii="Arial" w:hAnsi="Arial" w:cs="Arial"/>
        </w:rPr>
        <w:t xml:space="preserve">others to have cars that save the most people possible. It would be impossible then, to placate everybody. We could disregard public opinion and instead focus on what ethicists have to say, </w:t>
      </w:r>
      <w:r w:rsidR="000E7F6E" w:rsidRPr="39E1F159">
        <w:rPr>
          <w:rFonts w:ascii="Arial" w:hAnsi="Arial" w:cs="Arial"/>
        </w:rPr>
        <w:t xml:space="preserve">but </w:t>
      </w:r>
      <w:r w:rsidRPr="39E1F159">
        <w:rPr>
          <w:rFonts w:ascii="Arial" w:hAnsi="Arial" w:cs="Arial"/>
        </w:rPr>
        <w:t xml:space="preserve">that is also problematic. If we disregard public opinion completely in favour of simple, </w:t>
      </w:r>
      <w:r w:rsidR="00ED07C6" w:rsidRPr="39E1F159">
        <w:rPr>
          <w:rFonts w:ascii="Arial" w:hAnsi="Arial" w:cs="Arial"/>
        </w:rPr>
        <w:t>universalizable</w:t>
      </w:r>
      <w:r w:rsidRPr="39E1F159">
        <w:rPr>
          <w:rFonts w:ascii="Arial" w:hAnsi="Arial" w:cs="Arial"/>
        </w:rPr>
        <w:t xml:space="preserve"> machine ethics, consumers will not buy self-driving cars. </w:t>
      </w:r>
    </w:p>
    <w:p w14:paraId="657B083A" w14:textId="1F6BE7E8" w:rsidR="00F64700" w:rsidRPr="00F64700" w:rsidRDefault="00F64700" w:rsidP="00F64700">
      <w:pPr>
        <w:rPr>
          <w:rFonts w:ascii="Arial" w:hAnsi="Arial" w:cs="Arial"/>
        </w:rPr>
      </w:pPr>
      <w:r w:rsidRPr="39E1F159">
        <w:rPr>
          <w:rFonts w:ascii="Arial" w:hAnsi="Arial" w:cs="Arial"/>
        </w:rPr>
        <w:t xml:space="preserve">There are other issues with listening solely to ethicists and field experts, as is demonstrated by the German Ethics Code for Automated and Connected Driving. Guideline 9 states that “any distinction based on personal features (age, gender, physical, or mental constitution) is strictly prohibited”. This shows the necessity of public opinion to this debate. It highlights that policymakers should be wary of backlash if they don’t give special status to children because of how heavily they were favoured in both the Western and Southern clusters in the Moral </w:t>
      </w:r>
      <w:r w:rsidRPr="39E1F159">
        <w:rPr>
          <w:rFonts w:ascii="Arial" w:hAnsi="Arial" w:cs="Arial"/>
        </w:rPr>
        <w:lastRenderedPageBreak/>
        <w:t xml:space="preserve">Machine. This then means that every group of people was favoured by at least one cluster, which invalidates the work of the German Ethics Commission. </w:t>
      </w:r>
    </w:p>
    <w:p w14:paraId="3BF78112" w14:textId="721ACABE" w:rsidR="00F64700" w:rsidRPr="00F64700" w:rsidRDefault="007B1511" w:rsidP="00F64700">
      <w:pPr>
        <w:rPr>
          <w:rFonts w:ascii="Arial" w:hAnsi="Arial" w:cs="Arial"/>
        </w:rPr>
      </w:pPr>
      <w:r w:rsidRPr="39E1F159">
        <w:rPr>
          <w:rFonts w:ascii="Arial" w:hAnsi="Arial" w:cs="Arial"/>
        </w:rPr>
        <w:t>As such, a</w:t>
      </w:r>
      <w:r w:rsidR="00F64700" w:rsidRPr="39E1F159">
        <w:rPr>
          <w:rFonts w:ascii="Arial" w:hAnsi="Arial" w:cs="Arial"/>
        </w:rPr>
        <w:t xml:space="preserve"> balance needs to be struck between public opinion and the </w:t>
      </w:r>
      <w:r w:rsidR="005C376B" w:rsidRPr="39E1F159">
        <w:rPr>
          <w:rFonts w:ascii="Arial" w:hAnsi="Arial" w:cs="Arial"/>
        </w:rPr>
        <w:t xml:space="preserve">reflections </w:t>
      </w:r>
      <w:r w:rsidR="00F64700" w:rsidRPr="39E1F159">
        <w:rPr>
          <w:rFonts w:ascii="Arial" w:hAnsi="Arial" w:cs="Arial"/>
        </w:rPr>
        <w:t xml:space="preserve">of ethicists if we are to make self-driving cars that both </w:t>
      </w:r>
      <w:proofErr w:type="gramStart"/>
      <w:r w:rsidR="00F64700" w:rsidRPr="39E1F159">
        <w:rPr>
          <w:rFonts w:ascii="Arial" w:hAnsi="Arial" w:cs="Arial"/>
        </w:rPr>
        <w:t>function</w:t>
      </w:r>
      <w:proofErr w:type="gramEnd"/>
      <w:r w:rsidR="00F64700" w:rsidRPr="39E1F159">
        <w:rPr>
          <w:rFonts w:ascii="Arial" w:hAnsi="Arial" w:cs="Arial"/>
        </w:rPr>
        <w:t xml:space="preserve"> well and are able to be used globally</w:t>
      </w:r>
      <w:r w:rsidR="00DA4D1A" w:rsidRPr="39E1F159">
        <w:rPr>
          <w:rFonts w:ascii="Arial" w:hAnsi="Arial" w:cs="Arial"/>
        </w:rPr>
        <w:t>, with c</w:t>
      </w:r>
      <w:r w:rsidR="00F64700" w:rsidRPr="39E1F159">
        <w:rPr>
          <w:rFonts w:ascii="Arial" w:hAnsi="Arial" w:cs="Arial"/>
        </w:rPr>
        <w:t>ultural differences be</w:t>
      </w:r>
      <w:r w:rsidR="00DA4D1A" w:rsidRPr="39E1F159">
        <w:rPr>
          <w:rFonts w:ascii="Arial" w:hAnsi="Arial" w:cs="Arial"/>
        </w:rPr>
        <w:t>ing</w:t>
      </w:r>
      <w:r w:rsidR="00F64700" w:rsidRPr="39E1F159">
        <w:rPr>
          <w:rFonts w:ascii="Arial" w:hAnsi="Arial" w:cs="Arial"/>
        </w:rPr>
        <w:t xml:space="preserve"> understood. This balance can’t be achieved quickly, as rushing towards universal machine ethics leads to </w:t>
      </w:r>
      <w:r w:rsidR="00CF2E75" w:rsidRPr="39E1F159">
        <w:rPr>
          <w:rFonts w:ascii="Arial" w:hAnsi="Arial" w:cs="Arial"/>
        </w:rPr>
        <w:t>dilemmas</w:t>
      </w:r>
      <w:r w:rsidR="00F64700" w:rsidRPr="39E1F159">
        <w:rPr>
          <w:rFonts w:ascii="Arial" w:hAnsi="Arial" w:cs="Arial"/>
        </w:rPr>
        <w:t xml:space="preserve"> like those stem</w:t>
      </w:r>
      <w:r w:rsidR="00CF2E75" w:rsidRPr="39E1F159">
        <w:rPr>
          <w:rFonts w:ascii="Arial" w:hAnsi="Arial" w:cs="Arial"/>
        </w:rPr>
        <w:t>ming</w:t>
      </w:r>
      <w:r w:rsidR="00F64700" w:rsidRPr="39E1F159">
        <w:rPr>
          <w:rFonts w:ascii="Arial" w:hAnsi="Arial" w:cs="Arial"/>
        </w:rPr>
        <w:t xml:space="preserve"> from the German Ethics Code and the Moral Machine. What these problems have done</w:t>
      </w:r>
      <w:r w:rsidR="11C76F32" w:rsidRPr="39E1F159">
        <w:rPr>
          <w:rFonts w:ascii="Arial" w:hAnsi="Arial" w:cs="Arial"/>
        </w:rPr>
        <w:t xml:space="preserve"> </w:t>
      </w:r>
      <w:r w:rsidR="00F64700" w:rsidRPr="39E1F159">
        <w:rPr>
          <w:rFonts w:ascii="Arial" w:hAnsi="Arial" w:cs="Arial"/>
        </w:rPr>
        <w:t xml:space="preserve">is illustrate how we must work </w:t>
      </w:r>
      <w:r w:rsidR="00CF2E75" w:rsidRPr="39E1F159">
        <w:rPr>
          <w:rFonts w:ascii="Arial" w:hAnsi="Arial" w:cs="Arial"/>
        </w:rPr>
        <w:t>together and</w:t>
      </w:r>
      <w:r w:rsidR="00F64700" w:rsidRPr="39E1F159">
        <w:rPr>
          <w:rFonts w:ascii="Arial" w:hAnsi="Arial" w:cs="Arial"/>
        </w:rPr>
        <w:t xml:space="preserve"> </w:t>
      </w:r>
      <w:r w:rsidR="00CF2E75" w:rsidRPr="39E1F159">
        <w:rPr>
          <w:rFonts w:ascii="Arial" w:hAnsi="Arial" w:cs="Arial"/>
        </w:rPr>
        <w:t>to prio</w:t>
      </w:r>
      <w:r w:rsidR="00F6A362" w:rsidRPr="39E1F159">
        <w:rPr>
          <w:rFonts w:ascii="Arial" w:hAnsi="Arial" w:cs="Arial"/>
        </w:rPr>
        <w:t>ri</w:t>
      </w:r>
      <w:r w:rsidR="00CF2E75" w:rsidRPr="39E1F159">
        <w:rPr>
          <w:rFonts w:ascii="Arial" w:hAnsi="Arial" w:cs="Arial"/>
        </w:rPr>
        <w:t xml:space="preserve">tise </w:t>
      </w:r>
      <w:r w:rsidR="00F64700" w:rsidRPr="39E1F159">
        <w:rPr>
          <w:rFonts w:ascii="Arial" w:hAnsi="Arial" w:cs="Arial"/>
        </w:rPr>
        <w:t xml:space="preserve">be </w:t>
      </w:r>
      <w:r w:rsidR="00CF2E75" w:rsidRPr="39E1F159">
        <w:rPr>
          <w:rFonts w:ascii="Arial" w:hAnsi="Arial" w:cs="Arial"/>
        </w:rPr>
        <w:t>caution over speed</w:t>
      </w:r>
      <w:r w:rsidR="00F64700" w:rsidRPr="39E1F159">
        <w:rPr>
          <w:rFonts w:ascii="Arial" w:hAnsi="Arial" w:cs="Arial"/>
        </w:rPr>
        <w:t>. After all, would you drive a car that somebody had programmed to kill you</w:t>
      </w:r>
      <w:r w:rsidR="00CF2E75" w:rsidRPr="39E1F159">
        <w:rPr>
          <w:rFonts w:ascii="Arial" w:hAnsi="Arial" w:cs="Arial"/>
        </w:rPr>
        <w:t>,</w:t>
      </w:r>
      <w:r w:rsidR="00F64700" w:rsidRPr="39E1F159">
        <w:rPr>
          <w:rFonts w:ascii="Arial" w:hAnsi="Arial" w:cs="Arial"/>
        </w:rPr>
        <w:t xml:space="preserve"> if it meant you could drive it tomorrow?</w:t>
      </w:r>
    </w:p>
    <w:p w14:paraId="211F6DE0" w14:textId="77777777" w:rsidR="00F64700" w:rsidRDefault="00F64700" w:rsidP="00F64700"/>
    <w:p w14:paraId="1914E756" w14:textId="77777777" w:rsidR="005F6642" w:rsidRDefault="005F6642"/>
    <w:sectPr w:rsidR="005F66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g sans Normal">
    <w:altName w:val="Calibri"/>
    <w:charset w:val="00"/>
    <w:family w:val="auto"/>
    <w:pitch w:val="variable"/>
    <w:sig w:usb0="20000007" w:usb1="00000000" w:usb2="00000000" w:usb3="00000000" w:csb0="000001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00"/>
    <w:rsid w:val="000168E7"/>
    <w:rsid w:val="000C257D"/>
    <w:rsid w:val="000E7F6E"/>
    <w:rsid w:val="001070E6"/>
    <w:rsid w:val="001944B5"/>
    <w:rsid w:val="002841F3"/>
    <w:rsid w:val="003252C8"/>
    <w:rsid w:val="005126D3"/>
    <w:rsid w:val="00567150"/>
    <w:rsid w:val="005C376B"/>
    <w:rsid w:val="005D4544"/>
    <w:rsid w:val="005E5B5C"/>
    <w:rsid w:val="005F6642"/>
    <w:rsid w:val="00626EAF"/>
    <w:rsid w:val="00686D0B"/>
    <w:rsid w:val="00694456"/>
    <w:rsid w:val="006B5FC4"/>
    <w:rsid w:val="006D68DC"/>
    <w:rsid w:val="006F6A62"/>
    <w:rsid w:val="00762BC9"/>
    <w:rsid w:val="007B1511"/>
    <w:rsid w:val="007E7CB3"/>
    <w:rsid w:val="008223EF"/>
    <w:rsid w:val="00846E8A"/>
    <w:rsid w:val="009B2172"/>
    <w:rsid w:val="009E2790"/>
    <w:rsid w:val="00AE31D8"/>
    <w:rsid w:val="00BD74C1"/>
    <w:rsid w:val="00C04393"/>
    <w:rsid w:val="00C52855"/>
    <w:rsid w:val="00CC1F85"/>
    <w:rsid w:val="00CF2E75"/>
    <w:rsid w:val="00D62BB2"/>
    <w:rsid w:val="00D81689"/>
    <w:rsid w:val="00DA4D1A"/>
    <w:rsid w:val="00E00C22"/>
    <w:rsid w:val="00E6018A"/>
    <w:rsid w:val="00ED07C6"/>
    <w:rsid w:val="00F64700"/>
    <w:rsid w:val="00F6A362"/>
    <w:rsid w:val="02C83EEF"/>
    <w:rsid w:val="058CADA6"/>
    <w:rsid w:val="0693CBEE"/>
    <w:rsid w:val="11C76F32"/>
    <w:rsid w:val="1416E0A5"/>
    <w:rsid w:val="1A19EF34"/>
    <w:rsid w:val="22250119"/>
    <w:rsid w:val="2625729F"/>
    <w:rsid w:val="29583098"/>
    <w:rsid w:val="2A26F661"/>
    <w:rsid w:val="2AE00DF2"/>
    <w:rsid w:val="2BD3D0E5"/>
    <w:rsid w:val="2F3A94DA"/>
    <w:rsid w:val="332797C6"/>
    <w:rsid w:val="33DEE2CA"/>
    <w:rsid w:val="35238329"/>
    <w:rsid w:val="39E1F159"/>
    <w:rsid w:val="3D6C9CB3"/>
    <w:rsid w:val="3E0D550E"/>
    <w:rsid w:val="4242E372"/>
    <w:rsid w:val="4A281B12"/>
    <w:rsid w:val="4BF9063E"/>
    <w:rsid w:val="4FE82151"/>
    <w:rsid w:val="581CDF30"/>
    <w:rsid w:val="5CC7B334"/>
    <w:rsid w:val="5DA07F40"/>
    <w:rsid w:val="60A621D5"/>
    <w:rsid w:val="63DDC297"/>
    <w:rsid w:val="6E91902D"/>
    <w:rsid w:val="78E81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CC51"/>
  <w15:chartTrackingRefBased/>
  <w15:docId w15:val="{271CC4CE-3B34-49C4-9CFE-5CE9A8CE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g sans Normal" w:eastAsiaTheme="minorHAnsi" w:hAnsi="gg sans Normal" w:cs="Tahoma"/>
        <w:kern w:val="2"/>
        <w:sz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Title">
    <w:name w:val="Tahoma Title"/>
    <w:basedOn w:val="Title"/>
    <w:link w:val="TahomaTitleChar"/>
    <w:qFormat/>
    <w:rsid w:val="005126D3"/>
    <w:rPr>
      <w:b/>
      <w:bCs/>
      <w:i/>
      <w:color w:val="6699FF"/>
      <w:sz w:val="32"/>
      <w:szCs w:val="28"/>
      <w:u w:val="double"/>
    </w:rPr>
  </w:style>
  <w:style w:type="character" w:customStyle="1" w:styleId="TahomaTitleChar">
    <w:name w:val="Tahoma Title Char"/>
    <w:basedOn w:val="TitleChar"/>
    <w:link w:val="TahomaTitle"/>
    <w:rsid w:val="005126D3"/>
    <w:rPr>
      <w:rFonts w:asciiTheme="majorHAnsi" w:eastAsiaTheme="majorEastAsia" w:hAnsiTheme="majorHAnsi" w:cstheme="majorBidi"/>
      <w:b/>
      <w:bCs/>
      <w:i/>
      <w:color w:val="6699FF"/>
      <w:spacing w:val="-10"/>
      <w:kern w:val="28"/>
      <w:sz w:val="32"/>
      <w:szCs w:val="28"/>
      <w:u w:val="double"/>
    </w:rPr>
  </w:style>
  <w:style w:type="paragraph" w:styleId="Title">
    <w:name w:val="Title"/>
    <w:basedOn w:val="Normal"/>
    <w:next w:val="Normal"/>
    <w:link w:val="TitleChar"/>
    <w:uiPriority w:val="10"/>
    <w:qFormat/>
    <w:rsid w:val="005126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6D3"/>
    <w:rPr>
      <w:rFonts w:asciiTheme="majorHAnsi" w:eastAsiaTheme="majorEastAsia" w:hAnsiTheme="majorHAnsi" w:cstheme="majorBidi"/>
      <w:spacing w:val="-10"/>
      <w:kern w:val="28"/>
      <w:sz w:val="56"/>
      <w:szCs w:val="56"/>
    </w:rPr>
  </w:style>
  <w:style w:type="paragraph" w:styleId="Revision">
    <w:name w:val="Revision"/>
    <w:hidden/>
    <w:uiPriority w:val="99"/>
    <w:semiHidden/>
    <w:rsid w:val="006F6A62"/>
    <w:pPr>
      <w:spacing w:after="0" w:line="240" w:lineRule="auto"/>
    </w:pPr>
  </w:style>
  <w:style w:type="character" w:styleId="CommentReference">
    <w:name w:val="annotation reference"/>
    <w:basedOn w:val="DefaultParagraphFont"/>
    <w:uiPriority w:val="99"/>
    <w:semiHidden/>
    <w:unhideWhenUsed/>
    <w:rsid w:val="007E7CB3"/>
    <w:rPr>
      <w:sz w:val="16"/>
      <w:szCs w:val="16"/>
    </w:rPr>
  </w:style>
  <w:style w:type="paragraph" w:styleId="CommentText">
    <w:name w:val="annotation text"/>
    <w:basedOn w:val="Normal"/>
    <w:link w:val="CommentTextChar"/>
    <w:uiPriority w:val="99"/>
    <w:unhideWhenUsed/>
    <w:rsid w:val="007E7CB3"/>
    <w:pPr>
      <w:spacing w:line="240" w:lineRule="auto"/>
    </w:pPr>
    <w:rPr>
      <w:sz w:val="20"/>
    </w:rPr>
  </w:style>
  <w:style w:type="character" w:customStyle="1" w:styleId="CommentTextChar">
    <w:name w:val="Comment Text Char"/>
    <w:basedOn w:val="DefaultParagraphFont"/>
    <w:link w:val="CommentText"/>
    <w:uiPriority w:val="99"/>
    <w:rsid w:val="007E7CB3"/>
    <w:rPr>
      <w:sz w:val="20"/>
    </w:rPr>
  </w:style>
  <w:style w:type="paragraph" w:styleId="CommentSubject">
    <w:name w:val="annotation subject"/>
    <w:basedOn w:val="CommentText"/>
    <w:next w:val="CommentText"/>
    <w:link w:val="CommentSubjectChar"/>
    <w:uiPriority w:val="99"/>
    <w:semiHidden/>
    <w:unhideWhenUsed/>
    <w:rsid w:val="007E7CB3"/>
    <w:rPr>
      <w:b/>
      <w:bCs/>
    </w:rPr>
  </w:style>
  <w:style w:type="character" w:customStyle="1" w:styleId="CommentSubjectChar">
    <w:name w:val="Comment Subject Char"/>
    <w:basedOn w:val="CommentTextChar"/>
    <w:link w:val="CommentSubject"/>
    <w:uiPriority w:val="99"/>
    <w:semiHidden/>
    <w:rsid w:val="007E7CB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astels">
      <a:dk1>
        <a:sysClr val="windowText" lastClr="000000"/>
      </a:dk1>
      <a:lt1>
        <a:sysClr val="window" lastClr="FFFFFF"/>
      </a:lt1>
      <a:dk2>
        <a:srgbClr val="F3D9DC"/>
      </a:dk2>
      <a:lt2>
        <a:srgbClr val="E7E6E6"/>
      </a:lt2>
      <a:accent1>
        <a:srgbClr val="BBE6FB"/>
      </a:accent1>
      <a:accent2>
        <a:srgbClr val="FDD3E1"/>
      </a:accent2>
      <a:accent3>
        <a:srgbClr val="CCFCCD"/>
      </a:accent3>
      <a:accent4>
        <a:srgbClr val="E0CBFD"/>
      </a:accent4>
      <a:accent5>
        <a:srgbClr val="FDFBBB"/>
      </a:accent5>
      <a:accent6>
        <a:srgbClr val="FCD5A6"/>
      </a:accent6>
      <a:hlink>
        <a:srgbClr val="E7FFCD"/>
      </a:hlink>
      <a:folHlink>
        <a:srgbClr val="C5CC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8826840165B4998ADD58034FB89B1" ma:contentTypeVersion="18" ma:contentTypeDescription="Create a new document." ma:contentTypeScope="" ma:versionID="b8a191cf3e97a9911238709c4defc5df">
  <xsd:schema xmlns:xsd="http://www.w3.org/2001/XMLSchema" xmlns:xs="http://www.w3.org/2001/XMLSchema" xmlns:p="http://schemas.microsoft.com/office/2006/metadata/properties" xmlns:ns3="91fdcaf6-ebb9-45e4-87bf-c22eca50587f" xmlns:ns4="779547d8-b4d9-48f6-b9f3-280d5dd40e75" targetNamespace="http://schemas.microsoft.com/office/2006/metadata/properties" ma:root="true" ma:fieldsID="310a84b283eada04cb03110cf14b7b23" ns3:_="" ns4:_="">
    <xsd:import namespace="91fdcaf6-ebb9-45e4-87bf-c22eca50587f"/>
    <xsd:import namespace="779547d8-b4d9-48f6-b9f3-280d5dd40e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dcaf6-ebb9-45e4-87bf-c22eca5058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547d8-b4d9-48f6-b9f3-280d5dd40e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79547d8-b4d9-48f6-b9f3-280d5dd40e75" xsi:nil="true"/>
  </documentManagement>
</p:properties>
</file>

<file path=customXml/itemProps1.xml><?xml version="1.0" encoding="utf-8"?>
<ds:datastoreItem xmlns:ds="http://schemas.openxmlformats.org/officeDocument/2006/customXml" ds:itemID="{3749C410-D647-4AD2-966E-30B868E63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dcaf6-ebb9-45e4-87bf-c22eca50587f"/>
    <ds:schemaRef ds:uri="779547d8-b4d9-48f6-b9f3-280d5dd40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7536B-F18F-4417-BFF3-29C8EAA9A5FF}">
  <ds:schemaRefs>
    <ds:schemaRef ds:uri="http://schemas.microsoft.com/sharepoint/v3/contenttype/forms"/>
  </ds:schemaRefs>
</ds:datastoreItem>
</file>

<file path=customXml/itemProps3.xml><?xml version="1.0" encoding="utf-8"?>
<ds:datastoreItem xmlns:ds="http://schemas.openxmlformats.org/officeDocument/2006/customXml" ds:itemID="{93A52AF7-680C-4407-B640-EB590E5C7CC1}">
  <ds:schemaRefs>
    <ds:schemaRef ds:uri="http://schemas.microsoft.com/office/2006/metadata/properties"/>
    <ds:schemaRef ds:uri="779547d8-b4d9-48f6-b9f3-280d5dd40e75"/>
    <ds:schemaRef ds:uri="91fdcaf6-ebb9-45e4-87bf-c22eca50587f"/>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Meehan, Hollie (Student)</dc:creator>
  <cp:keywords/>
  <dc:description/>
  <cp:lastModifiedBy>Price, Rianna</cp:lastModifiedBy>
  <cp:revision>2</cp:revision>
  <dcterms:created xsi:type="dcterms:W3CDTF">2024-01-31T12:29:00Z</dcterms:created>
  <dcterms:modified xsi:type="dcterms:W3CDTF">2024-01-31T12:29:00Z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0x0101003078826840165B4998ADD58034FB89B1</vt:lpwstr>
  </property>
</Properties>
</file>