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5EE739" w14:textId="1A0460D4" w:rsidR="00034468" w:rsidRPr="002E6A20" w:rsidRDefault="00DF01AA" w:rsidP="7D16A916">
      <w:pPr>
        <w:jc w:val="center"/>
        <w:rPr>
          <w:rFonts w:ascii="Times New Roman" w:hAnsi="Times New Roman" w:cs="Times New Roman"/>
          <w:b/>
          <w:bCs/>
          <w:sz w:val="40"/>
          <w:szCs w:val="40"/>
          <w:lang w:val="en-IE"/>
        </w:rPr>
      </w:pPr>
      <w:r>
        <w:rPr>
          <w:rFonts w:ascii="Times New Roman" w:hAnsi="Times New Roman" w:cs="Times New Roman"/>
          <w:b/>
          <w:bCs/>
          <w:sz w:val="40"/>
          <w:szCs w:val="40"/>
          <w:lang w:val="en-IE"/>
        </w:rPr>
        <w:t xml:space="preserve">Beyond place attachment: </w:t>
      </w:r>
      <w:r w:rsidR="004F5997">
        <w:rPr>
          <w:rFonts w:ascii="Times New Roman" w:hAnsi="Times New Roman" w:cs="Times New Roman"/>
          <w:b/>
          <w:bCs/>
          <w:sz w:val="40"/>
          <w:szCs w:val="40"/>
          <w:lang w:val="en-IE"/>
        </w:rPr>
        <w:t>Exploring t</w:t>
      </w:r>
      <w:r w:rsidR="00A86B45" w:rsidRPr="002E6A20">
        <w:rPr>
          <w:rFonts w:ascii="Times New Roman" w:hAnsi="Times New Roman" w:cs="Times New Roman"/>
          <w:b/>
          <w:bCs/>
          <w:sz w:val="40"/>
          <w:szCs w:val="40"/>
          <w:lang w:val="en-IE"/>
        </w:rPr>
        <w:t>he politics of belonging to commercial settings</w:t>
      </w:r>
    </w:p>
    <w:p w14:paraId="7558B0FB" w14:textId="370A2231" w:rsidR="007C769F" w:rsidRDefault="007C769F" w:rsidP="7D16A916">
      <w:pPr>
        <w:pStyle w:val="Affiliation"/>
        <w:spacing w:after="0" w:line="240" w:lineRule="auto"/>
        <w:jc w:val="left"/>
        <w:rPr>
          <w:i/>
          <w:iCs/>
          <w:sz w:val="24"/>
          <w:szCs w:val="24"/>
        </w:rPr>
      </w:pPr>
    </w:p>
    <w:p w14:paraId="3345A066" w14:textId="7FDFD8BA" w:rsidR="00034468" w:rsidRDefault="00034468" w:rsidP="7D16A916">
      <w:pPr>
        <w:pStyle w:val="BodyText"/>
        <w:spacing w:before="0"/>
        <w:rPr>
          <w:lang w:val="en-IE"/>
        </w:rPr>
      </w:pPr>
    </w:p>
    <w:p w14:paraId="498A548D" w14:textId="5ADA7E29" w:rsidR="00A86B45" w:rsidRDefault="00A86B45" w:rsidP="7D16A916">
      <w:pPr>
        <w:pStyle w:val="BodyText"/>
        <w:spacing w:before="0"/>
        <w:rPr>
          <w:lang w:val="en-IE"/>
        </w:rPr>
      </w:pPr>
    </w:p>
    <w:p w14:paraId="0B26DC0A" w14:textId="6CD429BF" w:rsidR="00A86B45" w:rsidRDefault="00A86B45" w:rsidP="7D16A916">
      <w:pPr>
        <w:pStyle w:val="BodyText"/>
        <w:spacing w:before="0"/>
        <w:rPr>
          <w:lang w:val="en-IE"/>
        </w:rPr>
      </w:pPr>
    </w:p>
    <w:p w14:paraId="0415DB1B" w14:textId="55833C9A" w:rsidR="002E6A20" w:rsidRDefault="002E6A20" w:rsidP="002E6A20">
      <w:pPr>
        <w:pStyle w:val="BodyText"/>
      </w:pPr>
    </w:p>
    <w:p w14:paraId="26B8B6B7" w14:textId="160FB8DF" w:rsidR="002E6A20" w:rsidRDefault="002E6A20" w:rsidP="002E6A20">
      <w:pPr>
        <w:pStyle w:val="BodyText"/>
      </w:pPr>
    </w:p>
    <w:p w14:paraId="75C15CBD" w14:textId="77777777" w:rsidR="002E6A20" w:rsidRDefault="002E6A20" w:rsidP="002E6A20">
      <w:pPr>
        <w:pStyle w:val="BodyText"/>
      </w:pPr>
    </w:p>
    <w:p w14:paraId="622FDBFF" w14:textId="26C9F8C1" w:rsidR="002E6A20" w:rsidRPr="002E6A20" w:rsidRDefault="002E6A20" w:rsidP="002E6A20">
      <w:pPr>
        <w:pStyle w:val="BodyText"/>
        <w:rPr>
          <w:b/>
          <w:bCs/>
        </w:rPr>
      </w:pPr>
      <w:r>
        <w:rPr>
          <w:b/>
          <w:bCs/>
        </w:rPr>
        <w:t xml:space="preserve">Dr </w:t>
      </w:r>
      <w:r w:rsidRPr="002E6A20">
        <w:rPr>
          <w:b/>
          <w:bCs/>
        </w:rPr>
        <w:t>Alexandros Skandalis</w:t>
      </w:r>
    </w:p>
    <w:p w14:paraId="61179D87" w14:textId="77777777" w:rsidR="002E6A20" w:rsidRPr="002E6A20" w:rsidRDefault="002E6A20" w:rsidP="002E6A20">
      <w:pPr>
        <w:pStyle w:val="BodyText"/>
      </w:pPr>
      <w:r w:rsidRPr="002E6A20">
        <w:t>Senior Lecturer in Marketing</w:t>
      </w:r>
    </w:p>
    <w:p w14:paraId="6203205A" w14:textId="3BC412DC" w:rsidR="002E6A20" w:rsidRPr="002E6A20" w:rsidRDefault="002E6A20" w:rsidP="002E6A20">
      <w:pPr>
        <w:pStyle w:val="BodyText"/>
      </w:pPr>
      <w:r w:rsidRPr="002E6A20">
        <w:t>Office D61, LUMS Building</w:t>
      </w:r>
    </w:p>
    <w:p w14:paraId="2CFD1482" w14:textId="77777777" w:rsidR="002E6A20" w:rsidRPr="002E6A20" w:rsidRDefault="002E6A20" w:rsidP="002E6A20">
      <w:pPr>
        <w:pStyle w:val="BodyText"/>
      </w:pPr>
      <w:r w:rsidRPr="002E6A20">
        <w:t>Lancaster University Management School</w:t>
      </w:r>
    </w:p>
    <w:p w14:paraId="040883B7" w14:textId="77777777" w:rsidR="002E6A20" w:rsidRPr="002E6A20" w:rsidRDefault="002E6A20" w:rsidP="002E6A20">
      <w:pPr>
        <w:pStyle w:val="BodyText"/>
      </w:pPr>
      <w:r w:rsidRPr="002E6A20">
        <w:t>Lancaster, UK</w:t>
      </w:r>
    </w:p>
    <w:p w14:paraId="55B1B7B4" w14:textId="77777777" w:rsidR="002E6A20" w:rsidRPr="002E6A20" w:rsidRDefault="002E6A20" w:rsidP="002E6A20">
      <w:pPr>
        <w:pStyle w:val="BodyText"/>
      </w:pPr>
      <w:r w:rsidRPr="002E6A20">
        <w:t>LA14YX</w:t>
      </w:r>
    </w:p>
    <w:p w14:paraId="1DE16563" w14:textId="77777777" w:rsidR="002E6A20" w:rsidRPr="002E6A20" w:rsidRDefault="002D3A6A" w:rsidP="002E6A20">
      <w:pPr>
        <w:pStyle w:val="BodyText"/>
      </w:pPr>
      <w:hyperlink r:id="rId8" w:history="1">
        <w:r w:rsidR="002E6A20" w:rsidRPr="002E6A20">
          <w:rPr>
            <w:rStyle w:val="Hyperlink"/>
          </w:rPr>
          <w:t>a.skandalis@lancaster.ac.uk</w:t>
        </w:r>
      </w:hyperlink>
      <w:r w:rsidR="002E6A20" w:rsidRPr="002E6A20">
        <w:t> </w:t>
      </w:r>
    </w:p>
    <w:p w14:paraId="6AFB3724" w14:textId="77777777" w:rsidR="002E6A20" w:rsidRPr="002E6A20" w:rsidRDefault="002E6A20" w:rsidP="002E6A20">
      <w:pPr>
        <w:pStyle w:val="BodyText"/>
      </w:pPr>
      <w:r w:rsidRPr="002E6A20">
        <w:br/>
      </w:r>
    </w:p>
    <w:p w14:paraId="645F8F84" w14:textId="77777777" w:rsidR="002E6A20" w:rsidRDefault="002E6A20" w:rsidP="002E6A20">
      <w:pPr>
        <w:pStyle w:val="BodyText"/>
        <w:spacing w:line="360" w:lineRule="auto"/>
        <w:rPr>
          <w:b/>
          <w:bCs/>
        </w:rPr>
      </w:pPr>
    </w:p>
    <w:p w14:paraId="5C7D0AC9" w14:textId="17464AFF" w:rsidR="002E6A20" w:rsidRDefault="002E6A20" w:rsidP="002E6A20">
      <w:pPr>
        <w:pStyle w:val="BodyText"/>
        <w:spacing w:line="360" w:lineRule="auto"/>
        <w:rPr>
          <w:b/>
          <w:bCs/>
        </w:rPr>
      </w:pPr>
    </w:p>
    <w:p w14:paraId="7EB7DB2B" w14:textId="77777777" w:rsidR="002E6A20" w:rsidRDefault="002E6A20" w:rsidP="002E6A20">
      <w:pPr>
        <w:pStyle w:val="BodyText"/>
        <w:spacing w:line="360" w:lineRule="auto"/>
        <w:rPr>
          <w:b/>
          <w:bCs/>
        </w:rPr>
      </w:pPr>
    </w:p>
    <w:p w14:paraId="242CF7BD" w14:textId="77777777" w:rsidR="002E6A20" w:rsidRDefault="002E6A20" w:rsidP="002E6A20">
      <w:pPr>
        <w:pStyle w:val="BodyText"/>
        <w:spacing w:line="360" w:lineRule="auto"/>
        <w:rPr>
          <w:b/>
          <w:bCs/>
        </w:rPr>
      </w:pPr>
    </w:p>
    <w:p w14:paraId="427F586A" w14:textId="4413A220" w:rsidR="002E6A20" w:rsidRPr="002E6A20" w:rsidRDefault="002E6A20" w:rsidP="002E6A20">
      <w:pPr>
        <w:pStyle w:val="BodyText"/>
        <w:spacing w:line="360" w:lineRule="auto"/>
      </w:pPr>
      <w:r w:rsidRPr="002E6A20">
        <w:rPr>
          <w:b/>
          <w:bCs/>
        </w:rPr>
        <w:t xml:space="preserve">Acknowledgments: </w:t>
      </w:r>
      <w:r w:rsidRPr="002E6A20">
        <w:t>This study is supported by the BA\Leverhulme Small Research Grant 2019 which was derived from the Academy’s partnership with the Department for Business, Energy and Industrial Strategy. The research was supported by the Department for Business, Energy and Industrial Strategy.</w:t>
      </w:r>
    </w:p>
    <w:p w14:paraId="2A6FA98F" w14:textId="77777777" w:rsidR="002E6A20" w:rsidRPr="002E6A20" w:rsidRDefault="002E6A20" w:rsidP="002E6A20">
      <w:pPr>
        <w:pStyle w:val="BodyText"/>
      </w:pPr>
    </w:p>
    <w:p w14:paraId="2252747B" w14:textId="504B6255" w:rsidR="00A86B45" w:rsidRDefault="00A86B45" w:rsidP="7D16A916">
      <w:pPr>
        <w:pStyle w:val="BodyText"/>
        <w:spacing w:before="0"/>
        <w:rPr>
          <w:lang w:val="en-IE"/>
        </w:rPr>
      </w:pPr>
    </w:p>
    <w:p w14:paraId="770833F0" w14:textId="10BD6EF5" w:rsidR="00A86B45" w:rsidRDefault="00A86B45" w:rsidP="7D16A916">
      <w:pPr>
        <w:pStyle w:val="BodyText"/>
        <w:spacing w:before="0"/>
        <w:rPr>
          <w:lang w:val="en-IE"/>
        </w:rPr>
      </w:pPr>
    </w:p>
    <w:p w14:paraId="4E566EB7" w14:textId="64E247C8" w:rsidR="00A86B45" w:rsidRDefault="00A86B45" w:rsidP="7D16A916">
      <w:pPr>
        <w:pStyle w:val="BodyText"/>
        <w:spacing w:before="0"/>
        <w:rPr>
          <w:lang w:val="en-IE"/>
        </w:rPr>
      </w:pPr>
    </w:p>
    <w:p w14:paraId="57E8B3AC" w14:textId="1541BC88" w:rsidR="00A86B45" w:rsidRDefault="00A86B45" w:rsidP="7D16A916">
      <w:pPr>
        <w:pStyle w:val="BodyText"/>
        <w:spacing w:before="0"/>
        <w:rPr>
          <w:lang w:val="en-IE"/>
        </w:rPr>
      </w:pPr>
    </w:p>
    <w:p w14:paraId="15EA683A" w14:textId="5CAD4319" w:rsidR="00A86B45" w:rsidRDefault="00A86B45" w:rsidP="7D16A916">
      <w:pPr>
        <w:pStyle w:val="BodyText"/>
        <w:spacing w:before="0"/>
        <w:rPr>
          <w:lang w:val="en-IE"/>
        </w:rPr>
      </w:pPr>
    </w:p>
    <w:p w14:paraId="3D2D6BF0" w14:textId="1292A71D" w:rsidR="00A86B45" w:rsidRDefault="00A86B45" w:rsidP="7D16A916">
      <w:pPr>
        <w:pStyle w:val="BodyText"/>
        <w:spacing w:before="0"/>
        <w:rPr>
          <w:lang w:val="en-IE"/>
        </w:rPr>
      </w:pPr>
    </w:p>
    <w:p w14:paraId="6276BDF0" w14:textId="00618AF7" w:rsidR="00A86B45" w:rsidRDefault="00A86B45" w:rsidP="7D16A916">
      <w:pPr>
        <w:pStyle w:val="BodyText"/>
        <w:spacing w:before="0"/>
        <w:rPr>
          <w:lang w:val="en-IE"/>
        </w:rPr>
      </w:pPr>
    </w:p>
    <w:p w14:paraId="6A1027AA" w14:textId="77777777" w:rsidR="00DF01AA" w:rsidRDefault="00DF01AA" w:rsidP="00F13BE2">
      <w:pPr>
        <w:spacing w:after="0" w:line="240" w:lineRule="auto"/>
        <w:ind w:firstLine="708"/>
        <w:jc w:val="both"/>
        <w:rPr>
          <w:rFonts w:ascii="Times New Roman" w:eastAsia="Times New Roman" w:hAnsi="Times New Roman" w:cs="Times New Roman"/>
          <w:color w:val="000000"/>
          <w:sz w:val="24"/>
          <w:szCs w:val="24"/>
          <w:lang w:val="en-GB" w:eastAsia="en-GB"/>
        </w:rPr>
      </w:pPr>
    </w:p>
    <w:p w14:paraId="75B8DB4B" w14:textId="77777777" w:rsidR="00DF01AA" w:rsidRDefault="00DF01AA" w:rsidP="00F13BE2">
      <w:pPr>
        <w:spacing w:after="0" w:line="240" w:lineRule="auto"/>
        <w:ind w:firstLine="708"/>
        <w:jc w:val="both"/>
        <w:rPr>
          <w:rFonts w:ascii="Times New Roman" w:eastAsia="Times New Roman" w:hAnsi="Times New Roman" w:cs="Times New Roman"/>
          <w:color w:val="000000"/>
          <w:sz w:val="24"/>
          <w:szCs w:val="24"/>
          <w:lang w:val="en-GB" w:eastAsia="en-GB"/>
        </w:rPr>
      </w:pPr>
    </w:p>
    <w:p w14:paraId="75927506" w14:textId="08CE845F" w:rsidR="00A86B45" w:rsidRPr="00A86B45" w:rsidRDefault="00A86B45" w:rsidP="00F13BE2">
      <w:pPr>
        <w:spacing w:after="0" w:line="240" w:lineRule="auto"/>
        <w:ind w:firstLine="708"/>
        <w:jc w:val="both"/>
        <w:rPr>
          <w:rFonts w:ascii="Times New Roman" w:eastAsia="Times New Roman" w:hAnsi="Times New Roman" w:cs="Times New Roman"/>
          <w:sz w:val="24"/>
          <w:szCs w:val="24"/>
          <w:lang w:val="en-GB" w:eastAsia="en-GB"/>
        </w:rPr>
      </w:pPr>
      <w:bookmarkStart w:id="0" w:name="_GoBack"/>
      <w:bookmarkEnd w:id="0"/>
      <w:r w:rsidRPr="00A86B45">
        <w:rPr>
          <w:rFonts w:ascii="Times New Roman" w:eastAsia="Times New Roman" w:hAnsi="Times New Roman" w:cs="Times New Roman"/>
          <w:color w:val="000000"/>
          <w:sz w:val="24"/>
          <w:szCs w:val="24"/>
          <w:lang w:val="en-GB" w:eastAsia="en-GB"/>
        </w:rPr>
        <w:lastRenderedPageBreak/>
        <w:t xml:space="preserve">Prior CCT research has explored how individuals develop and experience various forms of place attachment in commercial settings (Borghini et al., 2021; DeBenedetti et al., 2014; De </w:t>
      </w:r>
      <w:proofErr w:type="spellStart"/>
      <w:r w:rsidRPr="00A86B45">
        <w:rPr>
          <w:rFonts w:ascii="Times New Roman" w:eastAsia="Times New Roman" w:hAnsi="Times New Roman" w:cs="Times New Roman"/>
          <w:color w:val="000000"/>
          <w:sz w:val="24"/>
          <w:szCs w:val="24"/>
          <w:lang w:val="en-GB" w:eastAsia="en-GB"/>
        </w:rPr>
        <w:t>Molli</w:t>
      </w:r>
      <w:proofErr w:type="spellEnd"/>
      <w:r w:rsidRPr="00A86B45">
        <w:rPr>
          <w:rFonts w:ascii="Times New Roman" w:eastAsia="Times New Roman" w:hAnsi="Times New Roman" w:cs="Times New Roman"/>
          <w:color w:val="000000"/>
          <w:sz w:val="24"/>
          <w:szCs w:val="24"/>
          <w:lang w:val="en-GB" w:eastAsia="en-GB"/>
        </w:rPr>
        <w:t xml:space="preserve"> et al., 2022; Hill et al., 2022). These lines of research often perceive place as a lived and phenomenological concept which is constituted by material and symbolic dimensions that cut across the built environment, social processes, and cultural manifestations, amongst others (Casey, 1998; Creswell and Hoskins, 2008; Tuan, 1977). To these ends, place attachment refers to the creation of emotional bonds between individuals (or communities) and a specific location unfolding through a particular set of spatial and symbolic elements (DeBenedetti et al., 2014). These bonds include feelings of familiarity, authenticity, and security and an overall sense of homeyness (Borghini et al., 2021). </w:t>
      </w:r>
    </w:p>
    <w:p w14:paraId="7C56AD16" w14:textId="1194787B" w:rsidR="00B84B05" w:rsidRPr="00B84B05" w:rsidRDefault="00A86B45" w:rsidP="00F13BE2">
      <w:pPr>
        <w:spacing w:after="0" w:line="240" w:lineRule="auto"/>
        <w:ind w:firstLine="720"/>
        <w:jc w:val="both"/>
        <w:rPr>
          <w:rFonts w:ascii="Times New Roman" w:eastAsia="Times New Roman" w:hAnsi="Times New Roman" w:cs="Times New Roman"/>
          <w:sz w:val="24"/>
          <w:szCs w:val="24"/>
          <w:lang w:val="en-GB" w:eastAsia="en-GB"/>
        </w:rPr>
      </w:pPr>
      <w:r w:rsidRPr="00A86B45">
        <w:rPr>
          <w:rFonts w:ascii="Times New Roman" w:eastAsia="Times New Roman" w:hAnsi="Times New Roman" w:cs="Times New Roman"/>
          <w:color w:val="000000"/>
          <w:sz w:val="24"/>
          <w:szCs w:val="24"/>
          <w:lang w:val="en-GB" w:eastAsia="en-GB"/>
        </w:rPr>
        <w:t>Although commercial place attachment has been previously theorized as a psychological construct which describes people’s emotional feelings with place, less attention has been paid to the variety of ways through which individuals establish a holistic sense of belonging in commercial settings and the emergent marketplace tensions associated with this process. We argue that belonging is more than place attachment, which has been the focus of investigation on CCT research. In the social sciences literature, belonging is often perceived as an active and rhythmic practice which includes creating and recreating relationships between people, place and history and emerges through an attachment to place over time and a set of spatial relations to other individuals and the materiality of place (Bennett, 2015). It is not only a feeling of being ‘at home’ in a specific place but also a discursive resource which relates to various forms of socio-spatial inclusion and/or exclusion (</w:t>
      </w:r>
      <w:proofErr w:type="spellStart"/>
      <w:r w:rsidRPr="00A86B45">
        <w:rPr>
          <w:rFonts w:ascii="Times New Roman" w:eastAsia="Times New Roman" w:hAnsi="Times New Roman" w:cs="Times New Roman"/>
          <w:color w:val="000000"/>
          <w:sz w:val="24"/>
          <w:szCs w:val="24"/>
          <w:lang w:val="en-GB" w:eastAsia="en-GB"/>
        </w:rPr>
        <w:t>Antonsich</w:t>
      </w:r>
      <w:proofErr w:type="spellEnd"/>
      <w:r w:rsidRPr="00A86B45">
        <w:rPr>
          <w:rFonts w:ascii="Times New Roman" w:eastAsia="Times New Roman" w:hAnsi="Times New Roman" w:cs="Times New Roman"/>
          <w:color w:val="000000"/>
          <w:sz w:val="24"/>
          <w:szCs w:val="24"/>
          <w:lang w:val="en-GB" w:eastAsia="en-GB"/>
        </w:rPr>
        <w:t xml:space="preserve">, 2010). </w:t>
      </w:r>
      <w:r w:rsidR="00B84B05">
        <w:rPr>
          <w:rFonts w:ascii="Times New Roman" w:eastAsia="Times New Roman" w:hAnsi="Times New Roman" w:cs="Times New Roman"/>
          <w:color w:val="000000"/>
          <w:sz w:val="24"/>
          <w:szCs w:val="24"/>
          <w:lang w:val="en-GB" w:eastAsia="en-GB"/>
        </w:rPr>
        <w:t>T</w:t>
      </w:r>
      <w:r w:rsidRPr="00A86B45">
        <w:rPr>
          <w:rFonts w:ascii="Times New Roman" w:eastAsia="Times New Roman" w:hAnsi="Times New Roman" w:cs="Times New Roman"/>
          <w:color w:val="000000"/>
          <w:sz w:val="24"/>
          <w:szCs w:val="24"/>
          <w:lang w:val="en-GB" w:eastAsia="en-GB"/>
        </w:rPr>
        <w:t>he politics of belonging further encapsulate a set of spatial practices which unfold through the diverse range of attachments that are forged and re-enacted through people’s relationship to a specific place (Jackson, 2020). Such practices give rise to a series of interpersonal and intrapersonal tensions which often revolve around fundamental processes of inclusion and exclusion (Yodovich, 2021).</w:t>
      </w:r>
      <w:r w:rsidR="00B84B05">
        <w:rPr>
          <w:rFonts w:ascii="Times New Roman" w:eastAsia="Times New Roman" w:hAnsi="Times New Roman" w:cs="Times New Roman"/>
          <w:sz w:val="24"/>
          <w:szCs w:val="24"/>
          <w:lang w:val="en-GB" w:eastAsia="en-GB"/>
        </w:rPr>
        <w:t xml:space="preserve"> As such, </w:t>
      </w:r>
      <w:r w:rsidR="00B84B05">
        <w:rPr>
          <w:rFonts w:ascii="Times New Roman" w:eastAsia="Times New Roman" w:hAnsi="Times New Roman" w:cs="Times New Roman"/>
          <w:color w:val="000000"/>
          <w:sz w:val="24"/>
          <w:szCs w:val="24"/>
          <w:lang w:val="en-GB" w:eastAsia="en-GB"/>
        </w:rPr>
        <w:t>t</w:t>
      </w:r>
      <w:r w:rsidRPr="00A86B45">
        <w:rPr>
          <w:rFonts w:ascii="Times New Roman" w:eastAsia="Times New Roman" w:hAnsi="Times New Roman" w:cs="Times New Roman"/>
          <w:color w:val="000000"/>
          <w:sz w:val="24"/>
          <w:szCs w:val="24"/>
          <w:lang w:val="en-GB" w:eastAsia="en-GB"/>
        </w:rPr>
        <w:t xml:space="preserve">he aim of this paper is to develop further insights into the variety ways in which individuals create a holistic sense of belonging in commercial settings and investigate the politics of belonging and resulting marketplace tensions </w:t>
      </w:r>
      <w:r w:rsidRPr="00A86B45">
        <w:rPr>
          <w:rFonts w:ascii="Times New Roman" w:eastAsia="Times New Roman" w:hAnsi="Times New Roman" w:cs="Times New Roman"/>
          <w:i/>
          <w:iCs/>
          <w:color w:val="000000"/>
          <w:sz w:val="24"/>
          <w:szCs w:val="24"/>
          <w:lang w:val="en-GB" w:eastAsia="en-GB"/>
        </w:rPr>
        <w:t>in</w:t>
      </w:r>
      <w:r w:rsidRPr="00A86B45">
        <w:rPr>
          <w:rFonts w:ascii="Times New Roman" w:eastAsia="Times New Roman" w:hAnsi="Times New Roman" w:cs="Times New Roman"/>
          <w:color w:val="000000"/>
          <w:sz w:val="24"/>
          <w:szCs w:val="24"/>
          <w:lang w:val="en-GB" w:eastAsia="en-GB"/>
        </w:rPr>
        <w:t xml:space="preserve"> situ. </w:t>
      </w:r>
    </w:p>
    <w:p w14:paraId="46DB184E" w14:textId="2DF37319" w:rsidR="00B84B05" w:rsidRPr="00B84B05" w:rsidRDefault="00B84B05" w:rsidP="00F13BE2">
      <w:pPr>
        <w:spacing w:after="0" w:line="240" w:lineRule="auto"/>
        <w:ind w:firstLine="720"/>
        <w:jc w:val="both"/>
        <w:rPr>
          <w:rFonts w:ascii="Times New Roman" w:eastAsia="Times New Roman" w:hAnsi="Times New Roman" w:cs="Times New Roman"/>
          <w:sz w:val="24"/>
          <w:szCs w:val="24"/>
          <w:lang w:val="en-GB" w:eastAsia="en-GB"/>
        </w:rPr>
      </w:pPr>
      <w:r w:rsidRPr="00A86B45">
        <w:rPr>
          <w:rFonts w:ascii="Times New Roman" w:eastAsia="Times New Roman" w:hAnsi="Times New Roman" w:cs="Times New Roman"/>
          <w:color w:val="000000"/>
          <w:sz w:val="24"/>
          <w:szCs w:val="24"/>
          <w:lang w:val="en-GB" w:eastAsia="en-GB"/>
        </w:rPr>
        <w:t xml:space="preserve">The study focuses on Manchester’s Craft and Design Centre </w:t>
      </w:r>
      <w:r>
        <w:rPr>
          <w:rFonts w:ascii="Times New Roman" w:eastAsia="Times New Roman" w:hAnsi="Times New Roman" w:cs="Times New Roman"/>
          <w:color w:val="000000"/>
          <w:sz w:val="24"/>
          <w:szCs w:val="24"/>
          <w:lang w:val="en-GB" w:eastAsia="en-GB"/>
        </w:rPr>
        <w:t xml:space="preserve">and </w:t>
      </w:r>
      <w:r w:rsidRPr="00B84B05">
        <w:rPr>
          <w:rFonts w:ascii="Times New Roman" w:eastAsia="Times New Roman" w:hAnsi="Times New Roman" w:cs="Times New Roman"/>
          <w:color w:val="000000"/>
          <w:sz w:val="24"/>
          <w:szCs w:val="24"/>
          <w:lang w:val="en-GB" w:eastAsia="en-GB"/>
        </w:rPr>
        <w:t>is part of a larger funded research project which aims to explore the opportunities and challenges associated with the making and consumption of craft objects. The Centre is supported by the Arts Council England and the Manchester City Council and is located in the city centre of Manchester, in a Victorian former fish and poultry market building. It hosts more than 20 studios of various craft makers and also acts as a retail platform to showcase and sell craft objects to visitors. Since its inception as a creative space for craft in 1982, the Craft and Design Centre has provided a home to local independent designers and makers selling textiles, jewellery, accessories, ceramics, and glass, amongst others. It also runs a series of craft-related exhibitions and workshops which aim to promote and disseminate craft making and celebrate local, national and international craft artists (Craft and Design Centre, 2022). </w:t>
      </w:r>
    </w:p>
    <w:p w14:paraId="49CF746C" w14:textId="6C837E63" w:rsidR="00B84B05" w:rsidRPr="00140598" w:rsidRDefault="00A86B45" w:rsidP="00F13BE2">
      <w:pPr>
        <w:pStyle w:val="NormalWeb"/>
        <w:spacing w:before="0" w:beforeAutospacing="0" w:after="0" w:afterAutospacing="0"/>
        <w:ind w:firstLine="720"/>
        <w:jc w:val="both"/>
        <w:rPr>
          <w:lang w:val="en-GB" w:eastAsia="en-GB"/>
        </w:rPr>
      </w:pPr>
      <w:r w:rsidRPr="00A86B45">
        <w:rPr>
          <w:color w:val="000000"/>
          <w:lang w:val="en-GB" w:eastAsia="en-GB"/>
        </w:rPr>
        <w:t xml:space="preserve">A two-stage methodological approach was employed which included </w:t>
      </w:r>
      <w:r w:rsidR="00140598" w:rsidRPr="00140598">
        <w:rPr>
          <w:color w:val="000000"/>
          <w:lang w:val="en-GB" w:eastAsia="en-GB"/>
        </w:rPr>
        <w:t xml:space="preserve">a series of in-depth interviews with craft makers and visitors in the Craft and Design Centre. These individuals were recruited through the Centre </w:t>
      </w:r>
      <w:r w:rsidR="00140598">
        <w:rPr>
          <w:color w:val="000000"/>
          <w:lang w:val="en-GB" w:eastAsia="en-GB"/>
        </w:rPr>
        <w:t>and t</w:t>
      </w:r>
      <w:r w:rsidR="00140598" w:rsidRPr="00140598">
        <w:rPr>
          <w:color w:val="000000"/>
          <w:lang w:val="en-GB" w:eastAsia="en-GB"/>
        </w:rPr>
        <w:t xml:space="preserve">he sample included 37 informants between the ages of 18 and 64 with varied levels of engagement with the Craft and Design Centre (e.g. number of visits, time based in the Centre). Interviews lasted between 45mins to 2.5hrs </w:t>
      </w:r>
      <w:r w:rsidR="00140598">
        <w:rPr>
          <w:color w:val="000000"/>
          <w:lang w:val="en-GB" w:eastAsia="en-GB"/>
        </w:rPr>
        <w:t>and</w:t>
      </w:r>
      <w:r w:rsidR="00140598" w:rsidRPr="00140598">
        <w:rPr>
          <w:color w:val="000000"/>
          <w:lang w:val="en-GB" w:eastAsia="en-GB"/>
        </w:rPr>
        <w:t xml:space="preserve"> broadly aimed to deal with craft makers’ and visitors’ lived experiences within Manchester’s Craft and Design Centre and their role in the making, purchasing and consumption of craft objects. Data analysis followed an inductive approach </w:t>
      </w:r>
      <w:r w:rsidR="00140598">
        <w:rPr>
          <w:color w:val="000000"/>
          <w:lang w:val="en-GB" w:eastAsia="en-GB"/>
        </w:rPr>
        <w:t xml:space="preserve">which </w:t>
      </w:r>
      <w:r w:rsidR="00140598" w:rsidRPr="00140598">
        <w:rPr>
          <w:color w:val="000000"/>
          <w:lang w:val="en-GB" w:eastAsia="en-GB"/>
        </w:rPr>
        <w:t xml:space="preserve">entailed using thematic coding as part of the process of moving back and forth between the data and extant literature; in line with the constant comparative method of coding, categorisation and abstraction (Spiggle, 1994). The coding process related to the nature of the lived experience of producers and consumers of craft </w:t>
      </w:r>
      <w:r w:rsidR="00140598" w:rsidRPr="00140598">
        <w:rPr>
          <w:color w:val="000000"/>
          <w:lang w:val="en-GB" w:eastAsia="en-GB"/>
        </w:rPr>
        <w:lastRenderedPageBreak/>
        <w:t>and their relationship with the physical, socio-cultural, historical, and symbolic aspects of place (Casey, 1998).</w:t>
      </w:r>
    </w:p>
    <w:p w14:paraId="1D664F75" w14:textId="00ED20FB" w:rsidR="00F13BE2" w:rsidRDefault="00A86B45" w:rsidP="00F13BE2">
      <w:pPr>
        <w:spacing w:after="0" w:line="240" w:lineRule="auto"/>
        <w:ind w:firstLine="708"/>
        <w:jc w:val="both"/>
        <w:rPr>
          <w:rFonts w:ascii="Times New Roman" w:eastAsia="Times New Roman" w:hAnsi="Times New Roman" w:cs="Times New Roman"/>
          <w:color w:val="000000"/>
          <w:sz w:val="24"/>
          <w:szCs w:val="24"/>
          <w:lang w:val="en-GB" w:eastAsia="en-GB"/>
        </w:rPr>
      </w:pPr>
      <w:r w:rsidRPr="00A86B45">
        <w:rPr>
          <w:rFonts w:ascii="Times New Roman" w:eastAsia="Times New Roman" w:hAnsi="Times New Roman" w:cs="Times New Roman"/>
          <w:color w:val="000000"/>
          <w:sz w:val="24"/>
          <w:szCs w:val="24"/>
          <w:lang w:val="en-GB" w:eastAsia="en-GB"/>
        </w:rPr>
        <w:t xml:space="preserve">The emergent findings </w:t>
      </w:r>
      <w:r w:rsidR="00F13BE2">
        <w:rPr>
          <w:rFonts w:ascii="Times New Roman" w:eastAsia="Times New Roman" w:hAnsi="Times New Roman" w:cs="Times New Roman"/>
          <w:color w:val="000000"/>
          <w:sz w:val="24"/>
          <w:szCs w:val="24"/>
          <w:lang w:val="en-GB" w:eastAsia="en-GB"/>
        </w:rPr>
        <w:t xml:space="preserve">of the study highlight </w:t>
      </w:r>
      <w:r w:rsidR="00F13BE2" w:rsidRPr="00F13BE2">
        <w:rPr>
          <w:rFonts w:ascii="Times New Roman" w:eastAsia="Times New Roman" w:hAnsi="Times New Roman" w:cs="Times New Roman"/>
          <w:color w:val="000000"/>
          <w:sz w:val="24"/>
          <w:szCs w:val="24"/>
          <w:lang w:eastAsia="en-GB"/>
        </w:rPr>
        <w:t>that</w:t>
      </w:r>
      <w:r w:rsidR="00F13BE2">
        <w:rPr>
          <w:rFonts w:ascii="Times New Roman" w:eastAsia="Times New Roman" w:hAnsi="Times New Roman" w:cs="Times New Roman"/>
          <w:color w:val="000000"/>
          <w:sz w:val="24"/>
          <w:szCs w:val="24"/>
          <w:lang w:eastAsia="en-GB"/>
        </w:rPr>
        <w:t xml:space="preserve"> </w:t>
      </w:r>
      <w:proofErr w:type="spellStart"/>
      <w:r w:rsidR="00F13BE2" w:rsidRPr="00F13BE2">
        <w:rPr>
          <w:rFonts w:ascii="Times New Roman" w:eastAsia="Times New Roman" w:hAnsi="Times New Roman" w:cs="Times New Roman"/>
          <w:color w:val="000000"/>
          <w:sz w:val="24"/>
          <w:szCs w:val="24"/>
          <w:lang w:eastAsia="en-GB"/>
        </w:rPr>
        <w:t>belonging</w:t>
      </w:r>
      <w:proofErr w:type="spellEnd"/>
      <w:r w:rsidR="00F13BE2" w:rsidRPr="00F13BE2">
        <w:rPr>
          <w:rFonts w:ascii="Times New Roman" w:eastAsia="Times New Roman" w:hAnsi="Times New Roman" w:cs="Times New Roman"/>
          <w:color w:val="000000"/>
          <w:sz w:val="24"/>
          <w:szCs w:val="24"/>
          <w:lang w:eastAsia="en-GB"/>
        </w:rPr>
        <w:t xml:space="preserve"> </w:t>
      </w:r>
      <w:proofErr w:type="spellStart"/>
      <w:r w:rsidR="00F13BE2" w:rsidRPr="00F13BE2">
        <w:rPr>
          <w:rFonts w:ascii="Times New Roman" w:eastAsia="Times New Roman" w:hAnsi="Times New Roman" w:cs="Times New Roman"/>
          <w:color w:val="000000"/>
          <w:sz w:val="24"/>
          <w:szCs w:val="24"/>
          <w:lang w:eastAsia="en-GB"/>
        </w:rPr>
        <w:t>comes</w:t>
      </w:r>
      <w:proofErr w:type="spellEnd"/>
      <w:r w:rsidR="00F13BE2" w:rsidRPr="00F13BE2">
        <w:rPr>
          <w:rFonts w:ascii="Times New Roman" w:eastAsia="Times New Roman" w:hAnsi="Times New Roman" w:cs="Times New Roman"/>
          <w:color w:val="000000"/>
          <w:sz w:val="24"/>
          <w:szCs w:val="24"/>
          <w:lang w:eastAsia="en-GB"/>
        </w:rPr>
        <w:t xml:space="preserve"> </w:t>
      </w:r>
      <w:proofErr w:type="spellStart"/>
      <w:r w:rsidR="00F13BE2" w:rsidRPr="00F13BE2">
        <w:rPr>
          <w:rFonts w:ascii="Times New Roman" w:eastAsia="Times New Roman" w:hAnsi="Times New Roman" w:cs="Times New Roman"/>
          <w:color w:val="000000"/>
          <w:sz w:val="24"/>
          <w:szCs w:val="24"/>
          <w:lang w:eastAsia="en-GB"/>
        </w:rPr>
        <w:t>into</w:t>
      </w:r>
      <w:proofErr w:type="spellEnd"/>
      <w:r w:rsidR="00F13BE2" w:rsidRPr="00F13BE2">
        <w:rPr>
          <w:rFonts w:ascii="Times New Roman" w:eastAsia="Times New Roman" w:hAnsi="Times New Roman" w:cs="Times New Roman"/>
          <w:color w:val="000000"/>
          <w:sz w:val="24"/>
          <w:szCs w:val="24"/>
          <w:lang w:eastAsia="en-GB"/>
        </w:rPr>
        <w:t xml:space="preserve"> </w:t>
      </w:r>
      <w:proofErr w:type="spellStart"/>
      <w:r w:rsidR="00F13BE2" w:rsidRPr="00F13BE2">
        <w:rPr>
          <w:rFonts w:ascii="Times New Roman" w:eastAsia="Times New Roman" w:hAnsi="Times New Roman" w:cs="Times New Roman"/>
          <w:color w:val="000000"/>
          <w:sz w:val="24"/>
          <w:szCs w:val="24"/>
          <w:lang w:eastAsia="en-GB"/>
        </w:rPr>
        <w:t>being</w:t>
      </w:r>
      <w:proofErr w:type="spellEnd"/>
      <w:r w:rsidR="00F13BE2" w:rsidRPr="00F13BE2">
        <w:rPr>
          <w:rFonts w:ascii="Times New Roman" w:eastAsia="Times New Roman" w:hAnsi="Times New Roman" w:cs="Times New Roman"/>
          <w:color w:val="000000"/>
          <w:sz w:val="24"/>
          <w:szCs w:val="24"/>
          <w:lang w:eastAsia="en-GB"/>
        </w:rPr>
        <w:t xml:space="preserve"> </w:t>
      </w:r>
      <w:proofErr w:type="spellStart"/>
      <w:r w:rsidR="00F13BE2" w:rsidRPr="00F13BE2">
        <w:rPr>
          <w:rFonts w:ascii="Times New Roman" w:eastAsia="Times New Roman" w:hAnsi="Times New Roman" w:cs="Times New Roman"/>
          <w:color w:val="000000"/>
          <w:sz w:val="24"/>
          <w:szCs w:val="24"/>
          <w:lang w:eastAsia="en-GB"/>
        </w:rPr>
        <w:t>as</w:t>
      </w:r>
      <w:proofErr w:type="spellEnd"/>
      <w:r w:rsidR="00F13BE2" w:rsidRPr="00F13BE2">
        <w:rPr>
          <w:rFonts w:ascii="Times New Roman" w:eastAsia="Times New Roman" w:hAnsi="Times New Roman" w:cs="Times New Roman"/>
          <w:color w:val="000000"/>
          <w:sz w:val="24"/>
          <w:szCs w:val="24"/>
          <w:lang w:eastAsia="en-GB"/>
        </w:rPr>
        <w:t xml:space="preserve"> a </w:t>
      </w:r>
      <w:proofErr w:type="spellStart"/>
      <w:r w:rsidR="00F13BE2" w:rsidRPr="00F13BE2">
        <w:rPr>
          <w:rFonts w:ascii="Times New Roman" w:eastAsia="Times New Roman" w:hAnsi="Times New Roman" w:cs="Times New Roman"/>
          <w:color w:val="000000"/>
          <w:sz w:val="24"/>
          <w:szCs w:val="24"/>
          <w:lang w:eastAsia="en-GB"/>
        </w:rPr>
        <w:t>result</w:t>
      </w:r>
      <w:proofErr w:type="spellEnd"/>
      <w:r w:rsidR="00F13BE2" w:rsidRPr="00F13BE2">
        <w:rPr>
          <w:rFonts w:ascii="Times New Roman" w:eastAsia="Times New Roman" w:hAnsi="Times New Roman" w:cs="Times New Roman"/>
          <w:color w:val="000000"/>
          <w:sz w:val="24"/>
          <w:szCs w:val="24"/>
          <w:lang w:eastAsia="en-GB"/>
        </w:rPr>
        <w:t xml:space="preserve"> </w:t>
      </w:r>
      <w:proofErr w:type="spellStart"/>
      <w:r w:rsidR="00F13BE2" w:rsidRPr="00F13BE2">
        <w:rPr>
          <w:rFonts w:ascii="Times New Roman" w:eastAsia="Times New Roman" w:hAnsi="Times New Roman" w:cs="Times New Roman"/>
          <w:color w:val="000000"/>
          <w:sz w:val="24"/>
          <w:szCs w:val="24"/>
          <w:lang w:eastAsia="en-GB"/>
        </w:rPr>
        <w:t>of</w:t>
      </w:r>
      <w:proofErr w:type="spellEnd"/>
      <w:r w:rsidR="00F13BE2" w:rsidRPr="00F13BE2">
        <w:rPr>
          <w:rFonts w:ascii="Times New Roman" w:eastAsia="Times New Roman" w:hAnsi="Times New Roman" w:cs="Times New Roman"/>
          <w:color w:val="000000"/>
          <w:sz w:val="24"/>
          <w:szCs w:val="24"/>
          <w:lang w:eastAsia="en-GB"/>
        </w:rPr>
        <w:t xml:space="preserve"> </w:t>
      </w:r>
      <w:proofErr w:type="spellStart"/>
      <w:r w:rsidR="00F13BE2" w:rsidRPr="00F13BE2">
        <w:rPr>
          <w:rFonts w:ascii="Times New Roman" w:eastAsia="Times New Roman" w:hAnsi="Times New Roman" w:cs="Times New Roman"/>
          <w:color w:val="000000"/>
          <w:sz w:val="24"/>
          <w:szCs w:val="24"/>
          <w:lang w:eastAsia="en-GB"/>
        </w:rPr>
        <w:t>situated</w:t>
      </w:r>
      <w:proofErr w:type="spellEnd"/>
      <w:r w:rsidR="00F13BE2" w:rsidRPr="00F13BE2">
        <w:rPr>
          <w:rFonts w:ascii="Times New Roman" w:eastAsia="Times New Roman" w:hAnsi="Times New Roman" w:cs="Times New Roman"/>
          <w:color w:val="000000"/>
          <w:sz w:val="24"/>
          <w:szCs w:val="24"/>
          <w:lang w:eastAsia="en-GB"/>
        </w:rPr>
        <w:t xml:space="preserve"> </w:t>
      </w:r>
      <w:proofErr w:type="spellStart"/>
      <w:r w:rsidR="00F13BE2">
        <w:rPr>
          <w:rFonts w:ascii="Times New Roman" w:eastAsia="Times New Roman" w:hAnsi="Times New Roman" w:cs="Times New Roman"/>
          <w:color w:val="000000"/>
          <w:sz w:val="24"/>
          <w:szCs w:val="24"/>
          <w:lang w:eastAsia="en-GB"/>
        </w:rPr>
        <w:t>lived</w:t>
      </w:r>
      <w:proofErr w:type="spellEnd"/>
      <w:r w:rsidR="00F13BE2">
        <w:rPr>
          <w:rFonts w:ascii="Times New Roman" w:eastAsia="Times New Roman" w:hAnsi="Times New Roman" w:cs="Times New Roman"/>
          <w:color w:val="000000"/>
          <w:sz w:val="24"/>
          <w:szCs w:val="24"/>
          <w:lang w:eastAsia="en-GB"/>
        </w:rPr>
        <w:t xml:space="preserve"> </w:t>
      </w:r>
      <w:proofErr w:type="spellStart"/>
      <w:r w:rsidR="00F13BE2" w:rsidRPr="00F13BE2">
        <w:rPr>
          <w:rFonts w:ascii="Times New Roman" w:eastAsia="Times New Roman" w:hAnsi="Times New Roman" w:cs="Times New Roman"/>
          <w:color w:val="000000"/>
          <w:sz w:val="24"/>
          <w:szCs w:val="24"/>
          <w:lang w:eastAsia="en-GB"/>
        </w:rPr>
        <w:t>experiences</w:t>
      </w:r>
      <w:proofErr w:type="spellEnd"/>
      <w:r w:rsidR="00F13BE2" w:rsidRPr="00F13BE2">
        <w:rPr>
          <w:rFonts w:ascii="Times New Roman" w:eastAsia="Times New Roman" w:hAnsi="Times New Roman" w:cs="Times New Roman"/>
          <w:color w:val="000000"/>
          <w:sz w:val="24"/>
          <w:szCs w:val="24"/>
          <w:lang w:eastAsia="en-GB"/>
        </w:rPr>
        <w:t xml:space="preserve"> and </w:t>
      </w:r>
      <w:proofErr w:type="spellStart"/>
      <w:r w:rsidR="00F13BE2" w:rsidRPr="00F13BE2">
        <w:rPr>
          <w:rFonts w:ascii="Times New Roman" w:eastAsia="Times New Roman" w:hAnsi="Times New Roman" w:cs="Times New Roman"/>
          <w:color w:val="000000"/>
          <w:sz w:val="24"/>
          <w:szCs w:val="24"/>
          <w:lang w:eastAsia="en-GB"/>
        </w:rPr>
        <w:t>acts</w:t>
      </w:r>
      <w:proofErr w:type="spellEnd"/>
      <w:r w:rsidR="00F13BE2" w:rsidRPr="00F13BE2">
        <w:rPr>
          <w:rFonts w:ascii="Times New Roman" w:eastAsia="Times New Roman" w:hAnsi="Times New Roman" w:cs="Times New Roman"/>
          <w:color w:val="000000"/>
          <w:sz w:val="24"/>
          <w:szCs w:val="24"/>
          <w:lang w:eastAsia="en-GB"/>
        </w:rPr>
        <w:t xml:space="preserve"> that </w:t>
      </w:r>
      <w:proofErr w:type="spellStart"/>
      <w:r w:rsidR="00F13BE2" w:rsidRPr="00F13BE2">
        <w:rPr>
          <w:rFonts w:ascii="Times New Roman" w:eastAsia="Times New Roman" w:hAnsi="Times New Roman" w:cs="Times New Roman"/>
          <w:color w:val="000000"/>
          <w:sz w:val="24"/>
          <w:szCs w:val="24"/>
          <w:lang w:eastAsia="en-GB"/>
        </w:rPr>
        <w:t>take</w:t>
      </w:r>
      <w:proofErr w:type="spellEnd"/>
      <w:r w:rsidR="00F13BE2" w:rsidRPr="00F13BE2">
        <w:rPr>
          <w:rFonts w:ascii="Times New Roman" w:eastAsia="Times New Roman" w:hAnsi="Times New Roman" w:cs="Times New Roman"/>
          <w:color w:val="000000"/>
          <w:sz w:val="24"/>
          <w:szCs w:val="24"/>
          <w:lang w:eastAsia="en-GB"/>
        </w:rPr>
        <w:t xml:space="preserve"> </w:t>
      </w:r>
      <w:proofErr w:type="spellStart"/>
      <w:r w:rsidR="00F13BE2" w:rsidRPr="00F13BE2">
        <w:rPr>
          <w:rFonts w:ascii="Times New Roman" w:eastAsia="Times New Roman" w:hAnsi="Times New Roman" w:cs="Times New Roman"/>
          <w:color w:val="000000"/>
          <w:sz w:val="24"/>
          <w:szCs w:val="24"/>
          <w:lang w:eastAsia="en-GB"/>
        </w:rPr>
        <w:t>place</w:t>
      </w:r>
      <w:proofErr w:type="spellEnd"/>
      <w:r w:rsidR="00F13BE2" w:rsidRPr="00F13BE2">
        <w:rPr>
          <w:rFonts w:ascii="Times New Roman" w:eastAsia="Times New Roman" w:hAnsi="Times New Roman" w:cs="Times New Roman"/>
          <w:color w:val="000000"/>
          <w:sz w:val="24"/>
          <w:szCs w:val="24"/>
          <w:lang w:eastAsia="en-GB"/>
        </w:rPr>
        <w:t xml:space="preserve"> in </w:t>
      </w:r>
      <w:proofErr w:type="spellStart"/>
      <w:proofErr w:type="gramStart"/>
      <w:r w:rsidR="00F13BE2">
        <w:rPr>
          <w:rFonts w:ascii="Times New Roman" w:eastAsia="Times New Roman" w:hAnsi="Times New Roman" w:cs="Times New Roman"/>
          <w:color w:val="000000"/>
          <w:sz w:val="24"/>
          <w:szCs w:val="24"/>
          <w:lang w:eastAsia="en-GB"/>
        </w:rPr>
        <w:t>Manchester‘</w:t>
      </w:r>
      <w:proofErr w:type="gramEnd"/>
      <w:r w:rsidR="00F13BE2">
        <w:rPr>
          <w:rFonts w:ascii="Times New Roman" w:eastAsia="Times New Roman" w:hAnsi="Times New Roman" w:cs="Times New Roman"/>
          <w:color w:val="000000"/>
          <w:sz w:val="24"/>
          <w:szCs w:val="24"/>
          <w:lang w:eastAsia="en-GB"/>
        </w:rPr>
        <w:t>s</w:t>
      </w:r>
      <w:proofErr w:type="spellEnd"/>
      <w:r w:rsidR="00F13BE2">
        <w:rPr>
          <w:rFonts w:ascii="Times New Roman" w:eastAsia="Times New Roman" w:hAnsi="Times New Roman" w:cs="Times New Roman"/>
          <w:color w:val="000000"/>
          <w:sz w:val="24"/>
          <w:szCs w:val="24"/>
          <w:lang w:eastAsia="en-GB"/>
        </w:rPr>
        <w:t xml:space="preserve"> </w:t>
      </w:r>
      <w:proofErr w:type="spellStart"/>
      <w:r w:rsidR="00F13BE2">
        <w:rPr>
          <w:rFonts w:ascii="Times New Roman" w:eastAsia="Times New Roman" w:hAnsi="Times New Roman" w:cs="Times New Roman"/>
          <w:color w:val="000000"/>
          <w:sz w:val="24"/>
          <w:szCs w:val="24"/>
          <w:lang w:eastAsia="en-GB"/>
        </w:rPr>
        <w:t>Craft</w:t>
      </w:r>
      <w:proofErr w:type="spellEnd"/>
      <w:r w:rsidR="00F13BE2">
        <w:rPr>
          <w:rFonts w:ascii="Times New Roman" w:eastAsia="Times New Roman" w:hAnsi="Times New Roman" w:cs="Times New Roman"/>
          <w:color w:val="000000"/>
          <w:sz w:val="24"/>
          <w:szCs w:val="24"/>
          <w:lang w:eastAsia="en-GB"/>
        </w:rPr>
        <w:t xml:space="preserve"> and Design</w:t>
      </w:r>
      <w:r w:rsidR="00F13BE2" w:rsidRPr="00F13BE2">
        <w:rPr>
          <w:rFonts w:ascii="Times New Roman" w:eastAsia="Times New Roman" w:hAnsi="Times New Roman" w:cs="Times New Roman"/>
          <w:color w:val="000000"/>
          <w:sz w:val="24"/>
          <w:szCs w:val="24"/>
          <w:lang w:eastAsia="en-GB"/>
        </w:rPr>
        <w:t xml:space="preserve"> </w:t>
      </w:r>
      <w:proofErr w:type="spellStart"/>
      <w:r w:rsidR="00F13BE2" w:rsidRPr="00F13BE2">
        <w:rPr>
          <w:rFonts w:ascii="Times New Roman" w:eastAsia="Times New Roman" w:hAnsi="Times New Roman" w:cs="Times New Roman"/>
          <w:color w:val="000000"/>
          <w:sz w:val="24"/>
          <w:szCs w:val="24"/>
          <w:lang w:eastAsia="en-GB"/>
        </w:rPr>
        <w:t>Centre</w:t>
      </w:r>
      <w:proofErr w:type="spellEnd"/>
      <w:r w:rsidR="00F13BE2">
        <w:rPr>
          <w:rFonts w:ascii="Times New Roman" w:eastAsia="Times New Roman" w:hAnsi="Times New Roman" w:cs="Times New Roman"/>
          <w:color w:val="000000"/>
          <w:sz w:val="24"/>
          <w:szCs w:val="24"/>
          <w:lang w:eastAsia="en-GB"/>
        </w:rPr>
        <w:t xml:space="preserve"> </w:t>
      </w:r>
      <w:proofErr w:type="spellStart"/>
      <w:r w:rsidR="00F13BE2">
        <w:rPr>
          <w:rFonts w:ascii="Times New Roman" w:eastAsia="Times New Roman" w:hAnsi="Times New Roman" w:cs="Times New Roman"/>
          <w:color w:val="000000"/>
          <w:sz w:val="24"/>
          <w:szCs w:val="24"/>
          <w:lang w:eastAsia="en-GB"/>
        </w:rPr>
        <w:t>along</w:t>
      </w:r>
      <w:proofErr w:type="spellEnd"/>
      <w:r w:rsidR="00F13BE2">
        <w:rPr>
          <w:rFonts w:ascii="Times New Roman" w:eastAsia="Times New Roman" w:hAnsi="Times New Roman" w:cs="Times New Roman"/>
          <w:color w:val="000000"/>
          <w:sz w:val="24"/>
          <w:szCs w:val="24"/>
          <w:lang w:eastAsia="en-GB"/>
        </w:rPr>
        <w:t xml:space="preserve"> </w:t>
      </w:r>
      <w:proofErr w:type="spellStart"/>
      <w:r w:rsidR="00F13BE2">
        <w:rPr>
          <w:rFonts w:ascii="Times New Roman" w:eastAsia="Times New Roman" w:hAnsi="Times New Roman" w:cs="Times New Roman"/>
          <w:color w:val="000000"/>
          <w:sz w:val="24"/>
          <w:szCs w:val="24"/>
          <w:lang w:eastAsia="en-GB"/>
        </w:rPr>
        <w:t>with</w:t>
      </w:r>
      <w:proofErr w:type="spellEnd"/>
      <w:r w:rsidR="00F13BE2">
        <w:rPr>
          <w:rFonts w:ascii="Times New Roman" w:eastAsia="Times New Roman" w:hAnsi="Times New Roman" w:cs="Times New Roman"/>
          <w:color w:val="000000"/>
          <w:sz w:val="24"/>
          <w:szCs w:val="24"/>
          <w:lang w:eastAsia="en-GB"/>
        </w:rPr>
        <w:t xml:space="preserve"> the initial </w:t>
      </w:r>
      <w:proofErr w:type="spellStart"/>
      <w:r w:rsidR="00F13BE2">
        <w:rPr>
          <w:rFonts w:ascii="Times New Roman" w:eastAsia="Times New Roman" w:hAnsi="Times New Roman" w:cs="Times New Roman"/>
          <w:color w:val="000000"/>
          <w:sz w:val="24"/>
          <w:szCs w:val="24"/>
          <w:lang w:eastAsia="en-GB"/>
        </w:rPr>
        <w:t>establishment</w:t>
      </w:r>
      <w:proofErr w:type="spellEnd"/>
      <w:r w:rsidR="00F13BE2">
        <w:rPr>
          <w:rFonts w:ascii="Times New Roman" w:eastAsia="Times New Roman" w:hAnsi="Times New Roman" w:cs="Times New Roman"/>
          <w:color w:val="000000"/>
          <w:sz w:val="24"/>
          <w:szCs w:val="24"/>
          <w:lang w:eastAsia="en-GB"/>
        </w:rPr>
        <w:t xml:space="preserve"> </w:t>
      </w:r>
      <w:proofErr w:type="spellStart"/>
      <w:r w:rsidR="00F13BE2">
        <w:rPr>
          <w:rFonts w:ascii="Times New Roman" w:eastAsia="Times New Roman" w:hAnsi="Times New Roman" w:cs="Times New Roman"/>
          <w:color w:val="000000"/>
          <w:sz w:val="24"/>
          <w:szCs w:val="24"/>
          <w:lang w:eastAsia="en-GB"/>
        </w:rPr>
        <w:t>of</w:t>
      </w:r>
      <w:proofErr w:type="spellEnd"/>
      <w:r w:rsidR="00F13BE2">
        <w:rPr>
          <w:rFonts w:ascii="Times New Roman" w:eastAsia="Times New Roman" w:hAnsi="Times New Roman" w:cs="Times New Roman"/>
          <w:color w:val="000000"/>
          <w:sz w:val="24"/>
          <w:szCs w:val="24"/>
          <w:lang w:eastAsia="en-GB"/>
        </w:rPr>
        <w:t xml:space="preserve"> a </w:t>
      </w:r>
      <w:proofErr w:type="spellStart"/>
      <w:r w:rsidR="00F13BE2">
        <w:rPr>
          <w:rFonts w:ascii="Times New Roman" w:eastAsia="Times New Roman" w:hAnsi="Times New Roman" w:cs="Times New Roman"/>
          <w:color w:val="000000"/>
          <w:sz w:val="24"/>
          <w:szCs w:val="24"/>
          <w:lang w:eastAsia="en-GB"/>
        </w:rPr>
        <w:t>more</w:t>
      </w:r>
      <w:proofErr w:type="spellEnd"/>
      <w:r w:rsidR="00F13BE2" w:rsidRPr="00F13BE2">
        <w:rPr>
          <w:rFonts w:ascii="Times New Roman" w:eastAsia="Times New Roman" w:hAnsi="Times New Roman" w:cs="Times New Roman"/>
          <w:color w:val="000000"/>
          <w:sz w:val="24"/>
          <w:szCs w:val="24"/>
          <w:lang w:val="en-GB" w:eastAsia="en-GB"/>
        </w:rPr>
        <w:t xml:space="preserve"> affective relationship with the material and perceptual components of </w:t>
      </w:r>
      <w:r w:rsidR="00F13BE2">
        <w:rPr>
          <w:rFonts w:ascii="Times New Roman" w:eastAsia="Times New Roman" w:hAnsi="Times New Roman" w:cs="Times New Roman"/>
          <w:color w:val="000000"/>
          <w:sz w:val="24"/>
          <w:szCs w:val="24"/>
          <w:lang w:val="en-GB" w:eastAsia="en-GB"/>
        </w:rPr>
        <w:t>place</w:t>
      </w:r>
      <w:r w:rsidR="00F13BE2" w:rsidRPr="00F13BE2">
        <w:rPr>
          <w:rFonts w:ascii="Times New Roman" w:eastAsia="Times New Roman" w:hAnsi="Times New Roman" w:cs="Times New Roman"/>
          <w:color w:val="000000"/>
          <w:sz w:val="24"/>
          <w:szCs w:val="24"/>
          <w:lang w:val="en-GB" w:eastAsia="en-GB"/>
        </w:rPr>
        <w:t>.</w:t>
      </w:r>
      <w:r w:rsidR="00F13BE2">
        <w:rPr>
          <w:rFonts w:ascii="Times New Roman" w:eastAsia="Times New Roman" w:hAnsi="Times New Roman" w:cs="Times New Roman"/>
          <w:color w:val="000000"/>
          <w:sz w:val="24"/>
          <w:szCs w:val="24"/>
          <w:lang w:val="en-GB" w:eastAsia="en-GB"/>
        </w:rPr>
        <w:t xml:space="preserve"> However, b</w:t>
      </w:r>
      <w:r w:rsidR="0011171D" w:rsidRPr="0011171D">
        <w:rPr>
          <w:rFonts w:ascii="Times New Roman" w:eastAsia="Times New Roman" w:hAnsi="Times New Roman" w:cs="Times New Roman"/>
          <w:color w:val="000000"/>
          <w:sz w:val="24"/>
          <w:szCs w:val="24"/>
          <w:lang w:val="en-GB" w:eastAsia="en-GB"/>
        </w:rPr>
        <w:t xml:space="preserve">elonging </w:t>
      </w:r>
      <w:r w:rsidR="00F13BE2">
        <w:rPr>
          <w:rFonts w:ascii="Times New Roman" w:eastAsia="Times New Roman" w:hAnsi="Times New Roman" w:cs="Times New Roman"/>
          <w:color w:val="000000"/>
          <w:sz w:val="24"/>
          <w:szCs w:val="24"/>
          <w:lang w:val="en-GB" w:eastAsia="en-GB"/>
        </w:rPr>
        <w:t>subsequently</w:t>
      </w:r>
      <w:r w:rsidR="0011171D" w:rsidRPr="0011171D">
        <w:rPr>
          <w:rFonts w:ascii="Times New Roman" w:eastAsia="Times New Roman" w:hAnsi="Times New Roman" w:cs="Times New Roman"/>
          <w:color w:val="000000"/>
          <w:sz w:val="24"/>
          <w:szCs w:val="24"/>
          <w:lang w:val="en-GB" w:eastAsia="en-GB"/>
        </w:rPr>
        <w:t xml:space="preserve"> revolves around various forms of socio-spatial inclusion and/or exclusion illustrating how relationships evolve after the manifestation of attachment</w:t>
      </w:r>
      <w:r w:rsidR="0011171D">
        <w:rPr>
          <w:rFonts w:ascii="Times New Roman" w:eastAsia="Times New Roman" w:hAnsi="Times New Roman" w:cs="Times New Roman"/>
          <w:color w:val="000000"/>
          <w:sz w:val="24"/>
          <w:szCs w:val="24"/>
          <w:lang w:val="en-GB" w:eastAsia="en-GB"/>
        </w:rPr>
        <w:t xml:space="preserve"> (Borghini et al., 2021)</w:t>
      </w:r>
      <w:r w:rsidR="0011171D" w:rsidRPr="0011171D">
        <w:rPr>
          <w:rFonts w:ascii="Times New Roman" w:eastAsia="Times New Roman" w:hAnsi="Times New Roman" w:cs="Times New Roman"/>
          <w:color w:val="000000"/>
          <w:sz w:val="24"/>
          <w:szCs w:val="24"/>
          <w:lang w:val="en-GB" w:eastAsia="en-GB"/>
        </w:rPr>
        <w:t xml:space="preserve">. </w:t>
      </w:r>
      <w:r w:rsidR="0011171D">
        <w:rPr>
          <w:rFonts w:ascii="Times New Roman" w:eastAsia="Times New Roman" w:hAnsi="Times New Roman" w:cs="Times New Roman"/>
          <w:color w:val="000000"/>
          <w:sz w:val="24"/>
          <w:szCs w:val="24"/>
          <w:lang w:val="en-GB" w:eastAsia="en-GB"/>
        </w:rPr>
        <w:t xml:space="preserve">Craft makers and visitors </w:t>
      </w:r>
      <w:r w:rsidR="0011171D" w:rsidRPr="0011171D">
        <w:rPr>
          <w:rFonts w:ascii="Times New Roman" w:eastAsia="Times New Roman" w:hAnsi="Times New Roman" w:cs="Times New Roman"/>
          <w:color w:val="000000"/>
          <w:sz w:val="24"/>
          <w:szCs w:val="24"/>
          <w:lang w:val="en-GB" w:eastAsia="en-GB"/>
        </w:rPr>
        <w:t xml:space="preserve">establish a sense of belonging through their place-specific experiences in Manchester’s Craft and Design Centre that give rise to a series of </w:t>
      </w:r>
      <w:r w:rsidR="00F13BE2">
        <w:rPr>
          <w:rFonts w:ascii="Times New Roman" w:eastAsia="Times New Roman" w:hAnsi="Times New Roman" w:cs="Times New Roman"/>
          <w:color w:val="000000"/>
          <w:sz w:val="24"/>
          <w:szCs w:val="24"/>
          <w:lang w:val="en-GB" w:eastAsia="en-GB"/>
        </w:rPr>
        <w:t>marketplace</w:t>
      </w:r>
      <w:r w:rsidR="0011171D" w:rsidRPr="0011171D">
        <w:rPr>
          <w:rFonts w:ascii="Times New Roman" w:eastAsia="Times New Roman" w:hAnsi="Times New Roman" w:cs="Times New Roman"/>
          <w:color w:val="000000"/>
          <w:sz w:val="24"/>
          <w:szCs w:val="24"/>
          <w:lang w:val="en-GB" w:eastAsia="en-GB"/>
        </w:rPr>
        <w:t xml:space="preserve"> tensions which cut across processes of socio-spatial inclusion and exclusion. </w:t>
      </w:r>
      <w:r w:rsidR="0011171D">
        <w:rPr>
          <w:rFonts w:ascii="Times New Roman" w:eastAsia="Times New Roman" w:hAnsi="Times New Roman" w:cs="Times New Roman"/>
          <w:color w:val="000000"/>
          <w:sz w:val="24"/>
          <w:szCs w:val="24"/>
          <w:lang w:val="en-GB" w:eastAsia="en-GB"/>
        </w:rPr>
        <w:t>To these ends, b</w:t>
      </w:r>
      <w:r w:rsidR="0011171D" w:rsidRPr="0011171D">
        <w:rPr>
          <w:rFonts w:ascii="Times New Roman" w:eastAsia="Times New Roman" w:hAnsi="Times New Roman" w:cs="Times New Roman"/>
          <w:color w:val="000000"/>
          <w:sz w:val="24"/>
          <w:szCs w:val="24"/>
          <w:lang w:val="en-GB" w:eastAsia="en-GB"/>
        </w:rPr>
        <w:t>elonging can be seen as articulated in terms of multiple social relationships and perceptions of place.</w:t>
      </w:r>
      <w:r w:rsidR="0011171D">
        <w:rPr>
          <w:rFonts w:ascii="Times New Roman" w:eastAsia="Times New Roman" w:hAnsi="Times New Roman" w:cs="Times New Roman"/>
          <w:color w:val="000000"/>
          <w:sz w:val="24"/>
          <w:szCs w:val="24"/>
          <w:lang w:val="en-GB" w:eastAsia="en-GB"/>
        </w:rPr>
        <w:t xml:space="preserve"> More specifically</w:t>
      </w:r>
      <w:r w:rsidR="0011171D" w:rsidRPr="0011171D">
        <w:rPr>
          <w:rFonts w:ascii="Times New Roman" w:eastAsia="Times New Roman" w:hAnsi="Times New Roman" w:cs="Times New Roman"/>
          <w:color w:val="000000"/>
          <w:sz w:val="24"/>
          <w:szCs w:val="24"/>
          <w:lang w:val="en-GB" w:eastAsia="en-GB"/>
        </w:rPr>
        <w:t xml:space="preserve">, processes of </w:t>
      </w:r>
      <w:r w:rsidR="0011171D">
        <w:rPr>
          <w:rFonts w:ascii="Times New Roman" w:eastAsia="Times New Roman" w:hAnsi="Times New Roman" w:cs="Times New Roman"/>
          <w:color w:val="000000"/>
          <w:sz w:val="24"/>
          <w:szCs w:val="24"/>
          <w:lang w:val="en-GB" w:eastAsia="en-GB"/>
        </w:rPr>
        <w:t xml:space="preserve">marketplace </w:t>
      </w:r>
      <w:r w:rsidR="0011171D" w:rsidRPr="0011171D">
        <w:rPr>
          <w:rFonts w:ascii="Times New Roman" w:eastAsia="Times New Roman" w:hAnsi="Times New Roman" w:cs="Times New Roman"/>
          <w:color w:val="000000"/>
          <w:sz w:val="24"/>
          <w:szCs w:val="24"/>
          <w:lang w:val="en-GB" w:eastAsia="en-GB"/>
        </w:rPr>
        <w:t xml:space="preserve">inclusion and exclusion are all about how craft makers and visitors perceive, negotiate, and position themselves at the intersections of geographical and social space. The politics of different notions of belonging (Yodovich, 2021; Yuval-Davis, 2011) </w:t>
      </w:r>
      <w:r w:rsidR="0011171D">
        <w:rPr>
          <w:rFonts w:ascii="Times New Roman" w:eastAsia="Times New Roman" w:hAnsi="Times New Roman" w:cs="Times New Roman"/>
          <w:color w:val="000000"/>
          <w:sz w:val="24"/>
          <w:szCs w:val="24"/>
          <w:lang w:val="en-GB" w:eastAsia="en-GB"/>
        </w:rPr>
        <w:t>in</w:t>
      </w:r>
      <w:r w:rsidR="0011171D" w:rsidRPr="0011171D">
        <w:rPr>
          <w:rFonts w:ascii="Times New Roman" w:eastAsia="Times New Roman" w:hAnsi="Times New Roman" w:cs="Times New Roman"/>
          <w:color w:val="000000"/>
          <w:sz w:val="24"/>
          <w:szCs w:val="24"/>
          <w:lang w:val="en-GB" w:eastAsia="en-GB"/>
        </w:rPr>
        <w:t xml:space="preserve"> </w:t>
      </w:r>
      <w:r w:rsidR="0011171D">
        <w:rPr>
          <w:rFonts w:ascii="Times New Roman" w:eastAsia="Times New Roman" w:hAnsi="Times New Roman" w:cs="Times New Roman"/>
          <w:color w:val="000000"/>
          <w:sz w:val="24"/>
          <w:szCs w:val="24"/>
          <w:lang w:val="en-GB" w:eastAsia="en-GB"/>
        </w:rPr>
        <w:t>Manchester’s Craft and Design Centre</w:t>
      </w:r>
      <w:r w:rsidR="0011171D" w:rsidRPr="0011171D">
        <w:rPr>
          <w:rFonts w:ascii="Times New Roman" w:eastAsia="Times New Roman" w:hAnsi="Times New Roman" w:cs="Times New Roman"/>
          <w:color w:val="000000"/>
          <w:sz w:val="24"/>
          <w:szCs w:val="24"/>
          <w:lang w:val="en-GB" w:eastAsia="en-GB"/>
        </w:rPr>
        <w:t xml:space="preserve"> are the result of the multiplicity and situatedness of individual attachments which include social, imagined, and sensual-material relations </w:t>
      </w:r>
      <w:r w:rsidR="0011171D">
        <w:rPr>
          <w:rFonts w:ascii="Times New Roman" w:eastAsia="Times New Roman" w:hAnsi="Times New Roman" w:cs="Times New Roman"/>
          <w:color w:val="000000"/>
          <w:sz w:val="24"/>
          <w:szCs w:val="24"/>
          <w:lang w:val="en-GB" w:eastAsia="en-GB"/>
        </w:rPr>
        <w:t>to people and place. Em</w:t>
      </w:r>
      <w:r w:rsidR="0011171D" w:rsidRPr="0011171D">
        <w:rPr>
          <w:rFonts w:ascii="Times New Roman" w:eastAsia="Times New Roman" w:hAnsi="Times New Roman" w:cs="Times New Roman"/>
          <w:color w:val="000000"/>
          <w:sz w:val="24"/>
          <w:szCs w:val="24"/>
          <w:lang w:val="en-GB" w:eastAsia="en-GB"/>
        </w:rPr>
        <w:t>otional attachment to place is not stable</w:t>
      </w:r>
      <w:r w:rsidR="0011171D">
        <w:rPr>
          <w:rFonts w:ascii="Times New Roman" w:eastAsia="Times New Roman" w:hAnsi="Times New Roman" w:cs="Times New Roman"/>
          <w:color w:val="000000"/>
          <w:sz w:val="24"/>
          <w:szCs w:val="24"/>
          <w:lang w:val="en-GB" w:eastAsia="en-GB"/>
        </w:rPr>
        <w:t xml:space="preserve"> but, instead,</w:t>
      </w:r>
      <w:r w:rsidR="0011171D" w:rsidRPr="0011171D">
        <w:rPr>
          <w:rFonts w:ascii="Times New Roman" w:eastAsia="Times New Roman" w:hAnsi="Times New Roman" w:cs="Times New Roman"/>
          <w:color w:val="000000"/>
          <w:sz w:val="24"/>
          <w:szCs w:val="24"/>
          <w:lang w:val="en-GB" w:eastAsia="en-GB"/>
        </w:rPr>
        <w:t xml:space="preserve"> revolves around multiple kinds of processes via people’s lasting sense of belonging and moral ownership over place</w:t>
      </w:r>
      <w:r w:rsidR="0011171D">
        <w:rPr>
          <w:rFonts w:ascii="Times New Roman" w:eastAsia="Times New Roman" w:hAnsi="Times New Roman" w:cs="Times New Roman"/>
          <w:color w:val="000000"/>
          <w:sz w:val="24"/>
          <w:szCs w:val="24"/>
          <w:lang w:val="en-GB" w:eastAsia="en-GB"/>
        </w:rPr>
        <w:t xml:space="preserve"> (Savage et al., 2005)</w:t>
      </w:r>
      <w:r w:rsidR="0011171D" w:rsidRPr="0011171D">
        <w:rPr>
          <w:rFonts w:ascii="Times New Roman" w:eastAsia="Times New Roman" w:hAnsi="Times New Roman" w:cs="Times New Roman"/>
          <w:color w:val="000000"/>
          <w:sz w:val="24"/>
          <w:szCs w:val="24"/>
          <w:lang w:val="en-GB" w:eastAsia="en-GB"/>
        </w:rPr>
        <w:t>.</w:t>
      </w:r>
    </w:p>
    <w:p w14:paraId="2416E7AC" w14:textId="1DC26497" w:rsidR="00F13BE2" w:rsidRDefault="00F13BE2" w:rsidP="00F13BE2">
      <w:pPr>
        <w:spacing w:after="0" w:line="240" w:lineRule="auto"/>
        <w:ind w:firstLine="708"/>
        <w:jc w:val="both"/>
        <w:rPr>
          <w:rFonts w:ascii="Times New Roman" w:eastAsia="Times New Roman" w:hAnsi="Times New Roman" w:cs="Times New Roman"/>
          <w:color w:val="000000"/>
          <w:sz w:val="24"/>
          <w:szCs w:val="24"/>
          <w:lang w:val="en-GB" w:eastAsia="en-GB"/>
        </w:rPr>
      </w:pPr>
    </w:p>
    <w:p w14:paraId="4599AF30" w14:textId="77777777" w:rsidR="00F13BE2" w:rsidRPr="00F13BE2" w:rsidRDefault="00F13BE2" w:rsidP="00F13BE2">
      <w:pPr>
        <w:spacing w:after="0" w:line="240" w:lineRule="auto"/>
        <w:ind w:firstLine="708"/>
        <w:jc w:val="both"/>
        <w:rPr>
          <w:rFonts w:ascii="Times New Roman" w:eastAsia="Times New Roman" w:hAnsi="Times New Roman" w:cs="Times New Roman"/>
          <w:color w:val="000000"/>
          <w:sz w:val="24"/>
          <w:szCs w:val="24"/>
          <w:lang w:val="en-GB" w:eastAsia="en-GB"/>
        </w:rPr>
      </w:pPr>
    </w:p>
    <w:p w14:paraId="64A062C9" w14:textId="17565193" w:rsidR="00A86B45" w:rsidRPr="00F13BE2" w:rsidRDefault="00762CF7" w:rsidP="00F13BE2">
      <w:pPr>
        <w:pStyle w:val="ListParagraph"/>
        <w:spacing w:after="200"/>
        <w:ind w:left="0" w:right="556"/>
        <w:rPr>
          <w:rStyle w:val="Hyperlink"/>
          <w:rFonts w:ascii="Times New Roman" w:hAnsi="Times New Roman"/>
          <w:color w:val="auto"/>
          <w:sz w:val="28"/>
          <w:szCs w:val="28"/>
          <w:u w:val="none"/>
          <w:lang w:val="en-US"/>
        </w:rPr>
      </w:pPr>
      <w:r w:rsidRPr="00A86B45">
        <w:rPr>
          <w:rFonts w:ascii="Times New Roman" w:hAnsi="Times New Roman"/>
          <w:b/>
          <w:sz w:val="28"/>
          <w:szCs w:val="28"/>
          <w:lang w:val="en-US"/>
        </w:rPr>
        <w:t>References</w:t>
      </w:r>
      <w:r w:rsidRPr="00A86B45">
        <w:rPr>
          <w:rFonts w:ascii="Times New Roman" w:hAnsi="Times New Roman"/>
          <w:sz w:val="28"/>
          <w:szCs w:val="28"/>
          <w:lang w:val="en-US"/>
        </w:rPr>
        <w:t xml:space="preserve"> </w:t>
      </w:r>
    </w:p>
    <w:p w14:paraId="3996B7A9" w14:textId="2879659E" w:rsidR="00A86B45" w:rsidRDefault="00A86B45" w:rsidP="00F13BE2">
      <w:pPr>
        <w:pStyle w:val="BodyText"/>
        <w:spacing w:before="0"/>
        <w:rPr>
          <w:rStyle w:val="Hyperlink"/>
          <w:rFonts w:eastAsiaTheme="minorHAnsi"/>
          <w:color w:val="auto"/>
          <w:u w:val="none"/>
        </w:rPr>
      </w:pPr>
      <w:proofErr w:type="spellStart"/>
      <w:r w:rsidRPr="00A86B45">
        <w:rPr>
          <w:rStyle w:val="Hyperlink"/>
          <w:rFonts w:eastAsiaTheme="minorHAnsi"/>
          <w:color w:val="auto"/>
          <w:u w:val="none"/>
        </w:rPr>
        <w:t>Antonsich</w:t>
      </w:r>
      <w:proofErr w:type="spellEnd"/>
      <w:r w:rsidRPr="00A86B45">
        <w:rPr>
          <w:rStyle w:val="Hyperlink"/>
          <w:rFonts w:eastAsiaTheme="minorHAnsi"/>
          <w:color w:val="auto"/>
          <w:u w:val="none"/>
        </w:rPr>
        <w:t xml:space="preserve">, M. (2010). Searching for belonging–an analytical framework. Geography </w:t>
      </w:r>
      <w:r w:rsidR="003312BE">
        <w:rPr>
          <w:rStyle w:val="Hyperlink"/>
          <w:rFonts w:eastAsiaTheme="minorHAnsi"/>
          <w:color w:val="auto"/>
          <w:u w:val="none"/>
        </w:rPr>
        <w:t>C</w:t>
      </w:r>
      <w:r w:rsidRPr="00A86B45">
        <w:rPr>
          <w:rStyle w:val="Hyperlink"/>
          <w:rFonts w:eastAsiaTheme="minorHAnsi"/>
          <w:color w:val="auto"/>
          <w:u w:val="none"/>
        </w:rPr>
        <w:t>ompass,</w:t>
      </w:r>
    </w:p>
    <w:p w14:paraId="0765C66E" w14:textId="272CE1D1" w:rsidR="00A86B45" w:rsidRPr="00A86B45" w:rsidRDefault="00A86B45" w:rsidP="00F13BE2">
      <w:pPr>
        <w:pStyle w:val="BodyText"/>
        <w:spacing w:before="0"/>
        <w:ind w:left="426" w:hanging="426"/>
        <w:rPr>
          <w:rStyle w:val="Hyperlink"/>
          <w:rFonts w:eastAsiaTheme="minorHAnsi"/>
          <w:color w:val="auto"/>
          <w:u w:val="none"/>
        </w:rPr>
      </w:pPr>
      <w:r w:rsidRPr="00A86B45">
        <w:rPr>
          <w:rStyle w:val="Hyperlink"/>
          <w:rFonts w:eastAsiaTheme="minorHAnsi"/>
          <w:color w:val="auto"/>
          <w:u w:val="none"/>
        </w:rPr>
        <w:t>4(6),</w:t>
      </w:r>
      <w:r>
        <w:rPr>
          <w:rStyle w:val="Hyperlink"/>
          <w:rFonts w:eastAsiaTheme="minorHAnsi"/>
          <w:color w:val="auto"/>
          <w:u w:val="none"/>
        </w:rPr>
        <w:t xml:space="preserve"> </w:t>
      </w:r>
      <w:r w:rsidRPr="00A86B45">
        <w:rPr>
          <w:rStyle w:val="Hyperlink"/>
          <w:rFonts w:eastAsiaTheme="minorHAnsi"/>
          <w:color w:val="auto"/>
          <w:u w:val="none"/>
        </w:rPr>
        <w:t>644-659.</w:t>
      </w:r>
    </w:p>
    <w:p w14:paraId="773812CD" w14:textId="77777777" w:rsidR="00A86B45" w:rsidRPr="00A86B45" w:rsidRDefault="00A86B45" w:rsidP="00F13BE2">
      <w:pPr>
        <w:pStyle w:val="BodyText"/>
        <w:spacing w:before="0"/>
        <w:rPr>
          <w:rStyle w:val="Hyperlink"/>
          <w:rFonts w:eastAsiaTheme="minorHAnsi"/>
          <w:color w:val="auto"/>
          <w:u w:val="none"/>
        </w:rPr>
      </w:pPr>
      <w:r w:rsidRPr="00A86B45">
        <w:rPr>
          <w:rStyle w:val="Hyperlink"/>
          <w:rFonts w:eastAsiaTheme="minorHAnsi"/>
          <w:color w:val="auto"/>
          <w:u w:val="none"/>
        </w:rPr>
        <w:t>Bennett, J. (2015). ‘Snowed in!’: Offbeat rhythms and belonging as everyday practice. Sociology, 49(5), 955-969.</w:t>
      </w:r>
    </w:p>
    <w:p w14:paraId="670768D1" w14:textId="77777777" w:rsidR="00A86B45" w:rsidRPr="00A86B45" w:rsidRDefault="00A86B45" w:rsidP="00F13BE2">
      <w:pPr>
        <w:pStyle w:val="BodyText"/>
        <w:spacing w:before="0"/>
        <w:rPr>
          <w:rStyle w:val="Hyperlink"/>
          <w:rFonts w:eastAsiaTheme="minorHAnsi"/>
          <w:color w:val="auto"/>
          <w:u w:val="none"/>
        </w:rPr>
      </w:pPr>
      <w:r w:rsidRPr="00A86B45">
        <w:rPr>
          <w:rStyle w:val="Hyperlink"/>
          <w:rFonts w:eastAsiaTheme="minorHAnsi"/>
          <w:color w:val="auto"/>
          <w:u w:val="none"/>
        </w:rPr>
        <w:t xml:space="preserve">Borghini, S., Sherry, J. F., &amp; Joy, A. (2021). Attachment to and detachment from </w:t>
      </w:r>
      <w:proofErr w:type="spellStart"/>
      <w:r w:rsidRPr="00A86B45">
        <w:rPr>
          <w:rStyle w:val="Hyperlink"/>
          <w:rFonts w:eastAsiaTheme="minorHAnsi"/>
          <w:color w:val="auto"/>
          <w:u w:val="none"/>
        </w:rPr>
        <w:t>favorite</w:t>
      </w:r>
      <w:proofErr w:type="spellEnd"/>
      <w:r w:rsidRPr="00A86B45">
        <w:rPr>
          <w:rStyle w:val="Hyperlink"/>
          <w:rFonts w:eastAsiaTheme="minorHAnsi"/>
          <w:color w:val="auto"/>
          <w:u w:val="none"/>
        </w:rPr>
        <w:t xml:space="preserve"> stores: An affordance theory perspective. Journal of Consumer Research, 47(6), 890-913.</w:t>
      </w:r>
    </w:p>
    <w:p w14:paraId="7D8F539B" w14:textId="77777777" w:rsidR="00A86B45" w:rsidRPr="00A86B45" w:rsidRDefault="00A86B45" w:rsidP="00F13BE2">
      <w:pPr>
        <w:pStyle w:val="BodyText"/>
        <w:spacing w:before="0"/>
        <w:rPr>
          <w:rStyle w:val="Hyperlink"/>
          <w:rFonts w:eastAsiaTheme="minorHAnsi"/>
          <w:color w:val="auto"/>
          <w:u w:val="none"/>
        </w:rPr>
      </w:pPr>
      <w:r w:rsidRPr="00A86B45">
        <w:rPr>
          <w:rStyle w:val="Hyperlink"/>
          <w:rFonts w:eastAsiaTheme="minorHAnsi"/>
          <w:color w:val="auto"/>
          <w:u w:val="none"/>
        </w:rPr>
        <w:t xml:space="preserve">Casey, E. (1998), The Fate of Place. A philosophical story, University of California Press: Berkeley, CA. </w:t>
      </w:r>
    </w:p>
    <w:p w14:paraId="27817545" w14:textId="467DC8A7" w:rsidR="00A86B45" w:rsidRPr="00A86B45" w:rsidRDefault="00A86B45" w:rsidP="00F13BE2">
      <w:pPr>
        <w:pStyle w:val="BodyText"/>
        <w:spacing w:before="0"/>
        <w:rPr>
          <w:rStyle w:val="Hyperlink"/>
          <w:rFonts w:eastAsiaTheme="minorHAnsi"/>
          <w:color w:val="auto"/>
          <w:u w:val="none"/>
        </w:rPr>
      </w:pPr>
      <w:r w:rsidRPr="00A86B45">
        <w:rPr>
          <w:rStyle w:val="Hyperlink"/>
          <w:rFonts w:eastAsiaTheme="minorHAnsi"/>
          <w:color w:val="auto"/>
          <w:u w:val="none"/>
        </w:rPr>
        <w:t>Cresswell, T. and Hoskins, G. (2008)</w:t>
      </w:r>
      <w:r w:rsidR="00F13BE2">
        <w:rPr>
          <w:rStyle w:val="Hyperlink"/>
          <w:rFonts w:eastAsiaTheme="minorHAnsi"/>
          <w:color w:val="auto"/>
          <w:u w:val="none"/>
        </w:rPr>
        <w:t>.</w:t>
      </w:r>
      <w:r w:rsidRPr="00A86B45">
        <w:rPr>
          <w:rStyle w:val="Hyperlink"/>
          <w:rFonts w:eastAsiaTheme="minorHAnsi"/>
          <w:color w:val="auto"/>
          <w:u w:val="none"/>
        </w:rPr>
        <w:t xml:space="preserve"> “Place, persistence, and practice: evaluating historical significance at Angel Island, San Francisco, and Maxwell Street, Chicago”, Annals of the Association of American Geographers, Vol. 98, No. 2, pp. 392-413.</w:t>
      </w:r>
    </w:p>
    <w:p w14:paraId="4693E506" w14:textId="77777777" w:rsidR="00A86B45" w:rsidRPr="00A86B45" w:rsidRDefault="00A86B45" w:rsidP="00F13BE2">
      <w:pPr>
        <w:pStyle w:val="BodyText"/>
        <w:spacing w:before="0"/>
        <w:rPr>
          <w:rStyle w:val="Hyperlink"/>
          <w:rFonts w:eastAsiaTheme="minorHAnsi"/>
          <w:color w:val="auto"/>
          <w:u w:val="none"/>
        </w:rPr>
      </w:pPr>
      <w:r w:rsidRPr="00A86B45">
        <w:rPr>
          <w:rStyle w:val="Hyperlink"/>
          <w:rFonts w:eastAsiaTheme="minorHAnsi"/>
          <w:color w:val="auto"/>
          <w:u w:val="none"/>
        </w:rPr>
        <w:t xml:space="preserve">Debenedetti, A., </w:t>
      </w:r>
      <w:proofErr w:type="spellStart"/>
      <w:r w:rsidRPr="00A86B45">
        <w:rPr>
          <w:rStyle w:val="Hyperlink"/>
          <w:rFonts w:eastAsiaTheme="minorHAnsi"/>
          <w:color w:val="auto"/>
          <w:u w:val="none"/>
        </w:rPr>
        <w:t>Oppewal</w:t>
      </w:r>
      <w:proofErr w:type="spellEnd"/>
      <w:r w:rsidRPr="00A86B45">
        <w:rPr>
          <w:rStyle w:val="Hyperlink"/>
          <w:rFonts w:eastAsiaTheme="minorHAnsi"/>
          <w:color w:val="auto"/>
          <w:u w:val="none"/>
        </w:rPr>
        <w:t>, H., &amp; Arsel, Z. (2014). Place attachment in commercial settings: A gift economy perspective. Journal of Consumer Research, 40(5), 904-923.</w:t>
      </w:r>
    </w:p>
    <w:p w14:paraId="6D0CF1E2" w14:textId="77777777" w:rsidR="00A86B45" w:rsidRPr="00A86B45" w:rsidRDefault="00A86B45" w:rsidP="00F13BE2">
      <w:pPr>
        <w:pStyle w:val="BodyText"/>
        <w:spacing w:before="0"/>
        <w:rPr>
          <w:rStyle w:val="Hyperlink"/>
          <w:rFonts w:eastAsiaTheme="minorHAnsi"/>
          <w:color w:val="auto"/>
          <w:u w:val="none"/>
        </w:rPr>
      </w:pPr>
      <w:r w:rsidRPr="003312BE">
        <w:rPr>
          <w:rStyle w:val="Hyperlink"/>
          <w:rFonts w:eastAsiaTheme="minorHAnsi"/>
          <w:color w:val="auto"/>
          <w:u w:val="none"/>
        </w:rPr>
        <w:t xml:space="preserve">De </w:t>
      </w:r>
      <w:proofErr w:type="spellStart"/>
      <w:r w:rsidRPr="003312BE">
        <w:rPr>
          <w:rStyle w:val="Hyperlink"/>
          <w:rFonts w:eastAsiaTheme="minorHAnsi"/>
          <w:color w:val="auto"/>
          <w:u w:val="none"/>
        </w:rPr>
        <w:t>Molli</w:t>
      </w:r>
      <w:proofErr w:type="spellEnd"/>
      <w:r w:rsidRPr="003312BE">
        <w:rPr>
          <w:rStyle w:val="Hyperlink"/>
          <w:rFonts w:eastAsiaTheme="minorHAnsi"/>
          <w:color w:val="auto"/>
          <w:u w:val="none"/>
        </w:rPr>
        <w:t xml:space="preserve">, F., </w:t>
      </w:r>
      <w:proofErr w:type="spellStart"/>
      <w:r w:rsidRPr="003312BE">
        <w:rPr>
          <w:rStyle w:val="Hyperlink"/>
          <w:rFonts w:eastAsiaTheme="minorHAnsi"/>
          <w:color w:val="auto"/>
          <w:u w:val="none"/>
        </w:rPr>
        <w:t>Vecco</w:t>
      </w:r>
      <w:proofErr w:type="spellEnd"/>
      <w:r w:rsidRPr="003312BE">
        <w:rPr>
          <w:rStyle w:val="Hyperlink"/>
          <w:rFonts w:eastAsiaTheme="minorHAnsi"/>
          <w:color w:val="auto"/>
          <w:u w:val="none"/>
        </w:rPr>
        <w:t xml:space="preserve">, M., &amp; </w:t>
      </w:r>
      <w:proofErr w:type="spellStart"/>
      <w:r w:rsidRPr="003312BE">
        <w:rPr>
          <w:rStyle w:val="Hyperlink"/>
          <w:rFonts w:eastAsiaTheme="minorHAnsi"/>
          <w:color w:val="auto"/>
          <w:u w:val="none"/>
        </w:rPr>
        <w:t>Pizzetti</w:t>
      </w:r>
      <w:proofErr w:type="spellEnd"/>
      <w:r w:rsidRPr="003312BE">
        <w:rPr>
          <w:rStyle w:val="Hyperlink"/>
          <w:rFonts w:eastAsiaTheme="minorHAnsi"/>
          <w:color w:val="auto"/>
          <w:u w:val="none"/>
        </w:rPr>
        <w:t xml:space="preserve">, M. (2022). </w:t>
      </w:r>
      <w:r w:rsidRPr="00A86B45">
        <w:rPr>
          <w:rStyle w:val="Hyperlink"/>
          <w:rFonts w:eastAsiaTheme="minorHAnsi"/>
          <w:color w:val="auto"/>
          <w:u w:val="none"/>
        </w:rPr>
        <w:t>Space for seduction: the redefining of auction houses’ role in the art market. Consumption Markets &amp; Culture, 1-17.</w:t>
      </w:r>
    </w:p>
    <w:p w14:paraId="6CBEDA5B" w14:textId="77777777" w:rsidR="00A86B45" w:rsidRPr="00A86B45" w:rsidRDefault="00A86B45" w:rsidP="00F13BE2">
      <w:pPr>
        <w:pStyle w:val="BodyText"/>
        <w:spacing w:before="0"/>
        <w:rPr>
          <w:rStyle w:val="Hyperlink"/>
          <w:rFonts w:eastAsiaTheme="minorHAnsi"/>
          <w:color w:val="auto"/>
          <w:u w:val="none"/>
        </w:rPr>
      </w:pPr>
      <w:r w:rsidRPr="00A86B45">
        <w:rPr>
          <w:rStyle w:val="Hyperlink"/>
          <w:rFonts w:eastAsiaTheme="minorHAnsi"/>
          <w:color w:val="auto"/>
          <w:u w:val="none"/>
        </w:rPr>
        <w:t>Hill, T., Canniford, R., &amp; Eckhardt, G. M. (2022). The Roar of the Crowd: How interaction ritual chains create social atmospheres. Journal of Marketing, 86(3), 121-139.</w:t>
      </w:r>
    </w:p>
    <w:p w14:paraId="545CF8B5" w14:textId="4F96C8F4" w:rsidR="00A86B45" w:rsidRDefault="00A86B45" w:rsidP="00F13BE2">
      <w:pPr>
        <w:pStyle w:val="BodyText"/>
        <w:spacing w:before="0"/>
        <w:rPr>
          <w:rStyle w:val="Hyperlink"/>
          <w:rFonts w:eastAsiaTheme="minorHAnsi"/>
          <w:color w:val="auto"/>
          <w:u w:val="none"/>
        </w:rPr>
      </w:pPr>
      <w:r w:rsidRPr="00A86B45">
        <w:rPr>
          <w:rStyle w:val="Hyperlink"/>
          <w:rFonts w:eastAsiaTheme="minorHAnsi"/>
          <w:color w:val="auto"/>
          <w:u w:val="none"/>
        </w:rPr>
        <w:t>Jackson, E. (2020). Bowling Together? Practices of Belonging and Becoming in a London Ten-Pin Bowling League. Sociology, 54(3), 518-533.</w:t>
      </w:r>
    </w:p>
    <w:p w14:paraId="66A816D3" w14:textId="13956956" w:rsidR="0011171D" w:rsidRDefault="0011171D" w:rsidP="00F13BE2">
      <w:pPr>
        <w:pStyle w:val="BodyText"/>
        <w:spacing w:before="0"/>
        <w:rPr>
          <w:rStyle w:val="Hyperlink"/>
          <w:rFonts w:eastAsiaTheme="minorHAnsi"/>
          <w:color w:val="auto"/>
          <w:u w:val="none"/>
        </w:rPr>
      </w:pPr>
      <w:r w:rsidRPr="0011171D">
        <w:rPr>
          <w:rStyle w:val="Hyperlink"/>
          <w:rFonts w:eastAsiaTheme="minorHAnsi"/>
          <w:color w:val="auto"/>
          <w:u w:val="none"/>
        </w:rPr>
        <w:t>Savage, M., Bagnall, G., &amp; Longhurst, B. (200</w:t>
      </w:r>
      <w:r w:rsidR="00F13BE2">
        <w:rPr>
          <w:rStyle w:val="Hyperlink"/>
          <w:rFonts w:eastAsiaTheme="minorHAnsi"/>
          <w:color w:val="auto"/>
          <w:u w:val="none"/>
        </w:rPr>
        <w:t>5</w:t>
      </w:r>
      <w:r w:rsidRPr="0011171D">
        <w:rPr>
          <w:rStyle w:val="Hyperlink"/>
          <w:rFonts w:eastAsiaTheme="minorHAnsi"/>
          <w:color w:val="auto"/>
          <w:u w:val="none"/>
        </w:rPr>
        <w:t>). Globalization and belonging. Sage</w:t>
      </w:r>
      <w:r>
        <w:rPr>
          <w:rStyle w:val="Hyperlink"/>
          <w:rFonts w:eastAsiaTheme="minorHAnsi"/>
          <w:color w:val="auto"/>
          <w:u w:val="none"/>
        </w:rPr>
        <w:t xml:space="preserve">: London. </w:t>
      </w:r>
    </w:p>
    <w:p w14:paraId="592D3491" w14:textId="2D74AA38" w:rsidR="00140598" w:rsidRPr="00A86B45" w:rsidRDefault="00140598" w:rsidP="00F13BE2">
      <w:pPr>
        <w:pStyle w:val="BodyText"/>
        <w:spacing w:before="0"/>
        <w:rPr>
          <w:rStyle w:val="Hyperlink"/>
          <w:rFonts w:eastAsiaTheme="minorHAnsi"/>
          <w:color w:val="auto"/>
          <w:u w:val="none"/>
        </w:rPr>
      </w:pPr>
      <w:r w:rsidRPr="00140598">
        <w:rPr>
          <w:rStyle w:val="Hyperlink"/>
          <w:rFonts w:eastAsiaTheme="minorHAnsi"/>
          <w:color w:val="auto"/>
          <w:u w:val="none"/>
        </w:rPr>
        <w:t>Spiggle, S. (1994), “Analysis and interpretation of qualitative data in consumer research”, Journal of Consumer Research, Vol. 21, No. 3, pp. 491-503.</w:t>
      </w:r>
    </w:p>
    <w:p w14:paraId="510EB65F" w14:textId="77777777" w:rsidR="00A86B45" w:rsidRPr="00A86B45" w:rsidRDefault="00A86B45" w:rsidP="00F13BE2">
      <w:pPr>
        <w:pStyle w:val="BodyText"/>
        <w:spacing w:before="0"/>
        <w:rPr>
          <w:rStyle w:val="Hyperlink"/>
          <w:rFonts w:eastAsiaTheme="minorHAnsi"/>
          <w:color w:val="auto"/>
          <w:u w:val="none"/>
        </w:rPr>
      </w:pPr>
      <w:r w:rsidRPr="00A86B45">
        <w:rPr>
          <w:rStyle w:val="Hyperlink"/>
          <w:rFonts w:eastAsiaTheme="minorHAnsi"/>
          <w:color w:val="auto"/>
          <w:u w:val="none"/>
        </w:rPr>
        <w:t>Tuan, Y.-F. (1977), Space and Place: The Perspective of Experience, University of Minnesota Press: Minnesota.</w:t>
      </w:r>
    </w:p>
    <w:p w14:paraId="02877B5A" w14:textId="44AFEBE7" w:rsidR="00073FA0" w:rsidRPr="00A86B45" w:rsidRDefault="00A86B45" w:rsidP="00F13BE2">
      <w:pPr>
        <w:pStyle w:val="BodyText"/>
        <w:spacing w:before="0"/>
        <w:rPr>
          <w:lang w:val="en-US"/>
        </w:rPr>
      </w:pPr>
      <w:r w:rsidRPr="00A86B45">
        <w:rPr>
          <w:rStyle w:val="Hyperlink"/>
          <w:rFonts w:eastAsiaTheme="minorHAnsi"/>
          <w:color w:val="auto"/>
          <w:u w:val="none"/>
        </w:rPr>
        <w:t>Yodovich, N. (2021). Defining conditional belonging: The case of female science fiction fans. Sociology, 55(5), 871-887.</w:t>
      </w:r>
    </w:p>
    <w:p w14:paraId="3862DFB7" w14:textId="442D51B6" w:rsidR="00073FA0" w:rsidRPr="00A86B45" w:rsidRDefault="00073FA0" w:rsidP="00F13BE2">
      <w:pPr>
        <w:pStyle w:val="BodyText"/>
        <w:spacing w:before="0"/>
        <w:ind w:left="426" w:hanging="426"/>
        <w:rPr>
          <w:lang w:val="en-US"/>
        </w:rPr>
      </w:pPr>
    </w:p>
    <w:sectPr w:rsidR="00073FA0" w:rsidRPr="00A86B45" w:rsidSect="001400BC">
      <w:footerReference w:type="defaul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1B7E11" w14:textId="77777777" w:rsidR="002D3A6A" w:rsidRDefault="002D3A6A" w:rsidP="00373CCD">
      <w:pPr>
        <w:spacing w:after="0" w:line="240" w:lineRule="auto"/>
      </w:pPr>
      <w:r>
        <w:separator/>
      </w:r>
    </w:p>
  </w:endnote>
  <w:endnote w:type="continuationSeparator" w:id="0">
    <w:p w14:paraId="36FE42CD" w14:textId="77777777" w:rsidR="002D3A6A" w:rsidRDefault="002D3A6A" w:rsidP="0037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000000000000000"/>
    <w:charset w:val="00"/>
    <w:family w:val="auto"/>
    <w:pitch w:val="variable"/>
    <w:sig w:usb0="00000003" w:usb1="00000000" w:usb2="00000000" w:usb3="00000000" w:csb0="00000007"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6207343"/>
      <w:docPartObj>
        <w:docPartGallery w:val="Page Numbers (Bottom of Page)"/>
        <w:docPartUnique/>
      </w:docPartObj>
    </w:sdtPr>
    <w:sdtEndPr/>
    <w:sdtContent>
      <w:p w14:paraId="078F63A0" w14:textId="09DB8525" w:rsidR="00FC7EBB" w:rsidRDefault="00FC7EBB">
        <w:pPr>
          <w:pStyle w:val="Footer"/>
          <w:jc w:val="right"/>
        </w:pPr>
        <w:r>
          <w:fldChar w:fldCharType="begin"/>
        </w:r>
        <w:r>
          <w:instrText xml:space="preserve"> PAGE   \* MERGEFORMAT </w:instrText>
        </w:r>
        <w:r>
          <w:fldChar w:fldCharType="separate"/>
        </w:r>
        <w:r w:rsidR="00312454">
          <w:rPr>
            <w:noProof/>
          </w:rPr>
          <w:t>2</w:t>
        </w:r>
        <w:r>
          <w:rPr>
            <w:noProof/>
          </w:rPr>
          <w:fldChar w:fldCharType="end"/>
        </w:r>
      </w:p>
    </w:sdtContent>
  </w:sdt>
  <w:p w14:paraId="22EDB6F6" w14:textId="77777777" w:rsidR="00FC7EBB" w:rsidRDefault="00FC7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A81EE5" w14:textId="77777777" w:rsidR="002D3A6A" w:rsidRDefault="002D3A6A" w:rsidP="00373CCD">
      <w:pPr>
        <w:spacing w:after="0" w:line="240" w:lineRule="auto"/>
      </w:pPr>
      <w:r>
        <w:separator/>
      </w:r>
    </w:p>
  </w:footnote>
  <w:footnote w:type="continuationSeparator" w:id="0">
    <w:p w14:paraId="65E991E8" w14:textId="77777777" w:rsidR="002D3A6A" w:rsidRDefault="002D3A6A" w:rsidP="00373CCD">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DNig1c6+KTOHdC" int2:id="iA4pieqS">
      <int2:state int2:value="Rejected" int2:type="LegacyProofing"/>
    </int2:textHash>
    <int2:textHash int2:hashCode="ewnzblLx/mgkkY" int2:id="yIxDMzGQ">
      <int2:state int2:value="Rejected" int2:type="LegacyProofing"/>
    </int2:textHash>
    <int2:textHash int2:hashCode="m38xUl6R49BG62" int2:id="TkE9jwdW">
      <int2:state int2:value="Rejected" int2:type="LegacyProofing"/>
    </int2:textHash>
    <int2:textHash int2:hashCode="I90IrSLWIbXtHI" int2:id="vC3FtQwr">
      <int2:state int2:value="Rejected" int2:type="LegacyProofing"/>
    </int2:textHash>
    <int2:textHash int2:hashCode="2qj4qVaNfbyZA2" int2:id="zdO0pWer">
      <int2:state int2:value="Rejected" int2:type="LegacyProofing"/>
    </int2:textHash>
    <int2:textHash int2:hashCode="WRDfQRp9TItoVK" int2:id="pgO2adan">
      <int2:state int2:value="Rejected" int2:type="LegacyProofing"/>
    </int2:textHash>
    <int2:textHash int2:hashCode="QmGIgh2l5jQw1D" int2:id="c5POf71U">
      <int2:state int2:value="Rejected" int2:type="LegacyProofing"/>
    </int2:textHash>
    <int2:textHash int2:hashCode="0UesoBwRp4mEJk" int2:id="dAECed8D">
      <int2:state int2:value="Rejected" int2:type="LegacyProofing"/>
    </int2:textHash>
    <int2:bookmark int2:bookmarkName="_Int_qV3ebiP8" int2:invalidationBookmarkName="" int2:hashCode="i4W8XnO0P2Y1p1" int2:id="bncGSNvB">
      <int2:state int2:value="Rejected" int2:type="LegacyProofing"/>
    </int2:bookmark>
    <int2:bookmark int2:bookmarkName="_Int_zcXbRlo5" int2:invalidationBookmarkName="" int2:hashCode="FBop1U220dOHs4" int2:id="ZXHCaITt">
      <int2:state int2:value="Rejected" int2:type="LegacyProofing"/>
    </int2:bookmark>
    <int2:bookmark int2:bookmarkName="_Int_EfpNocvQ" int2:invalidationBookmarkName="" int2:hashCode="v3jXqOAVqWKVSe" int2:id="2SKNOeXf">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11"/>
        </w:tabs>
        <w:ind w:left="241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730A4"/>
    <w:multiLevelType w:val="hybridMultilevel"/>
    <w:tmpl w:val="8546618E"/>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 w15:restartNumberingAfterBreak="0">
    <w:nsid w:val="016C29D9"/>
    <w:multiLevelType w:val="hybridMultilevel"/>
    <w:tmpl w:val="46E895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4E4159"/>
    <w:multiLevelType w:val="hybridMultilevel"/>
    <w:tmpl w:val="7CB235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64D66FB"/>
    <w:multiLevelType w:val="hybridMultilevel"/>
    <w:tmpl w:val="0D9A3A8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8490B09"/>
    <w:multiLevelType w:val="hybridMultilevel"/>
    <w:tmpl w:val="EAA08EAE"/>
    <w:lvl w:ilvl="0" w:tplc="7ABE60CC">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AFC25AE"/>
    <w:multiLevelType w:val="hybridMultilevel"/>
    <w:tmpl w:val="6F0A30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B0F7E4E"/>
    <w:multiLevelType w:val="hybridMultilevel"/>
    <w:tmpl w:val="7D3A9C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48B3CDA"/>
    <w:multiLevelType w:val="hybridMultilevel"/>
    <w:tmpl w:val="637E48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EC3FC2"/>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9E465D0"/>
    <w:multiLevelType w:val="hybridMultilevel"/>
    <w:tmpl w:val="EED867E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8A2A43"/>
    <w:multiLevelType w:val="hybridMultilevel"/>
    <w:tmpl w:val="DBBC41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212"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684965"/>
    <w:multiLevelType w:val="hybridMultilevel"/>
    <w:tmpl w:val="F34E7BA4"/>
    <w:lvl w:ilvl="0" w:tplc="04130003">
      <w:start w:val="1"/>
      <w:numFmt w:val="bullet"/>
      <w:lvlText w:val="o"/>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F9F20B3"/>
    <w:multiLevelType w:val="hybridMultilevel"/>
    <w:tmpl w:val="565A32AC"/>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4" w15:restartNumberingAfterBreak="0">
    <w:nsid w:val="2FBD3288"/>
    <w:multiLevelType w:val="multilevel"/>
    <w:tmpl w:val="833AC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CE48B9"/>
    <w:multiLevelType w:val="hybridMultilevel"/>
    <w:tmpl w:val="EC8439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0904DA"/>
    <w:multiLevelType w:val="hybridMultilevel"/>
    <w:tmpl w:val="E460FB2C"/>
    <w:lvl w:ilvl="0" w:tplc="0A6C274C">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3C8E53BD"/>
    <w:multiLevelType w:val="multilevel"/>
    <w:tmpl w:val="836AE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9902E0"/>
    <w:multiLevelType w:val="hybridMultilevel"/>
    <w:tmpl w:val="DDE8882A"/>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A16E68"/>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202004A"/>
    <w:multiLevelType w:val="hybridMultilevel"/>
    <w:tmpl w:val="1C46190C"/>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3AF5809"/>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3F96984"/>
    <w:multiLevelType w:val="hybridMultilevel"/>
    <w:tmpl w:val="6CF6AE0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5307313"/>
    <w:multiLevelType w:val="hybridMultilevel"/>
    <w:tmpl w:val="7654D6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6BA0355"/>
    <w:multiLevelType w:val="multilevel"/>
    <w:tmpl w:val="25DCE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921358"/>
    <w:multiLevelType w:val="multilevel"/>
    <w:tmpl w:val="85220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180521"/>
    <w:multiLevelType w:val="hybridMultilevel"/>
    <w:tmpl w:val="CE76060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7" w15:restartNumberingAfterBreak="0">
    <w:nsid w:val="4DD11181"/>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53F11EE4"/>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587830ED"/>
    <w:multiLevelType w:val="hybridMultilevel"/>
    <w:tmpl w:val="5D200D0E"/>
    <w:lvl w:ilvl="0" w:tplc="04100001">
      <w:start w:val="1"/>
      <w:numFmt w:val="bullet"/>
      <w:lvlText w:val=""/>
      <w:lvlJc w:val="left"/>
      <w:pPr>
        <w:tabs>
          <w:tab w:val="num" w:pos="720"/>
        </w:tabs>
        <w:ind w:left="720" w:hanging="360"/>
      </w:pPr>
      <w:rPr>
        <w:rFonts w:ascii="Symbol" w:hAnsi="Symbol"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0" w15:restartNumberingAfterBreak="0">
    <w:nsid w:val="59F852C6"/>
    <w:multiLevelType w:val="hybridMultilevel"/>
    <w:tmpl w:val="D1F662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FAC1A9F"/>
    <w:multiLevelType w:val="multilevel"/>
    <w:tmpl w:val="5ACCB15C"/>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54390B"/>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1511F3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651402DC"/>
    <w:multiLevelType w:val="hybridMultilevel"/>
    <w:tmpl w:val="E6E2EB70"/>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659608D4"/>
    <w:multiLevelType w:val="hybridMultilevel"/>
    <w:tmpl w:val="96E442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9E12EF4"/>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6A12045A"/>
    <w:multiLevelType w:val="hybridMultilevel"/>
    <w:tmpl w:val="043CF250"/>
    <w:lvl w:ilvl="0" w:tplc="E08CE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AE7F08"/>
    <w:multiLevelType w:val="hybridMultilevel"/>
    <w:tmpl w:val="3C20F73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9" w15:restartNumberingAfterBreak="0">
    <w:nsid w:val="71C27292"/>
    <w:multiLevelType w:val="hybridMultilevel"/>
    <w:tmpl w:val="4164EB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30C568E"/>
    <w:multiLevelType w:val="multilevel"/>
    <w:tmpl w:val="98489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C24882"/>
    <w:multiLevelType w:val="hybridMultilevel"/>
    <w:tmpl w:val="AB90430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2" w15:restartNumberingAfterBreak="0">
    <w:nsid w:val="76C40138"/>
    <w:multiLevelType w:val="hybridMultilevel"/>
    <w:tmpl w:val="CF18860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3" w15:restartNumberingAfterBreak="0">
    <w:nsid w:val="7CE94F09"/>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7E637AA1"/>
    <w:multiLevelType w:val="multilevel"/>
    <w:tmpl w:val="99D88A1E"/>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15"/>
  </w:num>
  <w:num w:numId="3">
    <w:abstractNumId w:val="4"/>
  </w:num>
  <w:num w:numId="4">
    <w:abstractNumId w:val="6"/>
  </w:num>
  <w:num w:numId="5">
    <w:abstractNumId w:val="22"/>
  </w:num>
  <w:num w:numId="6">
    <w:abstractNumId w:val="30"/>
  </w:num>
  <w:num w:numId="7">
    <w:abstractNumId w:val="39"/>
  </w:num>
  <w:num w:numId="8">
    <w:abstractNumId w:val="7"/>
  </w:num>
  <w:num w:numId="9">
    <w:abstractNumId w:val="35"/>
  </w:num>
  <w:num w:numId="10">
    <w:abstractNumId w:val="3"/>
  </w:num>
  <w:num w:numId="11">
    <w:abstractNumId w:val="8"/>
  </w:num>
  <w:num w:numId="12">
    <w:abstractNumId w:val="38"/>
  </w:num>
  <w:num w:numId="13">
    <w:abstractNumId w:val="43"/>
  </w:num>
  <w:num w:numId="14">
    <w:abstractNumId w:val="21"/>
  </w:num>
  <w:num w:numId="15">
    <w:abstractNumId w:val="9"/>
  </w:num>
  <w:num w:numId="16">
    <w:abstractNumId w:val="33"/>
  </w:num>
  <w:num w:numId="17">
    <w:abstractNumId w:val="36"/>
  </w:num>
  <w:num w:numId="18">
    <w:abstractNumId w:val="28"/>
  </w:num>
  <w:num w:numId="19">
    <w:abstractNumId w:val="27"/>
  </w:num>
  <w:num w:numId="20">
    <w:abstractNumId w:val="19"/>
  </w:num>
  <w:num w:numId="21">
    <w:abstractNumId w:val="32"/>
  </w:num>
  <w:num w:numId="22">
    <w:abstractNumId w:val="37"/>
  </w:num>
  <w:num w:numId="23">
    <w:abstractNumId w:val="41"/>
  </w:num>
  <w:num w:numId="24">
    <w:abstractNumId w:val="18"/>
  </w:num>
  <w:num w:numId="25">
    <w:abstractNumId w:val="20"/>
  </w:num>
  <w:num w:numId="26">
    <w:abstractNumId w:val="26"/>
  </w:num>
  <w:num w:numId="27">
    <w:abstractNumId w:val="29"/>
  </w:num>
  <w:num w:numId="28">
    <w:abstractNumId w:val="30"/>
  </w:num>
  <w:num w:numId="29">
    <w:abstractNumId w:val="16"/>
  </w:num>
  <w:num w:numId="30">
    <w:abstractNumId w:val="42"/>
  </w:num>
  <w:num w:numId="31">
    <w:abstractNumId w:val="34"/>
  </w:num>
  <w:num w:numId="32">
    <w:abstractNumId w:val="13"/>
  </w:num>
  <w:num w:numId="33">
    <w:abstractNumId w:val="1"/>
  </w:num>
  <w:num w:numId="34">
    <w:abstractNumId w:val="0"/>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44"/>
  </w:num>
  <w:num w:numId="38">
    <w:abstractNumId w:val="14"/>
  </w:num>
  <w:num w:numId="39">
    <w:abstractNumId w:val="24"/>
  </w:num>
  <w:num w:numId="40">
    <w:abstractNumId w:val="40"/>
  </w:num>
  <w:num w:numId="41">
    <w:abstractNumId w:val="17"/>
  </w:num>
  <w:num w:numId="42">
    <w:abstractNumId w:val="25"/>
  </w:num>
  <w:num w:numId="43">
    <w:abstractNumId w:val="5"/>
  </w:num>
  <w:num w:numId="44">
    <w:abstractNumId w:val="11"/>
  </w:num>
  <w:num w:numId="45">
    <w:abstractNumId w:val="10"/>
  </w:num>
  <w:num w:numId="46">
    <w:abstractNumId w:val="2"/>
  </w:num>
  <w:num w:numId="47">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ctiveWritingStyle w:appName="MSWord" w:lang="it-IT" w:vendorID="64" w:dllVersion="0" w:nlCheck="1" w:checkStyle="0"/>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de-DE" w:vendorID="64" w:dllVersion="4096" w:nlCheck="1" w:checkStyle="0"/>
  <w:activeWritingStyle w:appName="MSWord" w:lang="fr-FR" w:vendorID="64" w:dllVersion="4096" w:nlCheck="1" w:checkStyle="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CCD"/>
    <w:rsid w:val="00006F08"/>
    <w:rsid w:val="0001550A"/>
    <w:rsid w:val="0001703C"/>
    <w:rsid w:val="000226E6"/>
    <w:rsid w:val="0002395A"/>
    <w:rsid w:val="00034468"/>
    <w:rsid w:val="00034B8D"/>
    <w:rsid w:val="000353C5"/>
    <w:rsid w:val="000448E6"/>
    <w:rsid w:val="00050B3E"/>
    <w:rsid w:val="000527E7"/>
    <w:rsid w:val="0005C8FE"/>
    <w:rsid w:val="00063BA0"/>
    <w:rsid w:val="000651D7"/>
    <w:rsid w:val="0007115F"/>
    <w:rsid w:val="00073FA0"/>
    <w:rsid w:val="00080035"/>
    <w:rsid w:val="000834B2"/>
    <w:rsid w:val="00084518"/>
    <w:rsid w:val="000878BE"/>
    <w:rsid w:val="00093BEE"/>
    <w:rsid w:val="00095B04"/>
    <w:rsid w:val="000A509C"/>
    <w:rsid w:val="000C6EBC"/>
    <w:rsid w:val="000D1D8B"/>
    <w:rsid w:val="000D7077"/>
    <w:rsid w:val="000E0B9F"/>
    <w:rsid w:val="000E22FD"/>
    <w:rsid w:val="000E3C2A"/>
    <w:rsid w:val="00100896"/>
    <w:rsid w:val="0011171D"/>
    <w:rsid w:val="00111E7B"/>
    <w:rsid w:val="00112151"/>
    <w:rsid w:val="00112CFB"/>
    <w:rsid w:val="00120407"/>
    <w:rsid w:val="001303DA"/>
    <w:rsid w:val="001332B2"/>
    <w:rsid w:val="0013417D"/>
    <w:rsid w:val="001400BC"/>
    <w:rsid w:val="00140598"/>
    <w:rsid w:val="00143BDB"/>
    <w:rsid w:val="001512CB"/>
    <w:rsid w:val="00157268"/>
    <w:rsid w:val="00157DBA"/>
    <w:rsid w:val="00173E4F"/>
    <w:rsid w:val="001763C1"/>
    <w:rsid w:val="001852F4"/>
    <w:rsid w:val="00190681"/>
    <w:rsid w:val="00192E42"/>
    <w:rsid w:val="00193904"/>
    <w:rsid w:val="001B64DB"/>
    <w:rsid w:val="001C14B8"/>
    <w:rsid w:val="001C60BD"/>
    <w:rsid w:val="001D0FFA"/>
    <w:rsid w:val="001E11C4"/>
    <w:rsid w:val="001F190C"/>
    <w:rsid w:val="001F4304"/>
    <w:rsid w:val="0020469D"/>
    <w:rsid w:val="00217F58"/>
    <w:rsid w:val="00220024"/>
    <w:rsid w:val="002333AD"/>
    <w:rsid w:val="00252DF8"/>
    <w:rsid w:val="0025542E"/>
    <w:rsid w:val="0026075C"/>
    <w:rsid w:val="00263771"/>
    <w:rsid w:val="002651BF"/>
    <w:rsid w:val="00265A8D"/>
    <w:rsid w:val="00266109"/>
    <w:rsid w:val="00270B0C"/>
    <w:rsid w:val="00271A62"/>
    <w:rsid w:val="00272E12"/>
    <w:rsid w:val="00277D10"/>
    <w:rsid w:val="00284051"/>
    <w:rsid w:val="00285FFB"/>
    <w:rsid w:val="00290C30"/>
    <w:rsid w:val="002951D2"/>
    <w:rsid w:val="00297121"/>
    <w:rsid w:val="002A3A81"/>
    <w:rsid w:val="002C0B91"/>
    <w:rsid w:val="002C23EA"/>
    <w:rsid w:val="002D199B"/>
    <w:rsid w:val="002D2CD8"/>
    <w:rsid w:val="002D3A6A"/>
    <w:rsid w:val="002D69A4"/>
    <w:rsid w:val="002E1AF8"/>
    <w:rsid w:val="002E4CF9"/>
    <w:rsid w:val="002E6A20"/>
    <w:rsid w:val="002F0B16"/>
    <w:rsid w:val="002F34EF"/>
    <w:rsid w:val="002F3931"/>
    <w:rsid w:val="002F5D51"/>
    <w:rsid w:val="002F6E61"/>
    <w:rsid w:val="002F74C2"/>
    <w:rsid w:val="00301D0B"/>
    <w:rsid w:val="00310CA2"/>
    <w:rsid w:val="00312454"/>
    <w:rsid w:val="00316595"/>
    <w:rsid w:val="00323C2A"/>
    <w:rsid w:val="0032AFE8"/>
    <w:rsid w:val="0033007E"/>
    <w:rsid w:val="003312BE"/>
    <w:rsid w:val="003349A6"/>
    <w:rsid w:val="00344EBD"/>
    <w:rsid w:val="00344FE7"/>
    <w:rsid w:val="00345276"/>
    <w:rsid w:val="00346D18"/>
    <w:rsid w:val="00347B4F"/>
    <w:rsid w:val="00355F12"/>
    <w:rsid w:val="00360B8B"/>
    <w:rsid w:val="003617FD"/>
    <w:rsid w:val="00365618"/>
    <w:rsid w:val="003665CA"/>
    <w:rsid w:val="00373CCD"/>
    <w:rsid w:val="00380614"/>
    <w:rsid w:val="00383CD7"/>
    <w:rsid w:val="003845EE"/>
    <w:rsid w:val="0039757F"/>
    <w:rsid w:val="003A4A72"/>
    <w:rsid w:val="003B08CD"/>
    <w:rsid w:val="003B320C"/>
    <w:rsid w:val="003B3396"/>
    <w:rsid w:val="003C109D"/>
    <w:rsid w:val="003C35FD"/>
    <w:rsid w:val="003C6756"/>
    <w:rsid w:val="003D683C"/>
    <w:rsid w:val="003E45C2"/>
    <w:rsid w:val="003E55ED"/>
    <w:rsid w:val="003F5C8D"/>
    <w:rsid w:val="003F7814"/>
    <w:rsid w:val="00401BE7"/>
    <w:rsid w:val="00402C6A"/>
    <w:rsid w:val="00404645"/>
    <w:rsid w:val="0040663E"/>
    <w:rsid w:val="00414789"/>
    <w:rsid w:val="00421849"/>
    <w:rsid w:val="00423D4B"/>
    <w:rsid w:val="00431A59"/>
    <w:rsid w:val="0044427B"/>
    <w:rsid w:val="00446C06"/>
    <w:rsid w:val="004607FA"/>
    <w:rsid w:val="004658A3"/>
    <w:rsid w:val="00477A13"/>
    <w:rsid w:val="004816D1"/>
    <w:rsid w:val="00483A5A"/>
    <w:rsid w:val="004842F2"/>
    <w:rsid w:val="00485917"/>
    <w:rsid w:val="004A5076"/>
    <w:rsid w:val="004A5F56"/>
    <w:rsid w:val="004B5D6C"/>
    <w:rsid w:val="004B5D94"/>
    <w:rsid w:val="004B7F45"/>
    <w:rsid w:val="004C1C89"/>
    <w:rsid w:val="004C5143"/>
    <w:rsid w:val="004C5AE7"/>
    <w:rsid w:val="004C6F89"/>
    <w:rsid w:val="004D29B6"/>
    <w:rsid w:val="004D5CD0"/>
    <w:rsid w:val="004D7959"/>
    <w:rsid w:val="004E1B1A"/>
    <w:rsid w:val="004E7012"/>
    <w:rsid w:val="004F5997"/>
    <w:rsid w:val="0051223D"/>
    <w:rsid w:val="00525C7E"/>
    <w:rsid w:val="005359F4"/>
    <w:rsid w:val="00543DE6"/>
    <w:rsid w:val="00545249"/>
    <w:rsid w:val="00545FAF"/>
    <w:rsid w:val="00547D6A"/>
    <w:rsid w:val="00547E8A"/>
    <w:rsid w:val="00552198"/>
    <w:rsid w:val="005575CC"/>
    <w:rsid w:val="005606A6"/>
    <w:rsid w:val="005726BE"/>
    <w:rsid w:val="00583325"/>
    <w:rsid w:val="00586B6D"/>
    <w:rsid w:val="00592549"/>
    <w:rsid w:val="005A4AA9"/>
    <w:rsid w:val="005B1B5D"/>
    <w:rsid w:val="005B2337"/>
    <w:rsid w:val="005B4F55"/>
    <w:rsid w:val="005C0AE6"/>
    <w:rsid w:val="005C24EB"/>
    <w:rsid w:val="005C6055"/>
    <w:rsid w:val="005D2B10"/>
    <w:rsid w:val="005E2ADF"/>
    <w:rsid w:val="005E3542"/>
    <w:rsid w:val="005E3A7D"/>
    <w:rsid w:val="005E43B5"/>
    <w:rsid w:val="005F5584"/>
    <w:rsid w:val="005F61E1"/>
    <w:rsid w:val="00616A7A"/>
    <w:rsid w:val="0061710D"/>
    <w:rsid w:val="00627E2D"/>
    <w:rsid w:val="00633FDD"/>
    <w:rsid w:val="00634378"/>
    <w:rsid w:val="00644E8F"/>
    <w:rsid w:val="00651B87"/>
    <w:rsid w:val="006528A7"/>
    <w:rsid w:val="00661053"/>
    <w:rsid w:val="00661B5A"/>
    <w:rsid w:val="00664497"/>
    <w:rsid w:val="006655D8"/>
    <w:rsid w:val="006729C0"/>
    <w:rsid w:val="0067690D"/>
    <w:rsid w:val="00676A93"/>
    <w:rsid w:val="00676B8E"/>
    <w:rsid w:val="00680594"/>
    <w:rsid w:val="00683671"/>
    <w:rsid w:val="00690F70"/>
    <w:rsid w:val="006B0A5E"/>
    <w:rsid w:val="006B0D7F"/>
    <w:rsid w:val="006B151B"/>
    <w:rsid w:val="006B5A0F"/>
    <w:rsid w:val="006C0D13"/>
    <w:rsid w:val="006C34AF"/>
    <w:rsid w:val="006D7A3D"/>
    <w:rsid w:val="006E05A0"/>
    <w:rsid w:val="006E2A5E"/>
    <w:rsid w:val="006F16C8"/>
    <w:rsid w:val="00701853"/>
    <w:rsid w:val="00702980"/>
    <w:rsid w:val="007038B3"/>
    <w:rsid w:val="007161AE"/>
    <w:rsid w:val="00722D7B"/>
    <w:rsid w:val="00724AF2"/>
    <w:rsid w:val="00730863"/>
    <w:rsid w:val="00731DEB"/>
    <w:rsid w:val="007439EE"/>
    <w:rsid w:val="00746F05"/>
    <w:rsid w:val="00747076"/>
    <w:rsid w:val="0075002B"/>
    <w:rsid w:val="00752349"/>
    <w:rsid w:val="00755657"/>
    <w:rsid w:val="007607F3"/>
    <w:rsid w:val="00762CF7"/>
    <w:rsid w:val="0076318E"/>
    <w:rsid w:val="00772E4A"/>
    <w:rsid w:val="007740C7"/>
    <w:rsid w:val="0079362C"/>
    <w:rsid w:val="007A0252"/>
    <w:rsid w:val="007A4C75"/>
    <w:rsid w:val="007A6FDA"/>
    <w:rsid w:val="007B3A47"/>
    <w:rsid w:val="007B7F84"/>
    <w:rsid w:val="007C2E24"/>
    <w:rsid w:val="007C769F"/>
    <w:rsid w:val="007E60E3"/>
    <w:rsid w:val="007F5C71"/>
    <w:rsid w:val="007F795D"/>
    <w:rsid w:val="00811373"/>
    <w:rsid w:val="00815A16"/>
    <w:rsid w:val="008317CB"/>
    <w:rsid w:val="00845054"/>
    <w:rsid w:val="00853027"/>
    <w:rsid w:val="00853B0D"/>
    <w:rsid w:val="00862706"/>
    <w:rsid w:val="00863178"/>
    <w:rsid w:val="00863C14"/>
    <w:rsid w:val="00864EEB"/>
    <w:rsid w:val="008737F3"/>
    <w:rsid w:val="00880FC8"/>
    <w:rsid w:val="008811EC"/>
    <w:rsid w:val="00882EAB"/>
    <w:rsid w:val="008866B3"/>
    <w:rsid w:val="008922DE"/>
    <w:rsid w:val="008979BB"/>
    <w:rsid w:val="008A1632"/>
    <w:rsid w:val="008A18B4"/>
    <w:rsid w:val="008A2316"/>
    <w:rsid w:val="008A42C0"/>
    <w:rsid w:val="008B3164"/>
    <w:rsid w:val="008B6756"/>
    <w:rsid w:val="008D705B"/>
    <w:rsid w:val="008D7B61"/>
    <w:rsid w:val="008E0032"/>
    <w:rsid w:val="008E0CA9"/>
    <w:rsid w:val="008E59E3"/>
    <w:rsid w:val="008E7F44"/>
    <w:rsid w:val="008EAB1B"/>
    <w:rsid w:val="008F786D"/>
    <w:rsid w:val="00902057"/>
    <w:rsid w:val="00903803"/>
    <w:rsid w:val="009049D0"/>
    <w:rsid w:val="0090624B"/>
    <w:rsid w:val="0091295E"/>
    <w:rsid w:val="00915BFD"/>
    <w:rsid w:val="00917AC7"/>
    <w:rsid w:val="00924930"/>
    <w:rsid w:val="009249F1"/>
    <w:rsid w:val="009326DC"/>
    <w:rsid w:val="00933BB8"/>
    <w:rsid w:val="00934A48"/>
    <w:rsid w:val="00935F3D"/>
    <w:rsid w:val="00943365"/>
    <w:rsid w:val="009462CB"/>
    <w:rsid w:val="00947236"/>
    <w:rsid w:val="00947864"/>
    <w:rsid w:val="00955EA1"/>
    <w:rsid w:val="00960E74"/>
    <w:rsid w:val="00962634"/>
    <w:rsid w:val="00962EE7"/>
    <w:rsid w:val="00963F08"/>
    <w:rsid w:val="00973813"/>
    <w:rsid w:val="00975225"/>
    <w:rsid w:val="009772C1"/>
    <w:rsid w:val="009969ED"/>
    <w:rsid w:val="009A7DCA"/>
    <w:rsid w:val="009B0EFE"/>
    <w:rsid w:val="009B1038"/>
    <w:rsid w:val="009B44D7"/>
    <w:rsid w:val="009B6F99"/>
    <w:rsid w:val="009C5822"/>
    <w:rsid w:val="009D077B"/>
    <w:rsid w:val="009D3CCB"/>
    <w:rsid w:val="009D6F16"/>
    <w:rsid w:val="009E0B5A"/>
    <w:rsid w:val="009E2C38"/>
    <w:rsid w:val="009E320B"/>
    <w:rsid w:val="009E339D"/>
    <w:rsid w:val="009E5380"/>
    <w:rsid w:val="009F4A9E"/>
    <w:rsid w:val="00A07392"/>
    <w:rsid w:val="00A172F6"/>
    <w:rsid w:val="00A27698"/>
    <w:rsid w:val="00A30C99"/>
    <w:rsid w:val="00A33525"/>
    <w:rsid w:val="00A352D3"/>
    <w:rsid w:val="00A35D06"/>
    <w:rsid w:val="00A36302"/>
    <w:rsid w:val="00A365D4"/>
    <w:rsid w:val="00A37569"/>
    <w:rsid w:val="00A51265"/>
    <w:rsid w:val="00A57A04"/>
    <w:rsid w:val="00A62B24"/>
    <w:rsid w:val="00A703A3"/>
    <w:rsid w:val="00A70656"/>
    <w:rsid w:val="00A77171"/>
    <w:rsid w:val="00A81A6B"/>
    <w:rsid w:val="00A84D58"/>
    <w:rsid w:val="00A8610B"/>
    <w:rsid w:val="00A86B45"/>
    <w:rsid w:val="00AA4213"/>
    <w:rsid w:val="00AB3C4B"/>
    <w:rsid w:val="00AB5B22"/>
    <w:rsid w:val="00AB6DC5"/>
    <w:rsid w:val="00AB7B97"/>
    <w:rsid w:val="00AB7BE8"/>
    <w:rsid w:val="00AC08EE"/>
    <w:rsid w:val="00AC0E2C"/>
    <w:rsid w:val="00AC3B2F"/>
    <w:rsid w:val="00AC49C8"/>
    <w:rsid w:val="00AD460D"/>
    <w:rsid w:val="00AD59B0"/>
    <w:rsid w:val="00AD6AFB"/>
    <w:rsid w:val="00AE12E0"/>
    <w:rsid w:val="00AE40FD"/>
    <w:rsid w:val="00AE617F"/>
    <w:rsid w:val="00AE742E"/>
    <w:rsid w:val="00AF417B"/>
    <w:rsid w:val="00B03C38"/>
    <w:rsid w:val="00B10668"/>
    <w:rsid w:val="00B133BD"/>
    <w:rsid w:val="00B13487"/>
    <w:rsid w:val="00B178D9"/>
    <w:rsid w:val="00B22CEC"/>
    <w:rsid w:val="00B231A6"/>
    <w:rsid w:val="00B237AE"/>
    <w:rsid w:val="00B2623D"/>
    <w:rsid w:val="00B30AC1"/>
    <w:rsid w:val="00B339DA"/>
    <w:rsid w:val="00B33F9D"/>
    <w:rsid w:val="00B36367"/>
    <w:rsid w:val="00B5452A"/>
    <w:rsid w:val="00B564E7"/>
    <w:rsid w:val="00B60E2B"/>
    <w:rsid w:val="00B72810"/>
    <w:rsid w:val="00B8083F"/>
    <w:rsid w:val="00B8198D"/>
    <w:rsid w:val="00B84B05"/>
    <w:rsid w:val="00B84D66"/>
    <w:rsid w:val="00B92666"/>
    <w:rsid w:val="00B94F5B"/>
    <w:rsid w:val="00B95DC5"/>
    <w:rsid w:val="00BA17E8"/>
    <w:rsid w:val="00BA4BB0"/>
    <w:rsid w:val="00BB2DFB"/>
    <w:rsid w:val="00BB626E"/>
    <w:rsid w:val="00BB7F69"/>
    <w:rsid w:val="00BC4691"/>
    <w:rsid w:val="00BC7EBC"/>
    <w:rsid w:val="00BE045E"/>
    <w:rsid w:val="00BE0FEE"/>
    <w:rsid w:val="00BE3C05"/>
    <w:rsid w:val="00BE5E04"/>
    <w:rsid w:val="00BE6980"/>
    <w:rsid w:val="00BF1FD2"/>
    <w:rsid w:val="00BF5A1C"/>
    <w:rsid w:val="00C000F6"/>
    <w:rsid w:val="00C001F0"/>
    <w:rsid w:val="00C00FEB"/>
    <w:rsid w:val="00C023F1"/>
    <w:rsid w:val="00C05773"/>
    <w:rsid w:val="00C07052"/>
    <w:rsid w:val="00C07792"/>
    <w:rsid w:val="00C1026D"/>
    <w:rsid w:val="00C11B25"/>
    <w:rsid w:val="00C11B67"/>
    <w:rsid w:val="00C12694"/>
    <w:rsid w:val="00C15117"/>
    <w:rsid w:val="00C27ADF"/>
    <w:rsid w:val="00C3450E"/>
    <w:rsid w:val="00C365F0"/>
    <w:rsid w:val="00C37019"/>
    <w:rsid w:val="00C417BF"/>
    <w:rsid w:val="00C41856"/>
    <w:rsid w:val="00C44BE7"/>
    <w:rsid w:val="00C5115E"/>
    <w:rsid w:val="00C55E3A"/>
    <w:rsid w:val="00C57062"/>
    <w:rsid w:val="00C65B99"/>
    <w:rsid w:val="00C6636F"/>
    <w:rsid w:val="00C664C1"/>
    <w:rsid w:val="00C818E3"/>
    <w:rsid w:val="00C91FE1"/>
    <w:rsid w:val="00CA1300"/>
    <w:rsid w:val="00CA1A91"/>
    <w:rsid w:val="00CA3F23"/>
    <w:rsid w:val="00CA41B7"/>
    <w:rsid w:val="00CA4C69"/>
    <w:rsid w:val="00CA4E6B"/>
    <w:rsid w:val="00CB0AC9"/>
    <w:rsid w:val="00CB6CED"/>
    <w:rsid w:val="00CC53A4"/>
    <w:rsid w:val="00CD1AFA"/>
    <w:rsid w:val="00CD4369"/>
    <w:rsid w:val="00CE323B"/>
    <w:rsid w:val="00D0629B"/>
    <w:rsid w:val="00D12F3B"/>
    <w:rsid w:val="00D1631F"/>
    <w:rsid w:val="00D165DB"/>
    <w:rsid w:val="00D16947"/>
    <w:rsid w:val="00D2010B"/>
    <w:rsid w:val="00D23EB2"/>
    <w:rsid w:val="00D30E59"/>
    <w:rsid w:val="00D32937"/>
    <w:rsid w:val="00D37F8E"/>
    <w:rsid w:val="00D41465"/>
    <w:rsid w:val="00D44C30"/>
    <w:rsid w:val="00D51741"/>
    <w:rsid w:val="00D55623"/>
    <w:rsid w:val="00D60249"/>
    <w:rsid w:val="00D71051"/>
    <w:rsid w:val="00D723C2"/>
    <w:rsid w:val="00D74C9D"/>
    <w:rsid w:val="00D76FFD"/>
    <w:rsid w:val="00D809D2"/>
    <w:rsid w:val="00D86AA2"/>
    <w:rsid w:val="00D93493"/>
    <w:rsid w:val="00D976B3"/>
    <w:rsid w:val="00DA447F"/>
    <w:rsid w:val="00DD7C39"/>
    <w:rsid w:val="00DE06C4"/>
    <w:rsid w:val="00DE5793"/>
    <w:rsid w:val="00DF01AA"/>
    <w:rsid w:val="00DF285D"/>
    <w:rsid w:val="00DF7160"/>
    <w:rsid w:val="00DF7966"/>
    <w:rsid w:val="00E2520B"/>
    <w:rsid w:val="00E30C9D"/>
    <w:rsid w:val="00E4208E"/>
    <w:rsid w:val="00E53570"/>
    <w:rsid w:val="00E54815"/>
    <w:rsid w:val="00E60155"/>
    <w:rsid w:val="00E668ED"/>
    <w:rsid w:val="00E70D17"/>
    <w:rsid w:val="00E738E3"/>
    <w:rsid w:val="00E73ADE"/>
    <w:rsid w:val="00E86FF5"/>
    <w:rsid w:val="00E90319"/>
    <w:rsid w:val="00E91EE3"/>
    <w:rsid w:val="00E91EF6"/>
    <w:rsid w:val="00E95BB7"/>
    <w:rsid w:val="00EA45CB"/>
    <w:rsid w:val="00EA6811"/>
    <w:rsid w:val="00EB28D4"/>
    <w:rsid w:val="00EC24AC"/>
    <w:rsid w:val="00EC2974"/>
    <w:rsid w:val="00ED27E1"/>
    <w:rsid w:val="00EE5174"/>
    <w:rsid w:val="00EE60A5"/>
    <w:rsid w:val="00EF12F8"/>
    <w:rsid w:val="00EF3AA0"/>
    <w:rsid w:val="00EF4AA5"/>
    <w:rsid w:val="00EF4F78"/>
    <w:rsid w:val="00EF68D7"/>
    <w:rsid w:val="00F00195"/>
    <w:rsid w:val="00F00A84"/>
    <w:rsid w:val="00F02206"/>
    <w:rsid w:val="00F04FC9"/>
    <w:rsid w:val="00F07C27"/>
    <w:rsid w:val="00F13BE2"/>
    <w:rsid w:val="00F14E7E"/>
    <w:rsid w:val="00F16E36"/>
    <w:rsid w:val="00F17C86"/>
    <w:rsid w:val="00F20B15"/>
    <w:rsid w:val="00F25E10"/>
    <w:rsid w:val="00F3493C"/>
    <w:rsid w:val="00F34E2C"/>
    <w:rsid w:val="00F3603E"/>
    <w:rsid w:val="00F42F78"/>
    <w:rsid w:val="00F44920"/>
    <w:rsid w:val="00F462A0"/>
    <w:rsid w:val="00F51C14"/>
    <w:rsid w:val="00F52CC5"/>
    <w:rsid w:val="00F65811"/>
    <w:rsid w:val="00F66963"/>
    <w:rsid w:val="00F7340E"/>
    <w:rsid w:val="00F73A61"/>
    <w:rsid w:val="00F81444"/>
    <w:rsid w:val="00F81945"/>
    <w:rsid w:val="00F9514C"/>
    <w:rsid w:val="00FA4BE5"/>
    <w:rsid w:val="00FB33E9"/>
    <w:rsid w:val="00FB5E78"/>
    <w:rsid w:val="00FB7AC4"/>
    <w:rsid w:val="00FC7EBB"/>
    <w:rsid w:val="00FD57CE"/>
    <w:rsid w:val="00FD5CA8"/>
    <w:rsid w:val="00FD69BA"/>
    <w:rsid w:val="00FD6A49"/>
    <w:rsid w:val="00FE085C"/>
    <w:rsid w:val="00FE28BD"/>
    <w:rsid w:val="00FE59F5"/>
    <w:rsid w:val="00FF4473"/>
    <w:rsid w:val="00FF5527"/>
    <w:rsid w:val="01779135"/>
    <w:rsid w:val="024A3E45"/>
    <w:rsid w:val="02C70899"/>
    <w:rsid w:val="0340C57B"/>
    <w:rsid w:val="03DB2C3B"/>
    <w:rsid w:val="04AF31F7"/>
    <w:rsid w:val="06C638FC"/>
    <w:rsid w:val="072E3CE4"/>
    <w:rsid w:val="075775F3"/>
    <w:rsid w:val="0893020C"/>
    <w:rsid w:val="099B4DF4"/>
    <w:rsid w:val="09BDFD55"/>
    <w:rsid w:val="0CAEC79D"/>
    <w:rsid w:val="0CFC3A55"/>
    <w:rsid w:val="0DC0792A"/>
    <w:rsid w:val="0E02C6DA"/>
    <w:rsid w:val="0F5C498B"/>
    <w:rsid w:val="0F8145D5"/>
    <w:rsid w:val="10A84C0F"/>
    <w:rsid w:val="110FAFBB"/>
    <w:rsid w:val="111D1636"/>
    <w:rsid w:val="1166454F"/>
    <w:rsid w:val="1245273B"/>
    <w:rsid w:val="1293EA4D"/>
    <w:rsid w:val="12B20040"/>
    <w:rsid w:val="13882895"/>
    <w:rsid w:val="140C9EA6"/>
    <w:rsid w:val="1416DBD0"/>
    <w:rsid w:val="1503BEE7"/>
    <w:rsid w:val="1532360D"/>
    <w:rsid w:val="15380F63"/>
    <w:rsid w:val="15EDAD84"/>
    <w:rsid w:val="163F82B1"/>
    <w:rsid w:val="16C002BC"/>
    <w:rsid w:val="1730C83D"/>
    <w:rsid w:val="1886390A"/>
    <w:rsid w:val="18EE631B"/>
    <w:rsid w:val="19032BD1"/>
    <w:rsid w:val="190ADBEE"/>
    <w:rsid w:val="192C13B1"/>
    <w:rsid w:val="1A9039B8"/>
    <w:rsid w:val="1BAA4E4C"/>
    <w:rsid w:val="1C6620EF"/>
    <w:rsid w:val="1D8CEDFB"/>
    <w:rsid w:val="1D93F6B7"/>
    <w:rsid w:val="1EA53A1A"/>
    <w:rsid w:val="21904012"/>
    <w:rsid w:val="23ABFB61"/>
    <w:rsid w:val="243709F1"/>
    <w:rsid w:val="2445DE78"/>
    <w:rsid w:val="25D9EA0F"/>
    <w:rsid w:val="26472338"/>
    <w:rsid w:val="2775BA70"/>
    <w:rsid w:val="29213D21"/>
    <w:rsid w:val="292F6778"/>
    <w:rsid w:val="2953B560"/>
    <w:rsid w:val="295F8C28"/>
    <w:rsid w:val="2968C3C6"/>
    <w:rsid w:val="2A3CFC61"/>
    <w:rsid w:val="2AC5583C"/>
    <w:rsid w:val="2B9111BB"/>
    <w:rsid w:val="2C8C1E3E"/>
    <w:rsid w:val="2CE03078"/>
    <w:rsid w:val="2CF1DC92"/>
    <w:rsid w:val="2F1C4F52"/>
    <w:rsid w:val="312C4F06"/>
    <w:rsid w:val="32B9F6FB"/>
    <w:rsid w:val="333E90D5"/>
    <w:rsid w:val="3341719E"/>
    <w:rsid w:val="340B00C1"/>
    <w:rsid w:val="34E35655"/>
    <w:rsid w:val="3582E5B6"/>
    <w:rsid w:val="35F0E5AF"/>
    <w:rsid w:val="35FFC029"/>
    <w:rsid w:val="37A26BB7"/>
    <w:rsid w:val="38701658"/>
    <w:rsid w:val="3A11FB81"/>
    <w:rsid w:val="3B8445C5"/>
    <w:rsid w:val="3BBC7370"/>
    <w:rsid w:val="3C03C0DB"/>
    <w:rsid w:val="3C9D2AF3"/>
    <w:rsid w:val="3CE55706"/>
    <w:rsid w:val="3DF64833"/>
    <w:rsid w:val="3E56E0BC"/>
    <w:rsid w:val="3EE191DB"/>
    <w:rsid w:val="3EE56CA4"/>
    <w:rsid w:val="3F57227B"/>
    <w:rsid w:val="40685E27"/>
    <w:rsid w:val="407AB7F7"/>
    <w:rsid w:val="409A6562"/>
    <w:rsid w:val="40F0B0FF"/>
    <w:rsid w:val="439FFEE9"/>
    <w:rsid w:val="43B8DDC7"/>
    <w:rsid w:val="4429A451"/>
    <w:rsid w:val="456DD685"/>
    <w:rsid w:val="45CB7174"/>
    <w:rsid w:val="47490E49"/>
    <w:rsid w:val="488C4EEA"/>
    <w:rsid w:val="49BE93B5"/>
    <w:rsid w:val="4A8274E1"/>
    <w:rsid w:val="4B7F2C97"/>
    <w:rsid w:val="4D5FC00D"/>
    <w:rsid w:val="4E5A2AD6"/>
    <w:rsid w:val="4EB6CD59"/>
    <w:rsid w:val="4F762A97"/>
    <w:rsid w:val="5171FB65"/>
    <w:rsid w:val="51E375A0"/>
    <w:rsid w:val="51F78998"/>
    <w:rsid w:val="5298A58F"/>
    <w:rsid w:val="532A14D6"/>
    <w:rsid w:val="549956F3"/>
    <w:rsid w:val="565677A6"/>
    <w:rsid w:val="56919CE5"/>
    <w:rsid w:val="56D2B465"/>
    <w:rsid w:val="56F5677C"/>
    <w:rsid w:val="57C85E0B"/>
    <w:rsid w:val="58E8AF41"/>
    <w:rsid w:val="5931B2CF"/>
    <w:rsid w:val="5B594784"/>
    <w:rsid w:val="5C12D75F"/>
    <w:rsid w:val="5D05DDA8"/>
    <w:rsid w:val="5E507E6D"/>
    <w:rsid w:val="5F000801"/>
    <w:rsid w:val="600054E8"/>
    <w:rsid w:val="6025EF3A"/>
    <w:rsid w:val="610188CE"/>
    <w:rsid w:val="615CAB2F"/>
    <w:rsid w:val="61DCDC5A"/>
    <w:rsid w:val="62B68A85"/>
    <w:rsid w:val="633E971C"/>
    <w:rsid w:val="648AE89A"/>
    <w:rsid w:val="65406613"/>
    <w:rsid w:val="654D6CA3"/>
    <w:rsid w:val="66443072"/>
    <w:rsid w:val="66B9D75F"/>
    <w:rsid w:val="68F0226C"/>
    <w:rsid w:val="6AEA3E60"/>
    <w:rsid w:val="6AF7EA7E"/>
    <w:rsid w:val="6B2408CA"/>
    <w:rsid w:val="6B4B46EB"/>
    <w:rsid w:val="6B6DC731"/>
    <w:rsid w:val="6C7B1646"/>
    <w:rsid w:val="6DC13483"/>
    <w:rsid w:val="6E21DF22"/>
    <w:rsid w:val="70423F83"/>
    <w:rsid w:val="7091B2B3"/>
    <w:rsid w:val="717E13F7"/>
    <w:rsid w:val="7201BF8D"/>
    <w:rsid w:val="7258A44B"/>
    <w:rsid w:val="72AFE5F2"/>
    <w:rsid w:val="74007683"/>
    <w:rsid w:val="7409ED5D"/>
    <w:rsid w:val="756807A3"/>
    <w:rsid w:val="75A4E361"/>
    <w:rsid w:val="7612ACAD"/>
    <w:rsid w:val="76780F14"/>
    <w:rsid w:val="7704050D"/>
    <w:rsid w:val="782A0F96"/>
    <w:rsid w:val="78E73741"/>
    <w:rsid w:val="795607D8"/>
    <w:rsid w:val="7B084FB0"/>
    <w:rsid w:val="7BA4E0DF"/>
    <w:rsid w:val="7CBE9364"/>
    <w:rsid w:val="7D079A2E"/>
    <w:rsid w:val="7D16A916"/>
    <w:rsid w:val="7F53A9AC"/>
    <w:rsid w:val="7F55F539"/>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073421"/>
  <w15:docId w15:val="{C816AF07-20D5-FD41-AC53-0FE28F806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CCB"/>
  </w:style>
  <w:style w:type="paragraph" w:styleId="Heading1">
    <w:name w:val="heading 1"/>
    <w:basedOn w:val="Normal"/>
    <w:next w:val="Normal"/>
    <w:link w:val="Heading1Char"/>
    <w:uiPriority w:val="9"/>
    <w:qFormat/>
    <w:rsid w:val="003665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C23E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400BC"/>
    <w:pPr>
      <w:keepNext/>
      <w:spacing w:before="240" w:after="60" w:line="240" w:lineRule="auto"/>
      <w:outlineLvl w:val="2"/>
    </w:pPr>
    <w:rPr>
      <w:rFonts w:ascii="Arial" w:eastAsia="Times" w:hAnsi="Arial" w:cs="Arial"/>
      <w:b/>
      <w:bCs/>
      <w:sz w:val="26"/>
      <w:szCs w:val="26"/>
      <w:lang w:val="en-US"/>
    </w:rPr>
  </w:style>
  <w:style w:type="paragraph" w:styleId="Heading6">
    <w:name w:val="heading 6"/>
    <w:basedOn w:val="Normal"/>
    <w:next w:val="Normal"/>
    <w:link w:val="Heading6Char"/>
    <w:uiPriority w:val="9"/>
    <w:semiHidden/>
    <w:unhideWhenUsed/>
    <w:qFormat/>
    <w:rsid w:val="00762CF7"/>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3C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CCD"/>
    <w:rPr>
      <w:rFonts w:ascii="Tahoma" w:hAnsi="Tahoma" w:cs="Tahoma"/>
      <w:sz w:val="16"/>
      <w:szCs w:val="16"/>
    </w:rPr>
  </w:style>
  <w:style w:type="paragraph" w:styleId="Header">
    <w:name w:val="header"/>
    <w:basedOn w:val="Normal"/>
    <w:link w:val="HeaderChar"/>
    <w:unhideWhenUsed/>
    <w:rsid w:val="00373CC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373CCD"/>
  </w:style>
  <w:style w:type="paragraph" w:styleId="Footer">
    <w:name w:val="footer"/>
    <w:basedOn w:val="Normal"/>
    <w:link w:val="FooterChar"/>
    <w:uiPriority w:val="99"/>
    <w:unhideWhenUsed/>
    <w:rsid w:val="00373CCD"/>
    <w:pPr>
      <w:tabs>
        <w:tab w:val="center" w:pos="4536"/>
        <w:tab w:val="right" w:pos="9072"/>
      </w:tabs>
      <w:spacing w:after="0" w:line="240" w:lineRule="auto"/>
    </w:pPr>
  </w:style>
  <w:style w:type="character" w:customStyle="1" w:styleId="FooterChar">
    <w:name w:val="Footer Char"/>
    <w:basedOn w:val="DefaultParagraphFont"/>
    <w:link w:val="Footer"/>
    <w:uiPriority w:val="99"/>
    <w:rsid w:val="00373CCD"/>
  </w:style>
  <w:style w:type="paragraph" w:styleId="Title">
    <w:name w:val="Title"/>
    <w:basedOn w:val="Normal"/>
    <w:next w:val="Normal"/>
    <w:link w:val="TitleChar"/>
    <w:uiPriority w:val="10"/>
    <w:qFormat/>
    <w:rsid w:val="003665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665C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3665C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C23EA"/>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C23EA"/>
    <w:pPr>
      <w:spacing w:after="0" w:line="240" w:lineRule="auto"/>
    </w:pPr>
  </w:style>
  <w:style w:type="paragraph" w:customStyle="1" w:styleId="StyleJustified">
    <w:name w:val="Style Justified"/>
    <w:basedOn w:val="Normal"/>
    <w:rsid w:val="002C23EA"/>
    <w:pPr>
      <w:spacing w:after="0" w:line="240" w:lineRule="auto"/>
      <w:jc w:val="both"/>
    </w:pPr>
    <w:rPr>
      <w:rFonts w:ascii="Times" w:eastAsia="Times New Roman" w:hAnsi="Times" w:cs="Times New Roman"/>
      <w:szCs w:val="20"/>
      <w:lang w:val="en-US"/>
    </w:rPr>
  </w:style>
  <w:style w:type="paragraph" w:styleId="NormalWeb">
    <w:name w:val="Normal (Web)"/>
    <w:basedOn w:val="Normal"/>
    <w:uiPriority w:val="99"/>
    <w:rsid w:val="001D0FF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rsid w:val="001D0FFA"/>
    <w:pPr>
      <w:spacing w:after="0" w:line="240" w:lineRule="auto"/>
    </w:pPr>
    <w:rPr>
      <w:rFonts w:ascii="Times" w:eastAsia="Times" w:hAnsi="Times" w:cs="Times New Roman"/>
      <w:sz w:val="20"/>
      <w:szCs w:val="20"/>
      <w:lang w:val="en-US"/>
    </w:rPr>
  </w:style>
  <w:style w:type="character" w:customStyle="1" w:styleId="FootnoteTextChar">
    <w:name w:val="Footnote Text Char"/>
    <w:basedOn w:val="DefaultParagraphFont"/>
    <w:link w:val="FootnoteText"/>
    <w:uiPriority w:val="99"/>
    <w:rsid w:val="001D0FFA"/>
    <w:rPr>
      <w:rFonts w:ascii="Times" w:eastAsia="Times" w:hAnsi="Times" w:cs="Times New Roman"/>
      <w:sz w:val="20"/>
      <w:szCs w:val="20"/>
      <w:lang w:val="en-US"/>
    </w:rPr>
  </w:style>
  <w:style w:type="character" w:styleId="FootnoteReference">
    <w:name w:val="footnote reference"/>
    <w:basedOn w:val="DefaultParagraphFont"/>
    <w:uiPriority w:val="99"/>
    <w:rsid w:val="001D0FFA"/>
    <w:rPr>
      <w:vertAlign w:val="superscript"/>
    </w:rPr>
  </w:style>
  <w:style w:type="character" w:styleId="Hyperlink">
    <w:name w:val="Hyperlink"/>
    <w:basedOn w:val="DefaultParagraphFont"/>
    <w:uiPriority w:val="99"/>
    <w:unhideWhenUsed/>
    <w:rsid w:val="00AE40FD"/>
    <w:rPr>
      <w:color w:val="0000FF" w:themeColor="hyperlink"/>
      <w:u w:val="single"/>
    </w:rPr>
  </w:style>
  <w:style w:type="character" w:customStyle="1" w:styleId="Heading3Char">
    <w:name w:val="Heading 3 Char"/>
    <w:basedOn w:val="DefaultParagraphFont"/>
    <w:link w:val="Heading3"/>
    <w:rsid w:val="001400BC"/>
    <w:rPr>
      <w:rFonts w:ascii="Arial" w:eastAsia="Times" w:hAnsi="Arial" w:cs="Arial"/>
      <w:b/>
      <w:bCs/>
      <w:sz w:val="26"/>
      <w:szCs w:val="26"/>
      <w:lang w:val="en-US"/>
    </w:rPr>
  </w:style>
  <w:style w:type="character" w:styleId="Strong">
    <w:name w:val="Strong"/>
    <w:basedOn w:val="DefaultParagraphFont"/>
    <w:qFormat/>
    <w:rsid w:val="001400BC"/>
    <w:rPr>
      <w:b/>
      <w:bCs/>
    </w:rPr>
  </w:style>
  <w:style w:type="character" w:customStyle="1" w:styleId="E-MailFormatvorlage34">
    <w:name w:val="E-MailFormatvorlage34"/>
    <w:basedOn w:val="DefaultParagraphFont"/>
    <w:semiHidden/>
    <w:rsid w:val="001400BC"/>
    <w:rPr>
      <w:rFonts w:ascii="Calibri" w:hAnsi="Calibri"/>
      <w:b w:val="0"/>
      <w:bCs w:val="0"/>
      <w:i w:val="0"/>
      <w:iCs w:val="0"/>
      <w:strike w:val="0"/>
      <w:color w:val="auto"/>
      <w:sz w:val="20"/>
      <w:szCs w:val="20"/>
      <w:u w:val="none"/>
    </w:rPr>
  </w:style>
  <w:style w:type="character" w:customStyle="1" w:styleId="normal1">
    <w:name w:val="normal1"/>
    <w:basedOn w:val="DefaultParagraphFont"/>
    <w:rsid w:val="00E91EE3"/>
    <w:rPr>
      <w:rFonts w:ascii="Arial" w:hAnsi="Arial" w:cs="Arial" w:hint="default"/>
      <w:i w:val="0"/>
      <w:iCs w:val="0"/>
      <w:spacing w:val="240"/>
      <w:sz w:val="16"/>
      <w:szCs w:val="16"/>
    </w:rPr>
  </w:style>
  <w:style w:type="paragraph" w:customStyle="1" w:styleId="Default">
    <w:name w:val="Default"/>
    <w:rsid w:val="00E91EE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1"/>
    <w:qFormat/>
    <w:rsid w:val="00552198"/>
    <w:pPr>
      <w:spacing w:after="0" w:line="240" w:lineRule="auto"/>
      <w:ind w:left="720"/>
      <w:contextualSpacing/>
    </w:pPr>
    <w:rPr>
      <w:rFonts w:eastAsiaTheme="minorEastAsia"/>
      <w:sz w:val="24"/>
      <w:szCs w:val="24"/>
      <w:lang w:val="en-GB"/>
    </w:rPr>
  </w:style>
  <w:style w:type="paragraph" w:styleId="BodyText">
    <w:name w:val="Body Text"/>
    <w:basedOn w:val="Normal"/>
    <w:link w:val="BodyTextChar"/>
    <w:semiHidden/>
    <w:rsid w:val="00034468"/>
    <w:pPr>
      <w:spacing w:before="120" w:after="0" w:line="240" w:lineRule="auto"/>
      <w:jc w:val="both"/>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semiHidden/>
    <w:rsid w:val="00034468"/>
    <w:rPr>
      <w:rFonts w:ascii="Times New Roman" w:eastAsia="Times New Roman" w:hAnsi="Times New Roman" w:cs="Times New Roman"/>
      <w:sz w:val="24"/>
      <w:szCs w:val="24"/>
      <w:lang w:val="en-GB"/>
    </w:rPr>
  </w:style>
  <w:style w:type="paragraph" w:customStyle="1" w:styleId="Affiliation">
    <w:name w:val="Affiliation"/>
    <w:basedOn w:val="Normal"/>
    <w:uiPriority w:val="99"/>
    <w:rsid w:val="00034468"/>
    <w:pPr>
      <w:spacing w:after="240" w:line="280" w:lineRule="exact"/>
      <w:jc w:val="center"/>
    </w:pPr>
    <w:rPr>
      <w:rFonts w:ascii="Times New Roman" w:eastAsia="Times New Roman" w:hAnsi="Times New Roman" w:cs="Times New Roman"/>
      <w:sz w:val="20"/>
      <w:szCs w:val="20"/>
      <w:lang w:val="en-IE"/>
    </w:rPr>
  </w:style>
  <w:style w:type="paragraph" w:styleId="TOC1">
    <w:name w:val="toc 1"/>
    <w:basedOn w:val="Normal"/>
    <w:next w:val="Normal"/>
    <w:autoRedefine/>
    <w:uiPriority w:val="39"/>
    <w:unhideWhenUsed/>
    <w:rsid w:val="001303DA"/>
    <w:pPr>
      <w:spacing w:after="100"/>
    </w:pPr>
  </w:style>
  <w:style w:type="paragraph" w:styleId="TOC2">
    <w:name w:val="toc 2"/>
    <w:basedOn w:val="Normal"/>
    <w:next w:val="Normal"/>
    <w:autoRedefine/>
    <w:uiPriority w:val="39"/>
    <w:unhideWhenUsed/>
    <w:rsid w:val="001303DA"/>
    <w:pPr>
      <w:spacing w:after="100"/>
      <w:ind w:left="220"/>
    </w:pPr>
  </w:style>
  <w:style w:type="character" w:styleId="CommentReference">
    <w:name w:val="annotation reference"/>
    <w:basedOn w:val="DefaultParagraphFont"/>
    <w:uiPriority w:val="99"/>
    <w:semiHidden/>
    <w:unhideWhenUsed/>
    <w:rsid w:val="0026075C"/>
    <w:rPr>
      <w:sz w:val="18"/>
      <w:szCs w:val="18"/>
    </w:rPr>
  </w:style>
  <w:style w:type="paragraph" w:styleId="CommentText">
    <w:name w:val="annotation text"/>
    <w:basedOn w:val="Normal"/>
    <w:link w:val="CommentTextChar"/>
    <w:uiPriority w:val="99"/>
    <w:unhideWhenUsed/>
    <w:rsid w:val="0026075C"/>
    <w:pPr>
      <w:spacing w:line="240" w:lineRule="auto"/>
    </w:pPr>
    <w:rPr>
      <w:sz w:val="24"/>
      <w:szCs w:val="24"/>
    </w:rPr>
  </w:style>
  <w:style w:type="character" w:customStyle="1" w:styleId="CommentTextChar">
    <w:name w:val="Comment Text Char"/>
    <w:basedOn w:val="DefaultParagraphFont"/>
    <w:link w:val="CommentText"/>
    <w:uiPriority w:val="99"/>
    <w:rsid w:val="0026075C"/>
    <w:rPr>
      <w:sz w:val="24"/>
      <w:szCs w:val="24"/>
    </w:rPr>
  </w:style>
  <w:style w:type="paragraph" w:styleId="CommentSubject">
    <w:name w:val="annotation subject"/>
    <w:basedOn w:val="CommentText"/>
    <w:next w:val="CommentText"/>
    <w:link w:val="CommentSubjectChar"/>
    <w:uiPriority w:val="99"/>
    <w:semiHidden/>
    <w:unhideWhenUsed/>
    <w:rsid w:val="0026075C"/>
    <w:rPr>
      <w:b/>
      <w:bCs/>
      <w:sz w:val="20"/>
      <w:szCs w:val="20"/>
    </w:rPr>
  </w:style>
  <w:style w:type="character" w:customStyle="1" w:styleId="CommentSubjectChar">
    <w:name w:val="Comment Subject Char"/>
    <w:basedOn w:val="CommentTextChar"/>
    <w:link w:val="CommentSubject"/>
    <w:uiPriority w:val="99"/>
    <w:semiHidden/>
    <w:rsid w:val="0026075C"/>
    <w:rPr>
      <w:b/>
      <w:bCs/>
      <w:sz w:val="20"/>
      <w:szCs w:val="20"/>
    </w:rPr>
  </w:style>
  <w:style w:type="paragraph" w:customStyle="1" w:styleId="Level1">
    <w:name w:val="Level 1"/>
    <w:aliases w:val="l1"/>
    <w:basedOn w:val="Normal"/>
    <w:qFormat/>
    <w:rsid w:val="00D0629B"/>
    <w:pPr>
      <w:numPr>
        <w:numId w:val="34"/>
      </w:numPr>
      <w:adjustRightInd w:val="0"/>
      <w:spacing w:after="240" w:line="240" w:lineRule="auto"/>
      <w:jc w:val="both"/>
      <w:outlineLvl w:val="0"/>
    </w:pPr>
    <w:rPr>
      <w:rFonts w:ascii="Arial" w:eastAsia="Arial" w:hAnsi="Arial" w:cs="Arial"/>
      <w:sz w:val="20"/>
      <w:szCs w:val="20"/>
      <w:lang w:val="en-GB" w:eastAsia="en-GB"/>
    </w:rPr>
  </w:style>
  <w:style w:type="paragraph" w:customStyle="1" w:styleId="Level2">
    <w:name w:val="Level 2"/>
    <w:aliases w:val="l2"/>
    <w:basedOn w:val="Normal"/>
    <w:qFormat/>
    <w:rsid w:val="00D0629B"/>
    <w:pPr>
      <w:numPr>
        <w:ilvl w:val="1"/>
        <w:numId w:val="34"/>
      </w:numPr>
      <w:adjustRightInd w:val="0"/>
      <w:spacing w:after="240" w:line="240" w:lineRule="auto"/>
      <w:jc w:val="both"/>
      <w:outlineLvl w:val="1"/>
    </w:pPr>
    <w:rPr>
      <w:rFonts w:ascii="Arial" w:eastAsia="Arial" w:hAnsi="Arial" w:cs="Arial"/>
      <w:sz w:val="20"/>
      <w:szCs w:val="20"/>
      <w:lang w:val="en-GB" w:eastAsia="en-GB"/>
    </w:rPr>
  </w:style>
  <w:style w:type="paragraph" w:customStyle="1" w:styleId="Level3">
    <w:name w:val="Level 3"/>
    <w:aliases w:val="l3"/>
    <w:basedOn w:val="Normal"/>
    <w:qFormat/>
    <w:rsid w:val="00D0629B"/>
    <w:pPr>
      <w:numPr>
        <w:ilvl w:val="2"/>
        <w:numId w:val="34"/>
      </w:numPr>
      <w:adjustRightInd w:val="0"/>
      <w:spacing w:after="240" w:line="240" w:lineRule="auto"/>
      <w:jc w:val="both"/>
      <w:outlineLvl w:val="2"/>
    </w:pPr>
    <w:rPr>
      <w:rFonts w:ascii="Arial" w:eastAsia="Arial" w:hAnsi="Arial" w:cs="Arial"/>
      <w:sz w:val="20"/>
      <w:szCs w:val="20"/>
      <w:lang w:val="en-GB" w:eastAsia="en-GB"/>
    </w:rPr>
  </w:style>
  <w:style w:type="paragraph" w:customStyle="1" w:styleId="Level4">
    <w:name w:val="Level 4"/>
    <w:basedOn w:val="Normal"/>
    <w:qFormat/>
    <w:rsid w:val="00D0629B"/>
    <w:pPr>
      <w:numPr>
        <w:ilvl w:val="3"/>
        <w:numId w:val="34"/>
      </w:numPr>
      <w:tabs>
        <w:tab w:val="clear" w:pos="2411"/>
        <w:tab w:val="num" w:pos="2553"/>
      </w:tabs>
      <w:adjustRightInd w:val="0"/>
      <w:spacing w:after="240" w:line="240" w:lineRule="auto"/>
      <w:ind w:left="2553"/>
      <w:jc w:val="both"/>
      <w:outlineLvl w:val="3"/>
    </w:pPr>
    <w:rPr>
      <w:rFonts w:ascii="Arial" w:eastAsia="Arial" w:hAnsi="Arial" w:cs="Arial"/>
      <w:sz w:val="20"/>
      <w:szCs w:val="20"/>
      <w:lang w:val="en-GB" w:eastAsia="en-GB"/>
    </w:rPr>
  </w:style>
  <w:style w:type="paragraph" w:customStyle="1" w:styleId="Level5">
    <w:name w:val="Level 5"/>
    <w:aliases w:val="l5"/>
    <w:basedOn w:val="Normal"/>
    <w:qFormat/>
    <w:rsid w:val="00D0629B"/>
    <w:pPr>
      <w:numPr>
        <w:ilvl w:val="4"/>
        <w:numId w:val="34"/>
      </w:numPr>
      <w:adjustRightInd w:val="0"/>
      <w:spacing w:after="240" w:line="240" w:lineRule="auto"/>
      <w:jc w:val="both"/>
      <w:outlineLvl w:val="4"/>
    </w:pPr>
    <w:rPr>
      <w:rFonts w:ascii="Arial" w:eastAsia="Arial" w:hAnsi="Arial" w:cs="Arial"/>
      <w:sz w:val="20"/>
      <w:szCs w:val="20"/>
      <w:lang w:val="en-GB" w:eastAsia="en-GB"/>
    </w:rPr>
  </w:style>
  <w:style w:type="paragraph" w:customStyle="1" w:styleId="Level6">
    <w:name w:val="Level 6"/>
    <w:basedOn w:val="Normal"/>
    <w:rsid w:val="00D0629B"/>
    <w:pPr>
      <w:numPr>
        <w:ilvl w:val="5"/>
        <w:numId w:val="34"/>
      </w:numPr>
      <w:adjustRightInd w:val="0"/>
      <w:spacing w:after="240" w:line="240" w:lineRule="auto"/>
      <w:jc w:val="both"/>
      <w:outlineLvl w:val="5"/>
    </w:pPr>
    <w:rPr>
      <w:rFonts w:ascii="Arial" w:eastAsia="Arial" w:hAnsi="Arial" w:cs="Arial"/>
      <w:sz w:val="20"/>
      <w:szCs w:val="20"/>
      <w:lang w:val="en-GB" w:eastAsia="en-GB"/>
    </w:rPr>
  </w:style>
  <w:style w:type="table" w:customStyle="1" w:styleId="TableGrid1">
    <w:name w:val="Table Grid1"/>
    <w:basedOn w:val="TableNormal"/>
    <w:next w:val="TableGrid"/>
    <w:uiPriority w:val="59"/>
    <w:rsid w:val="00D0629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06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CA41B7"/>
    <w:pPr>
      <w:spacing w:after="100"/>
      <w:ind w:left="440"/>
    </w:pPr>
  </w:style>
  <w:style w:type="character" w:customStyle="1" w:styleId="UnresolvedMention1">
    <w:name w:val="Unresolved Mention1"/>
    <w:basedOn w:val="DefaultParagraphFont"/>
    <w:uiPriority w:val="99"/>
    <w:semiHidden/>
    <w:unhideWhenUsed/>
    <w:rsid w:val="006D7A3D"/>
    <w:rPr>
      <w:color w:val="605E5C"/>
      <w:shd w:val="clear" w:color="auto" w:fill="E1DFDD"/>
    </w:rPr>
  </w:style>
  <w:style w:type="character" w:customStyle="1" w:styleId="Heading6Char">
    <w:name w:val="Heading 6 Char"/>
    <w:basedOn w:val="DefaultParagraphFont"/>
    <w:link w:val="Heading6"/>
    <w:uiPriority w:val="9"/>
    <w:semiHidden/>
    <w:rsid w:val="00762CF7"/>
    <w:rPr>
      <w:rFonts w:asciiTheme="majorHAnsi" w:eastAsiaTheme="majorEastAsia" w:hAnsiTheme="majorHAnsi" w:cstheme="majorBidi"/>
      <w:color w:val="243F60" w:themeColor="accent1" w:themeShade="7F"/>
    </w:rPr>
  </w:style>
  <w:style w:type="paragraph" w:customStyle="1" w:styleId="Heading21">
    <w:name w:val="Heading 21"/>
    <w:basedOn w:val="Normal"/>
    <w:uiPriority w:val="1"/>
    <w:qFormat/>
    <w:rsid w:val="00762CF7"/>
    <w:pPr>
      <w:widowControl w:val="0"/>
      <w:spacing w:before="5" w:after="0" w:line="240" w:lineRule="auto"/>
      <w:ind w:left="101"/>
      <w:outlineLvl w:val="2"/>
    </w:pPr>
    <w:rPr>
      <w:rFonts w:ascii="Times New Roman" w:eastAsia="Times New Roman" w:hAnsi="Times New Roman" w:cs="Times New Roman"/>
      <w:b/>
      <w:bCs/>
      <w:sz w:val="24"/>
      <w:szCs w:val="24"/>
      <w:lang w:val="en-US"/>
    </w:rPr>
  </w:style>
  <w:style w:type="character" w:customStyle="1" w:styleId="normaltextrun">
    <w:name w:val="normaltextrun"/>
    <w:basedOn w:val="DefaultParagraphFont"/>
    <w:rsid w:val="00D30E59"/>
  </w:style>
  <w:style w:type="character" w:customStyle="1" w:styleId="authors">
    <w:name w:val="authors"/>
    <w:basedOn w:val="DefaultParagraphFont"/>
    <w:rsid w:val="004A5F56"/>
  </w:style>
  <w:style w:type="character" w:customStyle="1" w:styleId="Date1">
    <w:name w:val="Date1"/>
    <w:basedOn w:val="DefaultParagraphFont"/>
    <w:rsid w:val="004A5F56"/>
  </w:style>
  <w:style w:type="character" w:customStyle="1" w:styleId="arttitle">
    <w:name w:val="art_title"/>
    <w:basedOn w:val="DefaultParagraphFont"/>
    <w:rsid w:val="004A5F56"/>
  </w:style>
  <w:style w:type="character" w:customStyle="1" w:styleId="serialtitle">
    <w:name w:val="serial_title"/>
    <w:basedOn w:val="DefaultParagraphFont"/>
    <w:rsid w:val="004A5F56"/>
  </w:style>
  <w:style w:type="character" w:customStyle="1" w:styleId="volumeissue">
    <w:name w:val="volume_issue"/>
    <w:basedOn w:val="DefaultParagraphFont"/>
    <w:rsid w:val="004A5F56"/>
  </w:style>
  <w:style w:type="character" w:customStyle="1" w:styleId="pagerange">
    <w:name w:val="page_range"/>
    <w:basedOn w:val="DefaultParagraphFont"/>
    <w:rsid w:val="004A5F56"/>
  </w:style>
  <w:style w:type="character" w:customStyle="1" w:styleId="doilink">
    <w:name w:val="doi_link"/>
    <w:basedOn w:val="DefaultParagraphFont"/>
    <w:rsid w:val="004A5F56"/>
  </w:style>
  <w:style w:type="character" w:customStyle="1" w:styleId="hlfld-contribauthor">
    <w:name w:val="hlfld-contribauthor"/>
    <w:basedOn w:val="DefaultParagraphFont"/>
    <w:rsid w:val="005606A6"/>
  </w:style>
  <w:style w:type="character" w:customStyle="1" w:styleId="nlmgiven-names">
    <w:name w:val="nlm_given-names"/>
    <w:basedOn w:val="DefaultParagraphFont"/>
    <w:rsid w:val="005606A6"/>
  </w:style>
  <w:style w:type="character" w:customStyle="1" w:styleId="nlmyear">
    <w:name w:val="nlm_year"/>
    <w:basedOn w:val="DefaultParagraphFont"/>
    <w:rsid w:val="005606A6"/>
  </w:style>
  <w:style w:type="character" w:customStyle="1" w:styleId="nlmarticle-title">
    <w:name w:val="nlm_article-title"/>
    <w:basedOn w:val="DefaultParagraphFont"/>
    <w:rsid w:val="005606A6"/>
  </w:style>
  <w:style w:type="paragraph" w:styleId="Revision">
    <w:name w:val="Revision"/>
    <w:hidden/>
    <w:uiPriority w:val="99"/>
    <w:semiHidden/>
    <w:rsid w:val="00B84D66"/>
    <w:pPr>
      <w:spacing w:after="0" w:line="240" w:lineRule="auto"/>
    </w:pPr>
  </w:style>
  <w:style w:type="character" w:customStyle="1" w:styleId="cf0">
    <w:name w:val="cf0"/>
    <w:basedOn w:val="DefaultParagraphFont"/>
    <w:rsid w:val="00157268"/>
  </w:style>
  <w:style w:type="character" w:styleId="UnresolvedMention">
    <w:name w:val="Unresolved Mention"/>
    <w:basedOn w:val="DefaultParagraphFont"/>
    <w:uiPriority w:val="99"/>
    <w:semiHidden/>
    <w:unhideWhenUsed/>
    <w:rsid w:val="00073F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828326">
      <w:bodyDiv w:val="1"/>
      <w:marLeft w:val="0"/>
      <w:marRight w:val="0"/>
      <w:marTop w:val="0"/>
      <w:marBottom w:val="0"/>
      <w:divBdr>
        <w:top w:val="none" w:sz="0" w:space="0" w:color="auto"/>
        <w:left w:val="none" w:sz="0" w:space="0" w:color="auto"/>
        <w:bottom w:val="none" w:sz="0" w:space="0" w:color="auto"/>
        <w:right w:val="none" w:sz="0" w:space="0" w:color="auto"/>
      </w:divBdr>
    </w:div>
    <w:div w:id="198711530">
      <w:bodyDiv w:val="1"/>
      <w:marLeft w:val="0"/>
      <w:marRight w:val="0"/>
      <w:marTop w:val="0"/>
      <w:marBottom w:val="0"/>
      <w:divBdr>
        <w:top w:val="none" w:sz="0" w:space="0" w:color="auto"/>
        <w:left w:val="none" w:sz="0" w:space="0" w:color="auto"/>
        <w:bottom w:val="none" w:sz="0" w:space="0" w:color="auto"/>
        <w:right w:val="none" w:sz="0" w:space="0" w:color="auto"/>
      </w:divBdr>
    </w:div>
    <w:div w:id="278298186">
      <w:bodyDiv w:val="1"/>
      <w:marLeft w:val="0"/>
      <w:marRight w:val="0"/>
      <w:marTop w:val="0"/>
      <w:marBottom w:val="0"/>
      <w:divBdr>
        <w:top w:val="none" w:sz="0" w:space="0" w:color="auto"/>
        <w:left w:val="none" w:sz="0" w:space="0" w:color="auto"/>
        <w:bottom w:val="none" w:sz="0" w:space="0" w:color="auto"/>
        <w:right w:val="none" w:sz="0" w:space="0" w:color="auto"/>
      </w:divBdr>
    </w:div>
    <w:div w:id="286394914">
      <w:bodyDiv w:val="1"/>
      <w:marLeft w:val="0"/>
      <w:marRight w:val="0"/>
      <w:marTop w:val="0"/>
      <w:marBottom w:val="0"/>
      <w:divBdr>
        <w:top w:val="none" w:sz="0" w:space="0" w:color="auto"/>
        <w:left w:val="none" w:sz="0" w:space="0" w:color="auto"/>
        <w:bottom w:val="none" w:sz="0" w:space="0" w:color="auto"/>
        <w:right w:val="none" w:sz="0" w:space="0" w:color="auto"/>
      </w:divBdr>
    </w:div>
    <w:div w:id="323171642">
      <w:bodyDiv w:val="1"/>
      <w:marLeft w:val="0"/>
      <w:marRight w:val="0"/>
      <w:marTop w:val="0"/>
      <w:marBottom w:val="0"/>
      <w:divBdr>
        <w:top w:val="none" w:sz="0" w:space="0" w:color="auto"/>
        <w:left w:val="none" w:sz="0" w:space="0" w:color="auto"/>
        <w:bottom w:val="none" w:sz="0" w:space="0" w:color="auto"/>
        <w:right w:val="none" w:sz="0" w:space="0" w:color="auto"/>
      </w:divBdr>
    </w:div>
    <w:div w:id="441076042">
      <w:bodyDiv w:val="1"/>
      <w:marLeft w:val="0"/>
      <w:marRight w:val="0"/>
      <w:marTop w:val="0"/>
      <w:marBottom w:val="0"/>
      <w:divBdr>
        <w:top w:val="none" w:sz="0" w:space="0" w:color="auto"/>
        <w:left w:val="none" w:sz="0" w:space="0" w:color="auto"/>
        <w:bottom w:val="none" w:sz="0" w:space="0" w:color="auto"/>
        <w:right w:val="none" w:sz="0" w:space="0" w:color="auto"/>
      </w:divBdr>
    </w:div>
    <w:div w:id="449320640">
      <w:bodyDiv w:val="1"/>
      <w:marLeft w:val="0"/>
      <w:marRight w:val="0"/>
      <w:marTop w:val="0"/>
      <w:marBottom w:val="0"/>
      <w:divBdr>
        <w:top w:val="none" w:sz="0" w:space="0" w:color="auto"/>
        <w:left w:val="none" w:sz="0" w:space="0" w:color="auto"/>
        <w:bottom w:val="none" w:sz="0" w:space="0" w:color="auto"/>
        <w:right w:val="none" w:sz="0" w:space="0" w:color="auto"/>
      </w:divBdr>
    </w:div>
    <w:div w:id="460618304">
      <w:bodyDiv w:val="1"/>
      <w:marLeft w:val="0"/>
      <w:marRight w:val="0"/>
      <w:marTop w:val="0"/>
      <w:marBottom w:val="0"/>
      <w:divBdr>
        <w:top w:val="none" w:sz="0" w:space="0" w:color="auto"/>
        <w:left w:val="none" w:sz="0" w:space="0" w:color="auto"/>
        <w:bottom w:val="none" w:sz="0" w:space="0" w:color="auto"/>
        <w:right w:val="none" w:sz="0" w:space="0" w:color="auto"/>
      </w:divBdr>
    </w:div>
    <w:div w:id="712652809">
      <w:bodyDiv w:val="1"/>
      <w:marLeft w:val="0"/>
      <w:marRight w:val="0"/>
      <w:marTop w:val="0"/>
      <w:marBottom w:val="0"/>
      <w:divBdr>
        <w:top w:val="none" w:sz="0" w:space="0" w:color="auto"/>
        <w:left w:val="none" w:sz="0" w:space="0" w:color="auto"/>
        <w:bottom w:val="none" w:sz="0" w:space="0" w:color="auto"/>
        <w:right w:val="none" w:sz="0" w:space="0" w:color="auto"/>
      </w:divBdr>
    </w:div>
    <w:div w:id="730226554">
      <w:bodyDiv w:val="1"/>
      <w:marLeft w:val="0"/>
      <w:marRight w:val="0"/>
      <w:marTop w:val="0"/>
      <w:marBottom w:val="0"/>
      <w:divBdr>
        <w:top w:val="none" w:sz="0" w:space="0" w:color="auto"/>
        <w:left w:val="none" w:sz="0" w:space="0" w:color="auto"/>
        <w:bottom w:val="none" w:sz="0" w:space="0" w:color="auto"/>
        <w:right w:val="none" w:sz="0" w:space="0" w:color="auto"/>
      </w:divBdr>
    </w:div>
    <w:div w:id="762264019">
      <w:bodyDiv w:val="1"/>
      <w:marLeft w:val="0"/>
      <w:marRight w:val="0"/>
      <w:marTop w:val="0"/>
      <w:marBottom w:val="0"/>
      <w:divBdr>
        <w:top w:val="none" w:sz="0" w:space="0" w:color="auto"/>
        <w:left w:val="none" w:sz="0" w:space="0" w:color="auto"/>
        <w:bottom w:val="none" w:sz="0" w:space="0" w:color="auto"/>
        <w:right w:val="none" w:sz="0" w:space="0" w:color="auto"/>
      </w:divBdr>
    </w:div>
    <w:div w:id="786050387">
      <w:bodyDiv w:val="1"/>
      <w:marLeft w:val="0"/>
      <w:marRight w:val="0"/>
      <w:marTop w:val="0"/>
      <w:marBottom w:val="0"/>
      <w:divBdr>
        <w:top w:val="none" w:sz="0" w:space="0" w:color="auto"/>
        <w:left w:val="none" w:sz="0" w:space="0" w:color="auto"/>
        <w:bottom w:val="none" w:sz="0" w:space="0" w:color="auto"/>
        <w:right w:val="none" w:sz="0" w:space="0" w:color="auto"/>
      </w:divBdr>
    </w:div>
    <w:div w:id="819032225">
      <w:bodyDiv w:val="1"/>
      <w:marLeft w:val="0"/>
      <w:marRight w:val="0"/>
      <w:marTop w:val="0"/>
      <w:marBottom w:val="0"/>
      <w:divBdr>
        <w:top w:val="none" w:sz="0" w:space="0" w:color="auto"/>
        <w:left w:val="none" w:sz="0" w:space="0" w:color="auto"/>
        <w:bottom w:val="none" w:sz="0" w:space="0" w:color="auto"/>
        <w:right w:val="none" w:sz="0" w:space="0" w:color="auto"/>
      </w:divBdr>
    </w:div>
    <w:div w:id="825781302">
      <w:bodyDiv w:val="1"/>
      <w:marLeft w:val="0"/>
      <w:marRight w:val="0"/>
      <w:marTop w:val="0"/>
      <w:marBottom w:val="0"/>
      <w:divBdr>
        <w:top w:val="none" w:sz="0" w:space="0" w:color="auto"/>
        <w:left w:val="none" w:sz="0" w:space="0" w:color="auto"/>
        <w:bottom w:val="none" w:sz="0" w:space="0" w:color="auto"/>
        <w:right w:val="none" w:sz="0" w:space="0" w:color="auto"/>
      </w:divBdr>
    </w:div>
    <w:div w:id="960767575">
      <w:bodyDiv w:val="1"/>
      <w:marLeft w:val="0"/>
      <w:marRight w:val="0"/>
      <w:marTop w:val="0"/>
      <w:marBottom w:val="0"/>
      <w:divBdr>
        <w:top w:val="none" w:sz="0" w:space="0" w:color="auto"/>
        <w:left w:val="none" w:sz="0" w:space="0" w:color="auto"/>
        <w:bottom w:val="none" w:sz="0" w:space="0" w:color="auto"/>
        <w:right w:val="none" w:sz="0" w:space="0" w:color="auto"/>
      </w:divBdr>
    </w:div>
    <w:div w:id="964383096">
      <w:bodyDiv w:val="1"/>
      <w:marLeft w:val="0"/>
      <w:marRight w:val="0"/>
      <w:marTop w:val="0"/>
      <w:marBottom w:val="0"/>
      <w:divBdr>
        <w:top w:val="none" w:sz="0" w:space="0" w:color="auto"/>
        <w:left w:val="none" w:sz="0" w:space="0" w:color="auto"/>
        <w:bottom w:val="none" w:sz="0" w:space="0" w:color="auto"/>
        <w:right w:val="none" w:sz="0" w:space="0" w:color="auto"/>
      </w:divBdr>
    </w:div>
    <w:div w:id="965817310">
      <w:bodyDiv w:val="1"/>
      <w:marLeft w:val="0"/>
      <w:marRight w:val="0"/>
      <w:marTop w:val="0"/>
      <w:marBottom w:val="0"/>
      <w:divBdr>
        <w:top w:val="none" w:sz="0" w:space="0" w:color="auto"/>
        <w:left w:val="none" w:sz="0" w:space="0" w:color="auto"/>
        <w:bottom w:val="none" w:sz="0" w:space="0" w:color="auto"/>
        <w:right w:val="none" w:sz="0" w:space="0" w:color="auto"/>
      </w:divBdr>
    </w:div>
    <w:div w:id="974334883">
      <w:bodyDiv w:val="1"/>
      <w:marLeft w:val="0"/>
      <w:marRight w:val="0"/>
      <w:marTop w:val="0"/>
      <w:marBottom w:val="0"/>
      <w:divBdr>
        <w:top w:val="none" w:sz="0" w:space="0" w:color="auto"/>
        <w:left w:val="none" w:sz="0" w:space="0" w:color="auto"/>
        <w:bottom w:val="none" w:sz="0" w:space="0" w:color="auto"/>
        <w:right w:val="none" w:sz="0" w:space="0" w:color="auto"/>
      </w:divBdr>
    </w:div>
    <w:div w:id="1058944269">
      <w:bodyDiv w:val="1"/>
      <w:marLeft w:val="0"/>
      <w:marRight w:val="0"/>
      <w:marTop w:val="0"/>
      <w:marBottom w:val="0"/>
      <w:divBdr>
        <w:top w:val="none" w:sz="0" w:space="0" w:color="auto"/>
        <w:left w:val="none" w:sz="0" w:space="0" w:color="auto"/>
        <w:bottom w:val="none" w:sz="0" w:space="0" w:color="auto"/>
        <w:right w:val="none" w:sz="0" w:space="0" w:color="auto"/>
      </w:divBdr>
    </w:div>
    <w:div w:id="1093474135">
      <w:bodyDiv w:val="1"/>
      <w:marLeft w:val="0"/>
      <w:marRight w:val="0"/>
      <w:marTop w:val="0"/>
      <w:marBottom w:val="0"/>
      <w:divBdr>
        <w:top w:val="none" w:sz="0" w:space="0" w:color="auto"/>
        <w:left w:val="none" w:sz="0" w:space="0" w:color="auto"/>
        <w:bottom w:val="none" w:sz="0" w:space="0" w:color="auto"/>
        <w:right w:val="none" w:sz="0" w:space="0" w:color="auto"/>
      </w:divBdr>
    </w:div>
    <w:div w:id="1095439922">
      <w:bodyDiv w:val="1"/>
      <w:marLeft w:val="0"/>
      <w:marRight w:val="0"/>
      <w:marTop w:val="0"/>
      <w:marBottom w:val="0"/>
      <w:divBdr>
        <w:top w:val="none" w:sz="0" w:space="0" w:color="auto"/>
        <w:left w:val="none" w:sz="0" w:space="0" w:color="auto"/>
        <w:bottom w:val="none" w:sz="0" w:space="0" w:color="auto"/>
        <w:right w:val="none" w:sz="0" w:space="0" w:color="auto"/>
      </w:divBdr>
    </w:div>
    <w:div w:id="1178429129">
      <w:bodyDiv w:val="1"/>
      <w:marLeft w:val="0"/>
      <w:marRight w:val="0"/>
      <w:marTop w:val="0"/>
      <w:marBottom w:val="0"/>
      <w:divBdr>
        <w:top w:val="none" w:sz="0" w:space="0" w:color="auto"/>
        <w:left w:val="none" w:sz="0" w:space="0" w:color="auto"/>
        <w:bottom w:val="none" w:sz="0" w:space="0" w:color="auto"/>
        <w:right w:val="none" w:sz="0" w:space="0" w:color="auto"/>
      </w:divBdr>
    </w:div>
    <w:div w:id="1288387150">
      <w:bodyDiv w:val="1"/>
      <w:marLeft w:val="0"/>
      <w:marRight w:val="0"/>
      <w:marTop w:val="0"/>
      <w:marBottom w:val="0"/>
      <w:divBdr>
        <w:top w:val="none" w:sz="0" w:space="0" w:color="auto"/>
        <w:left w:val="none" w:sz="0" w:space="0" w:color="auto"/>
        <w:bottom w:val="none" w:sz="0" w:space="0" w:color="auto"/>
        <w:right w:val="none" w:sz="0" w:space="0" w:color="auto"/>
      </w:divBdr>
    </w:div>
    <w:div w:id="1291403240">
      <w:bodyDiv w:val="1"/>
      <w:marLeft w:val="0"/>
      <w:marRight w:val="0"/>
      <w:marTop w:val="0"/>
      <w:marBottom w:val="0"/>
      <w:divBdr>
        <w:top w:val="none" w:sz="0" w:space="0" w:color="auto"/>
        <w:left w:val="none" w:sz="0" w:space="0" w:color="auto"/>
        <w:bottom w:val="none" w:sz="0" w:space="0" w:color="auto"/>
        <w:right w:val="none" w:sz="0" w:space="0" w:color="auto"/>
      </w:divBdr>
    </w:div>
    <w:div w:id="1295453978">
      <w:bodyDiv w:val="1"/>
      <w:marLeft w:val="0"/>
      <w:marRight w:val="0"/>
      <w:marTop w:val="0"/>
      <w:marBottom w:val="0"/>
      <w:divBdr>
        <w:top w:val="none" w:sz="0" w:space="0" w:color="auto"/>
        <w:left w:val="none" w:sz="0" w:space="0" w:color="auto"/>
        <w:bottom w:val="none" w:sz="0" w:space="0" w:color="auto"/>
        <w:right w:val="none" w:sz="0" w:space="0" w:color="auto"/>
      </w:divBdr>
    </w:div>
    <w:div w:id="1310551926">
      <w:bodyDiv w:val="1"/>
      <w:marLeft w:val="0"/>
      <w:marRight w:val="0"/>
      <w:marTop w:val="0"/>
      <w:marBottom w:val="0"/>
      <w:divBdr>
        <w:top w:val="none" w:sz="0" w:space="0" w:color="auto"/>
        <w:left w:val="none" w:sz="0" w:space="0" w:color="auto"/>
        <w:bottom w:val="none" w:sz="0" w:space="0" w:color="auto"/>
        <w:right w:val="none" w:sz="0" w:space="0" w:color="auto"/>
      </w:divBdr>
    </w:div>
    <w:div w:id="1435401243">
      <w:bodyDiv w:val="1"/>
      <w:marLeft w:val="0"/>
      <w:marRight w:val="0"/>
      <w:marTop w:val="0"/>
      <w:marBottom w:val="0"/>
      <w:divBdr>
        <w:top w:val="none" w:sz="0" w:space="0" w:color="auto"/>
        <w:left w:val="none" w:sz="0" w:space="0" w:color="auto"/>
        <w:bottom w:val="none" w:sz="0" w:space="0" w:color="auto"/>
        <w:right w:val="none" w:sz="0" w:space="0" w:color="auto"/>
      </w:divBdr>
    </w:div>
    <w:div w:id="1497529845">
      <w:bodyDiv w:val="1"/>
      <w:marLeft w:val="0"/>
      <w:marRight w:val="0"/>
      <w:marTop w:val="0"/>
      <w:marBottom w:val="0"/>
      <w:divBdr>
        <w:top w:val="none" w:sz="0" w:space="0" w:color="auto"/>
        <w:left w:val="none" w:sz="0" w:space="0" w:color="auto"/>
        <w:bottom w:val="none" w:sz="0" w:space="0" w:color="auto"/>
        <w:right w:val="none" w:sz="0" w:space="0" w:color="auto"/>
      </w:divBdr>
    </w:div>
    <w:div w:id="1606571515">
      <w:bodyDiv w:val="1"/>
      <w:marLeft w:val="0"/>
      <w:marRight w:val="0"/>
      <w:marTop w:val="0"/>
      <w:marBottom w:val="0"/>
      <w:divBdr>
        <w:top w:val="none" w:sz="0" w:space="0" w:color="auto"/>
        <w:left w:val="none" w:sz="0" w:space="0" w:color="auto"/>
        <w:bottom w:val="none" w:sz="0" w:space="0" w:color="auto"/>
        <w:right w:val="none" w:sz="0" w:space="0" w:color="auto"/>
      </w:divBdr>
    </w:div>
    <w:div w:id="1647120913">
      <w:bodyDiv w:val="1"/>
      <w:marLeft w:val="0"/>
      <w:marRight w:val="0"/>
      <w:marTop w:val="0"/>
      <w:marBottom w:val="0"/>
      <w:divBdr>
        <w:top w:val="none" w:sz="0" w:space="0" w:color="auto"/>
        <w:left w:val="none" w:sz="0" w:space="0" w:color="auto"/>
        <w:bottom w:val="none" w:sz="0" w:space="0" w:color="auto"/>
        <w:right w:val="none" w:sz="0" w:space="0" w:color="auto"/>
      </w:divBdr>
    </w:div>
    <w:div w:id="1687168076">
      <w:bodyDiv w:val="1"/>
      <w:marLeft w:val="0"/>
      <w:marRight w:val="0"/>
      <w:marTop w:val="0"/>
      <w:marBottom w:val="0"/>
      <w:divBdr>
        <w:top w:val="none" w:sz="0" w:space="0" w:color="auto"/>
        <w:left w:val="none" w:sz="0" w:space="0" w:color="auto"/>
        <w:bottom w:val="none" w:sz="0" w:space="0" w:color="auto"/>
        <w:right w:val="none" w:sz="0" w:space="0" w:color="auto"/>
      </w:divBdr>
    </w:div>
    <w:div w:id="1776748960">
      <w:bodyDiv w:val="1"/>
      <w:marLeft w:val="0"/>
      <w:marRight w:val="0"/>
      <w:marTop w:val="0"/>
      <w:marBottom w:val="0"/>
      <w:divBdr>
        <w:top w:val="none" w:sz="0" w:space="0" w:color="auto"/>
        <w:left w:val="none" w:sz="0" w:space="0" w:color="auto"/>
        <w:bottom w:val="none" w:sz="0" w:space="0" w:color="auto"/>
        <w:right w:val="none" w:sz="0" w:space="0" w:color="auto"/>
      </w:divBdr>
    </w:div>
    <w:div w:id="1853180218">
      <w:bodyDiv w:val="1"/>
      <w:marLeft w:val="0"/>
      <w:marRight w:val="0"/>
      <w:marTop w:val="0"/>
      <w:marBottom w:val="0"/>
      <w:divBdr>
        <w:top w:val="none" w:sz="0" w:space="0" w:color="auto"/>
        <w:left w:val="none" w:sz="0" w:space="0" w:color="auto"/>
        <w:bottom w:val="none" w:sz="0" w:space="0" w:color="auto"/>
        <w:right w:val="none" w:sz="0" w:space="0" w:color="auto"/>
      </w:divBdr>
      <w:divsChild>
        <w:div w:id="1935548471">
          <w:marLeft w:val="0"/>
          <w:marRight w:val="0"/>
          <w:marTop w:val="0"/>
          <w:marBottom w:val="0"/>
          <w:divBdr>
            <w:top w:val="none" w:sz="0" w:space="0" w:color="auto"/>
            <w:left w:val="none" w:sz="0" w:space="0" w:color="auto"/>
            <w:bottom w:val="none" w:sz="0" w:space="0" w:color="auto"/>
            <w:right w:val="none" w:sz="0" w:space="0" w:color="auto"/>
          </w:divBdr>
          <w:divsChild>
            <w:div w:id="874266922">
              <w:marLeft w:val="0"/>
              <w:marRight w:val="0"/>
              <w:marTop w:val="0"/>
              <w:marBottom w:val="0"/>
              <w:divBdr>
                <w:top w:val="none" w:sz="0" w:space="0" w:color="auto"/>
                <w:left w:val="none" w:sz="0" w:space="0" w:color="auto"/>
                <w:bottom w:val="none" w:sz="0" w:space="0" w:color="auto"/>
                <w:right w:val="none" w:sz="0" w:space="0" w:color="auto"/>
              </w:divBdr>
              <w:divsChild>
                <w:div w:id="1582567977">
                  <w:marLeft w:val="0"/>
                  <w:marRight w:val="0"/>
                  <w:marTop w:val="0"/>
                  <w:marBottom w:val="0"/>
                  <w:divBdr>
                    <w:top w:val="none" w:sz="0" w:space="0" w:color="auto"/>
                    <w:left w:val="none" w:sz="0" w:space="0" w:color="auto"/>
                    <w:bottom w:val="none" w:sz="0" w:space="0" w:color="auto"/>
                    <w:right w:val="none" w:sz="0" w:space="0" w:color="auto"/>
                  </w:divBdr>
                  <w:divsChild>
                    <w:div w:id="1071466944">
                      <w:marLeft w:val="0"/>
                      <w:marRight w:val="0"/>
                      <w:marTop w:val="0"/>
                      <w:marBottom w:val="0"/>
                      <w:divBdr>
                        <w:top w:val="none" w:sz="0" w:space="0" w:color="auto"/>
                        <w:left w:val="none" w:sz="0" w:space="0" w:color="auto"/>
                        <w:bottom w:val="none" w:sz="0" w:space="0" w:color="auto"/>
                        <w:right w:val="none" w:sz="0" w:space="0" w:color="auto"/>
                      </w:divBdr>
                      <w:divsChild>
                        <w:div w:id="498037813">
                          <w:marLeft w:val="0"/>
                          <w:marRight w:val="0"/>
                          <w:marTop w:val="0"/>
                          <w:marBottom w:val="0"/>
                          <w:divBdr>
                            <w:top w:val="none" w:sz="0" w:space="0" w:color="auto"/>
                            <w:left w:val="none" w:sz="0" w:space="0" w:color="auto"/>
                            <w:bottom w:val="none" w:sz="0" w:space="0" w:color="auto"/>
                            <w:right w:val="none" w:sz="0" w:space="0" w:color="auto"/>
                          </w:divBdr>
                          <w:divsChild>
                            <w:div w:id="9535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389546">
      <w:bodyDiv w:val="1"/>
      <w:marLeft w:val="0"/>
      <w:marRight w:val="0"/>
      <w:marTop w:val="0"/>
      <w:marBottom w:val="0"/>
      <w:divBdr>
        <w:top w:val="none" w:sz="0" w:space="0" w:color="auto"/>
        <w:left w:val="none" w:sz="0" w:space="0" w:color="auto"/>
        <w:bottom w:val="none" w:sz="0" w:space="0" w:color="auto"/>
        <w:right w:val="none" w:sz="0" w:space="0" w:color="auto"/>
      </w:divBdr>
    </w:div>
    <w:div w:id="2010255544">
      <w:bodyDiv w:val="1"/>
      <w:marLeft w:val="0"/>
      <w:marRight w:val="0"/>
      <w:marTop w:val="0"/>
      <w:marBottom w:val="0"/>
      <w:divBdr>
        <w:top w:val="none" w:sz="0" w:space="0" w:color="auto"/>
        <w:left w:val="none" w:sz="0" w:space="0" w:color="auto"/>
        <w:bottom w:val="none" w:sz="0" w:space="0" w:color="auto"/>
        <w:right w:val="none" w:sz="0" w:space="0" w:color="auto"/>
      </w:divBdr>
    </w:div>
    <w:div w:id="2037191957">
      <w:bodyDiv w:val="1"/>
      <w:marLeft w:val="0"/>
      <w:marRight w:val="0"/>
      <w:marTop w:val="0"/>
      <w:marBottom w:val="0"/>
      <w:divBdr>
        <w:top w:val="none" w:sz="0" w:space="0" w:color="auto"/>
        <w:left w:val="none" w:sz="0" w:space="0" w:color="auto"/>
        <w:bottom w:val="none" w:sz="0" w:space="0" w:color="auto"/>
        <w:right w:val="none" w:sz="0" w:space="0" w:color="auto"/>
      </w:divBdr>
    </w:div>
    <w:div w:id="2060283450">
      <w:bodyDiv w:val="1"/>
      <w:marLeft w:val="0"/>
      <w:marRight w:val="0"/>
      <w:marTop w:val="0"/>
      <w:marBottom w:val="0"/>
      <w:divBdr>
        <w:top w:val="none" w:sz="0" w:space="0" w:color="auto"/>
        <w:left w:val="none" w:sz="0" w:space="0" w:color="auto"/>
        <w:bottom w:val="none" w:sz="0" w:space="0" w:color="auto"/>
        <w:right w:val="none" w:sz="0" w:space="0" w:color="auto"/>
      </w:divBdr>
    </w:div>
    <w:div w:id="2129346251">
      <w:bodyDiv w:val="1"/>
      <w:marLeft w:val="0"/>
      <w:marRight w:val="0"/>
      <w:marTop w:val="0"/>
      <w:marBottom w:val="0"/>
      <w:divBdr>
        <w:top w:val="none" w:sz="0" w:space="0" w:color="auto"/>
        <w:left w:val="none" w:sz="0" w:space="0" w:color="auto"/>
        <w:bottom w:val="none" w:sz="0" w:space="0" w:color="auto"/>
        <w:right w:val="none" w:sz="0" w:space="0" w:color="auto"/>
      </w:divBdr>
    </w:div>
    <w:div w:id="2141143198">
      <w:bodyDiv w:val="1"/>
      <w:marLeft w:val="0"/>
      <w:marRight w:val="0"/>
      <w:marTop w:val="0"/>
      <w:marBottom w:val="0"/>
      <w:divBdr>
        <w:top w:val="none" w:sz="0" w:space="0" w:color="auto"/>
        <w:left w:val="none" w:sz="0" w:space="0" w:color="auto"/>
        <w:bottom w:val="none" w:sz="0" w:space="0" w:color="auto"/>
        <w:right w:val="none" w:sz="0" w:space="0" w:color="auto"/>
      </w:divBdr>
      <w:divsChild>
        <w:div w:id="1448306305">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kandalis@lancaster.ac.uk"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30BAD5-046E-E845-A8E2-BD0C9E41F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1303</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AS</cp:lastModifiedBy>
  <cp:revision>17</cp:revision>
  <cp:lastPrinted>2018-10-19T12:32:00Z</cp:lastPrinted>
  <dcterms:created xsi:type="dcterms:W3CDTF">2023-01-10T16:25:00Z</dcterms:created>
  <dcterms:modified xsi:type="dcterms:W3CDTF">2023-07-07T10:15:00Z</dcterms:modified>
  <cp:category/>
</cp:coreProperties>
</file>