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6B2EC49" w14:textId="51A3C9BD" w:rsidR="00D53221" w:rsidRDefault="006974FD">
      <w:r>
        <w:rPr>
          <w:rFonts w:ascii="Arial" w:eastAsia="Arial" w:hAnsi="Arial" w:cs="Arial"/>
          <w:b/>
          <w:sz w:val="28"/>
          <w:szCs w:val="28"/>
        </w:rPr>
        <w:t xml:space="preserve">CREATIVE DESIGN METHODS FOR </w:t>
      </w:r>
      <w:r w:rsidR="004B6347">
        <w:rPr>
          <w:rFonts w:ascii="Arial" w:eastAsia="Arial" w:hAnsi="Arial" w:cs="Arial"/>
          <w:b/>
          <w:sz w:val="28"/>
          <w:szCs w:val="28"/>
        </w:rPr>
        <w:t xml:space="preserve">IOT </w:t>
      </w:r>
      <w:r w:rsidR="0019599D">
        <w:rPr>
          <w:rFonts w:ascii="Arial" w:eastAsia="Arial" w:hAnsi="Arial" w:cs="Arial"/>
          <w:b/>
          <w:sz w:val="28"/>
          <w:szCs w:val="28"/>
        </w:rPr>
        <w:t>DATA ETHICS IN HYBRID SPACES</w:t>
      </w:r>
    </w:p>
    <w:p w14:paraId="591F7F64" w14:textId="77777777" w:rsidR="00D53221" w:rsidRDefault="00D53221"/>
    <w:p w14:paraId="28670C20" w14:textId="26DAC747" w:rsidR="00D53221" w:rsidRDefault="007953A2">
      <w:r>
        <w:rPr>
          <w:rFonts w:ascii="Arial" w:eastAsia="Arial" w:hAnsi="Arial" w:cs="Arial"/>
        </w:rPr>
        <w:t>Naomi Jacobs</w:t>
      </w:r>
    </w:p>
    <w:p w14:paraId="38B07701" w14:textId="77777777" w:rsidR="007953A2" w:rsidRDefault="007953A2" w:rsidP="007953A2">
      <w:pPr>
        <w:rPr>
          <w:rFonts w:ascii="Arial" w:eastAsia="Arial" w:hAnsi="Arial" w:cs="Arial"/>
        </w:rPr>
      </w:pPr>
      <w:proofErr w:type="spellStart"/>
      <w:r>
        <w:rPr>
          <w:rFonts w:ascii="Arial" w:eastAsia="Arial" w:hAnsi="Arial" w:cs="Arial"/>
        </w:rPr>
        <w:t>ImaginationLancaster</w:t>
      </w:r>
      <w:proofErr w:type="spellEnd"/>
    </w:p>
    <w:p w14:paraId="64D22CBD" w14:textId="77777777" w:rsidR="007953A2" w:rsidRDefault="007953A2" w:rsidP="007953A2">
      <w:r>
        <w:rPr>
          <w:rFonts w:ascii="Arial" w:eastAsia="Arial" w:hAnsi="Arial" w:cs="Arial"/>
        </w:rPr>
        <w:t xml:space="preserve">Lancaster University </w:t>
      </w:r>
    </w:p>
    <w:p w14:paraId="4E4E94F9" w14:textId="77777777" w:rsidR="00D53221" w:rsidRDefault="00D53221"/>
    <w:p w14:paraId="66D373F4" w14:textId="77777777" w:rsidR="002D0DF7" w:rsidRDefault="002D0DF7" w:rsidP="002D0DF7">
      <w:r>
        <w:rPr>
          <w:rFonts w:ascii="Arial" w:eastAsia="Arial" w:hAnsi="Arial" w:cs="Arial"/>
        </w:rPr>
        <w:t>Nuri Kwon</w:t>
      </w:r>
    </w:p>
    <w:p w14:paraId="591434ED" w14:textId="77777777" w:rsidR="002D0DF7" w:rsidRDefault="002D0DF7" w:rsidP="002D0DF7">
      <w:pPr>
        <w:rPr>
          <w:rFonts w:ascii="Arial" w:eastAsia="Arial" w:hAnsi="Arial" w:cs="Arial"/>
        </w:rPr>
      </w:pPr>
      <w:proofErr w:type="spellStart"/>
      <w:r>
        <w:rPr>
          <w:rFonts w:ascii="Arial" w:eastAsia="Arial" w:hAnsi="Arial" w:cs="Arial"/>
        </w:rPr>
        <w:t>ImaginationLancaster</w:t>
      </w:r>
      <w:proofErr w:type="spellEnd"/>
    </w:p>
    <w:p w14:paraId="773F4767" w14:textId="77777777" w:rsidR="002D0DF7" w:rsidRDefault="002D0DF7" w:rsidP="002D0DF7">
      <w:r>
        <w:rPr>
          <w:rFonts w:ascii="Arial" w:eastAsia="Arial" w:hAnsi="Arial" w:cs="Arial"/>
        </w:rPr>
        <w:t xml:space="preserve">Lancaster University </w:t>
      </w:r>
    </w:p>
    <w:p w14:paraId="7E51B467" w14:textId="77777777" w:rsidR="002D0DF7" w:rsidRDefault="002D0DF7">
      <w:pPr>
        <w:rPr>
          <w:rFonts w:ascii="Arial" w:eastAsia="Arial" w:hAnsi="Arial" w:cs="Arial"/>
        </w:rPr>
      </w:pPr>
    </w:p>
    <w:p w14:paraId="37B5F4BE" w14:textId="51A33C6B" w:rsidR="00D53221" w:rsidRDefault="007953A2">
      <w:r>
        <w:rPr>
          <w:rFonts w:ascii="Arial" w:eastAsia="Arial" w:hAnsi="Arial" w:cs="Arial"/>
        </w:rPr>
        <w:t>Louise Mullagh</w:t>
      </w:r>
    </w:p>
    <w:p w14:paraId="64D3BBDB" w14:textId="77777777" w:rsidR="007953A2" w:rsidRDefault="007953A2" w:rsidP="007953A2">
      <w:pPr>
        <w:rPr>
          <w:rFonts w:ascii="Arial" w:eastAsia="Arial" w:hAnsi="Arial" w:cs="Arial"/>
        </w:rPr>
      </w:pPr>
      <w:proofErr w:type="spellStart"/>
      <w:r>
        <w:rPr>
          <w:rFonts w:ascii="Arial" w:eastAsia="Arial" w:hAnsi="Arial" w:cs="Arial"/>
        </w:rPr>
        <w:t>ImaginationLancaster</w:t>
      </w:r>
      <w:proofErr w:type="spellEnd"/>
    </w:p>
    <w:p w14:paraId="29DAB0F4" w14:textId="77777777" w:rsidR="007953A2" w:rsidRDefault="007953A2" w:rsidP="007953A2">
      <w:r>
        <w:rPr>
          <w:rFonts w:ascii="Arial" w:eastAsia="Arial" w:hAnsi="Arial" w:cs="Arial"/>
        </w:rPr>
        <w:t xml:space="preserve">Lancaster University </w:t>
      </w:r>
    </w:p>
    <w:p w14:paraId="4BEF0FE3" w14:textId="77777777" w:rsidR="000722CE" w:rsidRDefault="000722CE">
      <w:bookmarkStart w:id="0" w:name="_GoBack"/>
      <w:bookmarkEnd w:id="0"/>
    </w:p>
    <w:p w14:paraId="20BC1A5F" w14:textId="034951FF" w:rsidR="008372C2" w:rsidRDefault="008372C2">
      <w:pPr>
        <w:rPr>
          <w:rFonts w:ascii="Arial" w:eastAsia="Arial" w:hAnsi="Arial" w:cs="Arial"/>
          <w:b/>
        </w:rPr>
      </w:pPr>
      <w:r>
        <w:rPr>
          <w:rFonts w:ascii="Arial" w:eastAsia="Arial" w:hAnsi="Arial" w:cs="Arial"/>
          <w:b/>
        </w:rPr>
        <w:t>Introduction</w:t>
      </w:r>
    </w:p>
    <w:p w14:paraId="2EDB6619" w14:textId="31E8AB58" w:rsidR="008372C2" w:rsidRDefault="008372C2">
      <w:pPr>
        <w:rPr>
          <w:rFonts w:ascii="Arial" w:eastAsia="Arial" w:hAnsi="Arial" w:cs="Arial"/>
          <w:b/>
        </w:rPr>
      </w:pPr>
    </w:p>
    <w:p w14:paraId="71867707" w14:textId="24E3A6B7" w:rsidR="00960575" w:rsidRDefault="00960575">
      <w:pPr>
        <w:rPr>
          <w:rFonts w:ascii="Arial" w:eastAsia="Arial" w:hAnsi="Arial" w:cs="Arial"/>
        </w:rPr>
      </w:pPr>
      <w:r>
        <w:rPr>
          <w:rFonts w:ascii="Arial" w:eastAsia="Arial" w:hAnsi="Arial" w:cs="Arial"/>
        </w:rPr>
        <w:t xml:space="preserve">Large scale data collection, </w:t>
      </w:r>
      <w:r w:rsidR="00DB23E5">
        <w:rPr>
          <w:rFonts w:ascii="Arial" w:eastAsia="Arial" w:hAnsi="Arial" w:cs="Arial"/>
        </w:rPr>
        <w:t xml:space="preserve">data </w:t>
      </w:r>
      <w:r>
        <w:rPr>
          <w:rFonts w:ascii="Arial" w:eastAsia="Arial" w:hAnsi="Arial" w:cs="Arial"/>
        </w:rPr>
        <w:t xml:space="preserve">analysis and associated </w:t>
      </w:r>
      <w:r w:rsidR="00945F51">
        <w:rPr>
          <w:rFonts w:ascii="Arial" w:eastAsia="Arial" w:hAnsi="Arial" w:cs="Arial"/>
        </w:rPr>
        <w:t>potential</w:t>
      </w:r>
      <w:r>
        <w:rPr>
          <w:rFonts w:ascii="Arial" w:eastAsia="Arial" w:hAnsi="Arial" w:cs="Arial"/>
        </w:rPr>
        <w:t xml:space="preserve"> </w:t>
      </w:r>
      <w:r w:rsidR="00E36BAA">
        <w:rPr>
          <w:rFonts w:ascii="Arial" w:eastAsia="Arial" w:hAnsi="Arial" w:cs="Arial"/>
        </w:rPr>
        <w:t xml:space="preserve">data </w:t>
      </w:r>
      <w:r w:rsidR="0052702C">
        <w:rPr>
          <w:rFonts w:ascii="Arial" w:eastAsia="Arial" w:hAnsi="Arial" w:cs="Arial"/>
        </w:rPr>
        <w:t xml:space="preserve">misuse </w:t>
      </w:r>
      <w:r>
        <w:rPr>
          <w:rFonts w:ascii="Arial" w:eastAsia="Arial" w:hAnsi="Arial" w:cs="Arial"/>
        </w:rPr>
        <w:t xml:space="preserve">is not confined to </w:t>
      </w:r>
      <w:r w:rsidR="0080652E">
        <w:rPr>
          <w:rFonts w:ascii="Arial" w:eastAsia="Arial" w:hAnsi="Arial" w:cs="Arial"/>
        </w:rPr>
        <w:t xml:space="preserve">the </w:t>
      </w:r>
      <w:r>
        <w:rPr>
          <w:rFonts w:ascii="Arial" w:eastAsia="Arial" w:hAnsi="Arial" w:cs="Arial"/>
        </w:rPr>
        <w:t>purely digital spaces of the internet. The prevalent use of Internet of Things</w:t>
      </w:r>
      <w:r w:rsidR="00EC7EB4">
        <w:rPr>
          <w:rFonts w:ascii="Arial" w:eastAsia="Arial" w:hAnsi="Arial" w:cs="Arial"/>
        </w:rPr>
        <w:t xml:space="preserve"> (IoT)</w:t>
      </w:r>
      <w:r>
        <w:rPr>
          <w:rFonts w:ascii="Arial" w:eastAsia="Arial" w:hAnsi="Arial" w:cs="Arial"/>
        </w:rPr>
        <w:t xml:space="preserve"> technology and ubiquitous embedded sensors is </w:t>
      </w:r>
      <w:r w:rsidR="000A3F8D">
        <w:rPr>
          <w:rFonts w:ascii="Arial" w:eastAsia="Arial" w:hAnsi="Arial" w:cs="Arial"/>
        </w:rPr>
        <w:t>transforming</w:t>
      </w:r>
      <w:r>
        <w:rPr>
          <w:rFonts w:ascii="Arial" w:eastAsia="Arial" w:hAnsi="Arial" w:cs="Arial"/>
        </w:rPr>
        <w:t xml:space="preserve"> physical spaces into hybrid ones</w:t>
      </w:r>
      <w:r w:rsidR="00EC7EB4">
        <w:rPr>
          <w:rFonts w:ascii="Arial" w:eastAsia="Arial" w:hAnsi="Arial" w:cs="Arial"/>
        </w:rPr>
        <w:t>;</w:t>
      </w:r>
      <w:r>
        <w:rPr>
          <w:rFonts w:ascii="Arial" w:eastAsia="Arial" w:hAnsi="Arial" w:cs="Arial"/>
        </w:rPr>
        <w:t xml:space="preserve"> extensions of our data landscape</w:t>
      </w:r>
      <w:r w:rsidR="0052702C">
        <w:rPr>
          <w:rFonts w:ascii="Arial" w:eastAsia="Arial" w:hAnsi="Arial" w:cs="Arial"/>
        </w:rPr>
        <w:t xml:space="preserve"> (</w:t>
      </w:r>
      <w:r w:rsidR="007953A2">
        <w:rPr>
          <w:rFonts w:ascii="Arial" w:eastAsia="Arial" w:hAnsi="Arial" w:cs="Arial"/>
        </w:rPr>
        <w:t>Jacobs</w:t>
      </w:r>
      <w:r w:rsidR="0052702C">
        <w:rPr>
          <w:rFonts w:ascii="Arial" w:eastAsia="Arial" w:hAnsi="Arial" w:cs="Arial"/>
        </w:rPr>
        <w:t xml:space="preserve"> </w:t>
      </w:r>
      <w:r w:rsidR="007953A2">
        <w:rPr>
          <w:rFonts w:ascii="Arial" w:eastAsia="Arial" w:hAnsi="Arial" w:cs="Arial"/>
        </w:rPr>
        <w:t>and Cooper, 2018</w:t>
      </w:r>
      <w:r w:rsidR="0052702C">
        <w:rPr>
          <w:rFonts w:ascii="Arial" w:eastAsia="Arial" w:hAnsi="Arial" w:cs="Arial"/>
        </w:rPr>
        <w:t>)</w:t>
      </w:r>
      <w:r>
        <w:rPr>
          <w:rFonts w:ascii="Arial" w:eastAsia="Arial" w:hAnsi="Arial" w:cs="Arial"/>
        </w:rPr>
        <w:t xml:space="preserve">. These hybrid </w:t>
      </w:r>
      <w:r w:rsidR="000A3F8D">
        <w:rPr>
          <w:rFonts w:ascii="Arial" w:eastAsia="Arial" w:hAnsi="Arial" w:cs="Arial"/>
        </w:rPr>
        <w:t xml:space="preserve">physical </w:t>
      </w:r>
      <w:r>
        <w:rPr>
          <w:rFonts w:ascii="Arial" w:eastAsia="Arial" w:hAnsi="Arial" w:cs="Arial"/>
        </w:rPr>
        <w:t>spaces include not only private domains of homes, offices and shops, but also public spaces</w:t>
      </w:r>
      <w:r w:rsidR="00EC7EB4">
        <w:rPr>
          <w:rFonts w:ascii="Arial" w:eastAsia="Arial" w:hAnsi="Arial" w:cs="Arial"/>
        </w:rPr>
        <w:t>,</w:t>
      </w:r>
      <w:r>
        <w:rPr>
          <w:rFonts w:ascii="Arial" w:eastAsia="Arial" w:hAnsi="Arial" w:cs="Arial"/>
        </w:rPr>
        <w:t xml:space="preserve"> particularly </w:t>
      </w:r>
      <w:r w:rsidR="00EC7EB4">
        <w:rPr>
          <w:rFonts w:ascii="Arial" w:eastAsia="Arial" w:hAnsi="Arial" w:cs="Arial"/>
        </w:rPr>
        <w:t>(</w:t>
      </w:r>
      <w:r>
        <w:rPr>
          <w:rFonts w:ascii="Arial" w:eastAsia="Arial" w:hAnsi="Arial" w:cs="Arial"/>
        </w:rPr>
        <w:t>but not limited to</w:t>
      </w:r>
      <w:r w:rsidR="00EC7EB4">
        <w:rPr>
          <w:rFonts w:ascii="Arial" w:eastAsia="Arial" w:hAnsi="Arial" w:cs="Arial"/>
        </w:rPr>
        <w:t>)</w:t>
      </w:r>
      <w:r>
        <w:rPr>
          <w:rFonts w:ascii="Arial" w:eastAsia="Arial" w:hAnsi="Arial" w:cs="Arial"/>
        </w:rPr>
        <w:t xml:space="preserve"> the urban landscape. As data collection becomes </w:t>
      </w:r>
      <w:r w:rsidR="001C65DC">
        <w:rPr>
          <w:rFonts w:ascii="Arial" w:eastAsia="Arial" w:hAnsi="Arial" w:cs="Arial"/>
        </w:rPr>
        <w:t xml:space="preserve">thus </w:t>
      </w:r>
      <w:r>
        <w:rPr>
          <w:rFonts w:ascii="Arial" w:eastAsia="Arial" w:hAnsi="Arial" w:cs="Arial"/>
        </w:rPr>
        <w:t>embedded in our digital public spaces</w:t>
      </w:r>
      <w:r w:rsidR="001C65DC">
        <w:rPr>
          <w:rFonts w:ascii="Arial" w:eastAsia="Arial" w:hAnsi="Arial" w:cs="Arial"/>
        </w:rPr>
        <w:t xml:space="preserve">, </w:t>
      </w:r>
      <w:r>
        <w:rPr>
          <w:rFonts w:ascii="Arial" w:eastAsia="Arial" w:hAnsi="Arial" w:cs="Arial"/>
        </w:rPr>
        <w:t xml:space="preserve">it is important to consider how public bodies respond to this in the form of policy which </w:t>
      </w:r>
      <w:r w:rsidR="000722CE">
        <w:rPr>
          <w:rFonts w:ascii="Arial" w:eastAsia="Arial" w:hAnsi="Arial" w:cs="Arial"/>
        </w:rPr>
        <w:t>maximizes</w:t>
      </w:r>
      <w:r>
        <w:rPr>
          <w:rFonts w:ascii="Arial" w:eastAsia="Arial" w:hAnsi="Arial" w:cs="Arial"/>
        </w:rPr>
        <w:t xml:space="preserve"> the </w:t>
      </w:r>
      <w:r w:rsidR="001C65DC">
        <w:rPr>
          <w:rFonts w:ascii="Arial" w:eastAsia="Arial" w:hAnsi="Arial" w:cs="Arial"/>
        </w:rPr>
        <w:t xml:space="preserve">civic </w:t>
      </w:r>
      <w:r>
        <w:rPr>
          <w:rFonts w:ascii="Arial" w:eastAsia="Arial" w:hAnsi="Arial" w:cs="Arial"/>
        </w:rPr>
        <w:t>benefit</w:t>
      </w:r>
      <w:r w:rsidR="000722CE">
        <w:rPr>
          <w:rFonts w:ascii="Arial" w:eastAsia="Arial" w:hAnsi="Arial" w:cs="Arial"/>
        </w:rPr>
        <w:t>s</w:t>
      </w:r>
      <w:r>
        <w:rPr>
          <w:rFonts w:ascii="Arial" w:eastAsia="Arial" w:hAnsi="Arial" w:cs="Arial"/>
        </w:rPr>
        <w:t xml:space="preserve"> of such technologies</w:t>
      </w:r>
      <w:r w:rsidR="00B53959">
        <w:rPr>
          <w:rFonts w:ascii="Arial" w:eastAsia="Arial" w:hAnsi="Arial" w:cs="Arial"/>
        </w:rPr>
        <w:t xml:space="preserve"> (Lee, 2018)</w:t>
      </w:r>
      <w:r w:rsidR="001C65DC">
        <w:rPr>
          <w:rFonts w:ascii="Arial" w:eastAsia="Arial" w:hAnsi="Arial" w:cs="Arial"/>
        </w:rPr>
        <w:t>,</w:t>
      </w:r>
      <w:r>
        <w:rPr>
          <w:rFonts w:ascii="Arial" w:eastAsia="Arial" w:hAnsi="Arial" w:cs="Arial"/>
        </w:rPr>
        <w:t xml:space="preserve"> while protecting the public from potential harms. </w:t>
      </w:r>
    </w:p>
    <w:p w14:paraId="5E50CEF2" w14:textId="5D200715" w:rsidR="00960575" w:rsidRDefault="00960575">
      <w:pPr>
        <w:rPr>
          <w:rFonts w:ascii="Arial" w:eastAsia="Arial" w:hAnsi="Arial" w:cs="Arial"/>
        </w:rPr>
      </w:pPr>
    </w:p>
    <w:p w14:paraId="30BCA36C" w14:textId="3FAA7E09" w:rsidR="00960575" w:rsidRDefault="004B6347">
      <w:pPr>
        <w:rPr>
          <w:rFonts w:ascii="Arial" w:eastAsia="Arial" w:hAnsi="Arial" w:cs="Arial"/>
        </w:rPr>
      </w:pPr>
      <w:r w:rsidRPr="4280376F">
        <w:rPr>
          <w:rFonts w:ascii="Arial" w:eastAsia="Arial" w:hAnsi="Arial" w:cs="Arial"/>
        </w:rPr>
        <w:t>We</w:t>
      </w:r>
      <w:r w:rsidR="00960575" w:rsidRPr="4280376F">
        <w:rPr>
          <w:rFonts w:ascii="Arial" w:eastAsia="Arial" w:hAnsi="Arial" w:cs="Arial"/>
        </w:rPr>
        <w:t xml:space="preserve"> report </w:t>
      </w:r>
      <w:r w:rsidRPr="4280376F">
        <w:rPr>
          <w:rFonts w:ascii="Arial" w:eastAsia="Arial" w:hAnsi="Arial" w:cs="Arial"/>
        </w:rPr>
        <w:t xml:space="preserve">here </w:t>
      </w:r>
      <w:r w:rsidR="00960575" w:rsidRPr="4280376F">
        <w:rPr>
          <w:rFonts w:ascii="Arial" w:eastAsia="Arial" w:hAnsi="Arial" w:cs="Arial"/>
        </w:rPr>
        <w:t>on a project investigat</w:t>
      </w:r>
      <w:r w:rsidR="00EC7EB4" w:rsidRPr="4280376F">
        <w:rPr>
          <w:rFonts w:ascii="Arial" w:eastAsia="Arial" w:hAnsi="Arial" w:cs="Arial"/>
        </w:rPr>
        <w:t>ing</w:t>
      </w:r>
      <w:r w:rsidR="00960575" w:rsidRPr="4280376F">
        <w:rPr>
          <w:rFonts w:ascii="Arial" w:eastAsia="Arial" w:hAnsi="Arial" w:cs="Arial"/>
        </w:rPr>
        <w:t xml:space="preserve"> factors influenc</w:t>
      </w:r>
      <w:r w:rsidR="00EC7EB4" w:rsidRPr="4280376F">
        <w:rPr>
          <w:rFonts w:ascii="Arial" w:eastAsia="Arial" w:hAnsi="Arial" w:cs="Arial"/>
        </w:rPr>
        <w:t>ing</w:t>
      </w:r>
      <w:r w:rsidR="00960575" w:rsidRPr="4280376F">
        <w:rPr>
          <w:rFonts w:ascii="Arial" w:eastAsia="Arial" w:hAnsi="Arial" w:cs="Arial"/>
        </w:rPr>
        <w:t xml:space="preserve"> trust in public space </w:t>
      </w:r>
      <w:r w:rsidR="00EC7EB4" w:rsidRPr="4280376F">
        <w:rPr>
          <w:rFonts w:ascii="Arial" w:eastAsia="Arial" w:hAnsi="Arial" w:cs="Arial"/>
        </w:rPr>
        <w:t>IoT</w:t>
      </w:r>
      <w:r w:rsidR="00960575" w:rsidRPr="4280376F">
        <w:rPr>
          <w:rFonts w:ascii="Arial" w:eastAsia="Arial" w:hAnsi="Arial" w:cs="Arial"/>
        </w:rPr>
        <w:t xml:space="preserve"> deployments</w:t>
      </w:r>
      <w:r w:rsidR="002F48D5" w:rsidRPr="4280376F">
        <w:rPr>
          <w:rFonts w:ascii="Arial" w:eastAsia="Arial" w:hAnsi="Arial" w:cs="Arial"/>
        </w:rPr>
        <w:t>, to reflect on digital placemaking</w:t>
      </w:r>
      <w:r w:rsidR="0080652E" w:rsidRPr="4280376F">
        <w:rPr>
          <w:rFonts w:ascii="Arial" w:eastAsia="Arial" w:hAnsi="Arial" w:cs="Arial"/>
        </w:rPr>
        <w:t xml:space="preserve">. In association with </w:t>
      </w:r>
      <w:r w:rsidR="00960575" w:rsidRPr="4280376F">
        <w:rPr>
          <w:rFonts w:ascii="Arial" w:eastAsia="Arial" w:hAnsi="Arial" w:cs="Arial"/>
        </w:rPr>
        <w:t>a local governmental authority</w:t>
      </w:r>
      <w:r w:rsidR="0080652E" w:rsidRPr="4280376F">
        <w:rPr>
          <w:rFonts w:ascii="Arial" w:eastAsia="Arial" w:hAnsi="Arial" w:cs="Arial"/>
        </w:rPr>
        <w:t xml:space="preserve"> located in the North-West of England</w:t>
      </w:r>
      <w:r w:rsidR="00960575" w:rsidRPr="4280376F">
        <w:rPr>
          <w:rFonts w:ascii="Arial" w:eastAsia="Arial" w:hAnsi="Arial" w:cs="Arial"/>
        </w:rPr>
        <w:t xml:space="preserve">, </w:t>
      </w:r>
      <w:r w:rsidR="0080652E" w:rsidRPr="4280376F">
        <w:rPr>
          <w:rFonts w:ascii="Arial" w:eastAsia="Arial" w:hAnsi="Arial" w:cs="Arial"/>
        </w:rPr>
        <w:t xml:space="preserve">the project developed </w:t>
      </w:r>
      <w:r w:rsidR="001C65DC" w:rsidRPr="4280376F">
        <w:rPr>
          <w:rFonts w:ascii="Arial" w:eastAsia="Arial" w:hAnsi="Arial" w:cs="Arial"/>
        </w:rPr>
        <w:t xml:space="preserve">a prototype </w:t>
      </w:r>
      <w:r w:rsidR="00960575" w:rsidRPr="4280376F">
        <w:rPr>
          <w:rFonts w:ascii="Arial" w:eastAsia="Arial" w:hAnsi="Arial" w:cs="Arial"/>
        </w:rPr>
        <w:t xml:space="preserve">policy to </w:t>
      </w:r>
      <w:r w:rsidR="00E36BAA" w:rsidRPr="4280376F">
        <w:rPr>
          <w:rFonts w:ascii="Arial" w:eastAsia="Arial" w:hAnsi="Arial" w:cs="Arial"/>
        </w:rPr>
        <w:t>support</w:t>
      </w:r>
      <w:r w:rsidR="00960575" w:rsidRPr="4280376F">
        <w:rPr>
          <w:rFonts w:ascii="Arial" w:eastAsia="Arial" w:hAnsi="Arial" w:cs="Arial"/>
        </w:rPr>
        <w:t xml:space="preserve"> IoT deployments</w:t>
      </w:r>
      <w:r w:rsidR="0080652E" w:rsidRPr="4280376F">
        <w:rPr>
          <w:rFonts w:ascii="Arial" w:eastAsia="Arial" w:hAnsi="Arial" w:cs="Arial"/>
        </w:rPr>
        <w:t xml:space="preserve">, to ensure they are </w:t>
      </w:r>
      <w:r w:rsidR="00960575" w:rsidRPr="4280376F">
        <w:rPr>
          <w:rFonts w:ascii="Arial" w:eastAsia="Arial" w:hAnsi="Arial" w:cs="Arial"/>
        </w:rPr>
        <w:t>conducted in a way that is ethical and secure.</w:t>
      </w:r>
      <w:r w:rsidR="001C65DC" w:rsidRPr="4280376F">
        <w:rPr>
          <w:rFonts w:ascii="Arial" w:eastAsia="Arial" w:hAnsi="Arial" w:cs="Arial"/>
        </w:rPr>
        <w:t xml:space="preserve"> This project used a range of creative</w:t>
      </w:r>
      <w:r w:rsidR="00EC7EB4" w:rsidRPr="4280376F">
        <w:rPr>
          <w:rFonts w:ascii="Arial" w:eastAsia="Arial" w:hAnsi="Arial" w:cs="Arial"/>
        </w:rPr>
        <w:t>, participatory</w:t>
      </w:r>
      <w:r w:rsidR="001C65DC" w:rsidRPr="4280376F">
        <w:rPr>
          <w:rFonts w:ascii="Arial" w:eastAsia="Arial" w:hAnsi="Arial" w:cs="Arial"/>
        </w:rPr>
        <w:t xml:space="preserve"> design method</w:t>
      </w:r>
      <w:r w:rsidR="0080652E" w:rsidRPr="4280376F">
        <w:rPr>
          <w:rFonts w:ascii="Arial" w:eastAsia="Arial" w:hAnsi="Arial" w:cs="Arial"/>
        </w:rPr>
        <w:t>s</w:t>
      </w:r>
      <w:r w:rsidR="001C65DC" w:rsidRPr="4280376F">
        <w:rPr>
          <w:rFonts w:ascii="Arial" w:eastAsia="Arial" w:hAnsi="Arial" w:cs="Arial"/>
        </w:rPr>
        <w:t xml:space="preserve"> to probe these questions</w:t>
      </w:r>
      <w:r w:rsidR="00EC7EB4" w:rsidRPr="4280376F">
        <w:rPr>
          <w:rFonts w:ascii="Arial" w:eastAsia="Arial" w:hAnsi="Arial" w:cs="Arial"/>
        </w:rPr>
        <w:t xml:space="preserve">, working </w:t>
      </w:r>
      <w:r w:rsidR="001C65DC" w:rsidRPr="4280376F">
        <w:rPr>
          <w:rFonts w:ascii="Arial" w:eastAsia="Arial" w:hAnsi="Arial" w:cs="Arial"/>
        </w:rPr>
        <w:t xml:space="preserve">with members of the City Council as well as experts in </w:t>
      </w:r>
      <w:r w:rsidR="00EC7EB4" w:rsidRPr="4280376F">
        <w:rPr>
          <w:rFonts w:ascii="Arial" w:eastAsia="Arial" w:hAnsi="Arial" w:cs="Arial"/>
        </w:rPr>
        <w:t xml:space="preserve">IoT and </w:t>
      </w:r>
      <w:r w:rsidR="001C65DC" w:rsidRPr="4280376F">
        <w:rPr>
          <w:rFonts w:ascii="Arial" w:eastAsia="Arial" w:hAnsi="Arial" w:cs="Arial"/>
        </w:rPr>
        <w:t xml:space="preserve">cybersecurity. This included </w:t>
      </w:r>
      <w:r w:rsidR="004A72D5" w:rsidRPr="4280376F">
        <w:rPr>
          <w:rFonts w:ascii="Arial" w:eastAsia="Arial" w:hAnsi="Arial" w:cs="Arial"/>
        </w:rPr>
        <w:t>using</w:t>
      </w:r>
      <w:r w:rsidR="001C65DC" w:rsidRPr="4280376F">
        <w:rPr>
          <w:rFonts w:ascii="Arial" w:eastAsia="Arial" w:hAnsi="Arial" w:cs="Arial"/>
        </w:rPr>
        <w:t xml:space="preserve"> design fiction (Bleeker, 2009) to speculate on the implications of a range of interventions and deployments including AI and edge </w:t>
      </w:r>
      <w:r w:rsidR="001C65DC" w:rsidRPr="4280376F">
        <w:rPr>
          <w:rFonts w:ascii="Arial" w:eastAsia="Arial" w:hAnsi="Arial" w:cs="Arial"/>
        </w:rPr>
        <w:lastRenderedPageBreak/>
        <w:t>processing, in order to probe potential ethical challenges. We combined this with walking workshop (‘</w:t>
      </w:r>
      <w:proofErr w:type="spellStart"/>
      <w:r w:rsidR="001C65DC" w:rsidRPr="4280376F">
        <w:rPr>
          <w:rFonts w:ascii="Arial" w:eastAsia="Arial" w:hAnsi="Arial" w:cs="Arial"/>
        </w:rPr>
        <w:t>walkshop</w:t>
      </w:r>
      <w:proofErr w:type="spellEnd"/>
      <w:r w:rsidR="001C65DC" w:rsidRPr="4280376F">
        <w:rPr>
          <w:rFonts w:ascii="Arial" w:eastAsia="Arial" w:hAnsi="Arial" w:cs="Arial"/>
        </w:rPr>
        <w:t xml:space="preserve">’) methods </w:t>
      </w:r>
      <w:r w:rsidR="002F48D5" w:rsidRPr="4280376F">
        <w:rPr>
          <w:rFonts w:ascii="Arial" w:eastAsia="Arial" w:hAnsi="Arial" w:cs="Arial"/>
        </w:rPr>
        <w:t xml:space="preserve">(Mullagh, 2021) </w:t>
      </w:r>
      <w:r w:rsidR="001C65DC" w:rsidRPr="4280376F">
        <w:rPr>
          <w:rFonts w:ascii="Arial" w:eastAsia="Arial" w:hAnsi="Arial" w:cs="Arial"/>
        </w:rPr>
        <w:t>to tangibly situate these potential futures in existing hybrid spaces</w:t>
      </w:r>
      <w:r w:rsidR="006E14DB" w:rsidRPr="4280376F">
        <w:rPr>
          <w:rFonts w:ascii="Arial" w:eastAsia="Arial" w:hAnsi="Arial" w:cs="Arial"/>
        </w:rPr>
        <w:t>. A</w:t>
      </w:r>
      <w:r w:rsidR="001C65DC" w:rsidRPr="4280376F">
        <w:rPr>
          <w:rFonts w:ascii="Arial" w:eastAsia="Arial" w:hAnsi="Arial" w:cs="Arial"/>
        </w:rPr>
        <w:t xml:space="preserve"> virtual exploration of this walking method</w:t>
      </w:r>
      <w:r w:rsidR="006E14DB" w:rsidRPr="4280376F">
        <w:rPr>
          <w:rFonts w:ascii="Arial" w:eastAsia="Arial" w:hAnsi="Arial" w:cs="Arial"/>
        </w:rPr>
        <w:t>,</w:t>
      </w:r>
      <w:r w:rsidR="001C65DC" w:rsidRPr="4280376F">
        <w:rPr>
          <w:rFonts w:ascii="Arial" w:eastAsia="Arial" w:hAnsi="Arial" w:cs="Arial"/>
        </w:rPr>
        <w:t xml:space="preserve"> introduced through necessity during the COVID-19 pandemic</w:t>
      </w:r>
      <w:r w:rsidR="006E14DB" w:rsidRPr="4280376F">
        <w:rPr>
          <w:rFonts w:ascii="Arial" w:eastAsia="Arial" w:hAnsi="Arial" w:cs="Arial"/>
        </w:rPr>
        <w:t>,</w:t>
      </w:r>
      <w:r w:rsidR="001C65DC" w:rsidRPr="4280376F">
        <w:rPr>
          <w:rFonts w:ascii="Arial" w:eastAsia="Arial" w:hAnsi="Arial" w:cs="Arial"/>
        </w:rPr>
        <w:t xml:space="preserve"> </w:t>
      </w:r>
      <w:r w:rsidR="000A3F8D" w:rsidRPr="4280376F">
        <w:rPr>
          <w:rFonts w:ascii="Arial" w:eastAsia="Arial" w:hAnsi="Arial" w:cs="Arial"/>
        </w:rPr>
        <w:t xml:space="preserve">created a different type of hybrid space, and </w:t>
      </w:r>
      <w:r w:rsidR="001C65DC" w:rsidRPr="4280376F">
        <w:rPr>
          <w:rFonts w:ascii="Arial" w:eastAsia="Arial" w:hAnsi="Arial" w:cs="Arial"/>
        </w:rPr>
        <w:t>offer</w:t>
      </w:r>
      <w:r w:rsidR="0080652E" w:rsidRPr="4280376F">
        <w:rPr>
          <w:rFonts w:ascii="Arial" w:eastAsia="Arial" w:hAnsi="Arial" w:cs="Arial"/>
        </w:rPr>
        <w:t xml:space="preserve">ed </w:t>
      </w:r>
      <w:r w:rsidR="001C65DC" w:rsidRPr="4280376F">
        <w:rPr>
          <w:rFonts w:ascii="Arial" w:eastAsia="Arial" w:hAnsi="Arial" w:cs="Arial"/>
        </w:rPr>
        <w:t xml:space="preserve">new opportunities for engagement. </w:t>
      </w:r>
    </w:p>
    <w:p w14:paraId="164F95C4" w14:textId="77777777" w:rsidR="0080652E" w:rsidRPr="00960575" w:rsidRDefault="0080652E">
      <w:pPr>
        <w:rPr>
          <w:rFonts w:ascii="Arial" w:eastAsia="Arial" w:hAnsi="Arial" w:cs="Arial"/>
        </w:rPr>
      </w:pPr>
    </w:p>
    <w:p w14:paraId="076F9826" w14:textId="02326A90" w:rsidR="001C65DC" w:rsidRDefault="001C65DC" w:rsidP="001C65DC">
      <w:pPr>
        <w:rPr>
          <w:rFonts w:ascii="Arial" w:eastAsia="Arial" w:hAnsi="Arial" w:cs="Arial"/>
        </w:rPr>
      </w:pPr>
      <w:r>
        <w:rPr>
          <w:rFonts w:ascii="Arial" w:eastAsia="Arial" w:hAnsi="Arial" w:cs="Arial"/>
          <w:b/>
        </w:rPr>
        <w:t>Walking methodologies: physical and virtual</w:t>
      </w:r>
    </w:p>
    <w:p w14:paraId="458D3E94" w14:textId="77777777" w:rsidR="000722CE" w:rsidRDefault="000722CE" w:rsidP="000722CE">
      <w:pPr>
        <w:rPr>
          <w:rFonts w:ascii="Arial" w:eastAsia="Arial" w:hAnsi="Arial" w:cs="Arial"/>
        </w:rPr>
      </w:pPr>
    </w:p>
    <w:p w14:paraId="4F177F08" w14:textId="728EAF68" w:rsidR="000722CE" w:rsidRDefault="000467A1" w:rsidP="000722CE">
      <w:pPr>
        <w:rPr>
          <w:rFonts w:ascii="Arial" w:eastAsia="Arial" w:hAnsi="Arial" w:cs="Arial"/>
        </w:rPr>
      </w:pPr>
      <w:r w:rsidRPr="4280376F">
        <w:rPr>
          <w:rFonts w:ascii="Arial" w:eastAsia="Arial" w:hAnsi="Arial" w:cs="Arial"/>
        </w:rPr>
        <w:t xml:space="preserve">As part of this project, a </w:t>
      </w:r>
      <w:proofErr w:type="spellStart"/>
      <w:r w:rsidRPr="4280376F">
        <w:rPr>
          <w:rFonts w:ascii="Arial" w:eastAsia="Arial" w:hAnsi="Arial" w:cs="Arial"/>
        </w:rPr>
        <w:t>walkshop</w:t>
      </w:r>
      <w:proofErr w:type="spellEnd"/>
      <w:r w:rsidRPr="4280376F">
        <w:rPr>
          <w:rFonts w:ascii="Arial" w:eastAsia="Arial" w:hAnsi="Arial" w:cs="Arial"/>
        </w:rPr>
        <w:t xml:space="preserve"> led six </w:t>
      </w:r>
      <w:r w:rsidR="00866EB2" w:rsidRPr="4280376F">
        <w:rPr>
          <w:rFonts w:ascii="Arial" w:eastAsia="Arial" w:hAnsi="Arial" w:cs="Arial"/>
        </w:rPr>
        <w:t xml:space="preserve">Lancaster City </w:t>
      </w:r>
      <w:r w:rsidRPr="4280376F">
        <w:rPr>
          <w:rFonts w:ascii="Arial" w:eastAsia="Arial" w:hAnsi="Arial" w:cs="Arial"/>
        </w:rPr>
        <w:t xml:space="preserve">Council officers on a walk around </w:t>
      </w:r>
      <w:r w:rsidR="00866EB2" w:rsidRPr="4280376F">
        <w:rPr>
          <w:rFonts w:ascii="Arial" w:eastAsia="Arial" w:hAnsi="Arial" w:cs="Arial"/>
        </w:rPr>
        <w:t xml:space="preserve">the city </w:t>
      </w:r>
      <w:proofErr w:type="spellStart"/>
      <w:r w:rsidR="00866EB2" w:rsidRPr="4280376F">
        <w:rPr>
          <w:rFonts w:ascii="Arial" w:eastAsia="Arial" w:hAnsi="Arial" w:cs="Arial"/>
        </w:rPr>
        <w:t>centre</w:t>
      </w:r>
      <w:proofErr w:type="spellEnd"/>
      <w:r w:rsidR="00866EB2" w:rsidRPr="4280376F">
        <w:rPr>
          <w:rFonts w:ascii="Arial" w:eastAsia="Arial" w:hAnsi="Arial" w:cs="Arial"/>
        </w:rPr>
        <w:t xml:space="preserve"> of Lancaster, UK</w:t>
      </w:r>
      <w:r w:rsidRPr="4280376F">
        <w:rPr>
          <w:rFonts w:ascii="Arial" w:eastAsia="Arial" w:hAnsi="Arial" w:cs="Arial"/>
        </w:rPr>
        <w:t xml:space="preserve">. They were guided </w:t>
      </w:r>
      <w:r w:rsidR="004B6347" w:rsidRPr="4280376F">
        <w:rPr>
          <w:rFonts w:ascii="Arial" w:eastAsia="Arial" w:hAnsi="Arial" w:cs="Arial"/>
        </w:rPr>
        <w:t xml:space="preserve">to </w:t>
      </w:r>
      <w:r w:rsidR="00EC7EB4" w:rsidRPr="4280376F">
        <w:rPr>
          <w:rFonts w:ascii="Arial" w:eastAsia="Arial" w:hAnsi="Arial" w:cs="Arial"/>
        </w:rPr>
        <w:t>sensors in a series of locations</w:t>
      </w:r>
      <w:r w:rsidRPr="4280376F">
        <w:rPr>
          <w:rFonts w:ascii="Arial" w:eastAsia="Arial" w:hAnsi="Arial" w:cs="Arial"/>
        </w:rPr>
        <w:t xml:space="preserve">, and provided with a paper field guide </w:t>
      </w:r>
      <w:r w:rsidR="00EC7EB4" w:rsidRPr="4280376F">
        <w:rPr>
          <w:rFonts w:ascii="Arial" w:eastAsia="Arial" w:hAnsi="Arial" w:cs="Arial"/>
        </w:rPr>
        <w:t>which asked</w:t>
      </w:r>
      <w:r w:rsidRPr="4280376F">
        <w:rPr>
          <w:rFonts w:ascii="Arial" w:eastAsia="Arial" w:hAnsi="Arial" w:cs="Arial"/>
        </w:rPr>
        <w:t xml:space="preserve"> questions intended to provoke discussion. </w:t>
      </w:r>
      <w:r w:rsidR="00736764">
        <w:rPr>
          <w:rFonts w:ascii="Arial" w:eastAsia="Arial" w:hAnsi="Arial" w:cs="Arial"/>
        </w:rPr>
        <w:t>Some of</w:t>
      </w:r>
      <w:r w:rsidRPr="4280376F">
        <w:rPr>
          <w:rFonts w:ascii="Arial" w:eastAsia="Arial" w:hAnsi="Arial" w:cs="Arial"/>
        </w:rPr>
        <w:t xml:space="preserve"> the deployments </w:t>
      </w:r>
      <w:r w:rsidR="004B6347" w:rsidRPr="4280376F">
        <w:rPr>
          <w:rFonts w:ascii="Arial" w:eastAsia="Arial" w:hAnsi="Arial" w:cs="Arial"/>
        </w:rPr>
        <w:t>featured</w:t>
      </w:r>
      <w:r w:rsidRPr="4280376F">
        <w:rPr>
          <w:rFonts w:ascii="Arial" w:eastAsia="Arial" w:hAnsi="Arial" w:cs="Arial"/>
        </w:rPr>
        <w:t xml:space="preserve"> </w:t>
      </w:r>
      <w:r w:rsidR="00EC7EB4" w:rsidRPr="4280376F">
        <w:rPr>
          <w:rFonts w:ascii="Arial" w:eastAsia="Arial" w:hAnsi="Arial" w:cs="Arial"/>
        </w:rPr>
        <w:t>real</w:t>
      </w:r>
      <w:r w:rsidRPr="4280376F">
        <w:rPr>
          <w:rFonts w:ascii="Arial" w:eastAsia="Arial" w:hAnsi="Arial" w:cs="Arial"/>
        </w:rPr>
        <w:t xml:space="preserve"> sensors</w:t>
      </w:r>
      <w:r w:rsidR="004B6347" w:rsidRPr="4280376F">
        <w:rPr>
          <w:rFonts w:ascii="Arial" w:eastAsia="Arial" w:hAnsi="Arial" w:cs="Arial"/>
        </w:rPr>
        <w:t>,</w:t>
      </w:r>
      <w:r w:rsidRPr="4280376F">
        <w:rPr>
          <w:rFonts w:ascii="Arial" w:eastAsia="Arial" w:hAnsi="Arial" w:cs="Arial"/>
        </w:rPr>
        <w:t xml:space="preserve"> </w:t>
      </w:r>
      <w:r w:rsidR="00EC7EB4" w:rsidRPr="4280376F">
        <w:rPr>
          <w:rFonts w:ascii="Arial" w:eastAsia="Arial" w:hAnsi="Arial" w:cs="Arial"/>
        </w:rPr>
        <w:t>IoT deployments</w:t>
      </w:r>
      <w:r w:rsidRPr="4280376F">
        <w:rPr>
          <w:rFonts w:ascii="Arial" w:eastAsia="Arial" w:hAnsi="Arial" w:cs="Arial"/>
        </w:rPr>
        <w:t xml:space="preserve"> or data collection in the city</w:t>
      </w:r>
      <w:r w:rsidR="004B6347" w:rsidRPr="4280376F">
        <w:rPr>
          <w:rFonts w:ascii="Arial" w:eastAsia="Arial" w:hAnsi="Arial" w:cs="Arial"/>
        </w:rPr>
        <w:t xml:space="preserve">. </w:t>
      </w:r>
      <w:r w:rsidRPr="4280376F">
        <w:rPr>
          <w:rFonts w:ascii="Arial" w:eastAsia="Arial" w:hAnsi="Arial" w:cs="Arial"/>
        </w:rPr>
        <w:t xml:space="preserve"> </w:t>
      </w:r>
      <w:r w:rsidR="00736764">
        <w:rPr>
          <w:rFonts w:ascii="Arial" w:eastAsia="Arial" w:hAnsi="Arial" w:cs="Arial"/>
        </w:rPr>
        <w:t>Other deployments were fictional,</w:t>
      </w:r>
      <w:r w:rsidR="004B6347" w:rsidRPr="4280376F">
        <w:rPr>
          <w:rFonts w:ascii="Arial" w:eastAsia="Arial" w:hAnsi="Arial" w:cs="Arial"/>
        </w:rPr>
        <w:t xml:space="preserve"> </w:t>
      </w:r>
      <w:r w:rsidR="00736764">
        <w:rPr>
          <w:rFonts w:ascii="Arial" w:eastAsia="Arial" w:hAnsi="Arial" w:cs="Arial"/>
        </w:rPr>
        <w:t xml:space="preserve">and were represented by </w:t>
      </w:r>
      <w:r w:rsidRPr="4280376F">
        <w:rPr>
          <w:rFonts w:ascii="Arial" w:eastAsia="Arial" w:hAnsi="Arial" w:cs="Arial"/>
        </w:rPr>
        <w:t xml:space="preserve">design fiction installations created by the </w:t>
      </w:r>
      <w:r w:rsidR="00E36BAA" w:rsidRPr="4280376F">
        <w:rPr>
          <w:rFonts w:ascii="Arial" w:eastAsia="Arial" w:hAnsi="Arial" w:cs="Arial"/>
        </w:rPr>
        <w:t xml:space="preserve">project </w:t>
      </w:r>
      <w:r w:rsidRPr="4280376F">
        <w:rPr>
          <w:rFonts w:ascii="Arial" w:eastAsia="Arial" w:hAnsi="Arial" w:cs="Arial"/>
        </w:rPr>
        <w:t xml:space="preserve">team. The real deployments included an air quality monitoring station and the use of QR codes at a café for COVID-19 contact tracing. The fictions included smart street lighting, a </w:t>
      </w:r>
      <w:proofErr w:type="spellStart"/>
      <w:r w:rsidRPr="4280376F">
        <w:rPr>
          <w:rFonts w:ascii="Arial" w:eastAsia="Arial" w:hAnsi="Arial" w:cs="Arial"/>
        </w:rPr>
        <w:t>street</w:t>
      </w:r>
      <w:r w:rsidR="004B6347" w:rsidRPr="4280376F">
        <w:rPr>
          <w:rFonts w:ascii="Arial" w:eastAsia="Arial" w:hAnsi="Arial" w:cs="Arial"/>
        </w:rPr>
        <w:t>side</w:t>
      </w:r>
      <w:proofErr w:type="spellEnd"/>
      <w:r w:rsidRPr="4280376F">
        <w:rPr>
          <w:rFonts w:ascii="Arial" w:eastAsia="Arial" w:hAnsi="Arial" w:cs="Arial"/>
        </w:rPr>
        <w:t xml:space="preserve"> bollard equipped to count passing pedestrians, and </w:t>
      </w:r>
      <w:r w:rsidR="00E36BAA" w:rsidRPr="4280376F">
        <w:rPr>
          <w:rFonts w:ascii="Arial" w:eastAsia="Arial" w:hAnsi="Arial" w:cs="Arial"/>
        </w:rPr>
        <w:t xml:space="preserve">locally processed </w:t>
      </w:r>
      <w:r w:rsidRPr="4280376F">
        <w:rPr>
          <w:rFonts w:ascii="Arial" w:eastAsia="Arial" w:hAnsi="Arial" w:cs="Arial"/>
        </w:rPr>
        <w:t xml:space="preserve">gait analysis </w:t>
      </w:r>
      <w:r w:rsidR="00E36BAA" w:rsidRPr="4280376F">
        <w:rPr>
          <w:rFonts w:ascii="Arial" w:eastAsia="Arial" w:hAnsi="Arial" w:cs="Arial"/>
        </w:rPr>
        <w:t>of</w:t>
      </w:r>
      <w:r w:rsidRPr="4280376F">
        <w:rPr>
          <w:rFonts w:ascii="Arial" w:eastAsia="Arial" w:hAnsi="Arial" w:cs="Arial"/>
        </w:rPr>
        <w:t xml:space="preserve"> image data collected in a public square</w:t>
      </w:r>
      <w:r w:rsidR="00E36BAA" w:rsidRPr="4280376F">
        <w:rPr>
          <w:rFonts w:ascii="Arial" w:eastAsia="Arial" w:hAnsi="Arial" w:cs="Arial"/>
        </w:rPr>
        <w:t>,</w:t>
      </w:r>
      <w:r w:rsidRPr="4280376F">
        <w:rPr>
          <w:rFonts w:ascii="Arial" w:eastAsia="Arial" w:hAnsi="Arial" w:cs="Arial"/>
        </w:rPr>
        <w:t xml:space="preserve"> to identify suspicious behavior. The fictions were intended to be mundane in nature, were based on existing technologies, and were designed with a range of levels of transparency – for example</w:t>
      </w:r>
      <w:r w:rsidR="00736764">
        <w:rPr>
          <w:rFonts w:ascii="Arial" w:eastAsia="Arial" w:hAnsi="Arial" w:cs="Arial"/>
        </w:rPr>
        <w:t xml:space="preserve">, as per the real deployments in other UK cities that it was based upon, </w:t>
      </w:r>
      <w:r w:rsidRPr="4280376F">
        <w:rPr>
          <w:rFonts w:ascii="Arial" w:eastAsia="Arial" w:hAnsi="Arial" w:cs="Arial"/>
        </w:rPr>
        <w:t xml:space="preserve">no signage was </w:t>
      </w:r>
      <w:r w:rsidR="00736764">
        <w:rPr>
          <w:rFonts w:ascii="Arial" w:eastAsia="Arial" w:hAnsi="Arial" w:cs="Arial"/>
        </w:rPr>
        <w:t>placed</w:t>
      </w:r>
      <w:r w:rsidRPr="4280376F">
        <w:rPr>
          <w:rFonts w:ascii="Arial" w:eastAsia="Arial" w:hAnsi="Arial" w:cs="Arial"/>
        </w:rPr>
        <w:t xml:space="preserve"> with the bollard. One installation, </w:t>
      </w:r>
      <w:r w:rsidR="00E36BAA" w:rsidRPr="4280376F">
        <w:rPr>
          <w:rFonts w:ascii="Arial" w:eastAsia="Arial" w:hAnsi="Arial" w:cs="Arial"/>
        </w:rPr>
        <w:t>which consisted of</w:t>
      </w:r>
      <w:r w:rsidRPr="4280376F">
        <w:rPr>
          <w:rFonts w:ascii="Arial" w:eastAsia="Arial" w:hAnsi="Arial" w:cs="Arial"/>
        </w:rPr>
        <w:t xml:space="preserve"> signage on public waste bins </w:t>
      </w:r>
      <w:r w:rsidR="00E36BAA" w:rsidRPr="4280376F">
        <w:rPr>
          <w:rFonts w:ascii="Arial" w:eastAsia="Arial" w:hAnsi="Arial" w:cs="Arial"/>
        </w:rPr>
        <w:t xml:space="preserve">indicating the use of sensors </w:t>
      </w:r>
      <w:r w:rsidRPr="4280376F">
        <w:rPr>
          <w:rFonts w:ascii="Arial" w:eastAsia="Arial" w:hAnsi="Arial" w:cs="Arial"/>
        </w:rPr>
        <w:t>to alert the council when they became full, was intended as fiction. However, on the walk, we were informed by a member of the council that the bins did indeed have this technology enabled, albeit hidden from public view.</w:t>
      </w:r>
      <w:r w:rsidR="00E36BAA" w:rsidRPr="4280376F">
        <w:rPr>
          <w:rFonts w:ascii="Arial" w:eastAsia="Arial" w:hAnsi="Arial" w:cs="Arial"/>
        </w:rPr>
        <w:t xml:space="preserve"> This was particularly of note since we had attempted to locate existing deployments via other council contacts. The fact that they were not aware of this context highlights the lack of information sharing and absence of a comprehensive map of local deployments.</w:t>
      </w:r>
    </w:p>
    <w:p w14:paraId="388680F5" w14:textId="77777777" w:rsidR="000722CE" w:rsidRDefault="000722CE" w:rsidP="000722CE">
      <w:pPr>
        <w:rPr>
          <w:rFonts w:ascii="Arial" w:eastAsia="Arial" w:hAnsi="Arial" w:cs="Arial"/>
        </w:rPr>
      </w:pPr>
    </w:p>
    <w:p w14:paraId="5C4B9427" w14:textId="44B67164" w:rsidR="001C65DC" w:rsidRDefault="00002B6A" w:rsidP="001C65DC">
      <w:pPr>
        <w:rPr>
          <w:rFonts w:ascii="Arial" w:eastAsia="Arial" w:hAnsi="Arial" w:cs="Arial"/>
        </w:rPr>
      </w:pPr>
      <w:r>
        <w:rPr>
          <w:rFonts w:ascii="Arial" w:eastAsia="Arial" w:hAnsi="Arial" w:cs="Arial"/>
        </w:rPr>
        <w:t xml:space="preserve">A second </w:t>
      </w:r>
      <w:proofErr w:type="spellStart"/>
      <w:r>
        <w:rPr>
          <w:rFonts w:ascii="Arial" w:eastAsia="Arial" w:hAnsi="Arial" w:cs="Arial"/>
        </w:rPr>
        <w:t>walkshop</w:t>
      </w:r>
      <w:proofErr w:type="spellEnd"/>
      <w:r>
        <w:rPr>
          <w:rFonts w:ascii="Arial" w:eastAsia="Arial" w:hAnsi="Arial" w:cs="Arial"/>
        </w:rPr>
        <w:t xml:space="preserve"> with cybersecurity experts similarly probe</w:t>
      </w:r>
      <w:r w:rsidR="00E36BAA">
        <w:rPr>
          <w:rFonts w:ascii="Arial" w:eastAsia="Arial" w:hAnsi="Arial" w:cs="Arial"/>
        </w:rPr>
        <w:t>d</w:t>
      </w:r>
      <w:r>
        <w:rPr>
          <w:rFonts w:ascii="Arial" w:eastAsia="Arial" w:hAnsi="Arial" w:cs="Arial"/>
        </w:rPr>
        <w:t xml:space="preserve"> the IoT deployments. </w:t>
      </w:r>
      <w:r w:rsidR="009436BA">
        <w:rPr>
          <w:rFonts w:ascii="Arial" w:eastAsia="Arial" w:hAnsi="Arial" w:cs="Arial"/>
        </w:rPr>
        <w:t>This</w:t>
      </w:r>
      <w:r>
        <w:rPr>
          <w:rFonts w:ascii="Arial" w:eastAsia="Arial" w:hAnsi="Arial" w:cs="Arial"/>
        </w:rPr>
        <w:t xml:space="preserve"> was undertaken online using the </w:t>
      </w:r>
      <w:proofErr w:type="spellStart"/>
      <w:r>
        <w:rPr>
          <w:rFonts w:ascii="Arial" w:eastAsia="Arial" w:hAnsi="Arial" w:cs="Arial"/>
        </w:rPr>
        <w:t>GatherTown</w:t>
      </w:r>
      <w:proofErr w:type="spellEnd"/>
      <w:r>
        <w:rPr>
          <w:rFonts w:ascii="Arial" w:eastAsia="Arial" w:hAnsi="Arial" w:cs="Arial"/>
        </w:rPr>
        <w:t xml:space="preserve"> platform (</w:t>
      </w:r>
      <w:r w:rsidR="00A30C38">
        <w:rPr>
          <w:rFonts w:ascii="Arial" w:eastAsia="Arial" w:hAnsi="Arial" w:cs="Arial"/>
        </w:rPr>
        <w:t>Jacobs and Lindley</w:t>
      </w:r>
      <w:r>
        <w:rPr>
          <w:rFonts w:ascii="Arial" w:eastAsia="Arial" w:hAnsi="Arial" w:cs="Arial"/>
        </w:rPr>
        <w:t>, 2021)</w:t>
      </w:r>
      <w:r w:rsidR="00F42CFE">
        <w:rPr>
          <w:rFonts w:ascii="Arial" w:eastAsia="Arial" w:hAnsi="Arial" w:cs="Arial"/>
        </w:rPr>
        <w:t xml:space="preserve">. </w:t>
      </w:r>
      <w:r w:rsidR="00E36BAA">
        <w:rPr>
          <w:rFonts w:ascii="Arial" w:eastAsia="Arial" w:hAnsi="Arial" w:cs="Arial"/>
        </w:rPr>
        <w:t>Th</w:t>
      </w:r>
      <w:r w:rsidR="009436BA">
        <w:rPr>
          <w:rFonts w:ascii="Arial" w:eastAsia="Arial" w:hAnsi="Arial" w:cs="Arial"/>
        </w:rPr>
        <w:t>e virtual walk</w:t>
      </w:r>
      <w:r w:rsidR="00F42CFE">
        <w:rPr>
          <w:rFonts w:ascii="Arial" w:eastAsia="Arial" w:hAnsi="Arial" w:cs="Arial"/>
        </w:rPr>
        <w:t xml:space="preserve"> replicate</w:t>
      </w:r>
      <w:r w:rsidR="00E36BAA">
        <w:rPr>
          <w:rFonts w:ascii="Arial" w:eastAsia="Arial" w:hAnsi="Arial" w:cs="Arial"/>
        </w:rPr>
        <w:t>d</w:t>
      </w:r>
      <w:r w:rsidR="00F42CFE">
        <w:rPr>
          <w:rFonts w:ascii="Arial" w:eastAsia="Arial" w:hAnsi="Arial" w:cs="Arial"/>
        </w:rPr>
        <w:t xml:space="preserve"> the </w:t>
      </w:r>
      <w:r w:rsidR="00B53959">
        <w:rPr>
          <w:rFonts w:ascii="Arial" w:eastAsia="Arial" w:hAnsi="Arial" w:cs="Arial"/>
        </w:rPr>
        <w:t>tangible, situated experience of seeing the deployments, real and fictional, in-situ in the wider context of the city, and</w:t>
      </w:r>
      <w:r w:rsidR="00E36BAA">
        <w:rPr>
          <w:rFonts w:ascii="Arial" w:eastAsia="Arial" w:hAnsi="Arial" w:cs="Arial"/>
        </w:rPr>
        <w:t xml:space="preserve"> allowed the attendees to experience</w:t>
      </w:r>
      <w:r w:rsidR="00B53959">
        <w:rPr>
          <w:rFonts w:ascii="Arial" w:eastAsia="Arial" w:hAnsi="Arial" w:cs="Arial"/>
        </w:rPr>
        <w:t xml:space="preserve"> how the public would interact with </w:t>
      </w:r>
      <w:r w:rsidR="00E36BAA">
        <w:rPr>
          <w:rFonts w:ascii="Arial" w:eastAsia="Arial" w:hAnsi="Arial" w:cs="Arial"/>
        </w:rPr>
        <w:t>devices</w:t>
      </w:r>
      <w:r w:rsidR="00B53959">
        <w:rPr>
          <w:rFonts w:ascii="Arial" w:eastAsia="Arial" w:hAnsi="Arial" w:cs="Arial"/>
        </w:rPr>
        <w:t>. By undertaking this activity online in a recreation of the physical space, it allowed</w:t>
      </w:r>
      <w:r w:rsidR="009436BA">
        <w:rPr>
          <w:rFonts w:ascii="Arial" w:eastAsia="Arial" w:hAnsi="Arial" w:cs="Arial"/>
        </w:rPr>
        <w:t xml:space="preserve"> </w:t>
      </w:r>
      <w:r w:rsidR="00B53959">
        <w:rPr>
          <w:rFonts w:ascii="Arial" w:eastAsia="Arial" w:hAnsi="Arial" w:cs="Arial"/>
        </w:rPr>
        <w:t>wider participation by geographically distributed participants and gave an insight into the particular features of this unique city context.</w:t>
      </w:r>
      <w:r w:rsidR="00E36BAA">
        <w:rPr>
          <w:rFonts w:ascii="Arial" w:eastAsia="Arial" w:hAnsi="Arial" w:cs="Arial"/>
        </w:rPr>
        <w:t xml:space="preserve"> </w:t>
      </w:r>
      <w:r w:rsidR="00DD017D">
        <w:rPr>
          <w:rFonts w:ascii="Arial" w:eastAsia="Arial" w:hAnsi="Arial" w:cs="Arial"/>
        </w:rPr>
        <w:t>While questions of accessibility still remain, the</w:t>
      </w:r>
      <w:r w:rsidR="00E36BAA">
        <w:rPr>
          <w:rFonts w:ascii="Arial" w:eastAsia="Arial" w:hAnsi="Arial" w:cs="Arial"/>
        </w:rPr>
        <w:t xml:space="preserve"> creation of this virtual city walk was itself a valuable research output which will be used in future research and public engagement activities.</w:t>
      </w:r>
    </w:p>
    <w:p w14:paraId="623E1B9D" w14:textId="03B64A07" w:rsidR="001C65DC" w:rsidRDefault="001C65DC" w:rsidP="00AE1405">
      <w:pPr>
        <w:rPr>
          <w:rFonts w:ascii="Arial" w:eastAsia="Arial" w:hAnsi="Arial" w:cs="Arial"/>
        </w:rPr>
      </w:pPr>
    </w:p>
    <w:p w14:paraId="0342A8EB" w14:textId="7270E901" w:rsidR="001C65DC" w:rsidRDefault="00B53959" w:rsidP="00AE1405">
      <w:pPr>
        <w:rPr>
          <w:rFonts w:ascii="Arial" w:eastAsia="Arial" w:hAnsi="Arial" w:cs="Arial"/>
        </w:rPr>
      </w:pPr>
      <w:r>
        <w:rPr>
          <w:rFonts w:ascii="Arial" w:eastAsia="Arial" w:hAnsi="Arial" w:cs="Arial"/>
          <w:b/>
        </w:rPr>
        <w:t xml:space="preserve">Results and </w:t>
      </w:r>
      <w:r w:rsidR="001C65DC">
        <w:rPr>
          <w:rFonts w:ascii="Arial" w:eastAsia="Arial" w:hAnsi="Arial" w:cs="Arial"/>
          <w:b/>
        </w:rPr>
        <w:t xml:space="preserve">Outcomes: The </w:t>
      </w:r>
      <w:proofErr w:type="spellStart"/>
      <w:r w:rsidR="00A30C38">
        <w:rPr>
          <w:rFonts w:ascii="Arial" w:eastAsia="Arial" w:hAnsi="Arial" w:cs="Arial"/>
          <w:b/>
        </w:rPr>
        <w:t>TrustLens</w:t>
      </w:r>
      <w:proofErr w:type="spellEnd"/>
      <w:r w:rsidR="001C65DC">
        <w:rPr>
          <w:rFonts w:ascii="Arial" w:eastAsia="Arial" w:hAnsi="Arial" w:cs="Arial"/>
          <w:b/>
        </w:rPr>
        <w:t xml:space="preserve"> Tool</w:t>
      </w:r>
    </w:p>
    <w:p w14:paraId="7454313B" w14:textId="775B4C42" w:rsidR="00AE1405" w:rsidRDefault="00AE1405">
      <w:pPr>
        <w:rPr>
          <w:rFonts w:ascii="Arial" w:eastAsia="Arial" w:hAnsi="Arial" w:cs="Arial"/>
        </w:rPr>
      </w:pPr>
    </w:p>
    <w:p w14:paraId="4CA1D557" w14:textId="017E2890" w:rsidR="000722CE" w:rsidRDefault="000722CE">
      <w:pPr>
        <w:rPr>
          <w:rFonts w:ascii="Arial" w:eastAsia="Arial" w:hAnsi="Arial" w:cs="Arial"/>
        </w:rPr>
      </w:pPr>
      <w:r>
        <w:rPr>
          <w:rFonts w:ascii="Arial" w:eastAsia="Arial" w:hAnsi="Arial" w:cs="Arial"/>
        </w:rPr>
        <w:t xml:space="preserve">Council officers saw many potential benefits to </w:t>
      </w:r>
      <w:r w:rsidR="00E36BAA">
        <w:rPr>
          <w:rFonts w:ascii="Arial" w:eastAsia="Arial" w:hAnsi="Arial" w:cs="Arial"/>
        </w:rPr>
        <w:t>the</w:t>
      </w:r>
      <w:r>
        <w:rPr>
          <w:rFonts w:ascii="Arial" w:eastAsia="Arial" w:hAnsi="Arial" w:cs="Arial"/>
        </w:rPr>
        <w:t xml:space="preserve"> technologies, for example opportunities for supporting tourism</w:t>
      </w:r>
      <w:r w:rsidR="009436BA">
        <w:rPr>
          <w:rFonts w:ascii="Arial" w:eastAsia="Arial" w:hAnsi="Arial" w:cs="Arial"/>
        </w:rPr>
        <w:t>,</w:t>
      </w:r>
      <w:r>
        <w:rPr>
          <w:rFonts w:ascii="Arial" w:eastAsia="Arial" w:hAnsi="Arial" w:cs="Arial"/>
        </w:rPr>
        <w:t xml:space="preserve"> as well as efficiencies in areas such as waste collection and prevention of anti-social behavior.</w:t>
      </w:r>
      <w:r w:rsidR="00002B6A">
        <w:rPr>
          <w:rFonts w:ascii="Arial" w:eastAsia="Arial" w:hAnsi="Arial" w:cs="Arial"/>
        </w:rPr>
        <w:t xml:space="preserve"> However</w:t>
      </w:r>
      <w:r w:rsidR="00F42CFE">
        <w:rPr>
          <w:rFonts w:ascii="Arial" w:eastAsia="Arial" w:hAnsi="Arial" w:cs="Arial"/>
        </w:rPr>
        <w:t>,</w:t>
      </w:r>
      <w:r w:rsidR="00002B6A">
        <w:rPr>
          <w:rFonts w:ascii="Arial" w:eastAsia="Arial" w:hAnsi="Arial" w:cs="Arial"/>
        </w:rPr>
        <w:t xml:space="preserve"> they also raised a number of concerns, many of which were</w:t>
      </w:r>
      <w:r w:rsidR="00B53959">
        <w:rPr>
          <w:rFonts w:ascii="Arial" w:eastAsia="Arial" w:hAnsi="Arial" w:cs="Arial"/>
        </w:rPr>
        <w:t xml:space="preserve"> also</w:t>
      </w:r>
      <w:r w:rsidR="00002B6A">
        <w:rPr>
          <w:rFonts w:ascii="Arial" w:eastAsia="Arial" w:hAnsi="Arial" w:cs="Arial"/>
        </w:rPr>
        <w:t xml:space="preserve"> </w:t>
      </w:r>
      <w:r w:rsidR="00B53959">
        <w:rPr>
          <w:rFonts w:ascii="Arial" w:eastAsia="Arial" w:hAnsi="Arial" w:cs="Arial"/>
        </w:rPr>
        <w:t>discussed</w:t>
      </w:r>
      <w:r w:rsidR="00002B6A">
        <w:rPr>
          <w:rFonts w:ascii="Arial" w:eastAsia="Arial" w:hAnsi="Arial" w:cs="Arial"/>
        </w:rPr>
        <w:t xml:space="preserve"> by the cybersecurity experts. </w:t>
      </w:r>
      <w:r>
        <w:rPr>
          <w:rFonts w:ascii="Arial" w:eastAsia="Arial" w:hAnsi="Arial" w:cs="Arial"/>
        </w:rPr>
        <w:t xml:space="preserve">Transparency, </w:t>
      </w:r>
      <w:r w:rsidR="00F42CFE">
        <w:rPr>
          <w:rFonts w:ascii="Arial" w:eastAsia="Arial" w:hAnsi="Arial" w:cs="Arial"/>
        </w:rPr>
        <w:t xml:space="preserve">data quality, </w:t>
      </w:r>
      <w:r>
        <w:rPr>
          <w:rFonts w:ascii="Arial" w:eastAsia="Arial" w:hAnsi="Arial" w:cs="Arial"/>
        </w:rPr>
        <w:t>physical device security and appropriateness</w:t>
      </w:r>
      <w:r w:rsidR="00002B6A">
        <w:rPr>
          <w:rFonts w:ascii="Arial" w:eastAsia="Arial" w:hAnsi="Arial" w:cs="Arial"/>
        </w:rPr>
        <w:t xml:space="preserve"> were highlighted as potential areas which require detailed consideration, as well as</w:t>
      </w:r>
      <w:r>
        <w:rPr>
          <w:rFonts w:ascii="Arial" w:eastAsia="Arial" w:hAnsi="Arial" w:cs="Arial"/>
        </w:rPr>
        <w:t xml:space="preserve"> data </w:t>
      </w:r>
      <w:r>
        <w:rPr>
          <w:rFonts w:ascii="Arial" w:eastAsia="Arial" w:hAnsi="Arial" w:cs="Arial"/>
        </w:rPr>
        <w:lastRenderedPageBreak/>
        <w:t xml:space="preserve">storage and transfer in addition to </w:t>
      </w:r>
      <w:r w:rsidR="00F42CFE">
        <w:rPr>
          <w:rFonts w:ascii="Arial" w:eastAsia="Arial" w:hAnsi="Arial" w:cs="Arial"/>
        </w:rPr>
        <w:t xml:space="preserve">initial </w:t>
      </w:r>
      <w:r>
        <w:rPr>
          <w:rFonts w:ascii="Arial" w:eastAsia="Arial" w:hAnsi="Arial" w:cs="Arial"/>
        </w:rPr>
        <w:t>collection</w:t>
      </w:r>
      <w:r w:rsidR="00F42CFE">
        <w:rPr>
          <w:rFonts w:ascii="Arial" w:eastAsia="Arial" w:hAnsi="Arial" w:cs="Arial"/>
        </w:rPr>
        <w:t>.</w:t>
      </w:r>
      <w:r w:rsidR="00B53959">
        <w:rPr>
          <w:rFonts w:ascii="Arial" w:eastAsia="Arial" w:hAnsi="Arial" w:cs="Arial"/>
        </w:rPr>
        <w:t xml:space="preserve"> Much discussion related to complexities arising from the nature of data processing and the use of AI. </w:t>
      </w:r>
      <w:r>
        <w:rPr>
          <w:rFonts w:ascii="Arial" w:eastAsia="Arial" w:hAnsi="Arial" w:cs="Arial"/>
        </w:rPr>
        <w:t>Legal requirement</w:t>
      </w:r>
      <w:r w:rsidR="00577E3C">
        <w:rPr>
          <w:rFonts w:ascii="Arial" w:eastAsia="Arial" w:hAnsi="Arial" w:cs="Arial"/>
        </w:rPr>
        <w:t xml:space="preserve"> </w:t>
      </w:r>
      <w:proofErr w:type="gramStart"/>
      <w:r w:rsidR="00577E3C">
        <w:rPr>
          <w:rFonts w:ascii="Arial" w:eastAsia="Arial" w:hAnsi="Arial" w:cs="Arial"/>
        </w:rPr>
        <w:t>exist</w:t>
      </w:r>
      <w:proofErr w:type="gramEnd"/>
      <w:r>
        <w:rPr>
          <w:rFonts w:ascii="Arial" w:eastAsia="Arial" w:hAnsi="Arial" w:cs="Arial"/>
        </w:rPr>
        <w:t xml:space="preserve"> such as the EU General Data Protection Regulation (GDPR)</w:t>
      </w:r>
      <w:r w:rsidR="00EC7EB4">
        <w:rPr>
          <w:rFonts w:ascii="Arial" w:eastAsia="Arial" w:hAnsi="Arial" w:cs="Arial"/>
        </w:rPr>
        <w:t xml:space="preserve">, </w:t>
      </w:r>
      <w:r>
        <w:rPr>
          <w:rFonts w:ascii="Arial" w:eastAsia="Arial" w:hAnsi="Arial" w:cs="Arial"/>
        </w:rPr>
        <w:t xml:space="preserve">but considerations of data usage stretched beyond this. </w:t>
      </w:r>
    </w:p>
    <w:p w14:paraId="5D9C4E9C" w14:textId="1BD5CD00" w:rsidR="00B53959" w:rsidRDefault="00B53959">
      <w:pPr>
        <w:rPr>
          <w:rFonts w:ascii="Arial" w:eastAsia="Arial" w:hAnsi="Arial" w:cs="Arial"/>
        </w:rPr>
      </w:pPr>
    </w:p>
    <w:p w14:paraId="74262BE0" w14:textId="66EC2AA1" w:rsidR="00B53959" w:rsidRDefault="00B53959">
      <w:pPr>
        <w:rPr>
          <w:rFonts w:ascii="Arial" w:eastAsia="Arial" w:hAnsi="Arial" w:cs="Arial"/>
        </w:rPr>
      </w:pPr>
      <w:r w:rsidRPr="4280376F">
        <w:rPr>
          <w:rFonts w:ascii="Arial" w:eastAsia="Arial" w:hAnsi="Arial" w:cs="Arial"/>
        </w:rPr>
        <w:t xml:space="preserve">Two key outcomes were delivered as a result of this process. Based on the data collected during the </w:t>
      </w:r>
      <w:proofErr w:type="spellStart"/>
      <w:r w:rsidRPr="4280376F">
        <w:rPr>
          <w:rFonts w:ascii="Arial" w:eastAsia="Arial" w:hAnsi="Arial" w:cs="Arial"/>
        </w:rPr>
        <w:t>walkshops</w:t>
      </w:r>
      <w:proofErr w:type="spellEnd"/>
      <w:r w:rsidRPr="4280376F">
        <w:rPr>
          <w:rFonts w:ascii="Arial" w:eastAsia="Arial" w:hAnsi="Arial" w:cs="Arial"/>
        </w:rPr>
        <w:t xml:space="preserve"> and in combination with prior work, a policy prototyping workshop was held with City Council off</w:t>
      </w:r>
      <w:r w:rsidR="00EC7EB4" w:rsidRPr="4280376F">
        <w:rPr>
          <w:rFonts w:ascii="Arial" w:eastAsia="Arial" w:hAnsi="Arial" w:cs="Arial"/>
        </w:rPr>
        <w:t>ic</w:t>
      </w:r>
      <w:r w:rsidRPr="4280376F">
        <w:rPr>
          <w:rFonts w:ascii="Arial" w:eastAsia="Arial" w:hAnsi="Arial" w:cs="Arial"/>
        </w:rPr>
        <w:t>ers at which policy components were evaluated and compiled into a draft policy for secure, trustworthy IoT. This policy was delivered to the council</w:t>
      </w:r>
      <w:r w:rsidR="00EC7EB4" w:rsidRPr="4280376F">
        <w:rPr>
          <w:rFonts w:ascii="Arial" w:eastAsia="Arial" w:hAnsi="Arial" w:cs="Arial"/>
        </w:rPr>
        <w:t>. Future</w:t>
      </w:r>
      <w:r w:rsidRPr="4280376F">
        <w:rPr>
          <w:rFonts w:ascii="Arial" w:eastAsia="Arial" w:hAnsi="Arial" w:cs="Arial"/>
        </w:rPr>
        <w:t xml:space="preserve"> work </w:t>
      </w:r>
      <w:r w:rsidR="00EC7EB4" w:rsidRPr="4280376F">
        <w:rPr>
          <w:rFonts w:ascii="Arial" w:eastAsia="Arial" w:hAnsi="Arial" w:cs="Arial"/>
        </w:rPr>
        <w:t>will</w:t>
      </w:r>
      <w:r w:rsidRPr="4280376F">
        <w:rPr>
          <w:rFonts w:ascii="Arial" w:eastAsia="Arial" w:hAnsi="Arial" w:cs="Arial"/>
        </w:rPr>
        <w:t xml:space="preserve"> implement this policy in the local region, </w:t>
      </w:r>
      <w:r w:rsidR="00EC7EB4" w:rsidRPr="4280376F">
        <w:rPr>
          <w:rFonts w:ascii="Arial" w:eastAsia="Arial" w:hAnsi="Arial" w:cs="Arial"/>
        </w:rPr>
        <w:t>which will demonstrate a</w:t>
      </w:r>
      <w:r w:rsidRPr="4280376F">
        <w:rPr>
          <w:rFonts w:ascii="Arial" w:eastAsia="Arial" w:hAnsi="Arial" w:cs="Arial"/>
        </w:rPr>
        <w:t xml:space="preserve"> model case for transferability to other localities. </w:t>
      </w:r>
    </w:p>
    <w:p w14:paraId="6B5DC1A5" w14:textId="77777777" w:rsidR="00B53959" w:rsidRDefault="00B53959" w:rsidP="00B53959">
      <w:pPr>
        <w:rPr>
          <w:rFonts w:ascii="Arial" w:eastAsia="Arial" w:hAnsi="Arial" w:cs="Arial"/>
        </w:rPr>
      </w:pPr>
    </w:p>
    <w:p w14:paraId="3A660401" w14:textId="65645906" w:rsidR="005F6A3D" w:rsidRPr="005F6A3D" w:rsidRDefault="00CD7817" w:rsidP="008607E2">
      <w:pPr>
        <w:rPr>
          <w:rFonts w:ascii="Arial" w:eastAsia="Arial" w:hAnsi="Arial" w:cs="Arial"/>
        </w:rPr>
      </w:pPr>
      <w:r>
        <w:rPr>
          <w:rFonts w:ascii="Arial" w:eastAsia="Arial" w:hAnsi="Arial" w:cs="Arial"/>
        </w:rPr>
        <w:t>A second outcome</w:t>
      </w:r>
      <w:r w:rsidR="00EC7EB4">
        <w:rPr>
          <w:rFonts w:ascii="Arial" w:eastAsia="Arial" w:hAnsi="Arial" w:cs="Arial"/>
        </w:rPr>
        <w:t>,</w:t>
      </w:r>
      <w:r w:rsidR="004B6347">
        <w:rPr>
          <w:rFonts w:ascii="Arial" w:eastAsia="Arial" w:hAnsi="Arial" w:cs="Arial"/>
        </w:rPr>
        <w:t xml:space="preserve"> which </w:t>
      </w:r>
      <w:r w:rsidR="009B7903">
        <w:rPr>
          <w:rFonts w:ascii="Arial" w:eastAsia="Arial" w:hAnsi="Arial" w:cs="Arial"/>
        </w:rPr>
        <w:t xml:space="preserve">also </w:t>
      </w:r>
      <w:r w:rsidR="004B6347">
        <w:rPr>
          <w:rFonts w:ascii="Arial" w:eastAsia="Arial" w:hAnsi="Arial" w:cs="Arial"/>
        </w:rPr>
        <w:t>developed</w:t>
      </w:r>
      <w:r>
        <w:rPr>
          <w:rFonts w:ascii="Arial" w:eastAsia="Arial" w:hAnsi="Arial" w:cs="Arial"/>
        </w:rPr>
        <w:t xml:space="preserve"> on previous work (</w:t>
      </w:r>
      <w:r w:rsidR="00A30C38">
        <w:rPr>
          <w:rFonts w:ascii="Arial" w:eastAsia="Arial" w:hAnsi="Arial" w:cs="Arial"/>
        </w:rPr>
        <w:t>Jacobs et al, 2022</w:t>
      </w:r>
      <w:r>
        <w:rPr>
          <w:rFonts w:ascii="Arial" w:eastAsia="Arial" w:hAnsi="Arial" w:cs="Arial"/>
        </w:rPr>
        <w:t>)</w:t>
      </w:r>
      <w:r w:rsidR="00EC7EB4">
        <w:rPr>
          <w:rFonts w:ascii="Arial" w:eastAsia="Arial" w:hAnsi="Arial" w:cs="Arial"/>
        </w:rPr>
        <w:t>,</w:t>
      </w:r>
      <w:r>
        <w:rPr>
          <w:rFonts w:ascii="Arial" w:eastAsia="Arial" w:hAnsi="Arial" w:cs="Arial"/>
        </w:rPr>
        <w:t xml:space="preserve"> </w:t>
      </w:r>
      <w:r w:rsidR="00EC7EB4">
        <w:rPr>
          <w:rFonts w:ascii="Arial" w:eastAsia="Arial" w:hAnsi="Arial" w:cs="Arial"/>
        </w:rPr>
        <w:t>is</w:t>
      </w:r>
      <w:r>
        <w:rPr>
          <w:rFonts w:ascii="Arial" w:eastAsia="Arial" w:hAnsi="Arial" w:cs="Arial"/>
        </w:rPr>
        <w:t xml:space="preserve"> an online tool to support organizations in consideration of IoT deployments. Potential users of this tool include public bodies evaluating whether or not deployments conform to policy, those undertaking the design or procurement process</w:t>
      </w:r>
      <w:r w:rsidR="00EC7EB4">
        <w:rPr>
          <w:rFonts w:ascii="Arial" w:eastAsia="Arial" w:hAnsi="Arial" w:cs="Arial"/>
        </w:rPr>
        <w:t xml:space="preserve"> for a deployment</w:t>
      </w:r>
      <w:r>
        <w:rPr>
          <w:rFonts w:ascii="Arial" w:eastAsia="Arial" w:hAnsi="Arial" w:cs="Arial"/>
        </w:rPr>
        <w:t xml:space="preserve">, and any other organizations </w:t>
      </w:r>
      <w:r w:rsidR="00EC7EB4">
        <w:rPr>
          <w:rFonts w:ascii="Arial" w:eastAsia="Arial" w:hAnsi="Arial" w:cs="Arial"/>
        </w:rPr>
        <w:t>assessing</w:t>
      </w:r>
      <w:r>
        <w:rPr>
          <w:rFonts w:ascii="Arial" w:eastAsia="Arial" w:hAnsi="Arial" w:cs="Arial"/>
        </w:rPr>
        <w:t xml:space="preserve"> ethical and security aspects of IoT. </w:t>
      </w:r>
      <w:r w:rsidR="000A3F8D">
        <w:rPr>
          <w:rFonts w:ascii="Arial" w:eastAsia="Arial" w:hAnsi="Arial" w:cs="Arial"/>
        </w:rPr>
        <w:t>Taking</w:t>
      </w:r>
      <w:r>
        <w:rPr>
          <w:rFonts w:ascii="Arial" w:eastAsia="Arial" w:hAnsi="Arial" w:cs="Arial"/>
        </w:rPr>
        <w:t xml:space="preserve"> the form of a set of questions</w:t>
      </w:r>
      <w:r w:rsidR="000A3F8D">
        <w:rPr>
          <w:rFonts w:ascii="Arial" w:eastAsia="Arial" w:hAnsi="Arial" w:cs="Arial"/>
        </w:rPr>
        <w:t>,</w:t>
      </w:r>
      <w:r>
        <w:rPr>
          <w:rFonts w:ascii="Arial" w:eastAsia="Arial" w:hAnsi="Arial" w:cs="Arial"/>
        </w:rPr>
        <w:t xml:space="preserve"> </w:t>
      </w:r>
      <w:r w:rsidR="000A3F8D">
        <w:rPr>
          <w:rFonts w:ascii="Arial" w:eastAsia="Arial" w:hAnsi="Arial" w:cs="Arial"/>
        </w:rPr>
        <w:t>the tool</w:t>
      </w:r>
      <w:r>
        <w:rPr>
          <w:rFonts w:ascii="Arial" w:eastAsia="Arial" w:hAnsi="Arial" w:cs="Arial"/>
        </w:rPr>
        <w:t xml:space="preserve"> prompt users to consider a range of transparency, security, privacy and ethical aspects of their deployment, and is adaptable based on the specific stage of the deployment under scrutiny and its features.</w:t>
      </w:r>
    </w:p>
    <w:p w14:paraId="0322C8D8" w14:textId="687FB4D9" w:rsidR="005F6A3D" w:rsidRDefault="005F6A3D" w:rsidP="008607E2">
      <w:pPr>
        <w:rPr>
          <w:rFonts w:ascii="Arial" w:eastAsia="Arial" w:hAnsi="Arial" w:cs="Arial"/>
          <w:b/>
        </w:rPr>
      </w:pPr>
    </w:p>
    <w:p w14:paraId="0649D363" w14:textId="4053300B" w:rsidR="005F6A3D" w:rsidRDefault="005F6A3D" w:rsidP="008607E2">
      <w:pPr>
        <w:rPr>
          <w:rFonts w:ascii="Arial" w:eastAsia="Arial" w:hAnsi="Arial" w:cs="Arial"/>
          <w:b/>
        </w:rPr>
      </w:pPr>
      <w:r>
        <w:rPr>
          <w:rFonts w:ascii="Arial" w:eastAsia="Arial" w:hAnsi="Arial" w:cs="Arial"/>
          <w:b/>
        </w:rPr>
        <w:t>Conclusions</w:t>
      </w:r>
    </w:p>
    <w:p w14:paraId="22B21060" w14:textId="77777777" w:rsidR="00B53959" w:rsidRDefault="00B53959" w:rsidP="00B53959">
      <w:pPr>
        <w:rPr>
          <w:rFonts w:ascii="Arial" w:eastAsia="Arial" w:hAnsi="Arial" w:cs="Arial"/>
        </w:rPr>
      </w:pPr>
    </w:p>
    <w:p w14:paraId="368B5236" w14:textId="25C7DBD3" w:rsidR="00DD017D" w:rsidRDefault="00DD017D" w:rsidP="00B53959">
      <w:pPr>
        <w:rPr>
          <w:rFonts w:ascii="Arial" w:eastAsia="Arial" w:hAnsi="Arial" w:cs="Arial"/>
        </w:rPr>
      </w:pPr>
      <w:r>
        <w:rPr>
          <w:rFonts w:ascii="Arial" w:eastAsia="Arial" w:hAnsi="Arial" w:cs="Arial"/>
        </w:rPr>
        <w:t>Through this work, we have investigated ethical factors which must be considered in the construction of hybrid digital physical spaces where IoT deployments bring a data element to public space. This is a contribution to work on digital placemaking (</w:t>
      </w:r>
      <w:proofErr w:type="spellStart"/>
      <w:r w:rsidRPr="005C602D">
        <w:rPr>
          <w:rFonts w:ascii="Arial" w:eastAsia="Arial" w:hAnsi="Arial" w:cs="Arial"/>
        </w:rPr>
        <w:t>Halegoua</w:t>
      </w:r>
      <w:proofErr w:type="spellEnd"/>
      <w:r>
        <w:rPr>
          <w:rFonts w:ascii="Arial" w:eastAsia="Arial" w:hAnsi="Arial" w:cs="Arial"/>
        </w:rPr>
        <w:t xml:space="preserve"> </w:t>
      </w:r>
      <w:r w:rsidRPr="005C602D">
        <w:rPr>
          <w:rFonts w:ascii="Arial" w:eastAsia="Arial" w:hAnsi="Arial" w:cs="Arial"/>
        </w:rPr>
        <w:t>&amp; Polson,</w:t>
      </w:r>
      <w:r>
        <w:rPr>
          <w:rFonts w:ascii="Arial" w:eastAsia="Arial" w:hAnsi="Arial" w:cs="Arial"/>
        </w:rPr>
        <w:t xml:space="preserve"> </w:t>
      </w:r>
      <w:r w:rsidRPr="005C602D">
        <w:rPr>
          <w:rFonts w:ascii="Arial" w:eastAsia="Arial" w:hAnsi="Arial" w:cs="Arial"/>
        </w:rPr>
        <w:t>2021)</w:t>
      </w:r>
      <w:r>
        <w:rPr>
          <w:rFonts w:ascii="Arial" w:eastAsia="Arial" w:hAnsi="Arial" w:cs="Arial"/>
        </w:rPr>
        <w:t>, as well as policy and governance of data collection, sharing and use. It is important that policymakers are provided with support for considering these complex areas which may impact a wide variety of stakeholders.</w:t>
      </w:r>
    </w:p>
    <w:p w14:paraId="6C101BD0" w14:textId="5A9F1B54" w:rsidR="008372C2" w:rsidRDefault="008372C2">
      <w:pPr>
        <w:rPr>
          <w:rFonts w:ascii="Arial" w:eastAsia="Arial" w:hAnsi="Arial" w:cs="Arial"/>
          <w:b/>
        </w:rPr>
      </w:pPr>
    </w:p>
    <w:p w14:paraId="4C7D2B98" w14:textId="7C4E555F" w:rsidR="008372C2" w:rsidRPr="004B6347" w:rsidRDefault="00DD017D">
      <w:pPr>
        <w:rPr>
          <w:rFonts w:ascii="Arial" w:eastAsia="Arial" w:hAnsi="Arial" w:cs="Arial"/>
        </w:rPr>
      </w:pPr>
      <w:r>
        <w:rPr>
          <w:rFonts w:ascii="Arial" w:eastAsia="Arial" w:hAnsi="Arial" w:cs="Arial"/>
        </w:rPr>
        <w:t xml:space="preserve">In this project, we </w:t>
      </w:r>
      <w:r w:rsidR="000A3F8D">
        <w:rPr>
          <w:rFonts w:ascii="Arial" w:eastAsia="Arial" w:hAnsi="Arial" w:cs="Arial"/>
        </w:rPr>
        <w:t>created</w:t>
      </w:r>
      <w:r w:rsidR="00002B6A">
        <w:rPr>
          <w:rFonts w:ascii="Arial" w:eastAsia="Arial" w:hAnsi="Arial" w:cs="Arial"/>
        </w:rPr>
        <w:t xml:space="preserve"> a</w:t>
      </w:r>
      <w:r w:rsidR="000A3F8D">
        <w:rPr>
          <w:rFonts w:ascii="Arial" w:eastAsia="Arial" w:hAnsi="Arial" w:cs="Arial"/>
        </w:rPr>
        <w:t xml:space="preserve"> hybrid</w:t>
      </w:r>
      <w:r w:rsidR="00002B6A">
        <w:rPr>
          <w:rFonts w:ascii="Arial" w:eastAsia="Arial" w:hAnsi="Arial" w:cs="Arial"/>
        </w:rPr>
        <w:t xml:space="preserve"> digital space to </w:t>
      </w:r>
      <w:r w:rsidR="004B6347">
        <w:rPr>
          <w:rFonts w:ascii="Arial" w:eastAsia="Arial" w:hAnsi="Arial" w:cs="Arial"/>
        </w:rPr>
        <w:t xml:space="preserve">virtually </w:t>
      </w:r>
      <w:r w:rsidR="00002B6A">
        <w:rPr>
          <w:rFonts w:ascii="Arial" w:eastAsia="Arial" w:hAnsi="Arial" w:cs="Arial"/>
        </w:rPr>
        <w:t xml:space="preserve">experience a physical space which is </w:t>
      </w:r>
      <w:r w:rsidR="000A3F8D">
        <w:rPr>
          <w:rFonts w:ascii="Arial" w:eastAsia="Arial" w:hAnsi="Arial" w:cs="Arial"/>
        </w:rPr>
        <w:t xml:space="preserve">itself </w:t>
      </w:r>
      <w:r w:rsidR="00002B6A">
        <w:rPr>
          <w:rFonts w:ascii="Arial" w:eastAsia="Arial" w:hAnsi="Arial" w:cs="Arial"/>
        </w:rPr>
        <w:t>a hybrid space – and speculat</w:t>
      </w:r>
      <w:r w:rsidR="004B6347">
        <w:rPr>
          <w:rFonts w:ascii="Arial" w:eastAsia="Arial" w:hAnsi="Arial" w:cs="Arial"/>
        </w:rPr>
        <w:t>ed</w:t>
      </w:r>
      <w:r w:rsidR="00002B6A">
        <w:rPr>
          <w:rFonts w:ascii="Arial" w:eastAsia="Arial" w:hAnsi="Arial" w:cs="Arial"/>
        </w:rPr>
        <w:t xml:space="preserve"> on future data flows shaping </w:t>
      </w:r>
      <w:r w:rsidR="000A3F8D">
        <w:rPr>
          <w:rFonts w:ascii="Arial" w:eastAsia="Arial" w:hAnsi="Arial" w:cs="Arial"/>
        </w:rPr>
        <w:t>places</w:t>
      </w:r>
      <w:r>
        <w:rPr>
          <w:rFonts w:ascii="Arial" w:eastAsia="Arial" w:hAnsi="Arial" w:cs="Arial"/>
        </w:rPr>
        <w:t>. Combining such creative methods with others such as speculative design allows us a deeper insight into q</w:t>
      </w:r>
      <w:r w:rsidR="007D389C">
        <w:rPr>
          <w:rFonts w:ascii="Arial" w:eastAsia="Arial" w:hAnsi="Arial" w:cs="Arial"/>
        </w:rPr>
        <w:t xml:space="preserve">uestions </w:t>
      </w:r>
      <w:r>
        <w:rPr>
          <w:rFonts w:ascii="Arial" w:eastAsia="Arial" w:hAnsi="Arial" w:cs="Arial"/>
        </w:rPr>
        <w:t xml:space="preserve">of </w:t>
      </w:r>
      <w:r w:rsidR="007D389C">
        <w:rPr>
          <w:rFonts w:ascii="Arial" w:eastAsia="Arial" w:hAnsi="Arial" w:cs="Arial"/>
        </w:rPr>
        <w:t xml:space="preserve">data ownership, </w:t>
      </w:r>
      <w:r>
        <w:rPr>
          <w:rFonts w:ascii="Arial" w:eastAsia="Arial" w:hAnsi="Arial" w:cs="Arial"/>
        </w:rPr>
        <w:t>ethical data practice and data governance.</w:t>
      </w:r>
    </w:p>
    <w:p w14:paraId="4BB2FF38" w14:textId="77777777" w:rsidR="008372C2" w:rsidRDefault="008372C2">
      <w:pPr>
        <w:rPr>
          <w:rFonts w:ascii="Arial" w:eastAsia="Arial" w:hAnsi="Arial" w:cs="Arial"/>
          <w:b/>
        </w:rPr>
      </w:pPr>
    </w:p>
    <w:p w14:paraId="018C275E" w14:textId="78FE37E3" w:rsidR="00BD6DAB" w:rsidRDefault="0063414C">
      <w:pPr>
        <w:rPr>
          <w:rFonts w:ascii="Arial" w:eastAsia="Arial" w:hAnsi="Arial" w:cs="Arial"/>
          <w:b/>
        </w:rPr>
      </w:pPr>
      <w:r>
        <w:rPr>
          <w:rFonts w:ascii="Arial" w:eastAsia="Arial" w:hAnsi="Arial" w:cs="Arial"/>
          <w:b/>
        </w:rPr>
        <w:t>References</w:t>
      </w:r>
      <w:bookmarkStart w:id="1" w:name="_gjdgxs" w:colFirst="0" w:colLast="0"/>
      <w:bookmarkEnd w:id="1"/>
    </w:p>
    <w:p w14:paraId="71065FC0" w14:textId="77777777" w:rsidR="008607E2" w:rsidRDefault="008607E2">
      <w:pPr>
        <w:rPr>
          <w:rFonts w:ascii="Arial" w:eastAsia="Arial" w:hAnsi="Arial" w:cs="Arial"/>
        </w:rPr>
      </w:pPr>
    </w:p>
    <w:p w14:paraId="35911847" w14:textId="7C44BE6A" w:rsidR="0052702C" w:rsidRDefault="00866EB2">
      <w:pPr>
        <w:rPr>
          <w:rFonts w:ascii="Arial" w:eastAsia="Arial" w:hAnsi="Arial" w:cs="Arial"/>
        </w:rPr>
      </w:pPr>
      <w:r w:rsidRPr="00866EB2">
        <w:rPr>
          <w:rFonts w:ascii="Arial" w:eastAsia="Arial" w:hAnsi="Arial" w:cs="Arial"/>
        </w:rPr>
        <w:t xml:space="preserve">Jacobs, N., Cooper, R. (2018). </w:t>
      </w:r>
      <w:r w:rsidRPr="00DE16FB">
        <w:rPr>
          <w:rFonts w:ascii="Arial" w:eastAsia="Arial" w:hAnsi="Arial" w:cs="Arial"/>
          <w:i/>
        </w:rPr>
        <w:t>Living in digital worlds: designing the digital public space</w:t>
      </w:r>
      <w:r w:rsidRPr="00866EB2">
        <w:rPr>
          <w:rFonts w:ascii="Arial" w:eastAsia="Arial" w:hAnsi="Arial" w:cs="Arial"/>
        </w:rPr>
        <w:t>. Routledge.</w:t>
      </w:r>
    </w:p>
    <w:p w14:paraId="2DD80C6B" w14:textId="77777777" w:rsidR="00866EB2" w:rsidRDefault="00866EB2">
      <w:pPr>
        <w:rPr>
          <w:rFonts w:ascii="Arial" w:eastAsia="Arial" w:hAnsi="Arial" w:cs="Arial"/>
        </w:rPr>
      </w:pPr>
    </w:p>
    <w:p w14:paraId="4D01450F" w14:textId="1DACE488" w:rsidR="00CD7817" w:rsidRDefault="00A30C38">
      <w:pPr>
        <w:rPr>
          <w:rFonts w:ascii="Arial" w:eastAsia="Arial" w:hAnsi="Arial" w:cs="Arial"/>
        </w:rPr>
      </w:pPr>
      <w:r w:rsidRPr="00A30C38">
        <w:rPr>
          <w:rFonts w:ascii="Arial" w:eastAsia="Arial" w:hAnsi="Arial" w:cs="Arial"/>
        </w:rPr>
        <w:t xml:space="preserve">Jacobs, N., Lindley, J. (2021). </w:t>
      </w:r>
      <w:r w:rsidR="00A040C1">
        <w:rPr>
          <w:rFonts w:ascii="Arial" w:eastAsia="Arial" w:hAnsi="Arial" w:cs="Arial"/>
        </w:rPr>
        <w:t>Room for improvement in the video conferencing ‘space’</w:t>
      </w:r>
      <w:r w:rsidRPr="00A30C38">
        <w:rPr>
          <w:rFonts w:ascii="Arial" w:eastAsia="Arial" w:hAnsi="Arial" w:cs="Arial"/>
        </w:rPr>
        <w:t xml:space="preserve">. </w:t>
      </w:r>
      <w:r w:rsidR="00AB5D87" w:rsidRPr="00AB5D87">
        <w:rPr>
          <w:rFonts w:ascii="Arial" w:eastAsia="Arial" w:hAnsi="Arial" w:cs="Arial"/>
        </w:rPr>
        <w:t xml:space="preserve">Paper presented at </w:t>
      </w:r>
      <w:proofErr w:type="spellStart"/>
      <w:r w:rsidR="00AB5D87" w:rsidRPr="00AB5D87">
        <w:rPr>
          <w:rFonts w:ascii="Arial" w:eastAsia="Arial" w:hAnsi="Arial" w:cs="Arial"/>
        </w:rPr>
        <w:t>AoIR</w:t>
      </w:r>
      <w:proofErr w:type="spellEnd"/>
      <w:r w:rsidR="00AB5D87" w:rsidRPr="00AB5D87">
        <w:rPr>
          <w:rFonts w:ascii="Arial" w:eastAsia="Arial" w:hAnsi="Arial" w:cs="Arial"/>
        </w:rPr>
        <w:t xml:space="preserve"> 2021: The 22nd Annual Conference of the Association of Internet Researchers</w:t>
      </w:r>
      <w:r w:rsidR="00AB5D87">
        <w:rPr>
          <w:rFonts w:ascii="Arial" w:eastAsia="Arial" w:hAnsi="Arial" w:cs="Arial"/>
          <w:i/>
        </w:rPr>
        <w:t xml:space="preserve"> </w:t>
      </w:r>
      <w:proofErr w:type="spellStart"/>
      <w:r w:rsidR="00AB5D87" w:rsidRPr="00AB5D87">
        <w:rPr>
          <w:rFonts w:ascii="Arial" w:eastAsia="Arial" w:hAnsi="Arial" w:cs="Arial"/>
          <w:i/>
        </w:rPr>
        <w:t>AoIR</w:t>
      </w:r>
      <w:proofErr w:type="spellEnd"/>
      <w:r w:rsidR="00AB5D87" w:rsidRPr="00AB5D87">
        <w:rPr>
          <w:rFonts w:ascii="Arial" w:eastAsia="Arial" w:hAnsi="Arial" w:cs="Arial"/>
          <w:i/>
        </w:rPr>
        <w:t xml:space="preserve">. </w:t>
      </w:r>
      <w:r w:rsidR="00AB5D87" w:rsidRPr="00AB5D87">
        <w:rPr>
          <w:rFonts w:ascii="Arial" w:eastAsia="Arial" w:hAnsi="Arial" w:cs="Arial"/>
        </w:rPr>
        <w:t xml:space="preserve">Retrieved from </w:t>
      </w:r>
      <w:hyperlink r:id="rId10" w:history="1">
        <w:r w:rsidR="00AB5D87" w:rsidRPr="0021709D">
          <w:rPr>
            <w:rStyle w:val="Hyperlink"/>
            <w:rFonts w:ascii="Arial" w:eastAsia="Arial" w:hAnsi="Arial" w:cs="Arial"/>
          </w:rPr>
          <w:t>http://spir.aoir.org</w:t>
        </w:r>
      </w:hyperlink>
      <w:r w:rsidR="00AB5D87">
        <w:rPr>
          <w:rFonts w:ascii="Arial" w:eastAsia="Arial" w:hAnsi="Arial" w:cs="Arial"/>
        </w:rPr>
        <w:t xml:space="preserve"> </w:t>
      </w:r>
    </w:p>
    <w:p w14:paraId="1034CA0B" w14:textId="77777777" w:rsidR="00A30C38" w:rsidRDefault="00A30C38">
      <w:pPr>
        <w:rPr>
          <w:rFonts w:ascii="Arial" w:eastAsia="Arial" w:hAnsi="Arial" w:cs="Arial"/>
        </w:rPr>
      </w:pPr>
    </w:p>
    <w:p w14:paraId="0E49FE0C" w14:textId="55E04B6E" w:rsidR="0052702C" w:rsidRDefault="00A30C38">
      <w:pPr>
        <w:rPr>
          <w:rFonts w:ascii="Arial" w:eastAsia="Arial" w:hAnsi="Arial" w:cs="Arial"/>
        </w:rPr>
      </w:pPr>
      <w:r w:rsidRPr="00A30C38">
        <w:rPr>
          <w:rFonts w:ascii="Arial" w:eastAsia="Arial" w:hAnsi="Arial" w:cs="Arial"/>
        </w:rPr>
        <w:t xml:space="preserve">Jacobs, N., Loveday, F., Markovic, M., Cottrill, C. D., Zullo, R., &amp; Edwards, P. (2022). Prototyping an IoT transparency toolkit to support communication, governance and policy in the smart city. </w:t>
      </w:r>
      <w:r w:rsidRPr="00DE16FB">
        <w:rPr>
          <w:rFonts w:ascii="Arial" w:eastAsia="Arial" w:hAnsi="Arial" w:cs="Arial"/>
          <w:i/>
        </w:rPr>
        <w:t>The Design Journal</w:t>
      </w:r>
      <w:r w:rsidRPr="00A30C38">
        <w:rPr>
          <w:rFonts w:ascii="Arial" w:eastAsia="Arial" w:hAnsi="Arial" w:cs="Arial"/>
        </w:rPr>
        <w:t>, 25(3), 459-480.</w:t>
      </w:r>
    </w:p>
    <w:p w14:paraId="74DABDD6" w14:textId="77777777" w:rsidR="0052702C" w:rsidRDefault="008607E2">
      <w:r w:rsidRPr="008607E2">
        <w:rPr>
          <w:rFonts w:ascii="Arial" w:eastAsia="Arial" w:hAnsi="Arial" w:cs="Arial"/>
        </w:rPr>
        <w:lastRenderedPageBreak/>
        <w:t xml:space="preserve">Bleeker, J. </w:t>
      </w:r>
      <w:r>
        <w:rPr>
          <w:rFonts w:ascii="Arial" w:eastAsia="Arial" w:hAnsi="Arial" w:cs="Arial"/>
        </w:rPr>
        <w:t>(</w:t>
      </w:r>
      <w:r w:rsidRPr="008607E2">
        <w:rPr>
          <w:rFonts w:ascii="Arial" w:eastAsia="Arial" w:hAnsi="Arial" w:cs="Arial"/>
        </w:rPr>
        <w:t>2009</w:t>
      </w:r>
      <w:r>
        <w:rPr>
          <w:rFonts w:ascii="Arial" w:eastAsia="Arial" w:hAnsi="Arial" w:cs="Arial"/>
        </w:rPr>
        <w:t>)</w:t>
      </w:r>
      <w:r w:rsidRPr="008607E2">
        <w:rPr>
          <w:rFonts w:ascii="Arial" w:eastAsia="Arial" w:hAnsi="Arial" w:cs="Arial"/>
        </w:rPr>
        <w:t xml:space="preserve">. </w:t>
      </w:r>
      <w:r w:rsidRPr="008607E2">
        <w:rPr>
          <w:rFonts w:ascii="Arial" w:eastAsia="Arial" w:hAnsi="Arial" w:cs="Arial"/>
          <w:i/>
        </w:rPr>
        <w:t>Design Fiction: A Short Essay on Design, Science, Fact and Fiction</w:t>
      </w:r>
      <w:r w:rsidRPr="008607E2">
        <w:rPr>
          <w:rFonts w:ascii="Arial" w:eastAsia="Arial" w:hAnsi="Arial" w:cs="Arial"/>
        </w:rPr>
        <w:t xml:space="preserve">. </w:t>
      </w:r>
      <w:hyperlink r:id="rId11" w:history="1">
        <w:r w:rsidRPr="00B5126D">
          <w:rPr>
            <w:rStyle w:val="Hyperlink"/>
            <w:rFonts w:ascii="Arial" w:eastAsia="Arial" w:hAnsi="Arial" w:cs="Arial"/>
          </w:rPr>
          <w:t>https://blog.nearfuturelaboratory.com/2009/03/17/design-fiction-a-short-essay-on-design-science-fact-and-fiction/</w:t>
        </w:r>
      </w:hyperlink>
      <w:r>
        <w:rPr>
          <w:rFonts w:ascii="Arial" w:eastAsia="Arial" w:hAnsi="Arial" w:cs="Arial"/>
        </w:rPr>
        <w:t xml:space="preserve"> (last accessed 9 Feb 2022)</w:t>
      </w:r>
      <w:r w:rsidR="0052702C" w:rsidRPr="0052702C">
        <w:t xml:space="preserve"> </w:t>
      </w:r>
    </w:p>
    <w:p w14:paraId="699D3BD5" w14:textId="77777777" w:rsidR="0052702C" w:rsidRDefault="0052702C">
      <w:pPr>
        <w:rPr>
          <w:rFonts w:ascii="Arial" w:eastAsia="Arial" w:hAnsi="Arial" w:cs="Arial"/>
        </w:rPr>
      </w:pPr>
    </w:p>
    <w:p w14:paraId="2173AACC" w14:textId="0601D798" w:rsidR="00406DD4" w:rsidRDefault="00406DD4" w:rsidP="00406DD4">
      <w:pPr>
        <w:rPr>
          <w:rFonts w:ascii="Arial" w:eastAsia="Arial" w:hAnsi="Arial" w:cs="Arial"/>
        </w:rPr>
      </w:pPr>
      <w:proofErr w:type="spellStart"/>
      <w:r w:rsidRPr="005C602D">
        <w:rPr>
          <w:rFonts w:ascii="Arial" w:eastAsia="Arial" w:hAnsi="Arial" w:cs="Arial"/>
        </w:rPr>
        <w:t>Halegoua</w:t>
      </w:r>
      <w:proofErr w:type="spellEnd"/>
      <w:r w:rsidRPr="005C602D">
        <w:rPr>
          <w:rFonts w:ascii="Arial" w:eastAsia="Arial" w:hAnsi="Arial" w:cs="Arial"/>
        </w:rPr>
        <w:t xml:space="preserve">, G., Polson, E. (2021). Exploring ‘digital placemaking.’ </w:t>
      </w:r>
      <w:r w:rsidRPr="00DE16FB">
        <w:rPr>
          <w:rFonts w:ascii="Arial" w:eastAsia="Arial" w:hAnsi="Arial" w:cs="Arial"/>
          <w:i/>
        </w:rPr>
        <w:t>Convergence</w:t>
      </w:r>
      <w:r w:rsidRPr="005C602D">
        <w:rPr>
          <w:rFonts w:ascii="Arial" w:eastAsia="Arial" w:hAnsi="Arial" w:cs="Arial"/>
        </w:rPr>
        <w:t>, 27(3), 573–578</w:t>
      </w:r>
    </w:p>
    <w:p w14:paraId="6876A89B" w14:textId="77777777" w:rsidR="00406DD4" w:rsidRDefault="00406DD4">
      <w:pPr>
        <w:rPr>
          <w:rFonts w:ascii="Arial" w:eastAsia="Arial" w:hAnsi="Arial" w:cs="Arial"/>
        </w:rPr>
      </w:pPr>
    </w:p>
    <w:p w14:paraId="4ADE08CC" w14:textId="3A20A5C9" w:rsidR="0052702C" w:rsidRDefault="0052702C">
      <w:r w:rsidRPr="0052702C">
        <w:rPr>
          <w:rFonts w:ascii="Arial" w:eastAsia="Arial" w:hAnsi="Arial" w:cs="Arial"/>
        </w:rPr>
        <w:t>Lee, G</w:t>
      </w:r>
      <w:r w:rsidR="00DE16FB">
        <w:rPr>
          <w:rFonts w:ascii="Arial" w:eastAsia="Arial" w:hAnsi="Arial" w:cs="Arial"/>
        </w:rPr>
        <w:t>.</w:t>
      </w:r>
      <w:r w:rsidRPr="0052702C">
        <w:rPr>
          <w:rFonts w:ascii="Arial" w:eastAsia="Arial" w:hAnsi="Arial" w:cs="Arial"/>
        </w:rPr>
        <w:t xml:space="preserve"> (2018) What roles should the government play in fostering advancement of the internet of things? </w:t>
      </w:r>
      <w:r w:rsidRPr="00DE16FB">
        <w:rPr>
          <w:rFonts w:ascii="Arial" w:eastAsia="Arial" w:hAnsi="Arial" w:cs="Arial"/>
          <w:i/>
        </w:rPr>
        <w:t>Telecommunications Policy</w:t>
      </w:r>
      <w:r w:rsidRPr="0052702C">
        <w:rPr>
          <w:rFonts w:ascii="Arial" w:eastAsia="Arial" w:hAnsi="Arial" w:cs="Arial"/>
        </w:rPr>
        <w:t>, 43 (2019), pp. 434-444</w:t>
      </w:r>
      <w:r w:rsidR="005C602D" w:rsidRPr="005C602D">
        <w:t xml:space="preserve"> </w:t>
      </w:r>
    </w:p>
    <w:p w14:paraId="384355EA" w14:textId="0A43C8C7" w:rsidR="002F48D5" w:rsidRPr="002F48D5" w:rsidRDefault="002F48D5">
      <w:pPr>
        <w:rPr>
          <w:rFonts w:ascii="Arial" w:hAnsi="Arial" w:cs="Arial"/>
        </w:rPr>
      </w:pPr>
    </w:p>
    <w:p w14:paraId="657A3ACE" w14:textId="6361CDCA" w:rsidR="002F48D5" w:rsidRPr="002F48D5" w:rsidRDefault="002F48D5" w:rsidP="002F48D5">
      <w:pPr>
        <w:rPr>
          <w:rFonts w:ascii="Arial" w:hAnsi="Arial" w:cs="Arial"/>
        </w:rPr>
      </w:pPr>
      <w:r w:rsidRPr="002F48D5">
        <w:rPr>
          <w:rFonts w:ascii="Arial" w:hAnsi="Arial" w:cs="Arial"/>
        </w:rPr>
        <w:t>Mullagh, L</w:t>
      </w:r>
      <w:r w:rsidR="00DE16FB">
        <w:rPr>
          <w:rFonts w:ascii="Arial" w:hAnsi="Arial" w:cs="Arial"/>
        </w:rPr>
        <w:t>.</w:t>
      </w:r>
      <w:r w:rsidRPr="002F48D5">
        <w:rPr>
          <w:rFonts w:ascii="Arial" w:hAnsi="Arial" w:cs="Arial"/>
        </w:rPr>
        <w:t xml:space="preserve"> (202</w:t>
      </w:r>
      <w:r w:rsidR="00A040C1">
        <w:rPr>
          <w:rFonts w:ascii="Arial" w:hAnsi="Arial" w:cs="Arial"/>
        </w:rPr>
        <w:t>1</w:t>
      </w:r>
      <w:r w:rsidRPr="002F48D5">
        <w:rPr>
          <w:rFonts w:ascii="Arial" w:hAnsi="Arial" w:cs="Arial"/>
        </w:rPr>
        <w:t xml:space="preserve">) </w:t>
      </w:r>
      <w:r w:rsidRPr="002F48D5">
        <w:rPr>
          <w:rFonts w:ascii="Arial" w:hAnsi="Arial" w:cs="Arial"/>
          <w:i/>
        </w:rPr>
        <w:t>Design Principles for More-than-Data Walks</w:t>
      </w:r>
      <w:r w:rsidRPr="002F48D5">
        <w:rPr>
          <w:rFonts w:ascii="Arial" w:hAnsi="Arial" w:cs="Arial"/>
        </w:rPr>
        <w:t>, PhD Thesis</w:t>
      </w:r>
      <w:r w:rsidR="00A040C1">
        <w:rPr>
          <w:rFonts w:ascii="Arial" w:hAnsi="Arial" w:cs="Arial"/>
        </w:rPr>
        <w:t xml:space="preserve"> (publication forthcoming)</w:t>
      </w:r>
      <w:r w:rsidRPr="002F48D5">
        <w:rPr>
          <w:rFonts w:ascii="Arial" w:hAnsi="Arial" w:cs="Arial"/>
        </w:rPr>
        <w:t>,</w:t>
      </w:r>
      <w:r>
        <w:rPr>
          <w:rFonts w:ascii="Arial" w:hAnsi="Arial" w:cs="Arial"/>
        </w:rPr>
        <w:t xml:space="preserve"> </w:t>
      </w:r>
      <w:r w:rsidRPr="002F48D5">
        <w:rPr>
          <w:rFonts w:ascii="Arial" w:hAnsi="Arial" w:cs="Arial"/>
        </w:rPr>
        <w:t>Lancaster University</w:t>
      </w:r>
    </w:p>
    <w:sectPr w:rsidR="002F48D5" w:rsidRPr="002F48D5">
      <w:headerReference w:type="first" r:id="rId12"/>
      <w:footerReference w:type="first" r:id="rId13"/>
      <w:pgSz w:w="12240" w:h="15840"/>
      <w:pgMar w:top="1080" w:right="1440" w:bottom="1440" w:left="1440" w:header="720" w:footer="720" w:gutter="0"/>
      <w:pgNumType w:start="1"/>
      <w:cols w:space="720"/>
      <w:titlePg/>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76C5C7C" w16cex:dateUtc="2022-07-15T12:08:39.261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85E39F" w14:textId="77777777" w:rsidR="000E67D0" w:rsidRDefault="000E67D0">
      <w:r>
        <w:separator/>
      </w:r>
    </w:p>
  </w:endnote>
  <w:endnote w:type="continuationSeparator" w:id="0">
    <w:p w14:paraId="5880AD21" w14:textId="77777777" w:rsidR="000E67D0" w:rsidRDefault="000E6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36E2D" w14:textId="475CD59F" w:rsidR="00D53221" w:rsidRDefault="0063414C" w:rsidP="00916497">
    <w:pPr>
      <w:tabs>
        <w:tab w:val="center" w:pos="4320"/>
        <w:tab w:val="right" w:pos="8640"/>
      </w:tabs>
    </w:pPr>
    <w:r>
      <w:rPr>
        <w:rFonts w:ascii="Arial" w:eastAsia="Arial" w:hAnsi="Arial" w:cs="Arial"/>
        <w:sz w:val="20"/>
        <w:szCs w:val="20"/>
      </w:rPr>
      <w:t>Suggested Citation (APA</w:t>
    </w:r>
    <w:r w:rsidR="0033392B">
      <w:rPr>
        <w:rFonts w:ascii="Arial" w:eastAsia="Arial" w:hAnsi="Arial" w:cs="Arial"/>
        <w:sz w:val="20"/>
        <w:szCs w:val="20"/>
      </w:rPr>
      <w:t xml:space="preserve">): </w:t>
    </w:r>
    <w:r w:rsidR="000641FE">
      <w:rPr>
        <w:rFonts w:ascii="Arial" w:eastAsia="Arial" w:hAnsi="Arial" w:cs="Arial"/>
        <w:sz w:val="20"/>
        <w:szCs w:val="20"/>
      </w:rPr>
      <w:t>Jacobs</w:t>
    </w:r>
    <w:r w:rsidR="0033392B">
      <w:rPr>
        <w:rFonts w:ascii="Arial" w:eastAsia="Arial" w:hAnsi="Arial" w:cs="Arial"/>
        <w:sz w:val="20"/>
        <w:szCs w:val="20"/>
      </w:rPr>
      <w:t xml:space="preserve">, </w:t>
    </w:r>
    <w:r w:rsidR="000641FE">
      <w:rPr>
        <w:rFonts w:ascii="Arial" w:eastAsia="Arial" w:hAnsi="Arial" w:cs="Arial"/>
        <w:sz w:val="20"/>
        <w:szCs w:val="20"/>
      </w:rPr>
      <w:t>N., Mullagh, L., Kwon, N</w:t>
    </w:r>
    <w:r w:rsidR="0033392B">
      <w:rPr>
        <w:rFonts w:ascii="Arial" w:eastAsia="Arial" w:hAnsi="Arial" w:cs="Arial"/>
        <w:sz w:val="20"/>
        <w:szCs w:val="20"/>
      </w:rPr>
      <w:t>. (202</w:t>
    </w:r>
    <w:r w:rsidR="001A29EC">
      <w:rPr>
        <w:rFonts w:ascii="Arial" w:eastAsia="Arial" w:hAnsi="Arial" w:cs="Arial"/>
        <w:sz w:val="20"/>
        <w:szCs w:val="20"/>
      </w:rPr>
      <w:t>2</w:t>
    </w:r>
    <w:r w:rsidR="00E30DF0">
      <w:rPr>
        <w:rFonts w:ascii="Arial" w:eastAsia="Arial" w:hAnsi="Arial" w:cs="Arial"/>
        <w:sz w:val="20"/>
        <w:szCs w:val="20"/>
      </w:rPr>
      <w:t xml:space="preserve">, </w:t>
    </w:r>
    <w:r w:rsidR="001A29EC">
      <w:rPr>
        <w:rFonts w:ascii="Arial" w:eastAsia="Arial" w:hAnsi="Arial" w:cs="Arial"/>
        <w:sz w:val="20"/>
        <w:szCs w:val="20"/>
      </w:rPr>
      <w:t>November</w:t>
    </w:r>
    <w:r>
      <w:rPr>
        <w:rFonts w:ascii="Arial" w:eastAsia="Arial" w:hAnsi="Arial" w:cs="Arial"/>
        <w:sz w:val="20"/>
        <w:szCs w:val="20"/>
      </w:rPr>
      <w:t xml:space="preserve">). </w:t>
    </w:r>
    <w:r w:rsidR="002F48D5">
      <w:rPr>
        <w:rFonts w:ascii="Arial" w:eastAsia="Arial" w:hAnsi="Arial" w:cs="Arial"/>
        <w:i/>
        <w:sz w:val="20"/>
        <w:szCs w:val="20"/>
      </w:rPr>
      <w:t>Creative design methods for IoT data ethics in hybrid spaces</w:t>
    </w:r>
    <w:r w:rsidR="0033392B">
      <w:rPr>
        <w:rFonts w:ascii="Arial" w:eastAsia="Arial" w:hAnsi="Arial" w:cs="Arial"/>
        <w:sz w:val="20"/>
        <w:szCs w:val="20"/>
      </w:rPr>
      <w:t>. Paper</w:t>
    </w:r>
    <w:r w:rsidR="00870015">
      <w:rPr>
        <w:rFonts w:ascii="Arial" w:eastAsia="Arial" w:hAnsi="Arial" w:cs="Arial"/>
        <w:sz w:val="20"/>
        <w:szCs w:val="20"/>
      </w:rPr>
      <w:t xml:space="preserve"> </w:t>
    </w:r>
    <w:r w:rsidR="0033392B">
      <w:rPr>
        <w:rFonts w:ascii="Arial" w:eastAsia="Arial" w:hAnsi="Arial" w:cs="Arial"/>
        <w:sz w:val="20"/>
        <w:szCs w:val="20"/>
      </w:rPr>
      <w:t xml:space="preserve">presented at </w:t>
    </w:r>
    <w:proofErr w:type="spellStart"/>
    <w:r w:rsidR="0033392B">
      <w:rPr>
        <w:rFonts w:ascii="Arial" w:eastAsia="Arial" w:hAnsi="Arial" w:cs="Arial"/>
        <w:sz w:val="20"/>
        <w:szCs w:val="20"/>
      </w:rPr>
      <w:t>AoIR</w:t>
    </w:r>
    <w:proofErr w:type="spellEnd"/>
    <w:r w:rsidR="0033392B">
      <w:rPr>
        <w:rFonts w:ascii="Arial" w:eastAsia="Arial" w:hAnsi="Arial" w:cs="Arial"/>
        <w:sz w:val="20"/>
        <w:szCs w:val="20"/>
      </w:rPr>
      <w:t xml:space="preserve"> 202</w:t>
    </w:r>
    <w:r w:rsidR="001A29EC">
      <w:rPr>
        <w:rFonts w:ascii="Arial" w:eastAsia="Arial" w:hAnsi="Arial" w:cs="Arial"/>
        <w:sz w:val="20"/>
        <w:szCs w:val="20"/>
      </w:rPr>
      <w:t>2</w:t>
    </w:r>
    <w:r w:rsidR="000A5E93">
      <w:rPr>
        <w:rFonts w:ascii="Arial" w:eastAsia="Arial" w:hAnsi="Arial" w:cs="Arial"/>
        <w:sz w:val="20"/>
        <w:szCs w:val="20"/>
      </w:rPr>
      <w:t xml:space="preserve">: The </w:t>
    </w:r>
    <w:r w:rsidR="00870015">
      <w:rPr>
        <w:rFonts w:ascii="Arial" w:eastAsia="Arial" w:hAnsi="Arial" w:cs="Arial"/>
        <w:sz w:val="20"/>
        <w:szCs w:val="20"/>
      </w:rPr>
      <w:t>2</w:t>
    </w:r>
    <w:r w:rsidR="001A29EC">
      <w:rPr>
        <w:rFonts w:ascii="Arial" w:eastAsia="Arial" w:hAnsi="Arial" w:cs="Arial"/>
        <w:sz w:val="20"/>
        <w:szCs w:val="20"/>
      </w:rPr>
      <w:t>3r</w:t>
    </w:r>
    <w:r w:rsidR="00870015">
      <w:rPr>
        <w:rFonts w:ascii="Arial" w:eastAsia="Arial" w:hAnsi="Arial" w:cs="Arial"/>
        <w:sz w:val="20"/>
        <w:szCs w:val="20"/>
      </w:rPr>
      <w:t>d</w:t>
    </w:r>
    <w:r>
      <w:rPr>
        <w:rFonts w:ascii="Arial" w:eastAsia="Arial" w:hAnsi="Arial" w:cs="Arial"/>
        <w:sz w:val="20"/>
        <w:szCs w:val="20"/>
      </w:rPr>
      <w:t xml:space="preserve"> Annual Conference of the Association of Internet Researchers. </w:t>
    </w:r>
    <w:r w:rsidR="001A29EC">
      <w:rPr>
        <w:rFonts w:ascii="Arial" w:eastAsia="Arial" w:hAnsi="Arial" w:cs="Arial"/>
        <w:sz w:val="20"/>
        <w:szCs w:val="20"/>
      </w:rPr>
      <w:t>Dublin, Ireland</w:t>
    </w:r>
    <w:r>
      <w:rPr>
        <w:rFonts w:ascii="Arial" w:eastAsia="Arial" w:hAnsi="Arial" w:cs="Arial"/>
        <w:sz w:val="20"/>
        <w:szCs w:val="20"/>
      </w:rPr>
      <w:t xml:space="preserve">: </w:t>
    </w:r>
    <w:proofErr w:type="spellStart"/>
    <w:r>
      <w:rPr>
        <w:rFonts w:ascii="Arial" w:eastAsia="Arial" w:hAnsi="Arial" w:cs="Arial"/>
        <w:sz w:val="20"/>
        <w:szCs w:val="20"/>
      </w:rPr>
      <w:t>AoIR</w:t>
    </w:r>
    <w:proofErr w:type="spellEnd"/>
    <w:r>
      <w:rPr>
        <w:rFonts w:ascii="Arial" w:eastAsia="Arial" w:hAnsi="Arial" w:cs="Arial"/>
        <w:sz w:val="20"/>
        <w:szCs w:val="20"/>
      </w:rPr>
      <w:t>. Retrieved from http://spir.aoir.org.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06286C" w14:textId="77777777" w:rsidR="000E67D0" w:rsidRDefault="000E67D0">
      <w:r>
        <w:separator/>
      </w:r>
    </w:p>
  </w:footnote>
  <w:footnote w:type="continuationSeparator" w:id="0">
    <w:p w14:paraId="46ADDC49" w14:textId="77777777" w:rsidR="000E67D0" w:rsidRDefault="000E6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30632" w14:textId="77777777" w:rsidR="00D53221" w:rsidRDefault="0063414C">
    <w:pPr>
      <w:tabs>
        <w:tab w:val="center" w:pos="4320"/>
        <w:tab w:val="right" w:pos="8640"/>
      </w:tabs>
      <w:spacing w:before="720"/>
      <w:jc w:val="right"/>
    </w:pPr>
    <w:r>
      <w:rPr>
        <w:noProof/>
        <w:lang w:val="en-GB" w:eastAsia="en-GB"/>
      </w:rPr>
      <w:drawing>
        <wp:inline distT="0" distB="0" distL="0" distR="0" wp14:anchorId="6B2D0BAD" wp14:editId="3A25D054">
          <wp:extent cx="1377774" cy="609196"/>
          <wp:effectExtent l="0" t="0" r="0" b="0"/>
          <wp:docPr id="1"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1"/>
                  <a:srcRect/>
                  <a:stretch>
                    <a:fillRect/>
                  </a:stretch>
                </pic:blipFill>
                <pic:spPr>
                  <a:xfrm>
                    <a:off x="0" y="0"/>
                    <a:ext cx="1377774" cy="609196"/>
                  </a:xfrm>
                  <a:prstGeom prst="rect">
                    <a:avLst/>
                  </a:prstGeom>
                  <a:ln/>
                </pic:spPr>
              </pic:pic>
            </a:graphicData>
          </a:graphic>
        </wp:inline>
      </w:drawing>
    </w:r>
  </w:p>
  <w:p w14:paraId="12E18961" w14:textId="08017DDE" w:rsidR="00D53221" w:rsidRDefault="00552D31">
    <w:pPr>
      <w:tabs>
        <w:tab w:val="center" w:pos="4320"/>
        <w:tab w:val="right" w:pos="8640"/>
      </w:tabs>
      <w:jc w:val="right"/>
    </w:pPr>
    <w:r>
      <w:rPr>
        <w:rFonts w:ascii="Helvetica Neue" w:eastAsia="Helvetica Neue" w:hAnsi="Helvetica Neue" w:cs="Helvetica Neue"/>
        <w:b/>
        <w:sz w:val="20"/>
        <w:szCs w:val="20"/>
      </w:rPr>
      <w:t>Selected Papers of #AoIR202</w:t>
    </w:r>
    <w:r w:rsidR="001A29EC">
      <w:rPr>
        <w:rFonts w:ascii="Helvetica Neue" w:eastAsia="Helvetica Neue" w:hAnsi="Helvetica Neue" w:cs="Helvetica Neue"/>
        <w:b/>
        <w:sz w:val="20"/>
        <w:szCs w:val="20"/>
      </w:rPr>
      <w:t>2</w:t>
    </w:r>
    <w:r w:rsidR="0063414C">
      <w:rPr>
        <w:rFonts w:ascii="Helvetica Neue" w:eastAsia="Helvetica Neue" w:hAnsi="Helvetica Neue" w:cs="Helvetica Neue"/>
        <w:b/>
        <w:sz w:val="20"/>
        <w:szCs w:val="20"/>
      </w:rPr>
      <w:t xml:space="preserve">: </w:t>
    </w:r>
  </w:p>
  <w:p w14:paraId="71600036" w14:textId="0D9991F3" w:rsidR="00D53221" w:rsidRDefault="0063414C">
    <w:pPr>
      <w:tabs>
        <w:tab w:val="center" w:pos="4320"/>
        <w:tab w:val="right" w:pos="8640"/>
      </w:tabs>
      <w:jc w:val="right"/>
    </w:pPr>
    <w:r>
      <w:rPr>
        <w:rFonts w:ascii="Helvetica Neue" w:eastAsia="Helvetica Neue" w:hAnsi="Helvetica Neue" w:cs="Helvetica Neue"/>
        <w:b/>
        <w:sz w:val="20"/>
        <w:szCs w:val="20"/>
      </w:rPr>
      <w:t xml:space="preserve">The </w:t>
    </w:r>
    <w:r w:rsidR="005A0587">
      <w:rPr>
        <w:rFonts w:ascii="Helvetica Neue" w:eastAsia="Helvetica Neue" w:hAnsi="Helvetica Neue" w:cs="Helvetica Neue"/>
        <w:b/>
        <w:sz w:val="20"/>
        <w:szCs w:val="20"/>
      </w:rPr>
      <w:t>2</w:t>
    </w:r>
    <w:r w:rsidR="001A29EC">
      <w:rPr>
        <w:rFonts w:ascii="Helvetica Neue" w:eastAsia="Helvetica Neue" w:hAnsi="Helvetica Neue" w:cs="Helvetica Neue"/>
        <w:b/>
        <w:sz w:val="20"/>
        <w:szCs w:val="20"/>
      </w:rPr>
      <w:t>3r</w:t>
    </w:r>
    <w:r w:rsidR="00870015">
      <w:rPr>
        <w:rFonts w:ascii="Helvetica Neue" w:eastAsia="Helvetica Neue" w:hAnsi="Helvetica Neue" w:cs="Helvetica Neue"/>
        <w:b/>
        <w:sz w:val="20"/>
        <w:szCs w:val="20"/>
      </w:rPr>
      <w:t>d</w:t>
    </w:r>
    <w:r>
      <w:rPr>
        <w:rFonts w:ascii="Helvetica Neue" w:eastAsia="Helvetica Neue" w:hAnsi="Helvetica Neue" w:cs="Helvetica Neue"/>
        <w:b/>
        <w:sz w:val="20"/>
        <w:szCs w:val="20"/>
      </w:rPr>
      <w:t xml:space="preserve"> Annual Conference of the </w:t>
    </w:r>
  </w:p>
  <w:p w14:paraId="0AF51DBE" w14:textId="77777777" w:rsidR="00D53221" w:rsidRDefault="0063414C">
    <w:pPr>
      <w:tabs>
        <w:tab w:val="center" w:pos="4320"/>
        <w:tab w:val="right" w:pos="8640"/>
      </w:tabs>
      <w:jc w:val="right"/>
    </w:pPr>
    <w:r>
      <w:rPr>
        <w:rFonts w:ascii="Helvetica Neue" w:eastAsia="Helvetica Neue" w:hAnsi="Helvetica Neue" w:cs="Helvetica Neue"/>
        <w:b/>
        <w:sz w:val="20"/>
        <w:szCs w:val="20"/>
      </w:rPr>
      <w:t>Association of Internet Researchers</w:t>
    </w:r>
  </w:p>
  <w:p w14:paraId="08F1A209" w14:textId="14D6B13C" w:rsidR="001A29EC" w:rsidRPr="001A29EC" w:rsidRDefault="001A29EC" w:rsidP="001A29EC">
    <w:pPr>
      <w:tabs>
        <w:tab w:val="center" w:pos="4320"/>
        <w:tab w:val="right" w:pos="8640"/>
      </w:tabs>
      <w:ind w:left="4320" w:hanging="4320"/>
      <w:jc w:val="right"/>
      <w:rPr>
        <w:rFonts w:ascii="Helvetica Neue" w:eastAsia="Helvetica Neue" w:hAnsi="Helvetica Neue" w:cs="Helvetica Neue"/>
        <w:sz w:val="20"/>
        <w:szCs w:val="20"/>
        <w:lang w:val="en-GB"/>
      </w:rPr>
    </w:pPr>
    <w:r>
      <w:rPr>
        <w:rFonts w:ascii="Helvetica Neue" w:eastAsia="Helvetica Neue" w:hAnsi="Helvetica Neue" w:cs="Helvetica Neue"/>
        <w:sz w:val="20"/>
        <w:szCs w:val="20"/>
      </w:rPr>
      <w:t>Dublin, Ireland</w:t>
    </w:r>
    <w:r w:rsidR="00870015">
      <w:rPr>
        <w:rFonts w:ascii="Helvetica Neue" w:eastAsia="Helvetica Neue" w:hAnsi="Helvetica Neue" w:cs="Helvetica Neue"/>
        <w:sz w:val="20"/>
        <w:szCs w:val="20"/>
      </w:rPr>
      <w:t xml:space="preserve"> / </w:t>
    </w:r>
    <w:r w:rsidRPr="001A29EC">
      <w:rPr>
        <w:rFonts w:ascii="Helvetica Neue" w:eastAsia="Helvetica Neue" w:hAnsi="Helvetica Neue" w:cs="Helvetica Neue"/>
        <w:sz w:val="20"/>
        <w:szCs w:val="20"/>
        <w:lang w:val="en-GB"/>
      </w:rPr>
      <w:t>2-5 Nov 2022</w:t>
    </w:r>
  </w:p>
  <w:p w14:paraId="7882BAE4" w14:textId="38E1DB35" w:rsidR="00D53221" w:rsidRDefault="00D53221">
    <w:pPr>
      <w:tabs>
        <w:tab w:val="center" w:pos="4320"/>
        <w:tab w:val="right" w:pos="8640"/>
      </w:tabs>
      <w:ind w:left="4320" w:hanging="4320"/>
      <w:jc w:val="right"/>
    </w:pPr>
  </w:p>
  <w:p w14:paraId="4A48B7DC" w14:textId="77777777" w:rsidR="00D53221" w:rsidRDefault="00D53221">
    <w:pPr>
      <w:tabs>
        <w:tab w:val="center" w:pos="4320"/>
        <w:tab w:val="right" w:pos="8640"/>
      </w:tabs>
      <w:jc w:val="right"/>
    </w:pPr>
  </w:p>
  <w:p w14:paraId="62C256A6" w14:textId="77777777" w:rsidR="00D53221" w:rsidRDefault="00D53221">
    <w:pPr>
      <w:tabs>
        <w:tab w:val="center" w:pos="4320"/>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CB7F63"/>
    <w:multiLevelType w:val="multilevel"/>
    <w:tmpl w:val="9D5EB19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221"/>
    <w:rsid w:val="00002B6A"/>
    <w:rsid w:val="000467A1"/>
    <w:rsid w:val="000641FE"/>
    <w:rsid w:val="000722CE"/>
    <w:rsid w:val="0009606A"/>
    <w:rsid w:val="000A1BF7"/>
    <w:rsid w:val="000A3F8D"/>
    <w:rsid w:val="000A5E93"/>
    <w:rsid w:val="000C15CA"/>
    <w:rsid w:val="000E67D0"/>
    <w:rsid w:val="0019599D"/>
    <w:rsid w:val="001A29EC"/>
    <w:rsid w:val="001C65DC"/>
    <w:rsid w:val="002D0DF7"/>
    <w:rsid w:val="002F48D5"/>
    <w:rsid w:val="0033392B"/>
    <w:rsid w:val="00356B16"/>
    <w:rsid w:val="003643B2"/>
    <w:rsid w:val="003B1F25"/>
    <w:rsid w:val="003B3EE6"/>
    <w:rsid w:val="00406DD4"/>
    <w:rsid w:val="00406FA8"/>
    <w:rsid w:val="0046721A"/>
    <w:rsid w:val="004742A1"/>
    <w:rsid w:val="004A72D5"/>
    <w:rsid w:val="004B6347"/>
    <w:rsid w:val="0052702C"/>
    <w:rsid w:val="005462C4"/>
    <w:rsid w:val="00552D31"/>
    <w:rsid w:val="00577E3C"/>
    <w:rsid w:val="005A0587"/>
    <w:rsid w:val="005C602D"/>
    <w:rsid w:val="005F6A3D"/>
    <w:rsid w:val="0063414C"/>
    <w:rsid w:val="006974FD"/>
    <w:rsid w:val="006A17E3"/>
    <w:rsid w:val="006E14DB"/>
    <w:rsid w:val="006F0B14"/>
    <w:rsid w:val="00700052"/>
    <w:rsid w:val="00736764"/>
    <w:rsid w:val="00786321"/>
    <w:rsid w:val="007953A2"/>
    <w:rsid w:val="007A7271"/>
    <w:rsid w:val="007B44EE"/>
    <w:rsid w:val="007D389C"/>
    <w:rsid w:val="007F07CC"/>
    <w:rsid w:val="0080652E"/>
    <w:rsid w:val="008372C2"/>
    <w:rsid w:val="008607E2"/>
    <w:rsid w:val="00866EB2"/>
    <w:rsid w:val="00870015"/>
    <w:rsid w:val="00870B01"/>
    <w:rsid w:val="008D2AED"/>
    <w:rsid w:val="00916497"/>
    <w:rsid w:val="00927680"/>
    <w:rsid w:val="009436BA"/>
    <w:rsid w:val="00945F51"/>
    <w:rsid w:val="00955355"/>
    <w:rsid w:val="00960575"/>
    <w:rsid w:val="009B7903"/>
    <w:rsid w:val="009F2D8C"/>
    <w:rsid w:val="00A040C1"/>
    <w:rsid w:val="00A30C38"/>
    <w:rsid w:val="00A44CE8"/>
    <w:rsid w:val="00AB5D87"/>
    <w:rsid w:val="00AE1405"/>
    <w:rsid w:val="00B449E8"/>
    <w:rsid w:val="00B53959"/>
    <w:rsid w:val="00BD6DAB"/>
    <w:rsid w:val="00BF0744"/>
    <w:rsid w:val="00C53598"/>
    <w:rsid w:val="00CB4B16"/>
    <w:rsid w:val="00CD7817"/>
    <w:rsid w:val="00D53221"/>
    <w:rsid w:val="00D73194"/>
    <w:rsid w:val="00D75D4A"/>
    <w:rsid w:val="00D92B60"/>
    <w:rsid w:val="00DB1D0F"/>
    <w:rsid w:val="00DB23E5"/>
    <w:rsid w:val="00DD017D"/>
    <w:rsid w:val="00DE16FB"/>
    <w:rsid w:val="00E30DF0"/>
    <w:rsid w:val="00E365CA"/>
    <w:rsid w:val="00E36BAA"/>
    <w:rsid w:val="00EC7EB4"/>
    <w:rsid w:val="00ED06B1"/>
    <w:rsid w:val="00F15079"/>
    <w:rsid w:val="00F42CFE"/>
    <w:rsid w:val="00FA1B8B"/>
    <w:rsid w:val="00FC3505"/>
    <w:rsid w:val="00FC6BEB"/>
    <w:rsid w:val="39B61ACE"/>
    <w:rsid w:val="40E4670E"/>
    <w:rsid w:val="4280376F"/>
    <w:rsid w:val="6D35E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9D15067"/>
  <w15:docId w15:val="{51658071-84F0-4786-939B-3D3D1D7C1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Header">
    <w:name w:val="header"/>
    <w:basedOn w:val="Normal"/>
    <w:link w:val="HeaderChar"/>
    <w:uiPriority w:val="99"/>
    <w:unhideWhenUsed/>
    <w:rsid w:val="000A1BF7"/>
    <w:pPr>
      <w:tabs>
        <w:tab w:val="center" w:pos="4513"/>
        <w:tab w:val="right" w:pos="9026"/>
      </w:tabs>
    </w:pPr>
  </w:style>
  <w:style w:type="character" w:customStyle="1" w:styleId="HeaderChar">
    <w:name w:val="Header Char"/>
    <w:basedOn w:val="DefaultParagraphFont"/>
    <w:link w:val="Header"/>
    <w:uiPriority w:val="99"/>
    <w:rsid w:val="000A1BF7"/>
  </w:style>
  <w:style w:type="paragraph" w:styleId="Footer">
    <w:name w:val="footer"/>
    <w:basedOn w:val="Normal"/>
    <w:link w:val="FooterChar"/>
    <w:uiPriority w:val="99"/>
    <w:unhideWhenUsed/>
    <w:rsid w:val="000A1BF7"/>
    <w:pPr>
      <w:tabs>
        <w:tab w:val="center" w:pos="4513"/>
        <w:tab w:val="right" w:pos="9026"/>
      </w:tabs>
    </w:pPr>
  </w:style>
  <w:style w:type="character" w:customStyle="1" w:styleId="FooterChar">
    <w:name w:val="Footer Char"/>
    <w:basedOn w:val="DefaultParagraphFont"/>
    <w:link w:val="Footer"/>
    <w:uiPriority w:val="99"/>
    <w:rsid w:val="000A1BF7"/>
  </w:style>
  <w:style w:type="character" w:styleId="Hyperlink">
    <w:name w:val="Hyperlink"/>
    <w:basedOn w:val="DefaultParagraphFont"/>
    <w:uiPriority w:val="99"/>
    <w:unhideWhenUsed/>
    <w:rsid w:val="008607E2"/>
    <w:rPr>
      <w:color w:val="0563C1" w:themeColor="hyperlink"/>
      <w:u w:val="single"/>
    </w:rPr>
  </w:style>
  <w:style w:type="character" w:styleId="UnresolvedMention">
    <w:name w:val="Unresolved Mention"/>
    <w:basedOn w:val="DefaultParagraphFont"/>
    <w:uiPriority w:val="99"/>
    <w:rsid w:val="008607E2"/>
    <w:rPr>
      <w:color w:val="605E5C"/>
      <w:shd w:val="clear" w:color="auto" w:fill="E1DFDD"/>
    </w:rPr>
  </w:style>
  <w:style w:type="paragraph" w:styleId="Revision">
    <w:name w:val="Revision"/>
    <w:hidden/>
    <w:uiPriority w:val="99"/>
    <w:semiHidden/>
    <w:rsid w:val="0080652E"/>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367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67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43504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log.nearfuturelaboratory.com/2009/03/17/design-fiction-a-short-essay-on-design-science-fact-and-fiction/" TargetMode="External"/><Relationship Id="rId5" Type="http://schemas.openxmlformats.org/officeDocument/2006/relationships/styles" Target="styles.xml"/><Relationship Id="rId15" Type="http://schemas.openxmlformats.org/officeDocument/2006/relationships/theme" Target="theme/theme1.xml"/><Relationship Id="Ra1728f211dad4c6c" Type="http://schemas.microsoft.com/office/2018/08/relationships/commentsExtensible" Target="commentsExtensible.xml"/><Relationship Id="rId10" Type="http://schemas.openxmlformats.org/officeDocument/2006/relationships/hyperlink" Target="http://spir.aoir.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41932465673204A9D0B74F644679F76" ma:contentTypeVersion="14" ma:contentTypeDescription="Create a new document." ma:contentTypeScope="" ma:versionID="b59c6b0f17e88e99b373b79566cb0a32">
  <xsd:schema xmlns:xsd="http://www.w3.org/2001/XMLSchema" xmlns:xs="http://www.w3.org/2001/XMLSchema" xmlns:p="http://schemas.microsoft.com/office/2006/metadata/properties" xmlns:ns3="037ea2fc-0079-4b01-abd7-1723123a84dd" xmlns:ns4="abaf390d-5d95-4eb0-b188-21f6c5eba44e" targetNamespace="http://schemas.microsoft.com/office/2006/metadata/properties" ma:root="true" ma:fieldsID="e09fa0bd0a6fd8d6779bec0132e791e8" ns3:_="" ns4:_="">
    <xsd:import namespace="037ea2fc-0079-4b01-abd7-1723123a84dd"/>
    <xsd:import namespace="abaf390d-5d95-4eb0-b188-21f6c5eba44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ea2fc-0079-4b01-abd7-1723123a84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af390d-5d95-4eb0-b188-21f6c5eba44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AA27D4-FD95-4ED6-8A0B-92ADD97F76D5}">
  <ds:schemaRefs>
    <ds:schemaRef ds:uri="http://purl.org/dc/terms/"/>
    <ds:schemaRef ds:uri="http://schemas.openxmlformats.org/package/2006/metadata/core-properties"/>
    <ds:schemaRef ds:uri="abaf390d-5d95-4eb0-b188-21f6c5eba44e"/>
    <ds:schemaRef ds:uri="http://schemas.microsoft.com/office/2006/documentManagement/types"/>
    <ds:schemaRef ds:uri="http://schemas.microsoft.com/office/infopath/2007/PartnerControls"/>
    <ds:schemaRef ds:uri="http://purl.org/dc/elements/1.1/"/>
    <ds:schemaRef ds:uri="http://schemas.microsoft.com/office/2006/metadata/properties"/>
    <ds:schemaRef ds:uri="037ea2fc-0079-4b01-abd7-1723123a84dd"/>
    <ds:schemaRef ds:uri="http://www.w3.org/XML/1998/namespace"/>
    <ds:schemaRef ds:uri="http://purl.org/dc/dcmitype/"/>
  </ds:schemaRefs>
</ds:datastoreItem>
</file>

<file path=customXml/itemProps2.xml><?xml version="1.0" encoding="utf-8"?>
<ds:datastoreItem xmlns:ds="http://schemas.openxmlformats.org/officeDocument/2006/customXml" ds:itemID="{AE7B2A2E-04F3-452D-97FA-37363DFCF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ea2fc-0079-4b01-abd7-1723123a84dd"/>
    <ds:schemaRef ds:uri="abaf390d-5d95-4eb0-b188-21f6c5eba4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37EF7A-7296-4AE3-B5F3-DC92EDA443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4</Pages>
  <Words>1325</Words>
  <Characters>7558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Jacobs, Naomi</dc:creator>
  <cp:keywords/>
  <dc:description/>
  <cp:lastModifiedBy>Jacobs, Naomi</cp:lastModifiedBy>
  <cp:revision>7</cp:revision>
  <dcterms:created xsi:type="dcterms:W3CDTF">2022-07-15T12:17:00Z</dcterms:created>
  <dcterms:modified xsi:type="dcterms:W3CDTF">2022-07-15T13:12:00Z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0x010100C41932465673204A9D0B74F644679F76</vt:lpwstr>
  </property>
</Properties>
</file>