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64A84" w14:textId="189598CD" w:rsidR="002868E2" w:rsidRPr="00525320" w:rsidRDefault="00ED7572" w:rsidP="00376CC5">
      <w:pPr>
        <w:pStyle w:val="Title"/>
      </w:pPr>
      <w:bookmarkStart w:id="0" w:name="_GoBack"/>
      <w:r w:rsidRPr="00525320">
        <w:t>Combining SAR</w:t>
      </w:r>
      <w:r w:rsidR="000241C6" w:rsidRPr="00525320">
        <w:t xml:space="preserve"> </w:t>
      </w:r>
      <w:r w:rsidR="00154DDD" w:rsidRPr="00525320">
        <w:t xml:space="preserve">Images </w:t>
      </w:r>
      <w:r w:rsidRPr="00525320">
        <w:t xml:space="preserve">with Land </w:t>
      </w:r>
      <w:r w:rsidR="00FC2C78" w:rsidRPr="00525320">
        <w:t>Cover</w:t>
      </w:r>
      <w:r w:rsidRPr="00525320">
        <w:t xml:space="preserve"> Product</w:t>
      </w:r>
      <w:r w:rsidR="00154DDD" w:rsidRPr="00525320">
        <w:t>s</w:t>
      </w:r>
      <w:r w:rsidRPr="00525320">
        <w:t xml:space="preserve"> for Rapid Urban Flood </w:t>
      </w:r>
      <w:r w:rsidR="000241C6" w:rsidRPr="00525320">
        <w:t>Mapping</w:t>
      </w:r>
    </w:p>
    <w:p w14:paraId="337586F1" w14:textId="44577C16" w:rsidR="002868E2" w:rsidRPr="00525320" w:rsidRDefault="00562C13" w:rsidP="00651CA2">
      <w:pPr>
        <w:pStyle w:val="AuthorList"/>
      </w:pPr>
      <w:r w:rsidRPr="00525320">
        <w:t>Z</w:t>
      </w:r>
      <w:r w:rsidRPr="00525320">
        <w:rPr>
          <w:rFonts w:hint="eastAsia"/>
          <w:lang w:eastAsia="zh-CN"/>
        </w:rPr>
        <w:t>iming</w:t>
      </w:r>
      <w:r w:rsidR="00372682" w:rsidRPr="00525320">
        <w:t xml:space="preserve"> </w:t>
      </w:r>
      <w:r w:rsidRPr="00525320">
        <w:t>Wang</w:t>
      </w:r>
      <w:r w:rsidR="00A75F87" w:rsidRPr="00525320">
        <w:rPr>
          <w:vertAlign w:val="superscript"/>
        </w:rPr>
        <w:t>1</w:t>
      </w:r>
      <w:r w:rsidR="002868E2" w:rsidRPr="00525320">
        <w:t xml:space="preserve">, </w:t>
      </w:r>
      <w:r w:rsidR="00AB7C78" w:rsidRPr="00525320">
        <w:t xml:space="preserve">Ce </w:t>
      </w:r>
      <w:r w:rsidR="00EB3FE3" w:rsidRPr="00525320">
        <w:t>Zhang</w:t>
      </w:r>
      <w:r w:rsidR="00EB3FE3" w:rsidRPr="00525320">
        <w:rPr>
          <w:vertAlign w:val="superscript"/>
        </w:rPr>
        <w:t>1,2</w:t>
      </w:r>
      <w:r w:rsidR="00746505" w:rsidRPr="00525320">
        <w:rPr>
          <w:vertAlign w:val="superscript"/>
        </w:rPr>
        <w:t>*</w:t>
      </w:r>
      <w:r w:rsidR="002868E2" w:rsidRPr="00525320">
        <w:t xml:space="preserve">, </w:t>
      </w:r>
      <w:r w:rsidR="00EB3FE3" w:rsidRPr="00525320">
        <w:rPr>
          <w:rFonts w:hint="eastAsia"/>
          <w:lang w:eastAsia="zh-CN"/>
        </w:rPr>
        <w:t>Pet</w:t>
      </w:r>
      <w:r w:rsidR="00EB3FE3" w:rsidRPr="00525320">
        <w:rPr>
          <w:lang w:eastAsia="zh-CN"/>
        </w:rPr>
        <w:t xml:space="preserve">er </w:t>
      </w:r>
      <w:r w:rsidR="004646A7" w:rsidRPr="00525320">
        <w:rPr>
          <w:lang w:eastAsia="zh-CN"/>
        </w:rPr>
        <w:t xml:space="preserve">M. </w:t>
      </w:r>
      <w:r w:rsidR="00EB3FE3" w:rsidRPr="00525320">
        <w:rPr>
          <w:lang w:eastAsia="zh-CN"/>
        </w:rPr>
        <w:t>Atkinson</w:t>
      </w:r>
      <w:r w:rsidR="00A75F87" w:rsidRPr="00525320">
        <w:rPr>
          <w:vertAlign w:val="superscript"/>
        </w:rPr>
        <w:t>1</w:t>
      </w:r>
      <w:r w:rsidR="007C6407" w:rsidRPr="00525320">
        <w:rPr>
          <w:vertAlign w:val="superscript"/>
        </w:rPr>
        <w:t>,3,4</w:t>
      </w:r>
    </w:p>
    <w:p w14:paraId="222DBE53" w14:textId="3477EB23" w:rsidR="00EB3FE3" w:rsidRPr="00525320" w:rsidRDefault="00EB3FE3" w:rsidP="00EB3FE3">
      <w:pPr>
        <w:spacing w:before="240" w:after="0"/>
        <w:rPr>
          <w:rFonts w:cs="Times New Roman"/>
          <w:b/>
          <w:szCs w:val="24"/>
        </w:rPr>
      </w:pPr>
      <w:r w:rsidRPr="00525320">
        <w:rPr>
          <w:rFonts w:cs="Times New Roman"/>
          <w:szCs w:val="24"/>
          <w:vertAlign w:val="superscript"/>
        </w:rPr>
        <w:t>1</w:t>
      </w:r>
      <w:r w:rsidR="00A640D7" w:rsidRPr="00525320">
        <w:rPr>
          <w:rFonts w:cs="Times New Roman"/>
          <w:szCs w:val="24"/>
          <w:vertAlign w:val="superscript"/>
        </w:rPr>
        <w:t xml:space="preserve"> </w:t>
      </w:r>
      <w:r w:rsidRPr="00525320">
        <w:rPr>
          <w:rFonts w:cs="Times New Roman"/>
          <w:szCs w:val="24"/>
        </w:rPr>
        <w:t>Lancaster Environment Centre, Lancaster University, Bailrigg, Lancaster, LA1 4YQ, United Kingdom</w:t>
      </w:r>
    </w:p>
    <w:p w14:paraId="4FEB30F8" w14:textId="212AD5AE" w:rsidR="00EB3FE3" w:rsidRPr="00525320" w:rsidRDefault="00EB3FE3" w:rsidP="00EB3FE3">
      <w:pPr>
        <w:spacing w:after="0"/>
        <w:rPr>
          <w:rFonts w:cs="Times New Roman"/>
          <w:szCs w:val="24"/>
        </w:rPr>
      </w:pPr>
      <w:r w:rsidRPr="00525320">
        <w:rPr>
          <w:rFonts w:cs="Times New Roman"/>
          <w:szCs w:val="24"/>
          <w:vertAlign w:val="superscript"/>
        </w:rPr>
        <w:t>2</w:t>
      </w:r>
      <w:r w:rsidR="00A640D7" w:rsidRPr="00525320">
        <w:rPr>
          <w:rFonts w:cs="Times New Roman"/>
          <w:szCs w:val="24"/>
          <w:vertAlign w:val="superscript"/>
        </w:rPr>
        <w:t xml:space="preserve"> </w:t>
      </w:r>
      <w:r w:rsidRPr="00525320">
        <w:rPr>
          <w:rFonts w:cs="Times New Roman"/>
          <w:szCs w:val="24"/>
        </w:rPr>
        <w:t>UK Centre for Ecology &amp; Hydrology, Library Avenue, Lancaster University, Bailrigg, Lancaster LA1 4AP, United Kingdom</w:t>
      </w:r>
    </w:p>
    <w:p w14:paraId="141D4AF9" w14:textId="62FB790A" w:rsidR="00170362" w:rsidRPr="00525320" w:rsidRDefault="008A3192" w:rsidP="00170362">
      <w:pPr>
        <w:rPr>
          <w:rFonts w:cs="Times New Roman"/>
          <w:szCs w:val="24"/>
        </w:rPr>
      </w:pPr>
      <w:r w:rsidRPr="00525320">
        <w:rPr>
          <w:rFonts w:cs="Times New Roman"/>
          <w:szCs w:val="24"/>
          <w:vertAlign w:val="superscript"/>
        </w:rPr>
        <w:t>3</w:t>
      </w:r>
      <w:r w:rsidR="00170362" w:rsidRPr="00525320">
        <w:rPr>
          <w:rFonts w:cs="Times New Roman"/>
          <w:szCs w:val="24"/>
        </w:rPr>
        <w:t xml:space="preserve"> Geography and Environmental Science, University of Southampton, Highfield, Southampton SO17 1BJ, UK</w:t>
      </w:r>
    </w:p>
    <w:p w14:paraId="42D1E2DC" w14:textId="24A736C3" w:rsidR="00170362" w:rsidRPr="00525320" w:rsidRDefault="008A3192" w:rsidP="00170362">
      <w:pPr>
        <w:rPr>
          <w:rFonts w:cs="Times New Roman"/>
          <w:szCs w:val="24"/>
        </w:rPr>
      </w:pPr>
      <w:r w:rsidRPr="00525320">
        <w:rPr>
          <w:rFonts w:cs="Times New Roman"/>
          <w:szCs w:val="24"/>
          <w:vertAlign w:val="superscript"/>
        </w:rPr>
        <w:t>4</w:t>
      </w:r>
      <w:r w:rsidR="00170362" w:rsidRPr="00525320">
        <w:rPr>
          <w:rFonts w:cs="Times New Roman"/>
          <w:szCs w:val="24"/>
        </w:rPr>
        <w:t xml:space="preserve"> </w:t>
      </w:r>
      <w:r w:rsidR="00170362" w:rsidRPr="00525320">
        <w:rPr>
          <w:rFonts w:eastAsia="Times New Roman" w:cs="Times New Roman"/>
          <w:szCs w:val="24"/>
          <w:shd w:val="clear" w:color="auto" w:fill="FFFFFF"/>
        </w:rPr>
        <w:t>Institute of Geographic Sciences and Natural Resources Research</w:t>
      </w:r>
      <w:r w:rsidR="00170362" w:rsidRPr="00525320">
        <w:rPr>
          <w:rFonts w:eastAsia="Times New Roman" w:cs="Times New Roman"/>
          <w:szCs w:val="24"/>
        </w:rPr>
        <w:t xml:space="preserve">, </w:t>
      </w:r>
      <w:r w:rsidR="00170362" w:rsidRPr="00525320">
        <w:rPr>
          <w:rFonts w:cs="Times New Roman"/>
          <w:szCs w:val="24"/>
        </w:rPr>
        <w:t>Chinese Academy of Sciences, 11A Datun Road, Beijing 100101, China</w:t>
      </w:r>
    </w:p>
    <w:p w14:paraId="724A90EC" w14:textId="77777777" w:rsidR="007C6407" w:rsidRPr="00525320" w:rsidRDefault="007C6407" w:rsidP="00EB3FE3">
      <w:pPr>
        <w:spacing w:after="0"/>
        <w:rPr>
          <w:rFonts w:cs="Times New Roman"/>
          <w:szCs w:val="24"/>
        </w:rPr>
      </w:pPr>
    </w:p>
    <w:p w14:paraId="55458F15" w14:textId="0F4BFEAE" w:rsidR="002868E2" w:rsidRPr="00525320" w:rsidRDefault="002868E2" w:rsidP="00671D9A">
      <w:pPr>
        <w:spacing w:before="240" w:after="0"/>
        <w:rPr>
          <w:rFonts w:cs="Times New Roman"/>
          <w:b/>
          <w:szCs w:val="24"/>
        </w:rPr>
      </w:pPr>
      <w:r w:rsidRPr="00525320">
        <w:rPr>
          <w:rFonts w:cs="Times New Roman"/>
          <w:b/>
          <w:szCs w:val="24"/>
        </w:rPr>
        <w:t xml:space="preserve">* Correspondence: </w:t>
      </w:r>
      <w:r w:rsidR="00671D9A" w:rsidRPr="00525320">
        <w:rPr>
          <w:rFonts w:cs="Times New Roman"/>
          <w:b/>
          <w:szCs w:val="24"/>
        </w:rPr>
        <w:br/>
      </w:r>
      <w:r w:rsidRPr="00525320">
        <w:rPr>
          <w:rFonts w:cs="Times New Roman"/>
          <w:szCs w:val="24"/>
        </w:rPr>
        <w:t>C</w:t>
      </w:r>
      <w:r w:rsidR="00562C13" w:rsidRPr="00525320">
        <w:rPr>
          <w:rFonts w:cs="Times New Roman"/>
          <w:szCs w:val="24"/>
        </w:rPr>
        <w:t xml:space="preserve">e Zhang </w:t>
      </w:r>
      <w:r w:rsidR="00671D9A" w:rsidRPr="00525320">
        <w:rPr>
          <w:rFonts w:cs="Times New Roman"/>
          <w:szCs w:val="24"/>
        </w:rPr>
        <w:br/>
      </w:r>
      <w:r w:rsidR="00562C13" w:rsidRPr="00525320">
        <w:rPr>
          <w:rFonts w:cs="Times New Roman"/>
          <w:szCs w:val="24"/>
        </w:rPr>
        <w:t>c.zhang9</w:t>
      </w:r>
      <w:r w:rsidRPr="00525320">
        <w:rPr>
          <w:rFonts w:cs="Times New Roman"/>
          <w:szCs w:val="24"/>
        </w:rPr>
        <w:t>@</w:t>
      </w:r>
      <w:r w:rsidR="00562C13" w:rsidRPr="00525320">
        <w:rPr>
          <w:rFonts w:cs="Times New Roman"/>
          <w:szCs w:val="24"/>
        </w:rPr>
        <w:t>L</w:t>
      </w:r>
      <w:r w:rsidR="00562C13" w:rsidRPr="00525320">
        <w:rPr>
          <w:rFonts w:cs="Times New Roman" w:hint="eastAsia"/>
          <w:szCs w:val="24"/>
          <w:lang w:eastAsia="zh-CN"/>
        </w:rPr>
        <w:t>ancaster</w:t>
      </w:r>
      <w:r w:rsidRPr="00525320">
        <w:rPr>
          <w:rFonts w:cs="Times New Roman"/>
          <w:szCs w:val="24"/>
        </w:rPr>
        <w:t>.</w:t>
      </w:r>
      <w:r w:rsidR="00562C13" w:rsidRPr="00525320">
        <w:rPr>
          <w:rFonts w:cs="Times New Roman"/>
          <w:szCs w:val="24"/>
        </w:rPr>
        <w:t>ac.uk</w:t>
      </w:r>
    </w:p>
    <w:p w14:paraId="688EE9ED" w14:textId="360A4D31" w:rsidR="00EA3D3C" w:rsidRPr="00525320" w:rsidRDefault="00817DD6" w:rsidP="00651CA2">
      <w:pPr>
        <w:pStyle w:val="AuthorList"/>
      </w:pPr>
      <w:r w:rsidRPr="00525320">
        <w:t xml:space="preserve">Keywords: </w:t>
      </w:r>
      <w:r w:rsidR="009E2690" w:rsidRPr="00525320">
        <w:t xml:space="preserve">Urban </w:t>
      </w:r>
      <w:r w:rsidR="00562C13" w:rsidRPr="00525320">
        <w:t>flood mapping</w:t>
      </w:r>
      <w:r w:rsidRPr="00525320">
        <w:t>,</w:t>
      </w:r>
      <w:r w:rsidR="00562C13" w:rsidRPr="00525320">
        <w:t xml:space="preserve"> </w:t>
      </w:r>
      <w:r w:rsidR="009E2690" w:rsidRPr="00525320">
        <w:t xml:space="preserve">Earth </w:t>
      </w:r>
      <w:r w:rsidR="007501EE" w:rsidRPr="00525320">
        <w:t xml:space="preserve">observation, </w:t>
      </w:r>
      <w:r w:rsidR="009E2690" w:rsidRPr="00525320">
        <w:t xml:space="preserve">Synthetic </w:t>
      </w:r>
      <w:r w:rsidR="00562C13" w:rsidRPr="00525320">
        <w:t>aperture radar</w:t>
      </w:r>
      <w:r w:rsidRPr="00525320">
        <w:t xml:space="preserve">, </w:t>
      </w:r>
      <w:r w:rsidR="00DF5FF6" w:rsidRPr="00525320">
        <w:t xml:space="preserve">Land </w:t>
      </w:r>
      <w:r w:rsidR="005317CA" w:rsidRPr="00525320">
        <w:t>c</w:t>
      </w:r>
      <w:r w:rsidR="00DF5FF6" w:rsidRPr="00525320">
        <w:t xml:space="preserve">over </w:t>
      </w:r>
      <w:r w:rsidR="005317CA" w:rsidRPr="00525320">
        <w:t>p</w:t>
      </w:r>
      <w:r w:rsidR="00DF5FF6" w:rsidRPr="00525320">
        <w:t>roduct</w:t>
      </w:r>
      <w:r w:rsidR="007501EE" w:rsidRPr="00525320">
        <w:t xml:space="preserve">, </w:t>
      </w:r>
      <w:r w:rsidR="009E2690" w:rsidRPr="00525320">
        <w:t>Google Earth Engine</w:t>
      </w:r>
      <w:r w:rsidRPr="00525320">
        <w:t>.</w:t>
      </w:r>
    </w:p>
    <w:p w14:paraId="4DB10602" w14:textId="77777777" w:rsidR="008E2B54" w:rsidRPr="00525320" w:rsidRDefault="00EA3D3C" w:rsidP="00147395">
      <w:pPr>
        <w:pStyle w:val="AuthorList"/>
      </w:pPr>
      <w:r w:rsidRPr="00525320">
        <w:t>Abstract</w:t>
      </w:r>
    </w:p>
    <w:p w14:paraId="09293AD8" w14:textId="5AE2D532" w:rsidR="00C040BA" w:rsidRPr="00525320" w:rsidRDefault="00B96EB8" w:rsidP="00310124">
      <w:pPr>
        <w:rPr>
          <w:szCs w:val="24"/>
        </w:rPr>
      </w:pPr>
      <w:r w:rsidRPr="00525320">
        <w:rPr>
          <w:szCs w:val="24"/>
        </w:rPr>
        <w:t xml:space="preserve">Synthetic Aperture Radar (SAR) is an indispensable source of data </w:t>
      </w:r>
      <w:r w:rsidR="002D2680" w:rsidRPr="00525320">
        <w:rPr>
          <w:szCs w:val="24"/>
        </w:rPr>
        <w:t xml:space="preserve">for </w:t>
      </w:r>
      <w:r w:rsidR="00880842" w:rsidRPr="00525320">
        <w:rPr>
          <w:szCs w:val="24"/>
        </w:rPr>
        <w:t xml:space="preserve">mapping and monitoring </w:t>
      </w:r>
      <w:r w:rsidRPr="00525320">
        <w:rPr>
          <w:szCs w:val="24"/>
        </w:rPr>
        <w:t>flood hazard</w:t>
      </w:r>
      <w:r w:rsidR="00880842" w:rsidRPr="00525320">
        <w:rPr>
          <w:szCs w:val="24"/>
        </w:rPr>
        <w:t>s,</w:t>
      </w:r>
      <w:r w:rsidRPr="00525320">
        <w:rPr>
          <w:szCs w:val="24"/>
        </w:rPr>
        <w:t xml:space="preserve"> </w:t>
      </w:r>
      <w:r w:rsidR="00880842" w:rsidRPr="00525320">
        <w:rPr>
          <w:szCs w:val="24"/>
        </w:rPr>
        <w:t>thanks to</w:t>
      </w:r>
      <w:r w:rsidRPr="00525320">
        <w:rPr>
          <w:szCs w:val="24"/>
        </w:rPr>
        <w:t xml:space="preserve"> its ability to </w:t>
      </w:r>
      <w:r w:rsidR="002D2680" w:rsidRPr="00525320">
        <w:rPr>
          <w:szCs w:val="24"/>
        </w:rPr>
        <w:t xml:space="preserve">image </w:t>
      </w:r>
      <w:r w:rsidRPr="00525320">
        <w:rPr>
          <w:szCs w:val="24"/>
        </w:rPr>
        <w:t xml:space="preserve">the </w:t>
      </w:r>
      <w:r w:rsidR="00880842" w:rsidRPr="00525320">
        <w:rPr>
          <w:szCs w:val="24"/>
        </w:rPr>
        <w:t>Earth</w:t>
      </w:r>
      <w:r w:rsidR="002D2680" w:rsidRPr="00525320">
        <w:rPr>
          <w:szCs w:val="24"/>
        </w:rPr>
        <w:t>’s</w:t>
      </w:r>
      <w:r w:rsidR="00880842" w:rsidRPr="00525320">
        <w:rPr>
          <w:szCs w:val="24"/>
        </w:rPr>
        <w:t xml:space="preserve"> </w:t>
      </w:r>
      <w:r w:rsidRPr="00525320">
        <w:rPr>
          <w:szCs w:val="24"/>
        </w:rPr>
        <w:t>surface in all weather</w:t>
      </w:r>
      <w:r w:rsidR="002679EC" w:rsidRPr="00525320">
        <w:rPr>
          <w:szCs w:val="24"/>
        </w:rPr>
        <w:t xml:space="preserve"> condition</w:t>
      </w:r>
      <w:r w:rsidRPr="00525320">
        <w:rPr>
          <w:szCs w:val="24"/>
        </w:rPr>
        <w:t xml:space="preserve">s and </w:t>
      </w:r>
      <w:r w:rsidR="002D2680" w:rsidRPr="00525320">
        <w:rPr>
          <w:szCs w:val="24"/>
        </w:rPr>
        <w:t xml:space="preserve">at all </w:t>
      </w:r>
      <w:r w:rsidRPr="00525320">
        <w:rPr>
          <w:szCs w:val="24"/>
        </w:rPr>
        <w:t xml:space="preserve">times. </w:t>
      </w:r>
      <w:r w:rsidR="00880842" w:rsidRPr="00525320">
        <w:rPr>
          <w:szCs w:val="24"/>
        </w:rPr>
        <w:t>Through</w:t>
      </w:r>
      <w:r w:rsidRPr="00525320">
        <w:rPr>
          <w:szCs w:val="24"/>
        </w:rPr>
        <w:t xml:space="preserve"> </w:t>
      </w:r>
      <w:r w:rsidR="00880842" w:rsidRPr="00525320">
        <w:rPr>
          <w:szCs w:val="24"/>
        </w:rPr>
        <w:t>cloud computing platforms such as</w:t>
      </w:r>
      <w:r w:rsidR="00880842" w:rsidRPr="00525320" w:rsidDel="00880842">
        <w:rPr>
          <w:szCs w:val="24"/>
        </w:rPr>
        <w:t xml:space="preserve"> </w:t>
      </w:r>
      <w:r w:rsidRPr="00525320">
        <w:rPr>
          <w:szCs w:val="24"/>
        </w:rPr>
        <w:t xml:space="preserve">Google Earth Engine (GEE), SAR </w:t>
      </w:r>
      <w:r w:rsidR="00880842" w:rsidRPr="00525320">
        <w:rPr>
          <w:szCs w:val="24"/>
        </w:rPr>
        <w:t>imagery can be used in near</w:t>
      </w:r>
      <w:r w:rsidR="002679EC" w:rsidRPr="00525320">
        <w:rPr>
          <w:szCs w:val="24"/>
        </w:rPr>
        <w:t>-</w:t>
      </w:r>
      <w:r w:rsidR="00880842" w:rsidRPr="00525320">
        <w:rPr>
          <w:szCs w:val="24"/>
        </w:rPr>
        <w:t>real</w:t>
      </w:r>
      <w:r w:rsidR="002679EC" w:rsidRPr="00525320">
        <w:rPr>
          <w:szCs w:val="24"/>
        </w:rPr>
        <w:t xml:space="preserve"> </w:t>
      </w:r>
      <w:r w:rsidR="00880842" w:rsidRPr="00525320">
        <w:rPr>
          <w:szCs w:val="24"/>
        </w:rPr>
        <w:t xml:space="preserve">time </w:t>
      </w:r>
      <w:r w:rsidRPr="00525320">
        <w:rPr>
          <w:szCs w:val="24"/>
        </w:rPr>
        <w:t xml:space="preserve">for rapid flood mapping. </w:t>
      </w:r>
      <w:r w:rsidR="00880842" w:rsidRPr="00525320">
        <w:rPr>
          <w:szCs w:val="24"/>
        </w:rPr>
        <w:t>This has facilitated</w:t>
      </w:r>
      <w:r w:rsidRPr="00525320">
        <w:rPr>
          <w:szCs w:val="24"/>
        </w:rPr>
        <w:t xml:space="preserve"> the disaster response community </w:t>
      </w:r>
      <w:r w:rsidR="00880842" w:rsidRPr="00525320">
        <w:rPr>
          <w:szCs w:val="24"/>
        </w:rPr>
        <w:t>to make</w:t>
      </w:r>
      <w:r w:rsidRPr="00525320">
        <w:rPr>
          <w:szCs w:val="24"/>
        </w:rPr>
        <w:t xml:space="preserve"> inform</w:t>
      </w:r>
      <w:r w:rsidR="00880842" w:rsidRPr="00525320">
        <w:rPr>
          <w:szCs w:val="24"/>
        </w:rPr>
        <w:t>ed decisions</w:t>
      </w:r>
      <w:r w:rsidRPr="00525320">
        <w:rPr>
          <w:szCs w:val="24"/>
        </w:rPr>
        <w:t xml:space="preserve"> </w:t>
      </w:r>
      <w:r w:rsidR="00266FD4" w:rsidRPr="00525320">
        <w:rPr>
          <w:szCs w:val="24"/>
        </w:rPr>
        <w:t xml:space="preserve">in </w:t>
      </w:r>
      <w:r w:rsidRPr="00525320">
        <w:rPr>
          <w:szCs w:val="24"/>
        </w:rPr>
        <w:t xml:space="preserve">flood hazard </w:t>
      </w:r>
      <w:r w:rsidR="00266FD4" w:rsidRPr="00525320">
        <w:rPr>
          <w:szCs w:val="24"/>
        </w:rPr>
        <w:t xml:space="preserve">interventions </w:t>
      </w:r>
      <w:r w:rsidRPr="00525320">
        <w:rPr>
          <w:szCs w:val="24"/>
        </w:rPr>
        <w:t xml:space="preserve">and management plans. However, </w:t>
      </w:r>
      <w:r w:rsidR="00266FD4" w:rsidRPr="00525320">
        <w:rPr>
          <w:szCs w:val="24"/>
        </w:rPr>
        <w:t>rapid urban f</w:t>
      </w:r>
      <w:r w:rsidR="002679EC" w:rsidRPr="00525320">
        <w:rPr>
          <w:szCs w:val="24"/>
        </w:rPr>
        <w:t>l</w:t>
      </w:r>
      <w:r w:rsidR="00266FD4" w:rsidRPr="00525320">
        <w:rPr>
          <w:szCs w:val="24"/>
        </w:rPr>
        <w:t xml:space="preserve">ood mapping using SAR is challenging, </w:t>
      </w:r>
      <w:r w:rsidRPr="00525320">
        <w:rPr>
          <w:szCs w:val="24"/>
        </w:rPr>
        <w:t xml:space="preserve">due to </w:t>
      </w:r>
      <w:r w:rsidR="00266FD4" w:rsidRPr="00525320">
        <w:rPr>
          <w:szCs w:val="24"/>
        </w:rPr>
        <w:t xml:space="preserve">the </w:t>
      </w:r>
      <w:r w:rsidRPr="00525320">
        <w:rPr>
          <w:szCs w:val="24"/>
        </w:rPr>
        <w:t xml:space="preserve">complex land cover </w:t>
      </w:r>
      <w:r w:rsidR="00266FD4" w:rsidRPr="00525320">
        <w:rPr>
          <w:szCs w:val="24"/>
        </w:rPr>
        <w:t xml:space="preserve">configuration </w:t>
      </w:r>
      <w:r w:rsidRPr="00525320">
        <w:rPr>
          <w:szCs w:val="24"/>
        </w:rPr>
        <w:t>in urban environments</w:t>
      </w:r>
      <w:r w:rsidR="00266FD4" w:rsidRPr="00525320">
        <w:rPr>
          <w:szCs w:val="24"/>
        </w:rPr>
        <w:t xml:space="preserve">, coupled with </w:t>
      </w:r>
      <w:r w:rsidRPr="00525320">
        <w:rPr>
          <w:szCs w:val="24"/>
        </w:rPr>
        <w:t>compl</w:t>
      </w:r>
      <w:r w:rsidR="00266FD4" w:rsidRPr="00525320">
        <w:rPr>
          <w:szCs w:val="24"/>
        </w:rPr>
        <w:t>icated</w:t>
      </w:r>
      <w:r w:rsidRPr="00525320">
        <w:rPr>
          <w:szCs w:val="24"/>
        </w:rPr>
        <w:t xml:space="preserve"> backscattering mechanisms. Here</w:t>
      </w:r>
      <w:r w:rsidR="00266FD4" w:rsidRPr="00525320">
        <w:rPr>
          <w:szCs w:val="24"/>
        </w:rPr>
        <w:t>,</w:t>
      </w:r>
      <w:r w:rsidRPr="00525320">
        <w:rPr>
          <w:szCs w:val="24"/>
        </w:rPr>
        <w:t xml:space="preserve"> we propose a </w:t>
      </w:r>
      <w:r w:rsidR="00266FD4" w:rsidRPr="00525320">
        <w:rPr>
          <w:szCs w:val="24"/>
        </w:rPr>
        <w:t xml:space="preserve">novel </w:t>
      </w:r>
      <w:r w:rsidRPr="00525320">
        <w:rPr>
          <w:szCs w:val="24"/>
        </w:rPr>
        <w:t xml:space="preserve">method </w:t>
      </w:r>
      <w:r w:rsidR="00266FD4" w:rsidRPr="00525320">
        <w:rPr>
          <w:szCs w:val="24"/>
        </w:rPr>
        <w:t xml:space="preserve">to </w:t>
      </w:r>
      <w:r w:rsidRPr="00525320">
        <w:rPr>
          <w:szCs w:val="24"/>
        </w:rPr>
        <w:t xml:space="preserve">utilise SAR imagery and </w:t>
      </w:r>
      <w:r w:rsidR="00442153" w:rsidRPr="00525320">
        <w:rPr>
          <w:szCs w:val="24"/>
        </w:rPr>
        <w:t xml:space="preserve">land </w:t>
      </w:r>
      <w:r w:rsidR="00DB7904" w:rsidRPr="00525320">
        <w:rPr>
          <w:szCs w:val="24"/>
        </w:rPr>
        <w:t>use-land cover</w:t>
      </w:r>
      <w:r w:rsidR="00442153" w:rsidRPr="00525320">
        <w:rPr>
          <w:szCs w:val="24"/>
        </w:rPr>
        <w:t xml:space="preserve"> </w:t>
      </w:r>
      <w:r w:rsidR="00DB7904" w:rsidRPr="00525320">
        <w:rPr>
          <w:szCs w:val="24"/>
        </w:rPr>
        <w:t xml:space="preserve">(LULC) </w:t>
      </w:r>
      <w:r w:rsidR="00442153" w:rsidRPr="00525320">
        <w:rPr>
          <w:szCs w:val="24"/>
        </w:rPr>
        <w:t xml:space="preserve">products </w:t>
      </w:r>
      <w:r w:rsidRPr="00525320">
        <w:rPr>
          <w:szCs w:val="24"/>
        </w:rPr>
        <w:t xml:space="preserve">for rapid </w:t>
      </w:r>
      <w:r w:rsidR="00266FD4" w:rsidRPr="00525320">
        <w:rPr>
          <w:szCs w:val="24"/>
        </w:rPr>
        <w:t xml:space="preserve">urban </w:t>
      </w:r>
      <w:r w:rsidRPr="00525320">
        <w:rPr>
          <w:szCs w:val="24"/>
        </w:rPr>
        <w:t xml:space="preserve">flood mapping. Our approach uses </w:t>
      </w:r>
      <w:r w:rsidR="00DB7904" w:rsidRPr="00525320">
        <w:rPr>
          <w:szCs w:val="24"/>
        </w:rPr>
        <w:t xml:space="preserve">a </w:t>
      </w:r>
      <w:r w:rsidRPr="00525320">
        <w:rPr>
          <w:szCs w:val="24"/>
        </w:rPr>
        <w:t xml:space="preserve">Land Cover Product to segment the study area </w:t>
      </w:r>
      <w:r w:rsidR="00DB7904" w:rsidRPr="00525320">
        <w:rPr>
          <w:szCs w:val="24"/>
        </w:rPr>
        <w:t>into LULC</w:t>
      </w:r>
      <w:r w:rsidRPr="00525320">
        <w:rPr>
          <w:szCs w:val="24"/>
        </w:rPr>
        <w:t xml:space="preserve"> type</w:t>
      </w:r>
      <w:r w:rsidR="00266FD4" w:rsidRPr="00525320">
        <w:rPr>
          <w:szCs w:val="24"/>
        </w:rPr>
        <w:t>s</w:t>
      </w:r>
      <w:r w:rsidRPr="00525320">
        <w:rPr>
          <w:szCs w:val="24"/>
        </w:rPr>
        <w:t xml:space="preserve"> and </w:t>
      </w:r>
      <w:r w:rsidR="00266FD4" w:rsidRPr="00525320">
        <w:rPr>
          <w:szCs w:val="24"/>
        </w:rPr>
        <w:t>differentiate</w:t>
      </w:r>
      <w:r w:rsidRPr="00525320">
        <w:rPr>
          <w:szCs w:val="24"/>
        </w:rPr>
        <w:t xml:space="preserve"> each type </w:t>
      </w:r>
      <w:r w:rsidR="00266FD4" w:rsidRPr="00525320">
        <w:rPr>
          <w:szCs w:val="24"/>
        </w:rPr>
        <w:t>with respect to</w:t>
      </w:r>
      <w:r w:rsidRPr="00525320">
        <w:rPr>
          <w:szCs w:val="24"/>
        </w:rPr>
        <w:t xml:space="preserve"> whether double bounce </w:t>
      </w:r>
      <w:r w:rsidR="00DB7904" w:rsidRPr="00525320">
        <w:rPr>
          <w:szCs w:val="24"/>
        </w:rPr>
        <w:t xml:space="preserve">is expected to </w:t>
      </w:r>
      <w:r w:rsidR="00266FD4" w:rsidRPr="00525320">
        <w:rPr>
          <w:szCs w:val="24"/>
        </w:rPr>
        <w:t xml:space="preserve">occur </w:t>
      </w:r>
      <w:r w:rsidRPr="00525320">
        <w:rPr>
          <w:szCs w:val="24"/>
        </w:rPr>
        <w:t xml:space="preserve">during </w:t>
      </w:r>
      <w:r w:rsidR="00266FD4" w:rsidRPr="00525320">
        <w:rPr>
          <w:szCs w:val="24"/>
        </w:rPr>
        <w:t xml:space="preserve">the </w:t>
      </w:r>
      <w:r w:rsidRPr="00525320">
        <w:rPr>
          <w:szCs w:val="24"/>
        </w:rPr>
        <w:t>flooding</w:t>
      </w:r>
      <w:r w:rsidR="00266FD4" w:rsidRPr="00525320">
        <w:rPr>
          <w:szCs w:val="24"/>
        </w:rPr>
        <w:t xml:space="preserve"> events</w:t>
      </w:r>
      <w:r w:rsidRPr="00525320">
        <w:rPr>
          <w:szCs w:val="24"/>
        </w:rPr>
        <w:t xml:space="preserve">. </w:t>
      </w:r>
      <w:r w:rsidR="00DB7904" w:rsidRPr="00525320">
        <w:rPr>
          <w:szCs w:val="24"/>
        </w:rPr>
        <w:t xml:space="preserve">The normalised </w:t>
      </w:r>
      <w:r w:rsidRPr="00525320">
        <w:rPr>
          <w:szCs w:val="24"/>
        </w:rPr>
        <w:t xml:space="preserve">difference index </w:t>
      </w:r>
      <w:r w:rsidR="00DB7904" w:rsidRPr="00525320">
        <w:rPr>
          <w:szCs w:val="24"/>
        </w:rPr>
        <w:t>wa</w:t>
      </w:r>
      <w:r w:rsidRPr="00525320">
        <w:rPr>
          <w:szCs w:val="24"/>
        </w:rPr>
        <w:t xml:space="preserve">s </w:t>
      </w:r>
      <w:r w:rsidR="005A045F" w:rsidRPr="00525320">
        <w:rPr>
          <w:szCs w:val="24"/>
        </w:rPr>
        <w:t xml:space="preserve">derived </w:t>
      </w:r>
      <w:r w:rsidRPr="00525320">
        <w:rPr>
          <w:szCs w:val="24"/>
        </w:rPr>
        <w:t xml:space="preserve">using a multi-temporal SAR image stack, and </w:t>
      </w:r>
      <w:r w:rsidR="00C040BA" w:rsidRPr="00525320">
        <w:rPr>
          <w:szCs w:val="24"/>
        </w:rPr>
        <w:t>the</w:t>
      </w:r>
      <w:r w:rsidRPr="00525320">
        <w:rPr>
          <w:szCs w:val="24"/>
        </w:rPr>
        <w:t xml:space="preserve"> threshold segmentation method </w:t>
      </w:r>
      <w:r w:rsidR="00DB7904" w:rsidRPr="00525320">
        <w:rPr>
          <w:szCs w:val="24"/>
        </w:rPr>
        <w:t>wa</w:t>
      </w:r>
      <w:r w:rsidRPr="00525320">
        <w:rPr>
          <w:szCs w:val="24"/>
        </w:rPr>
        <w:t xml:space="preserve">s </w:t>
      </w:r>
      <w:r w:rsidR="005A045F" w:rsidRPr="00525320">
        <w:rPr>
          <w:szCs w:val="24"/>
        </w:rPr>
        <w:t xml:space="preserve">adopted </w:t>
      </w:r>
      <w:r w:rsidRPr="00525320">
        <w:rPr>
          <w:szCs w:val="24"/>
        </w:rPr>
        <w:t xml:space="preserve">for flood mapping. In addition, DEM and Surface Water datasets </w:t>
      </w:r>
      <w:r w:rsidR="00DB7904" w:rsidRPr="00525320">
        <w:rPr>
          <w:szCs w:val="24"/>
        </w:rPr>
        <w:t>we</w:t>
      </w:r>
      <w:r w:rsidR="005A045F" w:rsidRPr="00525320">
        <w:rPr>
          <w:szCs w:val="24"/>
        </w:rPr>
        <w:t>re employed to refine the flood extraction results using</w:t>
      </w:r>
      <w:r w:rsidRPr="00525320">
        <w:rPr>
          <w:szCs w:val="24"/>
        </w:rPr>
        <w:t xml:space="preserve"> </w:t>
      </w:r>
      <w:r w:rsidR="00DB7904" w:rsidRPr="00525320">
        <w:rPr>
          <w:szCs w:val="24"/>
        </w:rPr>
        <w:t xml:space="preserve">a </w:t>
      </w:r>
      <w:r w:rsidRPr="00525320">
        <w:rPr>
          <w:szCs w:val="24"/>
        </w:rPr>
        <w:t xml:space="preserve">morphological correction </w:t>
      </w:r>
      <w:r w:rsidR="005A045F" w:rsidRPr="00525320">
        <w:rPr>
          <w:szCs w:val="24"/>
        </w:rPr>
        <w:t>approach</w:t>
      </w:r>
      <w:r w:rsidRPr="00525320">
        <w:rPr>
          <w:szCs w:val="24"/>
        </w:rPr>
        <w:t xml:space="preserve">. We assessed the method </w:t>
      </w:r>
      <w:r w:rsidR="005A045F" w:rsidRPr="00525320">
        <w:rPr>
          <w:szCs w:val="24"/>
        </w:rPr>
        <w:t xml:space="preserve">quantitatively </w:t>
      </w:r>
      <w:r w:rsidR="00DB7904" w:rsidRPr="00525320">
        <w:rPr>
          <w:szCs w:val="24"/>
        </w:rPr>
        <w:t xml:space="preserve">using two use cases: </w:t>
      </w:r>
      <w:r w:rsidRPr="00525320">
        <w:rPr>
          <w:szCs w:val="24"/>
        </w:rPr>
        <w:t xml:space="preserve">the 2017 Houston and 2022 Coraki flood events. </w:t>
      </w:r>
      <w:r w:rsidR="00502700" w:rsidRPr="00525320">
        <w:rPr>
          <w:szCs w:val="24"/>
        </w:rPr>
        <w:t>B</w:t>
      </w:r>
      <w:r w:rsidR="005A045F" w:rsidRPr="00525320">
        <w:rPr>
          <w:szCs w:val="24"/>
        </w:rPr>
        <w:t>ased on fine</w:t>
      </w:r>
      <w:r w:rsidR="00DB7904" w:rsidRPr="00525320">
        <w:rPr>
          <w:szCs w:val="24"/>
        </w:rPr>
        <w:t xml:space="preserve"> spatial </w:t>
      </w:r>
      <w:r w:rsidRPr="00525320">
        <w:rPr>
          <w:szCs w:val="24"/>
        </w:rPr>
        <w:t>resolution optical imagery</w:t>
      </w:r>
      <w:r w:rsidR="005317CA" w:rsidRPr="00525320">
        <w:rPr>
          <w:szCs w:val="24"/>
        </w:rPr>
        <w:t>,</w:t>
      </w:r>
      <w:r w:rsidRPr="00525320">
        <w:rPr>
          <w:szCs w:val="24"/>
        </w:rPr>
        <w:t xml:space="preserve"> </w:t>
      </w:r>
      <w:r w:rsidR="00502700" w:rsidRPr="00525320">
        <w:rPr>
          <w:szCs w:val="24"/>
        </w:rPr>
        <w:t xml:space="preserve">the proposed method </w:t>
      </w:r>
      <w:r w:rsidR="005A045F" w:rsidRPr="00525320">
        <w:rPr>
          <w:szCs w:val="24"/>
        </w:rPr>
        <w:t xml:space="preserve">achieved </w:t>
      </w:r>
      <w:r w:rsidRPr="00525320">
        <w:rPr>
          <w:szCs w:val="24"/>
        </w:rPr>
        <w:t xml:space="preserve">an accuracy of 92.7% for the August 2017 Houston flood mapping </w:t>
      </w:r>
      <w:r w:rsidR="00502700" w:rsidRPr="00525320">
        <w:rPr>
          <w:szCs w:val="24"/>
        </w:rPr>
        <w:t xml:space="preserve">task </w:t>
      </w:r>
      <w:r w:rsidRPr="00525320">
        <w:rPr>
          <w:szCs w:val="24"/>
        </w:rPr>
        <w:t>and 89% for the March 2022 Coraki flood mapping</w:t>
      </w:r>
      <w:r w:rsidR="00502700" w:rsidRPr="00525320">
        <w:rPr>
          <w:szCs w:val="24"/>
        </w:rPr>
        <w:t xml:space="preserve"> task</w:t>
      </w:r>
      <w:r w:rsidRPr="00525320">
        <w:rPr>
          <w:szCs w:val="24"/>
        </w:rPr>
        <w:t xml:space="preserve">, </w:t>
      </w:r>
      <w:r w:rsidR="005A045F" w:rsidRPr="00525320">
        <w:rPr>
          <w:szCs w:val="24"/>
        </w:rPr>
        <w:t xml:space="preserve">which not only </w:t>
      </w:r>
      <w:r w:rsidR="00502700" w:rsidRPr="00525320">
        <w:rPr>
          <w:szCs w:val="24"/>
        </w:rPr>
        <w:t xml:space="preserve">represents </w:t>
      </w:r>
      <w:r w:rsidR="005424EB" w:rsidRPr="00525320">
        <w:rPr>
          <w:szCs w:val="24"/>
        </w:rPr>
        <w:t>at least 13% in accuracy compared to non-LCP based flood extraction method</w:t>
      </w:r>
      <w:r w:rsidR="005A045F" w:rsidRPr="00525320">
        <w:rPr>
          <w:szCs w:val="24"/>
        </w:rPr>
        <w:t xml:space="preserve">, but also </w:t>
      </w:r>
      <w:r w:rsidR="00502700" w:rsidRPr="00525320">
        <w:rPr>
          <w:szCs w:val="24"/>
        </w:rPr>
        <w:t xml:space="preserve">provides </w:t>
      </w:r>
      <w:r w:rsidR="005A045F" w:rsidRPr="00525320">
        <w:rPr>
          <w:szCs w:val="24"/>
        </w:rPr>
        <w:t xml:space="preserve">strong </w:t>
      </w:r>
      <w:r w:rsidR="00502700" w:rsidRPr="00525320">
        <w:rPr>
          <w:szCs w:val="24"/>
        </w:rPr>
        <w:t>cap</w:t>
      </w:r>
      <w:r w:rsidR="005A045F" w:rsidRPr="00525320">
        <w:rPr>
          <w:szCs w:val="24"/>
        </w:rPr>
        <w:t>ability for rapid flood mapping in urban settings</w:t>
      </w:r>
      <w:r w:rsidRPr="00525320">
        <w:rPr>
          <w:szCs w:val="24"/>
        </w:rPr>
        <w:t>.</w:t>
      </w:r>
    </w:p>
    <w:p w14:paraId="6642897A" w14:textId="77777777" w:rsidR="008A3192" w:rsidRPr="00525320" w:rsidRDefault="008A3192" w:rsidP="00310124">
      <w:pPr>
        <w:rPr>
          <w:szCs w:val="24"/>
        </w:rPr>
      </w:pPr>
    </w:p>
    <w:p w14:paraId="57F6A29A" w14:textId="77777777" w:rsidR="00EA3D3C" w:rsidRPr="00525320" w:rsidRDefault="00EA3D3C" w:rsidP="00D9503C">
      <w:pPr>
        <w:pStyle w:val="Heading1"/>
      </w:pPr>
      <w:r w:rsidRPr="00525320">
        <w:t>Introduction</w:t>
      </w:r>
    </w:p>
    <w:p w14:paraId="38094B8F" w14:textId="3808291B" w:rsidR="00A53196" w:rsidRPr="00525320" w:rsidRDefault="0030392E" w:rsidP="004D7CEF">
      <w:pPr>
        <w:rPr>
          <w:szCs w:val="24"/>
        </w:rPr>
      </w:pPr>
      <w:r w:rsidRPr="00525320">
        <w:rPr>
          <w:szCs w:val="24"/>
        </w:rPr>
        <w:t>Urban flooding</w:t>
      </w:r>
      <w:r w:rsidR="00285491" w:rsidRPr="00525320">
        <w:rPr>
          <w:szCs w:val="24"/>
        </w:rPr>
        <w:t xml:space="preserve"> </w:t>
      </w:r>
      <w:r w:rsidR="005C4551" w:rsidRPr="00525320">
        <w:rPr>
          <w:szCs w:val="24"/>
          <w:lang w:eastAsia="zh-CN"/>
        </w:rPr>
        <w:t>is a</w:t>
      </w:r>
      <w:r w:rsidR="00F67E05" w:rsidRPr="00525320">
        <w:rPr>
          <w:szCs w:val="24"/>
          <w:lang w:eastAsia="zh-CN"/>
        </w:rPr>
        <w:t xml:space="preserve"> major natural hazard</w:t>
      </w:r>
      <w:r w:rsidRPr="00525320">
        <w:rPr>
          <w:szCs w:val="24"/>
        </w:rPr>
        <w:t xml:space="preserve"> </w:t>
      </w:r>
      <w:r w:rsidR="00F67E05" w:rsidRPr="00525320">
        <w:rPr>
          <w:szCs w:val="24"/>
        </w:rPr>
        <w:t xml:space="preserve">triggered by </w:t>
      </w:r>
      <w:r w:rsidRPr="00525320">
        <w:rPr>
          <w:szCs w:val="24"/>
        </w:rPr>
        <w:t xml:space="preserve">short-term heavy rainstorms or continuous precipitation exceeding </w:t>
      </w:r>
      <w:r w:rsidR="009E7C46" w:rsidRPr="00525320">
        <w:rPr>
          <w:rFonts w:hint="eastAsia"/>
          <w:szCs w:val="24"/>
          <w:lang w:eastAsia="zh-CN"/>
        </w:rPr>
        <w:t>the</w:t>
      </w:r>
      <w:r w:rsidRPr="00525320">
        <w:rPr>
          <w:szCs w:val="24"/>
        </w:rPr>
        <w:t xml:space="preserve"> drainage capacity </w:t>
      </w:r>
      <w:sdt>
        <w:sdtPr>
          <w:rPr>
            <w:szCs w:val="24"/>
          </w:rPr>
          <w:tag w:val="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"/>
          <w:id w:val="1008874059"/>
          <w:placeholder>
            <w:docPart w:val="DefaultPlaceholder_-1854013440"/>
          </w:placeholder>
        </w:sdtPr>
        <w:sdtEndPr/>
        <w:sdtContent>
          <w:r w:rsidR="00D52474" w:rsidRPr="00525320">
            <w:rPr>
              <w:szCs w:val="24"/>
            </w:rPr>
            <w:t>(Shahapure et al., 2010; Zhang et al., 2020)</w:t>
          </w:r>
        </w:sdtContent>
      </w:sdt>
      <w:r w:rsidRPr="00525320">
        <w:rPr>
          <w:szCs w:val="24"/>
        </w:rPr>
        <w:t xml:space="preserve">. </w:t>
      </w:r>
      <w:r w:rsidR="006D1DF9" w:rsidRPr="00525320">
        <w:rPr>
          <w:szCs w:val="24"/>
        </w:rPr>
        <w:t>In part due to a</w:t>
      </w:r>
      <w:r w:rsidR="00F67E05" w:rsidRPr="00525320">
        <w:rPr>
          <w:szCs w:val="24"/>
        </w:rPr>
        <w:t xml:space="preserve"> </w:t>
      </w:r>
      <w:r w:rsidR="008B28F4" w:rsidRPr="00525320">
        <w:rPr>
          <w:szCs w:val="24"/>
        </w:rPr>
        <w:t>global</w:t>
      </w:r>
      <w:r w:rsidR="00F67E05" w:rsidRPr="00525320">
        <w:rPr>
          <w:szCs w:val="24"/>
        </w:rPr>
        <w:t>ly changing</w:t>
      </w:r>
      <w:r w:rsidR="008B28F4" w:rsidRPr="00525320">
        <w:rPr>
          <w:szCs w:val="24"/>
        </w:rPr>
        <w:t xml:space="preserve"> </w:t>
      </w:r>
      <w:r w:rsidR="00F67E05" w:rsidRPr="00525320">
        <w:rPr>
          <w:szCs w:val="24"/>
        </w:rPr>
        <w:t>climate</w:t>
      </w:r>
      <w:r w:rsidR="008B28F4" w:rsidRPr="00525320">
        <w:rPr>
          <w:szCs w:val="24"/>
        </w:rPr>
        <w:t xml:space="preserve"> and </w:t>
      </w:r>
      <w:r w:rsidR="00735867" w:rsidRPr="00525320">
        <w:rPr>
          <w:rFonts w:hint="eastAsia"/>
          <w:szCs w:val="24"/>
          <w:lang w:eastAsia="zh-CN"/>
        </w:rPr>
        <w:t>e</w:t>
      </w:r>
      <w:r w:rsidR="00735867" w:rsidRPr="00525320">
        <w:rPr>
          <w:szCs w:val="24"/>
        </w:rPr>
        <w:t>xcessive</w:t>
      </w:r>
      <w:r w:rsidR="008B28F4" w:rsidRPr="00525320">
        <w:rPr>
          <w:szCs w:val="24"/>
        </w:rPr>
        <w:t xml:space="preserve"> urbani</w:t>
      </w:r>
      <w:r w:rsidR="00BA7AFE" w:rsidRPr="00525320">
        <w:rPr>
          <w:rFonts w:hint="eastAsia"/>
          <w:szCs w:val="24"/>
          <w:lang w:eastAsia="zh-CN"/>
        </w:rPr>
        <w:t>s</w:t>
      </w:r>
      <w:r w:rsidR="008B28F4" w:rsidRPr="00525320">
        <w:rPr>
          <w:szCs w:val="24"/>
        </w:rPr>
        <w:t xml:space="preserve">ation, urban flooding </w:t>
      </w:r>
      <w:r w:rsidR="00FB0624" w:rsidRPr="00525320">
        <w:rPr>
          <w:szCs w:val="24"/>
        </w:rPr>
        <w:t xml:space="preserve">has </w:t>
      </w:r>
      <w:r w:rsidR="00F67E05" w:rsidRPr="00525320">
        <w:rPr>
          <w:szCs w:val="24"/>
        </w:rPr>
        <w:t>become increasingly</w:t>
      </w:r>
      <w:r w:rsidR="008B28F4" w:rsidRPr="00525320">
        <w:rPr>
          <w:szCs w:val="24"/>
        </w:rPr>
        <w:t xml:space="preserve"> </w:t>
      </w:r>
      <w:r w:rsidR="00EB7D01" w:rsidRPr="00525320">
        <w:rPr>
          <w:szCs w:val="24"/>
        </w:rPr>
        <w:t xml:space="preserve">frequent and </w:t>
      </w:r>
      <w:r w:rsidR="00B60F0F" w:rsidRPr="00525320">
        <w:rPr>
          <w:szCs w:val="24"/>
        </w:rPr>
        <w:t>result</w:t>
      </w:r>
      <w:r w:rsidR="002B3F25" w:rsidRPr="00525320">
        <w:rPr>
          <w:szCs w:val="24"/>
        </w:rPr>
        <w:t>ed</w:t>
      </w:r>
      <w:r w:rsidR="00B60F0F" w:rsidRPr="00525320">
        <w:rPr>
          <w:szCs w:val="24"/>
        </w:rPr>
        <w:t xml:space="preserve"> in severe </w:t>
      </w:r>
      <w:r w:rsidR="00087A03" w:rsidRPr="00525320">
        <w:rPr>
          <w:szCs w:val="24"/>
        </w:rPr>
        <w:t xml:space="preserve">devastation </w:t>
      </w:r>
      <w:r w:rsidR="002B3F25" w:rsidRPr="00525320">
        <w:rPr>
          <w:szCs w:val="24"/>
        </w:rPr>
        <w:t xml:space="preserve">to economies </w:t>
      </w:r>
      <w:sdt>
        <w:sdtPr>
          <w:rPr>
            <w:szCs w:val="24"/>
          </w:rPr>
          <w:tag w:val="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"/>
          <w:id w:val="403494968"/>
          <w:placeholder>
            <w:docPart w:val="D8154FAFEF4D430CA2D0F4A894DD5665"/>
          </w:placeholder>
        </w:sdtPr>
        <w:sdtEndPr/>
        <w:sdtContent>
          <w:r w:rsidR="00D52474" w:rsidRPr="00525320">
            <w:rPr>
              <w:rFonts w:eastAsia="Times New Roman"/>
            </w:rPr>
            <w:t>(Fan &amp; Matsumoto, 2020; Huang et al., 2018; Pervin et al., 2020; Tayyab et al., 2021)</w:t>
          </w:r>
        </w:sdtContent>
      </w:sdt>
      <w:r w:rsidR="009E7C46" w:rsidRPr="00525320">
        <w:rPr>
          <w:szCs w:val="24"/>
          <w:lang w:eastAsia="zh-CN"/>
        </w:rPr>
        <w:t>.</w:t>
      </w:r>
      <w:r w:rsidR="008B28F4" w:rsidRPr="00525320">
        <w:rPr>
          <w:szCs w:val="24"/>
        </w:rPr>
        <w:t xml:space="preserve">  </w:t>
      </w:r>
      <w:r w:rsidRPr="00525320">
        <w:rPr>
          <w:szCs w:val="24"/>
        </w:rPr>
        <w:t xml:space="preserve">In </w:t>
      </w:r>
      <w:r w:rsidR="00FD49C6" w:rsidRPr="00525320">
        <w:rPr>
          <w:szCs w:val="24"/>
        </w:rPr>
        <w:t xml:space="preserve">South Korea, the economic losses in </w:t>
      </w:r>
      <w:r w:rsidRPr="00525320">
        <w:rPr>
          <w:szCs w:val="24"/>
        </w:rPr>
        <w:t>Busan metropolitan city</w:t>
      </w:r>
      <w:r w:rsidR="00FD49C6" w:rsidRPr="00525320">
        <w:rPr>
          <w:szCs w:val="24"/>
        </w:rPr>
        <w:t xml:space="preserve"> </w:t>
      </w:r>
      <w:r w:rsidRPr="00525320">
        <w:rPr>
          <w:szCs w:val="24"/>
        </w:rPr>
        <w:t xml:space="preserve">due to urban flooding amounted to US$1.5 billion from 2007 to 2016 </w:t>
      </w:r>
      <w:sdt>
        <w:sdtPr>
          <w:rPr>
            <w:szCs w:val="24"/>
          </w:rPr>
          <w:tag w:val="MENDELEY_CITATION_v3_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"/>
          <w:id w:val="169615894"/>
          <w:placeholder>
            <w:docPart w:val="DefaultPlaceholder_-1854013440"/>
          </w:placeholder>
        </w:sdtPr>
        <w:sdtEndPr/>
        <w:sdtContent>
          <w:r w:rsidR="00D52474" w:rsidRPr="00525320">
            <w:rPr>
              <w:szCs w:val="24"/>
            </w:rPr>
            <w:t>(Dao et al., 2020)</w:t>
          </w:r>
        </w:sdtContent>
      </w:sdt>
      <w:r w:rsidRPr="00525320">
        <w:rPr>
          <w:szCs w:val="24"/>
        </w:rPr>
        <w:t xml:space="preserve">. In India, </w:t>
      </w:r>
      <w:r w:rsidR="00FD49C6" w:rsidRPr="00525320">
        <w:rPr>
          <w:szCs w:val="24"/>
        </w:rPr>
        <w:t>the</w:t>
      </w:r>
      <w:r w:rsidRPr="00525320">
        <w:rPr>
          <w:szCs w:val="24"/>
        </w:rPr>
        <w:t xml:space="preserve"> </w:t>
      </w:r>
      <w:r w:rsidR="00FD49C6" w:rsidRPr="00525320">
        <w:rPr>
          <w:szCs w:val="24"/>
        </w:rPr>
        <w:t xml:space="preserve">Mumbai </w:t>
      </w:r>
      <w:r w:rsidRPr="00525320">
        <w:rPr>
          <w:szCs w:val="24"/>
        </w:rPr>
        <w:t xml:space="preserve">flooding in July 2019 killed at least 18 people and triggered massive traffic disruptions </w:t>
      </w:r>
      <w:sdt>
        <w:sdtPr>
          <w:rPr>
            <w:szCs w:val="24"/>
          </w:rPr>
          <w:tag w:val="MENDELEY_CITATION_v3_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"/>
          <w:id w:val="110256237"/>
          <w:placeholder>
            <w:docPart w:val="DefaultPlaceholder_-1854013440"/>
          </w:placeholder>
        </w:sdtPr>
        <w:sdtEndPr/>
        <w:sdtContent>
          <w:r w:rsidR="00D52474" w:rsidRPr="00525320">
            <w:rPr>
              <w:szCs w:val="24"/>
            </w:rPr>
            <w:t>(Ke et al., 2020)</w:t>
          </w:r>
        </w:sdtContent>
      </w:sdt>
      <w:r w:rsidRPr="00525320">
        <w:rPr>
          <w:szCs w:val="24"/>
        </w:rPr>
        <w:t>. In China, the flooding disaster in Zhengzhou on 20 July 2021 killed 302 people and left 50 missing</w:t>
      </w:r>
      <w:r w:rsidR="000B16C9" w:rsidRPr="00525320">
        <w:rPr>
          <w:szCs w:val="24"/>
        </w:rPr>
        <w:t xml:space="preserve"> </w:t>
      </w:r>
      <w:sdt>
        <w:sdtPr>
          <w:rPr>
            <w:szCs w:val="24"/>
          </w:rPr>
          <w:tag w:val="MENDELEY_CITATION_v3_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"/>
          <w:id w:val="1138379931"/>
          <w:placeholder>
            <w:docPart w:val="DefaultPlaceholder_-1854013440"/>
          </w:placeholder>
        </w:sdtPr>
        <w:sdtEndPr/>
        <w:sdtContent>
          <w:r w:rsidR="00D52474" w:rsidRPr="00525320">
            <w:rPr>
              <w:szCs w:val="24"/>
            </w:rPr>
            <w:t>(Wang et al., 2022)</w:t>
          </w:r>
        </w:sdtContent>
      </w:sdt>
      <w:r w:rsidRPr="00525320">
        <w:rPr>
          <w:szCs w:val="24"/>
        </w:rPr>
        <w:t>.</w:t>
      </w:r>
      <w:r w:rsidR="004D7CEF" w:rsidRPr="00525320">
        <w:rPr>
          <w:szCs w:val="24"/>
        </w:rPr>
        <w:t xml:space="preserve"> </w:t>
      </w:r>
    </w:p>
    <w:p w14:paraId="01CFA85A" w14:textId="6659F3F2" w:rsidR="004D7CEF" w:rsidRPr="00525320" w:rsidRDefault="00087A03" w:rsidP="004D7CEF">
      <w:pPr>
        <w:rPr>
          <w:szCs w:val="24"/>
        </w:rPr>
      </w:pPr>
      <w:r w:rsidRPr="00525320">
        <w:rPr>
          <w:szCs w:val="24"/>
        </w:rPr>
        <w:t>Satellite Earth observation</w:t>
      </w:r>
      <w:r w:rsidR="004D7CEF" w:rsidRPr="00525320">
        <w:rPr>
          <w:szCs w:val="24"/>
        </w:rPr>
        <w:t xml:space="preserve"> has </w:t>
      </w:r>
      <w:r w:rsidRPr="00525320">
        <w:rPr>
          <w:szCs w:val="24"/>
        </w:rPr>
        <w:t xml:space="preserve">been </w:t>
      </w:r>
      <w:r w:rsidR="004D7CEF" w:rsidRPr="00525320">
        <w:rPr>
          <w:szCs w:val="24"/>
        </w:rPr>
        <w:t>one of the most powerful and economically viable tools</w:t>
      </w:r>
      <w:r w:rsidRPr="00525320">
        <w:rPr>
          <w:szCs w:val="24"/>
        </w:rPr>
        <w:t xml:space="preserve"> to provide valuable first-hand information in flood-affected areas</w:t>
      </w:r>
      <w:r w:rsidR="004D7CEF" w:rsidRPr="00525320">
        <w:rPr>
          <w:szCs w:val="24"/>
        </w:rPr>
        <w:t>. Among</w:t>
      </w:r>
      <w:r w:rsidRPr="00525320">
        <w:rPr>
          <w:szCs w:val="24"/>
        </w:rPr>
        <w:t>st</w:t>
      </w:r>
      <w:r w:rsidR="004D7CEF" w:rsidRPr="00525320">
        <w:rPr>
          <w:szCs w:val="24"/>
        </w:rPr>
        <w:t xml:space="preserve"> all satellite </w:t>
      </w:r>
      <w:r w:rsidRPr="00525320">
        <w:rPr>
          <w:szCs w:val="24"/>
        </w:rPr>
        <w:t>sensors and platforms</w:t>
      </w:r>
      <w:r w:rsidR="004D7CEF" w:rsidRPr="00525320">
        <w:rPr>
          <w:szCs w:val="24"/>
        </w:rPr>
        <w:t xml:space="preserve">, synthetic aperture radar (SAR) systems </w:t>
      </w:r>
      <w:r w:rsidR="00E30E62" w:rsidRPr="00525320">
        <w:rPr>
          <w:szCs w:val="24"/>
        </w:rPr>
        <w:t>offer the benefit of sensing through clouds, allowing</w:t>
      </w:r>
      <w:r w:rsidRPr="00525320">
        <w:rPr>
          <w:szCs w:val="24"/>
        </w:rPr>
        <w:t xml:space="preserve"> </w:t>
      </w:r>
      <w:r w:rsidR="00E30E62" w:rsidRPr="00525320">
        <w:rPr>
          <w:szCs w:val="24"/>
        </w:rPr>
        <w:t>observation</w:t>
      </w:r>
      <w:r w:rsidR="001409E5" w:rsidRPr="00525320">
        <w:rPr>
          <w:szCs w:val="24"/>
        </w:rPr>
        <w:t xml:space="preserve"> in all weather conditions and at all times</w:t>
      </w:r>
      <w:r w:rsidR="004D7CEF" w:rsidRPr="00525320">
        <w:rPr>
          <w:rFonts w:hint="eastAsia"/>
          <w:lang w:eastAsia="zh-CN"/>
        </w:rPr>
        <w:t>.</w:t>
      </w:r>
      <w:r w:rsidR="004D7CEF" w:rsidRPr="00525320">
        <w:rPr>
          <w:lang w:eastAsia="zh-CN"/>
        </w:rPr>
        <w:t xml:space="preserve"> </w:t>
      </w:r>
      <w:r w:rsidR="00135829" w:rsidRPr="00525320">
        <w:rPr>
          <w:szCs w:val="24"/>
        </w:rPr>
        <w:t>P</w:t>
      </w:r>
      <w:r w:rsidR="004D7CEF" w:rsidRPr="00525320">
        <w:rPr>
          <w:szCs w:val="24"/>
        </w:rPr>
        <w:t>revious studies show</w:t>
      </w:r>
      <w:r w:rsidR="001409E5" w:rsidRPr="00525320">
        <w:rPr>
          <w:szCs w:val="24"/>
        </w:rPr>
        <w:t>ed</w:t>
      </w:r>
      <w:r w:rsidR="004D7CEF" w:rsidRPr="00525320">
        <w:rPr>
          <w:szCs w:val="24"/>
        </w:rPr>
        <w:t xml:space="preserve"> that SAR systems are suitable for flood mapping</w:t>
      </w:r>
      <w:r w:rsidR="001409E5" w:rsidRPr="00525320">
        <w:rPr>
          <w:szCs w:val="24"/>
        </w:rPr>
        <w:t>,</w:t>
      </w:r>
      <w:r w:rsidR="00B00942" w:rsidRPr="00525320">
        <w:rPr>
          <w:szCs w:val="24"/>
        </w:rPr>
        <w:t xml:space="preserve"> </w:t>
      </w:r>
      <w:r w:rsidR="004D7CEF" w:rsidRPr="00525320">
        <w:rPr>
          <w:szCs w:val="24"/>
        </w:rPr>
        <w:t xml:space="preserve">and </w:t>
      </w:r>
      <w:r w:rsidR="001409E5" w:rsidRPr="00525320">
        <w:rPr>
          <w:szCs w:val="24"/>
        </w:rPr>
        <w:t xml:space="preserve">can be </w:t>
      </w:r>
      <w:r w:rsidR="00135829" w:rsidRPr="00525320">
        <w:rPr>
          <w:szCs w:val="24"/>
        </w:rPr>
        <w:t>used</w:t>
      </w:r>
      <w:r w:rsidR="004D7CEF" w:rsidRPr="00525320">
        <w:rPr>
          <w:szCs w:val="24"/>
        </w:rPr>
        <w:t xml:space="preserve"> to generate near real-time flood maps </w:t>
      </w:r>
      <w:r w:rsidR="00135829" w:rsidRPr="00525320">
        <w:rPr>
          <w:szCs w:val="24"/>
        </w:rPr>
        <w:t>relevant to</w:t>
      </w:r>
      <w:r w:rsidR="004D7CEF" w:rsidRPr="00525320">
        <w:rPr>
          <w:szCs w:val="24"/>
        </w:rPr>
        <w:t xml:space="preserve"> urban flood management</w:t>
      </w:r>
      <w:r w:rsidR="004D7CEF" w:rsidRPr="00525320">
        <w:rPr>
          <w:rFonts w:ascii="Arial" w:hAnsi="Arial" w:cs="Arial"/>
          <w:szCs w:val="24"/>
          <w:shd w:val="clear" w:color="auto" w:fill="FFFFFF"/>
        </w:rPr>
        <w:t xml:space="preserve"> </w:t>
      </w:r>
      <w:sdt>
        <w:sdtPr>
          <w:rPr>
            <w:rFonts w:ascii="Arial" w:hAnsi="Arial" w:cs="Arial"/>
            <w:szCs w:val="24"/>
            <w:shd w:val="clear" w:color="auto" w:fill="FFFFFF"/>
          </w:rPr>
          <w:tag w:val="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"/>
          <w:id w:val="-1788353017"/>
          <w:placeholder>
            <w:docPart w:val="5DC26071F42F4C86B7C6B380D78E24E2"/>
          </w:placeholder>
        </w:sdtPr>
        <w:sdtEndPr/>
        <w:sdtContent>
          <w:r w:rsidR="00D52474" w:rsidRPr="00525320">
            <w:rPr>
              <w:rFonts w:eastAsia="Times New Roman" w:cs="Times New Roman"/>
              <w:szCs w:val="24"/>
            </w:rPr>
            <w:t>(Pulvirenti et al., 2016; Cohen et al., 2019)</w:t>
          </w:r>
        </w:sdtContent>
      </w:sdt>
      <w:r w:rsidR="004D7CEF" w:rsidRPr="00525320">
        <w:rPr>
          <w:szCs w:val="24"/>
        </w:rPr>
        <w:t>.</w:t>
      </w:r>
      <w:r w:rsidR="004D7CEF" w:rsidRPr="00525320">
        <w:rPr>
          <w:rFonts w:ascii="Arial" w:hAnsi="Arial" w:cs="Arial"/>
          <w:szCs w:val="24"/>
          <w:shd w:val="clear" w:color="auto" w:fill="FFFFFF"/>
        </w:rPr>
        <w:t xml:space="preserve"> </w:t>
      </w:r>
    </w:p>
    <w:p w14:paraId="2446FCC9" w14:textId="39F2A8E2" w:rsidR="00C52ABC" w:rsidRPr="00525320" w:rsidRDefault="0042183D" w:rsidP="00AC0270">
      <w:r w:rsidRPr="00525320">
        <w:rPr>
          <w:szCs w:val="24"/>
        </w:rPr>
        <w:t>The ma</w:t>
      </w:r>
      <w:r w:rsidR="00135829" w:rsidRPr="00525320">
        <w:rPr>
          <w:szCs w:val="24"/>
        </w:rPr>
        <w:t>jor</w:t>
      </w:r>
      <w:r w:rsidRPr="00525320">
        <w:rPr>
          <w:szCs w:val="24"/>
        </w:rPr>
        <w:t xml:space="preserve"> task of </w:t>
      </w:r>
      <w:r w:rsidR="00135829" w:rsidRPr="00525320">
        <w:rPr>
          <w:szCs w:val="24"/>
        </w:rPr>
        <w:t xml:space="preserve">urban </w:t>
      </w:r>
      <w:r w:rsidRPr="00525320">
        <w:rPr>
          <w:szCs w:val="24"/>
        </w:rPr>
        <w:t xml:space="preserve">flood mapping using SAR is to distinguish between flooded and non-flooded areas </w:t>
      </w:r>
      <w:r w:rsidR="00135829" w:rsidRPr="00525320">
        <w:rPr>
          <w:szCs w:val="24"/>
        </w:rPr>
        <w:t xml:space="preserve">using </w:t>
      </w:r>
      <w:r w:rsidR="009558A5" w:rsidRPr="00525320">
        <w:rPr>
          <w:szCs w:val="24"/>
        </w:rPr>
        <w:t xml:space="preserve">the </w:t>
      </w:r>
      <w:r w:rsidRPr="00525320">
        <w:rPr>
          <w:szCs w:val="24"/>
        </w:rPr>
        <w:t>pixel values. Currently used methods include threshold segmentation and supervised classification</w:t>
      </w:r>
      <w:r w:rsidR="00DB516B" w:rsidRPr="00525320">
        <w:rPr>
          <w:szCs w:val="24"/>
        </w:rPr>
        <w:t xml:space="preserve"> </w:t>
      </w:r>
      <w:sdt>
        <w:sdtPr>
          <w:rPr>
            <w:szCs w:val="24"/>
          </w:rPr>
          <w:tag w:val="MENDELEY_CITATION_v3_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"/>
          <w:id w:val="2054887439"/>
          <w:placeholder>
            <w:docPart w:val="DefaultPlaceholder_-1854013440"/>
          </w:placeholder>
        </w:sdtPr>
        <w:sdtEndPr/>
        <w:sdtContent>
          <w:r w:rsidR="00D52474" w:rsidRPr="00525320">
            <w:rPr>
              <w:szCs w:val="24"/>
            </w:rPr>
            <w:t>(Zhou et al., 2019)</w:t>
          </w:r>
        </w:sdtContent>
      </w:sdt>
      <w:r w:rsidRPr="00525320">
        <w:rPr>
          <w:szCs w:val="24"/>
        </w:rPr>
        <w:t xml:space="preserve">. Threshold segmentation is performed by a backscatter diagram to </w:t>
      </w:r>
      <w:r w:rsidR="00135829" w:rsidRPr="00525320">
        <w:rPr>
          <w:szCs w:val="24"/>
        </w:rPr>
        <w:t xml:space="preserve">identify </w:t>
      </w:r>
      <w:r w:rsidRPr="00525320">
        <w:rPr>
          <w:szCs w:val="24"/>
        </w:rPr>
        <w:t xml:space="preserve">the </w:t>
      </w:r>
      <w:r w:rsidR="00135829" w:rsidRPr="00525320">
        <w:rPr>
          <w:szCs w:val="24"/>
        </w:rPr>
        <w:t xml:space="preserve">most </w:t>
      </w:r>
      <w:r w:rsidRPr="00525320">
        <w:rPr>
          <w:szCs w:val="24"/>
        </w:rPr>
        <w:t xml:space="preserve">appropriate threshold for segmentation. Supervised classification uses a supervised learning algorithm </w:t>
      </w:r>
      <w:r w:rsidR="00135829" w:rsidRPr="00525320">
        <w:rPr>
          <w:szCs w:val="24"/>
        </w:rPr>
        <w:t xml:space="preserve">with </w:t>
      </w:r>
      <w:r w:rsidRPr="00525320">
        <w:rPr>
          <w:szCs w:val="24"/>
        </w:rPr>
        <w:t xml:space="preserve">a </w:t>
      </w:r>
      <w:r w:rsidR="00135829" w:rsidRPr="00525320">
        <w:rPr>
          <w:szCs w:val="24"/>
        </w:rPr>
        <w:t xml:space="preserve">set of </w:t>
      </w:r>
      <w:r w:rsidRPr="00525320">
        <w:rPr>
          <w:szCs w:val="24"/>
        </w:rPr>
        <w:t xml:space="preserve">training </w:t>
      </w:r>
      <w:r w:rsidR="00135829" w:rsidRPr="00525320">
        <w:rPr>
          <w:szCs w:val="24"/>
        </w:rPr>
        <w:t>data</w:t>
      </w:r>
      <w:r w:rsidRPr="00525320">
        <w:rPr>
          <w:szCs w:val="24"/>
        </w:rPr>
        <w:t xml:space="preserve"> </w:t>
      </w:r>
      <w:r w:rsidR="00135829" w:rsidRPr="00525320">
        <w:rPr>
          <w:szCs w:val="24"/>
        </w:rPr>
        <w:t xml:space="preserve">selected from </w:t>
      </w:r>
      <w:r w:rsidR="009558A5" w:rsidRPr="00525320">
        <w:rPr>
          <w:szCs w:val="24"/>
        </w:rPr>
        <w:t xml:space="preserve">the </w:t>
      </w:r>
      <w:r w:rsidRPr="00525320">
        <w:rPr>
          <w:szCs w:val="24"/>
        </w:rPr>
        <w:t xml:space="preserve">SAR images to train the model </w:t>
      </w:r>
      <w:r w:rsidR="00135829" w:rsidRPr="00525320">
        <w:rPr>
          <w:szCs w:val="24"/>
        </w:rPr>
        <w:t>for</w:t>
      </w:r>
      <w:r w:rsidRPr="00525320">
        <w:rPr>
          <w:szCs w:val="24"/>
        </w:rPr>
        <w:t xml:space="preserve"> classification</w:t>
      </w:r>
      <w:r w:rsidR="001911C5" w:rsidRPr="00525320">
        <w:rPr>
          <w:szCs w:val="24"/>
        </w:rPr>
        <w:t xml:space="preserve"> </w:t>
      </w:r>
      <w:sdt>
        <w:sdtPr>
          <w:rPr>
            <w:szCs w:val="24"/>
          </w:rPr>
          <w:tag w:val="MENDELEY_CITATION_v3_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"/>
          <w:id w:val="-1051539466"/>
          <w:placeholder>
            <w:docPart w:val="DefaultPlaceholder_-1854013440"/>
          </w:placeholder>
        </w:sdtPr>
        <w:sdtEndPr/>
        <w:sdtContent>
          <w:r w:rsidR="00D52474" w:rsidRPr="00525320">
            <w:rPr>
              <w:rFonts w:eastAsia="Times New Roman"/>
            </w:rPr>
            <w:t>(Li and Niu, 2020; Peng et al., 2021)</w:t>
          </w:r>
        </w:sdtContent>
      </w:sdt>
      <w:r w:rsidRPr="00525320">
        <w:rPr>
          <w:szCs w:val="24"/>
        </w:rPr>
        <w:t>.</w:t>
      </w:r>
      <w:r w:rsidR="007F24C0" w:rsidRPr="00525320">
        <w:t xml:space="preserve"> </w:t>
      </w:r>
    </w:p>
    <w:p w14:paraId="5A9C0134" w14:textId="3D1A9A1B" w:rsidR="00F958E9" w:rsidRPr="00525320" w:rsidRDefault="00F85857" w:rsidP="00AC0270">
      <w:r w:rsidRPr="00525320">
        <w:t>Supervised classification methods such as Random Forest, Bayesian</w:t>
      </w:r>
      <w:r w:rsidR="00566EC0" w:rsidRPr="00525320">
        <w:t xml:space="preserve"> Model</w:t>
      </w:r>
      <w:r w:rsidRPr="00525320">
        <w:t xml:space="preserve"> or the </w:t>
      </w:r>
      <w:r w:rsidR="00E91B35" w:rsidRPr="00525320">
        <w:t>state-of-the-art</w:t>
      </w:r>
      <w:r w:rsidRPr="00525320">
        <w:t xml:space="preserve"> Deep Learning often require </w:t>
      </w:r>
      <w:r w:rsidR="00E91B35" w:rsidRPr="00525320">
        <w:t>large</w:t>
      </w:r>
      <w:r w:rsidRPr="00525320">
        <w:t xml:space="preserve"> </w:t>
      </w:r>
      <w:r w:rsidR="00D2178F" w:rsidRPr="00525320">
        <w:t xml:space="preserve">numbers </w:t>
      </w:r>
      <w:r w:rsidRPr="00525320">
        <w:t xml:space="preserve">of training samples to achieve </w:t>
      </w:r>
      <w:r w:rsidR="00E91B35" w:rsidRPr="00525320">
        <w:t>sufficient</w:t>
      </w:r>
      <w:r w:rsidRPr="00525320">
        <w:t xml:space="preserve"> class</w:t>
      </w:r>
      <w:r w:rsidR="00E91B35" w:rsidRPr="00525320">
        <w:t xml:space="preserve">ification accuracy. However, </w:t>
      </w:r>
      <w:r w:rsidRPr="00525320">
        <w:t>flood</w:t>
      </w:r>
      <w:r w:rsidR="00E91B35" w:rsidRPr="00525320">
        <w:t>ed</w:t>
      </w:r>
      <w:r w:rsidRPr="00525320">
        <w:t xml:space="preserve"> areas </w:t>
      </w:r>
      <w:r w:rsidR="00D2178F" w:rsidRPr="00525320">
        <w:t xml:space="preserve">are </w:t>
      </w:r>
      <w:r w:rsidRPr="00525320">
        <w:t xml:space="preserve">often </w:t>
      </w:r>
      <w:r w:rsidR="00D2178F" w:rsidRPr="00525320">
        <w:t xml:space="preserve">associated with </w:t>
      </w:r>
      <w:r w:rsidRPr="00525320">
        <w:t xml:space="preserve">thick cloud cover, </w:t>
      </w:r>
      <w:r w:rsidR="00E91B35" w:rsidRPr="00525320">
        <w:t xml:space="preserve">and </w:t>
      </w:r>
      <w:r w:rsidRPr="00525320">
        <w:t xml:space="preserve">it is </w:t>
      </w:r>
      <w:r w:rsidR="00E91B35" w:rsidRPr="00525320">
        <w:t>challenging</w:t>
      </w:r>
      <w:r w:rsidRPr="00525320">
        <w:t xml:space="preserve"> to acquire </w:t>
      </w:r>
      <w:r w:rsidR="00E91B35" w:rsidRPr="00525320">
        <w:t>high quality</w:t>
      </w:r>
      <w:r w:rsidRPr="00525320">
        <w:t xml:space="preserve"> trainin</w:t>
      </w:r>
      <w:r w:rsidR="00E91B35" w:rsidRPr="00525320">
        <w:t xml:space="preserve">g samples. On the contrary, </w:t>
      </w:r>
      <w:r w:rsidRPr="00525320">
        <w:t>threshold segmentatio</w:t>
      </w:r>
      <w:r w:rsidR="00E91B35" w:rsidRPr="00525320">
        <w:t xml:space="preserve">n methods do </w:t>
      </w:r>
      <w:r w:rsidRPr="00525320">
        <w:t xml:space="preserve">not require a massive dataset to train the model and </w:t>
      </w:r>
      <w:r w:rsidR="00E91B35" w:rsidRPr="00525320">
        <w:t>are</w:t>
      </w:r>
      <w:r w:rsidRPr="00525320">
        <w:t xml:space="preserve"> based </w:t>
      </w:r>
      <w:r w:rsidR="008E616A" w:rsidRPr="00525320">
        <w:t xml:space="preserve">purely </w:t>
      </w:r>
      <w:r w:rsidRPr="00525320">
        <w:t xml:space="preserve">on statistical </w:t>
      </w:r>
      <w:r w:rsidR="008E616A" w:rsidRPr="00525320">
        <w:t xml:space="preserve">distribution </w:t>
      </w:r>
      <w:r w:rsidR="00E91B35" w:rsidRPr="00525320">
        <w:t>information</w:t>
      </w:r>
      <w:r w:rsidRPr="00525320">
        <w:t xml:space="preserve"> </w:t>
      </w:r>
      <w:r w:rsidR="008E616A" w:rsidRPr="00525320">
        <w:t xml:space="preserve">from </w:t>
      </w:r>
      <w:r w:rsidRPr="00525320">
        <w:t xml:space="preserve">the </w:t>
      </w:r>
      <w:r w:rsidR="00E91B35" w:rsidRPr="00525320">
        <w:t>data</w:t>
      </w:r>
      <w:r w:rsidRPr="00525320">
        <w:t>. Ne</w:t>
      </w:r>
      <w:r w:rsidR="00E91B35" w:rsidRPr="00525320">
        <w:t>ver</w:t>
      </w:r>
      <w:r w:rsidRPr="00525320">
        <w:t xml:space="preserve">theless, </w:t>
      </w:r>
      <w:r w:rsidR="00E91B35" w:rsidRPr="00525320">
        <w:t>optimal</w:t>
      </w:r>
      <w:r w:rsidRPr="00525320">
        <w:t xml:space="preserve"> threshold </w:t>
      </w:r>
      <w:r w:rsidR="00E91B35" w:rsidRPr="00525320">
        <w:t xml:space="preserve">selection </w:t>
      </w:r>
      <w:r w:rsidRPr="00525320">
        <w:t xml:space="preserve">is </w:t>
      </w:r>
      <w:r w:rsidR="00E91B35" w:rsidRPr="00525320">
        <w:t xml:space="preserve">difficult, with different flood cases </w:t>
      </w:r>
      <w:r w:rsidRPr="00525320">
        <w:t>show</w:t>
      </w:r>
      <w:r w:rsidR="00E91B35" w:rsidRPr="00525320">
        <w:t>ing</w:t>
      </w:r>
      <w:r w:rsidRPr="00525320">
        <w:t xml:space="preserve"> </w:t>
      </w:r>
      <w:r w:rsidR="00CF13CB" w:rsidRPr="00525320">
        <w:t xml:space="preserve">a </w:t>
      </w:r>
      <w:r w:rsidRPr="00525320">
        <w:t xml:space="preserve">diverse </w:t>
      </w:r>
      <w:r w:rsidR="00CF13CB" w:rsidRPr="00525320">
        <w:t xml:space="preserve">range of </w:t>
      </w:r>
      <w:r w:rsidRPr="00525320">
        <w:t>backscatter</w:t>
      </w:r>
      <w:r w:rsidR="008E616A" w:rsidRPr="00525320">
        <w:t>.</w:t>
      </w:r>
      <w:r w:rsidRPr="00525320">
        <w:t xml:space="preserve"> </w:t>
      </w:r>
      <w:r w:rsidR="00E91B35" w:rsidRPr="00525320">
        <w:t>Moreover</w:t>
      </w:r>
      <w:r w:rsidRPr="00525320">
        <w:t>, mapping flood</w:t>
      </w:r>
      <w:r w:rsidR="00F51C52" w:rsidRPr="00525320">
        <w:t>s</w:t>
      </w:r>
      <w:r w:rsidRPr="00525320">
        <w:t xml:space="preserve"> </w:t>
      </w:r>
      <w:r w:rsidR="00E91B35" w:rsidRPr="00525320">
        <w:t>based on</w:t>
      </w:r>
      <w:r w:rsidRPr="00525320">
        <w:t xml:space="preserve"> a single threshold</w:t>
      </w:r>
      <w:r w:rsidR="00E91B35" w:rsidRPr="00525320">
        <w:t xml:space="preserve"> only</w:t>
      </w:r>
      <w:r w:rsidRPr="00525320">
        <w:t xml:space="preserve"> </w:t>
      </w:r>
      <w:r w:rsidR="00E91B35" w:rsidRPr="00525320">
        <w:t xml:space="preserve">cannot represent real-world scenarios, particularly </w:t>
      </w:r>
      <w:r w:rsidRPr="00525320">
        <w:t xml:space="preserve">in complicated urban </w:t>
      </w:r>
      <w:r w:rsidR="00E91B35" w:rsidRPr="00525320">
        <w:t>environment</w:t>
      </w:r>
      <w:r w:rsidR="00E55520" w:rsidRPr="00525320">
        <w:t>s</w:t>
      </w:r>
      <w:r w:rsidR="00E24CE8" w:rsidRPr="00525320">
        <w:t xml:space="preserve"> </w:t>
      </w:r>
      <w:sdt>
        <w:sdtPr>
          <w:tag w:val="MENDELEY_CITATION_v3_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"/>
          <w:id w:val="765810260"/>
          <w:placeholder>
            <w:docPart w:val="DefaultPlaceholder_-1854013440"/>
          </w:placeholder>
        </w:sdtPr>
        <w:sdtEndPr/>
        <w:sdtContent>
          <w:r w:rsidR="00D52474" w:rsidRPr="00525320">
            <w:rPr>
              <w:rFonts w:eastAsia="Times New Roman"/>
            </w:rPr>
            <w:t>(Li and Niu, 2020)</w:t>
          </w:r>
        </w:sdtContent>
      </w:sdt>
      <w:r w:rsidRPr="00525320">
        <w:t xml:space="preserve">. In terms of data source, instead of </w:t>
      </w:r>
      <w:r w:rsidR="005F5A69" w:rsidRPr="00525320">
        <w:t xml:space="preserve">working directly on SAR images, these two methods can also </w:t>
      </w:r>
      <w:r w:rsidR="00E55520" w:rsidRPr="00525320">
        <w:t xml:space="preserve">operate </w:t>
      </w:r>
      <w:r w:rsidR="005F5A69" w:rsidRPr="00525320">
        <w:t xml:space="preserve">on Normalized Difference Index (NDI) images for flood mapping. The NDI </w:t>
      </w:r>
      <w:r w:rsidR="000A43BD" w:rsidRPr="00525320">
        <w:rPr>
          <w:rFonts w:hint="eastAsia"/>
          <w:lang w:eastAsia="zh-CN"/>
        </w:rPr>
        <w:t>values</w:t>
      </w:r>
      <w:r w:rsidR="000A43BD" w:rsidRPr="00525320">
        <w:rPr>
          <w:lang w:eastAsia="zh-CN"/>
        </w:rPr>
        <w:t xml:space="preserve"> </w:t>
      </w:r>
      <w:r w:rsidR="005F5A69" w:rsidRPr="00525320">
        <w:t>of pixel</w:t>
      </w:r>
      <w:r w:rsidR="00170B26" w:rsidRPr="00525320">
        <w:t>s</w:t>
      </w:r>
      <w:r w:rsidR="005F5A69" w:rsidRPr="00525320">
        <w:t xml:space="preserve"> before and after flooding </w:t>
      </w:r>
      <w:r w:rsidR="00170B26" w:rsidRPr="00525320">
        <w:t xml:space="preserve">are </w:t>
      </w:r>
      <w:r w:rsidR="00EB07A2" w:rsidRPr="00525320">
        <w:t>derived</w:t>
      </w:r>
      <w:r w:rsidR="005F5A69" w:rsidRPr="00525320">
        <w:t xml:space="preserve"> using multi-</w:t>
      </w:r>
      <w:r w:rsidR="00EB07A2" w:rsidRPr="00525320">
        <w:t xml:space="preserve">temporal </w:t>
      </w:r>
      <w:r w:rsidR="005F5A69" w:rsidRPr="00525320">
        <w:t xml:space="preserve">SAR imagery </w:t>
      </w:r>
      <w:r w:rsidR="00EB07A2" w:rsidRPr="00525320">
        <w:t>based on</w:t>
      </w:r>
      <w:r w:rsidR="005F5A69" w:rsidRPr="00525320">
        <w:t xml:space="preserve"> Change Detection (CD) approach</w:t>
      </w:r>
      <w:r w:rsidR="00DB516B" w:rsidRPr="00525320">
        <w:t xml:space="preserve">es </w:t>
      </w:r>
      <w:sdt>
        <w:sdtPr>
          <w:tag w:val="MENDELEY_CITATION_v3_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"/>
          <w:id w:val="639924179"/>
          <w:placeholder>
            <w:docPart w:val="DefaultPlaceholder_-1854013440"/>
          </w:placeholder>
        </w:sdtPr>
        <w:sdtEndPr/>
        <w:sdtContent>
          <w:r w:rsidR="00D52474" w:rsidRPr="00525320">
            <w:t>(Long et al., 2014; Pulvirenti et al., 2016)</w:t>
          </w:r>
        </w:sdtContent>
      </w:sdt>
      <w:r w:rsidR="005F5A69" w:rsidRPr="00525320">
        <w:t>.</w:t>
      </w:r>
    </w:p>
    <w:p w14:paraId="488FBDFA" w14:textId="3181465F" w:rsidR="003B36F3" w:rsidRPr="00525320" w:rsidRDefault="00170B26" w:rsidP="00AC0270">
      <w:pPr>
        <w:rPr>
          <w:lang w:eastAsia="zh-CN"/>
        </w:rPr>
      </w:pPr>
      <w:r w:rsidRPr="00525320">
        <w:rPr>
          <w:szCs w:val="24"/>
        </w:rPr>
        <w:t>Despite the above</w:t>
      </w:r>
      <w:r w:rsidR="00EC28B7" w:rsidRPr="00525320">
        <w:rPr>
          <w:szCs w:val="24"/>
        </w:rPr>
        <w:t xml:space="preserve">, </w:t>
      </w:r>
      <w:r w:rsidR="00EB07A2" w:rsidRPr="00525320">
        <w:rPr>
          <w:szCs w:val="24"/>
        </w:rPr>
        <w:t xml:space="preserve">urban flood mapping remains an extremely challenging task, </w:t>
      </w:r>
      <w:r w:rsidR="00EC28B7" w:rsidRPr="00525320">
        <w:rPr>
          <w:szCs w:val="24"/>
        </w:rPr>
        <w:t>due to the complexity of urban surface types</w:t>
      </w:r>
      <w:r w:rsidR="00EB07A2" w:rsidRPr="00525320">
        <w:rPr>
          <w:szCs w:val="24"/>
        </w:rPr>
        <w:t xml:space="preserve"> and the complicated backscattering mechanisms, </w:t>
      </w:r>
      <w:r w:rsidR="00EC28B7" w:rsidRPr="00525320">
        <w:rPr>
          <w:szCs w:val="24"/>
        </w:rPr>
        <w:t xml:space="preserve">whether </w:t>
      </w:r>
      <w:r w:rsidR="00EB07A2" w:rsidRPr="00525320">
        <w:rPr>
          <w:szCs w:val="24"/>
        </w:rPr>
        <w:t xml:space="preserve">original </w:t>
      </w:r>
      <w:r w:rsidR="00EC28B7" w:rsidRPr="00525320">
        <w:rPr>
          <w:szCs w:val="24"/>
        </w:rPr>
        <w:t xml:space="preserve">SAR or NDI images </w:t>
      </w:r>
      <w:r w:rsidR="00EB07A2" w:rsidRPr="00525320">
        <w:rPr>
          <w:szCs w:val="24"/>
        </w:rPr>
        <w:t xml:space="preserve">are employed </w:t>
      </w:r>
      <w:r w:rsidR="00EC28B7" w:rsidRPr="00525320">
        <w:rPr>
          <w:szCs w:val="24"/>
        </w:rPr>
        <w:t xml:space="preserve">as the base </w:t>
      </w:r>
      <w:r w:rsidRPr="00525320">
        <w:rPr>
          <w:szCs w:val="24"/>
        </w:rPr>
        <w:t>information</w:t>
      </w:r>
      <w:r w:rsidR="00EC28B7" w:rsidRPr="00525320">
        <w:rPr>
          <w:szCs w:val="24"/>
        </w:rPr>
        <w:t xml:space="preserve">. </w:t>
      </w:r>
      <w:r w:rsidR="00EB07A2" w:rsidRPr="00525320">
        <w:rPr>
          <w:szCs w:val="24"/>
        </w:rPr>
        <w:t>Research has</w:t>
      </w:r>
      <w:r w:rsidR="007F24C0" w:rsidRPr="00525320">
        <w:rPr>
          <w:szCs w:val="24"/>
        </w:rPr>
        <w:t xml:space="preserve"> shown that </w:t>
      </w:r>
      <w:r w:rsidR="00EB07A2" w:rsidRPr="00525320">
        <w:rPr>
          <w:szCs w:val="24"/>
        </w:rPr>
        <w:t xml:space="preserve">while </w:t>
      </w:r>
      <w:r w:rsidR="007F24C0" w:rsidRPr="00525320">
        <w:rPr>
          <w:szCs w:val="24"/>
        </w:rPr>
        <w:t>flooding occurs in open areas (e.g., bare soil or scarcely vegetated areas), smooth water surfaces replace rough surfaces and reflect the radar signal in the specular direction at a distance from the antenna, resulting in a low backscatter and showing as dark area</w:t>
      </w:r>
      <w:r w:rsidR="00EB07A2" w:rsidRPr="00525320">
        <w:rPr>
          <w:szCs w:val="24"/>
        </w:rPr>
        <w:t>s</w:t>
      </w:r>
      <w:r w:rsidR="007F24C0" w:rsidRPr="00525320">
        <w:rPr>
          <w:szCs w:val="24"/>
        </w:rPr>
        <w:t xml:space="preserve"> </w:t>
      </w:r>
      <w:r w:rsidR="00D73E92" w:rsidRPr="00525320">
        <w:rPr>
          <w:szCs w:val="24"/>
        </w:rPr>
        <w:t xml:space="preserve">in </w:t>
      </w:r>
      <w:r w:rsidR="007F24C0" w:rsidRPr="00525320">
        <w:rPr>
          <w:szCs w:val="24"/>
        </w:rPr>
        <w:t>SAR image</w:t>
      </w:r>
      <w:r w:rsidR="00D73E92" w:rsidRPr="00525320">
        <w:rPr>
          <w:szCs w:val="24"/>
        </w:rPr>
        <w:t>s</w:t>
      </w:r>
      <w:r w:rsidR="00EB07A2" w:rsidRPr="00525320">
        <w:rPr>
          <w:szCs w:val="24"/>
        </w:rPr>
        <w:t xml:space="preserve"> </w:t>
      </w:r>
      <w:sdt>
        <w:sdtPr>
          <w:rPr>
            <w:szCs w:val="24"/>
          </w:rPr>
          <w:tag w:val="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"/>
          <w:id w:val="1395234098"/>
          <w:placeholder>
            <w:docPart w:val="DefaultPlaceholder_-1854013440"/>
          </w:placeholder>
        </w:sdtPr>
        <w:sdtEndPr/>
        <w:sdtContent>
          <w:r w:rsidR="00D52474" w:rsidRPr="00525320">
            <w:rPr>
              <w:szCs w:val="24"/>
            </w:rPr>
            <w:t>(Matgen et al., 2011; Li et al., 2019; Qiu et al., 2021)</w:t>
          </w:r>
        </w:sdtContent>
      </w:sdt>
      <w:r w:rsidR="007F24C0" w:rsidRPr="00525320">
        <w:rPr>
          <w:szCs w:val="24"/>
        </w:rPr>
        <w:t>.</w:t>
      </w:r>
      <w:r w:rsidR="00B905B2" w:rsidRPr="00525320">
        <w:t xml:space="preserve"> </w:t>
      </w:r>
      <w:r w:rsidR="00B905B2" w:rsidRPr="00525320">
        <w:rPr>
          <w:szCs w:val="24"/>
        </w:rPr>
        <w:t>Conversely, in dense</w:t>
      </w:r>
      <w:r w:rsidR="00897A93" w:rsidRPr="00525320">
        <w:rPr>
          <w:rFonts w:hint="eastAsia"/>
          <w:szCs w:val="24"/>
          <w:lang w:eastAsia="zh-CN"/>
        </w:rPr>
        <w:t>ly</w:t>
      </w:r>
      <w:r w:rsidR="00B905B2" w:rsidRPr="00525320">
        <w:rPr>
          <w:szCs w:val="24"/>
        </w:rPr>
        <w:t xml:space="preserve"> </w:t>
      </w:r>
      <w:r w:rsidR="00FD4B9E" w:rsidRPr="00525320">
        <w:rPr>
          <w:rFonts w:hint="eastAsia"/>
          <w:szCs w:val="24"/>
          <w:lang w:eastAsia="zh-CN"/>
        </w:rPr>
        <w:t>built</w:t>
      </w:r>
      <w:r w:rsidR="00FD4B9E" w:rsidRPr="00525320">
        <w:rPr>
          <w:szCs w:val="24"/>
          <w:lang w:eastAsia="zh-CN"/>
        </w:rPr>
        <w:t>-</w:t>
      </w:r>
      <w:r w:rsidR="00FD4B9E" w:rsidRPr="00525320">
        <w:rPr>
          <w:rFonts w:hint="eastAsia"/>
          <w:szCs w:val="24"/>
          <w:lang w:eastAsia="zh-CN"/>
        </w:rPr>
        <w:t>up</w:t>
      </w:r>
      <w:r w:rsidR="00B905B2" w:rsidRPr="00525320">
        <w:rPr>
          <w:szCs w:val="24"/>
        </w:rPr>
        <w:t xml:space="preserve"> areas, the above situation is </w:t>
      </w:r>
      <w:r w:rsidR="00EB07A2" w:rsidRPr="00525320">
        <w:rPr>
          <w:szCs w:val="24"/>
        </w:rPr>
        <w:t>commonly</w:t>
      </w:r>
      <w:r w:rsidR="00B905B2" w:rsidRPr="00525320">
        <w:rPr>
          <w:szCs w:val="24"/>
        </w:rPr>
        <w:t xml:space="preserve"> reversed. Due to the double scattering between the inundated road and the adjacent building walls, the post-</w:t>
      </w:r>
      <w:r w:rsidR="00B905B2" w:rsidRPr="00525320">
        <w:rPr>
          <w:szCs w:val="24"/>
        </w:rPr>
        <w:lastRenderedPageBreak/>
        <w:t xml:space="preserve">flood backscatter is </w:t>
      </w:r>
      <w:r w:rsidR="008E1EC8" w:rsidRPr="00525320">
        <w:rPr>
          <w:szCs w:val="24"/>
        </w:rPr>
        <w:t xml:space="preserve">expected to be greater </w:t>
      </w:r>
      <w:r w:rsidR="00B905B2" w:rsidRPr="00525320">
        <w:rPr>
          <w:szCs w:val="24"/>
        </w:rPr>
        <w:t>than before</w:t>
      </w:r>
      <w:r w:rsidR="00135829" w:rsidRPr="00525320">
        <w:rPr>
          <w:szCs w:val="24"/>
        </w:rPr>
        <w:t xml:space="preserve"> </w:t>
      </w:r>
      <w:sdt>
        <w:sdtPr>
          <w:rPr>
            <w:szCs w:val="24"/>
          </w:rPr>
          <w:tag w:val="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"/>
          <w:id w:val="-515846061"/>
          <w:placeholder>
            <w:docPart w:val="DefaultPlaceholder_-1854013440"/>
          </w:placeholder>
        </w:sdtPr>
        <w:sdtEndPr/>
        <w:sdtContent>
          <w:r w:rsidR="00D52474" w:rsidRPr="00525320">
            <w:rPr>
              <w:szCs w:val="24"/>
            </w:rPr>
            <w:t>(Bhatt et al., 2020; Chini et al., 2019; Mason et al., 2021)</w:t>
          </w:r>
        </w:sdtContent>
      </w:sdt>
      <w:r w:rsidR="00B905B2" w:rsidRPr="00525320">
        <w:rPr>
          <w:szCs w:val="24"/>
        </w:rPr>
        <w:t>.</w:t>
      </w:r>
      <w:r w:rsidR="005A2F9C" w:rsidRPr="00525320">
        <w:t xml:space="preserve"> </w:t>
      </w:r>
      <w:r w:rsidR="005C4923" w:rsidRPr="00525320">
        <w:t>This phenomenon leads to significant misclassification when using SAR image-based flood mapping method</w:t>
      </w:r>
      <w:r w:rsidR="008E1EC8" w:rsidRPr="00525320">
        <w:t>s</w:t>
      </w:r>
      <w:r w:rsidR="005C4923" w:rsidRPr="00525320">
        <w:t xml:space="preserve"> (</w:t>
      </w:r>
      <w:r w:rsidR="00EB07A2" w:rsidRPr="00525320">
        <w:t xml:space="preserve">either </w:t>
      </w:r>
      <w:r w:rsidR="005C4923" w:rsidRPr="00525320">
        <w:t>threshold segmentation or supervised classification)</w:t>
      </w:r>
      <w:r w:rsidR="005C4923" w:rsidRPr="00525320">
        <w:rPr>
          <w:szCs w:val="24"/>
        </w:rPr>
        <w:t xml:space="preserve"> </w:t>
      </w:r>
      <w:sdt>
        <w:sdtPr>
          <w:rPr>
            <w:szCs w:val="24"/>
          </w:rPr>
          <w:tag w:val="MENDELEY_CITATION_v3_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"/>
          <w:id w:val="306451731"/>
          <w:placeholder>
            <w:docPart w:val="50C2D86ABFB6430EBAFEA6A3CB56CFFE"/>
          </w:placeholder>
        </w:sdtPr>
        <w:sdtEndPr/>
        <w:sdtContent>
          <w:r w:rsidR="00D52474" w:rsidRPr="00525320">
            <w:rPr>
              <w:szCs w:val="24"/>
            </w:rPr>
            <w:t>(Singha et al., 2020)</w:t>
          </w:r>
        </w:sdtContent>
      </w:sdt>
      <w:r w:rsidR="005C4923" w:rsidRPr="00525320">
        <w:t>. Similarly, the phenomenon also causes over</w:t>
      </w:r>
      <w:r w:rsidR="00A46239" w:rsidRPr="00525320">
        <w:t>-</w:t>
      </w:r>
      <w:r w:rsidR="005C4923" w:rsidRPr="00525320">
        <w:t xml:space="preserve">detection of flooded areas in the NDI-based flood mapping </w:t>
      </w:r>
      <w:r w:rsidR="00EB07A2" w:rsidRPr="00525320">
        <w:t>approach</w:t>
      </w:r>
      <w:r w:rsidR="00EB07A2" w:rsidRPr="00525320">
        <w:rPr>
          <w:szCs w:val="24"/>
        </w:rPr>
        <w:t xml:space="preserve"> </w:t>
      </w:r>
      <w:sdt>
        <w:sdtPr>
          <w:rPr>
            <w:szCs w:val="24"/>
          </w:rPr>
          <w:tag w:val="MENDELEY_CITATION_v3_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"/>
          <w:id w:val="2129352250"/>
          <w:placeholder>
            <w:docPart w:val="861E815AC44D428FBC7E956DC3EA2A78"/>
          </w:placeholder>
        </w:sdtPr>
        <w:sdtEndPr/>
        <w:sdtContent>
          <w:r w:rsidR="00D52474" w:rsidRPr="00525320">
            <w:rPr>
              <w:szCs w:val="24"/>
            </w:rPr>
            <w:t>(Giustarini et al., 2013)</w:t>
          </w:r>
        </w:sdtContent>
      </w:sdt>
      <w:r w:rsidR="005C4923" w:rsidRPr="00525320">
        <w:t>.</w:t>
      </w:r>
      <w:r w:rsidR="002F4739" w:rsidRPr="00525320">
        <w:t xml:space="preserve"> </w:t>
      </w:r>
      <w:bookmarkStart w:id="1" w:name="_Hlk114710503"/>
      <w:r w:rsidR="00D51B33" w:rsidRPr="00525320">
        <w:rPr>
          <w:lang w:eastAsia="zh-CN"/>
        </w:rPr>
        <w:t xml:space="preserve">For the difference in flood extraction caused by double bounce, previous studies have investigated the possible solution model in vegetated areas </w:t>
      </w:r>
      <w:sdt>
        <w:sdtPr>
          <w:rPr>
            <w:lang w:eastAsia="zh-CN"/>
          </w:rPr>
          <w:tag w:val="MENDELEY_CITATION_v3_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"/>
          <w:id w:val="179250033"/>
          <w:placeholder>
            <w:docPart w:val="4E7A39EC33F4429FB19464A593D64E58"/>
          </w:placeholder>
        </w:sdtPr>
        <w:sdtEndPr/>
        <w:sdtContent>
          <w:r w:rsidR="00D51B33" w:rsidRPr="00525320">
            <w:rPr>
              <w:lang w:eastAsia="zh-CN"/>
            </w:rPr>
            <w:t>(Conde &amp; de Mata Muñoz, 2019a; Tsyganskaya et al., 2018)</w:t>
          </w:r>
        </w:sdtContent>
      </w:sdt>
      <w:r w:rsidR="00D51B33" w:rsidRPr="00525320">
        <w:rPr>
          <w:lang w:eastAsia="zh-CN"/>
        </w:rPr>
        <w:t>. Nevertheless, a feasible solution for urban areas is still needed.</w:t>
      </w:r>
    </w:p>
    <w:bookmarkEnd w:id="1"/>
    <w:p w14:paraId="04C441C3" w14:textId="6A390FE8" w:rsidR="00CA5F19" w:rsidRPr="00525320" w:rsidRDefault="007C1596" w:rsidP="00AC0270">
      <w:r w:rsidRPr="00525320">
        <w:t xml:space="preserve">Introducing </w:t>
      </w:r>
      <w:r w:rsidR="00DF5FF6" w:rsidRPr="00525320">
        <w:t>Land Cover Product</w:t>
      </w:r>
      <w:r w:rsidR="00E47AEB" w:rsidRPr="00525320">
        <w:t>s</w:t>
      </w:r>
      <w:r w:rsidRPr="00525320">
        <w:t xml:space="preserve"> (</w:t>
      </w:r>
      <w:r w:rsidR="00DF5FF6" w:rsidRPr="00525320">
        <w:t>LCP</w:t>
      </w:r>
      <w:r w:rsidRPr="00525320">
        <w:t>) into urban flood mapping is</w:t>
      </w:r>
      <w:r w:rsidR="001F5266" w:rsidRPr="00525320">
        <w:t xml:space="preserve"> </w:t>
      </w:r>
      <w:r w:rsidRPr="00525320">
        <w:t>potential</w:t>
      </w:r>
      <w:r w:rsidR="001F5266" w:rsidRPr="00525320">
        <w:t>ly a feasible</w:t>
      </w:r>
      <w:r w:rsidRPr="00525320">
        <w:t xml:space="preserve"> solution to the above</w:t>
      </w:r>
      <w:r w:rsidR="001F5266" w:rsidRPr="00525320">
        <w:t>-mentioned</w:t>
      </w:r>
      <w:r w:rsidRPr="00525320">
        <w:t xml:space="preserve"> </w:t>
      </w:r>
      <w:r w:rsidR="001F5266" w:rsidRPr="00525320">
        <w:t>issues</w:t>
      </w:r>
      <w:r w:rsidR="00177EAF" w:rsidRPr="00525320">
        <w:t xml:space="preserve">. </w:t>
      </w:r>
      <w:r w:rsidR="00C85453" w:rsidRPr="00525320">
        <w:t>In particular</w:t>
      </w:r>
      <w:r w:rsidR="00177EAF" w:rsidRPr="00525320">
        <w:t>, for different land cover categories</w:t>
      </w:r>
      <w:r w:rsidR="00C85453" w:rsidRPr="00525320">
        <w:t xml:space="preserve"> within LCP, different thresholds can be identified according to</w:t>
      </w:r>
      <w:r w:rsidR="00177EAF" w:rsidRPr="00525320">
        <w:t xml:space="preserve"> whether the double bounce occur</w:t>
      </w:r>
      <w:r w:rsidR="00E47AEB" w:rsidRPr="00525320">
        <w:t>s</w:t>
      </w:r>
      <w:r w:rsidR="00177EAF" w:rsidRPr="00525320">
        <w:t xml:space="preserve"> or not during the flood event, </w:t>
      </w:r>
      <w:r w:rsidR="00C85453" w:rsidRPr="00525320">
        <w:t>thereby increasing the accuracy of urban</w:t>
      </w:r>
      <w:r w:rsidR="00177EAF" w:rsidRPr="00525320">
        <w:t xml:space="preserve"> flood </w:t>
      </w:r>
      <w:r w:rsidR="00C85453" w:rsidRPr="00525320">
        <w:t>extraction</w:t>
      </w:r>
      <w:r w:rsidR="00177EAF" w:rsidRPr="00525320">
        <w:t xml:space="preserve">. </w:t>
      </w:r>
      <w:r w:rsidR="00C85453" w:rsidRPr="00525320">
        <w:t>However, this</w:t>
      </w:r>
      <w:r w:rsidRPr="00525320">
        <w:t xml:space="preserve"> </w:t>
      </w:r>
      <w:r w:rsidR="00C85453" w:rsidRPr="00525320">
        <w:t>could</w:t>
      </w:r>
      <w:r w:rsidRPr="00525320">
        <w:t xml:space="preserve"> </w:t>
      </w:r>
      <w:r w:rsidR="00C85453" w:rsidRPr="00525320">
        <w:t xml:space="preserve">result in </w:t>
      </w:r>
      <w:r w:rsidR="00E47AEB" w:rsidRPr="00525320">
        <w:t xml:space="preserve">an </w:t>
      </w:r>
      <w:r w:rsidRPr="00525320">
        <w:t xml:space="preserve">increase </w:t>
      </w:r>
      <w:r w:rsidR="00E47AEB" w:rsidRPr="00525320">
        <w:t xml:space="preserve">in </w:t>
      </w:r>
      <w:r w:rsidRPr="00525320">
        <w:t>computational complexity. In recent years, high-performance cloud computing platforms have been developed, including Google Earth Engin</w:t>
      </w:r>
      <w:r w:rsidRPr="00525320">
        <w:rPr>
          <w:rFonts w:hint="eastAsia"/>
        </w:rPr>
        <w:t>e (GEE). Relying on Google Cloud</w:t>
      </w:r>
      <w:r w:rsidRPr="00525320">
        <w:t xml:space="preserve">, </w:t>
      </w:r>
      <w:r w:rsidRPr="00525320">
        <w:rPr>
          <w:rFonts w:hint="eastAsia"/>
        </w:rPr>
        <w:t xml:space="preserve">GEE can deal with computationally </w:t>
      </w:r>
      <w:r w:rsidR="00977E64" w:rsidRPr="00525320">
        <w:t>intensive</w:t>
      </w:r>
      <w:r w:rsidR="00977E64" w:rsidRPr="00525320">
        <w:rPr>
          <w:rFonts w:hint="eastAsia"/>
        </w:rPr>
        <w:t xml:space="preserve"> </w:t>
      </w:r>
      <w:r w:rsidRPr="00525320">
        <w:rPr>
          <w:rFonts w:hint="eastAsia"/>
        </w:rPr>
        <w:t>geospatial data analysis</w:t>
      </w:r>
      <w:r w:rsidR="00A61A62" w:rsidRPr="00525320">
        <w:t xml:space="preserve"> </w:t>
      </w:r>
      <w:sdt>
        <w:sdtPr>
          <w:rPr>
            <w:rFonts w:hint="eastAsia"/>
          </w:rPr>
          <w:tag w:val="MENDELEY_CITATION_v3_eyJjaXRhdGlvbklEIjoiTUVOREVMRVlfQ0lUQVRJT05fMDhlOWIyN2ItMGY5Yi00MzdjLThlMzMtMWFlZWY4M2ZmMzVmIiwicHJvcGVydGllcyI6eyJub3RlSW5kZXgiOjB9LCJpc0VkaXRlZCI6ZmFsc2UsIm1hbnVhbE92ZXJyaWRlIjp7ImlzTWFudWFsbHlPdmVycmlkZGVuIjpmYWxzZSwiY2l0ZXByb2NUZXh0IjoiKEdvcmVsaWNrIGV0IGFsLiwgMjAxNykiLCJtYW51YWxPdmVycmlkZVRleHQiOiIifSwiY2l0YXRpb25JdGVtcyI6W3siaWQiOiIyMjkwYmE0My05N2NlLTNiZTktYWI3Yi03MzUxOGEwMWI0NWYiLCJpdGVtRGF0YSI6eyJ0eXBlIjoiYXJ0aWNsZS1qb3VybmFsIiwiaWQiOiIyMjkwYmE0My05N2NlLTNiZTktYWI3Yi03MzUxOGEwMWI0NWY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"/>
          <w:id w:val="-1622762246"/>
          <w:placeholder>
            <w:docPart w:val="DefaultPlaceholder_-1854013440"/>
          </w:placeholder>
        </w:sdtPr>
        <w:sdtEndPr/>
        <w:sdtContent>
          <w:r w:rsidR="00D52474" w:rsidRPr="00525320">
            <w:t>(Gorelick et al., 2017)</w:t>
          </w:r>
        </w:sdtContent>
      </w:sdt>
      <w:r w:rsidRPr="00525320">
        <w:rPr>
          <w:rFonts w:hint="eastAsia"/>
        </w:rPr>
        <w:t xml:space="preserve">, </w:t>
      </w:r>
      <w:r w:rsidR="00EB47C6" w:rsidRPr="00525320">
        <w:t xml:space="preserve">allowing </w:t>
      </w:r>
      <w:r w:rsidR="0050570F" w:rsidRPr="00525320">
        <w:t xml:space="preserve">users </w:t>
      </w:r>
      <w:r w:rsidRPr="00525320">
        <w:rPr>
          <w:rFonts w:hint="eastAsia"/>
        </w:rPr>
        <w:t xml:space="preserve">to take advantage of </w:t>
      </w:r>
      <w:r w:rsidR="00DF5FF6" w:rsidRPr="00525320">
        <w:rPr>
          <w:rFonts w:hint="eastAsia"/>
        </w:rPr>
        <w:t>LCP</w:t>
      </w:r>
      <w:r w:rsidRPr="00525320">
        <w:rPr>
          <w:rFonts w:hint="eastAsia"/>
        </w:rPr>
        <w:t xml:space="preserve"> in urban flood mapping. </w:t>
      </w:r>
      <w:r w:rsidR="00977E64" w:rsidRPr="00525320">
        <w:t>T</w:t>
      </w:r>
      <w:r w:rsidRPr="00525320">
        <w:rPr>
          <w:rFonts w:hint="eastAsia"/>
        </w:rPr>
        <w:t>his paper</w:t>
      </w:r>
      <w:r w:rsidR="00977E64" w:rsidRPr="00525320">
        <w:t>, therefore,</w:t>
      </w:r>
      <w:r w:rsidRPr="00525320">
        <w:rPr>
          <w:rFonts w:hint="eastAsia"/>
        </w:rPr>
        <w:t xml:space="preserve"> presents a timely approach to urban flood mapping based on </w:t>
      </w:r>
      <w:r w:rsidRPr="00525320">
        <w:t>GEE</w:t>
      </w:r>
      <w:r w:rsidR="00977E64" w:rsidRPr="00525320">
        <w:t xml:space="preserve"> by combining</w:t>
      </w:r>
      <w:r w:rsidR="001819C9" w:rsidRPr="00525320">
        <w:rPr>
          <w:szCs w:val="24"/>
        </w:rPr>
        <w:t xml:space="preserve"> </w:t>
      </w:r>
      <w:r w:rsidR="00977E64" w:rsidRPr="00525320">
        <w:rPr>
          <w:szCs w:val="24"/>
        </w:rPr>
        <w:t xml:space="preserve">SAR with </w:t>
      </w:r>
      <w:r w:rsidR="00DF5FF6" w:rsidRPr="00525320">
        <w:rPr>
          <w:szCs w:val="24"/>
        </w:rPr>
        <w:t>LCP</w:t>
      </w:r>
      <w:r w:rsidR="001819C9" w:rsidRPr="00525320">
        <w:rPr>
          <w:szCs w:val="24"/>
        </w:rPr>
        <w:t>.</w:t>
      </w:r>
      <w:r w:rsidR="001819C9" w:rsidRPr="00525320">
        <w:t xml:space="preserve"> </w:t>
      </w:r>
      <w:r w:rsidR="00977E64" w:rsidRPr="00525320">
        <w:rPr>
          <w:szCs w:val="24"/>
        </w:rPr>
        <w:t>The key</w:t>
      </w:r>
      <w:r w:rsidR="001819C9" w:rsidRPr="00525320">
        <w:rPr>
          <w:szCs w:val="24"/>
        </w:rPr>
        <w:t xml:space="preserve"> research questions</w:t>
      </w:r>
      <w:r w:rsidR="00977E64" w:rsidRPr="00525320">
        <w:rPr>
          <w:szCs w:val="24"/>
        </w:rPr>
        <w:t xml:space="preserve"> addressed in this research include</w:t>
      </w:r>
      <w:r w:rsidR="001819C9" w:rsidRPr="00525320">
        <w:rPr>
          <w:szCs w:val="24"/>
        </w:rPr>
        <w:t>:</w:t>
      </w:r>
      <w:r w:rsidR="0086163B" w:rsidRPr="00525320">
        <w:t xml:space="preserve"> 1</w:t>
      </w:r>
      <w:r w:rsidR="0086163B" w:rsidRPr="00525320">
        <w:rPr>
          <w:lang w:eastAsia="zh-CN"/>
        </w:rPr>
        <w:t xml:space="preserve">) </w:t>
      </w:r>
      <w:r w:rsidR="0086163B" w:rsidRPr="00525320">
        <w:rPr>
          <w:szCs w:val="24"/>
        </w:rPr>
        <w:t>Which land</w:t>
      </w:r>
      <w:r w:rsidR="00FC2C78" w:rsidRPr="00525320">
        <w:rPr>
          <w:szCs w:val="24"/>
        </w:rPr>
        <w:t xml:space="preserve"> cover</w:t>
      </w:r>
      <w:r w:rsidR="0086163B" w:rsidRPr="00525320">
        <w:rPr>
          <w:szCs w:val="24"/>
        </w:rPr>
        <w:t xml:space="preserve"> types can be grouped to </w:t>
      </w:r>
      <w:r w:rsidR="0050570F" w:rsidRPr="00525320">
        <w:rPr>
          <w:szCs w:val="24"/>
        </w:rPr>
        <w:t xml:space="preserve">augment existing </w:t>
      </w:r>
      <w:r w:rsidR="0086163B" w:rsidRPr="00525320">
        <w:rPr>
          <w:szCs w:val="24"/>
        </w:rPr>
        <w:t>flood mapping approach</w:t>
      </w:r>
      <w:r w:rsidR="0050570F" w:rsidRPr="00525320">
        <w:rPr>
          <w:szCs w:val="24"/>
        </w:rPr>
        <w:t>es?</w:t>
      </w:r>
      <w:r w:rsidR="0086163B" w:rsidRPr="00525320">
        <w:rPr>
          <w:szCs w:val="24"/>
        </w:rPr>
        <w:t xml:space="preserve"> 2) What flood mapping approach </w:t>
      </w:r>
      <w:r w:rsidR="00977E64" w:rsidRPr="00525320">
        <w:rPr>
          <w:szCs w:val="24"/>
        </w:rPr>
        <w:t xml:space="preserve">can </w:t>
      </w:r>
      <w:r w:rsidR="0086163B" w:rsidRPr="00525320">
        <w:rPr>
          <w:szCs w:val="24"/>
        </w:rPr>
        <w:t>be used for each category</w:t>
      </w:r>
      <w:r w:rsidR="0050570F" w:rsidRPr="00525320">
        <w:rPr>
          <w:szCs w:val="24"/>
        </w:rPr>
        <w:t>?</w:t>
      </w:r>
    </w:p>
    <w:p w14:paraId="4FE4A45B" w14:textId="72FE1132" w:rsidR="00DE23E8" w:rsidRPr="00525320" w:rsidRDefault="0086163B" w:rsidP="00AC0270">
      <w:pPr>
        <w:pStyle w:val="Heading1"/>
        <w:rPr>
          <w:rFonts w:eastAsiaTheme="minorEastAsia"/>
          <w:lang w:eastAsia="zh-CN"/>
        </w:rPr>
      </w:pPr>
      <w:r w:rsidRPr="00525320">
        <w:t>Materials</w:t>
      </w:r>
      <w:r w:rsidR="000D61AC" w:rsidRPr="00525320">
        <w:t xml:space="preserve"> </w:t>
      </w:r>
      <w:r w:rsidR="000D61AC" w:rsidRPr="00525320">
        <w:rPr>
          <w:rFonts w:eastAsiaTheme="minorEastAsia"/>
          <w:lang w:eastAsia="zh-CN"/>
        </w:rPr>
        <w:t>and</w:t>
      </w:r>
      <w:r w:rsidR="000D61AC" w:rsidRPr="00525320">
        <w:t xml:space="preserve"> M</w:t>
      </w:r>
      <w:r w:rsidR="000D61AC" w:rsidRPr="00525320">
        <w:rPr>
          <w:rFonts w:eastAsiaTheme="minorEastAsia"/>
          <w:lang w:eastAsia="zh-CN"/>
        </w:rPr>
        <w:t>ethods</w:t>
      </w:r>
    </w:p>
    <w:p w14:paraId="67881678" w14:textId="718B2059" w:rsidR="00684CAE" w:rsidRPr="00525320" w:rsidRDefault="008F23D6" w:rsidP="00684CAE">
      <w:pPr>
        <w:pStyle w:val="Heading2"/>
        <w:rPr>
          <w:rFonts w:eastAsiaTheme="minorEastAsia"/>
          <w:lang w:eastAsia="zh-CN"/>
        </w:rPr>
      </w:pPr>
      <w:r w:rsidRPr="00525320">
        <w:rPr>
          <w:rFonts w:eastAsiaTheme="minorEastAsia"/>
          <w:lang w:eastAsia="zh-CN"/>
        </w:rPr>
        <w:t>F</w:t>
      </w:r>
      <w:r w:rsidRPr="00525320">
        <w:rPr>
          <w:rFonts w:eastAsiaTheme="minorEastAsia" w:hint="eastAsia"/>
          <w:lang w:eastAsia="zh-CN"/>
        </w:rPr>
        <w:t>lood</w:t>
      </w:r>
      <w:r w:rsidR="0086163B" w:rsidRPr="00525320">
        <w:rPr>
          <w:rFonts w:eastAsiaTheme="minorEastAsia"/>
          <w:lang w:eastAsia="zh-CN"/>
        </w:rPr>
        <w:t xml:space="preserve"> </w:t>
      </w:r>
      <w:r w:rsidR="008C7888" w:rsidRPr="00525320">
        <w:rPr>
          <w:rFonts w:eastAsiaTheme="minorEastAsia"/>
          <w:lang w:eastAsia="zh-CN"/>
        </w:rPr>
        <w:t>C</w:t>
      </w:r>
      <w:r w:rsidRPr="00525320">
        <w:rPr>
          <w:rFonts w:eastAsiaTheme="minorEastAsia" w:hint="eastAsia"/>
          <w:lang w:eastAsia="zh-CN"/>
        </w:rPr>
        <w:t>ase</w:t>
      </w:r>
      <w:r w:rsidR="006B02A4" w:rsidRPr="00525320">
        <w:rPr>
          <w:rFonts w:eastAsiaTheme="minorEastAsia"/>
          <w:lang w:eastAsia="zh-CN"/>
        </w:rPr>
        <w:t>s</w:t>
      </w:r>
    </w:p>
    <w:p w14:paraId="762CA402" w14:textId="77777777" w:rsidR="00E537CE" w:rsidRPr="00525320" w:rsidRDefault="00E537CE" w:rsidP="00303DE6">
      <w:pPr>
        <w:rPr>
          <w:szCs w:val="24"/>
        </w:rPr>
      </w:pPr>
      <w:bookmarkStart w:id="2" w:name="_Hlk99035717"/>
      <w:r w:rsidRPr="00525320">
        <w:rPr>
          <w:szCs w:val="24"/>
        </w:rPr>
        <w:t xml:space="preserve">In this research, we present two use cases to demonstrate the utility of the proposed approach. </w:t>
      </w:r>
    </w:p>
    <w:p w14:paraId="2C31D66A" w14:textId="35A15438" w:rsidR="00885A92" w:rsidRPr="00525320" w:rsidRDefault="00282694" w:rsidP="00303DE6">
      <w:pPr>
        <w:rPr>
          <w:szCs w:val="24"/>
          <w:lang w:eastAsia="zh-CN"/>
        </w:rPr>
      </w:pPr>
      <w:r w:rsidRPr="00525320">
        <w:rPr>
          <w:szCs w:val="24"/>
        </w:rPr>
        <w:t xml:space="preserve">Case 1: </w:t>
      </w:r>
      <w:r w:rsidR="000438B6" w:rsidRPr="00525320">
        <w:rPr>
          <w:szCs w:val="24"/>
        </w:rPr>
        <w:t>In August-September 2017, Hurricane Harvey hit Texas</w:t>
      </w:r>
      <w:r w:rsidR="0027242E" w:rsidRPr="00525320">
        <w:rPr>
          <w:szCs w:val="24"/>
        </w:rPr>
        <w:t>, USA</w:t>
      </w:r>
      <w:r w:rsidRPr="00525320">
        <w:rPr>
          <w:szCs w:val="24"/>
        </w:rPr>
        <w:t xml:space="preserve"> (Figure 1(a))</w:t>
      </w:r>
      <w:r w:rsidR="000438B6" w:rsidRPr="00525320">
        <w:rPr>
          <w:szCs w:val="24"/>
        </w:rPr>
        <w:t>. On 25 August 2017, Harvey struck the Texas coast and caused 1</w:t>
      </w:r>
      <w:r w:rsidR="005C3A1D" w:rsidRPr="00525320">
        <w:rPr>
          <w:szCs w:val="24"/>
        </w:rPr>
        <w:t xml:space="preserve">317.75 mm </w:t>
      </w:r>
      <w:r w:rsidR="000438B6" w:rsidRPr="00525320">
        <w:rPr>
          <w:szCs w:val="24"/>
        </w:rPr>
        <w:t>of rain at Cedar Bayou</w:t>
      </w:r>
      <w:r w:rsidR="00A61A62" w:rsidRPr="00525320">
        <w:rPr>
          <w:szCs w:val="24"/>
        </w:rPr>
        <w:t xml:space="preserve"> </w:t>
      </w:r>
      <w:sdt>
        <w:sdtPr>
          <w:rPr>
            <w:szCs w:val="24"/>
          </w:rPr>
          <w:tag w:val="MENDELEY_CITATION_v3_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"/>
          <w:id w:val="-995946719"/>
          <w:placeholder>
            <w:docPart w:val="DefaultPlaceholder_-1854013440"/>
          </w:placeholder>
        </w:sdtPr>
        <w:sdtEndPr/>
        <w:sdtContent>
          <w:r w:rsidR="00D52474" w:rsidRPr="00525320">
            <w:rPr>
              <w:szCs w:val="24"/>
            </w:rPr>
            <w:t>(NASA Earth observatory, n.d.)</w:t>
          </w:r>
        </w:sdtContent>
      </w:sdt>
      <w:r w:rsidR="000438B6" w:rsidRPr="00525320">
        <w:rPr>
          <w:szCs w:val="24"/>
        </w:rPr>
        <w:t xml:space="preserve">. </w:t>
      </w:r>
      <w:r w:rsidR="00885A92" w:rsidRPr="00525320">
        <w:rPr>
          <w:szCs w:val="24"/>
        </w:rPr>
        <w:t xml:space="preserve">Thereafter, </w:t>
      </w:r>
      <w:r w:rsidR="000438B6" w:rsidRPr="00525320">
        <w:rPr>
          <w:szCs w:val="24"/>
        </w:rPr>
        <w:t xml:space="preserve">Harvey continued to move </w:t>
      </w:r>
      <w:r w:rsidR="00885A92" w:rsidRPr="00525320">
        <w:rPr>
          <w:szCs w:val="24"/>
        </w:rPr>
        <w:t xml:space="preserve">towards </w:t>
      </w:r>
      <w:r w:rsidR="001150EB" w:rsidRPr="00525320">
        <w:rPr>
          <w:szCs w:val="24"/>
        </w:rPr>
        <w:t xml:space="preserve">the </w:t>
      </w:r>
      <w:r w:rsidR="00885A92" w:rsidRPr="00525320">
        <w:rPr>
          <w:szCs w:val="24"/>
        </w:rPr>
        <w:t>Northwest</w:t>
      </w:r>
      <w:r w:rsidR="000438B6" w:rsidRPr="00525320">
        <w:rPr>
          <w:szCs w:val="24"/>
        </w:rPr>
        <w:t>, staying in Texas for over 60 hours</w:t>
      </w:r>
      <w:r w:rsidR="00885A92" w:rsidRPr="00525320">
        <w:rPr>
          <w:szCs w:val="24"/>
        </w:rPr>
        <w:t xml:space="preserve"> </w:t>
      </w:r>
      <w:sdt>
        <w:sdtPr>
          <w:rPr>
            <w:szCs w:val="24"/>
          </w:rPr>
          <w:tag w:val="MENDELEY_CITATION_v3_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"/>
          <w:id w:val="159429989"/>
          <w:placeholder>
            <w:docPart w:val="DefaultPlaceholder_-1854013440"/>
          </w:placeholder>
        </w:sdtPr>
        <w:sdtEndPr/>
        <w:sdtContent>
          <w:r w:rsidR="00D52474" w:rsidRPr="00525320">
            <w:rPr>
              <w:szCs w:val="24"/>
            </w:rPr>
            <w:t>(National Oceanic and Atmospheric Administration, n.d.)</w:t>
          </w:r>
        </w:sdtContent>
      </w:sdt>
      <w:r w:rsidR="000438B6" w:rsidRPr="00525320">
        <w:rPr>
          <w:szCs w:val="24"/>
        </w:rPr>
        <w:t>. Harvey produced 24 trillion gallons of cumulative rainfall, more than any other storm in the U.S. meteorological record, causing $125 billion in economic damage</w:t>
      </w:r>
      <w:r w:rsidR="000F775E" w:rsidRPr="00525320">
        <w:rPr>
          <w:szCs w:val="24"/>
        </w:rPr>
        <w:t xml:space="preserve"> </w:t>
      </w:r>
      <w:sdt>
        <w:sdtPr>
          <w:rPr>
            <w:szCs w:val="24"/>
          </w:rPr>
          <w:tag w:val="MENDELEY_CITATION_v3_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"/>
          <w:id w:val="-1690671296"/>
          <w:placeholder>
            <w:docPart w:val="DefaultPlaceholder_-1854013440"/>
          </w:placeholder>
        </w:sdtPr>
        <w:sdtEndPr/>
        <w:sdtContent>
          <w:r w:rsidR="00D52474" w:rsidRPr="00525320">
            <w:rPr>
              <w:szCs w:val="24"/>
            </w:rPr>
            <w:t>(United States National Hurricane Center, n.d.)</w:t>
          </w:r>
        </w:sdtContent>
      </w:sdt>
      <w:r w:rsidR="000438B6" w:rsidRPr="00525320">
        <w:rPr>
          <w:szCs w:val="24"/>
        </w:rPr>
        <w:t>.</w:t>
      </w:r>
      <w:r w:rsidR="00D42136" w:rsidRPr="00525320">
        <w:t xml:space="preserve"> </w:t>
      </w:r>
      <w:r w:rsidR="00D42136" w:rsidRPr="00525320">
        <w:rPr>
          <w:szCs w:val="24"/>
        </w:rPr>
        <w:t>This disaster severely affected Houston</w:t>
      </w:r>
      <w:r w:rsidR="000F2401" w:rsidRPr="00525320">
        <w:rPr>
          <w:szCs w:val="24"/>
        </w:rPr>
        <w:t>, impacting it</w:t>
      </w:r>
      <w:r w:rsidR="00331EAA" w:rsidRPr="00525320">
        <w:rPr>
          <w:szCs w:val="24"/>
        </w:rPr>
        <w:t xml:space="preserve"> </w:t>
      </w:r>
      <w:r w:rsidR="00D42136" w:rsidRPr="00525320">
        <w:rPr>
          <w:szCs w:val="24"/>
        </w:rPr>
        <w:t xml:space="preserve">with the </w:t>
      </w:r>
      <w:r w:rsidR="000F2401" w:rsidRPr="00525320">
        <w:rPr>
          <w:szCs w:val="24"/>
        </w:rPr>
        <w:t xml:space="preserve">same amount of </w:t>
      </w:r>
      <w:r w:rsidR="00D42136" w:rsidRPr="00525320">
        <w:rPr>
          <w:szCs w:val="24"/>
        </w:rPr>
        <w:t xml:space="preserve">rainfall as usually falls in an entire year. From 26 August to 30, flooding occurred in various </w:t>
      </w:r>
      <w:r w:rsidR="000F2401" w:rsidRPr="00525320">
        <w:rPr>
          <w:szCs w:val="24"/>
        </w:rPr>
        <w:t xml:space="preserve">areas </w:t>
      </w:r>
      <w:r w:rsidR="00885A92" w:rsidRPr="00525320">
        <w:rPr>
          <w:szCs w:val="24"/>
        </w:rPr>
        <w:t xml:space="preserve">throughout </w:t>
      </w:r>
      <w:r w:rsidR="00D42136" w:rsidRPr="00525320">
        <w:rPr>
          <w:szCs w:val="24"/>
        </w:rPr>
        <w:t xml:space="preserve">the </w:t>
      </w:r>
      <w:r w:rsidR="00885A92" w:rsidRPr="00525320">
        <w:rPr>
          <w:szCs w:val="24"/>
        </w:rPr>
        <w:t xml:space="preserve">entire </w:t>
      </w:r>
      <w:r w:rsidR="00C1741C" w:rsidRPr="00525320">
        <w:rPr>
          <w:rFonts w:hint="eastAsia"/>
          <w:szCs w:val="24"/>
          <w:lang w:eastAsia="zh-CN"/>
        </w:rPr>
        <w:t>city</w:t>
      </w:r>
      <w:r w:rsidR="005806B5" w:rsidRPr="00525320">
        <w:rPr>
          <w:szCs w:val="24"/>
          <w:lang w:eastAsia="zh-CN"/>
        </w:rPr>
        <w:t>, as evidenced in aerial photography (Figure 1(a))</w:t>
      </w:r>
      <w:r w:rsidR="00EB20AE" w:rsidRPr="00525320">
        <w:rPr>
          <w:rFonts w:hint="eastAsia"/>
          <w:szCs w:val="24"/>
          <w:lang w:eastAsia="zh-CN"/>
        </w:rPr>
        <w:t>.</w:t>
      </w:r>
      <w:r w:rsidR="00EB20AE" w:rsidRPr="00525320">
        <w:rPr>
          <w:szCs w:val="24"/>
          <w:lang w:eastAsia="zh-CN"/>
        </w:rPr>
        <w:t xml:space="preserve"> </w:t>
      </w:r>
    </w:p>
    <w:p w14:paraId="15421E25" w14:textId="7A8C03CE" w:rsidR="00097D36" w:rsidRPr="00525320" w:rsidRDefault="00282694" w:rsidP="00303DE6">
      <w:pPr>
        <w:rPr>
          <w:szCs w:val="24"/>
        </w:rPr>
      </w:pPr>
      <w:r w:rsidRPr="00525320">
        <w:rPr>
          <w:szCs w:val="24"/>
        </w:rPr>
        <w:t xml:space="preserve">Case 2: </w:t>
      </w:r>
      <w:r w:rsidR="00885A92" w:rsidRPr="00525320">
        <w:rPr>
          <w:szCs w:val="24"/>
        </w:rPr>
        <w:t xml:space="preserve">In </w:t>
      </w:r>
      <w:r w:rsidR="004F09DB" w:rsidRPr="00525320">
        <w:rPr>
          <w:szCs w:val="24"/>
        </w:rPr>
        <w:t>late February to early March</w:t>
      </w:r>
      <w:r w:rsidR="00553C0B" w:rsidRPr="00525320">
        <w:rPr>
          <w:szCs w:val="24"/>
        </w:rPr>
        <w:t xml:space="preserve"> 2022</w:t>
      </w:r>
      <w:r w:rsidR="004F09DB" w:rsidRPr="00525320">
        <w:rPr>
          <w:szCs w:val="24"/>
        </w:rPr>
        <w:t xml:space="preserve">, two weeks of continuous rainfall in Australia caused flooding that killed 22 people and inundated thousands of homes in Queensland and New South </w:t>
      </w:r>
      <w:r w:rsidR="009A4001" w:rsidRPr="00525320">
        <w:rPr>
          <w:szCs w:val="24"/>
        </w:rPr>
        <w:t>Wales</w:t>
      </w:r>
      <w:r w:rsidR="00A61A62" w:rsidRPr="00525320">
        <w:rPr>
          <w:szCs w:val="24"/>
        </w:rPr>
        <w:t xml:space="preserve"> </w:t>
      </w:r>
      <w:sdt>
        <w:sdtPr>
          <w:rPr>
            <w:szCs w:val="24"/>
          </w:rPr>
          <w:tag w:val="MENDELEY_CITATION_v3_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"/>
          <w:id w:val="530075221"/>
          <w:placeholder>
            <w:docPart w:val="DefaultPlaceholder_-1854013440"/>
          </w:placeholder>
        </w:sdtPr>
        <w:sdtEndPr/>
        <w:sdtContent>
          <w:r w:rsidR="00D52474" w:rsidRPr="00525320">
            <w:rPr>
              <w:szCs w:val="24"/>
            </w:rPr>
            <w:t>(Center for Disaster Philanthropy, 2022)</w:t>
          </w:r>
        </w:sdtContent>
      </w:sdt>
      <w:r w:rsidR="00281251" w:rsidRPr="00525320">
        <w:rPr>
          <w:szCs w:val="24"/>
        </w:rPr>
        <w:t xml:space="preserve">. </w:t>
      </w:r>
      <w:r w:rsidRPr="00525320">
        <w:rPr>
          <w:szCs w:val="24"/>
        </w:rPr>
        <w:t>O</w:t>
      </w:r>
      <w:r w:rsidR="00281251" w:rsidRPr="00525320">
        <w:rPr>
          <w:szCs w:val="24"/>
        </w:rPr>
        <w:t>n 7 March, the flood appeared in Coraki</w:t>
      </w:r>
      <w:r w:rsidR="00AE214D" w:rsidRPr="00525320">
        <w:rPr>
          <w:szCs w:val="24"/>
        </w:rPr>
        <w:t>, Australia</w:t>
      </w:r>
      <w:r w:rsidR="00281251" w:rsidRPr="00525320">
        <w:rPr>
          <w:szCs w:val="24"/>
        </w:rPr>
        <w:t>, hit</w:t>
      </w:r>
      <w:r w:rsidR="00CE6860" w:rsidRPr="00525320">
        <w:rPr>
          <w:szCs w:val="24"/>
        </w:rPr>
        <w:t>ting</w:t>
      </w:r>
      <w:r w:rsidR="00281251" w:rsidRPr="00525320">
        <w:rPr>
          <w:szCs w:val="24"/>
        </w:rPr>
        <w:t xml:space="preserve"> roads and houses</w:t>
      </w:r>
      <w:r w:rsidR="00097D36" w:rsidRPr="00525320">
        <w:rPr>
          <w:szCs w:val="24"/>
        </w:rPr>
        <w:t>.</w:t>
      </w:r>
      <w:r w:rsidR="00EB20AE" w:rsidRPr="00525320">
        <w:t xml:space="preserve"> </w:t>
      </w:r>
      <w:r w:rsidRPr="00525320">
        <w:t xml:space="preserve">Figure 1(b) shows </w:t>
      </w:r>
      <w:r w:rsidR="00AE214D" w:rsidRPr="00525320">
        <w:t xml:space="preserve">photos taken in </w:t>
      </w:r>
      <w:r w:rsidR="00EB20AE" w:rsidRPr="00525320">
        <w:rPr>
          <w:szCs w:val="24"/>
        </w:rPr>
        <w:t xml:space="preserve">flood affected </w:t>
      </w:r>
      <w:r w:rsidR="00AE214D" w:rsidRPr="00525320">
        <w:rPr>
          <w:szCs w:val="24"/>
        </w:rPr>
        <w:t xml:space="preserve">urban areas </w:t>
      </w:r>
      <w:r w:rsidRPr="00525320">
        <w:rPr>
          <w:szCs w:val="24"/>
        </w:rPr>
        <w:t>in</w:t>
      </w:r>
      <w:r w:rsidR="00EB20AE" w:rsidRPr="00525320">
        <w:rPr>
          <w:szCs w:val="24"/>
        </w:rPr>
        <w:t xml:space="preserve"> Coraki </w:t>
      </w:r>
      <w:r w:rsidRPr="00525320">
        <w:rPr>
          <w:szCs w:val="24"/>
        </w:rPr>
        <w:t xml:space="preserve">from </w:t>
      </w:r>
      <w:r w:rsidR="00EB20AE" w:rsidRPr="00525320">
        <w:rPr>
          <w:szCs w:val="24"/>
        </w:rPr>
        <w:t>7 to 9 March</w:t>
      </w:r>
      <w:r w:rsidRPr="00525320">
        <w:rPr>
          <w:szCs w:val="24"/>
        </w:rPr>
        <w:t xml:space="preserve"> 2022</w:t>
      </w:r>
      <w:r w:rsidR="00EB20AE" w:rsidRPr="00525320">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4390"/>
        <w:gridCol w:w="4394"/>
      </w:tblGrid>
      <w:tr w:rsidR="00C7751F" w:rsidRPr="00525320" w14:paraId="661D9291" w14:textId="77777777" w:rsidTr="000B16C9">
        <w:trPr>
          <w:trHeight w:val="2977"/>
        </w:trPr>
        <w:tc>
          <w:tcPr>
            <w:tcW w:w="571" w:type="dxa"/>
            <w:vAlign w:val="center"/>
          </w:tcPr>
          <w:bookmarkEnd w:id="2"/>
          <w:p w14:paraId="4BB865F3" w14:textId="2AE09E51" w:rsidR="00F673A0" w:rsidRPr="00525320" w:rsidRDefault="00B40A6D" w:rsidP="00B40A6D">
            <w:pPr>
              <w:jc w:val="center"/>
              <w:rPr>
                <w:noProof/>
                <w:szCs w:val="24"/>
                <w:lang w:eastAsia="zh-CN"/>
              </w:rPr>
            </w:pPr>
            <w:r w:rsidRPr="00525320">
              <w:rPr>
                <w:noProof/>
                <w:szCs w:val="24"/>
                <w:lang w:eastAsia="zh-CN"/>
              </w:rPr>
              <w:lastRenderedPageBreak/>
              <w:t>(a)</w:t>
            </w:r>
          </w:p>
        </w:tc>
        <w:tc>
          <w:tcPr>
            <w:tcW w:w="4390" w:type="dxa"/>
          </w:tcPr>
          <w:p w14:paraId="2A2E1043" w14:textId="1FAD057E" w:rsidR="00F673A0" w:rsidRPr="00525320" w:rsidRDefault="00F673A0" w:rsidP="00823C00">
            <w:pPr>
              <w:spacing w:before="0" w:after="0"/>
              <w:jc w:val="center"/>
              <w:rPr>
                <w:szCs w:val="24"/>
              </w:rPr>
            </w:pPr>
            <w:r w:rsidRPr="00525320">
              <w:rPr>
                <w:noProof/>
                <w:lang w:eastAsia="zh-CN"/>
              </w:rPr>
              <w:drawing>
                <wp:inline distT="0" distB="0" distL="0" distR="0" wp14:anchorId="59D27959" wp14:editId="5C1F347B">
                  <wp:extent cx="2677790" cy="179832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rotWithShape="1">
                          <a:blip r:embed="rId8">
                            <a:extLst>
                              <a:ext uri="{28A0092B-C50C-407E-A947-70E740481C1C}">
                                <a14:useLocalDpi xmlns:a14="http://schemas.microsoft.com/office/drawing/2010/main" val="0"/>
                              </a:ext>
                            </a:extLst>
                          </a:blip>
                          <a:srcRect l="7791" t="436" r="7791"/>
                          <a:stretch/>
                        </pic:blipFill>
                        <pic:spPr bwMode="auto">
                          <a:xfrm>
                            <a:off x="0" y="0"/>
                            <a:ext cx="2680455" cy="1800109"/>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4432A62B" w14:textId="3C478E1B" w:rsidR="00F673A0" w:rsidRPr="00525320" w:rsidRDefault="00F673A0" w:rsidP="00B40A6D">
            <w:pPr>
              <w:keepNext/>
              <w:spacing w:before="0" w:after="0"/>
              <w:jc w:val="center"/>
              <w:rPr>
                <w:szCs w:val="24"/>
              </w:rPr>
            </w:pPr>
            <w:r w:rsidRPr="00525320">
              <w:rPr>
                <w:noProof/>
                <w:lang w:eastAsia="zh-CN"/>
              </w:rPr>
              <w:drawing>
                <wp:inline distT="0" distB="0" distL="0" distR="0" wp14:anchorId="20237EB9" wp14:editId="4009939A">
                  <wp:extent cx="2704119" cy="181067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9">
                            <a:extLst>
                              <a:ext uri="{28A0092B-C50C-407E-A947-70E740481C1C}">
                                <a14:useLocalDpi xmlns:a14="http://schemas.microsoft.com/office/drawing/2010/main" val="0"/>
                              </a:ext>
                            </a:extLst>
                          </a:blip>
                          <a:srcRect l="1010" t="436" r="1010"/>
                          <a:stretch/>
                        </pic:blipFill>
                        <pic:spPr bwMode="auto">
                          <a:xfrm>
                            <a:off x="0" y="0"/>
                            <a:ext cx="2714331" cy="1817514"/>
                          </a:xfrm>
                          <a:prstGeom prst="rect">
                            <a:avLst/>
                          </a:prstGeom>
                          <a:ln>
                            <a:noFill/>
                          </a:ln>
                          <a:extLst>
                            <a:ext uri="{53640926-AAD7-44D8-BBD7-CCE9431645EC}">
                              <a14:shadowObscured xmlns:a14="http://schemas.microsoft.com/office/drawing/2010/main"/>
                            </a:ext>
                          </a:extLst>
                        </pic:spPr>
                      </pic:pic>
                    </a:graphicData>
                  </a:graphic>
                </wp:inline>
              </w:drawing>
            </w:r>
          </w:p>
        </w:tc>
      </w:tr>
      <w:tr w:rsidR="00C7751F" w:rsidRPr="00525320" w14:paraId="16893831" w14:textId="77777777" w:rsidTr="000B16C9">
        <w:trPr>
          <w:trHeight w:val="1783"/>
        </w:trPr>
        <w:tc>
          <w:tcPr>
            <w:tcW w:w="571" w:type="dxa"/>
            <w:vAlign w:val="center"/>
          </w:tcPr>
          <w:p w14:paraId="33AFA017" w14:textId="4D96ABC0" w:rsidR="00F673A0" w:rsidRPr="00525320" w:rsidRDefault="00B40A6D" w:rsidP="00B40A6D">
            <w:pPr>
              <w:jc w:val="center"/>
              <w:rPr>
                <w:noProof/>
                <w:szCs w:val="24"/>
                <w:lang w:eastAsia="zh-CN"/>
              </w:rPr>
            </w:pPr>
            <w:r w:rsidRPr="00525320">
              <w:rPr>
                <w:noProof/>
                <w:szCs w:val="24"/>
                <w:lang w:eastAsia="zh-CN"/>
              </w:rPr>
              <w:t>(b)</w:t>
            </w:r>
          </w:p>
        </w:tc>
        <w:tc>
          <w:tcPr>
            <w:tcW w:w="4390" w:type="dxa"/>
          </w:tcPr>
          <w:p w14:paraId="739D66B9" w14:textId="08548222" w:rsidR="00F673A0" w:rsidRPr="00525320" w:rsidRDefault="00F673A0" w:rsidP="00823C00">
            <w:pPr>
              <w:spacing w:before="0" w:after="0"/>
              <w:jc w:val="center"/>
              <w:rPr>
                <w:noProof/>
              </w:rPr>
            </w:pPr>
            <w:r w:rsidRPr="00525320">
              <w:rPr>
                <w:noProof/>
                <w:lang w:eastAsia="zh-CN"/>
              </w:rPr>
              <w:drawing>
                <wp:inline distT="0" distB="0" distL="0" distR="0" wp14:anchorId="2D111796" wp14:editId="1EB7E5C6">
                  <wp:extent cx="2680855" cy="1797122"/>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l="275" r="275"/>
                          <a:stretch>
                            <a:fillRect/>
                          </a:stretch>
                        </pic:blipFill>
                        <pic:spPr bwMode="auto">
                          <a:xfrm>
                            <a:off x="0" y="0"/>
                            <a:ext cx="2683899" cy="1799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tcPr>
          <w:p w14:paraId="787AB546" w14:textId="6B4DE868" w:rsidR="00F673A0" w:rsidRPr="00525320" w:rsidRDefault="00F673A0" w:rsidP="00B40A6D">
            <w:pPr>
              <w:keepNext/>
              <w:spacing w:before="0" w:after="0"/>
              <w:jc w:val="center"/>
              <w:rPr>
                <w:noProof/>
              </w:rPr>
            </w:pPr>
            <w:r w:rsidRPr="00525320">
              <w:rPr>
                <w:noProof/>
                <w:lang w:eastAsia="zh-CN"/>
              </w:rPr>
              <w:drawing>
                <wp:inline distT="0" distB="0" distL="0" distR="0" wp14:anchorId="26D9CAF4" wp14:editId="4217055A">
                  <wp:extent cx="2696797" cy="1808018"/>
                  <wp:effectExtent l="0" t="0" r="889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3"/>
                          <a:stretch/>
                        </pic:blipFill>
                        <pic:spPr bwMode="auto">
                          <a:xfrm>
                            <a:off x="0" y="0"/>
                            <a:ext cx="2700077" cy="18102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D8738F" w14:textId="4D0E66B3" w:rsidR="00EA2B79" w:rsidRPr="00525320" w:rsidRDefault="00BA25EC" w:rsidP="00DC73F1">
      <w:pPr>
        <w:pStyle w:val="Caption"/>
        <w:jc w:val="center"/>
      </w:pPr>
      <w:r w:rsidRPr="00525320">
        <w:t xml:space="preserve">Figure </w:t>
      </w:r>
      <w:r w:rsidR="002801AC" w:rsidRPr="00525320">
        <w:fldChar w:fldCharType="begin"/>
      </w:r>
      <w:r w:rsidR="002801AC" w:rsidRPr="00525320">
        <w:instrText xml:space="preserve"> SEQ Figure \* ARABIC \s 1 </w:instrText>
      </w:r>
      <w:r w:rsidR="002801AC" w:rsidRPr="00525320">
        <w:fldChar w:fldCharType="separate"/>
      </w:r>
      <w:r w:rsidR="000614D1" w:rsidRPr="00525320">
        <w:rPr>
          <w:noProof/>
        </w:rPr>
        <w:t>1</w:t>
      </w:r>
      <w:r w:rsidR="002801AC" w:rsidRPr="00525320">
        <w:rPr>
          <w:noProof/>
        </w:rPr>
        <w:fldChar w:fldCharType="end"/>
      </w:r>
      <w:r w:rsidRPr="00525320">
        <w:t xml:space="preserve"> </w:t>
      </w:r>
      <w:r w:rsidR="00510ECC" w:rsidRPr="00525320">
        <w:rPr>
          <w:b w:val="0"/>
          <w:bCs w:val="0"/>
        </w:rPr>
        <w:t>Oblique a</w:t>
      </w:r>
      <w:r w:rsidR="00686271" w:rsidRPr="00525320">
        <w:rPr>
          <w:b w:val="0"/>
          <w:bCs w:val="0"/>
        </w:rPr>
        <w:t xml:space="preserve">erial photographs </w:t>
      </w:r>
      <w:r w:rsidR="00F13CBD" w:rsidRPr="00525320">
        <w:rPr>
          <w:b w:val="0"/>
          <w:bCs w:val="0"/>
        </w:rPr>
        <w:t xml:space="preserve">taken </w:t>
      </w:r>
      <w:r w:rsidR="00686271" w:rsidRPr="00525320">
        <w:rPr>
          <w:b w:val="0"/>
          <w:bCs w:val="0"/>
        </w:rPr>
        <w:t xml:space="preserve">over </w:t>
      </w:r>
      <w:r w:rsidR="00510ECC" w:rsidRPr="00525320">
        <w:rPr>
          <w:b w:val="0"/>
          <w:bCs w:val="0"/>
        </w:rPr>
        <w:t xml:space="preserve">(a) </w:t>
      </w:r>
      <w:r w:rsidR="00686271" w:rsidRPr="00525320">
        <w:rPr>
          <w:b w:val="0"/>
          <w:bCs w:val="0"/>
        </w:rPr>
        <w:t xml:space="preserve">flooded </w:t>
      </w:r>
      <w:r w:rsidR="00F13CBD" w:rsidRPr="00525320">
        <w:rPr>
          <w:b w:val="0"/>
          <w:bCs w:val="0"/>
        </w:rPr>
        <w:t xml:space="preserve">urban areas </w:t>
      </w:r>
      <w:r w:rsidR="00686271" w:rsidRPr="00525320">
        <w:rPr>
          <w:b w:val="0"/>
          <w:bCs w:val="0"/>
        </w:rPr>
        <w:t>in the Barrington Kingwood area, Houston</w:t>
      </w:r>
      <w:r w:rsidR="000F775E" w:rsidRPr="00525320">
        <w:rPr>
          <w:b w:val="0"/>
          <w:bCs w:val="0"/>
        </w:rPr>
        <w:t xml:space="preserve"> </w:t>
      </w:r>
      <w:r w:rsidR="00C1741C" w:rsidRPr="00525320">
        <w:t xml:space="preserve"> </w:t>
      </w:r>
      <w:sdt>
        <w:sdtPr>
          <w:rPr>
            <w:b w:val="0"/>
          </w:rPr>
          <w:tag w:val="MENDELEY_CITATION_v3_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"/>
          <w:id w:val="-1551770982"/>
          <w:placeholder>
            <w:docPart w:val="DefaultPlaceholder_-1854013440"/>
          </w:placeholder>
        </w:sdtPr>
        <w:sdtEndPr/>
        <w:sdtContent>
          <w:r w:rsidR="00D52474" w:rsidRPr="00525320">
            <w:rPr>
              <w:b w:val="0"/>
            </w:rPr>
            <w:t>(Chini et al., 2019)</w:t>
          </w:r>
        </w:sdtContent>
      </w:sdt>
      <w:r w:rsidR="00EA2B79" w:rsidRPr="00525320">
        <w:rPr>
          <w:b w:val="0"/>
          <w:bCs w:val="0"/>
        </w:rPr>
        <w:t xml:space="preserve">; (b) </w:t>
      </w:r>
      <w:r w:rsidR="00510ECC" w:rsidRPr="00525320">
        <w:rPr>
          <w:b w:val="0"/>
          <w:bCs w:val="0"/>
        </w:rPr>
        <w:t>f</w:t>
      </w:r>
      <w:r w:rsidR="00EA2B79" w:rsidRPr="00525320">
        <w:rPr>
          <w:b w:val="0"/>
          <w:bCs w:val="0"/>
        </w:rPr>
        <w:t>lood</w:t>
      </w:r>
      <w:r w:rsidR="00510ECC" w:rsidRPr="00525320">
        <w:rPr>
          <w:b w:val="0"/>
          <w:bCs w:val="0"/>
        </w:rPr>
        <w:t>ed</w:t>
      </w:r>
      <w:r w:rsidR="00EA2B79" w:rsidRPr="00525320">
        <w:rPr>
          <w:b w:val="0"/>
          <w:bCs w:val="0"/>
        </w:rPr>
        <w:t xml:space="preserve"> roads and houses in Coraki, Australia, 7 March 2022</w:t>
      </w:r>
      <w:r w:rsidR="00DE0EEE" w:rsidRPr="00525320">
        <w:rPr>
          <w:b w:val="0"/>
          <w:bCs w:val="0"/>
        </w:rPr>
        <w:t xml:space="preserve"> (Photo by Dan Peled/Getty Images)</w:t>
      </w:r>
      <w:r w:rsidR="00461D34" w:rsidRPr="00525320">
        <w:rPr>
          <w:b w:val="0"/>
          <w:bCs w:val="0"/>
          <w:lang w:eastAsia="zh-CN"/>
        </w:rPr>
        <w:t>.</w:t>
      </w:r>
    </w:p>
    <w:p w14:paraId="7535F441" w14:textId="39EC0345" w:rsidR="00FF1EBC" w:rsidRPr="00525320" w:rsidRDefault="00684CAE" w:rsidP="00FF1EBC">
      <w:pPr>
        <w:pStyle w:val="Heading2"/>
        <w:rPr>
          <w:lang w:eastAsia="zh-CN"/>
        </w:rPr>
      </w:pPr>
      <w:r w:rsidRPr="00525320">
        <w:rPr>
          <w:lang w:eastAsia="zh-CN"/>
        </w:rPr>
        <w:t xml:space="preserve">Data </w:t>
      </w:r>
      <w:r w:rsidR="008C7888" w:rsidRPr="00525320">
        <w:rPr>
          <w:lang w:eastAsia="zh-CN"/>
        </w:rPr>
        <w:t>C</w:t>
      </w:r>
      <w:r w:rsidRPr="00525320">
        <w:rPr>
          <w:lang w:eastAsia="zh-CN"/>
        </w:rPr>
        <w:t>ollection</w:t>
      </w:r>
    </w:p>
    <w:p w14:paraId="7023CD9F" w14:textId="5714A175" w:rsidR="0029568E" w:rsidRPr="00525320" w:rsidRDefault="0029568E" w:rsidP="0029568E">
      <w:pPr>
        <w:pStyle w:val="Heading3"/>
      </w:pPr>
      <w:r w:rsidRPr="00525320">
        <w:rPr>
          <w:rFonts w:hint="eastAsia"/>
        </w:rPr>
        <w:t>S</w:t>
      </w:r>
      <w:r w:rsidRPr="00525320">
        <w:t>AR Image</w:t>
      </w:r>
      <w:r w:rsidR="002C55D4" w:rsidRPr="00525320">
        <w:t>s</w:t>
      </w:r>
    </w:p>
    <w:p w14:paraId="34AE319C" w14:textId="6477EC6F" w:rsidR="00684CAE" w:rsidRPr="00525320" w:rsidRDefault="007D25BD" w:rsidP="00D01706">
      <w:pPr>
        <w:rPr>
          <w:lang w:eastAsia="zh-CN"/>
        </w:rPr>
      </w:pPr>
      <w:r w:rsidRPr="00525320">
        <w:rPr>
          <w:lang w:eastAsia="zh-CN"/>
        </w:rPr>
        <w:t xml:space="preserve">The SAR images used in this paper </w:t>
      </w:r>
      <w:r w:rsidR="006D29CA" w:rsidRPr="00525320">
        <w:rPr>
          <w:lang w:eastAsia="zh-CN"/>
        </w:rPr>
        <w:t>are</w:t>
      </w:r>
      <w:r w:rsidRPr="00525320">
        <w:rPr>
          <w:lang w:eastAsia="zh-CN"/>
        </w:rPr>
        <w:t xml:space="preserve"> Sentinel-1 SAR ground range detected (GRD) products, which are available </w:t>
      </w:r>
      <w:r w:rsidR="006D29CA" w:rsidRPr="00525320">
        <w:rPr>
          <w:lang w:eastAsia="zh-CN"/>
        </w:rPr>
        <w:t>as</w:t>
      </w:r>
      <w:r w:rsidRPr="00525320">
        <w:rPr>
          <w:lang w:eastAsia="zh-CN"/>
        </w:rPr>
        <w:t xml:space="preserve"> GEE built-in dataset</w:t>
      </w:r>
      <w:r w:rsidR="00FE23B2" w:rsidRPr="00525320">
        <w:rPr>
          <w:lang w:eastAsia="zh-CN"/>
        </w:rPr>
        <w:t>s</w:t>
      </w:r>
      <w:r w:rsidRPr="00525320">
        <w:rPr>
          <w:lang w:eastAsia="zh-CN"/>
        </w:rPr>
        <w:t xml:space="preserve"> and </w:t>
      </w:r>
      <w:r w:rsidR="00FE23B2" w:rsidRPr="00525320">
        <w:rPr>
          <w:lang w:eastAsia="zh-CN"/>
        </w:rPr>
        <w:t>ready to</w:t>
      </w:r>
      <w:r w:rsidRPr="00525320">
        <w:rPr>
          <w:lang w:eastAsia="zh-CN"/>
        </w:rPr>
        <w:t xml:space="preserve"> import for </w:t>
      </w:r>
      <w:r w:rsidR="00FE23B2" w:rsidRPr="00525320">
        <w:rPr>
          <w:lang w:eastAsia="zh-CN"/>
        </w:rPr>
        <w:t xml:space="preserve">direct </w:t>
      </w:r>
      <w:r w:rsidRPr="00525320">
        <w:rPr>
          <w:lang w:eastAsia="zh-CN"/>
        </w:rPr>
        <w:t xml:space="preserve">use. This paper selected </w:t>
      </w:r>
      <w:r w:rsidR="00FE23B2" w:rsidRPr="00525320">
        <w:rPr>
          <w:lang w:eastAsia="zh-CN"/>
        </w:rPr>
        <w:t xml:space="preserve">the Interferometric Wide </w:t>
      </w:r>
      <w:r w:rsidR="006D29CA" w:rsidRPr="00525320">
        <w:rPr>
          <w:lang w:eastAsia="zh-CN"/>
        </w:rPr>
        <w:t xml:space="preserve">(IW) </w:t>
      </w:r>
      <w:r w:rsidR="00FE23B2" w:rsidRPr="00525320">
        <w:rPr>
          <w:lang w:eastAsia="zh-CN"/>
        </w:rPr>
        <w:t xml:space="preserve">swath </w:t>
      </w:r>
      <w:r w:rsidRPr="00525320">
        <w:rPr>
          <w:lang w:eastAsia="zh-CN"/>
        </w:rPr>
        <w:t xml:space="preserve">acquisition mode and VV polarised SAR images. IW mode is the </w:t>
      </w:r>
      <w:r w:rsidR="00FE23B2" w:rsidRPr="00525320">
        <w:rPr>
          <w:lang w:eastAsia="zh-CN"/>
        </w:rPr>
        <w:t xml:space="preserve">main </w:t>
      </w:r>
      <w:r w:rsidRPr="00525320">
        <w:rPr>
          <w:lang w:eastAsia="zh-CN"/>
        </w:rPr>
        <w:t xml:space="preserve">acquisition mode </w:t>
      </w:r>
      <w:r w:rsidR="00FE23B2" w:rsidRPr="00525320">
        <w:rPr>
          <w:lang w:eastAsia="zh-CN"/>
        </w:rPr>
        <w:t xml:space="preserve">over </w:t>
      </w:r>
      <w:r w:rsidRPr="00525320">
        <w:rPr>
          <w:lang w:eastAsia="zh-CN"/>
        </w:rPr>
        <w:t xml:space="preserve">land and is used </w:t>
      </w:r>
      <w:r w:rsidR="00972AE1" w:rsidRPr="00525320">
        <w:rPr>
          <w:lang w:eastAsia="zh-CN"/>
        </w:rPr>
        <w:t xml:space="preserve">primarily </w:t>
      </w:r>
      <w:r w:rsidRPr="00525320">
        <w:rPr>
          <w:lang w:eastAsia="zh-CN"/>
        </w:rPr>
        <w:t xml:space="preserve">for land </w:t>
      </w:r>
      <w:r w:rsidR="00FE23B2" w:rsidRPr="00525320">
        <w:rPr>
          <w:lang w:eastAsia="zh-CN"/>
        </w:rPr>
        <w:t xml:space="preserve">feature </w:t>
      </w:r>
      <w:r w:rsidRPr="00525320">
        <w:rPr>
          <w:lang w:eastAsia="zh-CN"/>
        </w:rPr>
        <w:t xml:space="preserve">acquisition. </w:t>
      </w:r>
      <w:bookmarkStart w:id="3" w:name="_Hlk114710611"/>
      <w:r w:rsidR="00780752" w:rsidRPr="00525320">
        <w:rPr>
          <w:lang w:eastAsia="zh-CN"/>
        </w:rPr>
        <w:t xml:space="preserve">For the choice of polarisation method, VH is generally used for flood extraction in open areas </w:t>
      </w:r>
      <w:r w:rsidR="008643B6" w:rsidRPr="00525320">
        <w:rPr>
          <w:lang w:eastAsia="zh-CN"/>
        </w:rPr>
        <w:t xml:space="preserve">due </w:t>
      </w:r>
      <w:r w:rsidR="00780752" w:rsidRPr="00525320">
        <w:rPr>
          <w:lang w:eastAsia="zh-CN"/>
        </w:rPr>
        <w:t xml:space="preserve">to its </w:t>
      </w:r>
      <w:r w:rsidR="008643B6" w:rsidRPr="00525320">
        <w:rPr>
          <w:lang w:eastAsia="zh-CN"/>
        </w:rPr>
        <w:t xml:space="preserve">strong </w:t>
      </w:r>
      <w:r w:rsidR="00780752" w:rsidRPr="00525320">
        <w:rPr>
          <w:lang w:eastAsia="zh-CN"/>
        </w:rPr>
        <w:t xml:space="preserve">sensitivity to smooth water surface. However, urban areas present significant vertical undulations caused by </w:t>
      </w:r>
      <w:r w:rsidR="008643B6" w:rsidRPr="00525320">
        <w:rPr>
          <w:lang w:eastAsia="zh-CN"/>
        </w:rPr>
        <w:t>infrastructure such as buildings</w:t>
      </w:r>
      <w:r w:rsidR="00780752" w:rsidRPr="00525320">
        <w:rPr>
          <w:lang w:eastAsia="zh-CN"/>
        </w:rPr>
        <w:t xml:space="preserve">. In this scenario, VV polarisation, which is sensitive to vertical structures, could achieve </w:t>
      </w:r>
      <w:r w:rsidR="00D65E6E" w:rsidRPr="00525320">
        <w:rPr>
          <w:lang w:eastAsia="zh-CN"/>
        </w:rPr>
        <w:t xml:space="preserve">higher </w:t>
      </w:r>
      <w:r w:rsidR="00780752" w:rsidRPr="00525320">
        <w:rPr>
          <w:lang w:eastAsia="zh-CN"/>
        </w:rPr>
        <w:t xml:space="preserve">accuracy. Combining VV and VH </w:t>
      </w:r>
      <w:r w:rsidR="00D65E6E" w:rsidRPr="00525320">
        <w:rPr>
          <w:lang w:eastAsia="zh-CN"/>
        </w:rPr>
        <w:t xml:space="preserve">(e.g. ratio) </w:t>
      </w:r>
      <w:r w:rsidR="00780752" w:rsidRPr="00525320">
        <w:rPr>
          <w:lang w:eastAsia="zh-CN"/>
        </w:rPr>
        <w:t xml:space="preserve">is a practical approach in </w:t>
      </w:r>
      <w:r w:rsidR="00D65E6E" w:rsidRPr="00525320">
        <w:rPr>
          <w:lang w:eastAsia="zh-CN"/>
        </w:rPr>
        <w:t>vegetation related research</w:t>
      </w:r>
      <w:r w:rsidR="00780752" w:rsidRPr="00525320">
        <w:rPr>
          <w:lang w:eastAsia="zh-CN"/>
        </w:rPr>
        <w:t xml:space="preserve">, </w:t>
      </w:r>
      <w:r w:rsidR="00D65E6E" w:rsidRPr="00525320">
        <w:rPr>
          <w:lang w:eastAsia="zh-CN"/>
        </w:rPr>
        <w:t>while tends to be less sensitive</w:t>
      </w:r>
      <w:r w:rsidR="00780752" w:rsidRPr="00525320">
        <w:rPr>
          <w:lang w:eastAsia="zh-CN"/>
        </w:rPr>
        <w:t xml:space="preserve"> </w:t>
      </w:r>
      <w:r w:rsidR="00D65E6E" w:rsidRPr="00525320">
        <w:rPr>
          <w:lang w:eastAsia="zh-CN"/>
        </w:rPr>
        <w:t xml:space="preserve">compared with VV </w:t>
      </w:r>
      <w:r w:rsidR="00780752" w:rsidRPr="00525320">
        <w:rPr>
          <w:lang w:eastAsia="zh-CN"/>
        </w:rPr>
        <w:t xml:space="preserve">in urban </w:t>
      </w:r>
      <w:r w:rsidR="00D65E6E" w:rsidRPr="00525320">
        <w:rPr>
          <w:lang w:eastAsia="zh-CN"/>
        </w:rPr>
        <w:t>settings</w:t>
      </w:r>
      <w:r w:rsidR="00780752" w:rsidRPr="00525320">
        <w:rPr>
          <w:lang w:eastAsia="zh-CN"/>
        </w:rPr>
        <w:t xml:space="preserve">. </w:t>
      </w:r>
      <w:r w:rsidR="00D65E6E" w:rsidRPr="00525320">
        <w:rPr>
          <w:lang w:eastAsia="zh-CN"/>
        </w:rPr>
        <w:t>In addition</w:t>
      </w:r>
      <w:r w:rsidR="00780752" w:rsidRPr="00525320">
        <w:rPr>
          <w:lang w:eastAsia="zh-CN"/>
        </w:rPr>
        <w:t>,</w:t>
      </w:r>
      <w:r w:rsidR="00780752" w:rsidRPr="00525320">
        <w:rPr>
          <w:szCs w:val="21"/>
        </w:rPr>
        <w:t xml:space="preserve"> </w:t>
      </w:r>
      <w:r w:rsidRPr="00525320">
        <w:rPr>
          <w:lang w:eastAsia="zh-CN"/>
        </w:rPr>
        <w:t>VV polarisation enables clear identification of inundation features and provides satisfactory results for mapping inundated areas</w:t>
      </w:r>
      <w:r w:rsidR="00FE23B2" w:rsidRPr="00525320">
        <w:rPr>
          <w:lang w:eastAsia="zh-CN"/>
        </w:rPr>
        <w:t xml:space="preserve"> </w:t>
      </w:r>
      <w:sdt>
        <w:sdtPr>
          <w:rPr>
            <w:lang w:eastAsia="zh-CN"/>
          </w:rPr>
          <w:tag w:val="MENDELEY_CITATION_v3_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"/>
          <w:id w:val="703519601"/>
          <w:placeholder>
            <w:docPart w:val="DefaultPlaceholder_-1854013440"/>
          </w:placeholder>
        </w:sdtPr>
        <w:sdtEndPr/>
        <w:sdtContent>
          <w:r w:rsidR="00D52474" w:rsidRPr="00525320">
            <w:rPr>
              <w:rFonts w:eastAsia="Times New Roman"/>
            </w:rPr>
            <w:t>(Conde &amp; de Mata Muñoz, 2019b)</w:t>
          </w:r>
        </w:sdtContent>
      </w:sdt>
      <w:r w:rsidRPr="00525320">
        <w:rPr>
          <w:lang w:eastAsia="zh-CN"/>
        </w:rPr>
        <w:t xml:space="preserve">. </w:t>
      </w:r>
      <w:r w:rsidR="00780752" w:rsidRPr="00525320">
        <w:rPr>
          <w:lang w:eastAsia="zh-CN"/>
        </w:rPr>
        <w:t xml:space="preserve">Therefore, VV polarisation is </w:t>
      </w:r>
      <w:r w:rsidR="00D3192C" w:rsidRPr="00525320">
        <w:rPr>
          <w:lang w:eastAsia="zh-CN"/>
        </w:rPr>
        <w:t>adopted to simplify the process and to realise rapid urban flood mapping</w:t>
      </w:r>
      <w:r w:rsidR="00780752" w:rsidRPr="00525320">
        <w:rPr>
          <w:lang w:eastAsia="zh-CN"/>
        </w:rPr>
        <w:t>.</w:t>
      </w:r>
      <w:r w:rsidR="00D65E6E" w:rsidRPr="00525320">
        <w:rPr>
          <w:rFonts w:eastAsia="SimSun" w:cs="Times New Roman"/>
          <w:kern w:val="2"/>
          <w:sz w:val="21"/>
          <w:szCs w:val="21"/>
          <w:lang w:val="en-US" w:eastAsia="zh-CN"/>
        </w:rPr>
        <w:t xml:space="preserve"> </w:t>
      </w:r>
      <w:r w:rsidRPr="00525320">
        <w:rPr>
          <w:lang w:eastAsia="zh-CN"/>
        </w:rPr>
        <w:t xml:space="preserve">For the two flood </w:t>
      </w:r>
      <w:r w:rsidR="00972AE1" w:rsidRPr="00525320">
        <w:rPr>
          <w:lang w:eastAsia="zh-CN"/>
        </w:rPr>
        <w:t xml:space="preserve">use </w:t>
      </w:r>
      <w:r w:rsidRPr="00525320">
        <w:rPr>
          <w:lang w:eastAsia="zh-CN"/>
        </w:rPr>
        <w:t xml:space="preserve">cases, </w:t>
      </w:r>
      <w:r w:rsidR="00FE23B2" w:rsidRPr="00525320">
        <w:rPr>
          <w:lang w:eastAsia="zh-CN"/>
        </w:rPr>
        <w:t>we</w:t>
      </w:r>
      <w:r w:rsidRPr="00525320">
        <w:rPr>
          <w:lang w:eastAsia="zh-CN"/>
        </w:rPr>
        <w:t xml:space="preserve"> selected one flood</w:t>
      </w:r>
      <w:r w:rsidR="00972AE1" w:rsidRPr="00525320">
        <w:rPr>
          <w:lang w:eastAsia="zh-CN"/>
        </w:rPr>
        <w:t>ed</w:t>
      </w:r>
      <w:r w:rsidRPr="00525320">
        <w:rPr>
          <w:lang w:eastAsia="zh-CN"/>
        </w:rPr>
        <w:t xml:space="preserve"> SAR image and five non-flood</w:t>
      </w:r>
      <w:r w:rsidR="00972AE1" w:rsidRPr="00525320">
        <w:rPr>
          <w:lang w:eastAsia="zh-CN"/>
        </w:rPr>
        <w:t>ed</w:t>
      </w:r>
      <w:r w:rsidRPr="00525320">
        <w:rPr>
          <w:lang w:eastAsia="zh-CN"/>
        </w:rPr>
        <w:t xml:space="preserve"> SAR images </w:t>
      </w:r>
      <w:r w:rsidR="00FE23B2" w:rsidRPr="00525320">
        <w:rPr>
          <w:lang w:eastAsia="zh-CN"/>
        </w:rPr>
        <w:t>as reference</w:t>
      </w:r>
      <w:r w:rsidR="007B79A6" w:rsidRPr="00525320">
        <w:rPr>
          <w:lang w:eastAsia="zh-CN"/>
        </w:rPr>
        <w:t xml:space="preserve"> images</w:t>
      </w:r>
      <w:r w:rsidR="00FE23B2" w:rsidRPr="00525320">
        <w:rPr>
          <w:lang w:eastAsia="zh-CN"/>
        </w:rPr>
        <w:t xml:space="preserve"> for</w:t>
      </w:r>
      <w:r w:rsidRPr="00525320">
        <w:rPr>
          <w:lang w:eastAsia="zh-CN"/>
        </w:rPr>
        <w:t xml:space="preserve"> </w:t>
      </w:r>
      <w:r w:rsidR="00FE23B2" w:rsidRPr="00525320">
        <w:rPr>
          <w:lang w:eastAsia="zh-CN"/>
        </w:rPr>
        <w:t xml:space="preserve">analysis </w:t>
      </w:r>
      <w:r w:rsidR="00D01706" w:rsidRPr="00525320">
        <w:rPr>
          <w:rFonts w:hint="eastAsia"/>
          <w:lang w:eastAsia="zh-CN"/>
        </w:rPr>
        <w:t>(</w:t>
      </w:r>
      <w:r w:rsidR="00D01706" w:rsidRPr="00525320">
        <w:rPr>
          <w:lang w:eastAsia="zh-CN"/>
        </w:rPr>
        <w:t>Table1)</w:t>
      </w:r>
      <w:r w:rsidRPr="00525320">
        <w:rPr>
          <w:lang w:eastAsia="zh-CN"/>
        </w:rPr>
        <w:t>.</w:t>
      </w:r>
      <w:r w:rsidR="00972AE1" w:rsidRPr="00525320">
        <w:rPr>
          <w:lang w:eastAsia="zh-CN"/>
        </w:rPr>
        <w:t xml:space="preserve"> </w:t>
      </w:r>
      <w:bookmarkEnd w:id="3"/>
    </w:p>
    <w:p w14:paraId="2E99DE4A" w14:textId="4F694360" w:rsidR="007D25BD" w:rsidRPr="00525320" w:rsidRDefault="007D25BD" w:rsidP="00DC73F1">
      <w:pPr>
        <w:pStyle w:val="Caption"/>
        <w:jc w:val="center"/>
        <w:rPr>
          <w:rFonts w:cstheme="minorBidi"/>
          <w:b w:val="0"/>
          <w:bCs w:val="0"/>
        </w:rPr>
      </w:pPr>
      <w:r w:rsidRPr="00525320">
        <w:t xml:space="preserve">Table </w:t>
      </w:r>
      <w:r w:rsidR="002801AC" w:rsidRPr="00525320">
        <w:fldChar w:fldCharType="begin"/>
      </w:r>
      <w:r w:rsidR="002801AC" w:rsidRPr="00525320">
        <w:instrText xml:space="preserve"> SEQ Table \* ARABIC \s 1 </w:instrText>
      </w:r>
      <w:r w:rsidR="002801AC" w:rsidRPr="00525320">
        <w:fldChar w:fldCharType="separate"/>
      </w:r>
      <w:r w:rsidR="000614D1" w:rsidRPr="00525320">
        <w:rPr>
          <w:noProof/>
        </w:rPr>
        <w:t>1</w:t>
      </w:r>
      <w:r w:rsidR="002801AC" w:rsidRPr="00525320">
        <w:rPr>
          <w:noProof/>
        </w:rPr>
        <w:fldChar w:fldCharType="end"/>
      </w:r>
      <w:r w:rsidRPr="00525320">
        <w:t xml:space="preserve"> </w:t>
      </w:r>
      <w:r w:rsidRPr="00525320">
        <w:rPr>
          <w:rFonts w:cstheme="minorBidi"/>
          <w:b w:val="0"/>
          <w:bCs w:val="0"/>
        </w:rPr>
        <w:t>The selected Sentinel-1 satellite datasets</w:t>
      </w:r>
      <w:r w:rsidR="00FE23B2" w:rsidRPr="00525320">
        <w:rPr>
          <w:rFonts w:cstheme="minorBidi"/>
          <w:b w:val="0"/>
          <w:bCs w:val="0"/>
        </w:rPr>
        <w:t xml:space="preserve"> for Houston flood and Coraki flood</w:t>
      </w:r>
      <w:r w:rsidRPr="00525320">
        <w:rPr>
          <w:rFonts w:cstheme="minorBidi"/>
          <w:b w:val="0"/>
          <w:bCs w:val="0"/>
        </w:rPr>
        <w:t>.</w:t>
      </w:r>
    </w:p>
    <w:tbl>
      <w:tblPr>
        <w:tblStyle w:val="TableGrid"/>
        <w:tblW w:w="0" w:type="auto"/>
        <w:tblLayout w:type="fixed"/>
        <w:tblLook w:val="04A0" w:firstRow="1" w:lastRow="0" w:firstColumn="1" w:lastColumn="0" w:noHBand="0" w:noVBand="1"/>
      </w:tblPr>
      <w:tblGrid>
        <w:gridCol w:w="1134"/>
        <w:gridCol w:w="2127"/>
        <w:gridCol w:w="850"/>
        <w:gridCol w:w="1276"/>
        <w:gridCol w:w="1228"/>
        <w:gridCol w:w="1454"/>
        <w:gridCol w:w="1429"/>
      </w:tblGrid>
      <w:tr w:rsidR="00C7751F" w:rsidRPr="00525320" w14:paraId="29C7ED1F" w14:textId="3FF50D85" w:rsidTr="000E6180">
        <w:trPr>
          <w:trHeight w:val="447"/>
        </w:trPr>
        <w:tc>
          <w:tcPr>
            <w:tcW w:w="1134" w:type="dxa"/>
            <w:tcBorders>
              <w:top w:val="single" w:sz="12" w:space="0" w:color="auto"/>
              <w:left w:val="nil"/>
              <w:bottom w:val="single" w:sz="4" w:space="0" w:color="auto"/>
              <w:right w:val="nil"/>
            </w:tcBorders>
            <w:vAlign w:val="center"/>
          </w:tcPr>
          <w:p w14:paraId="67CA06AF" w14:textId="77777777" w:rsidR="000B2BFD" w:rsidRPr="00525320" w:rsidRDefault="000B2BFD" w:rsidP="000B2BFD">
            <w:pPr>
              <w:jc w:val="center"/>
              <w:rPr>
                <w:sz w:val="21"/>
                <w:szCs w:val="21"/>
              </w:rPr>
            </w:pPr>
          </w:p>
        </w:tc>
        <w:tc>
          <w:tcPr>
            <w:tcW w:w="2127" w:type="dxa"/>
            <w:tcBorders>
              <w:top w:val="single" w:sz="12" w:space="0" w:color="auto"/>
              <w:left w:val="nil"/>
              <w:bottom w:val="single" w:sz="4" w:space="0" w:color="auto"/>
              <w:right w:val="nil"/>
            </w:tcBorders>
            <w:vAlign w:val="center"/>
          </w:tcPr>
          <w:p w14:paraId="3B974899" w14:textId="6C7D16C8" w:rsidR="000B2BFD" w:rsidRPr="00525320" w:rsidRDefault="000B2BFD" w:rsidP="000B2BFD">
            <w:pPr>
              <w:spacing w:before="0" w:after="0"/>
              <w:jc w:val="center"/>
              <w:rPr>
                <w:sz w:val="21"/>
                <w:szCs w:val="21"/>
                <w:lang w:eastAsia="zh-CN"/>
              </w:rPr>
            </w:pPr>
            <w:r w:rsidRPr="00525320">
              <w:rPr>
                <w:sz w:val="21"/>
                <w:szCs w:val="21"/>
              </w:rPr>
              <w:t>Image Acquisition Time [UTC]</w:t>
            </w:r>
          </w:p>
        </w:tc>
        <w:tc>
          <w:tcPr>
            <w:tcW w:w="850" w:type="dxa"/>
            <w:tcBorders>
              <w:top w:val="single" w:sz="12" w:space="0" w:color="auto"/>
              <w:left w:val="nil"/>
              <w:bottom w:val="single" w:sz="4" w:space="0" w:color="auto"/>
              <w:right w:val="nil"/>
            </w:tcBorders>
            <w:vAlign w:val="center"/>
          </w:tcPr>
          <w:p w14:paraId="78CF5151" w14:textId="66B337CA" w:rsidR="000B2BFD" w:rsidRPr="00525320" w:rsidRDefault="000B2BFD" w:rsidP="000B2BFD">
            <w:pPr>
              <w:spacing w:before="0" w:after="0"/>
              <w:jc w:val="center"/>
              <w:rPr>
                <w:sz w:val="21"/>
                <w:szCs w:val="21"/>
              </w:rPr>
            </w:pPr>
            <w:r w:rsidRPr="00525320">
              <w:rPr>
                <w:sz w:val="21"/>
                <w:szCs w:val="21"/>
              </w:rPr>
              <w:t>Mode</w:t>
            </w:r>
          </w:p>
        </w:tc>
        <w:tc>
          <w:tcPr>
            <w:tcW w:w="1276" w:type="dxa"/>
            <w:tcBorders>
              <w:top w:val="single" w:sz="12" w:space="0" w:color="auto"/>
              <w:left w:val="nil"/>
              <w:bottom w:val="single" w:sz="4" w:space="0" w:color="auto"/>
              <w:right w:val="nil"/>
            </w:tcBorders>
            <w:vAlign w:val="center"/>
          </w:tcPr>
          <w:p w14:paraId="446F8A7C" w14:textId="30B640BF" w:rsidR="000B2BFD" w:rsidRPr="00525320" w:rsidRDefault="000B2BFD" w:rsidP="000B2BFD">
            <w:pPr>
              <w:spacing w:before="0" w:after="0"/>
              <w:jc w:val="center"/>
              <w:rPr>
                <w:sz w:val="21"/>
                <w:szCs w:val="21"/>
              </w:rPr>
            </w:pPr>
            <w:r w:rsidRPr="00525320">
              <w:rPr>
                <w:sz w:val="21"/>
                <w:szCs w:val="21"/>
              </w:rPr>
              <w:t>Polarization</w:t>
            </w:r>
          </w:p>
        </w:tc>
        <w:tc>
          <w:tcPr>
            <w:tcW w:w="1228" w:type="dxa"/>
            <w:tcBorders>
              <w:top w:val="single" w:sz="12" w:space="0" w:color="auto"/>
              <w:left w:val="nil"/>
              <w:bottom w:val="single" w:sz="4" w:space="0" w:color="auto"/>
              <w:right w:val="nil"/>
            </w:tcBorders>
            <w:vAlign w:val="center"/>
          </w:tcPr>
          <w:p w14:paraId="06208CD8" w14:textId="36D3DCFD" w:rsidR="000B2BFD" w:rsidRPr="00525320" w:rsidRDefault="00780752" w:rsidP="000B2BFD">
            <w:pPr>
              <w:spacing w:before="0" w:after="0"/>
              <w:jc w:val="center"/>
              <w:rPr>
                <w:sz w:val="21"/>
                <w:szCs w:val="21"/>
              </w:rPr>
            </w:pPr>
            <w:r w:rsidRPr="00525320">
              <w:rPr>
                <w:sz w:val="21"/>
                <w:szCs w:val="21"/>
              </w:rPr>
              <w:t>Pixel size</w:t>
            </w:r>
            <w:r w:rsidR="000B2BFD" w:rsidRPr="00525320">
              <w:rPr>
                <w:sz w:val="21"/>
                <w:szCs w:val="21"/>
              </w:rPr>
              <w:t xml:space="preserve"> (m)</w:t>
            </w:r>
          </w:p>
        </w:tc>
        <w:tc>
          <w:tcPr>
            <w:tcW w:w="1454" w:type="dxa"/>
            <w:tcBorders>
              <w:top w:val="single" w:sz="12" w:space="0" w:color="auto"/>
              <w:left w:val="nil"/>
              <w:bottom w:val="single" w:sz="4" w:space="0" w:color="auto"/>
              <w:right w:val="nil"/>
            </w:tcBorders>
            <w:vAlign w:val="center"/>
          </w:tcPr>
          <w:p w14:paraId="1EB09A2A" w14:textId="160C302F" w:rsidR="000B2BFD" w:rsidRPr="00525320" w:rsidRDefault="000B2BFD" w:rsidP="000B2BFD">
            <w:pPr>
              <w:spacing w:before="0" w:after="0"/>
              <w:jc w:val="center"/>
              <w:rPr>
                <w:sz w:val="21"/>
                <w:szCs w:val="21"/>
              </w:rPr>
            </w:pPr>
            <w:r w:rsidRPr="00525320">
              <w:rPr>
                <w:sz w:val="21"/>
                <w:szCs w:val="21"/>
              </w:rPr>
              <w:t>Direction of the orbit</w:t>
            </w:r>
          </w:p>
        </w:tc>
        <w:tc>
          <w:tcPr>
            <w:tcW w:w="1429" w:type="dxa"/>
            <w:tcBorders>
              <w:top w:val="single" w:sz="12" w:space="0" w:color="auto"/>
              <w:left w:val="nil"/>
              <w:bottom w:val="single" w:sz="4" w:space="0" w:color="auto"/>
              <w:right w:val="nil"/>
            </w:tcBorders>
            <w:vAlign w:val="center"/>
          </w:tcPr>
          <w:p w14:paraId="37147CCF" w14:textId="53487B57" w:rsidR="000B2BFD" w:rsidRPr="00525320" w:rsidRDefault="000B2BFD" w:rsidP="000B2BFD">
            <w:pPr>
              <w:spacing w:before="0" w:after="0"/>
              <w:jc w:val="center"/>
              <w:rPr>
                <w:sz w:val="21"/>
                <w:szCs w:val="21"/>
              </w:rPr>
            </w:pPr>
            <w:r w:rsidRPr="00525320">
              <w:rPr>
                <w:sz w:val="21"/>
                <w:szCs w:val="21"/>
              </w:rPr>
              <w:t>F</w:t>
            </w:r>
            <w:r w:rsidRPr="00525320">
              <w:rPr>
                <w:rFonts w:hint="eastAsia"/>
                <w:sz w:val="21"/>
                <w:szCs w:val="21"/>
              </w:rPr>
              <w:t>lood</w:t>
            </w:r>
            <w:r w:rsidRPr="00525320">
              <w:rPr>
                <w:sz w:val="21"/>
                <w:szCs w:val="21"/>
              </w:rPr>
              <w:t xml:space="preserve"> </w:t>
            </w:r>
            <w:r w:rsidRPr="00525320">
              <w:rPr>
                <w:rFonts w:hint="eastAsia"/>
                <w:sz w:val="21"/>
                <w:szCs w:val="21"/>
              </w:rPr>
              <w:t>or</w:t>
            </w:r>
            <w:r w:rsidRPr="00525320">
              <w:rPr>
                <w:sz w:val="21"/>
                <w:szCs w:val="21"/>
              </w:rPr>
              <w:t xml:space="preserve"> R</w:t>
            </w:r>
            <w:r w:rsidRPr="00525320">
              <w:rPr>
                <w:rFonts w:hint="eastAsia"/>
                <w:sz w:val="21"/>
                <w:szCs w:val="21"/>
              </w:rPr>
              <w:t>eference</w:t>
            </w:r>
          </w:p>
        </w:tc>
      </w:tr>
      <w:tr w:rsidR="00C7751F" w:rsidRPr="00525320" w14:paraId="651C4395" w14:textId="2804F4B5" w:rsidTr="000E6180">
        <w:trPr>
          <w:trHeight w:hRule="exact" w:val="340"/>
        </w:trPr>
        <w:tc>
          <w:tcPr>
            <w:tcW w:w="1134" w:type="dxa"/>
            <w:vMerge w:val="restart"/>
            <w:tcBorders>
              <w:top w:val="single" w:sz="4" w:space="0" w:color="auto"/>
              <w:left w:val="nil"/>
              <w:bottom w:val="single" w:sz="4" w:space="0" w:color="auto"/>
              <w:right w:val="nil"/>
            </w:tcBorders>
            <w:vAlign w:val="center"/>
          </w:tcPr>
          <w:p w14:paraId="67D63B82" w14:textId="26A291A0" w:rsidR="000E6180" w:rsidRPr="00525320" w:rsidRDefault="000E6180" w:rsidP="000E6180">
            <w:pPr>
              <w:jc w:val="center"/>
              <w:rPr>
                <w:rFonts w:cs="Times New Roman"/>
                <w:sz w:val="21"/>
                <w:szCs w:val="21"/>
                <w:shd w:val="clear" w:color="auto" w:fill="FFFFFF"/>
              </w:rPr>
            </w:pPr>
            <w:r w:rsidRPr="00525320">
              <w:rPr>
                <w:lang w:eastAsia="zh-CN"/>
              </w:rPr>
              <w:t>Houston flood</w:t>
            </w:r>
          </w:p>
        </w:tc>
        <w:tc>
          <w:tcPr>
            <w:tcW w:w="2127" w:type="dxa"/>
            <w:tcBorders>
              <w:top w:val="single" w:sz="4" w:space="0" w:color="auto"/>
              <w:left w:val="nil"/>
              <w:bottom w:val="nil"/>
              <w:right w:val="nil"/>
            </w:tcBorders>
            <w:vAlign w:val="center"/>
          </w:tcPr>
          <w:p w14:paraId="75E09001" w14:textId="61FC642A" w:rsidR="000E6180" w:rsidRPr="00525320" w:rsidRDefault="000E6180" w:rsidP="005C532D">
            <w:pPr>
              <w:spacing w:before="0" w:after="0"/>
              <w:jc w:val="center"/>
              <w:rPr>
                <w:sz w:val="21"/>
                <w:szCs w:val="21"/>
              </w:rPr>
            </w:pPr>
            <w:r w:rsidRPr="00525320">
              <w:rPr>
                <w:sz w:val="21"/>
                <w:szCs w:val="21"/>
              </w:rPr>
              <w:t>2017-08-30T12:22:32</w:t>
            </w:r>
          </w:p>
        </w:tc>
        <w:tc>
          <w:tcPr>
            <w:tcW w:w="850" w:type="dxa"/>
            <w:tcBorders>
              <w:top w:val="single" w:sz="4" w:space="0" w:color="auto"/>
              <w:left w:val="nil"/>
              <w:bottom w:val="nil"/>
              <w:right w:val="nil"/>
            </w:tcBorders>
            <w:vAlign w:val="center"/>
          </w:tcPr>
          <w:p w14:paraId="2B287F3F" w14:textId="212934C8"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single" w:sz="4" w:space="0" w:color="auto"/>
              <w:left w:val="nil"/>
              <w:bottom w:val="nil"/>
              <w:right w:val="nil"/>
            </w:tcBorders>
            <w:vAlign w:val="center"/>
          </w:tcPr>
          <w:p w14:paraId="4BA66DF3" w14:textId="249338A8"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single" w:sz="4" w:space="0" w:color="auto"/>
              <w:left w:val="nil"/>
              <w:bottom w:val="nil"/>
              <w:right w:val="nil"/>
            </w:tcBorders>
            <w:vAlign w:val="center"/>
          </w:tcPr>
          <w:p w14:paraId="4AD4E9DB" w14:textId="6364F49D"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single" w:sz="4" w:space="0" w:color="auto"/>
              <w:left w:val="nil"/>
              <w:bottom w:val="nil"/>
              <w:right w:val="nil"/>
            </w:tcBorders>
            <w:vAlign w:val="center"/>
          </w:tcPr>
          <w:p w14:paraId="25F84D1F" w14:textId="697CCA8C" w:rsidR="000E6180" w:rsidRPr="00525320" w:rsidRDefault="000E6180"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single" w:sz="4" w:space="0" w:color="auto"/>
              <w:left w:val="nil"/>
              <w:bottom w:val="nil"/>
              <w:right w:val="nil"/>
            </w:tcBorders>
            <w:vAlign w:val="center"/>
          </w:tcPr>
          <w:p w14:paraId="612C7F9F" w14:textId="67BFFC04" w:rsidR="000E6180" w:rsidRPr="00525320" w:rsidRDefault="000E6180" w:rsidP="005C532D">
            <w:pPr>
              <w:spacing w:before="0" w:after="0"/>
              <w:jc w:val="center"/>
              <w:rPr>
                <w:sz w:val="21"/>
                <w:szCs w:val="21"/>
                <w:lang w:eastAsia="zh-CN"/>
              </w:rPr>
            </w:pPr>
            <w:r w:rsidRPr="00525320">
              <w:rPr>
                <w:rFonts w:hint="eastAsia"/>
                <w:sz w:val="21"/>
                <w:szCs w:val="21"/>
                <w:lang w:eastAsia="zh-CN"/>
              </w:rPr>
              <w:t>Flood</w:t>
            </w:r>
          </w:p>
        </w:tc>
      </w:tr>
      <w:tr w:rsidR="00C7751F" w:rsidRPr="00525320" w14:paraId="65CABF72" w14:textId="77777777" w:rsidTr="000E6180">
        <w:trPr>
          <w:trHeight w:hRule="exact" w:val="340"/>
        </w:trPr>
        <w:tc>
          <w:tcPr>
            <w:tcW w:w="1134" w:type="dxa"/>
            <w:vMerge/>
            <w:tcBorders>
              <w:top w:val="single" w:sz="4" w:space="0" w:color="auto"/>
              <w:left w:val="nil"/>
              <w:bottom w:val="single" w:sz="4" w:space="0" w:color="auto"/>
              <w:right w:val="nil"/>
            </w:tcBorders>
            <w:vAlign w:val="center"/>
          </w:tcPr>
          <w:p w14:paraId="6D8480D8"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0F4FD994" w14:textId="5CEBD9EB" w:rsidR="000E6180" w:rsidRPr="00525320" w:rsidRDefault="000E6180" w:rsidP="005C532D">
            <w:pPr>
              <w:spacing w:before="0" w:after="0"/>
              <w:jc w:val="center"/>
              <w:rPr>
                <w:sz w:val="21"/>
                <w:szCs w:val="21"/>
              </w:rPr>
            </w:pPr>
            <w:r w:rsidRPr="00525320">
              <w:rPr>
                <w:sz w:val="21"/>
                <w:szCs w:val="21"/>
              </w:rPr>
              <w:t>2017-08-06T12:22:05</w:t>
            </w:r>
          </w:p>
        </w:tc>
        <w:tc>
          <w:tcPr>
            <w:tcW w:w="850" w:type="dxa"/>
            <w:tcBorders>
              <w:top w:val="nil"/>
              <w:left w:val="nil"/>
              <w:bottom w:val="nil"/>
              <w:right w:val="nil"/>
            </w:tcBorders>
            <w:vAlign w:val="center"/>
          </w:tcPr>
          <w:p w14:paraId="06921D3B" w14:textId="7ED1B39F"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2E781110" w14:textId="21E1B2D2"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4F33683B" w14:textId="22A2D4DA"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1B5E62C7" w14:textId="352AE8BD" w:rsidR="000E6180" w:rsidRPr="00525320" w:rsidRDefault="000E6180" w:rsidP="005C532D">
            <w:pPr>
              <w:spacing w:before="0" w:after="0"/>
              <w:jc w:val="center"/>
              <w:rPr>
                <w:sz w:val="21"/>
                <w:szCs w:val="21"/>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02327BF9" w14:textId="7DE7107B"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1E3008C5" w14:textId="77777777" w:rsidTr="000E6180">
        <w:trPr>
          <w:trHeight w:hRule="exact" w:val="340"/>
        </w:trPr>
        <w:tc>
          <w:tcPr>
            <w:tcW w:w="1134" w:type="dxa"/>
            <w:vMerge/>
            <w:tcBorders>
              <w:top w:val="single" w:sz="4" w:space="0" w:color="auto"/>
              <w:left w:val="nil"/>
              <w:bottom w:val="single" w:sz="4" w:space="0" w:color="auto"/>
              <w:right w:val="nil"/>
            </w:tcBorders>
            <w:vAlign w:val="center"/>
          </w:tcPr>
          <w:p w14:paraId="675A49F0"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0DD36BFC" w14:textId="7A0094C3" w:rsidR="000E6180" w:rsidRPr="00525320" w:rsidRDefault="00AF43F4" w:rsidP="005C532D">
            <w:pPr>
              <w:spacing w:before="0" w:after="0"/>
              <w:jc w:val="center"/>
              <w:rPr>
                <w:sz w:val="21"/>
                <w:szCs w:val="21"/>
              </w:rPr>
            </w:pPr>
            <w:r w:rsidRPr="00525320">
              <w:rPr>
                <w:sz w:val="21"/>
                <w:szCs w:val="21"/>
              </w:rPr>
              <w:t>2017-08-12T12:22:47</w:t>
            </w:r>
          </w:p>
        </w:tc>
        <w:tc>
          <w:tcPr>
            <w:tcW w:w="850" w:type="dxa"/>
            <w:tcBorders>
              <w:top w:val="nil"/>
              <w:left w:val="nil"/>
              <w:bottom w:val="nil"/>
              <w:right w:val="nil"/>
            </w:tcBorders>
            <w:vAlign w:val="center"/>
          </w:tcPr>
          <w:p w14:paraId="40167556" w14:textId="024319D8"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38A02D27" w14:textId="26C204FB"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73F0F187" w14:textId="0DC3436B"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14A1454A" w14:textId="79C6D353" w:rsidR="000E6180" w:rsidRPr="00525320" w:rsidRDefault="000E6180" w:rsidP="005C532D">
            <w:pPr>
              <w:spacing w:before="0" w:after="0"/>
              <w:jc w:val="center"/>
              <w:rPr>
                <w:sz w:val="21"/>
                <w:szCs w:val="21"/>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7D6EC95E" w14:textId="463AC8BF"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55C4F0CC" w14:textId="77777777" w:rsidTr="000E6180">
        <w:trPr>
          <w:trHeight w:hRule="exact" w:val="340"/>
        </w:trPr>
        <w:tc>
          <w:tcPr>
            <w:tcW w:w="1134" w:type="dxa"/>
            <w:vMerge/>
            <w:tcBorders>
              <w:top w:val="single" w:sz="4" w:space="0" w:color="auto"/>
              <w:left w:val="nil"/>
              <w:bottom w:val="single" w:sz="4" w:space="0" w:color="auto"/>
              <w:right w:val="nil"/>
            </w:tcBorders>
            <w:vAlign w:val="center"/>
          </w:tcPr>
          <w:p w14:paraId="155282BD"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196E59EA" w14:textId="55E4AB38" w:rsidR="000E6180" w:rsidRPr="00525320" w:rsidRDefault="00AF43F4" w:rsidP="005C532D">
            <w:pPr>
              <w:spacing w:before="0" w:after="0"/>
              <w:jc w:val="center"/>
              <w:rPr>
                <w:sz w:val="21"/>
                <w:szCs w:val="21"/>
              </w:rPr>
            </w:pPr>
            <w:r w:rsidRPr="00525320">
              <w:rPr>
                <w:sz w:val="21"/>
                <w:szCs w:val="21"/>
              </w:rPr>
              <w:t>2017-08-18T12:22:05</w:t>
            </w:r>
          </w:p>
        </w:tc>
        <w:tc>
          <w:tcPr>
            <w:tcW w:w="850" w:type="dxa"/>
            <w:tcBorders>
              <w:top w:val="nil"/>
              <w:left w:val="nil"/>
              <w:bottom w:val="nil"/>
              <w:right w:val="nil"/>
            </w:tcBorders>
            <w:vAlign w:val="center"/>
          </w:tcPr>
          <w:p w14:paraId="6A7A09BD" w14:textId="1C666FE9"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66D49A09" w14:textId="5F606413"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05262736" w14:textId="1022BE5E"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3BA9834C" w14:textId="311CE4DD" w:rsidR="000E6180" w:rsidRPr="00525320" w:rsidRDefault="000E6180" w:rsidP="005C532D">
            <w:pPr>
              <w:spacing w:before="0" w:after="0"/>
              <w:jc w:val="center"/>
              <w:rPr>
                <w:sz w:val="21"/>
                <w:szCs w:val="21"/>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23BAF13A" w14:textId="47C427DF"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3C05DCB2" w14:textId="77777777" w:rsidTr="000E6180">
        <w:trPr>
          <w:trHeight w:hRule="exact" w:val="340"/>
        </w:trPr>
        <w:tc>
          <w:tcPr>
            <w:tcW w:w="1134" w:type="dxa"/>
            <w:vMerge/>
            <w:tcBorders>
              <w:top w:val="single" w:sz="4" w:space="0" w:color="auto"/>
              <w:left w:val="nil"/>
              <w:bottom w:val="single" w:sz="4" w:space="0" w:color="auto"/>
              <w:right w:val="nil"/>
            </w:tcBorders>
            <w:vAlign w:val="center"/>
          </w:tcPr>
          <w:p w14:paraId="4B9FE099"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4F7824F3" w14:textId="4E7190FB" w:rsidR="000E6180" w:rsidRPr="00525320" w:rsidRDefault="00AF43F4" w:rsidP="005C532D">
            <w:pPr>
              <w:spacing w:before="0" w:after="0"/>
              <w:jc w:val="center"/>
              <w:rPr>
                <w:sz w:val="21"/>
                <w:szCs w:val="21"/>
              </w:rPr>
            </w:pPr>
            <w:r w:rsidRPr="00525320">
              <w:rPr>
                <w:sz w:val="21"/>
                <w:szCs w:val="21"/>
              </w:rPr>
              <w:t>2017-09-23T12:22:07</w:t>
            </w:r>
          </w:p>
        </w:tc>
        <w:tc>
          <w:tcPr>
            <w:tcW w:w="850" w:type="dxa"/>
            <w:tcBorders>
              <w:top w:val="nil"/>
              <w:left w:val="nil"/>
              <w:bottom w:val="nil"/>
              <w:right w:val="nil"/>
            </w:tcBorders>
            <w:vAlign w:val="center"/>
          </w:tcPr>
          <w:p w14:paraId="3EC69647" w14:textId="525CC7C3"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63800A04" w14:textId="5E457544"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420D2EB1" w14:textId="5A3A0E82"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456A613A" w14:textId="35AEA1C9" w:rsidR="000E6180" w:rsidRPr="00525320" w:rsidRDefault="000E6180" w:rsidP="005C532D">
            <w:pPr>
              <w:spacing w:before="0" w:after="0"/>
              <w:jc w:val="center"/>
              <w:rPr>
                <w:sz w:val="21"/>
                <w:szCs w:val="21"/>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0EC52414" w14:textId="63E859DB"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6063C3B3" w14:textId="77777777" w:rsidTr="000E6180">
        <w:trPr>
          <w:trHeight w:hRule="exact" w:val="340"/>
        </w:trPr>
        <w:tc>
          <w:tcPr>
            <w:tcW w:w="1134" w:type="dxa"/>
            <w:vMerge/>
            <w:tcBorders>
              <w:top w:val="single" w:sz="4" w:space="0" w:color="auto"/>
              <w:left w:val="nil"/>
              <w:bottom w:val="single" w:sz="4" w:space="0" w:color="auto"/>
              <w:right w:val="nil"/>
            </w:tcBorders>
            <w:vAlign w:val="center"/>
          </w:tcPr>
          <w:p w14:paraId="6BFE05C0"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single" w:sz="4" w:space="0" w:color="auto"/>
              <w:right w:val="nil"/>
            </w:tcBorders>
            <w:vAlign w:val="center"/>
          </w:tcPr>
          <w:p w14:paraId="0B2F92FC" w14:textId="047E3FA8" w:rsidR="000E6180" w:rsidRPr="00525320" w:rsidRDefault="00AF43F4" w:rsidP="005C532D">
            <w:pPr>
              <w:spacing w:before="0" w:after="0"/>
              <w:jc w:val="center"/>
              <w:rPr>
                <w:sz w:val="21"/>
                <w:szCs w:val="21"/>
              </w:rPr>
            </w:pPr>
            <w:r w:rsidRPr="00525320">
              <w:rPr>
                <w:sz w:val="21"/>
                <w:szCs w:val="21"/>
              </w:rPr>
              <w:t>2017-09-29T12:23:19</w:t>
            </w:r>
          </w:p>
        </w:tc>
        <w:tc>
          <w:tcPr>
            <w:tcW w:w="850" w:type="dxa"/>
            <w:tcBorders>
              <w:top w:val="nil"/>
              <w:left w:val="nil"/>
              <w:bottom w:val="single" w:sz="4" w:space="0" w:color="auto"/>
              <w:right w:val="nil"/>
            </w:tcBorders>
            <w:vAlign w:val="center"/>
          </w:tcPr>
          <w:p w14:paraId="502209FD" w14:textId="11EFF5B4"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single" w:sz="4" w:space="0" w:color="auto"/>
              <w:right w:val="nil"/>
            </w:tcBorders>
            <w:vAlign w:val="center"/>
          </w:tcPr>
          <w:p w14:paraId="44E60767" w14:textId="696096C3"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single" w:sz="4" w:space="0" w:color="auto"/>
              <w:right w:val="nil"/>
            </w:tcBorders>
            <w:vAlign w:val="center"/>
          </w:tcPr>
          <w:p w14:paraId="47B6C1C0" w14:textId="4F924E31"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single" w:sz="4" w:space="0" w:color="auto"/>
              <w:right w:val="nil"/>
            </w:tcBorders>
            <w:vAlign w:val="center"/>
          </w:tcPr>
          <w:p w14:paraId="0E2C011D" w14:textId="6485AC8A" w:rsidR="000E6180" w:rsidRPr="00525320" w:rsidRDefault="000E6180" w:rsidP="005C532D">
            <w:pPr>
              <w:spacing w:before="0" w:after="0"/>
              <w:jc w:val="center"/>
              <w:rPr>
                <w:sz w:val="21"/>
                <w:szCs w:val="21"/>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single" w:sz="4" w:space="0" w:color="auto"/>
              <w:right w:val="nil"/>
            </w:tcBorders>
            <w:vAlign w:val="center"/>
          </w:tcPr>
          <w:p w14:paraId="4933B997" w14:textId="0D674237"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748DB6E4" w14:textId="77777777" w:rsidTr="00266FD4">
        <w:trPr>
          <w:trHeight w:hRule="exact" w:val="340"/>
        </w:trPr>
        <w:tc>
          <w:tcPr>
            <w:tcW w:w="1134" w:type="dxa"/>
            <w:vMerge w:val="restart"/>
            <w:tcBorders>
              <w:top w:val="single" w:sz="4" w:space="0" w:color="auto"/>
              <w:left w:val="nil"/>
              <w:right w:val="nil"/>
            </w:tcBorders>
            <w:vAlign w:val="center"/>
          </w:tcPr>
          <w:p w14:paraId="4C0D8DAA" w14:textId="7675ABD6" w:rsidR="000E6180" w:rsidRPr="00525320" w:rsidRDefault="000E6180" w:rsidP="000B2BFD">
            <w:pPr>
              <w:jc w:val="center"/>
              <w:rPr>
                <w:rFonts w:cs="Times New Roman"/>
                <w:sz w:val="21"/>
                <w:szCs w:val="21"/>
                <w:shd w:val="clear" w:color="auto" w:fill="FFFFFF"/>
                <w:lang w:eastAsia="zh-CN"/>
              </w:rPr>
            </w:pPr>
            <w:r w:rsidRPr="00525320">
              <w:rPr>
                <w:rFonts w:cs="Times New Roman" w:hint="eastAsia"/>
                <w:sz w:val="21"/>
                <w:szCs w:val="21"/>
                <w:shd w:val="clear" w:color="auto" w:fill="FFFFFF"/>
                <w:lang w:eastAsia="zh-CN"/>
              </w:rPr>
              <w:t>Coraki</w:t>
            </w:r>
            <w:r w:rsidRPr="00525320">
              <w:rPr>
                <w:rFonts w:cs="Times New Roman"/>
                <w:sz w:val="21"/>
                <w:szCs w:val="21"/>
                <w:shd w:val="clear" w:color="auto" w:fill="FFFFFF"/>
                <w:lang w:eastAsia="zh-CN"/>
              </w:rPr>
              <w:t xml:space="preserve"> </w:t>
            </w:r>
            <w:r w:rsidRPr="00525320">
              <w:rPr>
                <w:rFonts w:cs="Times New Roman" w:hint="eastAsia"/>
                <w:sz w:val="21"/>
                <w:szCs w:val="21"/>
                <w:shd w:val="clear" w:color="auto" w:fill="FFFFFF"/>
                <w:lang w:eastAsia="zh-CN"/>
              </w:rPr>
              <w:t>flood</w:t>
            </w:r>
          </w:p>
        </w:tc>
        <w:tc>
          <w:tcPr>
            <w:tcW w:w="2127" w:type="dxa"/>
            <w:tcBorders>
              <w:top w:val="single" w:sz="4" w:space="0" w:color="auto"/>
              <w:left w:val="nil"/>
              <w:bottom w:val="nil"/>
              <w:right w:val="nil"/>
            </w:tcBorders>
            <w:vAlign w:val="center"/>
          </w:tcPr>
          <w:p w14:paraId="3F008986" w14:textId="66370073" w:rsidR="000E6180" w:rsidRPr="00525320" w:rsidRDefault="0013507C" w:rsidP="005C532D">
            <w:pPr>
              <w:spacing w:before="0" w:after="0"/>
              <w:jc w:val="center"/>
              <w:rPr>
                <w:sz w:val="21"/>
                <w:szCs w:val="21"/>
              </w:rPr>
            </w:pPr>
            <w:r w:rsidRPr="00525320">
              <w:rPr>
                <w:sz w:val="21"/>
                <w:szCs w:val="21"/>
              </w:rPr>
              <w:t>2022-03-07T19</w:t>
            </w:r>
            <w:r w:rsidR="003D612D" w:rsidRPr="00525320">
              <w:rPr>
                <w:rFonts w:hint="eastAsia"/>
                <w:sz w:val="21"/>
                <w:szCs w:val="21"/>
                <w:lang w:eastAsia="zh-CN"/>
              </w:rPr>
              <w:t>:</w:t>
            </w:r>
            <w:r w:rsidRPr="00525320">
              <w:rPr>
                <w:sz w:val="21"/>
                <w:szCs w:val="21"/>
              </w:rPr>
              <w:t>14</w:t>
            </w:r>
            <w:r w:rsidR="003D612D" w:rsidRPr="00525320">
              <w:rPr>
                <w:sz w:val="21"/>
                <w:szCs w:val="21"/>
              </w:rPr>
              <w:t>:</w:t>
            </w:r>
            <w:r w:rsidRPr="00525320">
              <w:rPr>
                <w:sz w:val="21"/>
                <w:szCs w:val="21"/>
              </w:rPr>
              <w:t>20</w:t>
            </w:r>
          </w:p>
        </w:tc>
        <w:tc>
          <w:tcPr>
            <w:tcW w:w="850" w:type="dxa"/>
            <w:tcBorders>
              <w:top w:val="single" w:sz="4" w:space="0" w:color="auto"/>
              <w:left w:val="nil"/>
              <w:bottom w:val="nil"/>
              <w:right w:val="nil"/>
            </w:tcBorders>
            <w:vAlign w:val="center"/>
          </w:tcPr>
          <w:p w14:paraId="12A8C08F" w14:textId="29F3BCD5"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single" w:sz="4" w:space="0" w:color="auto"/>
              <w:left w:val="nil"/>
              <w:bottom w:val="nil"/>
              <w:right w:val="nil"/>
            </w:tcBorders>
            <w:vAlign w:val="center"/>
          </w:tcPr>
          <w:p w14:paraId="6EEFF07C" w14:textId="114826C0"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single" w:sz="4" w:space="0" w:color="auto"/>
              <w:left w:val="nil"/>
              <w:bottom w:val="nil"/>
              <w:right w:val="nil"/>
            </w:tcBorders>
            <w:vAlign w:val="center"/>
          </w:tcPr>
          <w:p w14:paraId="05E9AA47" w14:textId="5D6461C0"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single" w:sz="4" w:space="0" w:color="auto"/>
              <w:left w:val="nil"/>
              <w:bottom w:val="nil"/>
              <w:right w:val="nil"/>
            </w:tcBorders>
            <w:vAlign w:val="center"/>
          </w:tcPr>
          <w:p w14:paraId="7036288D" w14:textId="49C0B018" w:rsidR="000E6180" w:rsidRPr="00525320" w:rsidRDefault="003D612D"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single" w:sz="4" w:space="0" w:color="auto"/>
              <w:left w:val="nil"/>
              <w:bottom w:val="nil"/>
              <w:right w:val="nil"/>
            </w:tcBorders>
            <w:vAlign w:val="center"/>
          </w:tcPr>
          <w:p w14:paraId="68BEA35B" w14:textId="4F032A62" w:rsidR="000E6180" w:rsidRPr="00525320" w:rsidRDefault="000E6180" w:rsidP="005C532D">
            <w:pPr>
              <w:spacing w:before="0" w:after="0"/>
              <w:jc w:val="center"/>
              <w:rPr>
                <w:sz w:val="21"/>
                <w:szCs w:val="21"/>
              </w:rPr>
            </w:pPr>
            <w:r w:rsidRPr="00525320">
              <w:rPr>
                <w:rFonts w:hint="eastAsia"/>
                <w:sz w:val="21"/>
                <w:szCs w:val="21"/>
                <w:lang w:eastAsia="zh-CN"/>
              </w:rPr>
              <w:t>Flood</w:t>
            </w:r>
          </w:p>
        </w:tc>
      </w:tr>
      <w:tr w:rsidR="00C7751F" w:rsidRPr="00525320" w14:paraId="4A5AB142" w14:textId="77777777" w:rsidTr="00266FD4">
        <w:trPr>
          <w:trHeight w:hRule="exact" w:val="340"/>
        </w:trPr>
        <w:tc>
          <w:tcPr>
            <w:tcW w:w="1134" w:type="dxa"/>
            <w:vMerge/>
            <w:tcBorders>
              <w:left w:val="nil"/>
              <w:right w:val="nil"/>
            </w:tcBorders>
            <w:vAlign w:val="center"/>
          </w:tcPr>
          <w:p w14:paraId="1865EA0F"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18D10B1B" w14:textId="2374558F" w:rsidR="000E6180" w:rsidRPr="00525320" w:rsidRDefault="00A459D4" w:rsidP="005C532D">
            <w:pPr>
              <w:spacing w:before="0" w:after="0"/>
              <w:jc w:val="center"/>
              <w:rPr>
                <w:sz w:val="21"/>
                <w:szCs w:val="21"/>
              </w:rPr>
            </w:pPr>
            <w:r w:rsidRPr="00525320">
              <w:rPr>
                <w:sz w:val="21"/>
                <w:szCs w:val="21"/>
              </w:rPr>
              <w:t>2022-0</w:t>
            </w:r>
            <w:r w:rsidR="00A64550" w:rsidRPr="00525320">
              <w:rPr>
                <w:sz w:val="21"/>
                <w:szCs w:val="21"/>
              </w:rPr>
              <w:t>1</w:t>
            </w:r>
            <w:r w:rsidRPr="00525320">
              <w:rPr>
                <w:sz w:val="21"/>
                <w:szCs w:val="21"/>
              </w:rPr>
              <w:t>-0</w:t>
            </w:r>
            <w:r w:rsidR="00A64550" w:rsidRPr="00525320">
              <w:rPr>
                <w:sz w:val="21"/>
                <w:szCs w:val="21"/>
              </w:rPr>
              <w:t>6</w:t>
            </w:r>
            <w:r w:rsidRPr="00525320">
              <w:rPr>
                <w:sz w:val="21"/>
                <w:szCs w:val="21"/>
              </w:rPr>
              <w:t>T19</w:t>
            </w:r>
            <w:r w:rsidRPr="00525320">
              <w:rPr>
                <w:rFonts w:hint="eastAsia"/>
                <w:sz w:val="21"/>
                <w:szCs w:val="21"/>
                <w:lang w:eastAsia="zh-CN"/>
              </w:rPr>
              <w:t>:</w:t>
            </w:r>
            <w:r w:rsidRPr="00525320">
              <w:rPr>
                <w:sz w:val="21"/>
                <w:szCs w:val="21"/>
              </w:rPr>
              <w:t>14:2</w:t>
            </w:r>
            <w:r w:rsidR="00EE0ACD" w:rsidRPr="00525320">
              <w:rPr>
                <w:sz w:val="21"/>
                <w:szCs w:val="21"/>
              </w:rPr>
              <w:t>1</w:t>
            </w:r>
          </w:p>
        </w:tc>
        <w:tc>
          <w:tcPr>
            <w:tcW w:w="850" w:type="dxa"/>
            <w:tcBorders>
              <w:top w:val="nil"/>
              <w:left w:val="nil"/>
              <w:bottom w:val="nil"/>
              <w:right w:val="nil"/>
            </w:tcBorders>
            <w:vAlign w:val="center"/>
          </w:tcPr>
          <w:p w14:paraId="26A3D37E" w14:textId="251985C8"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75F54397" w14:textId="0334020A"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5D2EE83F" w14:textId="456D9FA9"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6B90A468" w14:textId="11A0F99F" w:rsidR="000E6180" w:rsidRPr="00525320" w:rsidRDefault="00E076CF"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27001CB9" w14:textId="34BF794D"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7EBD8F08" w14:textId="77777777" w:rsidTr="00266FD4">
        <w:trPr>
          <w:trHeight w:hRule="exact" w:val="340"/>
        </w:trPr>
        <w:tc>
          <w:tcPr>
            <w:tcW w:w="1134" w:type="dxa"/>
            <w:vMerge/>
            <w:tcBorders>
              <w:left w:val="nil"/>
              <w:right w:val="nil"/>
            </w:tcBorders>
            <w:vAlign w:val="center"/>
          </w:tcPr>
          <w:p w14:paraId="1227005D"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7D45B5D7" w14:textId="29233647" w:rsidR="000E6180" w:rsidRPr="00525320" w:rsidRDefault="00EE0ACD" w:rsidP="005C532D">
            <w:pPr>
              <w:spacing w:before="0" w:after="0"/>
              <w:jc w:val="center"/>
              <w:rPr>
                <w:sz w:val="21"/>
                <w:szCs w:val="21"/>
              </w:rPr>
            </w:pPr>
            <w:r w:rsidRPr="00525320">
              <w:rPr>
                <w:sz w:val="21"/>
                <w:szCs w:val="21"/>
              </w:rPr>
              <w:t>2022-0</w:t>
            </w:r>
            <w:r w:rsidR="00BB3935" w:rsidRPr="00525320">
              <w:rPr>
                <w:sz w:val="21"/>
                <w:szCs w:val="21"/>
              </w:rPr>
              <w:t>1</w:t>
            </w:r>
            <w:r w:rsidRPr="00525320">
              <w:rPr>
                <w:sz w:val="21"/>
                <w:szCs w:val="21"/>
              </w:rPr>
              <w:t>-3</w:t>
            </w:r>
            <w:r w:rsidR="00BB3935" w:rsidRPr="00525320">
              <w:rPr>
                <w:sz w:val="21"/>
                <w:szCs w:val="21"/>
              </w:rPr>
              <w:t>0</w:t>
            </w:r>
            <w:r w:rsidRPr="00525320">
              <w:rPr>
                <w:sz w:val="21"/>
                <w:szCs w:val="21"/>
              </w:rPr>
              <w:t>T19</w:t>
            </w:r>
            <w:r w:rsidRPr="00525320">
              <w:rPr>
                <w:rFonts w:hint="eastAsia"/>
                <w:sz w:val="21"/>
                <w:szCs w:val="21"/>
                <w:lang w:eastAsia="zh-CN"/>
              </w:rPr>
              <w:t>:</w:t>
            </w:r>
            <w:r w:rsidRPr="00525320">
              <w:rPr>
                <w:sz w:val="21"/>
                <w:szCs w:val="21"/>
              </w:rPr>
              <w:t>14:20</w:t>
            </w:r>
          </w:p>
        </w:tc>
        <w:tc>
          <w:tcPr>
            <w:tcW w:w="850" w:type="dxa"/>
            <w:tcBorders>
              <w:top w:val="nil"/>
              <w:left w:val="nil"/>
              <w:bottom w:val="nil"/>
              <w:right w:val="nil"/>
            </w:tcBorders>
            <w:vAlign w:val="center"/>
          </w:tcPr>
          <w:p w14:paraId="765DF2F0" w14:textId="49DF9D37"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0D3DC884" w14:textId="4EC496ED"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16423604" w14:textId="566A257D"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051EE490" w14:textId="35995E3E" w:rsidR="000E6180" w:rsidRPr="00525320" w:rsidRDefault="00E076CF"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0D332921" w14:textId="7BCF847C"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11992879" w14:textId="77777777" w:rsidTr="00266FD4">
        <w:trPr>
          <w:trHeight w:hRule="exact" w:val="340"/>
        </w:trPr>
        <w:tc>
          <w:tcPr>
            <w:tcW w:w="1134" w:type="dxa"/>
            <w:vMerge/>
            <w:tcBorders>
              <w:left w:val="nil"/>
              <w:right w:val="nil"/>
            </w:tcBorders>
            <w:vAlign w:val="center"/>
          </w:tcPr>
          <w:p w14:paraId="0D5C75E1"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2F22FE0C" w14:textId="13FC30A0" w:rsidR="000E6180" w:rsidRPr="00525320" w:rsidRDefault="0067178B" w:rsidP="005C532D">
            <w:pPr>
              <w:spacing w:before="0" w:after="0"/>
              <w:jc w:val="center"/>
              <w:rPr>
                <w:sz w:val="21"/>
                <w:szCs w:val="21"/>
              </w:rPr>
            </w:pPr>
            <w:r w:rsidRPr="00525320">
              <w:rPr>
                <w:sz w:val="21"/>
                <w:szCs w:val="21"/>
              </w:rPr>
              <w:t>2022-02-11T19</w:t>
            </w:r>
            <w:r w:rsidRPr="00525320">
              <w:rPr>
                <w:rFonts w:hint="eastAsia"/>
                <w:sz w:val="21"/>
                <w:szCs w:val="21"/>
                <w:lang w:eastAsia="zh-CN"/>
              </w:rPr>
              <w:t>:</w:t>
            </w:r>
            <w:r w:rsidRPr="00525320">
              <w:rPr>
                <w:sz w:val="21"/>
                <w:szCs w:val="21"/>
              </w:rPr>
              <w:t>14:20</w:t>
            </w:r>
          </w:p>
        </w:tc>
        <w:tc>
          <w:tcPr>
            <w:tcW w:w="850" w:type="dxa"/>
            <w:tcBorders>
              <w:top w:val="nil"/>
              <w:left w:val="nil"/>
              <w:bottom w:val="nil"/>
              <w:right w:val="nil"/>
            </w:tcBorders>
            <w:vAlign w:val="center"/>
          </w:tcPr>
          <w:p w14:paraId="6C78ECDF" w14:textId="7EA487EB"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76241108" w14:textId="4B9A0838"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60AE6102" w14:textId="000696A0"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1CCC625F" w14:textId="42B56231" w:rsidR="000E6180" w:rsidRPr="00525320" w:rsidRDefault="00E076CF"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67E6856A" w14:textId="628BF6A6"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0A928F59" w14:textId="77777777" w:rsidTr="00266FD4">
        <w:trPr>
          <w:trHeight w:hRule="exact" w:val="340"/>
        </w:trPr>
        <w:tc>
          <w:tcPr>
            <w:tcW w:w="1134" w:type="dxa"/>
            <w:vMerge/>
            <w:tcBorders>
              <w:left w:val="nil"/>
              <w:right w:val="nil"/>
            </w:tcBorders>
            <w:vAlign w:val="center"/>
          </w:tcPr>
          <w:p w14:paraId="0715F0FD" w14:textId="77777777" w:rsidR="000E6180" w:rsidRPr="00525320" w:rsidRDefault="000E6180" w:rsidP="000B2BFD">
            <w:pPr>
              <w:jc w:val="center"/>
              <w:rPr>
                <w:rFonts w:cs="Times New Roman"/>
                <w:sz w:val="21"/>
                <w:szCs w:val="21"/>
                <w:shd w:val="clear" w:color="auto" w:fill="FFFFFF"/>
              </w:rPr>
            </w:pPr>
          </w:p>
        </w:tc>
        <w:tc>
          <w:tcPr>
            <w:tcW w:w="2127" w:type="dxa"/>
            <w:tcBorders>
              <w:top w:val="nil"/>
              <w:left w:val="nil"/>
              <w:bottom w:val="nil"/>
              <w:right w:val="nil"/>
            </w:tcBorders>
            <w:vAlign w:val="center"/>
          </w:tcPr>
          <w:p w14:paraId="6FCABF86" w14:textId="1DE3E612" w:rsidR="000E6180" w:rsidRPr="00525320" w:rsidRDefault="0067178B" w:rsidP="005C532D">
            <w:pPr>
              <w:spacing w:before="0" w:after="0"/>
              <w:jc w:val="center"/>
              <w:rPr>
                <w:sz w:val="21"/>
                <w:szCs w:val="21"/>
              </w:rPr>
            </w:pPr>
            <w:r w:rsidRPr="00525320">
              <w:rPr>
                <w:sz w:val="21"/>
                <w:szCs w:val="21"/>
              </w:rPr>
              <w:t>2022-02-23T19</w:t>
            </w:r>
            <w:r w:rsidRPr="00525320">
              <w:rPr>
                <w:rFonts w:hint="eastAsia"/>
                <w:sz w:val="21"/>
                <w:szCs w:val="21"/>
                <w:lang w:eastAsia="zh-CN"/>
              </w:rPr>
              <w:t>:</w:t>
            </w:r>
            <w:r w:rsidRPr="00525320">
              <w:rPr>
                <w:sz w:val="21"/>
                <w:szCs w:val="21"/>
              </w:rPr>
              <w:t>14:20</w:t>
            </w:r>
          </w:p>
        </w:tc>
        <w:tc>
          <w:tcPr>
            <w:tcW w:w="850" w:type="dxa"/>
            <w:tcBorders>
              <w:top w:val="nil"/>
              <w:left w:val="nil"/>
              <w:bottom w:val="nil"/>
              <w:right w:val="nil"/>
            </w:tcBorders>
            <w:vAlign w:val="center"/>
          </w:tcPr>
          <w:p w14:paraId="50225890" w14:textId="0E9E48C4" w:rsidR="000E6180" w:rsidRPr="00525320" w:rsidRDefault="000E6180" w:rsidP="005C532D">
            <w:pPr>
              <w:spacing w:before="0" w:after="0"/>
              <w:jc w:val="center"/>
              <w:rPr>
                <w:sz w:val="21"/>
                <w:szCs w:val="21"/>
              </w:rPr>
            </w:pPr>
            <w:r w:rsidRPr="00525320">
              <w:rPr>
                <w:rFonts w:hint="eastAsia"/>
                <w:sz w:val="21"/>
                <w:szCs w:val="21"/>
              </w:rPr>
              <w:t>I</w:t>
            </w:r>
            <w:r w:rsidRPr="00525320">
              <w:rPr>
                <w:sz w:val="21"/>
                <w:szCs w:val="21"/>
              </w:rPr>
              <w:t>W</w:t>
            </w:r>
          </w:p>
        </w:tc>
        <w:tc>
          <w:tcPr>
            <w:tcW w:w="1276" w:type="dxa"/>
            <w:tcBorders>
              <w:top w:val="nil"/>
              <w:left w:val="nil"/>
              <w:bottom w:val="nil"/>
              <w:right w:val="nil"/>
            </w:tcBorders>
            <w:vAlign w:val="center"/>
          </w:tcPr>
          <w:p w14:paraId="50AC60E8" w14:textId="1DE12959" w:rsidR="000E6180" w:rsidRPr="00525320" w:rsidRDefault="000E6180" w:rsidP="005C532D">
            <w:pPr>
              <w:spacing w:before="0" w:after="0"/>
              <w:jc w:val="center"/>
              <w:rPr>
                <w:sz w:val="21"/>
                <w:szCs w:val="21"/>
              </w:rPr>
            </w:pPr>
            <w:r w:rsidRPr="00525320">
              <w:rPr>
                <w:rFonts w:hint="eastAsia"/>
                <w:sz w:val="21"/>
                <w:szCs w:val="21"/>
              </w:rPr>
              <w:t>V</w:t>
            </w:r>
            <w:r w:rsidRPr="00525320">
              <w:rPr>
                <w:sz w:val="21"/>
                <w:szCs w:val="21"/>
              </w:rPr>
              <w:t>V</w:t>
            </w:r>
          </w:p>
        </w:tc>
        <w:tc>
          <w:tcPr>
            <w:tcW w:w="1228" w:type="dxa"/>
            <w:tcBorders>
              <w:top w:val="nil"/>
              <w:left w:val="nil"/>
              <w:bottom w:val="nil"/>
              <w:right w:val="nil"/>
            </w:tcBorders>
            <w:vAlign w:val="center"/>
          </w:tcPr>
          <w:p w14:paraId="000E80E6" w14:textId="4DF74880" w:rsidR="000E6180" w:rsidRPr="00525320" w:rsidRDefault="000E6180" w:rsidP="005C532D">
            <w:pPr>
              <w:spacing w:before="0" w:after="0"/>
              <w:jc w:val="center"/>
              <w:rPr>
                <w:sz w:val="21"/>
                <w:szCs w:val="21"/>
              </w:rPr>
            </w:pPr>
            <w:r w:rsidRPr="00525320">
              <w:rPr>
                <w:rFonts w:hint="eastAsia"/>
                <w:sz w:val="21"/>
                <w:szCs w:val="21"/>
              </w:rPr>
              <w:t>1</w:t>
            </w:r>
            <w:r w:rsidRPr="00525320">
              <w:rPr>
                <w:sz w:val="21"/>
                <w:szCs w:val="21"/>
              </w:rPr>
              <w:t>0</w:t>
            </w:r>
          </w:p>
        </w:tc>
        <w:tc>
          <w:tcPr>
            <w:tcW w:w="1454" w:type="dxa"/>
            <w:tcBorders>
              <w:top w:val="nil"/>
              <w:left w:val="nil"/>
              <w:bottom w:val="nil"/>
              <w:right w:val="nil"/>
            </w:tcBorders>
            <w:vAlign w:val="center"/>
          </w:tcPr>
          <w:p w14:paraId="47739826" w14:textId="5F4D5614" w:rsidR="000E6180" w:rsidRPr="00525320" w:rsidRDefault="00E076CF"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nil"/>
              <w:right w:val="nil"/>
            </w:tcBorders>
            <w:vAlign w:val="center"/>
          </w:tcPr>
          <w:p w14:paraId="38A0C42C" w14:textId="537B42A1" w:rsidR="000E6180" w:rsidRPr="00525320" w:rsidRDefault="000E6180" w:rsidP="005C532D">
            <w:pPr>
              <w:spacing w:before="0" w:after="0"/>
              <w:jc w:val="center"/>
              <w:rPr>
                <w:sz w:val="21"/>
                <w:szCs w:val="21"/>
              </w:rPr>
            </w:pPr>
            <w:r w:rsidRPr="00525320">
              <w:rPr>
                <w:sz w:val="21"/>
                <w:szCs w:val="21"/>
              </w:rPr>
              <w:t>R</w:t>
            </w:r>
            <w:r w:rsidRPr="00525320">
              <w:rPr>
                <w:rFonts w:hint="eastAsia"/>
                <w:sz w:val="21"/>
                <w:szCs w:val="21"/>
              </w:rPr>
              <w:t>eference</w:t>
            </w:r>
          </w:p>
        </w:tc>
      </w:tr>
      <w:tr w:rsidR="00C7751F" w:rsidRPr="00525320" w14:paraId="5151D1AF" w14:textId="0328D5A0" w:rsidTr="00266FD4">
        <w:trPr>
          <w:trHeight w:hRule="exact" w:val="340"/>
        </w:trPr>
        <w:tc>
          <w:tcPr>
            <w:tcW w:w="1134" w:type="dxa"/>
            <w:vMerge/>
            <w:tcBorders>
              <w:left w:val="nil"/>
              <w:bottom w:val="single" w:sz="12" w:space="0" w:color="auto"/>
              <w:right w:val="nil"/>
            </w:tcBorders>
            <w:vAlign w:val="center"/>
          </w:tcPr>
          <w:p w14:paraId="7A8856D1" w14:textId="77777777" w:rsidR="000E6180" w:rsidRPr="00525320" w:rsidRDefault="000E6180" w:rsidP="005C532D">
            <w:pPr>
              <w:spacing w:before="0" w:after="0"/>
              <w:jc w:val="center"/>
              <w:rPr>
                <w:sz w:val="21"/>
                <w:szCs w:val="21"/>
                <w:lang w:eastAsia="zh-CN"/>
              </w:rPr>
            </w:pPr>
          </w:p>
        </w:tc>
        <w:tc>
          <w:tcPr>
            <w:tcW w:w="2127" w:type="dxa"/>
            <w:tcBorders>
              <w:top w:val="nil"/>
              <w:left w:val="nil"/>
              <w:bottom w:val="single" w:sz="12" w:space="0" w:color="auto"/>
              <w:right w:val="nil"/>
            </w:tcBorders>
            <w:vAlign w:val="center"/>
          </w:tcPr>
          <w:p w14:paraId="0859A0D8" w14:textId="743AF654" w:rsidR="000E6180" w:rsidRPr="00525320" w:rsidRDefault="0067178B" w:rsidP="005C532D">
            <w:pPr>
              <w:spacing w:before="0" w:after="0"/>
              <w:jc w:val="center"/>
              <w:rPr>
                <w:sz w:val="21"/>
                <w:szCs w:val="21"/>
                <w:lang w:eastAsia="zh-CN"/>
              </w:rPr>
            </w:pPr>
            <w:r w:rsidRPr="00525320">
              <w:rPr>
                <w:sz w:val="21"/>
                <w:szCs w:val="21"/>
              </w:rPr>
              <w:t>2022-03-07T19</w:t>
            </w:r>
            <w:r w:rsidRPr="00525320">
              <w:rPr>
                <w:rFonts w:hint="eastAsia"/>
                <w:sz w:val="21"/>
                <w:szCs w:val="21"/>
                <w:lang w:eastAsia="zh-CN"/>
              </w:rPr>
              <w:t>:</w:t>
            </w:r>
            <w:r w:rsidRPr="00525320">
              <w:rPr>
                <w:sz w:val="21"/>
                <w:szCs w:val="21"/>
              </w:rPr>
              <w:t>14:20</w:t>
            </w:r>
          </w:p>
        </w:tc>
        <w:tc>
          <w:tcPr>
            <w:tcW w:w="850" w:type="dxa"/>
            <w:tcBorders>
              <w:top w:val="nil"/>
              <w:left w:val="nil"/>
              <w:bottom w:val="single" w:sz="12" w:space="0" w:color="auto"/>
              <w:right w:val="nil"/>
            </w:tcBorders>
            <w:vAlign w:val="center"/>
          </w:tcPr>
          <w:p w14:paraId="46A2EAEB" w14:textId="1B2EF729" w:rsidR="000E6180" w:rsidRPr="00525320" w:rsidRDefault="000E6180" w:rsidP="005C532D">
            <w:pPr>
              <w:spacing w:before="0" w:after="0"/>
              <w:jc w:val="center"/>
              <w:rPr>
                <w:sz w:val="21"/>
                <w:szCs w:val="21"/>
                <w:lang w:eastAsia="zh-CN"/>
              </w:rPr>
            </w:pPr>
            <w:r w:rsidRPr="00525320">
              <w:rPr>
                <w:rFonts w:hint="eastAsia"/>
                <w:sz w:val="21"/>
                <w:szCs w:val="21"/>
              </w:rPr>
              <w:t>I</w:t>
            </w:r>
            <w:r w:rsidRPr="00525320">
              <w:rPr>
                <w:sz w:val="21"/>
                <w:szCs w:val="21"/>
              </w:rPr>
              <w:t>W</w:t>
            </w:r>
          </w:p>
        </w:tc>
        <w:tc>
          <w:tcPr>
            <w:tcW w:w="1276" w:type="dxa"/>
            <w:tcBorders>
              <w:top w:val="nil"/>
              <w:left w:val="nil"/>
              <w:bottom w:val="single" w:sz="12" w:space="0" w:color="auto"/>
              <w:right w:val="nil"/>
            </w:tcBorders>
            <w:vAlign w:val="center"/>
          </w:tcPr>
          <w:p w14:paraId="731B1FF2" w14:textId="3E5C539B" w:rsidR="000E6180" w:rsidRPr="00525320" w:rsidRDefault="000E6180" w:rsidP="005C532D">
            <w:pPr>
              <w:spacing w:before="0" w:after="0"/>
              <w:jc w:val="center"/>
              <w:rPr>
                <w:sz w:val="21"/>
                <w:szCs w:val="21"/>
                <w:lang w:eastAsia="zh-CN"/>
              </w:rPr>
            </w:pPr>
            <w:r w:rsidRPr="00525320">
              <w:rPr>
                <w:rFonts w:hint="eastAsia"/>
                <w:sz w:val="21"/>
                <w:szCs w:val="21"/>
              </w:rPr>
              <w:t>V</w:t>
            </w:r>
            <w:r w:rsidRPr="00525320">
              <w:rPr>
                <w:sz w:val="21"/>
                <w:szCs w:val="21"/>
              </w:rPr>
              <w:t>V</w:t>
            </w:r>
          </w:p>
        </w:tc>
        <w:tc>
          <w:tcPr>
            <w:tcW w:w="1228" w:type="dxa"/>
            <w:tcBorders>
              <w:top w:val="nil"/>
              <w:left w:val="nil"/>
              <w:bottom w:val="single" w:sz="12" w:space="0" w:color="auto"/>
              <w:right w:val="nil"/>
            </w:tcBorders>
            <w:vAlign w:val="center"/>
          </w:tcPr>
          <w:p w14:paraId="72A57A4D" w14:textId="4BA33080" w:rsidR="000E6180" w:rsidRPr="00525320" w:rsidRDefault="000E6180" w:rsidP="005C532D">
            <w:pPr>
              <w:spacing w:before="0" w:after="0"/>
              <w:jc w:val="center"/>
              <w:rPr>
                <w:sz w:val="21"/>
                <w:szCs w:val="21"/>
                <w:lang w:eastAsia="zh-CN"/>
              </w:rPr>
            </w:pPr>
            <w:r w:rsidRPr="00525320">
              <w:rPr>
                <w:rFonts w:hint="eastAsia"/>
                <w:sz w:val="21"/>
                <w:szCs w:val="21"/>
              </w:rPr>
              <w:t>1</w:t>
            </w:r>
            <w:r w:rsidRPr="00525320">
              <w:rPr>
                <w:sz w:val="21"/>
                <w:szCs w:val="21"/>
              </w:rPr>
              <w:t>0</w:t>
            </w:r>
          </w:p>
        </w:tc>
        <w:tc>
          <w:tcPr>
            <w:tcW w:w="1454" w:type="dxa"/>
            <w:tcBorders>
              <w:top w:val="nil"/>
              <w:left w:val="nil"/>
              <w:bottom w:val="single" w:sz="12" w:space="0" w:color="auto"/>
              <w:right w:val="nil"/>
            </w:tcBorders>
            <w:vAlign w:val="center"/>
          </w:tcPr>
          <w:p w14:paraId="535934E2" w14:textId="6A489A38" w:rsidR="000E6180" w:rsidRPr="00525320" w:rsidRDefault="00E076CF" w:rsidP="005C532D">
            <w:pPr>
              <w:spacing w:before="0" w:after="0"/>
              <w:jc w:val="center"/>
              <w:rPr>
                <w:sz w:val="21"/>
                <w:szCs w:val="21"/>
                <w:lang w:eastAsia="zh-CN"/>
              </w:rPr>
            </w:pPr>
            <w:r w:rsidRPr="00525320">
              <w:rPr>
                <w:sz w:val="21"/>
                <w:szCs w:val="21"/>
                <w:lang w:eastAsia="zh-CN"/>
              </w:rPr>
              <w:t>D</w:t>
            </w:r>
            <w:r w:rsidRPr="00525320">
              <w:rPr>
                <w:rFonts w:hint="eastAsia"/>
                <w:sz w:val="21"/>
                <w:szCs w:val="21"/>
                <w:lang w:eastAsia="zh-CN"/>
              </w:rPr>
              <w:t>escending</w:t>
            </w:r>
          </w:p>
        </w:tc>
        <w:tc>
          <w:tcPr>
            <w:tcW w:w="1429" w:type="dxa"/>
            <w:tcBorders>
              <w:top w:val="nil"/>
              <w:left w:val="nil"/>
              <w:bottom w:val="single" w:sz="12" w:space="0" w:color="auto"/>
              <w:right w:val="nil"/>
            </w:tcBorders>
            <w:vAlign w:val="center"/>
          </w:tcPr>
          <w:p w14:paraId="50980CF4" w14:textId="7CD34F84" w:rsidR="000E6180" w:rsidRPr="00525320" w:rsidRDefault="000E6180" w:rsidP="005C532D">
            <w:pPr>
              <w:spacing w:before="0" w:after="0"/>
              <w:jc w:val="center"/>
              <w:rPr>
                <w:sz w:val="21"/>
                <w:szCs w:val="21"/>
                <w:lang w:eastAsia="zh-CN"/>
              </w:rPr>
            </w:pPr>
            <w:r w:rsidRPr="00525320">
              <w:rPr>
                <w:sz w:val="21"/>
                <w:szCs w:val="21"/>
              </w:rPr>
              <w:t>R</w:t>
            </w:r>
            <w:r w:rsidRPr="00525320">
              <w:rPr>
                <w:rFonts w:hint="eastAsia"/>
                <w:sz w:val="21"/>
                <w:szCs w:val="21"/>
              </w:rPr>
              <w:t>eference</w:t>
            </w:r>
          </w:p>
        </w:tc>
      </w:tr>
    </w:tbl>
    <w:p w14:paraId="221E87B9" w14:textId="2DB6D684" w:rsidR="00F24D95" w:rsidRPr="00525320" w:rsidRDefault="003043BC" w:rsidP="003043BC">
      <w:pPr>
        <w:pStyle w:val="Heading3"/>
        <w:rPr>
          <w:lang w:eastAsia="zh-CN"/>
        </w:rPr>
      </w:pPr>
      <w:r w:rsidRPr="00525320">
        <w:rPr>
          <w:rFonts w:hint="eastAsia"/>
          <w:lang w:eastAsia="zh-CN"/>
        </w:rPr>
        <w:t>L</w:t>
      </w:r>
      <w:r w:rsidRPr="00525320">
        <w:rPr>
          <w:lang w:eastAsia="zh-CN"/>
        </w:rPr>
        <w:t>and use map</w:t>
      </w:r>
      <w:r w:rsidR="004A1906" w:rsidRPr="00525320">
        <w:rPr>
          <w:lang w:eastAsia="zh-CN"/>
        </w:rPr>
        <w:t>ping</w:t>
      </w:r>
      <w:r w:rsidRPr="00525320">
        <w:rPr>
          <w:lang w:eastAsia="zh-CN"/>
        </w:rPr>
        <w:t xml:space="preserve"> product</w:t>
      </w:r>
      <w:r w:rsidR="004A1906" w:rsidRPr="00525320">
        <w:rPr>
          <w:lang w:eastAsia="zh-CN"/>
        </w:rPr>
        <w:t>s</w:t>
      </w:r>
    </w:p>
    <w:p w14:paraId="026B509B" w14:textId="79C817E3" w:rsidR="00C818F6" w:rsidRPr="00525320" w:rsidRDefault="00564021" w:rsidP="003043BC">
      <w:pPr>
        <w:rPr>
          <w:lang w:eastAsia="zh-CN"/>
        </w:rPr>
      </w:pPr>
      <w:r w:rsidRPr="00525320">
        <w:rPr>
          <w:lang w:eastAsia="zh-CN"/>
        </w:rPr>
        <w:t xml:space="preserve">Two </w:t>
      </w:r>
      <w:r w:rsidR="00DF5FF6" w:rsidRPr="00525320">
        <w:rPr>
          <w:lang w:eastAsia="zh-CN"/>
        </w:rPr>
        <w:t>LCP</w:t>
      </w:r>
      <w:r w:rsidRPr="00525320">
        <w:rPr>
          <w:lang w:eastAsia="zh-CN"/>
        </w:rPr>
        <w:t xml:space="preserve">s were used in this paper. The National Land Cover Database (NLCD) 2016 was used for the Houston flood case. The NLCD is a </w:t>
      </w:r>
      <w:r w:rsidR="004A1906" w:rsidRPr="00525320">
        <w:rPr>
          <w:lang w:eastAsia="zh-CN"/>
        </w:rPr>
        <w:t xml:space="preserve">set </w:t>
      </w:r>
      <w:r w:rsidRPr="00525320">
        <w:rPr>
          <w:lang w:eastAsia="zh-CN"/>
        </w:rPr>
        <w:t xml:space="preserve">of products developed by </w:t>
      </w:r>
      <w:r w:rsidR="004A1906" w:rsidRPr="00525320">
        <w:rPr>
          <w:lang w:eastAsia="zh-CN"/>
        </w:rPr>
        <w:t xml:space="preserve">the </w:t>
      </w:r>
      <w:r w:rsidRPr="00525320">
        <w:rPr>
          <w:lang w:eastAsia="zh-CN"/>
        </w:rPr>
        <w:t>U.S. Geological Survey (USGS) in collaboration with several federal agencies</w:t>
      </w:r>
      <w:r w:rsidR="004A1906" w:rsidRPr="00525320">
        <w:rPr>
          <w:lang w:eastAsia="zh-CN"/>
        </w:rPr>
        <w:t>,</w:t>
      </w:r>
      <w:r w:rsidRPr="00525320">
        <w:rPr>
          <w:lang w:eastAsia="zh-CN"/>
        </w:rPr>
        <w:t xml:space="preserve"> and has been released in five versions over the past two decades: NLCD 1992, 2001, 2006, 2011 and 2016. These products provide spatially reliable information on the country's land cover. Compared to previous products, NLCD 2016 </w:t>
      </w:r>
      <w:r w:rsidR="004A1906" w:rsidRPr="00525320">
        <w:rPr>
          <w:lang w:eastAsia="zh-CN"/>
        </w:rPr>
        <w:t xml:space="preserve">achieved </w:t>
      </w:r>
      <w:r w:rsidR="004E499B" w:rsidRPr="00525320">
        <w:rPr>
          <w:lang w:eastAsia="zh-CN"/>
        </w:rPr>
        <w:t xml:space="preserve">an </w:t>
      </w:r>
      <w:r w:rsidR="004A1906" w:rsidRPr="00525320">
        <w:rPr>
          <w:lang w:eastAsia="zh-CN"/>
        </w:rPr>
        <w:t xml:space="preserve">overall </w:t>
      </w:r>
      <w:r w:rsidRPr="00525320">
        <w:rPr>
          <w:lang w:eastAsia="zh-CN"/>
        </w:rPr>
        <w:t>accuracy</w:t>
      </w:r>
      <w:r w:rsidR="004E499B" w:rsidRPr="00525320">
        <w:rPr>
          <w:lang w:eastAsia="zh-CN"/>
        </w:rPr>
        <w:t xml:space="preserve"> of</w:t>
      </w:r>
      <w:r w:rsidRPr="00525320">
        <w:rPr>
          <w:lang w:eastAsia="zh-CN"/>
        </w:rPr>
        <w:t xml:space="preserve"> </w:t>
      </w:r>
      <w:r w:rsidR="004A1906" w:rsidRPr="00525320">
        <w:rPr>
          <w:lang w:eastAsia="zh-CN"/>
        </w:rPr>
        <w:t xml:space="preserve">up to </w:t>
      </w:r>
      <w:r w:rsidRPr="00525320">
        <w:rPr>
          <w:lang w:eastAsia="zh-CN"/>
        </w:rPr>
        <w:t xml:space="preserve">86.4% </w:t>
      </w:r>
      <w:r w:rsidR="004E499B" w:rsidRPr="00525320">
        <w:rPr>
          <w:lang w:eastAsia="zh-CN"/>
        </w:rPr>
        <w:t xml:space="preserve">and </w:t>
      </w:r>
      <w:r w:rsidRPr="00525320">
        <w:rPr>
          <w:lang w:eastAsia="zh-CN"/>
        </w:rPr>
        <w:t xml:space="preserve">90.6% </w:t>
      </w:r>
      <w:r w:rsidR="00C818F6" w:rsidRPr="00525320">
        <w:rPr>
          <w:lang w:eastAsia="zh-CN"/>
        </w:rPr>
        <w:t xml:space="preserve">for </w:t>
      </w:r>
      <w:r w:rsidRPr="00525320">
        <w:rPr>
          <w:lang w:eastAsia="zh-CN"/>
        </w:rPr>
        <w:t>Overall Level II &amp; I</w:t>
      </w:r>
      <w:r w:rsidR="00C818F6" w:rsidRPr="00525320">
        <w:rPr>
          <w:lang w:eastAsia="zh-CN"/>
        </w:rPr>
        <w:t>, respectively</w:t>
      </w:r>
      <w:r w:rsidR="00D24A9A" w:rsidRPr="00525320">
        <w:rPr>
          <w:lang w:eastAsia="zh-CN"/>
        </w:rPr>
        <w:t xml:space="preserve"> </w:t>
      </w:r>
      <w:sdt>
        <w:sdtPr>
          <w:rPr>
            <w:lang w:eastAsia="zh-CN"/>
          </w:rPr>
          <w:tag w:val="MENDELEY_CITATION_v3_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"/>
          <w:id w:val="-1882310656"/>
          <w:placeholder>
            <w:docPart w:val="DefaultPlaceholder_-1854013440"/>
          </w:placeholder>
        </w:sdtPr>
        <w:sdtEndPr/>
        <w:sdtContent>
          <w:r w:rsidR="00D52474" w:rsidRPr="00525320">
            <w:rPr>
              <w:lang w:eastAsia="zh-CN"/>
            </w:rPr>
            <w:t>(Wickham et al., 2021)</w:t>
          </w:r>
        </w:sdtContent>
      </w:sdt>
      <w:r w:rsidRPr="00525320">
        <w:rPr>
          <w:lang w:eastAsia="zh-CN"/>
        </w:rPr>
        <w:t xml:space="preserve">. At the same time, </w:t>
      </w:r>
      <w:r w:rsidR="00C818F6" w:rsidRPr="00525320">
        <w:rPr>
          <w:lang w:eastAsia="zh-CN"/>
        </w:rPr>
        <w:t xml:space="preserve">the </w:t>
      </w:r>
      <w:r w:rsidRPr="00525320">
        <w:rPr>
          <w:lang w:eastAsia="zh-CN"/>
        </w:rPr>
        <w:t>NLCD 2016 product is the closest to the time of the Houston floods</w:t>
      </w:r>
      <w:r w:rsidR="004A1906" w:rsidRPr="00525320">
        <w:rPr>
          <w:lang w:eastAsia="zh-CN"/>
        </w:rPr>
        <w:t xml:space="preserve"> (2017)</w:t>
      </w:r>
      <w:r w:rsidRPr="00525320">
        <w:rPr>
          <w:lang w:eastAsia="zh-CN"/>
        </w:rPr>
        <w:t xml:space="preserve"> and</w:t>
      </w:r>
      <w:r w:rsidR="00C818F6" w:rsidRPr="00525320">
        <w:rPr>
          <w:lang w:eastAsia="zh-CN"/>
        </w:rPr>
        <w:t>,</w:t>
      </w:r>
      <w:r w:rsidRPr="00525320">
        <w:rPr>
          <w:lang w:eastAsia="zh-CN"/>
        </w:rPr>
        <w:t xml:space="preserve"> therefore</w:t>
      </w:r>
      <w:r w:rsidR="00C818F6" w:rsidRPr="00525320">
        <w:rPr>
          <w:lang w:eastAsia="zh-CN"/>
        </w:rPr>
        <w:t>,</w:t>
      </w:r>
      <w:r w:rsidRPr="00525320">
        <w:rPr>
          <w:lang w:eastAsia="zh-CN"/>
        </w:rPr>
        <w:t xml:space="preserve"> </w:t>
      </w:r>
      <w:r w:rsidR="004A1906" w:rsidRPr="00525320">
        <w:rPr>
          <w:lang w:eastAsia="zh-CN"/>
        </w:rPr>
        <w:t>provides</w:t>
      </w:r>
      <w:r w:rsidRPr="00525320">
        <w:rPr>
          <w:lang w:eastAsia="zh-CN"/>
        </w:rPr>
        <w:t xml:space="preserve"> the most appropriate </w:t>
      </w:r>
      <w:r w:rsidR="004A1906" w:rsidRPr="00525320">
        <w:rPr>
          <w:lang w:eastAsia="zh-CN"/>
        </w:rPr>
        <w:t xml:space="preserve">land cover information </w:t>
      </w:r>
      <w:r w:rsidRPr="00525320">
        <w:rPr>
          <w:lang w:eastAsia="zh-CN"/>
        </w:rPr>
        <w:t>for the Houston flood</w:t>
      </w:r>
      <w:r w:rsidR="00D24A9A" w:rsidRPr="00525320">
        <w:rPr>
          <w:lang w:eastAsia="zh-CN"/>
        </w:rPr>
        <w:t xml:space="preserve"> </w:t>
      </w:r>
      <w:sdt>
        <w:sdtPr>
          <w:rPr>
            <w:lang w:eastAsia="zh-CN"/>
          </w:rPr>
          <w:tag w:val="MENDELEY_CITATION_v3_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"/>
          <w:id w:val="358944432"/>
          <w:placeholder>
            <w:docPart w:val="DefaultPlaceholder_-1854013440"/>
          </w:placeholder>
        </w:sdtPr>
        <w:sdtEndPr/>
        <w:sdtContent>
          <w:r w:rsidR="00D52474" w:rsidRPr="00525320">
            <w:rPr>
              <w:lang w:eastAsia="zh-CN"/>
            </w:rPr>
            <w:t>(Multi Resolution Land Characteristics Consortium, n.d.)</w:t>
          </w:r>
        </w:sdtContent>
      </w:sdt>
      <w:r w:rsidRPr="00525320">
        <w:rPr>
          <w:lang w:eastAsia="zh-CN"/>
        </w:rPr>
        <w:t>.</w:t>
      </w:r>
      <w:r w:rsidR="003334CE" w:rsidRPr="00525320">
        <w:t xml:space="preserve"> </w:t>
      </w:r>
      <w:r w:rsidR="00B24EB6" w:rsidRPr="00525320">
        <w:rPr>
          <w:lang w:eastAsia="zh-CN"/>
        </w:rPr>
        <w:t>Based on</w:t>
      </w:r>
      <w:r w:rsidR="003849D2" w:rsidRPr="00525320">
        <w:rPr>
          <w:lang w:eastAsia="zh-CN"/>
        </w:rPr>
        <w:t xml:space="preserve"> NLCD EVA (Enhanced Visualization and Analysis) tool, the changing area percentage in Houston from 2016-2019 is 3.02%</w:t>
      </w:r>
      <w:sdt>
        <w:sdtPr>
          <w:rPr>
            <w:lang w:eastAsia="zh-CN"/>
          </w:rPr>
          <w:tag w:val="MENDELEY_CITATION_v3_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"/>
          <w:id w:val="-1822485742"/>
          <w:placeholder>
            <w:docPart w:val="DefaultPlaceholder_-1854013440"/>
          </w:placeholder>
        </w:sdtPr>
        <w:sdtEndPr/>
        <w:sdtContent>
          <w:r w:rsidR="00B24EB6" w:rsidRPr="00525320">
            <w:rPr>
              <w:lang w:eastAsia="zh-CN"/>
            </w:rPr>
            <w:t xml:space="preserve"> </w:t>
          </w:r>
          <w:r w:rsidR="00D52474" w:rsidRPr="00525320">
            <w:rPr>
              <w:lang w:eastAsia="zh-CN"/>
            </w:rPr>
            <w:t>(NOAA’s Office for Coastal Management, n.d.)</w:t>
          </w:r>
        </w:sdtContent>
      </w:sdt>
      <w:r w:rsidR="003849D2" w:rsidRPr="00525320">
        <w:rPr>
          <w:lang w:eastAsia="zh-CN"/>
        </w:rPr>
        <w:t xml:space="preserve">. </w:t>
      </w:r>
      <w:r w:rsidR="00B24EB6" w:rsidRPr="00525320">
        <w:rPr>
          <w:lang w:eastAsia="zh-CN"/>
        </w:rPr>
        <w:t xml:space="preserve">Such a small </w:t>
      </w:r>
      <w:r w:rsidR="003849D2" w:rsidRPr="00525320">
        <w:rPr>
          <w:lang w:eastAsia="zh-CN"/>
        </w:rPr>
        <w:t xml:space="preserve">rate will not </w:t>
      </w:r>
      <w:r w:rsidR="00B24EB6" w:rsidRPr="00525320">
        <w:rPr>
          <w:lang w:eastAsia="zh-CN"/>
        </w:rPr>
        <w:t>influence the analytical results and the uncertainty is within the acceptable range of this study.</w:t>
      </w:r>
    </w:p>
    <w:p w14:paraId="186AC46D" w14:textId="4D6B424B" w:rsidR="003043BC" w:rsidRPr="00525320" w:rsidRDefault="003334CE" w:rsidP="003043BC">
      <w:pPr>
        <w:rPr>
          <w:lang w:eastAsia="zh-CN"/>
        </w:rPr>
      </w:pPr>
      <w:r w:rsidRPr="00525320">
        <w:rPr>
          <w:lang w:eastAsia="zh-CN"/>
        </w:rPr>
        <w:t xml:space="preserve">The Coraki flood analysis used </w:t>
      </w:r>
      <w:r w:rsidR="004A1906" w:rsidRPr="00525320">
        <w:rPr>
          <w:lang w:eastAsia="zh-CN"/>
        </w:rPr>
        <w:t xml:space="preserve">New South </w:t>
      </w:r>
      <w:r w:rsidR="005317CA" w:rsidRPr="00525320">
        <w:rPr>
          <w:lang w:eastAsia="zh-CN"/>
        </w:rPr>
        <w:t>Wales</w:t>
      </w:r>
      <w:r w:rsidR="004A1906" w:rsidRPr="00525320">
        <w:rPr>
          <w:lang w:eastAsia="zh-CN"/>
        </w:rPr>
        <w:t xml:space="preserve"> (</w:t>
      </w:r>
      <w:r w:rsidRPr="00525320">
        <w:rPr>
          <w:lang w:eastAsia="zh-CN"/>
        </w:rPr>
        <w:t>NSW</w:t>
      </w:r>
      <w:r w:rsidR="004A1906" w:rsidRPr="00525320">
        <w:rPr>
          <w:lang w:eastAsia="zh-CN"/>
        </w:rPr>
        <w:t>)</w:t>
      </w:r>
      <w:r w:rsidRPr="00525320">
        <w:rPr>
          <w:lang w:eastAsia="zh-CN"/>
        </w:rPr>
        <w:t xml:space="preserve"> 2017 Landuse mapping.</w:t>
      </w:r>
      <w:r w:rsidR="00D4737E" w:rsidRPr="00525320">
        <w:t xml:space="preserve"> </w:t>
      </w:r>
      <w:r w:rsidR="00402BBD" w:rsidRPr="00525320">
        <w:t xml:space="preserve">This product classifies land use </w:t>
      </w:r>
      <w:r w:rsidR="007054F5" w:rsidRPr="00525320">
        <w:t xml:space="preserve">using </w:t>
      </w:r>
      <w:r w:rsidR="00402BBD" w:rsidRPr="00525320">
        <w:rPr>
          <w:lang w:eastAsia="zh-CN"/>
        </w:rPr>
        <w:t>the</w:t>
      </w:r>
      <w:r w:rsidR="00D4737E" w:rsidRPr="00525320">
        <w:rPr>
          <w:lang w:eastAsia="zh-CN"/>
        </w:rPr>
        <w:t xml:space="preserve"> </w:t>
      </w:r>
      <w:r w:rsidR="007054F5" w:rsidRPr="00525320">
        <w:rPr>
          <w:lang w:eastAsia="zh-CN"/>
        </w:rPr>
        <w:t>a</w:t>
      </w:r>
      <w:r w:rsidR="00D4737E" w:rsidRPr="00525320">
        <w:rPr>
          <w:lang w:eastAsia="zh-CN"/>
        </w:rPr>
        <w:t xml:space="preserve">erial and </w:t>
      </w:r>
      <w:r w:rsidR="007054F5" w:rsidRPr="00525320">
        <w:rPr>
          <w:lang w:eastAsia="zh-CN"/>
        </w:rPr>
        <w:t xml:space="preserve">satellite sensor </w:t>
      </w:r>
      <w:r w:rsidR="00D4737E" w:rsidRPr="00525320">
        <w:rPr>
          <w:lang w:eastAsia="zh-CN"/>
        </w:rPr>
        <w:t>imagery available for NSW over the past 5-</w:t>
      </w:r>
      <w:r w:rsidR="007054F5" w:rsidRPr="00525320">
        <w:rPr>
          <w:lang w:eastAsia="zh-CN"/>
        </w:rPr>
        <w:t>to-</w:t>
      </w:r>
      <w:r w:rsidR="00D4737E" w:rsidRPr="00525320">
        <w:rPr>
          <w:lang w:eastAsia="zh-CN"/>
        </w:rPr>
        <w:t xml:space="preserve">10 years, including, but not limited to; digital aerial imagery (ADS) captured by </w:t>
      </w:r>
      <w:r w:rsidR="00D711B1" w:rsidRPr="00525320">
        <w:rPr>
          <w:lang w:eastAsia="zh-CN"/>
        </w:rPr>
        <w:t xml:space="preserve">the </w:t>
      </w:r>
      <w:r w:rsidR="00D4737E" w:rsidRPr="00525320">
        <w:rPr>
          <w:lang w:eastAsia="zh-CN"/>
        </w:rPr>
        <w:t xml:space="preserve">NSW Department of Customer Service (DCS), </w:t>
      </w:r>
      <w:r w:rsidR="00D711B1" w:rsidRPr="00525320">
        <w:rPr>
          <w:lang w:eastAsia="zh-CN"/>
        </w:rPr>
        <w:t xml:space="preserve">fine spatial </w:t>
      </w:r>
      <w:r w:rsidR="00D4737E" w:rsidRPr="00525320">
        <w:rPr>
          <w:lang w:eastAsia="zh-CN"/>
        </w:rPr>
        <w:t xml:space="preserve">resolution urban ADS captured on behalf of DCS, SPOT 5, 6 </w:t>
      </w:r>
      <w:r w:rsidR="00D711B1" w:rsidRPr="00525320">
        <w:rPr>
          <w:lang w:eastAsia="zh-CN"/>
        </w:rPr>
        <w:t xml:space="preserve">and </w:t>
      </w:r>
      <w:r w:rsidR="00D4737E" w:rsidRPr="00525320">
        <w:rPr>
          <w:lang w:eastAsia="zh-CN"/>
        </w:rPr>
        <w:t>7</w:t>
      </w:r>
      <w:r w:rsidR="00D711B1" w:rsidRPr="00525320">
        <w:rPr>
          <w:lang w:eastAsia="zh-CN"/>
        </w:rPr>
        <w:t xml:space="preserve"> </w:t>
      </w:r>
      <w:r w:rsidR="00D4737E" w:rsidRPr="00525320">
        <w:rPr>
          <w:lang w:eastAsia="zh-CN"/>
        </w:rPr>
        <w:t xml:space="preserve">(Airbus), Planet™, Sentinel 2 (European Space Agency) and LANDSAT (NASA) </w:t>
      </w:r>
      <w:r w:rsidR="00D711B1" w:rsidRPr="00525320">
        <w:rPr>
          <w:lang w:eastAsia="zh-CN"/>
        </w:rPr>
        <w:t>satellite sensor i</w:t>
      </w:r>
      <w:r w:rsidR="00D4737E" w:rsidRPr="00525320">
        <w:rPr>
          <w:lang w:eastAsia="zh-CN"/>
        </w:rPr>
        <w:t>magery</w:t>
      </w:r>
      <w:r w:rsidR="00955A85" w:rsidRPr="00525320">
        <w:rPr>
          <w:lang w:eastAsia="zh-CN"/>
        </w:rPr>
        <w:t xml:space="preserve">. </w:t>
      </w:r>
      <w:r w:rsidRPr="00525320">
        <w:rPr>
          <w:lang w:eastAsia="zh-CN"/>
        </w:rPr>
        <w:t xml:space="preserve"> </w:t>
      </w:r>
      <w:r w:rsidR="00C85453" w:rsidRPr="00525320">
        <w:rPr>
          <w:lang w:eastAsia="zh-CN"/>
        </w:rPr>
        <w:t xml:space="preserve">The 2017 Landuse </w:t>
      </w:r>
      <w:r w:rsidR="00D711B1" w:rsidRPr="00525320">
        <w:rPr>
          <w:lang w:eastAsia="zh-CN"/>
        </w:rPr>
        <w:t xml:space="preserve">dataset </w:t>
      </w:r>
      <w:r w:rsidR="00955A85" w:rsidRPr="00525320">
        <w:rPr>
          <w:lang w:eastAsia="zh-CN"/>
        </w:rPr>
        <w:t xml:space="preserve">identifies how the NSW landscape has been used for food production, forestry, nature conservation, infrastructure and urban development </w:t>
      </w:r>
      <w:r w:rsidR="00C85453" w:rsidRPr="00525320">
        <w:rPr>
          <w:lang w:eastAsia="zh-CN"/>
        </w:rPr>
        <w:t>at the scale of 1:10,000</w:t>
      </w:r>
      <w:r w:rsidR="000F775E" w:rsidRPr="00525320">
        <w:rPr>
          <w:lang w:eastAsia="zh-CN"/>
        </w:rPr>
        <w:t xml:space="preserve"> </w:t>
      </w:r>
      <w:sdt>
        <w:sdtPr>
          <w:rPr>
            <w:lang w:eastAsia="zh-CN"/>
          </w:rPr>
          <w:tag w:val="MENDELEY_CITATION_v3_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"/>
          <w:id w:val="-995720692"/>
          <w:placeholder>
            <w:docPart w:val="DefaultPlaceholder_-1854013440"/>
          </w:placeholder>
        </w:sdtPr>
        <w:sdtEndPr/>
        <w:sdtContent>
          <w:r w:rsidR="00D52474" w:rsidRPr="00525320">
            <w:rPr>
              <w:lang w:eastAsia="zh-CN"/>
            </w:rPr>
            <w:t>(The Central Resource for Sharing and Enabling Environmental Data in NSW, n.d.)</w:t>
          </w:r>
        </w:sdtContent>
      </w:sdt>
      <w:r w:rsidRPr="00525320">
        <w:rPr>
          <w:lang w:eastAsia="zh-CN"/>
        </w:rPr>
        <w:t>.</w:t>
      </w:r>
    </w:p>
    <w:p w14:paraId="778E1CFD" w14:textId="6BF04253" w:rsidR="00737648" w:rsidRPr="00525320" w:rsidRDefault="00A44F5C" w:rsidP="00A44F5C">
      <w:pPr>
        <w:pStyle w:val="Heading3"/>
        <w:rPr>
          <w:lang w:eastAsia="zh-CN"/>
        </w:rPr>
      </w:pPr>
      <w:r w:rsidRPr="00525320">
        <w:rPr>
          <w:lang w:eastAsia="zh-CN"/>
        </w:rPr>
        <w:t>Auxiliary data</w:t>
      </w:r>
    </w:p>
    <w:p w14:paraId="4545D174" w14:textId="7062D6D9" w:rsidR="002735D8" w:rsidRPr="00525320" w:rsidRDefault="00152580" w:rsidP="002735D8">
      <w:pPr>
        <w:rPr>
          <w:lang w:eastAsia="zh-CN"/>
        </w:rPr>
      </w:pPr>
      <w:r w:rsidRPr="00525320">
        <w:rPr>
          <w:lang w:eastAsia="zh-CN"/>
        </w:rPr>
        <w:t>We used</w:t>
      </w:r>
      <w:r w:rsidR="00983D6B" w:rsidRPr="00525320">
        <w:rPr>
          <w:lang w:eastAsia="zh-CN"/>
        </w:rPr>
        <w:t xml:space="preserve"> the flood raster from </w:t>
      </w:r>
      <w:r w:rsidR="00BC3228" w:rsidRPr="00525320">
        <w:rPr>
          <w:lang w:eastAsia="zh-CN"/>
        </w:rPr>
        <w:t xml:space="preserve">the </w:t>
      </w:r>
      <w:r w:rsidR="00983D6B" w:rsidRPr="00525320">
        <w:rPr>
          <w:lang w:eastAsia="zh-CN"/>
        </w:rPr>
        <w:t xml:space="preserve">Maxar Open Data Program and optical images from </w:t>
      </w:r>
      <w:r w:rsidR="00BC3228" w:rsidRPr="00525320">
        <w:rPr>
          <w:lang w:eastAsia="zh-CN"/>
        </w:rPr>
        <w:t xml:space="preserve">the </w:t>
      </w:r>
      <w:r w:rsidR="00983D6B" w:rsidRPr="00525320">
        <w:rPr>
          <w:lang w:eastAsia="zh-CN"/>
        </w:rPr>
        <w:t xml:space="preserve">GEE built-in </w:t>
      </w:r>
      <w:r w:rsidR="00BC3228" w:rsidRPr="00525320">
        <w:rPr>
          <w:lang w:eastAsia="zh-CN"/>
        </w:rPr>
        <w:t>S</w:t>
      </w:r>
      <w:r w:rsidR="00983D6B" w:rsidRPr="00525320">
        <w:rPr>
          <w:lang w:eastAsia="zh-CN"/>
        </w:rPr>
        <w:t xml:space="preserve">entinel-2 dataset as validation datasets for the Houston and Coraki floods, respectively. The raster image provided by the Maxar open data program was acquired on 30 August 2017, the same time as the SAR image. </w:t>
      </w:r>
      <w:r w:rsidR="00443817" w:rsidRPr="00525320">
        <w:rPr>
          <w:lang w:eastAsia="zh-CN"/>
        </w:rPr>
        <w:t>S</w:t>
      </w:r>
      <w:r w:rsidR="00983D6B" w:rsidRPr="00525320">
        <w:rPr>
          <w:lang w:eastAsia="zh-CN"/>
        </w:rPr>
        <w:t xml:space="preserve">entinel-2 optical images were acquired on 21 March 2022, with no flooding on the </w:t>
      </w:r>
      <w:r w:rsidR="00443817" w:rsidRPr="00525320">
        <w:rPr>
          <w:lang w:eastAsia="zh-CN"/>
        </w:rPr>
        <w:t xml:space="preserve">land </w:t>
      </w:r>
      <w:r w:rsidR="00983D6B" w:rsidRPr="00525320">
        <w:rPr>
          <w:lang w:eastAsia="zh-CN"/>
        </w:rPr>
        <w:t>surface</w:t>
      </w:r>
      <w:r w:rsidR="00443817" w:rsidRPr="00525320">
        <w:rPr>
          <w:lang w:eastAsia="zh-CN"/>
        </w:rPr>
        <w:t>,</w:t>
      </w:r>
      <w:r w:rsidR="00983D6B" w:rsidRPr="00525320">
        <w:rPr>
          <w:lang w:eastAsia="zh-CN"/>
        </w:rPr>
        <w:t xml:space="preserve"> but significant flood marks, which can be used to determine the extent of flooding.</w:t>
      </w:r>
    </w:p>
    <w:p w14:paraId="5FD08EA0" w14:textId="50E6539A" w:rsidR="00A44F5C" w:rsidRPr="00525320" w:rsidRDefault="00CA486C" w:rsidP="00A44F5C">
      <w:pPr>
        <w:rPr>
          <w:lang w:eastAsia="zh-CN"/>
        </w:rPr>
      </w:pPr>
      <w:r w:rsidRPr="00525320">
        <w:rPr>
          <w:lang w:eastAsia="zh-CN"/>
        </w:rPr>
        <w:t>For refin</w:t>
      </w:r>
      <w:r w:rsidR="00152580" w:rsidRPr="00525320">
        <w:rPr>
          <w:lang w:eastAsia="zh-CN"/>
        </w:rPr>
        <w:t>ing</w:t>
      </w:r>
      <w:r w:rsidRPr="00525320">
        <w:rPr>
          <w:lang w:eastAsia="zh-CN"/>
        </w:rPr>
        <w:t xml:space="preserve"> </w:t>
      </w:r>
      <w:r w:rsidR="00152580" w:rsidRPr="00525320">
        <w:rPr>
          <w:lang w:eastAsia="zh-CN"/>
        </w:rPr>
        <w:t>purposes</w:t>
      </w:r>
      <w:r w:rsidRPr="00525320">
        <w:rPr>
          <w:lang w:eastAsia="zh-CN"/>
        </w:rPr>
        <w:t xml:space="preserve">, the JRC Global Surface Water Dataset and WWF HydroSHEDS </w:t>
      </w:r>
      <w:r w:rsidR="00443817" w:rsidRPr="00525320">
        <w:rPr>
          <w:lang w:eastAsia="zh-CN"/>
        </w:rPr>
        <w:t>d</w:t>
      </w:r>
      <w:r w:rsidRPr="00525320">
        <w:rPr>
          <w:lang w:eastAsia="zh-CN"/>
        </w:rPr>
        <w:t xml:space="preserve">igital </w:t>
      </w:r>
      <w:r w:rsidR="00443817" w:rsidRPr="00525320">
        <w:rPr>
          <w:lang w:eastAsia="zh-CN"/>
        </w:rPr>
        <w:t>e</w:t>
      </w:r>
      <w:r w:rsidRPr="00525320">
        <w:rPr>
          <w:lang w:eastAsia="zh-CN"/>
        </w:rPr>
        <w:t xml:space="preserve">levation </w:t>
      </w:r>
      <w:r w:rsidR="00443817" w:rsidRPr="00525320">
        <w:rPr>
          <w:lang w:eastAsia="zh-CN"/>
        </w:rPr>
        <w:t>m</w:t>
      </w:r>
      <w:r w:rsidRPr="00525320">
        <w:rPr>
          <w:lang w:eastAsia="zh-CN"/>
        </w:rPr>
        <w:t xml:space="preserve">odel </w:t>
      </w:r>
      <w:r w:rsidR="00152580" w:rsidRPr="00525320">
        <w:rPr>
          <w:lang w:eastAsia="zh-CN"/>
        </w:rPr>
        <w:t xml:space="preserve">were incorporated </w:t>
      </w:r>
      <w:r w:rsidRPr="00525320">
        <w:rPr>
          <w:lang w:eastAsia="zh-CN"/>
        </w:rPr>
        <w:t xml:space="preserve">to remove pixels that were misclassified as flood </w:t>
      </w:r>
      <w:r w:rsidR="00EC50D1" w:rsidRPr="00525320">
        <w:rPr>
          <w:lang w:eastAsia="zh-CN"/>
        </w:rPr>
        <w:t xml:space="preserve">from </w:t>
      </w:r>
      <w:r w:rsidRPr="00525320">
        <w:rPr>
          <w:lang w:eastAsia="zh-CN"/>
        </w:rPr>
        <w:t xml:space="preserve">fixed water bodies and </w:t>
      </w:r>
      <w:r w:rsidR="00EC50D1" w:rsidRPr="00525320">
        <w:rPr>
          <w:lang w:eastAsia="zh-CN"/>
        </w:rPr>
        <w:t xml:space="preserve">on </w:t>
      </w:r>
      <w:r w:rsidRPr="00525320">
        <w:rPr>
          <w:lang w:eastAsia="zh-CN"/>
        </w:rPr>
        <w:t>slopes &gt;5</w:t>
      </w:r>
      <w:r w:rsidR="00152580" w:rsidRPr="00525320">
        <w:rPr>
          <w:rFonts w:cs="Times New Roman"/>
          <w:lang w:eastAsia="zh-CN"/>
        </w:rPr>
        <w:t xml:space="preserve"> ̊</w:t>
      </w:r>
      <w:r w:rsidR="007B3027" w:rsidRPr="00525320">
        <w:rPr>
          <w:lang w:eastAsia="zh-CN"/>
        </w:rPr>
        <w:t xml:space="preserve">. The JRC Global Surface Water dataset contains maps of the location and </w:t>
      </w:r>
      <w:r w:rsidR="007B3027" w:rsidRPr="00525320">
        <w:rPr>
          <w:lang w:eastAsia="zh-CN"/>
        </w:rPr>
        <w:lastRenderedPageBreak/>
        <w:t>temporal distribution of surface water from 1984 to 2020</w:t>
      </w:r>
      <w:r w:rsidR="00152580" w:rsidRPr="00525320">
        <w:rPr>
          <w:lang w:eastAsia="zh-CN"/>
        </w:rPr>
        <w:t>,</w:t>
      </w:r>
      <w:r w:rsidR="007B3027" w:rsidRPr="00525320">
        <w:rPr>
          <w:lang w:eastAsia="zh-CN"/>
        </w:rPr>
        <w:t xml:space="preserve"> and provides statistical </w:t>
      </w:r>
      <w:r w:rsidR="00152580" w:rsidRPr="00525320">
        <w:rPr>
          <w:lang w:eastAsia="zh-CN"/>
        </w:rPr>
        <w:t xml:space="preserve">information </w:t>
      </w:r>
      <w:r w:rsidR="007B3027" w:rsidRPr="00525320">
        <w:rPr>
          <w:lang w:eastAsia="zh-CN"/>
        </w:rPr>
        <w:t xml:space="preserve">on the extent and variability of these water surfaces. It was proposed in 2016 and </w:t>
      </w:r>
      <w:r w:rsidR="00013756" w:rsidRPr="00525320">
        <w:rPr>
          <w:lang w:eastAsia="zh-CN"/>
        </w:rPr>
        <w:t xml:space="preserve">it </w:t>
      </w:r>
      <w:r w:rsidR="007B3027" w:rsidRPr="00525320">
        <w:rPr>
          <w:lang w:eastAsia="zh-CN"/>
        </w:rPr>
        <w:t xml:space="preserve">used three million Landsat satellite </w:t>
      </w:r>
      <w:r w:rsidR="00013756" w:rsidRPr="00525320">
        <w:rPr>
          <w:lang w:eastAsia="zh-CN"/>
        </w:rPr>
        <w:t xml:space="preserve">sensor </w:t>
      </w:r>
      <w:r w:rsidR="007B3027" w:rsidRPr="00525320">
        <w:rPr>
          <w:lang w:eastAsia="zh-CN"/>
        </w:rPr>
        <w:t xml:space="preserve">images to </w:t>
      </w:r>
      <w:r w:rsidR="00152580" w:rsidRPr="00525320">
        <w:rPr>
          <w:lang w:eastAsia="zh-CN"/>
        </w:rPr>
        <w:t>capture</w:t>
      </w:r>
      <w:r w:rsidR="007B3027" w:rsidRPr="00525320">
        <w:rPr>
          <w:lang w:eastAsia="zh-CN"/>
        </w:rPr>
        <w:t xml:space="preserve"> surface water bodies from 1984 to 2015 at 30</w:t>
      </w:r>
      <w:r w:rsidR="00013756" w:rsidRPr="00525320">
        <w:rPr>
          <w:lang w:eastAsia="zh-CN"/>
        </w:rPr>
        <w:t xml:space="preserve"> m spatial</w:t>
      </w:r>
      <w:r w:rsidR="007B3027" w:rsidRPr="00525320">
        <w:rPr>
          <w:lang w:eastAsia="zh-CN"/>
        </w:rPr>
        <w:t xml:space="preserve"> resolution. HydroSHEDS was a hydrologically conditioned elevation dataset developed by the Conservation Science Program of the World Wildlife Fund. It is based primarily on elevation data obtained during NASA’s Shuttle Radar Topography Mission (SRTM)</w:t>
      </w:r>
      <w:r w:rsidR="00152580" w:rsidRPr="00525320">
        <w:rPr>
          <w:lang w:eastAsia="zh-CN"/>
        </w:rPr>
        <w:t xml:space="preserve"> </w:t>
      </w:r>
      <w:sdt>
        <w:sdtPr>
          <w:rPr>
            <w:lang w:eastAsia="zh-CN"/>
          </w:rPr>
          <w:tag w:val="MENDELEY_CITATION_v3_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"/>
          <w:id w:val="1418368299"/>
          <w:placeholder>
            <w:docPart w:val="DefaultPlaceholder_-1854013440"/>
          </w:placeholder>
        </w:sdtPr>
        <w:sdtEndPr/>
        <w:sdtContent>
          <w:r w:rsidR="00D52474" w:rsidRPr="00525320">
            <w:rPr>
              <w:lang w:eastAsia="zh-CN"/>
            </w:rPr>
            <w:t>(Pekel et al., 2016)</w:t>
          </w:r>
        </w:sdtContent>
      </w:sdt>
      <w:r w:rsidR="007B3027" w:rsidRPr="00525320">
        <w:rPr>
          <w:lang w:eastAsia="zh-CN"/>
        </w:rPr>
        <w:t>.</w:t>
      </w:r>
    </w:p>
    <w:p w14:paraId="5EF95509" w14:textId="1091FA1A" w:rsidR="00684CAE" w:rsidRPr="00525320" w:rsidRDefault="008F23D6" w:rsidP="00684CAE">
      <w:pPr>
        <w:pStyle w:val="Heading2"/>
        <w:rPr>
          <w:rStyle w:val="Hyperlink"/>
          <w:color w:val="auto"/>
          <w:u w:val="none"/>
          <w:lang w:eastAsia="zh-CN"/>
        </w:rPr>
      </w:pPr>
      <w:r w:rsidRPr="00525320">
        <w:rPr>
          <w:rStyle w:val="Hyperlink"/>
          <w:color w:val="auto"/>
          <w:u w:val="none"/>
          <w:lang w:eastAsia="zh-CN"/>
        </w:rPr>
        <w:t>M</w:t>
      </w:r>
      <w:r w:rsidR="00684CAE" w:rsidRPr="00525320">
        <w:rPr>
          <w:rStyle w:val="Hyperlink"/>
          <w:color w:val="auto"/>
          <w:u w:val="none"/>
          <w:lang w:eastAsia="zh-CN"/>
        </w:rPr>
        <w:t>ethod</w:t>
      </w:r>
    </w:p>
    <w:p w14:paraId="7B04648B" w14:textId="7B4623C1" w:rsidR="00D3767E" w:rsidRPr="00525320" w:rsidRDefault="009807BA" w:rsidP="00D3767E">
      <w:pPr>
        <w:rPr>
          <w:lang w:eastAsia="zh-CN"/>
        </w:rPr>
      </w:pPr>
      <w:r w:rsidRPr="00525320">
        <w:rPr>
          <w:lang w:eastAsia="zh-CN"/>
        </w:rPr>
        <w:t xml:space="preserve">A </w:t>
      </w:r>
      <w:r w:rsidR="00D93453" w:rsidRPr="00525320">
        <w:rPr>
          <w:lang w:eastAsia="zh-CN"/>
        </w:rPr>
        <w:t>system flow di</w:t>
      </w:r>
      <w:r w:rsidR="003949A1" w:rsidRPr="00525320">
        <w:rPr>
          <w:lang w:eastAsia="zh-CN"/>
        </w:rPr>
        <w:t xml:space="preserve">agram </w:t>
      </w:r>
      <w:r w:rsidRPr="00525320">
        <w:rPr>
          <w:lang w:eastAsia="zh-CN"/>
        </w:rPr>
        <w:t xml:space="preserve">representing the processing methodology </w:t>
      </w:r>
      <w:r w:rsidR="003949A1" w:rsidRPr="00525320">
        <w:rPr>
          <w:lang w:eastAsia="zh-CN"/>
        </w:rPr>
        <w:t>is shown in Figure 2. The proposed</w:t>
      </w:r>
      <w:r w:rsidR="00D93453" w:rsidRPr="00525320">
        <w:rPr>
          <w:lang w:eastAsia="zh-CN"/>
        </w:rPr>
        <w:t xml:space="preserve"> method consists of three ma</w:t>
      </w:r>
      <w:r w:rsidR="00380F2B" w:rsidRPr="00525320">
        <w:rPr>
          <w:lang w:eastAsia="zh-CN"/>
        </w:rPr>
        <w:t>jor</w:t>
      </w:r>
      <w:r w:rsidR="00D93453" w:rsidRPr="00525320">
        <w:rPr>
          <w:lang w:eastAsia="zh-CN"/>
        </w:rPr>
        <w:t xml:space="preserve"> processes. </w:t>
      </w:r>
      <w:r w:rsidR="00F1285B" w:rsidRPr="00525320">
        <w:rPr>
          <w:lang w:eastAsia="zh-CN"/>
        </w:rPr>
        <w:t>1) Pre-processing: clipping the study area and us</w:t>
      </w:r>
      <w:r w:rsidR="00CD3E9C" w:rsidRPr="00525320">
        <w:rPr>
          <w:lang w:eastAsia="zh-CN"/>
        </w:rPr>
        <w:t>ing</w:t>
      </w:r>
      <w:r w:rsidR="00F1285B" w:rsidRPr="00525320">
        <w:rPr>
          <w:lang w:eastAsia="zh-CN"/>
        </w:rPr>
        <w:t xml:space="preserve"> different functions to calculate the NDI </w:t>
      </w:r>
      <w:r w:rsidR="003949A1" w:rsidRPr="00525320">
        <w:rPr>
          <w:lang w:eastAsia="zh-CN"/>
        </w:rPr>
        <w:t>for each partitioned area</w:t>
      </w:r>
      <w:r w:rsidR="00F1285B" w:rsidRPr="00525320">
        <w:rPr>
          <w:lang w:eastAsia="zh-CN"/>
        </w:rPr>
        <w:t xml:space="preserve">. 2) Flood extraction: mapping flood area </w:t>
      </w:r>
      <w:r w:rsidR="003949A1" w:rsidRPr="00525320">
        <w:rPr>
          <w:lang w:eastAsia="zh-CN"/>
        </w:rPr>
        <w:t xml:space="preserve">using </w:t>
      </w:r>
      <w:r w:rsidR="00F1285B" w:rsidRPr="00525320">
        <w:rPr>
          <w:lang w:eastAsia="zh-CN"/>
        </w:rPr>
        <w:t>threshold segmentation.</w:t>
      </w:r>
      <w:r w:rsidR="009729EF" w:rsidRPr="00525320">
        <w:rPr>
          <w:lang w:eastAsia="zh-CN"/>
        </w:rPr>
        <w:t xml:space="preserve"> </w:t>
      </w:r>
      <w:r w:rsidR="00F1285B" w:rsidRPr="00525320">
        <w:rPr>
          <w:lang w:eastAsia="zh-CN"/>
        </w:rPr>
        <w:t>3)</w:t>
      </w:r>
      <w:r w:rsidR="009729EF" w:rsidRPr="00525320">
        <w:rPr>
          <w:lang w:eastAsia="zh-CN"/>
        </w:rPr>
        <w:t xml:space="preserve"> </w:t>
      </w:r>
      <w:r w:rsidR="00F1285B" w:rsidRPr="00525320">
        <w:rPr>
          <w:lang w:eastAsia="zh-CN"/>
        </w:rPr>
        <w:t xml:space="preserve">Post-processing: stitching each single flood map together and </w:t>
      </w:r>
      <w:r w:rsidR="003949A1" w:rsidRPr="00525320">
        <w:rPr>
          <w:lang w:eastAsia="zh-CN"/>
        </w:rPr>
        <w:t>refining morphologically</w:t>
      </w:r>
      <w:r w:rsidR="00F1285B" w:rsidRPr="00525320">
        <w:rPr>
          <w:lang w:eastAsia="zh-CN"/>
        </w:rPr>
        <w:t>.</w:t>
      </w:r>
    </w:p>
    <w:p w14:paraId="5C9EC56C" w14:textId="26512A03" w:rsidR="002719DD" w:rsidRPr="00525320" w:rsidRDefault="00FD5E51" w:rsidP="002719DD">
      <w:pPr>
        <w:keepNext/>
        <w:jc w:val="center"/>
      </w:pPr>
      <w:r w:rsidRPr="00525320">
        <w:rPr>
          <w:noProof/>
          <w:lang w:eastAsia="zh-CN"/>
        </w:rPr>
        <w:drawing>
          <wp:inline distT="0" distB="0" distL="0" distR="0" wp14:anchorId="12C57E99" wp14:editId="6A1FE27D">
            <wp:extent cx="4629785" cy="2486550"/>
            <wp:effectExtent l="0" t="0" r="0" b="9525"/>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763" cy="2487075"/>
                    </a:xfrm>
                    <a:prstGeom prst="rect">
                      <a:avLst/>
                    </a:prstGeom>
                    <a:noFill/>
                    <a:ln>
                      <a:noFill/>
                    </a:ln>
                  </pic:spPr>
                </pic:pic>
              </a:graphicData>
            </a:graphic>
          </wp:inline>
        </w:drawing>
      </w:r>
      <w:r w:rsidR="00511846" w:rsidRPr="00525320">
        <w:t xml:space="preserve"> </w:t>
      </w:r>
    </w:p>
    <w:p w14:paraId="0A3C507D" w14:textId="0A90767C" w:rsidR="00D93453" w:rsidRPr="00525320" w:rsidRDefault="002719DD" w:rsidP="00DC73F1">
      <w:pPr>
        <w:pStyle w:val="Caption"/>
        <w:jc w:val="center"/>
        <w:rPr>
          <w:lang w:eastAsia="zh-CN"/>
        </w:rPr>
      </w:pPr>
      <w:r w:rsidRPr="00525320">
        <w:t xml:space="preserve">Figure </w:t>
      </w:r>
      <w:r w:rsidR="002801AC" w:rsidRPr="00525320">
        <w:fldChar w:fldCharType="begin"/>
      </w:r>
      <w:r w:rsidR="002801AC" w:rsidRPr="00525320">
        <w:instrText xml:space="preserve"> STYLEREF 1 \s </w:instrText>
      </w:r>
      <w:r w:rsidR="002801AC" w:rsidRPr="00525320">
        <w:fldChar w:fldCharType="separate"/>
      </w:r>
      <w:r w:rsidR="000614D1" w:rsidRPr="00525320">
        <w:rPr>
          <w:noProof/>
        </w:rPr>
        <w:t>2</w:t>
      </w:r>
      <w:r w:rsidR="002801AC" w:rsidRPr="00525320">
        <w:rPr>
          <w:noProof/>
        </w:rPr>
        <w:fldChar w:fldCharType="end"/>
      </w:r>
      <w:r w:rsidR="002906B9" w:rsidRPr="00525320">
        <w:rPr>
          <w:rFonts w:ascii="Arial" w:hAnsi="Arial" w:cs="Arial"/>
          <w:sz w:val="18"/>
          <w:szCs w:val="18"/>
          <w:shd w:val="clear" w:color="auto" w:fill="FFFFFF"/>
        </w:rPr>
        <w:t xml:space="preserve"> </w:t>
      </w:r>
      <w:r w:rsidR="002906B9" w:rsidRPr="00525320">
        <w:rPr>
          <w:rFonts w:cstheme="minorBidi"/>
          <w:b w:val="0"/>
          <w:bCs w:val="0"/>
          <w:szCs w:val="22"/>
          <w:lang w:eastAsia="zh-CN"/>
        </w:rPr>
        <w:t>System flow diagram</w:t>
      </w:r>
      <w:r w:rsidR="00175B20" w:rsidRPr="00525320">
        <w:rPr>
          <w:rFonts w:cstheme="minorBidi"/>
          <w:b w:val="0"/>
          <w:bCs w:val="0"/>
          <w:szCs w:val="22"/>
          <w:lang w:eastAsia="zh-CN"/>
        </w:rPr>
        <w:t xml:space="preserve"> </w:t>
      </w:r>
      <w:r w:rsidR="00CD3E9C" w:rsidRPr="00525320">
        <w:rPr>
          <w:rFonts w:cstheme="minorBidi"/>
          <w:b w:val="0"/>
          <w:bCs w:val="0"/>
          <w:szCs w:val="22"/>
          <w:lang w:eastAsia="zh-CN"/>
        </w:rPr>
        <w:t xml:space="preserve">describing the methodology for </w:t>
      </w:r>
      <w:r w:rsidR="008A6253" w:rsidRPr="00525320">
        <w:rPr>
          <w:rFonts w:cstheme="minorBidi"/>
          <w:b w:val="0"/>
          <w:bCs w:val="0"/>
          <w:szCs w:val="22"/>
          <w:lang w:eastAsia="zh-CN"/>
        </w:rPr>
        <w:t xml:space="preserve">combining </w:t>
      </w:r>
      <w:r w:rsidR="00585D2B" w:rsidRPr="00525320">
        <w:rPr>
          <w:rFonts w:cstheme="minorBidi"/>
          <w:b w:val="0"/>
          <w:bCs w:val="0"/>
          <w:szCs w:val="22"/>
          <w:lang w:eastAsia="zh-CN"/>
        </w:rPr>
        <w:t>LCP</w:t>
      </w:r>
      <w:r w:rsidR="00762539" w:rsidRPr="00525320">
        <w:rPr>
          <w:rFonts w:cstheme="minorBidi"/>
          <w:b w:val="0"/>
          <w:bCs w:val="0"/>
          <w:szCs w:val="22"/>
          <w:lang w:eastAsia="zh-CN"/>
        </w:rPr>
        <w:t xml:space="preserve"> and </w:t>
      </w:r>
      <w:r w:rsidR="00585D2B" w:rsidRPr="00525320">
        <w:rPr>
          <w:rFonts w:cstheme="minorBidi"/>
          <w:b w:val="0"/>
          <w:bCs w:val="0"/>
          <w:szCs w:val="22"/>
          <w:lang w:eastAsia="zh-CN"/>
        </w:rPr>
        <w:t xml:space="preserve">SAR </w:t>
      </w:r>
      <w:r w:rsidR="00762539" w:rsidRPr="00525320">
        <w:rPr>
          <w:rFonts w:cstheme="minorBidi"/>
          <w:b w:val="0"/>
          <w:bCs w:val="0"/>
          <w:szCs w:val="22"/>
          <w:lang w:eastAsia="zh-CN"/>
        </w:rPr>
        <w:t xml:space="preserve">data </w:t>
      </w:r>
      <w:r w:rsidR="005446C0" w:rsidRPr="00525320">
        <w:rPr>
          <w:rFonts w:cstheme="minorBidi"/>
          <w:b w:val="0"/>
          <w:bCs w:val="0"/>
          <w:szCs w:val="22"/>
          <w:lang w:eastAsia="zh-CN"/>
        </w:rPr>
        <w:t xml:space="preserve">to </w:t>
      </w:r>
      <w:r w:rsidR="00585D2B" w:rsidRPr="00525320">
        <w:rPr>
          <w:rFonts w:cstheme="minorBidi"/>
          <w:b w:val="0"/>
          <w:bCs w:val="0"/>
          <w:szCs w:val="22"/>
          <w:lang w:eastAsia="zh-CN"/>
        </w:rPr>
        <w:t xml:space="preserve">map </w:t>
      </w:r>
      <w:r w:rsidR="008A6253" w:rsidRPr="00525320">
        <w:rPr>
          <w:rFonts w:cstheme="minorBidi"/>
          <w:b w:val="0"/>
          <w:bCs w:val="0"/>
          <w:szCs w:val="22"/>
          <w:lang w:eastAsia="zh-CN"/>
        </w:rPr>
        <w:t xml:space="preserve">urban </w:t>
      </w:r>
      <w:r w:rsidR="00585D2B" w:rsidRPr="00525320">
        <w:rPr>
          <w:rFonts w:cstheme="minorBidi"/>
          <w:b w:val="0"/>
          <w:bCs w:val="0"/>
          <w:szCs w:val="22"/>
          <w:lang w:eastAsia="zh-CN"/>
        </w:rPr>
        <w:t>flood</w:t>
      </w:r>
      <w:r w:rsidR="00CD3E9C" w:rsidRPr="00525320">
        <w:rPr>
          <w:rFonts w:cstheme="minorBidi"/>
          <w:b w:val="0"/>
          <w:bCs w:val="0"/>
          <w:szCs w:val="22"/>
          <w:lang w:eastAsia="zh-CN"/>
        </w:rPr>
        <w:t>ing</w:t>
      </w:r>
    </w:p>
    <w:p w14:paraId="23C0F6C1" w14:textId="77777777" w:rsidR="004F452E" w:rsidRPr="00525320" w:rsidRDefault="00BC7DFF" w:rsidP="004F452E">
      <w:pPr>
        <w:pStyle w:val="Heading3"/>
        <w:rPr>
          <w:lang w:eastAsia="zh-CN"/>
        </w:rPr>
      </w:pPr>
      <w:r w:rsidRPr="00525320">
        <w:rPr>
          <w:lang w:eastAsia="zh-CN"/>
        </w:rPr>
        <w:t>Study area segmentation</w:t>
      </w:r>
    </w:p>
    <w:p w14:paraId="384B2699" w14:textId="2C76B00F" w:rsidR="00F418C0" w:rsidRPr="00525320" w:rsidRDefault="009A6C4E" w:rsidP="004F452E">
      <w:pPr>
        <w:rPr>
          <w:lang w:eastAsia="zh-CN"/>
        </w:rPr>
      </w:pPr>
      <w:r w:rsidRPr="00525320">
        <w:rPr>
          <w:lang w:eastAsia="zh-CN"/>
        </w:rPr>
        <w:t xml:space="preserve">In this paper, the study area </w:t>
      </w:r>
      <w:r w:rsidR="00CD3E9C" w:rsidRPr="00525320">
        <w:rPr>
          <w:lang w:eastAsia="zh-CN"/>
        </w:rPr>
        <w:t>wa</w:t>
      </w:r>
      <w:r w:rsidRPr="00525320">
        <w:rPr>
          <w:lang w:eastAsia="zh-CN"/>
        </w:rPr>
        <w:t xml:space="preserve">s </w:t>
      </w:r>
      <w:r w:rsidR="00CD3E9C" w:rsidRPr="00525320">
        <w:rPr>
          <w:lang w:eastAsia="zh-CN"/>
        </w:rPr>
        <w:t>segmented based on</w:t>
      </w:r>
      <w:r w:rsidRPr="00525320">
        <w:rPr>
          <w:lang w:eastAsia="zh-CN"/>
        </w:rPr>
        <w:t xml:space="preserve"> the land cover types in the </w:t>
      </w:r>
      <w:r w:rsidR="00DF5FF6" w:rsidRPr="00525320">
        <w:rPr>
          <w:lang w:eastAsia="zh-CN"/>
        </w:rPr>
        <w:t>LCP</w:t>
      </w:r>
      <w:r w:rsidRPr="00525320">
        <w:rPr>
          <w:lang w:eastAsia="zh-CN"/>
        </w:rPr>
        <w:t xml:space="preserve">. The classification </w:t>
      </w:r>
      <w:r w:rsidR="00AD0353" w:rsidRPr="00525320">
        <w:rPr>
          <w:lang w:eastAsia="zh-CN"/>
        </w:rPr>
        <w:t xml:space="preserve">was </w:t>
      </w:r>
      <w:r w:rsidR="00BC1E49" w:rsidRPr="00525320">
        <w:rPr>
          <w:lang w:eastAsia="zh-CN"/>
        </w:rPr>
        <w:t xml:space="preserve">designed </w:t>
      </w:r>
      <w:r w:rsidRPr="00525320">
        <w:rPr>
          <w:lang w:eastAsia="zh-CN"/>
        </w:rPr>
        <w:t xml:space="preserve">based on whether a double-bounce </w:t>
      </w:r>
      <w:r w:rsidR="00AD0353" w:rsidRPr="00525320">
        <w:rPr>
          <w:lang w:eastAsia="zh-CN"/>
        </w:rPr>
        <w:t xml:space="preserve">is expected to </w:t>
      </w:r>
      <w:r w:rsidRPr="00525320">
        <w:rPr>
          <w:lang w:eastAsia="zh-CN"/>
        </w:rPr>
        <w:t>occur</w:t>
      </w:r>
      <w:r w:rsidR="00BC1E49" w:rsidRPr="00525320">
        <w:rPr>
          <w:lang w:eastAsia="zh-CN"/>
        </w:rPr>
        <w:t xml:space="preserve"> or not</w:t>
      </w:r>
      <w:r w:rsidRPr="00525320">
        <w:rPr>
          <w:lang w:eastAsia="zh-CN"/>
        </w:rPr>
        <w:t xml:space="preserve">. </w:t>
      </w:r>
      <w:r w:rsidR="00BC1E49" w:rsidRPr="00525320">
        <w:rPr>
          <w:lang w:eastAsia="zh-CN"/>
        </w:rPr>
        <w:t xml:space="preserve">We </w:t>
      </w:r>
      <w:r w:rsidR="002A407F" w:rsidRPr="00525320">
        <w:rPr>
          <w:lang w:eastAsia="zh-CN"/>
        </w:rPr>
        <w:t>classifie</w:t>
      </w:r>
      <w:r w:rsidR="00BC1E49" w:rsidRPr="00525320">
        <w:rPr>
          <w:lang w:eastAsia="zh-CN"/>
        </w:rPr>
        <w:t>d</w:t>
      </w:r>
      <w:r w:rsidR="002A407F" w:rsidRPr="00525320">
        <w:rPr>
          <w:lang w:eastAsia="zh-CN"/>
        </w:rPr>
        <w:t xml:space="preserve"> the land use types </w:t>
      </w:r>
      <w:r w:rsidR="00AD0353" w:rsidRPr="00525320">
        <w:rPr>
          <w:lang w:eastAsia="zh-CN"/>
        </w:rPr>
        <w:t xml:space="preserve">initially </w:t>
      </w:r>
      <w:r w:rsidR="002A407F" w:rsidRPr="00525320">
        <w:rPr>
          <w:lang w:eastAsia="zh-CN"/>
        </w:rPr>
        <w:t xml:space="preserve">into three main categories according to the </w:t>
      </w:r>
      <w:r w:rsidR="00DF5FF6" w:rsidRPr="00525320">
        <w:rPr>
          <w:lang w:eastAsia="zh-CN"/>
        </w:rPr>
        <w:t>LCP</w:t>
      </w:r>
      <w:r w:rsidR="002A407F" w:rsidRPr="00525320">
        <w:rPr>
          <w:lang w:eastAsia="zh-CN"/>
        </w:rPr>
        <w:t xml:space="preserve">: built-up, vegetation and open areas, each subdivided into two sub-categories. Built-up includes high intensity developed and low intensity developed. High intensity developed </w:t>
      </w:r>
      <w:r w:rsidR="00402423" w:rsidRPr="00525320">
        <w:rPr>
          <w:lang w:eastAsia="zh-CN"/>
        </w:rPr>
        <w:t>represents</w:t>
      </w:r>
      <w:r w:rsidR="002A407F" w:rsidRPr="00525320">
        <w:rPr>
          <w:lang w:eastAsia="zh-CN"/>
        </w:rPr>
        <w:t xml:space="preserve"> areas with building density over 50%,</w:t>
      </w:r>
      <w:r w:rsidR="00BC1E49" w:rsidRPr="00525320">
        <w:rPr>
          <w:lang w:eastAsia="zh-CN"/>
        </w:rPr>
        <w:t xml:space="preserve"> </w:t>
      </w:r>
      <w:r w:rsidR="002A407F" w:rsidRPr="00525320">
        <w:rPr>
          <w:lang w:eastAsia="zh-CN"/>
        </w:rPr>
        <w:t xml:space="preserve">including commercial and residential areas and service buildings. Low intensity developed areas with less than 50% building density </w:t>
      </w:r>
      <w:r w:rsidR="00BC1E49" w:rsidRPr="00525320">
        <w:rPr>
          <w:lang w:eastAsia="zh-CN"/>
        </w:rPr>
        <w:t xml:space="preserve">involve </w:t>
      </w:r>
      <w:r w:rsidR="002A407F" w:rsidRPr="00525320">
        <w:rPr>
          <w:lang w:eastAsia="zh-CN"/>
        </w:rPr>
        <w:t xml:space="preserve">roads, goods storage, parks and recreational facilities (e.g. stadiums, golf courses). Vegetation includes </w:t>
      </w:r>
      <w:r w:rsidR="00803E7F" w:rsidRPr="00525320">
        <w:rPr>
          <w:rFonts w:hint="eastAsia"/>
          <w:lang w:eastAsia="zh-CN"/>
        </w:rPr>
        <w:t>shrub</w:t>
      </w:r>
      <w:r w:rsidR="00F9301A" w:rsidRPr="00525320">
        <w:rPr>
          <w:lang w:eastAsia="zh-CN"/>
        </w:rPr>
        <w:t xml:space="preserve"> </w:t>
      </w:r>
      <w:r w:rsidR="002A407F" w:rsidRPr="00525320">
        <w:rPr>
          <w:lang w:eastAsia="zh-CN"/>
        </w:rPr>
        <w:t xml:space="preserve">and tall vegetation. </w:t>
      </w:r>
      <w:r w:rsidR="0077666B" w:rsidRPr="00525320">
        <w:rPr>
          <w:lang w:eastAsia="zh-CN"/>
        </w:rPr>
        <w:t>S</w:t>
      </w:r>
      <w:r w:rsidR="0077666B" w:rsidRPr="00525320">
        <w:rPr>
          <w:rFonts w:hint="eastAsia"/>
          <w:lang w:eastAsia="zh-CN"/>
        </w:rPr>
        <w:t>hrub</w:t>
      </w:r>
      <w:r w:rsidR="002A407F" w:rsidRPr="00525320">
        <w:rPr>
          <w:lang w:eastAsia="zh-CN"/>
        </w:rPr>
        <w:t xml:space="preserve"> </w:t>
      </w:r>
      <w:r w:rsidR="00F9301A" w:rsidRPr="00525320">
        <w:rPr>
          <w:lang w:eastAsia="zh-CN"/>
        </w:rPr>
        <w:t xml:space="preserve">includes </w:t>
      </w:r>
      <w:r w:rsidR="002A407F" w:rsidRPr="00525320">
        <w:rPr>
          <w:lang w:eastAsia="zh-CN"/>
        </w:rPr>
        <w:t>mainly grassland, scrub, field</w:t>
      </w:r>
      <w:r w:rsidR="00A202E0" w:rsidRPr="00525320">
        <w:rPr>
          <w:lang w:eastAsia="zh-CN"/>
        </w:rPr>
        <w:t>s</w:t>
      </w:r>
      <w:r w:rsidR="002A407F" w:rsidRPr="00525320">
        <w:rPr>
          <w:lang w:eastAsia="zh-CN"/>
        </w:rPr>
        <w:t xml:space="preserve"> and pasture. Tall vegetation </w:t>
      </w:r>
      <w:r w:rsidR="00BC1E49" w:rsidRPr="00525320">
        <w:rPr>
          <w:lang w:eastAsia="zh-CN"/>
        </w:rPr>
        <w:t xml:space="preserve">refers </w:t>
      </w:r>
      <w:r w:rsidR="002A407F" w:rsidRPr="00525320">
        <w:rPr>
          <w:lang w:eastAsia="zh-CN"/>
        </w:rPr>
        <w:t xml:space="preserve">mainly </w:t>
      </w:r>
      <w:r w:rsidR="009B02E4" w:rsidRPr="00525320">
        <w:rPr>
          <w:lang w:eastAsia="zh-CN"/>
        </w:rPr>
        <w:t xml:space="preserve">to trees and </w:t>
      </w:r>
      <w:r w:rsidR="00BC1E49" w:rsidRPr="00525320">
        <w:rPr>
          <w:lang w:eastAsia="zh-CN"/>
        </w:rPr>
        <w:t>woodland</w:t>
      </w:r>
      <w:r w:rsidR="002A407F" w:rsidRPr="00525320">
        <w:rPr>
          <w:lang w:eastAsia="zh-CN"/>
        </w:rPr>
        <w:t xml:space="preserve">. Open areas include Barren and </w:t>
      </w:r>
      <w:r w:rsidR="000A767F" w:rsidRPr="00525320">
        <w:rPr>
          <w:lang w:eastAsia="zh-CN"/>
        </w:rPr>
        <w:t>Wetland</w:t>
      </w:r>
      <w:r w:rsidR="002A407F" w:rsidRPr="00525320">
        <w:rPr>
          <w:lang w:eastAsia="zh-CN"/>
        </w:rPr>
        <w:t xml:space="preserve">. </w:t>
      </w:r>
      <w:r w:rsidR="00BC1E49" w:rsidRPr="00525320">
        <w:rPr>
          <w:lang w:eastAsia="zh-CN"/>
        </w:rPr>
        <w:t>Within each land cover classification</w:t>
      </w:r>
      <w:r w:rsidR="000A1A4F" w:rsidRPr="00525320">
        <w:rPr>
          <w:lang w:eastAsia="zh-CN"/>
        </w:rPr>
        <w:t xml:space="preserve"> or </w:t>
      </w:r>
      <w:r w:rsidR="00BC1E49" w:rsidRPr="00525320">
        <w:rPr>
          <w:lang w:eastAsia="zh-CN"/>
        </w:rPr>
        <w:t>segmentation</w:t>
      </w:r>
      <w:r w:rsidR="002A407F" w:rsidRPr="00525320">
        <w:rPr>
          <w:lang w:eastAsia="zh-CN"/>
        </w:rPr>
        <w:t xml:space="preserve">, </w:t>
      </w:r>
      <w:r w:rsidR="00BC1E49" w:rsidRPr="00525320">
        <w:rPr>
          <w:lang w:eastAsia="zh-CN"/>
        </w:rPr>
        <w:t>light or dark spots</w:t>
      </w:r>
      <w:r w:rsidR="00BC1E49" w:rsidRPr="00525320" w:rsidDel="00BC1E49">
        <w:rPr>
          <w:lang w:eastAsia="zh-CN"/>
        </w:rPr>
        <w:t xml:space="preserve"> </w:t>
      </w:r>
      <w:r w:rsidR="00BC1E49" w:rsidRPr="00525320">
        <w:rPr>
          <w:lang w:eastAsia="zh-CN"/>
        </w:rPr>
        <w:t xml:space="preserve">were identified in </w:t>
      </w:r>
      <w:r w:rsidR="00021477" w:rsidRPr="00525320">
        <w:rPr>
          <w:lang w:eastAsia="zh-CN"/>
        </w:rPr>
        <w:t xml:space="preserve">the </w:t>
      </w:r>
      <w:r w:rsidR="002A407F" w:rsidRPr="00525320">
        <w:rPr>
          <w:lang w:eastAsia="zh-CN"/>
        </w:rPr>
        <w:t xml:space="preserve">flooded areas </w:t>
      </w:r>
      <w:r w:rsidR="00021477" w:rsidRPr="00525320">
        <w:rPr>
          <w:lang w:eastAsia="zh-CN"/>
        </w:rPr>
        <w:t>i</w:t>
      </w:r>
      <w:r w:rsidR="00BC1E49" w:rsidRPr="00525320">
        <w:rPr>
          <w:lang w:eastAsia="zh-CN"/>
        </w:rPr>
        <w:t xml:space="preserve">n </w:t>
      </w:r>
      <w:r w:rsidR="002A407F" w:rsidRPr="00525320">
        <w:rPr>
          <w:lang w:eastAsia="zh-CN"/>
        </w:rPr>
        <w:t>the SAR images</w:t>
      </w:r>
      <w:r w:rsidR="00BC1E49" w:rsidRPr="00525320">
        <w:rPr>
          <w:lang w:eastAsia="zh-CN"/>
        </w:rPr>
        <w:t>, as illustrated in</w:t>
      </w:r>
      <w:r w:rsidR="002A407F" w:rsidRPr="00525320">
        <w:rPr>
          <w:lang w:eastAsia="zh-CN"/>
        </w:rPr>
        <w:t xml:space="preserve"> Table 2.</w:t>
      </w:r>
    </w:p>
    <w:p w14:paraId="377D561E" w14:textId="18EC1B02" w:rsidR="00B02CED" w:rsidRPr="00525320" w:rsidRDefault="00B02CED" w:rsidP="00DC73F1">
      <w:pPr>
        <w:pStyle w:val="Caption"/>
        <w:jc w:val="center"/>
      </w:pPr>
      <w:r w:rsidRPr="00525320">
        <w:lastRenderedPageBreak/>
        <w:t xml:space="preserve">Table </w:t>
      </w:r>
      <w:r w:rsidR="002801AC" w:rsidRPr="00525320">
        <w:fldChar w:fldCharType="begin"/>
      </w:r>
      <w:r w:rsidR="002801AC" w:rsidRPr="00525320">
        <w:instrText xml:space="preserve"> STYLEREF 1 \s </w:instrText>
      </w:r>
      <w:r w:rsidR="002801AC" w:rsidRPr="00525320">
        <w:fldChar w:fldCharType="separate"/>
      </w:r>
      <w:r w:rsidR="000614D1" w:rsidRPr="00525320">
        <w:rPr>
          <w:noProof/>
        </w:rPr>
        <w:t>2</w:t>
      </w:r>
      <w:r w:rsidR="002801AC" w:rsidRPr="00525320">
        <w:rPr>
          <w:noProof/>
        </w:rPr>
        <w:fldChar w:fldCharType="end"/>
      </w:r>
      <w:r w:rsidR="00084796" w:rsidRPr="00525320">
        <w:t xml:space="preserve"> </w:t>
      </w:r>
      <w:r w:rsidR="00084796" w:rsidRPr="00525320">
        <w:rPr>
          <w:rFonts w:cstheme="minorBidi"/>
          <w:b w:val="0"/>
          <w:bCs w:val="0"/>
        </w:rPr>
        <w:t xml:space="preserve">Optical and SAR </w:t>
      </w:r>
      <w:r w:rsidR="00DF6A9E" w:rsidRPr="00525320">
        <w:rPr>
          <w:rFonts w:cstheme="minorBidi"/>
          <w:b w:val="0"/>
          <w:bCs w:val="0"/>
        </w:rPr>
        <w:t>sub-</w:t>
      </w:r>
      <w:r w:rsidR="00084796" w:rsidRPr="00525320">
        <w:rPr>
          <w:rFonts w:cstheme="minorBidi"/>
          <w:b w:val="0"/>
          <w:bCs w:val="0"/>
        </w:rPr>
        <w:t xml:space="preserve">images of each </w:t>
      </w:r>
      <w:r w:rsidR="00DF6A9E" w:rsidRPr="00525320">
        <w:rPr>
          <w:rFonts w:cstheme="minorBidi"/>
          <w:b w:val="0"/>
          <w:bCs w:val="0"/>
        </w:rPr>
        <w:t>class</w:t>
      </w:r>
    </w:p>
    <w:tbl>
      <w:tblPr>
        <w:tblStyle w:val="TableGrid"/>
        <w:tblW w:w="5148"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1575"/>
        <w:gridCol w:w="1576"/>
        <w:gridCol w:w="1556"/>
        <w:gridCol w:w="1526"/>
        <w:gridCol w:w="1525"/>
        <w:gridCol w:w="1520"/>
      </w:tblGrid>
      <w:tr w:rsidR="00525320" w:rsidRPr="00525320" w14:paraId="6A40B74E" w14:textId="77777777" w:rsidTr="00B02CED">
        <w:tc>
          <w:tcPr>
            <w:tcW w:w="419" w:type="pct"/>
            <w:vMerge w:val="restart"/>
            <w:tcBorders>
              <w:top w:val="single" w:sz="12" w:space="0" w:color="auto"/>
            </w:tcBorders>
            <w:vAlign w:val="center"/>
          </w:tcPr>
          <w:p w14:paraId="73C39B23" w14:textId="6593A34B" w:rsidR="009925FE" w:rsidRPr="00525320" w:rsidRDefault="009925FE" w:rsidP="005E4FF2">
            <w:pPr>
              <w:jc w:val="center"/>
              <w:rPr>
                <w:sz w:val="22"/>
                <w:lang w:eastAsia="zh-CN"/>
              </w:rPr>
            </w:pPr>
          </w:p>
        </w:tc>
        <w:tc>
          <w:tcPr>
            <w:tcW w:w="1560" w:type="pct"/>
            <w:gridSpan w:val="2"/>
            <w:tcBorders>
              <w:top w:val="single" w:sz="12" w:space="0" w:color="auto"/>
              <w:bottom w:val="single" w:sz="8" w:space="0" w:color="auto"/>
            </w:tcBorders>
            <w:vAlign w:val="center"/>
          </w:tcPr>
          <w:p w14:paraId="32238D9E" w14:textId="51AE5AE7" w:rsidR="009925FE" w:rsidRPr="00525320" w:rsidRDefault="0076343C" w:rsidP="005E4FF2">
            <w:pPr>
              <w:jc w:val="center"/>
              <w:rPr>
                <w:sz w:val="22"/>
                <w:lang w:eastAsia="zh-CN"/>
              </w:rPr>
            </w:pPr>
            <w:r w:rsidRPr="00525320">
              <w:rPr>
                <w:sz w:val="22"/>
                <w:lang w:eastAsia="zh-CN"/>
              </w:rPr>
              <w:t>B</w:t>
            </w:r>
            <w:r w:rsidR="009925FE" w:rsidRPr="00525320">
              <w:rPr>
                <w:sz w:val="22"/>
                <w:lang w:eastAsia="zh-CN"/>
              </w:rPr>
              <w:t>uilt-up</w:t>
            </w:r>
          </w:p>
        </w:tc>
        <w:tc>
          <w:tcPr>
            <w:tcW w:w="1496" w:type="pct"/>
            <w:gridSpan w:val="2"/>
            <w:tcBorders>
              <w:top w:val="single" w:sz="12" w:space="0" w:color="auto"/>
              <w:bottom w:val="single" w:sz="4" w:space="0" w:color="auto"/>
            </w:tcBorders>
            <w:vAlign w:val="center"/>
          </w:tcPr>
          <w:p w14:paraId="33C3B1B2" w14:textId="7E0B456A" w:rsidR="009925FE" w:rsidRPr="00525320" w:rsidRDefault="0076343C" w:rsidP="005E4FF2">
            <w:pPr>
              <w:jc w:val="center"/>
              <w:rPr>
                <w:sz w:val="22"/>
                <w:lang w:eastAsia="zh-CN"/>
              </w:rPr>
            </w:pPr>
            <w:r w:rsidRPr="00525320">
              <w:rPr>
                <w:sz w:val="22"/>
                <w:lang w:eastAsia="zh-CN"/>
              </w:rPr>
              <w:t>V</w:t>
            </w:r>
            <w:r w:rsidR="009925FE" w:rsidRPr="00525320">
              <w:rPr>
                <w:sz w:val="22"/>
                <w:lang w:eastAsia="zh-CN"/>
              </w:rPr>
              <w:t>egetation</w:t>
            </w:r>
          </w:p>
        </w:tc>
        <w:tc>
          <w:tcPr>
            <w:tcW w:w="1526" w:type="pct"/>
            <w:gridSpan w:val="2"/>
            <w:tcBorders>
              <w:top w:val="single" w:sz="12" w:space="0" w:color="auto"/>
              <w:bottom w:val="single" w:sz="4" w:space="0" w:color="auto"/>
            </w:tcBorders>
            <w:vAlign w:val="center"/>
          </w:tcPr>
          <w:p w14:paraId="011DAB49" w14:textId="23DF087B" w:rsidR="009925FE" w:rsidRPr="00525320" w:rsidRDefault="0076343C" w:rsidP="005E4FF2">
            <w:pPr>
              <w:jc w:val="center"/>
              <w:rPr>
                <w:sz w:val="22"/>
                <w:lang w:eastAsia="zh-CN"/>
              </w:rPr>
            </w:pPr>
            <w:r w:rsidRPr="00525320">
              <w:rPr>
                <w:sz w:val="22"/>
                <w:lang w:eastAsia="zh-CN"/>
              </w:rPr>
              <w:t>O</w:t>
            </w:r>
            <w:r w:rsidR="009925FE" w:rsidRPr="00525320">
              <w:rPr>
                <w:sz w:val="22"/>
                <w:lang w:eastAsia="zh-CN"/>
              </w:rPr>
              <w:t>pen areas</w:t>
            </w:r>
          </w:p>
        </w:tc>
      </w:tr>
      <w:tr w:rsidR="00525320" w:rsidRPr="00525320" w14:paraId="62CEA254" w14:textId="77777777" w:rsidTr="00B02CED">
        <w:tc>
          <w:tcPr>
            <w:tcW w:w="419" w:type="pct"/>
            <w:vMerge/>
            <w:tcBorders>
              <w:bottom w:val="single" w:sz="4" w:space="0" w:color="auto"/>
            </w:tcBorders>
            <w:vAlign w:val="center"/>
          </w:tcPr>
          <w:p w14:paraId="11694A78" w14:textId="77777777" w:rsidR="009925FE" w:rsidRPr="00525320" w:rsidRDefault="009925FE" w:rsidP="005E4FF2">
            <w:pPr>
              <w:jc w:val="center"/>
              <w:rPr>
                <w:sz w:val="22"/>
                <w:lang w:eastAsia="zh-CN"/>
              </w:rPr>
            </w:pPr>
          </w:p>
        </w:tc>
        <w:tc>
          <w:tcPr>
            <w:tcW w:w="774" w:type="pct"/>
            <w:tcBorders>
              <w:top w:val="single" w:sz="8" w:space="0" w:color="auto"/>
              <w:bottom w:val="single" w:sz="8" w:space="0" w:color="auto"/>
            </w:tcBorders>
            <w:vAlign w:val="center"/>
          </w:tcPr>
          <w:p w14:paraId="0F5A8ADB" w14:textId="466BAFD8" w:rsidR="009925FE" w:rsidRPr="00525320" w:rsidRDefault="0076343C" w:rsidP="005604D4">
            <w:pPr>
              <w:spacing w:before="0" w:after="0"/>
              <w:jc w:val="center"/>
              <w:rPr>
                <w:sz w:val="22"/>
                <w:lang w:eastAsia="zh-CN"/>
              </w:rPr>
            </w:pPr>
            <w:r w:rsidRPr="00525320">
              <w:rPr>
                <w:sz w:val="22"/>
                <w:lang w:eastAsia="zh-CN"/>
              </w:rPr>
              <w:t xml:space="preserve">High </w:t>
            </w:r>
            <w:r w:rsidR="009925FE" w:rsidRPr="00525320">
              <w:rPr>
                <w:sz w:val="22"/>
                <w:lang w:eastAsia="zh-CN"/>
              </w:rPr>
              <w:t>intens</w:t>
            </w:r>
            <w:r w:rsidR="00803E7F" w:rsidRPr="00525320">
              <w:rPr>
                <w:rFonts w:hint="eastAsia"/>
                <w:sz w:val="22"/>
                <w:lang w:eastAsia="zh-CN"/>
              </w:rPr>
              <w:t>ity</w:t>
            </w:r>
            <w:r w:rsidR="009925FE" w:rsidRPr="00525320">
              <w:rPr>
                <w:sz w:val="22"/>
                <w:lang w:eastAsia="zh-CN"/>
              </w:rPr>
              <w:t xml:space="preserve"> developed</w:t>
            </w:r>
          </w:p>
        </w:tc>
        <w:tc>
          <w:tcPr>
            <w:tcW w:w="786" w:type="pct"/>
            <w:tcBorders>
              <w:top w:val="single" w:sz="8" w:space="0" w:color="auto"/>
              <w:bottom w:val="single" w:sz="8" w:space="0" w:color="auto"/>
            </w:tcBorders>
            <w:vAlign w:val="center"/>
          </w:tcPr>
          <w:p w14:paraId="1F8DB2F3" w14:textId="516FE570" w:rsidR="009925FE" w:rsidRPr="00525320" w:rsidRDefault="0076343C" w:rsidP="005604D4">
            <w:pPr>
              <w:spacing w:before="0" w:after="0"/>
              <w:jc w:val="center"/>
              <w:rPr>
                <w:sz w:val="22"/>
                <w:lang w:eastAsia="zh-CN"/>
              </w:rPr>
            </w:pPr>
            <w:r w:rsidRPr="00525320">
              <w:rPr>
                <w:sz w:val="22"/>
                <w:lang w:eastAsia="zh-CN"/>
              </w:rPr>
              <w:t>L</w:t>
            </w:r>
            <w:r w:rsidR="009925FE" w:rsidRPr="00525320">
              <w:rPr>
                <w:sz w:val="22"/>
                <w:lang w:eastAsia="zh-CN"/>
              </w:rPr>
              <w:t>ow intensity developed</w:t>
            </w:r>
          </w:p>
        </w:tc>
        <w:tc>
          <w:tcPr>
            <w:tcW w:w="725" w:type="pct"/>
            <w:tcBorders>
              <w:top w:val="single" w:sz="8" w:space="0" w:color="auto"/>
              <w:bottom w:val="single" w:sz="8" w:space="0" w:color="auto"/>
            </w:tcBorders>
            <w:vAlign w:val="center"/>
          </w:tcPr>
          <w:p w14:paraId="1A16E162" w14:textId="7A6A6DC1" w:rsidR="009925FE" w:rsidRPr="00525320" w:rsidRDefault="009925FE" w:rsidP="005604D4">
            <w:pPr>
              <w:spacing w:before="0" w:after="0"/>
              <w:jc w:val="center"/>
              <w:rPr>
                <w:sz w:val="22"/>
                <w:lang w:eastAsia="zh-CN"/>
              </w:rPr>
            </w:pPr>
            <w:r w:rsidRPr="00525320">
              <w:rPr>
                <w:sz w:val="22"/>
                <w:lang w:eastAsia="zh-CN"/>
              </w:rPr>
              <w:t>Tall vegetation</w:t>
            </w:r>
          </w:p>
        </w:tc>
        <w:tc>
          <w:tcPr>
            <w:tcW w:w="770" w:type="pct"/>
            <w:tcBorders>
              <w:top w:val="single" w:sz="8" w:space="0" w:color="auto"/>
              <w:bottom w:val="single" w:sz="8" w:space="0" w:color="auto"/>
            </w:tcBorders>
            <w:vAlign w:val="center"/>
          </w:tcPr>
          <w:p w14:paraId="7AD11C8D" w14:textId="51382605" w:rsidR="009925FE" w:rsidRPr="00525320" w:rsidRDefault="0077666B" w:rsidP="005604D4">
            <w:pPr>
              <w:spacing w:before="0" w:after="0"/>
              <w:jc w:val="center"/>
              <w:rPr>
                <w:sz w:val="22"/>
                <w:lang w:eastAsia="zh-CN"/>
              </w:rPr>
            </w:pPr>
            <w:r w:rsidRPr="00525320">
              <w:rPr>
                <w:sz w:val="22"/>
                <w:lang w:eastAsia="zh-CN"/>
              </w:rPr>
              <w:t>S</w:t>
            </w:r>
            <w:r w:rsidRPr="00525320">
              <w:rPr>
                <w:rFonts w:hint="eastAsia"/>
                <w:sz w:val="22"/>
                <w:lang w:eastAsia="zh-CN"/>
              </w:rPr>
              <w:t>hrub</w:t>
            </w:r>
          </w:p>
        </w:tc>
        <w:tc>
          <w:tcPr>
            <w:tcW w:w="768" w:type="pct"/>
            <w:tcBorders>
              <w:top w:val="single" w:sz="8" w:space="0" w:color="auto"/>
              <w:bottom w:val="single" w:sz="8" w:space="0" w:color="auto"/>
            </w:tcBorders>
            <w:vAlign w:val="center"/>
          </w:tcPr>
          <w:p w14:paraId="43415704" w14:textId="472C8EC8" w:rsidR="009925FE" w:rsidRPr="00525320" w:rsidRDefault="009925FE" w:rsidP="005604D4">
            <w:pPr>
              <w:spacing w:before="0" w:after="0"/>
              <w:jc w:val="center"/>
              <w:rPr>
                <w:sz w:val="22"/>
                <w:lang w:eastAsia="zh-CN"/>
              </w:rPr>
            </w:pPr>
            <w:r w:rsidRPr="00525320">
              <w:rPr>
                <w:sz w:val="22"/>
                <w:lang w:eastAsia="zh-CN"/>
              </w:rPr>
              <w:t>Barren</w:t>
            </w:r>
          </w:p>
        </w:tc>
        <w:tc>
          <w:tcPr>
            <w:tcW w:w="758" w:type="pct"/>
            <w:tcBorders>
              <w:top w:val="single" w:sz="8" w:space="0" w:color="auto"/>
              <w:bottom w:val="single" w:sz="8" w:space="0" w:color="auto"/>
            </w:tcBorders>
            <w:vAlign w:val="center"/>
          </w:tcPr>
          <w:p w14:paraId="3CB40FCB" w14:textId="006968ED" w:rsidR="009925FE" w:rsidRPr="00525320" w:rsidRDefault="009925FE" w:rsidP="005604D4">
            <w:pPr>
              <w:spacing w:before="0" w:after="0"/>
              <w:jc w:val="center"/>
              <w:rPr>
                <w:sz w:val="22"/>
                <w:lang w:eastAsia="zh-CN"/>
              </w:rPr>
            </w:pPr>
            <w:r w:rsidRPr="00525320">
              <w:rPr>
                <w:sz w:val="22"/>
                <w:lang w:eastAsia="zh-CN"/>
              </w:rPr>
              <w:t>Wetland</w:t>
            </w:r>
          </w:p>
        </w:tc>
      </w:tr>
      <w:tr w:rsidR="00525320" w:rsidRPr="00525320" w14:paraId="1F46215E" w14:textId="77777777" w:rsidTr="00B02CED">
        <w:trPr>
          <w:trHeight w:val="1404"/>
        </w:trPr>
        <w:tc>
          <w:tcPr>
            <w:tcW w:w="419" w:type="pct"/>
            <w:vMerge w:val="restart"/>
            <w:tcBorders>
              <w:top w:val="single" w:sz="4" w:space="0" w:color="auto"/>
              <w:bottom w:val="single" w:sz="12" w:space="0" w:color="auto"/>
            </w:tcBorders>
            <w:textDirection w:val="btLr"/>
            <w:vAlign w:val="center"/>
          </w:tcPr>
          <w:p w14:paraId="60E46CBD" w14:textId="56C28DC6" w:rsidR="00E359BF" w:rsidRPr="00525320" w:rsidRDefault="00E359BF" w:rsidP="005E4FF2">
            <w:pPr>
              <w:ind w:left="113" w:right="113"/>
              <w:jc w:val="center"/>
              <w:rPr>
                <w:sz w:val="22"/>
                <w:lang w:eastAsia="zh-CN"/>
              </w:rPr>
            </w:pPr>
            <w:r w:rsidRPr="00525320">
              <w:rPr>
                <w:rFonts w:hint="eastAsia"/>
                <w:sz w:val="22"/>
                <w:lang w:eastAsia="zh-CN"/>
              </w:rPr>
              <w:t>Houston</w:t>
            </w:r>
          </w:p>
        </w:tc>
        <w:tc>
          <w:tcPr>
            <w:tcW w:w="774" w:type="pct"/>
            <w:tcBorders>
              <w:top w:val="single" w:sz="8" w:space="0" w:color="auto"/>
            </w:tcBorders>
            <w:vAlign w:val="center"/>
          </w:tcPr>
          <w:p w14:paraId="06A65E5F" w14:textId="26E0358E" w:rsidR="00E359BF" w:rsidRPr="00525320" w:rsidRDefault="00332E2C" w:rsidP="005E4FF2">
            <w:pPr>
              <w:spacing w:before="0" w:after="0"/>
              <w:jc w:val="center"/>
              <w:rPr>
                <w:sz w:val="22"/>
                <w:lang w:eastAsia="zh-CN"/>
              </w:rPr>
            </w:pPr>
            <w:r w:rsidRPr="00525320">
              <w:rPr>
                <w:noProof/>
                <w:sz w:val="22"/>
                <w:lang w:eastAsia="zh-CN"/>
              </w:rPr>
              <w:drawing>
                <wp:inline distT="0" distB="0" distL="0" distR="0" wp14:anchorId="02736128" wp14:editId="054D9B91">
                  <wp:extent cx="816610" cy="8246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7089" cy="825123"/>
                          </a:xfrm>
                          <a:prstGeom prst="rect">
                            <a:avLst/>
                          </a:prstGeom>
                        </pic:spPr>
                      </pic:pic>
                    </a:graphicData>
                  </a:graphic>
                </wp:inline>
              </w:drawing>
            </w:r>
          </w:p>
        </w:tc>
        <w:tc>
          <w:tcPr>
            <w:tcW w:w="786" w:type="pct"/>
            <w:tcBorders>
              <w:top w:val="single" w:sz="8" w:space="0" w:color="auto"/>
            </w:tcBorders>
            <w:vAlign w:val="center"/>
          </w:tcPr>
          <w:p w14:paraId="362C7BD5" w14:textId="6409115C" w:rsidR="00E359BF" w:rsidRPr="00525320" w:rsidRDefault="00011231" w:rsidP="005E4FF2">
            <w:pPr>
              <w:spacing w:before="0" w:after="0"/>
              <w:jc w:val="center"/>
              <w:rPr>
                <w:sz w:val="22"/>
                <w:lang w:eastAsia="zh-CN"/>
              </w:rPr>
            </w:pPr>
            <w:r w:rsidRPr="00525320">
              <w:rPr>
                <w:noProof/>
                <w:sz w:val="22"/>
                <w:lang w:eastAsia="zh-CN"/>
              </w:rPr>
              <w:drawing>
                <wp:inline distT="0" distB="0" distL="0" distR="0" wp14:anchorId="4AEBDCEC" wp14:editId="3875BD84">
                  <wp:extent cx="848687" cy="84582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2210" cy="859298"/>
                          </a:xfrm>
                          <a:prstGeom prst="rect">
                            <a:avLst/>
                          </a:prstGeom>
                        </pic:spPr>
                      </pic:pic>
                    </a:graphicData>
                  </a:graphic>
                </wp:inline>
              </w:drawing>
            </w:r>
          </w:p>
        </w:tc>
        <w:tc>
          <w:tcPr>
            <w:tcW w:w="725" w:type="pct"/>
            <w:tcBorders>
              <w:top w:val="single" w:sz="8" w:space="0" w:color="auto"/>
            </w:tcBorders>
            <w:vAlign w:val="center"/>
          </w:tcPr>
          <w:p w14:paraId="639766CE" w14:textId="0BF8DDFF" w:rsidR="00E359BF" w:rsidRPr="00525320" w:rsidRDefault="00D12012" w:rsidP="005E4FF2">
            <w:pPr>
              <w:spacing w:before="0" w:after="0"/>
              <w:jc w:val="center"/>
              <w:rPr>
                <w:sz w:val="22"/>
                <w:lang w:eastAsia="zh-CN"/>
              </w:rPr>
            </w:pPr>
            <w:r w:rsidRPr="00525320">
              <w:rPr>
                <w:noProof/>
                <w:sz w:val="22"/>
                <w:lang w:eastAsia="zh-CN"/>
              </w:rPr>
              <w:drawing>
                <wp:inline distT="0" distB="0" distL="0" distR="0" wp14:anchorId="65693FEC" wp14:editId="336509A3">
                  <wp:extent cx="813802" cy="830580"/>
                  <wp:effectExtent l="0" t="0" r="571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0954" cy="858292"/>
                          </a:xfrm>
                          <a:prstGeom prst="rect">
                            <a:avLst/>
                          </a:prstGeom>
                        </pic:spPr>
                      </pic:pic>
                    </a:graphicData>
                  </a:graphic>
                </wp:inline>
              </w:drawing>
            </w:r>
          </w:p>
        </w:tc>
        <w:tc>
          <w:tcPr>
            <w:tcW w:w="770" w:type="pct"/>
            <w:tcBorders>
              <w:top w:val="single" w:sz="8" w:space="0" w:color="auto"/>
            </w:tcBorders>
            <w:vAlign w:val="center"/>
          </w:tcPr>
          <w:p w14:paraId="424FD12A" w14:textId="4BF22E13" w:rsidR="00E359BF" w:rsidRPr="00525320" w:rsidRDefault="008D25B5" w:rsidP="005E4FF2">
            <w:pPr>
              <w:spacing w:before="0" w:after="0"/>
              <w:jc w:val="center"/>
              <w:rPr>
                <w:sz w:val="22"/>
                <w:lang w:eastAsia="zh-CN"/>
              </w:rPr>
            </w:pPr>
            <w:r w:rsidRPr="00525320">
              <w:rPr>
                <w:noProof/>
                <w:sz w:val="22"/>
                <w:lang w:eastAsia="zh-CN"/>
              </w:rPr>
              <w:drawing>
                <wp:inline distT="0" distB="0" distL="0" distR="0" wp14:anchorId="24DE7961" wp14:editId="1B2D7D7D">
                  <wp:extent cx="739140" cy="739140"/>
                  <wp:effectExtent l="0" t="0" r="381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9140" cy="739140"/>
                          </a:xfrm>
                          <a:prstGeom prst="rect">
                            <a:avLst/>
                          </a:prstGeom>
                        </pic:spPr>
                      </pic:pic>
                    </a:graphicData>
                  </a:graphic>
                </wp:inline>
              </w:drawing>
            </w:r>
          </w:p>
        </w:tc>
        <w:tc>
          <w:tcPr>
            <w:tcW w:w="768" w:type="pct"/>
            <w:tcBorders>
              <w:top w:val="single" w:sz="8" w:space="0" w:color="auto"/>
            </w:tcBorders>
            <w:vAlign w:val="center"/>
          </w:tcPr>
          <w:p w14:paraId="0B181A6B" w14:textId="67D9EF2B" w:rsidR="00E359BF" w:rsidRPr="00525320" w:rsidRDefault="003D3B23" w:rsidP="005E4FF2">
            <w:pPr>
              <w:spacing w:before="0" w:after="0"/>
              <w:jc w:val="center"/>
              <w:rPr>
                <w:sz w:val="22"/>
                <w:lang w:eastAsia="zh-CN"/>
              </w:rPr>
            </w:pPr>
            <w:r w:rsidRPr="00525320">
              <w:rPr>
                <w:noProof/>
                <w:sz w:val="22"/>
                <w:lang w:eastAsia="zh-CN"/>
              </w:rPr>
              <w:drawing>
                <wp:inline distT="0" distB="0" distL="0" distR="0" wp14:anchorId="2EB92116" wp14:editId="0F370204">
                  <wp:extent cx="822325" cy="8280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325" cy="828040"/>
                          </a:xfrm>
                          <a:prstGeom prst="rect">
                            <a:avLst/>
                          </a:prstGeom>
                        </pic:spPr>
                      </pic:pic>
                    </a:graphicData>
                  </a:graphic>
                </wp:inline>
              </w:drawing>
            </w:r>
          </w:p>
        </w:tc>
        <w:tc>
          <w:tcPr>
            <w:tcW w:w="758" w:type="pct"/>
            <w:tcBorders>
              <w:top w:val="single" w:sz="8" w:space="0" w:color="auto"/>
            </w:tcBorders>
            <w:vAlign w:val="center"/>
          </w:tcPr>
          <w:p w14:paraId="36BA2C66" w14:textId="52938372" w:rsidR="00E359BF" w:rsidRPr="00525320" w:rsidRDefault="002B045A" w:rsidP="005E4FF2">
            <w:pPr>
              <w:spacing w:before="0" w:after="0"/>
              <w:jc w:val="center"/>
              <w:rPr>
                <w:sz w:val="22"/>
                <w:lang w:eastAsia="zh-CN"/>
              </w:rPr>
            </w:pPr>
            <w:r w:rsidRPr="00525320">
              <w:rPr>
                <w:noProof/>
                <w:sz w:val="22"/>
                <w:lang w:eastAsia="zh-CN"/>
              </w:rPr>
              <w:drawing>
                <wp:inline distT="0" distB="0" distL="0" distR="0" wp14:anchorId="002682A9" wp14:editId="2CEA716D">
                  <wp:extent cx="777240" cy="777240"/>
                  <wp:effectExtent l="0" t="0" r="381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240" cy="777240"/>
                          </a:xfrm>
                          <a:prstGeom prst="rect">
                            <a:avLst/>
                          </a:prstGeom>
                        </pic:spPr>
                      </pic:pic>
                    </a:graphicData>
                  </a:graphic>
                </wp:inline>
              </w:drawing>
            </w:r>
          </w:p>
        </w:tc>
      </w:tr>
      <w:tr w:rsidR="00525320" w:rsidRPr="00525320" w14:paraId="6B7D7A27" w14:textId="77777777" w:rsidTr="00CA5ACA">
        <w:trPr>
          <w:cantSplit/>
          <w:trHeight w:val="1417"/>
        </w:trPr>
        <w:tc>
          <w:tcPr>
            <w:tcW w:w="419" w:type="pct"/>
            <w:vMerge/>
            <w:tcBorders>
              <w:bottom w:val="single" w:sz="8" w:space="0" w:color="auto"/>
            </w:tcBorders>
            <w:textDirection w:val="btLr"/>
            <w:vAlign w:val="center"/>
          </w:tcPr>
          <w:p w14:paraId="4FC5167C" w14:textId="77777777" w:rsidR="00E359BF" w:rsidRPr="00525320" w:rsidRDefault="00E359BF" w:rsidP="005E4FF2">
            <w:pPr>
              <w:ind w:left="113" w:right="113"/>
              <w:jc w:val="center"/>
              <w:rPr>
                <w:sz w:val="22"/>
                <w:lang w:eastAsia="zh-CN"/>
              </w:rPr>
            </w:pPr>
          </w:p>
        </w:tc>
        <w:tc>
          <w:tcPr>
            <w:tcW w:w="774" w:type="pct"/>
            <w:tcBorders>
              <w:bottom w:val="single" w:sz="8" w:space="0" w:color="auto"/>
            </w:tcBorders>
            <w:vAlign w:val="center"/>
          </w:tcPr>
          <w:p w14:paraId="442732C2" w14:textId="33477E6F" w:rsidR="00E359BF" w:rsidRPr="00525320" w:rsidRDefault="00F27D9C" w:rsidP="005E4FF2">
            <w:pPr>
              <w:spacing w:before="0" w:after="0"/>
              <w:jc w:val="center"/>
              <w:rPr>
                <w:sz w:val="22"/>
                <w:lang w:eastAsia="zh-CN"/>
              </w:rPr>
            </w:pPr>
            <w:r w:rsidRPr="00525320">
              <w:rPr>
                <w:noProof/>
                <w:lang w:eastAsia="zh-CN"/>
              </w:rPr>
              <w:drawing>
                <wp:inline distT="0" distB="0" distL="0" distR="0" wp14:anchorId="58CA3880" wp14:editId="016340C2">
                  <wp:extent cx="930462" cy="864000"/>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0462" cy="864000"/>
                          </a:xfrm>
                          <a:prstGeom prst="rect">
                            <a:avLst/>
                          </a:prstGeom>
                        </pic:spPr>
                      </pic:pic>
                    </a:graphicData>
                  </a:graphic>
                </wp:inline>
              </w:drawing>
            </w:r>
          </w:p>
        </w:tc>
        <w:tc>
          <w:tcPr>
            <w:tcW w:w="786" w:type="pct"/>
            <w:tcBorders>
              <w:bottom w:val="single" w:sz="8" w:space="0" w:color="auto"/>
            </w:tcBorders>
            <w:vAlign w:val="center"/>
          </w:tcPr>
          <w:p w14:paraId="56FC6E9C" w14:textId="296023F7" w:rsidR="00E359BF" w:rsidRPr="00525320" w:rsidRDefault="005760A1" w:rsidP="005E4FF2">
            <w:pPr>
              <w:spacing w:before="0" w:after="0"/>
              <w:jc w:val="center"/>
              <w:rPr>
                <w:sz w:val="22"/>
                <w:lang w:eastAsia="zh-CN"/>
              </w:rPr>
            </w:pPr>
            <w:r w:rsidRPr="00525320">
              <w:rPr>
                <w:noProof/>
                <w:lang w:eastAsia="zh-CN"/>
              </w:rPr>
              <w:drawing>
                <wp:inline distT="0" distB="0" distL="0" distR="0" wp14:anchorId="68507FD0" wp14:editId="5FD633F3">
                  <wp:extent cx="934400" cy="864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4400" cy="864000"/>
                          </a:xfrm>
                          <a:prstGeom prst="rect">
                            <a:avLst/>
                          </a:prstGeom>
                        </pic:spPr>
                      </pic:pic>
                    </a:graphicData>
                  </a:graphic>
                </wp:inline>
              </w:drawing>
            </w:r>
          </w:p>
        </w:tc>
        <w:tc>
          <w:tcPr>
            <w:tcW w:w="725" w:type="pct"/>
            <w:tcBorders>
              <w:bottom w:val="single" w:sz="8" w:space="0" w:color="auto"/>
            </w:tcBorders>
            <w:vAlign w:val="center"/>
          </w:tcPr>
          <w:p w14:paraId="2D2C2F2A" w14:textId="31B2FB7A" w:rsidR="00E359BF" w:rsidRPr="00525320" w:rsidRDefault="005E495D" w:rsidP="005E4FF2">
            <w:pPr>
              <w:spacing w:before="0" w:after="0"/>
              <w:jc w:val="center"/>
              <w:rPr>
                <w:sz w:val="22"/>
                <w:lang w:eastAsia="zh-CN"/>
              </w:rPr>
            </w:pPr>
            <w:r w:rsidRPr="00525320">
              <w:rPr>
                <w:noProof/>
                <w:lang w:eastAsia="zh-CN"/>
              </w:rPr>
              <w:drawing>
                <wp:inline distT="0" distB="0" distL="0" distR="0" wp14:anchorId="3A664A1E" wp14:editId="4DF340AD">
                  <wp:extent cx="920569" cy="863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5" r="-1"/>
                          <a:stretch/>
                        </pic:blipFill>
                        <pic:spPr bwMode="auto">
                          <a:xfrm>
                            <a:off x="0" y="0"/>
                            <a:ext cx="920995" cy="864000"/>
                          </a:xfrm>
                          <a:prstGeom prst="rect">
                            <a:avLst/>
                          </a:prstGeom>
                          <a:ln>
                            <a:noFill/>
                          </a:ln>
                          <a:extLst>
                            <a:ext uri="{53640926-AAD7-44D8-BBD7-CCE9431645EC}">
                              <a14:shadowObscured xmlns:a14="http://schemas.microsoft.com/office/drawing/2010/main"/>
                            </a:ext>
                          </a:extLst>
                        </pic:spPr>
                      </pic:pic>
                    </a:graphicData>
                  </a:graphic>
                </wp:inline>
              </w:drawing>
            </w:r>
          </w:p>
        </w:tc>
        <w:tc>
          <w:tcPr>
            <w:tcW w:w="770" w:type="pct"/>
            <w:tcBorders>
              <w:bottom w:val="single" w:sz="8" w:space="0" w:color="auto"/>
            </w:tcBorders>
            <w:vAlign w:val="center"/>
          </w:tcPr>
          <w:p w14:paraId="131A2598" w14:textId="0FD4BA23" w:rsidR="00E359BF" w:rsidRPr="00525320" w:rsidRDefault="000027A0" w:rsidP="005E4FF2">
            <w:pPr>
              <w:spacing w:before="0" w:after="0"/>
              <w:jc w:val="center"/>
              <w:rPr>
                <w:sz w:val="22"/>
                <w:lang w:eastAsia="zh-CN"/>
              </w:rPr>
            </w:pPr>
            <w:r w:rsidRPr="00525320">
              <w:rPr>
                <w:noProof/>
                <w:lang w:eastAsia="zh-CN"/>
              </w:rPr>
              <w:drawing>
                <wp:inline distT="0" distB="0" distL="0" distR="0" wp14:anchorId="6EF589F5" wp14:editId="05A6DC6B">
                  <wp:extent cx="871423" cy="864000"/>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1423" cy="864000"/>
                          </a:xfrm>
                          <a:prstGeom prst="rect">
                            <a:avLst/>
                          </a:prstGeom>
                        </pic:spPr>
                      </pic:pic>
                    </a:graphicData>
                  </a:graphic>
                </wp:inline>
              </w:drawing>
            </w:r>
          </w:p>
        </w:tc>
        <w:tc>
          <w:tcPr>
            <w:tcW w:w="768" w:type="pct"/>
            <w:tcBorders>
              <w:bottom w:val="single" w:sz="8" w:space="0" w:color="auto"/>
            </w:tcBorders>
            <w:vAlign w:val="center"/>
          </w:tcPr>
          <w:p w14:paraId="6D20E8B2" w14:textId="6A56322C" w:rsidR="00E359BF" w:rsidRPr="00525320" w:rsidRDefault="005760A1" w:rsidP="005E4FF2">
            <w:pPr>
              <w:spacing w:before="0" w:after="0"/>
              <w:jc w:val="center"/>
              <w:rPr>
                <w:sz w:val="22"/>
                <w:lang w:eastAsia="zh-CN"/>
              </w:rPr>
            </w:pPr>
            <w:r w:rsidRPr="00525320">
              <w:rPr>
                <w:noProof/>
                <w:lang w:eastAsia="zh-CN"/>
              </w:rPr>
              <w:drawing>
                <wp:inline distT="0" distB="0" distL="0" distR="0" wp14:anchorId="07CFABC9" wp14:editId="4FB9F7BE">
                  <wp:extent cx="871194" cy="864000"/>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3467"/>
                          <a:stretch/>
                        </pic:blipFill>
                        <pic:spPr bwMode="auto">
                          <a:xfrm>
                            <a:off x="0" y="0"/>
                            <a:ext cx="871194" cy="864000"/>
                          </a:xfrm>
                          <a:prstGeom prst="rect">
                            <a:avLst/>
                          </a:prstGeom>
                          <a:ln>
                            <a:noFill/>
                          </a:ln>
                          <a:extLst>
                            <a:ext uri="{53640926-AAD7-44D8-BBD7-CCE9431645EC}">
                              <a14:shadowObscured xmlns:a14="http://schemas.microsoft.com/office/drawing/2010/main"/>
                            </a:ext>
                          </a:extLst>
                        </pic:spPr>
                      </pic:pic>
                    </a:graphicData>
                  </a:graphic>
                </wp:inline>
              </w:drawing>
            </w:r>
          </w:p>
        </w:tc>
        <w:tc>
          <w:tcPr>
            <w:tcW w:w="758" w:type="pct"/>
            <w:tcBorders>
              <w:bottom w:val="single" w:sz="8" w:space="0" w:color="auto"/>
            </w:tcBorders>
            <w:vAlign w:val="center"/>
          </w:tcPr>
          <w:p w14:paraId="228BE283" w14:textId="060AF5B6" w:rsidR="00E359BF" w:rsidRPr="00525320" w:rsidRDefault="00CA5ACA" w:rsidP="005E4FF2">
            <w:pPr>
              <w:spacing w:before="0" w:after="0"/>
              <w:jc w:val="center"/>
              <w:rPr>
                <w:sz w:val="22"/>
                <w:lang w:eastAsia="zh-CN"/>
              </w:rPr>
            </w:pPr>
            <w:r w:rsidRPr="00525320">
              <w:rPr>
                <w:noProof/>
                <w:lang w:eastAsia="zh-CN"/>
              </w:rPr>
              <w:drawing>
                <wp:inline distT="0" distB="0" distL="0" distR="0" wp14:anchorId="6D80F0B3" wp14:editId="5F599CAF">
                  <wp:extent cx="892581" cy="864000"/>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581" cy="864000"/>
                          </a:xfrm>
                          <a:prstGeom prst="rect">
                            <a:avLst/>
                          </a:prstGeom>
                        </pic:spPr>
                      </pic:pic>
                    </a:graphicData>
                  </a:graphic>
                </wp:inline>
              </w:drawing>
            </w:r>
          </w:p>
        </w:tc>
      </w:tr>
      <w:tr w:rsidR="00525320" w:rsidRPr="00525320" w14:paraId="17DD073C" w14:textId="77777777" w:rsidTr="00B02CED">
        <w:trPr>
          <w:trHeight w:val="1414"/>
        </w:trPr>
        <w:tc>
          <w:tcPr>
            <w:tcW w:w="419" w:type="pct"/>
            <w:vMerge w:val="restart"/>
            <w:tcBorders>
              <w:top w:val="single" w:sz="8" w:space="0" w:color="auto"/>
              <w:bottom w:val="single" w:sz="12" w:space="0" w:color="auto"/>
            </w:tcBorders>
            <w:textDirection w:val="btLr"/>
            <w:vAlign w:val="center"/>
          </w:tcPr>
          <w:p w14:paraId="47C41DB5" w14:textId="47419DA0" w:rsidR="00E359BF" w:rsidRPr="00525320" w:rsidRDefault="00E359BF" w:rsidP="005E4FF2">
            <w:pPr>
              <w:ind w:left="113" w:right="113"/>
              <w:jc w:val="center"/>
              <w:rPr>
                <w:sz w:val="22"/>
                <w:lang w:eastAsia="zh-CN"/>
              </w:rPr>
            </w:pPr>
            <w:r w:rsidRPr="00525320">
              <w:rPr>
                <w:rFonts w:hint="eastAsia"/>
                <w:sz w:val="22"/>
                <w:lang w:eastAsia="zh-CN"/>
              </w:rPr>
              <w:t>Coraki</w:t>
            </w:r>
          </w:p>
        </w:tc>
        <w:tc>
          <w:tcPr>
            <w:tcW w:w="774" w:type="pct"/>
            <w:tcBorders>
              <w:top w:val="single" w:sz="8" w:space="0" w:color="auto"/>
            </w:tcBorders>
            <w:vAlign w:val="center"/>
          </w:tcPr>
          <w:p w14:paraId="65041BC5" w14:textId="0D0F6BFD" w:rsidR="00E359BF" w:rsidRPr="00525320" w:rsidRDefault="002F76CB" w:rsidP="000B133B">
            <w:pPr>
              <w:spacing w:before="0" w:after="0"/>
              <w:jc w:val="center"/>
              <w:rPr>
                <w:sz w:val="22"/>
                <w:lang w:eastAsia="zh-CN"/>
              </w:rPr>
            </w:pPr>
            <w:r w:rsidRPr="00525320">
              <w:rPr>
                <w:noProof/>
                <w:sz w:val="22"/>
                <w:lang w:eastAsia="zh-CN"/>
              </w:rPr>
              <w:drawing>
                <wp:inline distT="0" distB="0" distL="0" distR="0" wp14:anchorId="23AE7B0A" wp14:editId="7E83BA0D">
                  <wp:extent cx="883920" cy="8839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3920" cy="883920"/>
                          </a:xfrm>
                          <a:prstGeom prst="rect">
                            <a:avLst/>
                          </a:prstGeom>
                        </pic:spPr>
                      </pic:pic>
                    </a:graphicData>
                  </a:graphic>
                </wp:inline>
              </w:drawing>
            </w:r>
          </w:p>
        </w:tc>
        <w:tc>
          <w:tcPr>
            <w:tcW w:w="786" w:type="pct"/>
            <w:tcBorders>
              <w:top w:val="single" w:sz="8" w:space="0" w:color="auto"/>
            </w:tcBorders>
            <w:vAlign w:val="center"/>
          </w:tcPr>
          <w:p w14:paraId="49B48630" w14:textId="28EE643B" w:rsidR="00E359BF" w:rsidRPr="00525320" w:rsidRDefault="00404826" w:rsidP="000B133B">
            <w:pPr>
              <w:spacing w:before="0" w:after="0"/>
              <w:jc w:val="center"/>
              <w:rPr>
                <w:sz w:val="22"/>
                <w:lang w:eastAsia="zh-CN"/>
              </w:rPr>
            </w:pPr>
            <w:r w:rsidRPr="00525320">
              <w:rPr>
                <w:noProof/>
                <w:sz w:val="22"/>
                <w:lang w:eastAsia="zh-CN"/>
              </w:rPr>
              <w:drawing>
                <wp:inline distT="0" distB="0" distL="0" distR="0" wp14:anchorId="5C87E726" wp14:editId="6102D290">
                  <wp:extent cx="883920" cy="886947"/>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0412" cy="893462"/>
                          </a:xfrm>
                          <a:prstGeom prst="rect">
                            <a:avLst/>
                          </a:prstGeom>
                        </pic:spPr>
                      </pic:pic>
                    </a:graphicData>
                  </a:graphic>
                </wp:inline>
              </w:drawing>
            </w:r>
          </w:p>
        </w:tc>
        <w:tc>
          <w:tcPr>
            <w:tcW w:w="725" w:type="pct"/>
            <w:tcBorders>
              <w:top w:val="single" w:sz="8" w:space="0" w:color="auto"/>
            </w:tcBorders>
            <w:vAlign w:val="center"/>
          </w:tcPr>
          <w:p w14:paraId="2D8CCCAF" w14:textId="703F2369" w:rsidR="00E359BF" w:rsidRPr="00525320" w:rsidRDefault="0076343C" w:rsidP="000B133B">
            <w:pPr>
              <w:spacing w:before="0" w:after="0"/>
              <w:jc w:val="center"/>
              <w:rPr>
                <w:sz w:val="22"/>
                <w:lang w:eastAsia="zh-CN"/>
              </w:rPr>
            </w:pPr>
            <w:r w:rsidRPr="00525320">
              <w:rPr>
                <w:sz w:val="22"/>
                <w:lang w:eastAsia="zh-CN"/>
              </w:rPr>
              <w:t xml:space="preserve">Does not </w:t>
            </w:r>
            <w:r w:rsidR="003F6D6F" w:rsidRPr="00525320">
              <w:rPr>
                <w:sz w:val="22"/>
                <w:lang w:eastAsia="zh-CN"/>
              </w:rPr>
              <w:t>exist</w:t>
            </w:r>
          </w:p>
        </w:tc>
        <w:tc>
          <w:tcPr>
            <w:tcW w:w="770" w:type="pct"/>
            <w:tcBorders>
              <w:top w:val="single" w:sz="8" w:space="0" w:color="auto"/>
            </w:tcBorders>
            <w:vAlign w:val="center"/>
          </w:tcPr>
          <w:p w14:paraId="0D9528F9" w14:textId="602C45AE" w:rsidR="00E359BF" w:rsidRPr="00525320" w:rsidRDefault="0061433C" w:rsidP="000B133B">
            <w:pPr>
              <w:spacing w:before="0" w:after="0"/>
              <w:jc w:val="center"/>
              <w:rPr>
                <w:sz w:val="22"/>
                <w:lang w:eastAsia="zh-CN"/>
              </w:rPr>
            </w:pPr>
            <w:r w:rsidRPr="00525320">
              <w:rPr>
                <w:noProof/>
                <w:sz w:val="22"/>
                <w:lang w:eastAsia="zh-CN"/>
              </w:rPr>
              <w:drawing>
                <wp:inline distT="0" distB="0" distL="0" distR="0" wp14:anchorId="1D7A0A0A" wp14:editId="257CDD29">
                  <wp:extent cx="871855" cy="868890"/>
                  <wp:effectExtent l="0" t="0" r="444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8125" cy="885105"/>
                          </a:xfrm>
                          <a:prstGeom prst="rect">
                            <a:avLst/>
                          </a:prstGeom>
                        </pic:spPr>
                      </pic:pic>
                    </a:graphicData>
                  </a:graphic>
                </wp:inline>
              </w:drawing>
            </w:r>
          </w:p>
        </w:tc>
        <w:tc>
          <w:tcPr>
            <w:tcW w:w="768" w:type="pct"/>
            <w:tcBorders>
              <w:top w:val="single" w:sz="8" w:space="0" w:color="auto"/>
            </w:tcBorders>
            <w:vAlign w:val="center"/>
          </w:tcPr>
          <w:p w14:paraId="2E51924E" w14:textId="213E790F" w:rsidR="00E359BF" w:rsidRPr="00525320" w:rsidRDefault="006F597A" w:rsidP="000B133B">
            <w:pPr>
              <w:spacing w:before="0" w:after="0"/>
              <w:jc w:val="center"/>
              <w:rPr>
                <w:sz w:val="22"/>
                <w:lang w:eastAsia="zh-CN"/>
              </w:rPr>
            </w:pPr>
            <w:r w:rsidRPr="00525320">
              <w:rPr>
                <w:noProof/>
                <w:sz w:val="22"/>
                <w:lang w:eastAsia="zh-CN"/>
              </w:rPr>
              <w:drawing>
                <wp:inline distT="0" distB="0" distL="0" distR="0" wp14:anchorId="74B6E719" wp14:editId="2F63DA94">
                  <wp:extent cx="876300" cy="870399"/>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2885" cy="876939"/>
                          </a:xfrm>
                          <a:prstGeom prst="rect">
                            <a:avLst/>
                          </a:prstGeom>
                        </pic:spPr>
                      </pic:pic>
                    </a:graphicData>
                  </a:graphic>
                </wp:inline>
              </w:drawing>
            </w:r>
          </w:p>
        </w:tc>
        <w:tc>
          <w:tcPr>
            <w:tcW w:w="758" w:type="pct"/>
            <w:tcBorders>
              <w:top w:val="single" w:sz="8" w:space="0" w:color="auto"/>
            </w:tcBorders>
            <w:vAlign w:val="center"/>
          </w:tcPr>
          <w:p w14:paraId="0A667682" w14:textId="4F1421AA" w:rsidR="00E359BF" w:rsidRPr="00525320" w:rsidRDefault="0061433C" w:rsidP="000B133B">
            <w:pPr>
              <w:spacing w:before="0" w:after="0"/>
              <w:jc w:val="center"/>
              <w:rPr>
                <w:sz w:val="22"/>
                <w:lang w:eastAsia="zh-CN"/>
              </w:rPr>
            </w:pPr>
            <w:r w:rsidRPr="00525320">
              <w:rPr>
                <w:noProof/>
                <w:sz w:val="22"/>
                <w:lang w:eastAsia="zh-CN"/>
              </w:rPr>
              <w:drawing>
                <wp:inline distT="0" distB="0" distL="0" distR="0" wp14:anchorId="525C637A" wp14:editId="3D612EAA">
                  <wp:extent cx="845820" cy="84292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7041" cy="854106"/>
                          </a:xfrm>
                          <a:prstGeom prst="rect">
                            <a:avLst/>
                          </a:prstGeom>
                        </pic:spPr>
                      </pic:pic>
                    </a:graphicData>
                  </a:graphic>
                </wp:inline>
              </w:drawing>
            </w:r>
          </w:p>
        </w:tc>
      </w:tr>
      <w:tr w:rsidR="00525320" w:rsidRPr="00525320" w14:paraId="29152883" w14:textId="77777777" w:rsidTr="00B02CED">
        <w:trPr>
          <w:trHeight w:val="1503"/>
        </w:trPr>
        <w:tc>
          <w:tcPr>
            <w:tcW w:w="419" w:type="pct"/>
            <w:vMerge/>
            <w:tcBorders>
              <w:bottom w:val="single" w:sz="12" w:space="0" w:color="auto"/>
            </w:tcBorders>
            <w:vAlign w:val="center"/>
          </w:tcPr>
          <w:p w14:paraId="156B5082" w14:textId="77777777" w:rsidR="00E359BF" w:rsidRPr="00525320" w:rsidRDefault="00E359BF" w:rsidP="005E4FF2">
            <w:pPr>
              <w:jc w:val="center"/>
              <w:rPr>
                <w:sz w:val="22"/>
                <w:lang w:eastAsia="zh-CN"/>
              </w:rPr>
            </w:pPr>
          </w:p>
        </w:tc>
        <w:tc>
          <w:tcPr>
            <w:tcW w:w="774" w:type="pct"/>
            <w:tcBorders>
              <w:bottom w:val="single" w:sz="12" w:space="0" w:color="auto"/>
            </w:tcBorders>
            <w:vAlign w:val="center"/>
          </w:tcPr>
          <w:p w14:paraId="4DD73730" w14:textId="31711C33" w:rsidR="00E359BF" w:rsidRPr="00525320" w:rsidRDefault="00871921" w:rsidP="000B133B">
            <w:pPr>
              <w:spacing w:before="0" w:after="0"/>
              <w:jc w:val="center"/>
              <w:rPr>
                <w:sz w:val="22"/>
                <w:lang w:eastAsia="zh-CN"/>
              </w:rPr>
            </w:pPr>
            <w:r w:rsidRPr="00525320">
              <w:rPr>
                <w:noProof/>
                <w:lang w:eastAsia="zh-CN"/>
              </w:rPr>
              <w:drawing>
                <wp:inline distT="0" distB="0" distL="0" distR="0" wp14:anchorId="5B53904A" wp14:editId="47ABCAE5">
                  <wp:extent cx="894080" cy="894080"/>
                  <wp:effectExtent l="0" t="0" r="127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4080" cy="894080"/>
                          </a:xfrm>
                          <a:prstGeom prst="rect">
                            <a:avLst/>
                          </a:prstGeom>
                        </pic:spPr>
                      </pic:pic>
                    </a:graphicData>
                  </a:graphic>
                </wp:inline>
              </w:drawing>
            </w:r>
          </w:p>
        </w:tc>
        <w:tc>
          <w:tcPr>
            <w:tcW w:w="786" w:type="pct"/>
            <w:tcBorders>
              <w:bottom w:val="single" w:sz="12" w:space="0" w:color="auto"/>
            </w:tcBorders>
            <w:vAlign w:val="center"/>
          </w:tcPr>
          <w:p w14:paraId="50FC382F" w14:textId="0E5D1780" w:rsidR="00E359BF" w:rsidRPr="00525320" w:rsidRDefault="00871921" w:rsidP="000B133B">
            <w:pPr>
              <w:spacing w:before="0" w:after="0"/>
              <w:jc w:val="center"/>
              <w:rPr>
                <w:sz w:val="22"/>
                <w:lang w:eastAsia="zh-CN"/>
              </w:rPr>
            </w:pPr>
            <w:r w:rsidRPr="00525320">
              <w:rPr>
                <w:noProof/>
                <w:lang w:eastAsia="zh-CN"/>
              </w:rPr>
              <w:drawing>
                <wp:inline distT="0" distB="0" distL="0" distR="0" wp14:anchorId="245B3F13" wp14:editId="44C9C89C">
                  <wp:extent cx="906780" cy="873766"/>
                  <wp:effectExtent l="0" t="0" r="762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696" cy="881394"/>
                          </a:xfrm>
                          <a:prstGeom prst="rect">
                            <a:avLst/>
                          </a:prstGeom>
                        </pic:spPr>
                      </pic:pic>
                    </a:graphicData>
                  </a:graphic>
                </wp:inline>
              </w:drawing>
            </w:r>
          </w:p>
        </w:tc>
        <w:tc>
          <w:tcPr>
            <w:tcW w:w="725" w:type="pct"/>
            <w:tcBorders>
              <w:bottom w:val="single" w:sz="12" w:space="0" w:color="auto"/>
            </w:tcBorders>
            <w:vAlign w:val="center"/>
          </w:tcPr>
          <w:p w14:paraId="77043C50" w14:textId="49E33CB7" w:rsidR="00E359BF" w:rsidRPr="00525320" w:rsidRDefault="0076343C" w:rsidP="000B133B">
            <w:pPr>
              <w:spacing w:before="0" w:after="0"/>
              <w:jc w:val="center"/>
              <w:rPr>
                <w:sz w:val="22"/>
                <w:lang w:eastAsia="zh-CN"/>
              </w:rPr>
            </w:pPr>
            <w:r w:rsidRPr="00525320">
              <w:rPr>
                <w:sz w:val="22"/>
                <w:lang w:eastAsia="zh-CN"/>
              </w:rPr>
              <w:t>Does n</w:t>
            </w:r>
            <w:r w:rsidR="003F6D6F" w:rsidRPr="00525320">
              <w:rPr>
                <w:sz w:val="22"/>
                <w:lang w:eastAsia="zh-CN"/>
              </w:rPr>
              <w:t>ot exist</w:t>
            </w:r>
          </w:p>
        </w:tc>
        <w:tc>
          <w:tcPr>
            <w:tcW w:w="770" w:type="pct"/>
            <w:tcBorders>
              <w:bottom w:val="single" w:sz="12" w:space="0" w:color="auto"/>
            </w:tcBorders>
            <w:vAlign w:val="center"/>
          </w:tcPr>
          <w:p w14:paraId="788AAFB6" w14:textId="04E59294" w:rsidR="00E359BF" w:rsidRPr="00525320" w:rsidRDefault="00CC75DD" w:rsidP="000B133B">
            <w:pPr>
              <w:spacing w:before="0" w:after="0"/>
              <w:jc w:val="center"/>
              <w:rPr>
                <w:sz w:val="22"/>
                <w:lang w:eastAsia="zh-CN"/>
              </w:rPr>
            </w:pPr>
            <w:r w:rsidRPr="00525320">
              <w:rPr>
                <w:noProof/>
                <w:lang w:eastAsia="zh-CN"/>
              </w:rPr>
              <w:drawing>
                <wp:inline distT="0" distB="0" distL="0" distR="0" wp14:anchorId="7634FCB2" wp14:editId="2956499A">
                  <wp:extent cx="900324" cy="8915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6271" cy="907332"/>
                          </a:xfrm>
                          <a:prstGeom prst="rect">
                            <a:avLst/>
                          </a:prstGeom>
                        </pic:spPr>
                      </pic:pic>
                    </a:graphicData>
                  </a:graphic>
                </wp:inline>
              </w:drawing>
            </w:r>
          </w:p>
        </w:tc>
        <w:tc>
          <w:tcPr>
            <w:tcW w:w="768" w:type="pct"/>
            <w:tcBorders>
              <w:bottom w:val="single" w:sz="12" w:space="0" w:color="auto"/>
            </w:tcBorders>
            <w:vAlign w:val="center"/>
          </w:tcPr>
          <w:p w14:paraId="7B83D39F" w14:textId="2DE69A28" w:rsidR="00E359BF" w:rsidRPr="00525320" w:rsidRDefault="00CA5ACA" w:rsidP="000B133B">
            <w:pPr>
              <w:spacing w:before="0" w:after="0"/>
              <w:jc w:val="center"/>
              <w:rPr>
                <w:sz w:val="22"/>
                <w:lang w:eastAsia="zh-CN"/>
              </w:rPr>
            </w:pPr>
            <w:r w:rsidRPr="00525320">
              <w:rPr>
                <w:noProof/>
                <w:lang w:eastAsia="zh-CN"/>
              </w:rPr>
              <w:drawing>
                <wp:inline distT="0" distB="0" distL="0" distR="0" wp14:anchorId="02B4C009" wp14:editId="5C8FFC8F">
                  <wp:extent cx="899160" cy="907261"/>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09714" cy="917910"/>
                          </a:xfrm>
                          <a:prstGeom prst="rect">
                            <a:avLst/>
                          </a:prstGeom>
                        </pic:spPr>
                      </pic:pic>
                    </a:graphicData>
                  </a:graphic>
                </wp:inline>
              </w:drawing>
            </w:r>
          </w:p>
        </w:tc>
        <w:tc>
          <w:tcPr>
            <w:tcW w:w="758" w:type="pct"/>
            <w:tcBorders>
              <w:bottom w:val="single" w:sz="12" w:space="0" w:color="auto"/>
            </w:tcBorders>
            <w:vAlign w:val="center"/>
          </w:tcPr>
          <w:p w14:paraId="0B5A7A5E" w14:textId="719E5AF1" w:rsidR="00E359BF" w:rsidRPr="00525320" w:rsidRDefault="00CC75DD" w:rsidP="000B133B">
            <w:pPr>
              <w:spacing w:before="0" w:after="0"/>
              <w:jc w:val="center"/>
              <w:rPr>
                <w:sz w:val="22"/>
                <w:lang w:eastAsia="zh-CN"/>
              </w:rPr>
            </w:pPr>
            <w:r w:rsidRPr="00525320">
              <w:rPr>
                <w:noProof/>
                <w:lang w:eastAsia="zh-CN"/>
              </w:rPr>
              <w:drawing>
                <wp:inline distT="0" distB="0" distL="0" distR="0" wp14:anchorId="6313C244" wp14:editId="35B78302">
                  <wp:extent cx="868680" cy="90290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5104"/>
                          <a:stretch/>
                        </pic:blipFill>
                        <pic:spPr bwMode="auto">
                          <a:xfrm>
                            <a:off x="0" y="0"/>
                            <a:ext cx="885533" cy="920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C8025D" w14:textId="2341D291" w:rsidR="00DD6C34" w:rsidRPr="00525320" w:rsidRDefault="00426AB4" w:rsidP="00BC7DFF">
      <w:pPr>
        <w:rPr>
          <w:lang w:eastAsia="zh-CN"/>
        </w:rPr>
      </w:pPr>
      <w:r w:rsidRPr="00525320">
        <w:rPr>
          <w:lang w:eastAsia="zh-CN"/>
        </w:rPr>
        <w:t xml:space="preserve">Table 2 shows that the flooded areas in low intensity developed, tall vegetation, </w:t>
      </w:r>
      <w:r w:rsidR="0077666B" w:rsidRPr="00525320">
        <w:rPr>
          <w:rFonts w:hint="eastAsia"/>
          <w:lang w:eastAsia="zh-CN"/>
        </w:rPr>
        <w:t>shrub</w:t>
      </w:r>
      <w:r w:rsidRPr="00525320">
        <w:rPr>
          <w:lang w:eastAsia="zh-CN"/>
        </w:rPr>
        <w:t>, barren, and wetland are all dark spots, demonstrating that these land</w:t>
      </w:r>
      <w:r w:rsidR="00431777" w:rsidRPr="00525320">
        <w:rPr>
          <w:lang w:eastAsia="zh-CN"/>
        </w:rPr>
        <w:t xml:space="preserve"> use-land cover</w:t>
      </w:r>
      <w:r w:rsidRPr="00525320">
        <w:rPr>
          <w:lang w:eastAsia="zh-CN"/>
        </w:rPr>
        <w:t xml:space="preserve"> </w:t>
      </w:r>
      <w:r w:rsidR="00431777" w:rsidRPr="00525320">
        <w:rPr>
          <w:lang w:eastAsia="zh-CN"/>
        </w:rPr>
        <w:t xml:space="preserve">(LULC) </w:t>
      </w:r>
      <w:r w:rsidRPr="00525320">
        <w:rPr>
          <w:lang w:eastAsia="zh-CN"/>
        </w:rPr>
        <w:t xml:space="preserve">types do not double-bounce during flooding. On the contrary, high intensity developed </w:t>
      </w:r>
      <w:r w:rsidR="00431777" w:rsidRPr="00525320">
        <w:rPr>
          <w:lang w:eastAsia="zh-CN"/>
        </w:rPr>
        <w:t xml:space="preserve">land </w:t>
      </w:r>
      <w:r w:rsidRPr="00525320">
        <w:rPr>
          <w:lang w:eastAsia="zh-CN"/>
        </w:rPr>
        <w:t xml:space="preserve">has bright flooded areas, indicating </w:t>
      </w:r>
      <w:r w:rsidR="00404A7B" w:rsidRPr="00525320">
        <w:rPr>
          <w:lang w:eastAsia="zh-CN"/>
        </w:rPr>
        <w:t xml:space="preserve">a </w:t>
      </w:r>
      <w:r w:rsidRPr="00525320">
        <w:rPr>
          <w:lang w:eastAsia="zh-CN"/>
        </w:rPr>
        <w:t>double-bounce.</w:t>
      </w:r>
      <w:r w:rsidR="00366D49" w:rsidRPr="00525320">
        <w:rPr>
          <w:lang w:eastAsia="zh-CN"/>
        </w:rPr>
        <w:t xml:space="preserve"> </w:t>
      </w:r>
    </w:p>
    <w:p w14:paraId="4EC23257" w14:textId="6140EEB3" w:rsidR="00614E57" w:rsidRPr="00525320" w:rsidRDefault="00DD6C34" w:rsidP="00BA2241">
      <w:pPr>
        <w:rPr>
          <w:lang w:eastAsia="zh-CN"/>
        </w:rPr>
      </w:pPr>
      <w:r w:rsidRPr="00525320">
        <w:rPr>
          <w:rFonts w:hint="eastAsia"/>
          <w:lang w:eastAsia="zh-CN"/>
        </w:rPr>
        <w:t>T</w:t>
      </w:r>
      <w:r w:rsidRPr="00525320">
        <w:rPr>
          <w:lang w:eastAsia="zh-CN"/>
        </w:rPr>
        <w:t xml:space="preserve">o </w:t>
      </w:r>
      <w:r w:rsidR="00DC73F1" w:rsidRPr="00525320">
        <w:rPr>
          <w:lang w:eastAsia="zh-CN"/>
        </w:rPr>
        <w:t xml:space="preserve">demonstrate </w:t>
      </w:r>
      <w:r w:rsidRPr="00525320">
        <w:rPr>
          <w:lang w:eastAsia="zh-CN"/>
        </w:rPr>
        <w:t xml:space="preserve">the </w:t>
      </w:r>
      <w:r w:rsidR="00DC73F1" w:rsidRPr="00525320">
        <w:rPr>
          <w:lang w:eastAsia="zh-CN"/>
        </w:rPr>
        <w:t>double bounce effects</w:t>
      </w:r>
      <w:r w:rsidRPr="00525320">
        <w:rPr>
          <w:lang w:eastAsia="zh-CN"/>
        </w:rPr>
        <w:t>,</w:t>
      </w:r>
      <w:r w:rsidR="00EC4BE3" w:rsidRPr="00525320">
        <w:rPr>
          <w:lang w:eastAsia="zh-CN"/>
        </w:rPr>
        <w:t xml:space="preserve"> </w:t>
      </w:r>
      <w:r w:rsidRPr="00525320">
        <w:rPr>
          <w:lang w:eastAsia="zh-CN"/>
        </w:rPr>
        <w:t xml:space="preserve">we </w:t>
      </w:r>
      <w:r w:rsidR="00DC73F1" w:rsidRPr="00525320">
        <w:rPr>
          <w:lang w:eastAsia="zh-CN"/>
        </w:rPr>
        <w:t xml:space="preserve">further </w:t>
      </w:r>
      <w:r w:rsidRPr="00525320">
        <w:rPr>
          <w:lang w:eastAsia="zh-CN"/>
        </w:rPr>
        <w:t>acquire the backscatter of the flooded areas and non-flooded area</w:t>
      </w:r>
      <w:r w:rsidR="00DC73F1" w:rsidRPr="00525320">
        <w:rPr>
          <w:lang w:eastAsia="zh-CN"/>
        </w:rPr>
        <w:t xml:space="preserve">s for different LULC types, as shown </w:t>
      </w:r>
      <w:r w:rsidR="00CB3C91" w:rsidRPr="00525320">
        <w:rPr>
          <w:lang w:eastAsia="zh-CN"/>
        </w:rPr>
        <w:t>in Figure 3.</w:t>
      </w:r>
      <w:r w:rsidR="00DC73F1" w:rsidRPr="00525320">
        <w:t xml:space="preserve"> </w:t>
      </w:r>
      <w:r w:rsidR="00DC73F1" w:rsidRPr="00525320">
        <w:rPr>
          <w:lang w:eastAsia="zh-CN"/>
        </w:rPr>
        <w:t>Clearly, the backscatters of flooding areas are higher than non-flooding areas in the high intensity developed land. Conversely, the backscatter of flooding areas for all other LULC types is lower than the non-flooding areas. Based on these observations, the study area was divided into two categories: Non-Double-Bounce Areas (</w:t>
      </w:r>
      <w:r w:rsidR="00780752" w:rsidRPr="00525320">
        <w:rPr>
          <w:lang w:eastAsia="zh-CN"/>
        </w:rPr>
        <w:t>N</w:t>
      </w:r>
      <w:r w:rsidR="00DC73F1" w:rsidRPr="00525320">
        <w:rPr>
          <w:lang w:eastAsia="zh-CN"/>
        </w:rPr>
        <w:t>DBA, including low intensity developed, tall vegetation, shrub, barren, and wetland) and Double-Bounce Areas (DBA, including high intensity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859"/>
      </w:tblGrid>
      <w:tr w:rsidR="00525320" w:rsidRPr="00525320" w14:paraId="0D32D3D7" w14:textId="77777777" w:rsidTr="2F235014">
        <w:trPr>
          <w:trHeight w:val="4635"/>
        </w:trPr>
        <w:tc>
          <w:tcPr>
            <w:tcW w:w="4883" w:type="dxa"/>
          </w:tcPr>
          <w:p w14:paraId="47BD28C3" w14:textId="111551A4" w:rsidR="00BA2241" w:rsidRPr="00525320" w:rsidRDefault="5ABFC501" w:rsidP="5ABFC501">
            <w:pPr>
              <w:jc w:val="center"/>
              <w:rPr>
                <w:b/>
                <w:bCs/>
                <w:sz w:val="22"/>
                <w:lang w:eastAsia="zh-CN"/>
              </w:rPr>
            </w:pPr>
            <w:r w:rsidRPr="00525320">
              <w:rPr>
                <w:noProof/>
                <w:sz w:val="22"/>
                <w:lang w:eastAsia="zh-CN"/>
              </w:rPr>
              <w:lastRenderedPageBreak/>
              <w:drawing>
                <wp:inline distT="0" distB="0" distL="0" distR="0" wp14:anchorId="3E7AFCD4" wp14:editId="2EDACDEE">
                  <wp:extent cx="3023967" cy="2497781"/>
                  <wp:effectExtent l="0" t="0" r="5080" b="0"/>
                  <wp:docPr id="381177815" name="图片 38117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7443" t="-1712" b="1712"/>
                          <a:stretch/>
                        </pic:blipFill>
                        <pic:spPr bwMode="auto">
                          <a:xfrm>
                            <a:off x="0" y="0"/>
                            <a:ext cx="3039185" cy="2510351"/>
                          </a:xfrm>
                          <a:prstGeom prst="rect">
                            <a:avLst/>
                          </a:prstGeom>
                          <a:ln>
                            <a:noFill/>
                          </a:ln>
                          <a:extLst>
                            <a:ext uri="{53640926-AAD7-44D8-BBD7-CCE9431645EC}">
                              <a14:shadowObscured xmlns:a14="http://schemas.microsoft.com/office/drawing/2010/main"/>
                            </a:ext>
                          </a:extLst>
                        </pic:spPr>
                      </pic:pic>
                    </a:graphicData>
                  </a:graphic>
                </wp:inline>
              </w:drawing>
            </w:r>
            <w:r w:rsidR="00EC4BE3" w:rsidRPr="00525320">
              <w:rPr>
                <w:sz w:val="22"/>
                <w:lang w:eastAsia="zh-CN"/>
              </w:rPr>
              <w:t>(a)</w:t>
            </w:r>
          </w:p>
        </w:tc>
        <w:tc>
          <w:tcPr>
            <w:tcW w:w="4884" w:type="dxa"/>
            <w:vAlign w:val="center"/>
          </w:tcPr>
          <w:p w14:paraId="3ED1AEFC" w14:textId="75BD35CB" w:rsidR="00BA2241" w:rsidRPr="00525320" w:rsidRDefault="5ABFC501" w:rsidP="2F235014">
            <w:pPr>
              <w:jc w:val="center"/>
              <w:rPr>
                <w:sz w:val="22"/>
                <w:lang w:eastAsia="zh-CN"/>
              </w:rPr>
            </w:pPr>
            <w:r w:rsidRPr="00525320">
              <w:rPr>
                <w:noProof/>
                <w:lang w:eastAsia="zh-CN"/>
              </w:rPr>
              <w:drawing>
                <wp:inline distT="0" distB="0" distL="0" distR="0" wp14:anchorId="721D8578" wp14:editId="5D10A2CC">
                  <wp:extent cx="2992043" cy="2497781"/>
                  <wp:effectExtent l="0" t="0" r="0" b="0"/>
                  <wp:docPr id="1974230501" name="图片 197423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4230501"/>
                          <pic:cNvPicPr/>
                        </pic:nvPicPr>
                        <pic:blipFill>
                          <a:blip r:embed="rId36" cstate="print">
                            <a:extLst>
                              <a:ext uri="{28A0092B-C50C-407E-A947-70E740481C1C}">
                                <a14:useLocalDpi xmlns:a14="http://schemas.microsoft.com/office/drawing/2010/main" val="0"/>
                              </a:ext>
                            </a:extLst>
                          </a:blip>
                          <a:srcRect l="8420"/>
                          <a:stretch>
                            <a:fillRect/>
                          </a:stretch>
                        </pic:blipFill>
                        <pic:spPr>
                          <a:xfrm>
                            <a:off x="0" y="0"/>
                            <a:ext cx="2992043" cy="2497781"/>
                          </a:xfrm>
                          <a:prstGeom prst="rect">
                            <a:avLst/>
                          </a:prstGeom>
                        </pic:spPr>
                      </pic:pic>
                    </a:graphicData>
                  </a:graphic>
                </wp:inline>
              </w:drawing>
            </w:r>
            <w:r w:rsidR="00EC4BE3" w:rsidRPr="00525320">
              <w:rPr>
                <w:sz w:val="22"/>
                <w:lang w:eastAsia="zh-CN"/>
              </w:rPr>
              <w:t>(b)</w:t>
            </w:r>
          </w:p>
        </w:tc>
      </w:tr>
    </w:tbl>
    <w:p w14:paraId="64841054" w14:textId="66429447" w:rsidR="00BA2241" w:rsidRPr="00525320" w:rsidRDefault="00416166" w:rsidP="00DC73F1">
      <w:pPr>
        <w:jc w:val="center"/>
        <w:rPr>
          <w:lang w:eastAsia="zh-CN"/>
        </w:rPr>
      </w:pPr>
      <w:r w:rsidRPr="00525320">
        <w:rPr>
          <w:rFonts w:hint="eastAsia"/>
          <w:b/>
          <w:lang w:eastAsia="zh-CN"/>
        </w:rPr>
        <w:t>F</w:t>
      </w:r>
      <w:r w:rsidRPr="00525320">
        <w:rPr>
          <w:b/>
          <w:lang w:eastAsia="zh-CN"/>
        </w:rPr>
        <w:t>igure 3</w:t>
      </w:r>
      <w:r w:rsidR="003A367B" w:rsidRPr="00525320">
        <w:t xml:space="preserve"> </w:t>
      </w:r>
      <w:r w:rsidR="003A367B" w:rsidRPr="00525320">
        <w:rPr>
          <w:lang w:eastAsia="zh-CN"/>
        </w:rPr>
        <w:t>Average backscatter in flooding versus non-flooding areas for (a) Houston and (b) Coraki</w:t>
      </w:r>
    </w:p>
    <w:p w14:paraId="6C74FE73" w14:textId="7B7A090F" w:rsidR="00EE77DF" w:rsidRPr="00525320" w:rsidRDefault="00A93AAE" w:rsidP="00A24082">
      <w:pPr>
        <w:pStyle w:val="Heading3"/>
        <w:rPr>
          <w:lang w:eastAsia="zh-CN"/>
        </w:rPr>
      </w:pPr>
      <w:r w:rsidRPr="00525320">
        <w:rPr>
          <w:lang w:eastAsia="zh-CN"/>
        </w:rPr>
        <w:t xml:space="preserve">Normalised </w:t>
      </w:r>
      <w:r w:rsidR="00164BF8" w:rsidRPr="00525320">
        <w:rPr>
          <w:lang w:eastAsia="zh-CN"/>
        </w:rPr>
        <w:t>difference index</w:t>
      </w:r>
    </w:p>
    <w:p w14:paraId="451AB4B4" w14:textId="162BED2D" w:rsidR="00714249" w:rsidRPr="00525320" w:rsidRDefault="00BC1E49" w:rsidP="00E01547">
      <w:pPr>
        <w:rPr>
          <w:lang w:eastAsia="zh-CN"/>
        </w:rPr>
      </w:pPr>
      <w:r w:rsidRPr="00525320">
        <w:rPr>
          <w:lang w:eastAsia="zh-CN"/>
        </w:rPr>
        <w:t>We</w:t>
      </w:r>
      <w:r w:rsidR="00EE77DF" w:rsidRPr="00525320">
        <w:rPr>
          <w:lang w:eastAsia="zh-CN"/>
        </w:rPr>
        <w:t xml:space="preserve"> use</w:t>
      </w:r>
      <w:r w:rsidRPr="00525320">
        <w:rPr>
          <w:lang w:eastAsia="zh-CN"/>
        </w:rPr>
        <w:t>d</w:t>
      </w:r>
      <w:r w:rsidR="00EE77DF" w:rsidRPr="00525320">
        <w:rPr>
          <w:lang w:eastAsia="zh-CN"/>
        </w:rPr>
        <w:t xml:space="preserve"> multi-temporal statistics of SAR images </w:t>
      </w:r>
      <w:r w:rsidRPr="00525320">
        <w:rPr>
          <w:lang w:eastAsia="zh-CN"/>
        </w:rPr>
        <w:t xml:space="preserve">to calculate the normalised difference index (NDI) as </w:t>
      </w:r>
      <w:r w:rsidR="00EE77DF" w:rsidRPr="00525320">
        <w:rPr>
          <w:lang w:eastAsia="zh-CN"/>
        </w:rPr>
        <w:t>proposed by</w:t>
      </w:r>
      <w:r w:rsidR="00171E8E" w:rsidRPr="00525320">
        <w:rPr>
          <w:lang w:eastAsia="zh-CN"/>
        </w:rPr>
        <w:t xml:space="preserve"> Cian et al.</w:t>
      </w:r>
      <w:r w:rsidR="008F4435" w:rsidRPr="00525320">
        <w:rPr>
          <w:lang w:eastAsia="zh-CN"/>
        </w:rPr>
        <w:t xml:space="preserve"> </w:t>
      </w:r>
      <w:r w:rsidR="00EE77DF" w:rsidRPr="00525320">
        <w:rPr>
          <w:lang w:eastAsia="zh-CN"/>
        </w:rPr>
        <w:t xml:space="preserve"> </w:t>
      </w:r>
      <w:sdt>
        <w:sdtPr>
          <w:rPr>
            <w:lang w:eastAsia="zh-CN"/>
          </w:rPr>
          <w:tag w:val="MENDELEY_CITATION_v3_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"/>
          <w:id w:val="-1806846924"/>
          <w:placeholder>
            <w:docPart w:val="DefaultPlaceholder_-1854013440"/>
          </w:placeholder>
        </w:sdtPr>
        <w:sdtEndPr/>
        <w:sdtContent>
          <w:r w:rsidR="00D52474" w:rsidRPr="00525320">
            <w:rPr>
              <w:lang w:eastAsia="zh-CN"/>
            </w:rPr>
            <w:t>(2018)</w:t>
          </w:r>
        </w:sdtContent>
      </w:sdt>
      <w:r w:rsidR="00EE77DF" w:rsidRPr="00525320">
        <w:rPr>
          <w:lang w:eastAsia="zh-CN"/>
        </w:rPr>
        <w:t>. Th</w:t>
      </w:r>
      <w:r w:rsidR="0040146E" w:rsidRPr="00525320">
        <w:rPr>
          <w:lang w:eastAsia="zh-CN"/>
        </w:rPr>
        <w:t>e method</w:t>
      </w:r>
      <w:r w:rsidR="00EE77DF" w:rsidRPr="00525320">
        <w:rPr>
          <w:lang w:eastAsia="zh-CN"/>
        </w:rPr>
        <w:t xml:space="preserve"> constructs stacks with reference images </w:t>
      </w:r>
      <w:r w:rsidR="0040146E" w:rsidRPr="00525320">
        <w:rPr>
          <w:lang w:eastAsia="zh-CN"/>
        </w:rPr>
        <w:t xml:space="preserve">only </w:t>
      </w:r>
      <w:r w:rsidR="00EE77DF" w:rsidRPr="00525320">
        <w:rPr>
          <w:lang w:eastAsia="zh-CN"/>
        </w:rPr>
        <w:t xml:space="preserve">and reference </w:t>
      </w:r>
      <w:r w:rsidR="000959A8" w:rsidRPr="00525320">
        <w:rPr>
          <w:lang w:eastAsia="zh-CN"/>
        </w:rPr>
        <w:t>images-plus-</w:t>
      </w:r>
      <w:r w:rsidR="00EE77DF" w:rsidRPr="00525320">
        <w:rPr>
          <w:lang w:eastAsia="zh-CN"/>
        </w:rPr>
        <w:t>flood</w:t>
      </w:r>
      <w:r w:rsidR="0040146E" w:rsidRPr="00525320">
        <w:rPr>
          <w:lang w:eastAsia="zh-CN"/>
        </w:rPr>
        <w:t>ed</w:t>
      </w:r>
      <w:r w:rsidR="00EE77DF" w:rsidRPr="00525320">
        <w:rPr>
          <w:lang w:eastAsia="zh-CN"/>
        </w:rPr>
        <w:t xml:space="preserve"> images</w:t>
      </w:r>
      <w:r w:rsidR="0040146E" w:rsidRPr="00525320">
        <w:rPr>
          <w:lang w:eastAsia="zh-CN"/>
        </w:rPr>
        <w:t>,</w:t>
      </w:r>
      <w:r w:rsidR="00EE77DF" w:rsidRPr="00525320">
        <w:rPr>
          <w:lang w:eastAsia="zh-CN"/>
        </w:rPr>
        <w:t xml:space="preserve"> and </w:t>
      </w:r>
      <w:r w:rsidR="0040146E" w:rsidRPr="00525320">
        <w:rPr>
          <w:lang w:eastAsia="zh-CN"/>
        </w:rPr>
        <w:t xml:space="preserve">derives </w:t>
      </w:r>
      <w:r w:rsidR="00EE77DF" w:rsidRPr="00525320">
        <w:rPr>
          <w:lang w:eastAsia="zh-CN"/>
        </w:rPr>
        <w:t xml:space="preserve">the NDI from these two </w:t>
      </w:r>
      <w:r w:rsidR="0040146E" w:rsidRPr="00525320">
        <w:rPr>
          <w:lang w:eastAsia="zh-CN"/>
        </w:rPr>
        <w:t xml:space="preserve">image </w:t>
      </w:r>
      <w:r w:rsidR="00EE77DF" w:rsidRPr="00525320">
        <w:rPr>
          <w:lang w:eastAsia="zh-CN"/>
        </w:rPr>
        <w:t xml:space="preserve">stacks. The method </w:t>
      </w:r>
      <w:r w:rsidR="000959A8" w:rsidRPr="00525320">
        <w:rPr>
          <w:lang w:eastAsia="zh-CN"/>
        </w:rPr>
        <w:t>was</w:t>
      </w:r>
      <w:r w:rsidR="00EE77DF" w:rsidRPr="00525320">
        <w:rPr>
          <w:lang w:eastAsia="zh-CN"/>
        </w:rPr>
        <w:t xml:space="preserve"> tested in the 2010 Veneto (Italy) flood and 2015 floods in Malawi and Uganda and </w:t>
      </w:r>
      <w:r w:rsidR="0040146E" w:rsidRPr="00525320">
        <w:rPr>
          <w:lang w:eastAsia="zh-CN"/>
        </w:rPr>
        <w:t>demonstrated</w:t>
      </w:r>
      <w:r w:rsidR="00EE77DF" w:rsidRPr="00525320">
        <w:rPr>
          <w:lang w:eastAsia="zh-CN"/>
        </w:rPr>
        <w:t xml:space="preserve"> reliable and effective</w:t>
      </w:r>
      <w:r w:rsidR="0040146E" w:rsidRPr="00525320">
        <w:rPr>
          <w:lang w:eastAsia="zh-CN"/>
        </w:rPr>
        <w:t xml:space="preserve"> </w:t>
      </w:r>
      <w:r w:rsidR="004D1CA0" w:rsidRPr="00525320">
        <w:rPr>
          <w:lang w:eastAsia="zh-CN"/>
        </w:rPr>
        <w:t xml:space="preserve">accuracy </w:t>
      </w:r>
      <w:r w:rsidR="0040146E" w:rsidRPr="00525320">
        <w:rPr>
          <w:lang w:eastAsia="zh-CN"/>
        </w:rPr>
        <w:t>in extracting flood areas</w:t>
      </w:r>
      <w:r w:rsidR="00EE77DF" w:rsidRPr="00525320">
        <w:rPr>
          <w:lang w:eastAsia="zh-CN"/>
        </w:rPr>
        <w:t>.</w:t>
      </w:r>
    </w:p>
    <w:p w14:paraId="7C84C7B1" w14:textId="0056E158" w:rsidR="00E01547" w:rsidRPr="00525320" w:rsidRDefault="0040146E" w:rsidP="00E01547">
      <w:pPr>
        <w:rPr>
          <w:lang w:eastAsia="zh-CN"/>
        </w:rPr>
      </w:pPr>
      <w:r w:rsidRPr="00525320">
        <w:rPr>
          <w:lang w:eastAsia="zh-CN"/>
        </w:rPr>
        <w:t>Here, we</w:t>
      </w:r>
      <w:r w:rsidR="00714249" w:rsidRPr="00525320">
        <w:rPr>
          <w:lang w:eastAsia="zh-CN"/>
        </w:rPr>
        <w:t xml:space="preserve"> </w:t>
      </w:r>
      <w:r w:rsidRPr="00525320">
        <w:rPr>
          <w:lang w:eastAsia="zh-CN"/>
        </w:rPr>
        <w:t xml:space="preserve">employed </w:t>
      </w:r>
      <w:r w:rsidR="00714249" w:rsidRPr="00525320">
        <w:rPr>
          <w:lang w:eastAsia="zh-CN"/>
        </w:rPr>
        <w:t xml:space="preserve">two different methods of calculating </w:t>
      </w:r>
      <w:r w:rsidR="004D1CA0" w:rsidRPr="00525320">
        <w:rPr>
          <w:lang w:eastAsia="zh-CN"/>
        </w:rPr>
        <w:t xml:space="preserve">the </w:t>
      </w:r>
      <w:r w:rsidR="00714249" w:rsidRPr="00525320">
        <w:rPr>
          <w:lang w:eastAsia="zh-CN"/>
        </w:rPr>
        <w:t xml:space="preserve">NDI for two types of partitioned areas. </w:t>
      </w:r>
      <w:r w:rsidR="00C5179B" w:rsidRPr="00525320">
        <w:rPr>
          <w:lang w:eastAsia="zh-CN"/>
        </w:rPr>
        <w:t xml:space="preserve">In </w:t>
      </w:r>
      <w:r w:rsidR="00647B50" w:rsidRPr="00525320">
        <w:rPr>
          <w:lang w:eastAsia="zh-CN"/>
        </w:rPr>
        <w:t>the NDBA</w:t>
      </w:r>
      <w:r w:rsidR="00C5179B" w:rsidRPr="00525320">
        <w:rPr>
          <w:lang w:eastAsia="zh-CN"/>
        </w:rPr>
        <w:t>, the backscatter of the flooded area reduces</w:t>
      </w:r>
      <w:r w:rsidR="00714249" w:rsidRPr="00525320">
        <w:rPr>
          <w:lang w:eastAsia="zh-CN"/>
        </w:rPr>
        <w:t xml:space="preserve">. For this reason, the minimum pixel value of the stacks with </w:t>
      </w:r>
      <w:r w:rsidR="0086304C" w:rsidRPr="00525320">
        <w:rPr>
          <w:lang w:eastAsia="zh-CN"/>
        </w:rPr>
        <w:t>(</w:t>
      </w:r>
      <w:r w:rsidR="00714249" w:rsidRPr="00525320">
        <w:rPr>
          <w:lang w:eastAsia="zh-CN"/>
        </w:rPr>
        <w:t>flood</w:t>
      </w:r>
      <w:r w:rsidR="0086304C" w:rsidRPr="00525320">
        <w:rPr>
          <w:lang w:eastAsia="zh-CN"/>
        </w:rPr>
        <w:t xml:space="preserve">, </w:t>
      </w:r>
      <w:r w:rsidR="00714249" w:rsidRPr="00525320">
        <w:rPr>
          <w:lang w:eastAsia="zh-CN"/>
        </w:rPr>
        <w:t>reference</w:t>
      </w:r>
      <w:r w:rsidR="0086304C" w:rsidRPr="00525320">
        <w:rPr>
          <w:lang w:eastAsia="zh-CN"/>
        </w:rPr>
        <w:t>)</w:t>
      </w:r>
      <w:r w:rsidR="00714249" w:rsidRPr="00525320">
        <w:rPr>
          <w:lang w:eastAsia="zh-CN"/>
        </w:rPr>
        <w:t xml:space="preserve"> images and the mean pixel value of the reference stack </w:t>
      </w:r>
      <w:r w:rsidRPr="00525320">
        <w:rPr>
          <w:lang w:eastAsia="zh-CN"/>
        </w:rPr>
        <w:t xml:space="preserve">were used </w:t>
      </w:r>
      <w:r w:rsidR="00714249" w:rsidRPr="00525320">
        <w:rPr>
          <w:lang w:eastAsia="zh-CN"/>
        </w:rPr>
        <w:t xml:space="preserve">to calculate the </w:t>
      </w:r>
      <m:oMath>
        <m:sSub>
          <m:sSubPr>
            <m:ctrlPr>
              <w:rPr>
                <w:rFonts w:ascii="Cambria Math" w:hAnsi="Cambria Math"/>
                <w:i/>
                <w:lang w:eastAsia="zh-CN"/>
              </w:rPr>
            </m:ctrlPr>
          </m:sSubPr>
          <m:e>
            <m:r>
              <w:rPr>
                <w:rFonts w:ascii="Cambria Math" w:hAnsi="Cambria Math"/>
                <w:lang w:eastAsia="zh-CN"/>
              </w:rPr>
              <m:t>NDI</m:t>
            </m:r>
          </m:e>
          <m:sub>
            <m:r>
              <w:rPr>
                <w:rFonts w:ascii="Cambria Math" w:hAnsi="Cambria Math"/>
                <w:lang w:eastAsia="zh-CN"/>
              </w:rPr>
              <m:t>f</m:t>
            </m:r>
            <m:r>
              <w:rPr>
                <w:rFonts w:ascii="Cambria Math" w:hAnsi="Cambria Math" w:hint="eastAsia"/>
                <w:lang w:eastAsia="zh-CN"/>
              </w:rPr>
              <m:t>n</m:t>
            </m:r>
          </m:sub>
        </m:sSub>
      </m:oMath>
      <w:r w:rsidR="00714249" w:rsidRPr="00525320">
        <w:rPr>
          <w:lang w:eastAsia="zh-CN"/>
        </w:rPr>
        <w:t xml:space="preserve"> as:</w:t>
      </w:r>
    </w:p>
    <w:p w14:paraId="2A207296" w14:textId="35DF95D4" w:rsidR="00EE77DF" w:rsidRPr="00525320" w:rsidRDefault="007E6162" w:rsidP="00E01547">
      <w:pPr>
        <w:rPr>
          <w:b/>
        </w:rPr>
      </w:pPr>
      <m:oMathPara>
        <m:oMath>
          <m:sSub>
            <m:sSubPr>
              <m:ctrlPr>
                <w:rPr>
                  <w:rFonts w:ascii="Cambria Math" w:hAnsi="Cambria Math"/>
                  <w:b/>
                  <w:i/>
                </w:rPr>
              </m:ctrlPr>
            </m:sSubPr>
            <m:e>
              <m:r>
                <m:rPr>
                  <m:sty m:val="bi"/>
                </m:rPr>
                <w:rPr>
                  <w:rFonts w:ascii="Cambria Math" w:hAnsi="Cambria Math"/>
                </w:rPr>
                <m:t>NDI</m:t>
              </m:r>
            </m:e>
            <m:sub>
              <m:r>
                <m:rPr>
                  <m:sty m:val="bi"/>
                </m:rPr>
                <w:rPr>
                  <w:rFonts w:ascii="Cambria Math" w:hAnsi="Cambria Math"/>
                </w:rPr>
                <m:t>fn</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min</m:t>
              </m:r>
              <m:r>
                <m:rPr>
                  <m:sty m:val="bi"/>
                </m:rPr>
                <w:rPr>
                  <w:rFonts w:ascii="Cambria Math" w:hAnsi="Cambria Math"/>
                  <w:lang w:eastAsia="zh-CN"/>
                </w:rPr>
                <m:t>(flood,reference)</m:t>
              </m:r>
              <m:r>
                <m:rPr>
                  <m:sty m:val="bi"/>
                </m:rPr>
                <w:rPr>
                  <w:rFonts w:ascii="Cambria Math" w:hAnsi="Cambria Math"/>
                </w:rPr>
                <m:t>-mean(reference)</m:t>
              </m:r>
            </m:num>
            <m:den>
              <m:r>
                <m:rPr>
                  <m:sty m:val="bi"/>
                </m:rPr>
                <w:rPr>
                  <w:rFonts w:ascii="Cambria Math" w:hAnsi="Cambria Math"/>
                </w:rPr>
                <m:t>min(flood,reference)+mean(reference)</m:t>
              </m:r>
            </m:den>
          </m:f>
        </m:oMath>
      </m:oMathPara>
    </w:p>
    <w:p w14:paraId="4109A96C" w14:textId="4AADC0EF" w:rsidR="00280AEF" w:rsidRPr="00525320" w:rsidRDefault="00280AEF" w:rsidP="00E01547">
      <w:pPr>
        <w:rPr>
          <w:szCs w:val="21"/>
        </w:rPr>
      </w:pPr>
      <w:bookmarkStart w:id="4" w:name="_Hlk114625455"/>
      <w:bookmarkStart w:id="5" w:name="_Hlk114710761"/>
      <w:r w:rsidRPr="00525320">
        <w:rPr>
          <w:szCs w:val="21"/>
        </w:rPr>
        <w:t xml:space="preserve">Where the units of the input data are the </w:t>
      </w:r>
      <w:r w:rsidR="00696AF2" w:rsidRPr="00525320">
        <w:rPr>
          <w:szCs w:val="21"/>
        </w:rPr>
        <w:t xml:space="preserve">linear scale. Since the decibel </w:t>
      </w:r>
      <w:r w:rsidRPr="00525320">
        <w:rPr>
          <w:szCs w:val="21"/>
        </w:rPr>
        <w:t>is linked to the total intensity</w:t>
      </w:r>
      <w:r w:rsidR="0086304C" w:rsidRPr="00525320">
        <w:rPr>
          <w:szCs w:val="21"/>
        </w:rPr>
        <w:t xml:space="preserve"> directly</w:t>
      </w:r>
      <w:r w:rsidR="00696AF2" w:rsidRPr="00525320">
        <w:rPr>
          <w:szCs w:val="21"/>
        </w:rPr>
        <w:t>,</w:t>
      </w:r>
      <w:r w:rsidR="00696AF2" w:rsidRPr="00525320">
        <w:t xml:space="preserve"> </w:t>
      </w:r>
      <w:r w:rsidR="00696AF2" w:rsidRPr="00525320">
        <w:rPr>
          <w:szCs w:val="21"/>
        </w:rPr>
        <w:t xml:space="preserve">a linear scale can be derived from the decibel </w:t>
      </w:r>
      <w:r w:rsidR="0086304C" w:rsidRPr="00525320">
        <w:rPr>
          <w:szCs w:val="21"/>
        </w:rPr>
        <w:t>representing</w:t>
      </w:r>
      <w:r w:rsidR="00696AF2" w:rsidRPr="00525320">
        <w:rPr>
          <w:szCs w:val="21"/>
        </w:rPr>
        <w:t xml:space="preserve"> the total intensity</w:t>
      </w:r>
      <w:sdt>
        <w:sdtPr>
          <w:rPr>
            <w:szCs w:val="21"/>
          </w:rPr>
          <w:tag w:val="MENDELEY_CITATION_v3_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"/>
          <w:id w:val="2147386087"/>
          <w:placeholder>
            <w:docPart w:val="DefaultPlaceholder_-1854013440"/>
          </w:placeholder>
        </w:sdtPr>
        <w:sdtEndPr/>
        <w:sdtContent>
          <w:r w:rsidR="00B24EB6" w:rsidRPr="00525320">
            <w:rPr>
              <w:szCs w:val="21"/>
            </w:rPr>
            <w:t xml:space="preserve"> </w:t>
          </w:r>
          <w:r w:rsidR="00D52474" w:rsidRPr="00525320">
            <w:rPr>
              <w:szCs w:val="21"/>
            </w:rPr>
            <w:t>(Schmitt et al., 2015)</w:t>
          </w:r>
        </w:sdtContent>
      </w:sdt>
      <w:r w:rsidRPr="00525320">
        <w:rPr>
          <w:szCs w:val="21"/>
        </w:rPr>
        <w:t>.</w:t>
      </w:r>
      <w:bookmarkEnd w:id="4"/>
    </w:p>
    <w:bookmarkEnd w:id="5"/>
    <w:p w14:paraId="1D208831" w14:textId="494C3BE4" w:rsidR="00596D78" w:rsidRPr="00525320" w:rsidRDefault="005C226B" w:rsidP="00E01547">
      <w:pPr>
        <w:rPr>
          <w:lang w:eastAsia="zh-CN"/>
        </w:rPr>
      </w:pPr>
      <w:r w:rsidRPr="00525320">
        <w:rPr>
          <w:lang w:eastAsia="zh-CN"/>
        </w:rPr>
        <w:t xml:space="preserve">In the </w:t>
      </w:r>
      <w:r w:rsidR="00647B50" w:rsidRPr="00525320">
        <w:rPr>
          <w:lang w:eastAsia="zh-CN"/>
        </w:rPr>
        <w:t>DBA</w:t>
      </w:r>
      <w:r w:rsidRPr="00525320">
        <w:rPr>
          <w:lang w:eastAsia="zh-CN"/>
        </w:rPr>
        <w:t xml:space="preserve">, the backscatter increases </w:t>
      </w:r>
      <w:r w:rsidR="0040146E" w:rsidRPr="00525320">
        <w:rPr>
          <w:lang w:eastAsia="zh-CN"/>
        </w:rPr>
        <w:t xml:space="preserve">while those </w:t>
      </w:r>
      <w:r w:rsidRPr="00525320">
        <w:rPr>
          <w:lang w:eastAsia="zh-CN"/>
        </w:rPr>
        <w:t xml:space="preserve">areas </w:t>
      </w:r>
      <w:r w:rsidR="00B91739" w:rsidRPr="00525320">
        <w:rPr>
          <w:lang w:eastAsia="zh-CN"/>
        </w:rPr>
        <w:t xml:space="preserve">experience </w:t>
      </w:r>
      <w:r w:rsidRPr="00525320">
        <w:rPr>
          <w:lang w:eastAsia="zh-CN"/>
        </w:rPr>
        <w:t xml:space="preserve">flooding. In this paper, the </w:t>
      </w:r>
      <m:oMath>
        <m:sSub>
          <m:sSubPr>
            <m:ctrlPr>
              <w:rPr>
                <w:rFonts w:ascii="Cambria Math" w:hAnsi="Cambria Math"/>
                <w:i/>
                <w:lang w:eastAsia="zh-CN"/>
              </w:rPr>
            </m:ctrlPr>
          </m:sSubPr>
          <m:e>
            <m:r>
              <w:rPr>
                <w:rFonts w:ascii="Cambria Math" w:hAnsi="Cambria Math"/>
                <w:lang w:eastAsia="zh-CN"/>
              </w:rPr>
              <m:t>NDI</m:t>
            </m:r>
          </m:e>
          <m:sub>
            <m:r>
              <w:rPr>
                <w:rFonts w:ascii="Cambria Math" w:hAnsi="Cambria Math"/>
                <w:lang w:eastAsia="zh-CN"/>
              </w:rPr>
              <m:t>fd</m:t>
            </m:r>
          </m:sub>
        </m:sSub>
      </m:oMath>
      <w:r w:rsidRPr="00525320">
        <w:rPr>
          <w:lang w:eastAsia="zh-CN"/>
        </w:rPr>
        <w:t xml:space="preserve"> </w:t>
      </w:r>
      <w:r w:rsidR="00B91739" w:rsidRPr="00525320">
        <w:rPr>
          <w:lang w:eastAsia="zh-CN"/>
        </w:rPr>
        <w:t>wa</w:t>
      </w:r>
      <w:r w:rsidRPr="00525320">
        <w:rPr>
          <w:lang w:eastAsia="zh-CN"/>
        </w:rPr>
        <w:t xml:space="preserve">s </w:t>
      </w:r>
      <w:r w:rsidR="0040146E" w:rsidRPr="00525320">
        <w:rPr>
          <w:lang w:eastAsia="zh-CN"/>
        </w:rPr>
        <w:t xml:space="preserve">derived </w:t>
      </w:r>
      <w:r w:rsidRPr="00525320">
        <w:rPr>
          <w:lang w:eastAsia="zh-CN"/>
        </w:rPr>
        <w:t xml:space="preserve">by the maximum pixel value of the </w:t>
      </w:r>
      <w:r w:rsidR="0086304C" w:rsidRPr="00525320">
        <w:rPr>
          <w:lang w:eastAsia="zh-CN"/>
        </w:rPr>
        <w:t>(</w:t>
      </w:r>
      <w:r w:rsidRPr="00525320">
        <w:rPr>
          <w:lang w:eastAsia="zh-CN"/>
        </w:rPr>
        <w:t>flood</w:t>
      </w:r>
      <w:r w:rsidR="0086304C" w:rsidRPr="00525320">
        <w:rPr>
          <w:lang w:eastAsia="zh-CN"/>
        </w:rPr>
        <w:t xml:space="preserve">, </w:t>
      </w:r>
      <w:r w:rsidRPr="00525320">
        <w:rPr>
          <w:lang w:eastAsia="zh-CN"/>
        </w:rPr>
        <w:t>reference</w:t>
      </w:r>
      <w:r w:rsidR="0086304C" w:rsidRPr="00525320">
        <w:rPr>
          <w:lang w:eastAsia="zh-CN"/>
        </w:rPr>
        <w:t>)</w:t>
      </w:r>
      <w:r w:rsidRPr="00525320">
        <w:rPr>
          <w:lang w:eastAsia="zh-CN"/>
        </w:rPr>
        <w:t xml:space="preserve"> stacks and the mean pixel value of </w:t>
      </w:r>
    </w:p>
    <w:p w14:paraId="5A9F848E" w14:textId="0B823464" w:rsidR="002940C3" w:rsidRPr="00525320" w:rsidRDefault="005C226B" w:rsidP="00E01547">
      <w:pPr>
        <w:rPr>
          <w:lang w:eastAsia="zh-CN"/>
        </w:rPr>
      </w:pPr>
      <w:r w:rsidRPr="00525320">
        <w:rPr>
          <w:lang w:eastAsia="zh-CN"/>
        </w:rPr>
        <w:t>the reference stack as</w:t>
      </w:r>
      <w:r w:rsidRPr="00525320">
        <w:rPr>
          <w:rFonts w:hint="eastAsia"/>
          <w:lang w:eastAsia="zh-CN"/>
        </w:rPr>
        <w:t>:</w:t>
      </w:r>
    </w:p>
    <w:p w14:paraId="154777F3" w14:textId="01C0E457" w:rsidR="00684CAE" w:rsidRPr="00525320" w:rsidRDefault="007E6162" w:rsidP="00303DE6">
      <w:pPr>
        <w:rPr>
          <w:b/>
        </w:rPr>
      </w:pPr>
      <m:oMathPara>
        <m:oMath>
          <m:sSub>
            <m:sSubPr>
              <m:ctrlPr>
                <w:rPr>
                  <w:rFonts w:ascii="Cambria Math" w:hAnsi="Cambria Math"/>
                  <w:b/>
                  <w:i/>
                </w:rPr>
              </m:ctrlPr>
            </m:sSubPr>
            <m:e>
              <m:r>
                <m:rPr>
                  <m:sty m:val="bi"/>
                </m:rPr>
                <w:rPr>
                  <w:rFonts w:ascii="Cambria Math" w:hAnsi="Cambria Math"/>
                </w:rPr>
                <m:t>NDI</m:t>
              </m:r>
            </m:e>
            <m:sub>
              <m:r>
                <m:rPr>
                  <m:sty m:val="bi"/>
                </m:rPr>
                <w:rPr>
                  <w:rFonts w:ascii="Cambria Math" w:hAnsi="Cambria Math"/>
                </w:rPr>
                <m:t>fd</m:t>
              </m:r>
            </m:sub>
          </m:sSub>
          <m:r>
            <m:rPr>
              <m:sty m:val="bi"/>
            </m:rPr>
            <w:rPr>
              <w:rFonts w:ascii="Cambria Math" w:hAnsi="Cambria Math"/>
            </w:rPr>
            <m:t>=</m:t>
          </m:r>
          <m:f>
            <m:fPr>
              <m:ctrlPr>
                <w:rPr>
                  <w:rFonts w:ascii="Cambria Math" w:hAnsi="Cambria Math"/>
                  <w:b/>
                  <w:i/>
                </w:rPr>
              </m:ctrlPr>
            </m:fPr>
            <m:num>
              <m:r>
                <m:rPr>
                  <m:sty m:val="bi"/>
                </m:rPr>
                <w:rPr>
                  <w:rFonts w:ascii="Cambria Math" w:hAnsi="Cambria Math"/>
                </w:rPr>
                <m:t>max(flood,reference)-mean(reference)</m:t>
              </m:r>
            </m:num>
            <m:den>
              <m:r>
                <m:rPr>
                  <m:sty m:val="bi"/>
                </m:rPr>
                <w:rPr>
                  <w:rFonts w:ascii="Cambria Math" w:hAnsi="Cambria Math"/>
                </w:rPr>
                <m:t>max(flood,reference)+mean(reference)</m:t>
              </m:r>
            </m:den>
          </m:f>
          <m:r>
            <m:rPr>
              <m:sty m:val="bi"/>
            </m:rPr>
            <w:rPr>
              <w:rFonts w:ascii="Cambria Math" w:hAnsi="Cambria Math"/>
            </w:rPr>
            <m:t xml:space="preserve"> </m:t>
          </m:r>
        </m:oMath>
      </m:oMathPara>
    </w:p>
    <w:p w14:paraId="49571645" w14:textId="61AC1D5E" w:rsidR="0088752E" w:rsidRPr="00525320" w:rsidRDefault="004739AE" w:rsidP="004739AE">
      <w:pPr>
        <w:pStyle w:val="Heading3"/>
        <w:rPr>
          <w:rStyle w:val="Hyperlink"/>
          <w:color w:val="auto"/>
          <w:u w:val="none"/>
          <w:lang w:eastAsia="zh-CN"/>
        </w:rPr>
      </w:pPr>
      <w:r w:rsidRPr="00525320">
        <w:rPr>
          <w:rStyle w:val="Hyperlink"/>
          <w:color w:val="auto"/>
          <w:u w:val="none"/>
          <w:lang w:eastAsia="zh-CN"/>
        </w:rPr>
        <w:lastRenderedPageBreak/>
        <w:t>Threshold</w:t>
      </w:r>
      <w:r w:rsidR="00AE45AC" w:rsidRPr="00525320">
        <w:rPr>
          <w:rStyle w:val="Hyperlink"/>
          <w:color w:val="auto"/>
          <w:u w:val="none"/>
          <w:lang w:eastAsia="zh-CN"/>
        </w:rPr>
        <w:t>ing</w:t>
      </w:r>
    </w:p>
    <w:p w14:paraId="4368DD41" w14:textId="145F941C" w:rsidR="008F6532" w:rsidRPr="00525320" w:rsidRDefault="00E6142A" w:rsidP="003A1B7A">
      <w:pPr>
        <w:rPr>
          <w:lang w:eastAsia="zh-CN"/>
        </w:rPr>
      </w:pPr>
      <w:r w:rsidRPr="00525320">
        <w:rPr>
          <w:lang w:eastAsia="zh-CN"/>
        </w:rPr>
        <w:t xml:space="preserve">After computing the </w:t>
      </w:r>
      <m:oMath>
        <m:sSub>
          <m:sSubPr>
            <m:ctrlPr>
              <w:rPr>
                <w:rFonts w:ascii="Cambria Math" w:hAnsi="Cambria Math"/>
                <w:i/>
                <w:lang w:eastAsia="zh-CN"/>
              </w:rPr>
            </m:ctrlPr>
          </m:sSubPr>
          <m:e>
            <m:r>
              <w:rPr>
                <w:rFonts w:ascii="Cambria Math" w:hAnsi="Cambria Math"/>
                <w:lang w:eastAsia="zh-CN"/>
              </w:rPr>
              <m:t>NDI</m:t>
            </m:r>
          </m:e>
          <m:sub>
            <m:r>
              <w:rPr>
                <w:rFonts w:ascii="Cambria Math" w:hAnsi="Cambria Math"/>
                <w:lang w:eastAsia="zh-CN"/>
              </w:rPr>
              <m:t>fn</m:t>
            </m:r>
          </m:sub>
        </m:sSub>
      </m:oMath>
      <w:r w:rsidRPr="00525320">
        <w:rPr>
          <w:lang w:eastAsia="zh-CN"/>
        </w:rPr>
        <w:t xml:space="preserve">and </w:t>
      </w:r>
      <m:oMath>
        <m:sSub>
          <m:sSubPr>
            <m:ctrlPr>
              <w:rPr>
                <w:rFonts w:ascii="Cambria Math" w:hAnsi="Cambria Math"/>
                <w:i/>
                <w:lang w:eastAsia="zh-CN"/>
              </w:rPr>
            </m:ctrlPr>
          </m:sSubPr>
          <m:e>
            <m:r>
              <w:rPr>
                <w:rFonts w:ascii="Cambria Math" w:hAnsi="Cambria Math"/>
                <w:lang w:eastAsia="zh-CN"/>
              </w:rPr>
              <m:t>NDI</m:t>
            </m:r>
          </m:e>
          <m:sub>
            <m:r>
              <w:rPr>
                <w:rFonts w:ascii="Cambria Math" w:hAnsi="Cambria Math"/>
                <w:lang w:eastAsia="zh-CN"/>
              </w:rPr>
              <m:t>fd</m:t>
            </m:r>
          </m:sub>
        </m:sSub>
      </m:oMath>
      <w:r w:rsidRPr="00525320">
        <w:rPr>
          <w:lang w:eastAsia="zh-CN"/>
        </w:rPr>
        <w:t xml:space="preserve">, it is necessary to </w:t>
      </w:r>
      <w:r w:rsidR="0040146E" w:rsidRPr="00525320">
        <w:rPr>
          <w:lang w:eastAsia="zh-CN"/>
        </w:rPr>
        <w:t xml:space="preserve">acquire </w:t>
      </w:r>
      <w:r w:rsidRPr="00525320">
        <w:rPr>
          <w:lang w:eastAsia="zh-CN"/>
        </w:rPr>
        <w:t xml:space="preserve">the appropriate thresholds to extract the flooded areas in both cases. </w:t>
      </w:r>
      <w:bookmarkStart w:id="6" w:name="_Hlk114710894"/>
      <w:r w:rsidR="0044682B" w:rsidRPr="00525320">
        <w:rPr>
          <w:lang w:eastAsia="zh-CN"/>
        </w:rPr>
        <w:t xml:space="preserve">The </w:t>
      </w:r>
      <w:r w:rsidR="00763009" w:rsidRPr="00525320">
        <w:rPr>
          <w:lang w:eastAsia="zh-CN"/>
        </w:rPr>
        <w:t xml:space="preserve">common method </w:t>
      </w:r>
      <w:r w:rsidR="0044682B" w:rsidRPr="00525320">
        <w:rPr>
          <w:lang w:eastAsia="zh-CN"/>
        </w:rPr>
        <w:t xml:space="preserve">to obtain thresholds includes empirical </w:t>
      </w:r>
      <w:r w:rsidR="00763009" w:rsidRPr="00525320">
        <w:rPr>
          <w:lang w:eastAsia="zh-CN"/>
        </w:rPr>
        <w:t xml:space="preserve">based </w:t>
      </w:r>
      <w:r w:rsidR="0044682B" w:rsidRPr="00525320">
        <w:rPr>
          <w:lang w:eastAsia="zh-CN"/>
        </w:rPr>
        <w:t xml:space="preserve">and automatic </w:t>
      </w:r>
      <w:r w:rsidR="00763009" w:rsidRPr="00525320">
        <w:rPr>
          <w:lang w:eastAsia="zh-CN"/>
        </w:rPr>
        <w:t>approach</w:t>
      </w:r>
      <w:r w:rsidR="0044682B" w:rsidRPr="00525320">
        <w:rPr>
          <w:lang w:eastAsia="zh-CN"/>
        </w:rPr>
        <w:t xml:space="preserve">. For empirical </w:t>
      </w:r>
      <w:r w:rsidR="00763009" w:rsidRPr="00525320">
        <w:rPr>
          <w:lang w:eastAsia="zh-CN"/>
        </w:rPr>
        <w:t>approach</w:t>
      </w:r>
      <w:r w:rsidR="0044682B" w:rsidRPr="00525320">
        <w:rPr>
          <w:lang w:eastAsia="zh-CN"/>
        </w:rPr>
        <w:t xml:space="preserve">, no </w:t>
      </w:r>
      <w:r w:rsidR="00763009" w:rsidRPr="00525320">
        <w:rPr>
          <w:lang w:eastAsia="zh-CN"/>
        </w:rPr>
        <w:t>single</w:t>
      </w:r>
      <w:r w:rsidR="0044682B" w:rsidRPr="00525320">
        <w:rPr>
          <w:lang w:eastAsia="zh-CN"/>
        </w:rPr>
        <w:t xml:space="preserve"> threshold is applicable on a global scale. For automatic thresholding, it performs </w:t>
      </w:r>
      <w:r w:rsidR="00763009" w:rsidRPr="00525320">
        <w:rPr>
          <w:lang w:eastAsia="zh-CN"/>
        </w:rPr>
        <w:t xml:space="preserve">generally well </w:t>
      </w:r>
      <w:r w:rsidR="0044682B" w:rsidRPr="00525320">
        <w:rPr>
          <w:lang w:eastAsia="zh-CN"/>
        </w:rPr>
        <w:t xml:space="preserve">in large basin floods </w:t>
      </w:r>
      <w:sdt>
        <w:sdtPr>
          <w:rPr>
            <w:lang w:eastAsia="zh-CN"/>
          </w:rPr>
          <w:tag w:val="MENDELEY_CITATION_v3_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"/>
          <w:id w:val="1889063894"/>
          <w:placeholder>
            <w:docPart w:val="DefaultPlaceholder_-1854013440"/>
          </w:placeholder>
        </w:sdtPr>
        <w:sdtEndPr/>
        <w:sdtContent>
          <w:r w:rsidR="00D52474" w:rsidRPr="00525320">
            <w:rPr>
              <w:lang w:eastAsia="zh-CN"/>
            </w:rPr>
            <w:t>(Martinis et al., 2009)</w:t>
          </w:r>
        </w:sdtContent>
      </w:sdt>
      <w:r w:rsidR="0044682B" w:rsidRPr="00525320">
        <w:rPr>
          <w:lang w:eastAsia="zh-CN"/>
        </w:rPr>
        <w:t xml:space="preserve">. However, in urban areas, the accuracy of the thresholds is low </w:t>
      </w:r>
      <w:r w:rsidR="00763009" w:rsidRPr="00525320">
        <w:rPr>
          <w:lang w:eastAsia="zh-CN"/>
        </w:rPr>
        <w:t xml:space="preserve">since </w:t>
      </w:r>
      <w:r w:rsidR="0044682B" w:rsidRPr="00525320">
        <w:rPr>
          <w:lang w:eastAsia="zh-CN"/>
        </w:rPr>
        <w:t xml:space="preserve">the flooded water bodies are not significantly </w:t>
      </w:r>
      <w:r w:rsidR="00763009" w:rsidRPr="00525320">
        <w:rPr>
          <w:lang w:eastAsia="zh-CN"/>
        </w:rPr>
        <w:t xml:space="preserve">different </w:t>
      </w:r>
      <w:r w:rsidR="0044682B" w:rsidRPr="00525320">
        <w:rPr>
          <w:lang w:eastAsia="zh-CN"/>
        </w:rPr>
        <w:t xml:space="preserve">from other features, and the </w:t>
      </w:r>
      <w:r w:rsidR="00763009" w:rsidRPr="00525320">
        <w:rPr>
          <w:lang w:eastAsia="zh-CN"/>
        </w:rPr>
        <w:t xml:space="preserve">statistical </w:t>
      </w:r>
      <w:r w:rsidR="0044682B" w:rsidRPr="00525320">
        <w:rPr>
          <w:lang w:eastAsia="zh-CN"/>
        </w:rPr>
        <w:t xml:space="preserve">histograms do not show an apparent bimodal distribution. Therefore, </w:t>
      </w:r>
      <w:r w:rsidR="00D301E1" w:rsidRPr="00525320">
        <w:rPr>
          <w:lang w:eastAsia="zh-CN"/>
        </w:rPr>
        <w:t>b</w:t>
      </w:r>
      <w:r w:rsidR="008F6532" w:rsidRPr="00525320">
        <w:rPr>
          <w:lang w:eastAsia="zh-CN"/>
        </w:rPr>
        <w:t xml:space="preserve">ased on previous research, </w:t>
      </w:r>
      <w:r w:rsidR="00D301E1" w:rsidRPr="00525320">
        <w:rPr>
          <w:lang w:eastAsia="zh-CN"/>
        </w:rPr>
        <w:t>w</w:t>
      </w:r>
      <w:r w:rsidR="00846CCB" w:rsidRPr="00525320">
        <w:rPr>
          <w:lang w:eastAsia="zh-CN"/>
        </w:rPr>
        <w:t>e emulated the parameter tuning process in machine learning to obtain the threshold</w:t>
      </w:r>
      <w:r w:rsidR="007049B9" w:rsidRPr="00525320">
        <w:rPr>
          <w:lang w:eastAsia="zh-CN"/>
        </w:rPr>
        <w:t xml:space="preserve"> </w:t>
      </w:r>
      <w:sdt>
        <w:sdtPr>
          <w:rPr>
            <w:lang w:eastAsia="zh-CN"/>
          </w:rPr>
          <w:tag w:val="MENDELEY_CITATION_v3_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"/>
          <w:id w:val="1135683972"/>
          <w:placeholder>
            <w:docPart w:val="DefaultPlaceholder_-1854013440"/>
          </w:placeholder>
        </w:sdtPr>
        <w:sdtEndPr/>
        <w:sdtContent>
          <w:r w:rsidR="00D52474" w:rsidRPr="00525320">
            <w:rPr>
              <w:lang w:eastAsia="zh-CN"/>
            </w:rPr>
            <w:t>(Liang and Liu, 2020)</w:t>
          </w:r>
        </w:sdtContent>
      </w:sdt>
      <w:r w:rsidR="008F6532" w:rsidRPr="00525320">
        <w:rPr>
          <w:rFonts w:hint="eastAsia"/>
          <w:lang w:eastAsia="zh-CN"/>
        </w:rPr>
        <w:t>.</w:t>
      </w:r>
      <w:r w:rsidR="003A1B7A" w:rsidRPr="00525320">
        <w:rPr>
          <w:lang w:eastAsia="zh-CN"/>
        </w:rPr>
        <w:t xml:space="preserve"> </w:t>
      </w:r>
      <w:r w:rsidR="00846CCB" w:rsidRPr="00525320">
        <w:rPr>
          <w:lang w:eastAsia="zh-CN"/>
        </w:rPr>
        <w:t>With an iteration step of 0.02, we limited the DBA threshold range from -0.42 to -0.26 and the NDBA threshold range from 0.14 to 0.26. Within th</w:t>
      </w:r>
      <w:r w:rsidR="00D301E1" w:rsidRPr="00525320">
        <w:rPr>
          <w:lang w:eastAsia="zh-CN"/>
        </w:rPr>
        <w:t xml:space="preserve">ese ranges, we </w:t>
      </w:r>
      <w:r w:rsidR="00846CCB" w:rsidRPr="00525320">
        <w:rPr>
          <w:lang w:eastAsia="zh-CN"/>
        </w:rPr>
        <w:t xml:space="preserve">iterate in steps of 0.02 to </w:t>
      </w:r>
      <w:r w:rsidR="00D301E1" w:rsidRPr="00525320">
        <w:rPr>
          <w:lang w:eastAsia="zh-CN"/>
        </w:rPr>
        <w:t>access</w:t>
      </w:r>
      <w:r w:rsidR="00846CCB" w:rsidRPr="00525320">
        <w:rPr>
          <w:lang w:eastAsia="zh-CN"/>
        </w:rPr>
        <w:t xml:space="preserve"> accuracy</w:t>
      </w:r>
      <w:bookmarkEnd w:id="6"/>
      <w:r w:rsidR="00DA4B99" w:rsidRPr="00525320">
        <w:rPr>
          <w:lang w:eastAsia="zh-CN"/>
        </w:rPr>
        <w:t xml:space="preserve">. </w:t>
      </w:r>
      <w:r w:rsidR="003A1B7A" w:rsidRPr="00525320">
        <w:rPr>
          <w:lang w:eastAsia="zh-CN"/>
        </w:rPr>
        <w:t xml:space="preserve">The </w:t>
      </w:r>
      <w:r w:rsidR="0040146E" w:rsidRPr="00525320">
        <w:rPr>
          <w:lang w:eastAsia="zh-CN"/>
        </w:rPr>
        <w:t xml:space="preserve">classification </w:t>
      </w:r>
      <w:r w:rsidR="003A1B7A" w:rsidRPr="00525320">
        <w:rPr>
          <w:lang w:eastAsia="zh-CN"/>
        </w:rPr>
        <w:t xml:space="preserve">accuracies under different thresholds are </w:t>
      </w:r>
      <w:r w:rsidR="0040146E" w:rsidRPr="00525320">
        <w:rPr>
          <w:lang w:eastAsia="zh-CN"/>
        </w:rPr>
        <w:t>shown</w:t>
      </w:r>
      <w:r w:rsidR="005248E9" w:rsidRPr="00525320">
        <w:rPr>
          <w:lang w:eastAsia="zh-CN"/>
        </w:rPr>
        <w:t xml:space="preserve"> </w:t>
      </w:r>
      <w:r w:rsidR="0040146E" w:rsidRPr="00525320">
        <w:rPr>
          <w:lang w:eastAsia="zh-CN"/>
        </w:rPr>
        <w:t xml:space="preserve">in </w:t>
      </w:r>
      <w:r w:rsidR="005248E9" w:rsidRPr="00525320">
        <w:rPr>
          <w:lang w:eastAsia="zh-CN"/>
        </w:rPr>
        <w:t>F</w:t>
      </w:r>
      <w:r w:rsidR="003A1B7A" w:rsidRPr="00525320">
        <w:rPr>
          <w:lang w:eastAsia="zh-CN"/>
        </w:rPr>
        <w:t>igure</w:t>
      </w:r>
      <w:r w:rsidR="005248E9" w:rsidRPr="00525320">
        <w:rPr>
          <w:lang w:eastAsia="zh-CN"/>
        </w:rPr>
        <w:t xml:space="preserve"> </w:t>
      </w:r>
      <w:r w:rsidR="00416166" w:rsidRPr="00525320">
        <w:rPr>
          <w:lang w:eastAsia="zh-CN"/>
        </w:rPr>
        <w:t>4</w:t>
      </w:r>
      <w:r w:rsidR="0040146E" w:rsidRPr="00525320">
        <w:rPr>
          <w:lang w:eastAsia="zh-CN"/>
        </w:rPr>
        <w:t>, with the highest accuracies highlighted</w:t>
      </w:r>
      <w:r w:rsidR="003A1B7A" w:rsidRPr="00525320">
        <w:rPr>
          <w:lang w:eastAsia="zh-CN"/>
        </w:rPr>
        <w:t>.</w:t>
      </w:r>
      <w:r w:rsidR="008C76BD" w:rsidRPr="00525320">
        <w:t xml:space="preserve"> </w:t>
      </w:r>
      <w:r w:rsidR="0040146E" w:rsidRPr="00525320">
        <w:rPr>
          <w:lang w:eastAsia="zh-CN"/>
        </w:rPr>
        <w:t xml:space="preserve">For both study areas, the appropriate DBA flood segmentation threshold </w:t>
      </w:r>
      <w:r w:rsidR="0063098B" w:rsidRPr="00525320">
        <w:rPr>
          <w:lang w:eastAsia="zh-CN"/>
        </w:rPr>
        <w:t>wa</w:t>
      </w:r>
      <w:r w:rsidR="0040146E" w:rsidRPr="00525320">
        <w:rPr>
          <w:lang w:eastAsia="zh-CN"/>
        </w:rPr>
        <w:t xml:space="preserve">s -0.35 and the appropriate NDBA flood segmentation threshold </w:t>
      </w:r>
      <w:r w:rsidR="0063098B" w:rsidRPr="00525320">
        <w:rPr>
          <w:lang w:eastAsia="zh-CN"/>
        </w:rPr>
        <w:t xml:space="preserve">was </w:t>
      </w:r>
      <w:r w:rsidR="0040146E" w:rsidRPr="00525320">
        <w:rPr>
          <w:lang w:eastAsia="zh-CN"/>
        </w:rPr>
        <w:t>0.2</w:t>
      </w:r>
      <w:r w:rsidR="009E2805" w:rsidRPr="00525320">
        <w:rPr>
          <w:lang w:eastAsia="zh-CN"/>
        </w:rPr>
        <w:t xml:space="preserve"> (Figure </w:t>
      </w:r>
      <w:r w:rsidR="00416166" w:rsidRPr="00525320">
        <w:rPr>
          <w:lang w:eastAsia="zh-CN"/>
        </w:rPr>
        <w:t>4</w:t>
      </w:r>
      <w:r w:rsidR="009E2805" w:rsidRPr="00525320">
        <w:rPr>
          <w:lang w:eastAsia="zh-CN"/>
        </w:rPr>
        <w:t xml:space="preserve">). Therefore, </w:t>
      </w:r>
      <w:r w:rsidR="0040146E" w:rsidRPr="00525320">
        <w:rPr>
          <w:lang w:eastAsia="zh-CN"/>
        </w:rPr>
        <w:t xml:space="preserve">these two thresholds </w:t>
      </w:r>
      <w:r w:rsidR="0063098B" w:rsidRPr="00525320">
        <w:rPr>
          <w:lang w:eastAsia="zh-CN"/>
        </w:rPr>
        <w:t>we</w:t>
      </w:r>
      <w:r w:rsidR="0040146E" w:rsidRPr="00525320">
        <w:rPr>
          <w:lang w:eastAsia="zh-CN"/>
        </w:rPr>
        <w:t>re selected as segmentation thresholds in this paper.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890"/>
      </w:tblGrid>
      <w:tr w:rsidR="00525320" w:rsidRPr="00525320" w14:paraId="747A29E7" w14:textId="77777777" w:rsidTr="00DA675C">
        <w:trPr>
          <w:jc w:val="center"/>
        </w:trPr>
        <w:tc>
          <w:tcPr>
            <w:tcW w:w="4883" w:type="dxa"/>
            <w:vAlign w:val="center"/>
          </w:tcPr>
          <w:p w14:paraId="15F76449" w14:textId="68610E4B" w:rsidR="002963D4" w:rsidRPr="00525320" w:rsidRDefault="00D50348" w:rsidP="00DA675C">
            <w:pPr>
              <w:spacing w:before="0" w:after="0"/>
              <w:jc w:val="center"/>
              <w:rPr>
                <w:lang w:eastAsia="zh-CN"/>
              </w:rPr>
            </w:pPr>
            <w:r w:rsidRPr="00525320">
              <w:rPr>
                <w:noProof/>
                <w:lang w:eastAsia="zh-CN"/>
              </w:rPr>
              <w:drawing>
                <wp:inline distT="0" distB="0" distL="0" distR="0" wp14:anchorId="3AF97C41" wp14:editId="75D80C10">
                  <wp:extent cx="3035808" cy="251103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5099" r="6415" b="4095"/>
                          <a:stretch/>
                        </pic:blipFill>
                        <pic:spPr bwMode="auto">
                          <a:xfrm>
                            <a:off x="0" y="0"/>
                            <a:ext cx="3049466" cy="2522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4" w:type="dxa"/>
            <w:vAlign w:val="center"/>
          </w:tcPr>
          <w:p w14:paraId="4ECEF42C" w14:textId="3F484D2A" w:rsidR="002963D4" w:rsidRPr="00525320" w:rsidRDefault="003F3ADD" w:rsidP="00B11021">
            <w:pPr>
              <w:spacing w:before="0" w:after="0"/>
              <w:jc w:val="center"/>
              <w:rPr>
                <w:lang w:eastAsia="zh-CN"/>
              </w:rPr>
            </w:pPr>
            <w:r w:rsidRPr="00525320">
              <w:rPr>
                <w:noProof/>
                <w:lang w:eastAsia="zh-CN"/>
              </w:rPr>
              <w:drawing>
                <wp:inline distT="0" distB="0" distL="0" distR="0" wp14:anchorId="1551A4D7" wp14:editId="4EAC2356">
                  <wp:extent cx="3038400" cy="250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6579" r="4934" b="4525"/>
                          <a:stretch/>
                        </pic:blipFill>
                        <pic:spPr bwMode="auto">
                          <a:xfrm>
                            <a:off x="0" y="0"/>
                            <a:ext cx="3038400" cy="250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5320" w:rsidRPr="00525320" w14:paraId="526F36CE" w14:textId="77777777" w:rsidTr="00BC2BC0">
        <w:trPr>
          <w:jc w:val="center"/>
        </w:trPr>
        <w:tc>
          <w:tcPr>
            <w:tcW w:w="4883" w:type="dxa"/>
            <w:vAlign w:val="center"/>
          </w:tcPr>
          <w:p w14:paraId="0DA66EAB" w14:textId="353C22C2" w:rsidR="002963D4" w:rsidRPr="00525320" w:rsidRDefault="00B11021" w:rsidP="00B11021">
            <w:pPr>
              <w:spacing w:before="0" w:after="0"/>
              <w:jc w:val="center"/>
              <w:rPr>
                <w:sz w:val="22"/>
                <w:lang w:eastAsia="zh-CN"/>
              </w:rPr>
            </w:pPr>
            <w:r w:rsidRPr="00525320">
              <w:rPr>
                <w:rFonts w:hint="eastAsia"/>
                <w:sz w:val="22"/>
                <w:lang w:eastAsia="zh-CN"/>
              </w:rPr>
              <w:t>(</w:t>
            </w:r>
            <w:r w:rsidRPr="00525320">
              <w:rPr>
                <w:sz w:val="22"/>
                <w:lang w:eastAsia="zh-CN"/>
              </w:rPr>
              <w:t>a)</w:t>
            </w:r>
          </w:p>
        </w:tc>
        <w:tc>
          <w:tcPr>
            <w:tcW w:w="4884" w:type="dxa"/>
            <w:vAlign w:val="center"/>
          </w:tcPr>
          <w:p w14:paraId="44F05164" w14:textId="0C4E35BE" w:rsidR="004A3648" w:rsidRPr="00525320" w:rsidRDefault="00B11021" w:rsidP="00BC2BC0">
            <w:pPr>
              <w:spacing w:before="0" w:after="0"/>
              <w:jc w:val="center"/>
              <w:rPr>
                <w:sz w:val="22"/>
                <w:lang w:eastAsia="zh-CN"/>
              </w:rPr>
            </w:pPr>
            <w:r w:rsidRPr="00525320">
              <w:rPr>
                <w:rFonts w:hint="eastAsia"/>
                <w:sz w:val="22"/>
                <w:lang w:eastAsia="zh-CN"/>
              </w:rPr>
              <w:t>(</w:t>
            </w:r>
            <w:r w:rsidRPr="00525320">
              <w:rPr>
                <w:sz w:val="22"/>
                <w:lang w:eastAsia="zh-CN"/>
              </w:rPr>
              <w:t>b)</w:t>
            </w:r>
          </w:p>
        </w:tc>
      </w:tr>
    </w:tbl>
    <w:p w14:paraId="1A5868AA" w14:textId="3FD90F47" w:rsidR="0042426D" w:rsidRPr="00525320" w:rsidRDefault="00BC2BC0" w:rsidP="00DC73F1">
      <w:pPr>
        <w:pStyle w:val="Caption"/>
        <w:jc w:val="center"/>
        <w:rPr>
          <w:lang w:eastAsia="zh-CN"/>
        </w:rPr>
      </w:pPr>
      <w:r w:rsidRPr="00525320">
        <w:t xml:space="preserve">Figure </w:t>
      </w:r>
      <w:r w:rsidR="00416166" w:rsidRPr="00525320">
        <w:t>4</w:t>
      </w:r>
      <w:r w:rsidR="008C76BD" w:rsidRPr="00525320">
        <w:t xml:space="preserve"> </w:t>
      </w:r>
      <w:r w:rsidR="008C76BD" w:rsidRPr="00525320">
        <w:rPr>
          <w:rFonts w:cstheme="minorBidi"/>
          <w:b w:val="0"/>
          <w:bCs w:val="0"/>
          <w:szCs w:val="22"/>
          <w:lang w:eastAsia="zh-CN"/>
        </w:rPr>
        <w:t xml:space="preserve">Segmentation accuracy at </w:t>
      </w:r>
      <w:r w:rsidR="00662C77" w:rsidRPr="00525320">
        <w:rPr>
          <w:rFonts w:cstheme="minorBidi"/>
          <w:b w:val="0"/>
          <w:bCs w:val="0"/>
          <w:szCs w:val="22"/>
          <w:lang w:eastAsia="zh-CN"/>
        </w:rPr>
        <w:t>DBA</w:t>
      </w:r>
      <w:r w:rsidR="006747EC" w:rsidRPr="00525320">
        <w:rPr>
          <w:rFonts w:cstheme="minorBidi"/>
          <w:b w:val="0"/>
          <w:bCs w:val="0"/>
          <w:szCs w:val="22"/>
          <w:lang w:eastAsia="zh-CN"/>
        </w:rPr>
        <w:t xml:space="preserve"> </w:t>
      </w:r>
      <w:r w:rsidR="006747EC" w:rsidRPr="00525320">
        <w:rPr>
          <w:rFonts w:cstheme="minorBidi" w:hint="eastAsia"/>
          <w:b w:val="0"/>
          <w:bCs w:val="0"/>
          <w:szCs w:val="22"/>
          <w:lang w:eastAsia="zh-CN"/>
        </w:rPr>
        <w:t>and</w:t>
      </w:r>
      <w:r w:rsidR="006747EC" w:rsidRPr="00525320">
        <w:rPr>
          <w:rFonts w:cstheme="minorBidi"/>
          <w:b w:val="0"/>
          <w:bCs w:val="0"/>
          <w:szCs w:val="22"/>
          <w:lang w:eastAsia="zh-CN"/>
        </w:rPr>
        <w:t xml:space="preserve"> </w:t>
      </w:r>
      <w:r w:rsidR="00662C77" w:rsidRPr="00525320">
        <w:rPr>
          <w:rFonts w:cstheme="minorBidi"/>
          <w:b w:val="0"/>
          <w:bCs w:val="0"/>
          <w:szCs w:val="22"/>
          <w:lang w:eastAsia="zh-CN"/>
        </w:rPr>
        <w:t>NDBA</w:t>
      </w:r>
      <w:r w:rsidR="0001306F" w:rsidRPr="00525320">
        <w:rPr>
          <w:rFonts w:cstheme="minorBidi"/>
          <w:b w:val="0"/>
          <w:bCs w:val="0"/>
          <w:szCs w:val="22"/>
          <w:lang w:eastAsia="zh-CN"/>
        </w:rPr>
        <w:t xml:space="preserve"> in the Houston </w:t>
      </w:r>
      <w:r w:rsidR="0001306F" w:rsidRPr="00525320">
        <w:rPr>
          <w:rFonts w:cstheme="minorBidi" w:hint="eastAsia"/>
          <w:b w:val="0"/>
          <w:bCs w:val="0"/>
          <w:szCs w:val="22"/>
          <w:lang w:eastAsia="zh-CN"/>
        </w:rPr>
        <w:t>and</w:t>
      </w:r>
      <w:r w:rsidR="0001306F" w:rsidRPr="00525320">
        <w:rPr>
          <w:rFonts w:cstheme="minorBidi"/>
          <w:b w:val="0"/>
          <w:bCs w:val="0"/>
          <w:szCs w:val="22"/>
          <w:lang w:eastAsia="zh-CN"/>
        </w:rPr>
        <w:t xml:space="preserve"> C</w:t>
      </w:r>
      <w:r w:rsidR="0001306F" w:rsidRPr="00525320">
        <w:rPr>
          <w:rFonts w:cstheme="minorBidi" w:hint="eastAsia"/>
          <w:b w:val="0"/>
          <w:bCs w:val="0"/>
          <w:szCs w:val="22"/>
          <w:lang w:eastAsia="zh-CN"/>
        </w:rPr>
        <w:t>oraki</w:t>
      </w:r>
      <w:r w:rsidR="0063098B" w:rsidRPr="00525320">
        <w:rPr>
          <w:rFonts w:cstheme="minorBidi"/>
          <w:b w:val="0"/>
          <w:bCs w:val="0"/>
          <w:szCs w:val="22"/>
          <w:lang w:eastAsia="zh-CN"/>
        </w:rPr>
        <w:t>:</w:t>
      </w:r>
      <w:r w:rsidR="008C76BD" w:rsidRPr="00525320">
        <w:rPr>
          <w:rFonts w:cstheme="minorBidi"/>
          <w:b w:val="0"/>
          <w:bCs w:val="0"/>
          <w:szCs w:val="22"/>
          <w:lang w:eastAsia="zh-CN"/>
        </w:rPr>
        <w:t xml:space="preserve"> (a) flood segmentation accuracy at different segmentation thresholds for </w:t>
      </w:r>
      <w:r w:rsidR="00662C77" w:rsidRPr="00525320">
        <w:rPr>
          <w:rFonts w:cstheme="minorBidi"/>
          <w:b w:val="0"/>
          <w:bCs w:val="0"/>
          <w:szCs w:val="22"/>
          <w:lang w:eastAsia="zh-CN"/>
        </w:rPr>
        <w:t>DBA</w:t>
      </w:r>
      <w:r w:rsidR="0040146E" w:rsidRPr="00525320">
        <w:rPr>
          <w:rFonts w:cstheme="minorBidi"/>
          <w:b w:val="0"/>
          <w:bCs w:val="0"/>
          <w:szCs w:val="22"/>
          <w:lang w:eastAsia="zh-CN"/>
        </w:rPr>
        <w:t xml:space="preserve">; </w:t>
      </w:r>
      <w:r w:rsidR="008C76BD" w:rsidRPr="00525320">
        <w:rPr>
          <w:rFonts w:cstheme="minorBidi"/>
          <w:b w:val="0"/>
          <w:bCs w:val="0"/>
          <w:szCs w:val="22"/>
          <w:lang w:eastAsia="zh-CN"/>
        </w:rPr>
        <w:t xml:space="preserve">(b) </w:t>
      </w:r>
      <w:r w:rsidR="005E18A2" w:rsidRPr="00525320">
        <w:rPr>
          <w:rFonts w:cstheme="minorBidi"/>
          <w:b w:val="0"/>
          <w:bCs w:val="0"/>
          <w:szCs w:val="22"/>
          <w:lang w:eastAsia="zh-CN"/>
        </w:rPr>
        <w:t>N</w:t>
      </w:r>
      <w:r w:rsidR="008C76BD" w:rsidRPr="00525320">
        <w:rPr>
          <w:rFonts w:cstheme="minorBidi"/>
          <w:b w:val="0"/>
          <w:bCs w:val="0"/>
          <w:szCs w:val="22"/>
          <w:lang w:eastAsia="zh-CN"/>
        </w:rPr>
        <w:t>DBA flood segmentation accuracy at different segmentation thresholds</w:t>
      </w:r>
      <w:r w:rsidR="009E2805" w:rsidRPr="00525320">
        <w:rPr>
          <w:rFonts w:cstheme="minorBidi"/>
          <w:b w:val="0"/>
          <w:bCs w:val="0"/>
          <w:szCs w:val="22"/>
          <w:lang w:eastAsia="zh-CN"/>
        </w:rPr>
        <w:t>.</w:t>
      </w:r>
    </w:p>
    <w:p w14:paraId="1486B887" w14:textId="04C58BE8" w:rsidR="00F91398" w:rsidRPr="00525320" w:rsidRDefault="00F91398" w:rsidP="00F91398">
      <w:pPr>
        <w:pStyle w:val="Heading3"/>
        <w:rPr>
          <w:lang w:eastAsia="zh-CN"/>
        </w:rPr>
      </w:pPr>
      <w:r w:rsidRPr="00525320">
        <w:rPr>
          <w:rFonts w:hint="eastAsia"/>
          <w:lang w:eastAsia="zh-CN"/>
        </w:rPr>
        <w:t>P</w:t>
      </w:r>
      <w:r w:rsidRPr="00525320">
        <w:rPr>
          <w:lang w:eastAsia="zh-CN"/>
        </w:rPr>
        <w:t>ost-processing</w:t>
      </w:r>
    </w:p>
    <w:p w14:paraId="4A3418AD" w14:textId="229B91F9" w:rsidR="009C10E7" w:rsidRPr="00525320" w:rsidRDefault="521F9178" w:rsidP="009C10E7">
      <w:pPr>
        <w:rPr>
          <w:lang w:eastAsia="zh-CN"/>
        </w:rPr>
      </w:pPr>
      <w:r w:rsidRPr="00525320">
        <w:rPr>
          <w:lang w:eastAsia="zh-CN"/>
        </w:rPr>
        <w:t>The extracted urban flooding area can be affected by external factors and</w:t>
      </w:r>
      <w:r w:rsidR="53F66BA4" w:rsidRPr="00525320">
        <w:rPr>
          <w:lang w:eastAsia="zh-CN"/>
        </w:rPr>
        <w:t>,</w:t>
      </w:r>
      <w:r w:rsidRPr="00525320">
        <w:rPr>
          <w:lang w:eastAsia="zh-CN"/>
        </w:rPr>
        <w:t xml:space="preserve"> </w:t>
      </w:r>
      <w:r w:rsidR="0EB7E5E7" w:rsidRPr="00525320">
        <w:rPr>
          <w:lang w:eastAsia="zh-CN"/>
        </w:rPr>
        <w:t>thus</w:t>
      </w:r>
      <w:r w:rsidR="53F66BA4" w:rsidRPr="00525320">
        <w:rPr>
          <w:lang w:eastAsia="zh-CN"/>
        </w:rPr>
        <w:t>,</w:t>
      </w:r>
      <w:r w:rsidR="0EB7E5E7" w:rsidRPr="00525320">
        <w:rPr>
          <w:lang w:eastAsia="zh-CN"/>
        </w:rPr>
        <w:t xml:space="preserve"> a</w:t>
      </w:r>
      <w:r w:rsidRPr="00525320">
        <w:rPr>
          <w:lang w:eastAsia="zh-CN"/>
        </w:rPr>
        <w:t xml:space="preserve"> </w:t>
      </w:r>
      <w:r w:rsidR="0EB7E5E7" w:rsidRPr="00525320">
        <w:rPr>
          <w:lang w:eastAsia="zh-CN"/>
        </w:rPr>
        <w:t xml:space="preserve">post-processing </w:t>
      </w:r>
      <w:r w:rsidRPr="00525320">
        <w:rPr>
          <w:lang w:eastAsia="zh-CN"/>
        </w:rPr>
        <w:t>refine</w:t>
      </w:r>
      <w:r w:rsidR="0EB7E5E7" w:rsidRPr="00525320">
        <w:rPr>
          <w:lang w:eastAsia="zh-CN"/>
        </w:rPr>
        <w:t>ment is necessary</w:t>
      </w:r>
      <w:r w:rsidRPr="00525320">
        <w:rPr>
          <w:lang w:eastAsia="zh-CN"/>
        </w:rPr>
        <w:t xml:space="preserve">. The refinement was carried out in three </w:t>
      </w:r>
      <w:r w:rsidR="53F66BA4" w:rsidRPr="00525320">
        <w:rPr>
          <w:lang w:eastAsia="zh-CN"/>
        </w:rPr>
        <w:t>ways</w:t>
      </w:r>
      <w:r w:rsidRPr="00525320">
        <w:rPr>
          <w:lang w:eastAsia="zh-CN"/>
        </w:rPr>
        <w:t>: 1) Removing fixed water bodies. The JRC Global Surface Water dataset was used to remove stable water bodies that have been present for</w:t>
      </w:r>
      <w:r w:rsidR="0EB7E5E7" w:rsidRPr="00525320">
        <w:rPr>
          <w:lang w:eastAsia="zh-CN"/>
        </w:rPr>
        <w:t xml:space="preserve"> over</w:t>
      </w:r>
      <w:r w:rsidRPr="00525320">
        <w:rPr>
          <w:lang w:eastAsia="zh-CN"/>
        </w:rPr>
        <w:t xml:space="preserve"> </w:t>
      </w:r>
      <w:r w:rsidR="49E5BEAA" w:rsidRPr="00525320">
        <w:rPr>
          <w:lang w:eastAsia="zh-CN"/>
        </w:rPr>
        <w:t xml:space="preserve">10 </w:t>
      </w:r>
      <w:r w:rsidRPr="00525320">
        <w:rPr>
          <w:lang w:eastAsia="zh-CN"/>
        </w:rPr>
        <w:t xml:space="preserve">months. 2) Excluding areas of high slope. In this </w:t>
      </w:r>
      <w:r w:rsidR="286BE0D7" w:rsidRPr="00525320">
        <w:rPr>
          <w:lang w:eastAsia="zh-CN"/>
        </w:rPr>
        <w:t>research</w:t>
      </w:r>
      <w:r w:rsidRPr="00525320">
        <w:rPr>
          <w:lang w:eastAsia="zh-CN"/>
        </w:rPr>
        <w:t xml:space="preserve">, the WWF HydroSHEDS digital elevation model </w:t>
      </w:r>
      <w:r w:rsidR="0EB7E5E7" w:rsidRPr="00525320">
        <w:rPr>
          <w:lang w:eastAsia="zh-CN"/>
        </w:rPr>
        <w:t xml:space="preserve">was used to </w:t>
      </w:r>
      <w:r w:rsidRPr="00525320">
        <w:rPr>
          <w:lang w:eastAsia="zh-CN"/>
        </w:rPr>
        <w:t>remove pixels from areas where the surface slope exceeded 5%. 3) Trimming edge areas</w:t>
      </w:r>
      <w:r w:rsidR="286BE0D7" w:rsidRPr="00525320">
        <w:rPr>
          <w:lang w:eastAsia="zh-CN"/>
        </w:rPr>
        <w:t>.</w:t>
      </w:r>
      <w:r w:rsidRPr="00525320">
        <w:rPr>
          <w:lang w:eastAsia="zh-CN"/>
        </w:rPr>
        <w:t xml:space="preserve"> </w:t>
      </w:r>
      <w:r w:rsidR="286BE0D7" w:rsidRPr="00525320">
        <w:rPr>
          <w:lang w:eastAsia="zh-CN"/>
        </w:rPr>
        <w:t>F</w:t>
      </w:r>
      <w:r w:rsidRPr="00525320">
        <w:rPr>
          <w:lang w:eastAsia="zh-CN"/>
        </w:rPr>
        <w:t>looded edges in urban flooded areas are often mis</w:t>
      </w:r>
      <w:r w:rsidR="0EB7E5E7" w:rsidRPr="00525320">
        <w:rPr>
          <w:lang w:eastAsia="zh-CN"/>
        </w:rPr>
        <w:t xml:space="preserve">-classified </w:t>
      </w:r>
      <w:r w:rsidRPr="00525320">
        <w:rPr>
          <w:lang w:eastAsia="zh-CN"/>
        </w:rPr>
        <w:t xml:space="preserve">due to </w:t>
      </w:r>
      <w:r w:rsidR="0EB7E5E7" w:rsidRPr="00525320">
        <w:rPr>
          <w:lang w:eastAsia="zh-CN"/>
        </w:rPr>
        <w:t xml:space="preserve">SAR image resolution and </w:t>
      </w:r>
      <w:r w:rsidRPr="00525320">
        <w:rPr>
          <w:lang w:eastAsia="zh-CN"/>
        </w:rPr>
        <w:t xml:space="preserve">extraction accuracy issues, </w:t>
      </w:r>
      <w:r w:rsidR="0EB7E5E7" w:rsidRPr="00525320">
        <w:rPr>
          <w:lang w:eastAsia="zh-CN"/>
        </w:rPr>
        <w:t xml:space="preserve">with </w:t>
      </w:r>
      <w:r w:rsidRPr="00525320">
        <w:rPr>
          <w:lang w:eastAsia="zh-CN"/>
        </w:rPr>
        <w:t xml:space="preserve">non-flooded area pixels </w:t>
      </w:r>
      <w:r w:rsidR="0EB7E5E7" w:rsidRPr="00525320">
        <w:rPr>
          <w:lang w:eastAsia="zh-CN"/>
        </w:rPr>
        <w:t xml:space="preserve">being identified </w:t>
      </w:r>
      <w:r w:rsidRPr="00525320">
        <w:rPr>
          <w:lang w:eastAsia="zh-CN"/>
        </w:rPr>
        <w:t>as flooded areas</w:t>
      </w:r>
      <w:r w:rsidR="0EB7E5E7" w:rsidRPr="00525320">
        <w:rPr>
          <w:lang w:eastAsia="zh-CN"/>
        </w:rPr>
        <w:t>.</w:t>
      </w:r>
      <w:r w:rsidRPr="00525320">
        <w:rPr>
          <w:lang w:eastAsia="zh-CN"/>
        </w:rPr>
        <w:t xml:space="preserve"> </w:t>
      </w:r>
      <w:r w:rsidR="0EB7E5E7" w:rsidRPr="00525320">
        <w:rPr>
          <w:lang w:eastAsia="zh-CN"/>
        </w:rPr>
        <w:t>Thus,</w:t>
      </w:r>
      <w:r w:rsidRPr="00525320">
        <w:rPr>
          <w:lang w:eastAsia="zh-CN"/>
        </w:rPr>
        <w:t xml:space="preserve"> </w:t>
      </w:r>
      <w:r w:rsidR="0EB7E5E7" w:rsidRPr="00525320">
        <w:rPr>
          <w:lang w:eastAsia="zh-CN"/>
        </w:rPr>
        <w:t>we</w:t>
      </w:r>
      <w:r w:rsidRPr="00525320">
        <w:rPr>
          <w:lang w:eastAsia="zh-CN"/>
        </w:rPr>
        <w:t xml:space="preserve"> </w:t>
      </w:r>
      <w:r w:rsidR="0EB7E5E7" w:rsidRPr="00525320">
        <w:rPr>
          <w:lang w:eastAsia="zh-CN"/>
        </w:rPr>
        <w:t xml:space="preserve">removed </w:t>
      </w:r>
      <w:r w:rsidR="4B30266E" w:rsidRPr="00525320">
        <w:rPr>
          <w:lang w:eastAsia="zh-CN"/>
        </w:rPr>
        <w:t xml:space="preserve">all </w:t>
      </w:r>
      <w:r w:rsidRPr="00525320">
        <w:rPr>
          <w:lang w:eastAsia="zh-CN"/>
        </w:rPr>
        <w:t xml:space="preserve">pixels with </w:t>
      </w:r>
      <w:r w:rsidR="0EB7E5E7" w:rsidRPr="00525320">
        <w:rPr>
          <w:lang w:eastAsia="zh-CN"/>
        </w:rPr>
        <w:t>less</w:t>
      </w:r>
      <w:r w:rsidRPr="00525320">
        <w:rPr>
          <w:lang w:eastAsia="zh-CN"/>
        </w:rPr>
        <w:t xml:space="preserve"> than nine </w:t>
      </w:r>
      <w:r w:rsidR="0EB7E5E7" w:rsidRPr="00525320">
        <w:rPr>
          <w:lang w:eastAsia="zh-CN"/>
        </w:rPr>
        <w:t xml:space="preserve">neighbouring </w:t>
      </w:r>
      <w:r w:rsidRPr="00525320">
        <w:rPr>
          <w:lang w:eastAsia="zh-CN"/>
        </w:rPr>
        <w:t>flooded pixel</w:t>
      </w:r>
      <w:r w:rsidR="0EB7E5E7" w:rsidRPr="00525320">
        <w:rPr>
          <w:lang w:eastAsia="zh-CN"/>
        </w:rPr>
        <w:t>s</w:t>
      </w:r>
      <w:r w:rsidRPr="00525320">
        <w:rPr>
          <w:lang w:eastAsia="zh-CN"/>
        </w:rPr>
        <w:t>.</w:t>
      </w:r>
    </w:p>
    <w:p w14:paraId="46E02CF1" w14:textId="76A4AD41" w:rsidR="001D5C23" w:rsidRPr="00525320" w:rsidRDefault="004A1EAE" w:rsidP="001D5C23">
      <w:pPr>
        <w:pStyle w:val="Heading1"/>
      </w:pPr>
      <w:r w:rsidRPr="00525320">
        <w:t>Results</w:t>
      </w:r>
    </w:p>
    <w:p w14:paraId="55C09086" w14:textId="7309DA94" w:rsidR="002F744D" w:rsidRPr="00525320" w:rsidRDefault="00BD57C1" w:rsidP="00900508">
      <w:pPr>
        <w:pStyle w:val="Heading2"/>
      </w:pPr>
      <w:r w:rsidRPr="00525320">
        <w:lastRenderedPageBreak/>
        <w:t>Houston,</w:t>
      </w:r>
      <w:r w:rsidR="00BC1E49" w:rsidRPr="00525320">
        <w:t xml:space="preserve"> </w:t>
      </w:r>
      <w:r w:rsidRPr="00525320">
        <w:t>Texas</w:t>
      </w:r>
    </w:p>
    <w:p w14:paraId="3FD1EC1E" w14:textId="40E275B5" w:rsidR="0076124C" w:rsidRPr="00525320" w:rsidRDefault="006844F1" w:rsidP="0076124C">
      <w:r w:rsidRPr="00525320">
        <w:t xml:space="preserve">Figure </w:t>
      </w:r>
      <w:r w:rsidR="00416166" w:rsidRPr="00525320">
        <w:t>5</w:t>
      </w:r>
      <w:r w:rsidR="009E2805" w:rsidRPr="00525320">
        <w:t xml:space="preserve"> shows the</w:t>
      </w:r>
      <w:r w:rsidRPr="00525320">
        <w:t xml:space="preserve"> Houston flood </w:t>
      </w:r>
      <w:r w:rsidR="00122294" w:rsidRPr="00525320">
        <w:rPr>
          <w:rFonts w:hint="eastAsia"/>
          <w:lang w:eastAsia="zh-CN"/>
        </w:rPr>
        <w:t>mapping</w:t>
      </w:r>
      <w:r w:rsidRPr="00525320">
        <w:t xml:space="preserve"> results</w:t>
      </w:r>
      <w:r w:rsidR="009E2805" w:rsidRPr="00525320">
        <w:t>,</w:t>
      </w:r>
      <w:r w:rsidRPr="00525320">
        <w:t xml:space="preserve"> </w:t>
      </w:r>
      <w:r w:rsidR="009E2805" w:rsidRPr="00525320">
        <w:t>with</w:t>
      </w:r>
      <w:r w:rsidRPr="00525320">
        <w:t xml:space="preserve"> the red and blue areas represent</w:t>
      </w:r>
      <w:r w:rsidR="009E2805" w:rsidRPr="00525320">
        <w:t>ing</w:t>
      </w:r>
      <w:r w:rsidRPr="00525320">
        <w:t xml:space="preserve"> flooding in the DBA and NDBA, respectively.</w:t>
      </w:r>
      <w:r w:rsidR="00E876B6" w:rsidRPr="00525320">
        <w:t xml:space="preserve"> </w:t>
      </w:r>
      <w:r w:rsidR="009E2805" w:rsidRPr="00525320">
        <w:t>Based on validation dataset, t</w:t>
      </w:r>
      <w:r w:rsidR="00E876B6" w:rsidRPr="00525320">
        <w:t>he classification achieved an accuracy of 92.</w:t>
      </w:r>
      <w:r w:rsidR="00327F01" w:rsidRPr="00525320">
        <w:t>7</w:t>
      </w:r>
      <w:r w:rsidR="00E876B6" w:rsidRPr="00525320">
        <w:t>%</w:t>
      </w:r>
      <w:r w:rsidR="00493DF0" w:rsidRPr="00525320">
        <w:rPr>
          <w:rFonts w:hint="eastAsia"/>
          <w:lang w:eastAsia="zh-CN"/>
        </w:rPr>
        <w:t>.</w:t>
      </w:r>
    </w:p>
    <w:p w14:paraId="0509BD58" w14:textId="77777777" w:rsidR="00493DF0" w:rsidRPr="00525320" w:rsidRDefault="009751C8" w:rsidP="00993768">
      <w:pPr>
        <w:keepNext/>
        <w:spacing w:after="0"/>
        <w:jc w:val="center"/>
      </w:pPr>
      <w:r w:rsidRPr="00525320">
        <w:rPr>
          <w:noProof/>
          <w:lang w:eastAsia="zh-CN"/>
        </w:rPr>
        <w:drawing>
          <wp:inline distT="0" distB="0" distL="0" distR="0" wp14:anchorId="2692A9DC" wp14:editId="7200CC07">
            <wp:extent cx="3717617" cy="3067641"/>
            <wp:effectExtent l="0" t="0" r="0" b="0"/>
            <wp:docPr id="38" name="图片 3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10;&#10;描述已自动生成"/>
                    <pic:cNvPicPr/>
                  </pic:nvPicPr>
                  <pic:blipFill rotWithShape="1">
                    <a:blip r:embed="rId39"/>
                    <a:srcRect l="10017" t="4549" r="2491" b="3411"/>
                    <a:stretch/>
                  </pic:blipFill>
                  <pic:spPr bwMode="auto">
                    <a:xfrm>
                      <a:off x="0" y="0"/>
                      <a:ext cx="3739577" cy="3085761"/>
                    </a:xfrm>
                    <a:prstGeom prst="rect">
                      <a:avLst/>
                    </a:prstGeom>
                    <a:ln>
                      <a:noFill/>
                    </a:ln>
                    <a:extLst>
                      <a:ext uri="{53640926-AAD7-44D8-BBD7-CCE9431645EC}">
                        <a14:shadowObscured xmlns:a14="http://schemas.microsoft.com/office/drawing/2010/main"/>
                      </a:ext>
                    </a:extLst>
                  </pic:spPr>
                </pic:pic>
              </a:graphicData>
            </a:graphic>
          </wp:inline>
        </w:drawing>
      </w:r>
    </w:p>
    <w:p w14:paraId="37B2BBD0" w14:textId="7EA2EB01" w:rsidR="00E00421" w:rsidRPr="00525320" w:rsidRDefault="00493DF0" w:rsidP="00993768">
      <w:pPr>
        <w:pStyle w:val="Caption"/>
        <w:spacing w:before="0"/>
        <w:jc w:val="center"/>
      </w:pPr>
      <w:r w:rsidRPr="00525320">
        <w:t xml:space="preserve">Figure </w:t>
      </w:r>
      <w:r w:rsidR="00416166" w:rsidRPr="00525320">
        <w:t>5</w:t>
      </w:r>
      <w:r w:rsidRPr="00525320">
        <w:t xml:space="preserve"> </w:t>
      </w:r>
      <w:r w:rsidR="00677569" w:rsidRPr="00525320">
        <w:rPr>
          <w:rFonts w:cstheme="minorBidi"/>
          <w:b w:val="0"/>
          <w:bCs w:val="0"/>
          <w:szCs w:val="22"/>
          <w:lang w:eastAsia="zh-CN"/>
        </w:rPr>
        <w:t>Flood map of Houston</w:t>
      </w:r>
      <w:r w:rsidR="00CA0D93" w:rsidRPr="00525320">
        <w:rPr>
          <w:rFonts w:cstheme="minorBidi"/>
          <w:b w:val="0"/>
          <w:bCs w:val="0"/>
          <w:szCs w:val="22"/>
          <w:lang w:eastAsia="zh-CN"/>
        </w:rPr>
        <w:t>:</w:t>
      </w:r>
      <w:r w:rsidR="00677569" w:rsidRPr="00525320">
        <w:rPr>
          <w:rFonts w:cstheme="minorBidi"/>
          <w:b w:val="0"/>
          <w:bCs w:val="0"/>
          <w:szCs w:val="22"/>
          <w:lang w:eastAsia="zh-CN"/>
        </w:rPr>
        <w:t xml:space="preserve"> red for flooding in DBA, blue for flooding in NDBA</w:t>
      </w:r>
    </w:p>
    <w:p w14:paraId="60CCDEEC" w14:textId="4195AABF" w:rsidR="009751C8" w:rsidRPr="00525320" w:rsidRDefault="0077350C" w:rsidP="00DF38C8">
      <w:r w:rsidRPr="00525320">
        <w:t>By comparing the flood mapping in this paper with previous studies</w:t>
      </w:r>
      <w:r w:rsidR="001B5A72" w:rsidRPr="00525320">
        <w:t xml:space="preserve"> such as</w:t>
      </w:r>
      <w:r w:rsidR="00D0091F" w:rsidRPr="00525320">
        <w:t xml:space="preserve"> DeVries et al.</w:t>
      </w:r>
      <w:r w:rsidR="001B5A72" w:rsidRPr="00525320">
        <w:t xml:space="preserve"> </w:t>
      </w:r>
      <w:sdt>
        <w:sdtPr>
          <w:rPr>
            <w:lang w:eastAsia="zh-CN"/>
          </w:rPr>
          <w:tag w:val="MENDELEY_CITATION_v3_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"/>
          <w:id w:val="-1765990641"/>
          <w:placeholder>
            <w:docPart w:val="236A33B1F529487B802D576214253BF7"/>
          </w:placeholder>
        </w:sdtPr>
        <w:sdtEndPr/>
        <w:sdtContent>
          <w:r w:rsidR="00D52474" w:rsidRPr="00525320">
            <w:rPr>
              <w:lang w:eastAsia="zh-CN"/>
            </w:rPr>
            <w:t>(2020)</w:t>
          </w:r>
        </w:sdtContent>
      </w:sdt>
      <w:r w:rsidRPr="00525320">
        <w:t xml:space="preserve">, we </w:t>
      </w:r>
      <w:r w:rsidR="001B5A72" w:rsidRPr="00525320">
        <w:t xml:space="preserve">found </w:t>
      </w:r>
      <w:r w:rsidRPr="00525320">
        <w:t xml:space="preserve">that </w:t>
      </w:r>
      <w:r w:rsidR="001B5A72" w:rsidRPr="00525320">
        <w:t xml:space="preserve">our </w:t>
      </w:r>
      <w:r w:rsidRPr="00525320">
        <w:t>extraction method correctly extracted the main floodplains in the Houston flood case and further highlighted the flooded roads</w:t>
      </w:r>
      <w:r w:rsidR="001B5A72" w:rsidRPr="00525320">
        <w:t xml:space="preserve"> with </w:t>
      </w:r>
      <w:r w:rsidR="00A63E51" w:rsidRPr="00525320">
        <w:t xml:space="preserve">high </w:t>
      </w:r>
      <w:r w:rsidR="001B5A72" w:rsidRPr="00525320">
        <w:t>accuracy</w:t>
      </w:r>
      <w:r w:rsidRPr="00525320">
        <w:t xml:space="preserve"> </w:t>
      </w:r>
      <w:r w:rsidR="0028696B" w:rsidRPr="00525320">
        <w:rPr>
          <w:rFonts w:hint="eastAsia"/>
          <w:lang w:eastAsia="zh-CN"/>
        </w:rPr>
        <w:t>(</w:t>
      </w:r>
      <w:r w:rsidR="0028696B" w:rsidRPr="00525320">
        <w:rPr>
          <w:lang w:eastAsia="zh-CN"/>
        </w:rPr>
        <w:t xml:space="preserve">Figure </w:t>
      </w:r>
      <w:r w:rsidR="00EC4BE3" w:rsidRPr="00525320">
        <w:rPr>
          <w:lang w:eastAsia="zh-CN"/>
        </w:rPr>
        <w:t>6</w:t>
      </w:r>
      <w:r w:rsidR="0028696B" w:rsidRPr="00525320">
        <w:rPr>
          <w:lang w:eastAsia="zh-CN"/>
        </w:rPr>
        <w:t>)</w:t>
      </w:r>
      <w:r w:rsidR="001B5A72" w:rsidRPr="00525320">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86"/>
      </w:tblGrid>
      <w:tr w:rsidR="00525320" w:rsidRPr="00525320" w14:paraId="069D4613" w14:textId="77777777" w:rsidTr="00D75952">
        <w:trPr>
          <w:trHeight w:val="3960"/>
        </w:trPr>
        <w:tc>
          <w:tcPr>
            <w:tcW w:w="4883" w:type="dxa"/>
          </w:tcPr>
          <w:p w14:paraId="163BBB1C" w14:textId="66801C3F" w:rsidR="00D75952" w:rsidRPr="00525320" w:rsidRDefault="00041B9F" w:rsidP="00D75952">
            <w:pPr>
              <w:spacing w:before="0" w:after="0"/>
              <w:jc w:val="center"/>
            </w:pPr>
            <w:r w:rsidRPr="00525320">
              <w:rPr>
                <w:noProof/>
                <w:lang w:eastAsia="zh-CN"/>
              </w:rPr>
              <w:drawing>
                <wp:inline distT="0" distB="0" distL="0" distR="0" wp14:anchorId="5BC88BDB" wp14:editId="3426877D">
                  <wp:extent cx="3070860" cy="257517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681" t="10000" r="6295" b="4800"/>
                          <a:stretch/>
                        </pic:blipFill>
                        <pic:spPr bwMode="auto">
                          <a:xfrm>
                            <a:off x="0" y="0"/>
                            <a:ext cx="3080624" cy="2583358"/>
                          </a:xfrm>
                          <a:prstGeom prst="rect">
                            <a:avLst/>
                          </a:prstGeom>
                          <a:ln>
                            <a:noFill/>
                          </a:ln>
                          <a:extLst>
                            <a:ext uri="{53640926-AAD7-44D8-BBD7-CCE9431645EC}">
                              <a14:shadowObscured xmlns:a14="http://schemas.microsoft.com/office/drawing/2010/main"/>
                            </a:ext>
                          </a:extLst>
                        </pic:spPr>
                      </pic:pic>
                    </a:graphicData>
                  </a:graphic>
                </wp:inline>
              </w:drawing>
            </w:r>
          </w:p>
        </w:tc>
        <w:tc>
          <w:tcPr>
            <w:tcW w:w="4884" w:type="dxa"/>
          </w:tcPr>
          <w:p w14:paraId="0C85DDDE" w14:textId="19C91597" w:rsidR="00D75952" w:rsidRPr="00525320" w:rsidRDefault="00041B9F" w:rsidP="00D75952">
            <w:pPr>
              <w:spacing w:before="0" w:after="120"/>
              <w:jc w:val="center"/>
            </w:pPr>
            <w:r w:rsidRPr="00525320">
              <w:rPr>
                <w:noProof/>
                <w:lang w:eastAsia="zh-CN"/>
              </w:rPr>
              <w:drawing>
                <wp:inline distT="0" distB="0" distL="0" distR="0" wp14:anchorId="524DF6E7" wp14:editId="76B2AE92">
                  <wp:extent cx="3064695" cy="248412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401" t="9687" r="3437" b="5530"/>
                          <a:stretch/>
                        </pic:blipFill>
                        <pic:spPr bwMode="auto">
                          <a:xfrm>
                            <a:off x="0" y="0"/>
                            <a:ext cx="3073935" cy="2491609"/>
                          </a:xfrm>
                          <a:prstGeom prst="rect">
                            <a:avLst/>
                          </a:prstGeom>
                          <a:ln>
                            <a:noFill/>
                          </a:ln>
                          <a:extLst>
                            <a:ext uri="{53640926-AAD7-44D8-BBD7-CCE9431645EC}">
                              <a14:shadowObscured xmlns:a14="http://schemas.microsoft.com/office/drawing/2010/main"/>
                            </a:ext>
                          </a:extLst>
                        </pic:spPr>
                      </pic:pic>
                    </a:graphicData>
                  </a:graphic>
                </wp:inline>
              </w:drawing>
            </w:r>
          </w:p>
        </w:tc>
      </w:tr>
      <w:tr w:rsidR="00525320" w:rsidRPr="00525320" w14:paraId="592D2E9B" w14:textId="77777777" w:rsidTr="00D75952">
        <w:tc>
          <w:tcPr>
            <w:tcW w:w="4883" w:type="dxa"/>
          </w:tcPr>
          <w:p w14:paraId="5A95F1C3" w14:textId="6EF19C96" w:rsidR="00D75952" w:rsidRPr="00525320" w:rsidRDefault="00D75952" w:rsidP="00D75952">
            <w:pPr>
              <w:spacing w:before="0" w:after="120"/>
              <w:jc w:val="center"/>
              <w:rPr>
                <w:sz w:val="22"/>
                <w:lang w:eastAsia="zh-CN"/>
              </w:rPr>
            </w:pPr>
            <w:r w:rsidRPr="00525320">
              <w:rPr>
                <w:rFonts w:hint="eastAsia"/>
                <w:sz w:val="22"/>
                <w:lang w:eastAsia="zh-CN"/>
              </w:rPr>
              <w:t>(</w:t>
            </w:r>
            <w:r w:rsidRPr="00525320">
              <w:rPr>
                <w:sz w:val="22"/>
                <w:lang w:eastAsia="zh-CN"/>
              </w:rPr>
              <w:t>a)</w:t>
            </w:r>
          </w:p>
        </w:tc>
        <w:tc>
          <w:tcPr>
            <w:tcW w:w="4884" w:type="dxa"/>
          </w:tcPr>
          <w:p w14:paraId="45689BC8" w14:textId="5401C4DE" w:rsidR="00D75952" w:rsidRPr="00525320" w:rsidRDefault="00D75952" w:rsidP="0028696B">
            <w:pPr>
              <w:keepNext/>
              <w:spacing w:before="0" w:after="0"/>
              <w:jc w:val="center"/>
              <w:rPr>
                <w:sz w:val="22"/>
                <w:lang w:eastAsia="zh-CN"/>
              </w:rPr>
            </w:pPr>
            <w:r w:rsidRPr="00525320">
              <w:rPr>
                <w:rFonts w:hint="eastAsia"/>
                <w:sz w:val="22"/>
                <w:lang w:eastAsia="zh-CN"/>
              </w:rPr>
              <w:t>(</w:t>
            </w:r>
            <w:r w:rsidRPr="00525320">
              <w:rPr>
                <w:sz w:val="22"/>
                <w:lang w:eastAsia="zh-CN"/>
              </w:rPr>
              <w:t>b)</w:t>
            </w:r>
          </w:p>
        </w:tc>
      </w:tr>
    </w:tbl>
    <w:p w14:paraId="7592D214" w14:textId="64386BA8" w:rsidR="00193262" w:rsidRPr="00525320" w:rsidRDefault="0028696B" w:rsidP="00993768">
      <w:pPr>
        <w:pStyle w:val="Caption"/>
        <w:spacing w:before="0"/>
        <w:jc w:val="center"/>
        <w:rPr>
          <w:rFonts w:cstheme="minorBidi"/>
          <w:b w:val="0"/>
          <w:bCs w:val="0"/>
          <w:szCs w:val="22"/>
          <w:lang w:eastAsia="zh-CN"/>
        </w:rPr>
      </w:pPr>
      <w:r w:rsidRPr="00525320">
        <w:t xml:space="preserve">Figure </w:t>
      </w:r>
      <w:r w:rsidR="00EC4BE3" w:rsidRPr="00525320">
        <w:t>6</w:t>
      </w:r>
      <w:r w:rsidRPr="00525320">
        <w:t xml:space="preserve"> </w:t>
      </w:r>
      <w:r w:rsidR="00130285" w:rsidRPr="00525320">
        <w:rPr>
          <w:rFonts w:cstheme="minorBidi"/>
          <w:b w:val="0"/>
          <w:bCs w:val="0"/>
          <w:szCs w:val="22"/>
          <w:lang w:eastAsia="zh-CN"/>
        </w:rPr>
        <w:t xml:space="preserve">Extracted </w:t>
      </w:r>
      <w:r w:rsidR="000D7375" w:rsidRPr="00525320">
        <w:rPr>
          <w:rFonts w:cstheme="minorBidi"/>
          <w:b w:val="0"/>
          <w:bCs w:val="0"/>
          <w:szCs w:val="22"/>
          <w:lang w:eastAsia="zh-CN"/>
        </w:rPr>
        <w:t xml:space="preserve">flooded areas </w:t>
      </w:r>
      <w:r w:rsidR="001245AC" w:rsidRPr="00525320">
        <w:rPr>
          <w:rFonts w:cstheme="minorBidi"/>
          <w:b w:val="0"/>
          <w:bCs w:val="0"/>
          <w:szCs w:val="22"/>
          <w:lang w:eastAsia="zh-CN"/>
        </w:rPr>
        <w:t xml:space="preserve">from (a) </w:t>
      </w:r>
      <w:r w:rsidR="00130285" w:rsidRPr="00525320">
        <w:rPr>
          <w:rFonts w:cstheme="minorBidi"/>
          <w:b w:val="0"/>
          <w:bCs w:val="0"/>
          <w:szCs w:val="22"/>
          <w:lang w:eastAsia="zh-CN"/>
        </w:rPr>
        <w:t>optical</w:t>
      </w:r>
      <w:r w:rsidR="001245AC" w:rsidRPr="00525320">
        <w:rPr>
          <w:rFonts w:cstheme="minorBidi"/>
          <w:b w:val="0"/>
          <w:bCs w:val="0"/>
          <w:szCs w:val="22"/>
          <w:lang w:eastAsia="zh-CN"/>
        </w:rPr>
        <w:t xml:space="preserve"> </w:t>
      </w:r>
      <w:r w:rsidR="00130285" w:rsidRPr="00525320">
        <w:rPr>
          <w:rFonts w:cstheme="minorBidi"/>
          <w:b w:val="0"/>
          <w:bCs w:val="0"/>
          <w:szCs w:val="22"/>
          <w:lang w:eastAsia="zh-CN"/>
        </w:rPr>
        <w:t xml:space="preserve">and </w:t>
      </w:r>
      <w:r w:rsidR="001245AC" w:rsidRPr="00525320">
        <w:rPr>
          <w:rFonts w:cstheme="minorBidi"/>
          <w:b w:val="0"/>
          <w:bCs w:val="0"/>
          <w:szCs w:val="22"/>
          <w:lang w:eastAsia="zh-CN"/>
        </w:rPr>
        <w:t xml:space="preserve">(b) </w:t>
      </w:r>
      <w:r w:rsidR="00130285" w:rsidRPr="00525320">
        <w:rPr>
          <w:rFonts w:cstheme="minorBidi"/>
          <w:b w:val="0"/>
          <w:bCs w:val="0"/>
          <w:szCs w:val="22"/>
          <w:lang w:eastAsia="zh-CN"/>
        </w:rPr>
        <w:t>SAR</w:t>
      </w:r>
      <w:r w:rsidR="001245AC" w:rsidRPr="00525320">
        <w:rPr>
          <w:rFonts w:cstheme="minorBidi"/>
          <w:b w:val="0"/>
          <w:bCs w:val="0"/>
          <w:szCs w:val="22"/>
          <w:lang w:eastAsia="zh-CN"/>
        </w:rPr>
        <w:t xml:space="preserve"> </w:t>
      </w:r>
      <w:r w:rsidR="00130285" w:rsidRPr="00525320">
        <w:rPr>
          <w:rFonts w:cstheme="minorBidi"/>
          <w:b w:val="0"/>
          <w:bCs w:val="0"/>
          <w:szCs w:val="22"/>
          <w:lang w:eastAsia="zh-CN"/>
        </w:rPr>
        <w:t>images in the Houston flood case.</w:t>
      </w:r>
      <w:r w:rsidR="00A63E51" w:rsidRPr="00525320">
        <w:rPr>
          <w:rFonts w:cstheme="minorBidi"/>
          <w:b w:val="0"/>
          <w:bCs w:val="0"/>
          <w:szCs w:val="22"/>
          <w:lang w:eastAsia="zh-CN"/>
        </w:rPr>
        <w:t xml:space="preserve"> </w:t>
      </w:r>
      <w:r w:rsidR="004E4D07" w:rsidRPr="00525320">
        <w:rPr>
          <w:rFonts w:cstheme="minorBidi"/>
          <w:b w:val="0"/>
          <w:bCs w:val="0"/>
          <w:szCs w:val="22"/>
          <w:lang w:eastAsia="zh-CN"/>
        </w:rPr>
        <w:t>A</w:t>
      </w:r>
      <w:r w:rsidR="00CE6FB2" w:rsidRPr="00525320">
        <w:rPr>
          <w:rFonts w:cstheme="minorBidi"/>
          <w:b w:val="0"/>
          <w:bCs w:val="0"/>
          <w:szCs w:val="22"/>
          <w:lang w:eastAsia="zh-CN"/>
        </w:rPr>
        <w:t>1</w:t>
      </w:r>
      <w:r w:rsidR="001C1250" w:rsidRPr="00525320">
        <w:rPr>
          <w:rFonts w:cstheme="minorBidi"/>
          <w:b w:val="0"/>
          <w:bCs w:val="0"/>
          <w:szCs w:val="22"/>
          <w:lang w:eastAsia="zh-CN"/>
        </w:rPr>
        <w:t xml:space="preserve"> Cinco Ranch Southpark</w:t>
      </w:r>
      <w:r w:rsidR="00130285" w:rsidRPr="00525320">
        <w:rPr>
          <w:rFonts w:cstheme="minorBidi"/>
          <w:b w:val="0"/>
          <w:bCs w:val="0"/>
          <w:szCs w:val="22"/>
          <w:lang w:eastAsia="zh-CN"/>
        </w:rPr>
        <w:t>,</w:t>
      </w:r>
      <w:r w:rsidR="00867769" w:rsidRPr="00525320">
        <w:rPr>
          <w:rFonts w:cstheme="minorBidi"/>
          <w:b w:val="0"/>
          <w:bCs w:val="0"/>
          <w:szCs w:val="22"/>
          <w:lang w:eastAsia="zh-CN"/>
        </w:rPr>
        <w:t xml:space="preserve"> A2</w:t>
      </w:r>
      <w:r w:rsidR="00090F3F" w:rsidRPr="00525320">
        <w:rPr>
          <w:rFonts w:cstheme="minorBidi"/>
          <w:b w:val="0"/>
          <w:bCs w:val="0"/>
          <w:szCs w:val="22"/>
          <w:lang w:eastAsia="zh-CN"/>
        </w:rPr>
        <w:t xml:space="preserve"> Bear Creek </w:t>
      </w:r>
      <w:r w:rsidR="00817A7D" w:rsidRPr="00525320">
        <w:rPr>
          <w:rFonts w:cstheme="minorBidi"/>
          <w:b w:val="0"/>
          <w:bCs w:val="0"/>
          <w:szCs w:val="22"/>
          <w:lang w:eastAsia="zh-CN"/>
        </w:rPr>
        <w:t>C</w:t>
      </w:r>
      <w:r w:rsidR="00090F3F" w:rsidRPr="00525320">
        <w:rPr>
          <w:rFonts w:cstheme="minorBidi"/>
          <w:b w:val="0"/>
          <w:bCs w:val="0"/>
          <w:szCs w:val="22"/>
          <w:lang w:eastAsia="zh-CN"/>
        </w:rPr>
        <w:t>entral</w:t>
      </w:r>
      <w:r w:rsidR="00130285" w:rsidRPr="00525320">
        <w:rPr>
          <w:rFonts w:cstheme="minorBidi"/>
          <w:b w:val="0"/>
          <w:bCs w:val="0"/>
          <w:szCs w:val="22"/>
          <w:lang w:eastAsia="zh-CN"/>
        </w:rPr>
        <w:t>,</w:t>
      </w:r>
      <w:r w:rsidR="00867769" w:rsidRPr="00525320">
        <w:rPr>
          <w:rFonts w:cstheme="minorBidi"/>
          <w:b w:val="0"/>
          <w:bCs w:val="0"/>
          <w:szCs w:val="22"/>
          <w:lang w:eastAsia="zh-CN"/>
        </w:rPr>
        <w:t xml:space="preserve"> </w:t>
      </w:r>
      <w:r w:rsidR="00FE3654" w:rsidRPr="00525320">
        <w:rPr>
          <w:rFonts w:cstheme="minorBidi"/>
          <w:b w:val="0"/>
          <w:bCs w:val="0"/>
          <w:szCs w:val="22"/>
          <w:lang w:eastAsia="zh-CN"/>
        </w:rPr>
        <w:t>A3</w:t>
      </w:r>
      <w:r w:rsidR="00817A7D" w:rsidRPr="00525320">
        <w:rPr>
          <w:rFonts w:cstheme="minorBidi"/>
          <w:b w:val="0"/>
          <w:bCs w:val="0"/>
          <w:szCs w:val="22"/>
          <w:lang w:eastAsia="zh-CN"/>
        </w:rPr>
        <w:t xml:space="preserve"> Heritage Business Park</w:t>
      </w:r>
      <w:r w:rsidR="00130285" w:rsidRPr="00525320">
        <w:rPr>
          <w:rFonts w:cstheme="minorBidi"/>
          <w:b w:val="0"/>
          <w:bCs w:val="0"/>
          <w:szCs w:val="22"/>
          <w:lang w:eastAsia="zh-CN"/>
        </w:rPr>
        <w:t xml:space="preserve">, </w:t>
      </w:r>
      <w:r w:rsidR="00A33343" w:rsidRPr="00525320">
        <w:rPr>
          <w:rFonts w:cstheme="minorBidi" w:hint="eastAsia"/>
          <w:b w:val="0"/>
          <w:bCs w:val="0"/>
          <w:szCs w:val="22"/>
          <w:lang w:eastAsia="zh-CN"/>
        </w:rPr>
        <w:t>A</w:t>
      </w:r>
      <w:r w:rsidR="00A33343" w:rsidRPr="00525320">
        <w:rPr>
          <w:rFonts w:cstheme="minorBidi"/>
          <w:b w:val="0"/>
          <w:bCs w:val="0"/>
          <w:szCs w:val="22"/>
          <w:lang w:eastAsia="zh-CN"/>
        </w:rPr>
        <w:t xml:space="preserve">4 </w:t>
      </w:r>
      <w:r w:rsidR="00090F3F" w:rsidRPr="00525320">
        <w:rPr>
          <w:rFonts w:cstheme="minorBidi"/>
          <w:b w:val="0"/>
          <w:bCs w:val="0"/>
          <w:szCs w:val="22"/>
          <w:lang w:eastAsia="zh-CN"/>
        </w:rPr>
        <w:t>E</w:t>
      </w:r>
      <w:r w:rsidR="00A33343" w:rsidRPr="00525320">
        <w:rPr>
          <w:rFonts w:cstheme="minorBidi"/>
          <w:b w:val="0"/>
          <w:bCs w:val="0"/>
          <w:szCs w:val="22"/>
          <w:lang w:eastAsia="zh-CN"/>
        </w:rPr>
        <w:t xml:space="preserve">nergy </w:t>
      </w:r>
      <w:r w:rsidR="00090F3F" w:rsidRPr="00525320">
        <w:rPr>
          <w:rFonts w:cstheme="minorBidi"/>
          <w:b w:val="0"/>
          <w:bCs w:val="0"/>
          <w:szCs w:val="22"/>
          <w:lang w:eastAsia="zh-CN"/>
        </w:rPr>
        <w:t>C</w:t>
      </w:r>
      <w:r w:rsidR="00A33343" w:rsidRPr="00525320">
        <w:rPr>
          <w:rFonts w:cstheme="minorBidi"/>
          <w:b w:val="0"/>
          <w:bCs w:val="0"/>
          <w:szCs w:val="22"/>
          <w:lang w:eastAsia="zh-CN"/>
        </w:rPr>
        <w:t>orridor</w:t>
      </w:r>
      <w:r w:rsidR="00130285" w:rsidRPr="00525320">
        <w:rPr>
          <w:rFonts w:cstheme="minorBidi"/>
          <w:b w:val="0"/>
          <w:bCs w:val="0"/>
          <w:szCs w:val="22"/>
          <w:lang w:eastAsia="zh-CN"/>
        </w:rPr>
        <w:t xml:space="preserve">; </w:t>
      </w:r>
      <w:r w:rsidR="005B4C3F" w:rsidRPr="00525320">
        <w:rPr>
          <w:rFonts w:cstheme="minorBidi"/>
          <w:b w:val="0"/>
          <w:bCs w:val="0"/>
          <w:szCs w:val="22"/>
          <w:lang w:eastAsia="zh-CN"/>
        </w:rPr>
        <w:lastRenderedPageBreak/>
        <w:t>B1</w:t>
      </w:r>
      <w:r w:rsidR="0036265A" w:rsidRPr="00525320">
        <w:rPr>
          <w:rFonts w:cstheme="minorBidi"/>
          <w:b w:val="0"/>
          <w:bCs w:val="0"/>
          <w:szCs w:val="22"/>
          <w:lang w:eastAsia="zh-CN"/>
        </w:rPr>
        <w:t xml:space="preserve"> </w:t>
      </w:r>
      <w:r w:rsidR="00540F28" w:rsidRPr="00525320">
        <w:rPr>
          <w:rFonts w:cstheme="minorBidi"/>
          <w:b w:val="0"/>
          <w:bCs w:val="0"/>
          <w:szCs w:val="22"/>
          <w:lang w:eastAsia="zh-CN"/>
        </w:rPr>
        <w:t>George Bush Park</w:t>
      </w:r>
      <w:r w:rsidR="00130285" w:rsidRPr="00525320">
        <w:rPr>
          <w:rFonts w:cstheme="minorBidi"/>
          <w:b w:val="0"/>
          <w:bCs w:val="0"/>
          <w:szCs w:val="22"/>
          <w:lang w:eastAsia="zh-CN"/>
        </w:rPr>
        <w:t>,</w:t>
      </w:r>
      <w:r w:rsidR="00540F28" w:rsidRPr="00525320">
        <w:rPr>
          <w:rFonts w:cstheme="minorBidi"/>
          <w:b w:val="0"/>
          <w:bCs w:val="0"/>
          <w:szCs w:val="22"/>
          <w:lang w:eastAsia="zh-CN"/>
        </w:rPr>
        <w:t xml:space="preserve"> B2</w:t>
      </w:r>
      <w:r w:rsidR="0094685D" w:rsidRPr="00525320">
        <w:rPr>
          <w:rFonts w:cstheme="minorBidi"/>
          <w:b w:val="0"/>
          <w:bCs w:val="0"/>
          <w:szCs w:val="22"/>
          <w:lang w:eastAsia="zh-CN"/>
        </w:rPr>
        <w:t xml:space="preserve"> Addicks / Park Ten</w:t>
      </w:r>
      <w:r w:rsidR="00BC204C" w:rsidRPr="00525320">
        <w:rPr>
          <w:rFonts w:cstheme="minorBidi"/>
          <w:b w:val="0"/>
          <w:bCs w:val="0"/>
          <w:szCs w:val="22"/>
          <w:lang w:eastAsia="zh-CN"/>
        </w:rPr>
        <w:t xml:space="preserve"> (West)</w:t>
      </w:r>
      <w:r w:rsidR="00130285" w:rsidRPr="00525320">
        <w:rPr>
          <w:rFonts w:cstheme="minorBidi"/>
          <w:b w:val="0"/>
          <w:bCs w:val="0"/>
          <w:szCs w:val="22"/>
          <w:lang w:eastAsia="zh-CN"/>
        </w:rPr>
        <w:t>,</w:t>
      </w:r>
      <w:r w:rsidR="00BC204C" w:rsidRPr="00525320">
        <w:rPr>
          <w:rFonts w:cstheme="minorBidi"/>
          <w:b w:val="0"/>
          <w:bCs w:val="0"/>
          <w:szCs w:val="22"/>
          <w:lang w:eastAsia="zh-CN"/>
        </w:rPr>
        <w:t xml:space="preserve"> B3 Addicks / Park Ten (Middle)</w:t>
      </w:r>
      <w:r w:rsidR="00130285" w:rsidRPr="00525320">
        <w:rPr>
          <w:rFonts w:cstheme="minorBidi"/>
          <w:b w:val="0"/>
          <w:bCs w:val="0"/>
          <w:szCs w:val="22"/>
          <w:lang w:eastAsia="zh-CN"/>
        </w:rPr>
        <w:t>,</w:t>
      </w:r>
      <w:r w:rsidR="00BC204C" w:rsidRPr="00525320">
        <w:rPr>
          <w:rFonts w:cstheme="minorBidi"/>
          <w:b w:val="0"/>
          <w:bCs w:val="0"/>
          <w:szCs w:val="22"/>
          <w:lang w:eastAsia="zh-CN"/>
        </w:rPr>
        <w:t xml:space="preserve"> B3 Addicks / Park Ten (East)</w:t>
      </w:r>
    </w:p>
    <w:p w14:paraId="6DA84ACA" w14:textId="48E8A00D" w:rsidR="00236647" w:rsidRPr="00525320" w:rsidRDefault="00236647" w:rsidP="00236647">
      <w:pPr>
        <w:pStyle w:val="Heading2"/>
        <w:rPr>
          <w:rFonts w:eastAsiaTheme="minorEastAsia"/>
          <w:lang w:eastAsia="zh-CN"/>
        </w:rPr>
      </w:pPr>
      <w:r w:rsidRPr="00525320">
        <w:rPr>
          <w:lang w:eastAsia="en-GB"/>
        </w:rPr>
        <w:t xml:space="preserve">Coraki, </w:t>
      </w:r>
      <w:r w:rsidR="00897BD9" w:rsidRPr="00525320">
        <w:rPr>
          <w:lang w:eastAsia="en-GB"/>
        </w:rPr>
        <w:t>New South Wales</w:t>
      </w:r>
    </w:p>
    <w:p w14:paraId="1229710F" w14:textId="44D3FA72" w:rsidR="004155C1" w:rsidRPr="00525320" w:rsidRDefault="00172F68" w:rsidP="00130285">
      <w:r w:rsidRPr="00525320">
        <w:t xml:space="preserve">The flood </w:t>
      </w:r>
      <w:r w:rsidR="00122294" w:rsidRPr="00525320">
        <w:rPr>
          <w:rFonts w:hint="eastAsia"/>
          <w:lang w:eastAsia="zh-CN"/>
        </w:rPr>
        <w:t>mapping</w:t>
      </w:r>
      <w:r w:rsidR="00122294" w:rsidRPr="00525320">
        <w:t xml:space="preserve"> </w:t>
      </w:r>
      <w:r w:rsidRPr="00525320">
        <w:t xml:space="preserve">results for Coraki are shown in Figure </w:t>
      </w:r>
      <w:r w:rsidR="00EC4BE3" w:rsidRPr="00525320">
        <w:t>7</w:t>
      </w:r>
      <w:r w:rsidRPr="00525320">
        <w:t>, where the red area</w:t>
      </w:r>
      <w:r w:rsidR="000D7375" w:rsidRPr="00525320">
        <w:t>s</w:t>
      </w:r>
      <w:r w:rsidRPr="00525320">
        <w:t xml:space="preserve"> represent floods in the DBA, and the blue area</w:t>
      </w:r>
      <w:r w:rsidR="001E7219" w:rsidRPr="00525320">
        <w:t>s</w:t>
      </w:r>
      <w:r w:rsidRPr="00525320">
        <w:t xml:space="preserve"> represent </w:t>
      </w:r>
      <w:r w:rsidR="001E7219" w:rsidRPr="00525320">
        <w:t xml:space="preserve">floods in the </w:t>
      </w:r>
      <w:r w:rsidRPr="00525320">
        <w:t>NDBA. The northern areas of Coraki that were severely affected by this flood</w:t>
      </w:r>
      <w:r w:rsidR="001E7219" w:rsidRPr="00525320">
        <w:t xml:space="preserve"> </w:t>
      </w:r>
      <w:r w:rsidRPr="00525320">
        <w:t>were correctly extracted</w:t>
      </w:r>
      <w:r w:rsidR="001B5A72" w:rsidRPr="00525320">
        <w:t>,</w:t>
      </w:r>
      <w:r w:rsidR="005B3924" w:rsidRPr="00525320">
        <w:t xml:space="preserve"> </w:t>
      </w:r>
      <w:r w:rsidR="001B5A72" w:rsidRPr="00525320">
        <w:t xml:space="preserve">with </w:t>
      </w:r>
      <w:r w:rsidR="001E7219" w:rsidRPr="00525320">
        <w:t xml:space="preserve">a </w:t>
      </w:r>
      <w:r w:rsidR="0037728D" w:rsidRPr="00525320">
        <w:t xml:space="preserve">classification accuracy </w:t>
      </w:r>
      <w:r w:rsidR="001E7219" w:rsidRPr="00525320">
        <w:t xml:space="preserve">of </w:t>
      </w:r>
      <w:r w:rsidR="001B5A72" w:rsidRPr="00525320">
        <w:t xml:space="preserve">up to </w:t>
      </w:r>
      <w:r w:rsidR="005B3924" w:rsidRPr="00525320">
        <w:t>89</w:t>
      </w:r>
      <w:r w:rsidR="0037728D" w:rsidRPr="00525320">
        <w:t>%.</w:t>
      </w:r>
    </w:p>
    <w:p w14:paraId="55855915" w14:textId="77777777" w:rsidR="00AC6FC0" w:rsidRPr="00525320" w:rsidRDefault="00FD19CF" w:rsidP="00172F68">
      <w:pPr>
        <w:jc w:val="center"/>
      </w:pPr>
      <w:r w:rsidRPr="00525320">
        <w:rPr>
          <w:noProof/>
          <w:lang w:eastAsia="zh-CN"/>
        </w:rPr>
        <w:drawing>
          <wp:inline distT="0" distB="0" distL="0" distR="0" wp14:anchorId="7DF1F698" wp14:editId="47484BF9">
            <wp:extent cx="2983556" cy="3010195"/>
            <wp:effectExtent l="0" t="0" r="7620" b="0"/>
            <wp:docPr id="37" name="图片 37"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地图上有字&#10;&#10;描述已自动生成"/>
                    <pic:cNvPicPr/>
                  </pic:nvPicPr>
                  <pic:blipFill rotWithShape="1">
                    <a:blip r:embed="rId42"/>
                    <a:srcRect l="5859" t="4110" r="6609" b="2999"/>
                    <a:stretch/>
                  </pic:blipFill>
                  <pic:spPr bwMode="auto">
                    <a:xfrm>
                      <a:off x="0" y="0"/>
                      <a:ext cx="3026863" cy="3053888"/>
                    </a:xfrm>
                    <a:prstGeom prst="rect">
                      <a:avLst/>
                    </a:prstGeom>
                    <a:ln>
                      <a:noFill/>
                    </a:ln>
                    <a:extLst>
                      <a:ext uri="{53640926-AAD7-44D8-BBD7-CCE9431645EC}">
                        <a14:shadowObscured xmlns:a14="http://schemas.microsoft.com/office/drawing/2010/main"/>
                      </a:ext>
                    </a:extLst>
                  </pic:spPr>
                </pic:pic>
              </a:graphicData>
            </a:graphic>
          </wp:inline>
        </w:drawing>
      </w:r>
    </w:p>
    <w:p w14:paraId="1EDB2221" w14:textId="27DE15DF" w:rsidR="00193262" w:rsidRPr="00525320" w:rsidRDefault="00AC6FC0" w:rsidP="00DC73F1">
      <w:pPr>
        <w:pStyle w:val="Caption"/>
        <w:jc w:val="center"/>
        <w:rPr>
          <w:rFonts w:cstheme="minorBidi"/>
          <w:b w:val="0"/>
          <w:bCs w:val="0"/>
          <w:szCs w:val="22"/>
          <w:lang w:eastAsia="zh-CN"/>
        </w:rPr>
      </w:pPr>
      <w:r w:rsidRPr="00525320">
        <w:t xml:space="preserve">Figure </w:t>
      </w:r>
      <w:r w:rsidR="00EC4BE3" w:rsidRPr="00525320">
        <w:t>7</w:t>
      </w:r>
      <w:r w:rsidRPr="00525320">
        <w:rPr>
          <w:b w:val="0"/>
          <w:bCs w:val="0"/>
          <w:lang w:eastAsia="zh-CN"/>
        </w:rPr>
        <w:t xml:space="preserve"> </w:t>
      </w:r>
      <w:r w:rsidRPr="00525320">
        <w:rPr>
          <w:rFonts w:cstheme="minorBidi"/>
          <w:b w:val="0"/>
          <w:bCs w:val="0"/>
          <w:szCs w:val="22"/>
          <w:lang w:eastAsia="zh-CN"/>
        </w:rPr>
        <w:t>Flood map of C</w:t>
      </w:r>
      <w:r w:rsidRPr="00525320">
        <w:rPr>
          <w:rFonts w:cstheme="minorBidi" w:hint="eastAsia"/>
          <w:b w:val="0"/>
          <w:bCs w:val="0"/>
          <w:szCs w:val="22"/>
          <w:lang w:eastAsia="zh-CN"/>
        </w:rPr>
        <w:t>oraki</w:t>
      </w:r>
      <w:r w:rsidR="001E7219" w:rsidRPr="00525320">
        <w:rPr>
          <w:rFonts w:cstheme="minorBidi"/>
          <w:b w:val="0"/>
          <w:bCs w:val="0"/>
          <w:szCs w:val="22"/>
          <w:lang w:eastAsia="zh-CN"/>
        </w:rPr>
        <w:t>:</w:t>
      </w:r>
      <w:r w:rsidRPr="00525320">
        <w:rPr>
          <w:rFonts w:cstheme="minorBidi"/>
          <w:b w:val="0"/>
          <w:bCs w:val="0"/>
          <w:szCs w:val="22"/>
          <w:lang w:eastAsia="zh-CN"/>
        </w:rPr>
        <w:t xml:space="preserve"> red for flooding in DBA, blue for flooding in NDBA</w:t>
      </w:r>
    </w:p>
    <w:p w14:paraId="1EBFBD89" w14:textId="04BB5341" w:rsidR="00193262" w:rsidRPr="00525320" w:rsidRDefault="00CC5D07" w:rsidP="00CC5D07">
      <w:pPr>
        <w:pStyle w:val="Heading2"/>
        <w:rPr>
          <w:lang w:eastAsia="zh-CN"/>
        </w:rPr>
      </w:pPr>
      <w:r w:rsidRPr="00525320">
        <w:rPr>
          <w:lang w:eastAsia="zh-CN"/>
        </w:rPr>
        <w:t>Accuracy comparison</w:t>
      </w:r>
    </w:p>
    <w:p w14:paraId="4982213D" w14:textId="0C6E6BCE" w:rsidR="00C76ECC" w:rsidRPr="00525320" w:rsidRDefault="00DC73F1" w:rsidP="00993768">
      <w:pPr>
        <w:spacing w:after="0"/>
        <w:rPr>
          <w:lang w:eastAsia="zh-CN"/>
        </w:rPr>
      </w:pPr>
      <w:r w:rsidRPr="00525320">
        <w:rPr>
          <w:lang w:eastAsia="zh-CN"/>
        </w:rPr>
        <w:t>W</w:t>
      </w:r>
      <w:r w:rsidR="00C76ECC" w:rsidRPr="00525320">
        <w:rPr>
          <w:lang w:eastAsia="zh-CN"/>
        </w:rPr>
        <w:t xml:space="preserve">e </w:t>
      </w:r>
      <w:r w:rsidRPr="00525320">
        <w:rPr>
          <w:lang w:eastAsia="zh-CN"/>
        </w:rPr>
        <w:t>produced</w:t>
      </w:r>
      <w:r w:rsidR="00C76ECC" w:rsidRPr="00525320">
        <w:rPr>
          <w:lang w:eastAsia="zh-CN"/>
        </w:rPr>
        <w:t xml:space="preserve"> flood maps without LCP</w:t>
      </w:r>
      <w:r w:rsidRPr="00525320">
        <w:rPr>
          <w:lang w:eastAsia="zh-CN"/>
        </w:rPr>
        <w:t xml:space="preserve"> as </w:t>
      </w:r>
      <w:r w:rsidR="007B090B" w:rsidRPr="00525320">
        <w:rPr>
          <w:lang w:eastAsia="zh-CN"/>
        </w:rPr>
        <w:t xml:space="preserve">the </w:t>
      </w:r>
      <w:r w:rsidRPr="00525320">
        <w:rPr>
          <w:lang w:eastAsia="zh-CN"/>
        </w:rPr>
        <w:t>benchmark to test the effectiveness of our approach</w:t>
      </w:r>
      <w:r w:rsidR="00C76ECC" w:rsidRPr="00525320">
        <w:rPr>
          <w:lang w:eastAsia="zh-CN"/>
        </w:rPr>
        <w:t>.</w:t>
      </w:r>
      <w:r w:rsidR="00C76ECC" w:rsidRPr="00525320">
        <w:t xml:space="preserve"> </w:t>
      </w:r>
      <w:r w:rsidR="00C76ECC" w:rsidRPr="00525320">
        <w:rPr>
          <w:lang w:eastAsia="zh-CN"/>
        </w:rPr>
        <w:t xml:space="preserve">Figure 8 shows the </w:t>
      </w:r>
      <w:r w:rsidRPr="00525320">
        <w:rPr>
          <w:lang w:eastAsia="zh-CN"/>
        </w:rPr>
        <w:t xml:space="preserve">benchmark flood </w:t>
      </w:r>
      <w:r w:rsidR="00C76ECC" w:rsidRPr="00525320">
        <w:rPr>
          <w:lang w:eastAsia="zh-CN"/>
        </w:rPr>
        <w:t>maps for Houston and Coraki</w:t>
      </w:r>
      <w:r w:rsidRPr="00525320">
        <w:rPr>
          <w:lang w:eastAsia="zh-CN"/>
        </w:rPr>
        <w:t>,</w:t>
      </w:r>
      <w:r w:rsidR="00C76ECC" w:rsidRPr="00525320">
        <w:rPr>
          <w:lang w:eastAsia="zh-CN"/>
        </w:rPr>
        <w:t xml:space="preserve"> respectively</w:t>
      </w:r>
      <w:r w:rsidR="00037FDC" w:rsidRPr="00525320">
        <w:rPr>
          <w:lang w:eastAsia="zh-CN"/>
        </w:rPr>
        <w:t>, where poor sensitivity of flood was identified in urban areas without LCP, leading to incorrect extraction of flooding</w:t>
      </w:r>
      <w:r w:rsidR="007B090B" w:rsidRPr="00525320">
        <w:rPr>
          <w:lang w:eastAsia="zh-CN"/>
        </w:rPr>
        <w:t xml:space="preserve"> areas</w:t>
      </w:r>
      <w:r w:rsidR="00037FDC" w:rsidRPr="00525320">
        <w:rPr>
          <w:lang w:eastAsia="zh-CN"/>
        </w:rPr>
        <w:t xml:space="preserve"> between buildings (Figure 8). To further compare the flood mapping methods with and without LCP, the accuracy and computational time </w:t>
      </w:r>
      <w:r w:rsidR="007B090B" w:rsidRPr="00525320">
        <w:rPr>
          <w:lang w:eastAsia="zh-CN"/>
        </w:rPr>
        <w:t xml:space="preserve">were </w:t>
      </w:r>
      <w:r w:rsidR="00037FDC" w:rsidRPr="00525320">
        <w:rPr>
          <w:lang w:eastAsia="zh-CN"/>
        </w:rPr>
        <w:t>listed in Table 3. The LCP based flood mapping method has increased accuracy b</w:t>
      </w:r>
      <w:r w:rsidR="007B090B" w:rsidRPr="00525320">
        <w:rPr>
          <w:lang w:eastAsia="zh-CN"/>
        </w:rPr>
        <w:t xml:space="preserve">y 12.9% - 17.8% compared to </w:t>
      </w:r>
      <w:r w:rsidR="00037FDC" w:rsidRPr="00525320">
        <w:rPr>
          <w:lang w:eastAsia="zh-CN"/>
        </w:rPr>
        <w:t xml:space="preserve">non-LCP based method. LCP based method has also achieved </w:t>
      </w:r>
      <w:r w:rsidR="007B090B" w:rsidRPr="00525320">
        <w:rPr>
          <w:lang w:eastAsia="zh-CN"/>
        </w:rPr>
        <w:t>an</w:t>
      </w:r>
      <w:r w:rsidR="00037FDC" w:rsidRPr="00525320">
        <w:rPr>
          <w:lang w:eastAsia="zh-CN"/>
        </w:rPr>
        <w:t xml:space="preserve"> increased computational efficiency,</w:t>
      </w:r>
      <w:r w:rsidR="007B090B" w:rsidRPr="00525320">
        <w:rPr>
          <w:lang w:eastAsia="zh-CN"/>
        </w:rPr>
        <w:t xml:space="preserve"> with </w:t>
      </w:r>
      <w:r w:rsidR="00037FDC" w:rsidRPr="00525320">
        <w:rPr>
          <w:lang w:eastAsia="zh-CN"/>
        </w:rPr>
        <w:t>average time reduction of 2s - 4s (Table 3).</w:t>
      </w:r>
    </w:p>
    <w:tbl>
      <w:tblPr>
        <w:tblStyle w:val="TableGrid"/>
        <w:tblW w:w="8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447"/>
      </w:tblGrid>
      <w:tr w:rsidR="00525320" w:rsidRPr="00525320" w14:paraId="6A4F25B0" w14:textId="77777777" w:rsidTr="00E028D0">
        <w:trPr>
          <w:trHeight w:val="3774"/>
          <w:jc w:val="center"/>
        </w:trPr>
        <w:tc>
          <w:tcPr>
            <w:tcW w:w="0" w:type="auto"/>
            <w:vAlign w:val="center"/>
          </w:tcPr>
          <w:p w14:paraId="5ED46183" w14:textId="4D9D5A60" w:rsidR="00416166" w:rsidRPr="00525320" w:rsidRDefault="00041B9F" w:rsidP="00041B9F">
            <w:pPr>
              <w:rPr>
                <w:lang w:eastAsia="zh-CN"/>
              </w:rPr>
            </w:pPr>
            <w:r w:rsidRPr="00525320">
              <w:rPr>
                <w:noProof/>
                <w:lang w:eastAsia="zh-CN"/>
              </w:rPr>
              <w:lastRenderedPageBreak/>
              <w:drawing>
                <wp:inline distT="0" distB="0" distL="0" distR="0" wp14:anchorId="28A0F9F4" wp14:editId="078D7A7D">
                  <wp:extent cx="2867660" cy="2601954"/>
                  <wp:effectExtent l="0" t="0" r="889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796"/>
                          <a:stretch/>
                        </pic:blipFill>
                        <pic:spPr bwMode="auto">
                          <a:xfrm>
                            <a:off x="0" y="0"/>
                            <a:ext cx="2908764" cy="263924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4ADCAF0" w14:textId="58069743" w:rsidR="00416166" w:rsidRPr="00525320" w:rsidRDefault="003F1022" w:rsidP="00993768">
            <w:pPr>
              <w:spacing w:before="0" w:after="0"/>
              <w:rPr>
                <w:lang w:eastAsia="zh-CN"/>
              </w:rPr>
            </w:pPr>
            <w:r w:rsidRPr="00525320">
              <w:rPr>
                <w:noProof/>
                <w:lang w:eastAsia="zh-CN"/>
              </w:rPr>
              <w:drawing>
                <wp:inline distT="0" distB="0" distL="0" distR="0" wp14:anchorId="0FE5CA46" wp14:editId="0CCB6726">
                  <wp:extent cx="2686747" cy="2773761"/>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300" r="6017" b="4097"/>
                          <a:stretch/>
                        </pic:blipFill>
                        <pic:spPr bwMode="auto">
                          <a:xfrm>
                            <a:off x="0" y="0"/>
                            <a:ext cx="2744493" cy="2833377"/>
                          </a:xfrm>
                          <a:prstGeom prst="rect">
                            <a:avLst/>
                          </a:prstGeom>
                          <a:ln>
                            <a:noFill/>
                          </a:ln>
                          <a:extLst>
                            <a:ext uri="{53640926-AAD7-44D8-BBD7-CCE9431645EC}">
                              <a14:shadowObscured xmlns:a14="http://schemas.microsoft.com/office/drawing/2010/main"/>
                            </a:ext>
                          </a:extLst>
                        </pic:spPr>
                      </pic:pic>
                    </a:graphicData>
                  </a:graphic>
                </wp:inline>
              </w:drawing>
            </w:r>
          </w:p>
        </w:tc>
      </w:tr>
      <w:tr w:rsidR="00525320" w:rsidRPr="00525320" w14:paraId="7040B3E7" w14:textId="77777777" w:rsidTr="00E028D0">
        <w:trPr>
          <w:trHeight w:val="235"/>
          <w:jc w:val="center"/>
        </w:trPr>
        <w:tc>
          <w:tcPr>
            <w:tcW w:w="0" w:type="auto"/>
          </w:tcPr>
          <w:p w14:paraId="019593BE" w14:textId="3064B52D" w:rsidR="00416166" w:rsidRPr="00525320" w:rsidRDefault="00EC4BE3" w:rsidP="00EC4BE3">
            <w:pPr>
              <w:jc w:val="center"/>
              <w:rPr>
                <w:sz w:val="22"/>
                <w:lang w:eastAsia="zh-CN"/>
              </w:rPr>
            </w:pPr>
            <w:r w:rsidRPr="00525320">
              <w:rPr>
                <w:rFonts w:hint="eastAsia"/>
                <w:sz w:val="22"/>
                <w:lang w:eastAsia="zh-CN"/>
              </w:rPr>
              <w:t>(</w:t>
            </w:r>
            <w:r w:rsidRPr="00525320">
              <w:rPr>
                <w:sz w:val="22"/>
                <w:lang w:eastAsia="zh-CN"/>
              </w:rPr>
              <w:t>a)</w:t>
            </w:r>
          </w:p>
        </w:tc>
        <w:tc>
          <w:tcPr>
            <w:tcW w:w="0" w:type="auto"/>
          </w:tcPr>
          <w:p w14:paraId="62519EA9" w14:textId="4AB65F1B" w:rsidR="00416166" w:rsidRPr="00525320" w:rsidRDefault="00EC4BE3" w:rsidP="00EC4BE3">
            <w:pPr>
              <w:jc w:val="center"/>
              <w:rPr>
                <w:b/>
                <w:bCs/>
                <w:sz w:val="22"/>
                <w:lang w:eastAsia="zh-CN"/>
              </w:rPr>
            </w:pPr>
            <w:r w:rsidRPr="00525320">
              <w:rPr>
                <w:rFonts w:hint="eastAsia"/>
                <w:sz w:val="22"/>
                <w:lang w:eastAsia="zh-CN"/>
              </w:rPr>
              <w:t>(</w:t>
            </w:r>
            <w:r w:rsidRPr="00525320">
              <w:rPr>
                <w:sz w:val="22"/>
                <w:lang w:eastAsia="zh-CN"/>
              </w:rPr>
              <w:t>b)</w:t>
            </w:r>
          </w:p>
        </w:tc>
      </w:tr>
    </w:tbl>
    <w:p w14:paraId="1A478E5C" w14:textId="359BA992" w:rsidR="005E798E" w:rsidRPr="00525320" w:rsidRDefault="00EC4BE3" w:rsidP="00993768">
      <w:pPr>
        <w:spacing w:before="0"/>
        <w:jc w:val="center"/>
        <w:rPr>
          <w:lang w:eastAsia="zh-CN"/>
        </w:rPr>
      </w:pPr>
      <w:r w:rsidRPr="00525320">
        <w:rPr>
          <w:rFonts w:cs="Times New Roman" w:hint="eastAsia"/>
          <w:b/>
          <w:bCs/>
          <w:szCs w:val="24"/>
        </w:rPr>
        <w:t>Figure</w:t>
      </w:r>
      <w:r w:rsidRPr="00525320">
        <w:rPr>
          <w:rFonts w:cs="Times New Roman"/>
          <w:b/>
          <w:bCs/>
          <w:szCs w:val="24"/>
        </w:rPr>
        <w:t xml:space="preserve"> 8</w:t>
      </w:r>
      <w:r w:rsidR="00754860" w:rsidRPr="00525320">
        <w:rPr>
          <w:lang w:eastAsia="zh-CN"/>
        </w:rPr>
        <w:t xml:space="preserve"> </w:t>
      </w:r>
      <w:r w:rsidR="00037FDC" w:rsidRPr="00525320">
        <w:rPr>
          <w:lang w:eastAsia="zh-CN"/>
        </w:rPr>
        <w:t>Benchmark</w:t>
      </w:r>
      <w:r w:rsidR="00754860" w:rsidRPr="00525320">
        <w:rPr>
          <w:lang w:eastAsia="zh-CN"/>
        </w:rPr>
        <w:t xml:space="preserve"> flood maps of (a) Houston and (b) Coraki</w:t>
      </w:r>
    </w:p>
    <w:p w14:paraId="6EE9557B" w14:textId="3866990C" w:rsidR="004F76E0" w:rsidRPr="00525320" w:rsidRDefault="00357B7A" w:rsidP="00037FDC">
      <w:pPr>
        <w:jc w:val="center"/>
        <w:rPr>
          <w:lang w:eastAsia="zh-CN"/>
        </w:rPr>
      </w:pPr>
      <w:r w:rsidRPr="00525320">
        <w:rPr>
          <w:b/>
          <w:lang w:eastAsia="zh-CN"/>
        </w:rPr>
        <w:t>Table 3</w:t>
      </w:r>
      <w:r w:rsidRPr="00525320">
        <w:rPr>
          <w:lang w:eastAsia="zh-CN"/>
        </w:rPr>
        <w:t xml:space="preserve"> Comparison of accuracy and </w:t>
      </w:r>
      <w:r w:rsidR="00037FDC" w:rsidRPr="00525320">
        <w:rPr>
          <w:lang w:eastAsia="zh-CN"/>
        </w:rPr>
        <w:t>computational efficiency</w:t>
      </w:r>
      <w:r w:rsidRPr="00525320">
        <w:rPr>
          <w:lang w:eastAsia="zh-CN"/>
        </w:rPr>
        <w:t xml:space="preserve"> of LCP based flood mapping method versus non-LCP based method</w:t>
      </w:r>
      <w:r w:rsidR="00037FDC" w:rsidRPr="00525320">
        <w:rPr>
          <w:lang w:eastAsia="zh-CN"/>
        </w:rPr>
        <w:t>.</w:t>
      </w:r>
    </w:p>
    <w:tbl>
      <w:tblPr>
        <w:tblStyle w:val="TableGrid"/>
        <w:tblW w:w="9837" w:type="dxa"/>
        <w:tblLayout w:type="fixed"/>
        <w:tblLook w:val="04A0" w:firstRow="1" w:lastRow="0" w:firstColumn="1" w:lastColumn="0" w:noHBand="0" w:noVBand="1"/>
      </w:tblPr>
      <w:tblGrid>
        <w:gridCol w:w="1128"/>
        <w:gridCol w:w="893"/>
        <w:gridCol w:w="130"/>
        <w:gridCol w:w="948"/>
        <w:gridCol w:w="808"/>
        <w:gridCol w:w="135"/>
        <w:gridCol w:w="763"/>
        <w:gridCol w:w="584"/>
        <w:gridCol w:w="809"/>
        <w:gridCol w:w="1078"/>
        <w:gridCol w:w="808"/>
        <w:gridCol w:w="270"/>
        <w:gridCol w:w="1483"/>
      </w:tblGrid>
      <w:tr w:rsidR="00C7751F" w:rsidRPr="00525320" w14:paraId="7C06BE4B" w14:textId="77777777" w:rsidTr="00037FDC">
        <w:trPr>
          <w:trHeight w:val="459"/>
        </w:trPr>
        <w:tc>
          <w:tcPr>
            <w:tcW w:w="1128" w:type="dxa"/>
            <w:tcBorders>
              <w:top w:val="single" w:sz="12" w:space="0" w:color="auto"/>
              <w:left w:val="nil"/>
              <w:bottom w:val="single" w:sz="4" w:space="0" w:color="auto"/>
              <w:right w:val="nil"/>
            </w:tcBorders>
          </w:tcPr>
          <w:p w14:paraId="17C68065" w14:textId="77777777" w:rsidR="007D7422" w:rsidRPr="00525320" w:rsidRDefault="007D7422" w:rsidP="003C3AE3">
            <w:pPr>
              <w:jc w:val="center"/>
              <w:rPr>
                <w:sz w:val="22"/>
                <w:lang w:eastAsia="zh-CN"/>
              </w:rPr>
            </w:pPr>
          </w:p>
        </w:tc>
        <w:tc>
          <w:tcPr>
            <w:tcW w:w="3677" w:type="dxa"/>
            <w:gridSpan w:val="6"/>
            <w:tcBorders>
              <w:top w:val="single" w:sz="12" w:space="0" w:color="auto"/>
              <w:left w:val="nil"/>
              <w:bottom w:val="single" w:sz="4" w:space="0" w:color="auto"/>
              <w:right w:val="nil"/>
            </w:tcBorders>
          </w:tcPr>
          <w:p w14:paraId="799262A7" w14:textId="369FC970" w:rsidR="007D7422" w:rsidRPr="00525320" w:rsidRDefault="007D7422" w:rsidP="003C3AE3">
            <w:pPr>
              <w:jc w:val="center"/>
              <w:rPr>
                <w:sz w:val="22"/>
                <w:lang w:eastAsia="zh-CN"/>
              </w:rPr>
            </w:pPr>
            <w:r w:rsidRPr="00525320">
              <w:rPr>
                <w:rFonts w:hint="eastAsia"/>
                <w:sz w:val="22"/>
                <w:lang w:eastAsia="zh-CN"/>
              </w:rPr>
              <w:t>H</w:t>
            </w:r>
            <w:r w:rsidRPr="00525320">
              <w:rPr>
                <w:sz w:val="22"/>
                <w:lang w:eastAsia="zh-CN"/>
              </w:rPr>
              <w:t>ouston</w:t>
            </w:r>
          </w:p>
        </w:tc>
        <w:tc>
          <w:tcPr>
            <w:tcW w:w="5032" w:type="dxa"/>
            <w:gridSpan w:val="6"/>
            <w:tcBorders>
              <w:top w:val="single" w:sz="12" w:space="0" w:color="auto"/>
              <w:left w:val="nil"/>
              <w:bottom w:val="single" w:sz="4" w:space="0" w:color="auto"/>
              <w:right w:val="nil"/>
            </w:tcBorders>
          </w:tcPr>
          <w:p w14:paraId="78A20E2D" w14:textId="0172721F" w:rsidR="007D7422" w:rsidRPr="00525320" w:rsidRDefault="007D7422" w:rsidP="003C3AE3">
            <w:pPr>
              <w:jc w:val="center"/>
              <w:rPr>
                <w:sz w:val="22"/>
                <w:lang w:eastAsia="zh-CN"/>
              </w:rPr>
            </w:pPr>
            <w:r w:rsidRPr="00525320">
              <w:rPr>
                <w:rFonts w:hint="eastAsia"/>
                <w:sz w:val="22"/>
                <w:lang w:eastAsia="zh-CN"/>
              </w:rPr>
              <w:t>C</w:t>
            </w:r>
            <w:r w:rsidRPr="00525320">
              <w:rPr>
                <w:sz w:val="22"/>
                <w:lang w:eastAsia="zh-CN"/>
              </w:rPr>
              <w:t>oraki</w:t>
            </w:r>
          </w:p>
        </w:tc>
      </w:tr>
      <w:tr w:rsidR="00C7751F" w:rsidRPr="00525320" w14:paraId="15408ECA" w14:textId="77777777" w:rsidTr="00037FDC">
        <w:trPr>
          <w:trHeight w:val="459"/>
        </w:trPr>
        <w:tc>
          <w:tcPr>
            <w:tcW w:w="1128" w:type="dxa"/>
            <w:tcBorders>
              <w:top w:val="nil"/>
              <w:left w:val="nil"/>
              <w:bottom w:val="single" w:sz="4" w:space="0" w:color="auto"/>
              <w:right w:val="nil"/>
            </w:tcBorders>
          </w:tcPr>
          <w:p w14:paraId="4DCCFB9A" w14:textId="77777777" w:rsidR="007D7422" w:rsidRPr="00525320" w:rsidRDefault="007D7422" w:rsidP="003C3AE3">
            <w:pPr>
              <w:jc w:val="center"/>
              <w:rPr>
                <w:sz w:val="22"/>
                <w:lang w:eastAsia="zh-CN"/>
              </w:rPr>
            </w:pPr>
          </w:p>
        </w:tc>
        <w:tc>
          <w:tcPr>
            <w:tcW w:w="2779" w:type="dxa"/>
            <w:gridSpan w:val="4"/>
            <w:tcBorders>
              <w:top w:val="nil"/>
              <w:left w:val="nil"/>
              <w:bottom w:val="single" w:sz="4" w:space="0" w:color="auto"/>
              <w:right w:val="nil"/>
            </w:tcBorders>
          </w:tcPr>
          <w:p w14:paraId="3985C470" w14:textId="7F5F768D" w:rsidR="007D7422" w:rsidRPr="00525320" w:rsidRDefault="007D7422" w:rsidP="003C3AE3">
            <w:pPr>
              <w:jc w:val="center"/>
              <w:rPr>
                <w:sz w:val="22"/>
                <w:lang w:eastAsia="zh-CN"/>
              </w:rPr>
            </w:pPr>
            <w:r w:rsidRPr="00525320">
              <w:rPr>
                <w:rFonts w:hint="eastAsia"/>
                <w:sz w:val="22"/>
                <w:lang w:eastAsia="zh-CN"/>
              </w:rPr>
              <w:t>L</w:t>
            </w:r>
            <w:r w:rsidRPr="00525320">
              <w:rPr>
                <w:sz w:val="22"/>
                <w:lang w:eastAsia="zh-CN"/>
              </w:rPr>
              <w:t>CP based method</w:t>
            </w:r>
          </w:p>
        </w:tc>
        <w:tc>
          <w:tcPr>
            <w:tcW w:w="1482" w:type="dxa"/>
            <w:gridSpan w:val="3"/>
            <w:vMerge w:val="restart"/>
            <w:tcBorders>
              <w:top w:val="single" w:sz="4" w:space="0" w:color="auto"/>
              <w:left w:val="nil"/>
              <w:right w:val="nil"/>
            </w:tcBorders>
          </w:tcPr>
          <w:p w14:paraId="6D9B31C8" w14:textId="29583F6B" w:rsidR="007D7422" w:rsidRPr="00525320" w:rsidRDefault="007D7422" w:rsidP="003C3AE3">
            <w:pPr>
              <w:jc w:val="center"/>
              <w:rPr>
                <w:sz w:val="22"/>
                <w:lang w:eastAsia="zh-CN"/>
              </w:rPr>
            </w:pPr>
            <w:r w:rsidRPr="00525320">
              <w:rPr>
                <w:sz w:val="22"/>
                <w:lang w:eastAsia="zh-CN"/>
              </w:rPr>
              <w:t>Non-LCP based method</w:t>
            </w:r>
          </w:p>
        </w:tc>
        <w:tc>
          <w:tcPr>
            <w:tcW w:w="2695" w:type="dxa"/>
            <w:gridSpan w:val="3"/>
            <w:tcBorders>
              <w:top w:val="single" w:sz="4" w:space="0" w:color="auto"/>
              <w:left w:val="nil"/>
              <w:bottom w:val="single" w:sz="4" w:space="0" w:color="auto"/>
              <w:right w:val="nil"/>
            </w:tcBorders>
          </w:tcPr>
          <w:p w14:paraId="5A8CFD49" w14:textId="09D5ADF0" w:rsidR="007D7422" w:rsidRPr="00525320" w:rsidRDefault="007D7422" w:rsidP="003C3AE3">
            <w:pPr>
              <w:jc w:val="center"/>
              <w:rPr>
                <w:sz w:val="22"/>
                <w:lang w:eastAsia="zh-CN"/>
              </w:rPr>
            </w:pPr>
            <w:r w:rsidRPr="00525320">
              <w:rPr>
                <w:rFonts w:hint="eastAsia"/>
                <w:sz w:val="22"/>
                <w:lang w:eastAsia="zh-CN"/>
              </w:rPr>
              <w:t>L</w:t>
            </w:r>
            <w:r w:rsidRPr="00525320">
              <w:rPr>
                <w:sz w:val="22"/>
                <w:lang w:eastAsia="zh-CN"/>
              </w:rPr>
              <w:t>CP based method</w:t>
            </w:r>
          </w:p>
        </w:tc>
        <w:tc>
          <w:tcPr>
            <w:tcW w:w="1753" w:type="dxa"/>
            <w:gridSpan w:val="2"/>
            <w:vMerge w:val="restart"/>
            <w:tcBorders>
              <w:top w:val="single" w:sz="4" w:space="0" w:color="auto"/>
              <w:left w:val="nil"/>
              <w:right w:val="nil"/>
            </w:tcBorders>
          </w:tcPr>
          <w:p w14:paraId="6ACEA944" w14:textId="33017908" w:rsidR="007D7422" w:rsidRPr="00525320" w:rsidRDefault="007D7422" w:rsidP="003C3AE3">
            <w:pPr>
              <w:jc w:val="center"/>
              <w:rPr>
                <w:sz w:val="22"/>
                <w:lang w:eastAsia="zh-CN"/>
              </w:rPr>
            </w:pPr>
            <w:r w:rsidRPr="00525320">
              <w:rPr>
                <w:sz w:val="22"/>
                <w:lang w:eastAsia="zh-CN"/>
              </w:rPr>
              <w:t>Non-LCP based method</w:t>
            </w:r>
          </w:p>
        </w:tc>
      </w:tr>
      <w:tr w:rsidR="00C7751F" w:rsidRPr="00525320" w14:paraId="47B0C59D" w14:textId="77777777" w:rsidTr="00037FDC">
        <w:trPr>
          <w:trHeight w:val="450"/>
        </w:trPr>
        <w:tc>
          <w:tcPr>
            <w:tcW w:w="1128" w:type="dxa"/>
            <w:tcBorders>
              <w:top w:val="single" w:sz="4" w:space="0" w:color="auto"/>
              <w:left w:val="nil"/>
              <w:bottom w:val="single" w:sz="4" w:space="0" w:color="auto"/>
              <w:right w:val="nil"/>
            </w:tcBorders>
          </w:tcPr>
          <w:p w14:paraId="7E274B5C" w14:textId="77777777" w:rsidR="007D7422" w:rsidRPr="00525320" w:rsidRDefault="007D7422" w:rsidP="003C3AE3">
            <w:pPr>
              <w:jc w:val="center"/>
              <w:rPr>
                <w:sz w:val="22"/>
                <w:lang w:eastAsia="zh-CN"/>
              </w:rPr>
            </w:pPr>
          </w:p>
        </w:tc>
        <w:tc>
          <w:tcPr>
            <w:tcW w:w="1023" w:type="dxa"/>
            <w:gridSpan w:val="2"/>
            <w:tcBorders>
              <w:top w:val="single" w:sz="4" w:space="0" w:color="auto"/>
              <w:left w:val="nil"/>
              <w:bottom w:val="single" w:sz="4" w:space="0" w:color="auto"/>
              <w:right w:val="nil"/>
            </w:tcBorders>
          </w:tcPr>
          <w:p w14:paraId="68B2A33D" w14:textId="4BDD26D3" w:rsidR="007D7422" w:rsidRPr="00525320" w:rsidRDefault="007D7422" w:rsidP="003C3AE3">
            <w:pPr>
              <w:jc w:val="center"/>
              <w:rPr>
                <w:sz w:val="22"/>
                <w:lang w:eastAsia="zh-CN"/>
              </w:rPr>
            </w:pPr>
            <w:r w:rsidRPr="00525320">
              <w:rPr>
                <w:rFonts w:hint="eastAsia"/>
                <w:sz w:val="22"/>
                <w:lang w:eastAsia="zh-CN"/>
              </w:rPr>
              <w:t>D</w:t>
            </w:r>
            <w:r w:rsidRPr="00525320">
              <w:rPr>
                <w:sz w:val="22"/>
                <w:lang w:eastAsia="zh-CN"/>
              </w:rPr>
              <w:t>BA</w:t>
            </w:r>
          </w:p>
        </w:tc>
        <w:tc>
          <w:tcPr>
            <w:tcW w:w="948" w:type="dxa"/>
            <w:tcBorders>
              <w:top w:val="single" w:sz="4" w:space="0" w:color="auto"/>
              <w:left w:val="nil"/>
              <w:bottom w:val="single" w:sz="4" w:space="0" w:color="auto"/>
              <w:right w:val="nil"/>
            </w:tcBorders>
          </w:tcPr>
          <w:p w14:paraId="282D3C6B" w14:textId="6F15ABF3" w:rsidR="007D7422" w:rsidRPr="00525320" w:rsidRDefault="007D7422" w:rsidP="003C3AE3">
            <w:pPr>
              <w:jc w:val="center"/>
              <w:rPr>
                <w:sz w:val="22"/>
                <w:lang w:eastAsia="zh-CN"/>
              </w:rPr>
            </w:pPr>
            <w:r w:rsidRPr="00525320">
              <w:rPr>
                <w:rFonts w:hint="eastAsia"/>
                <w:sz w:val="22"/>
                <w:lang w:eastAsia="zh-CN"/>
              </w:rPr>
              <w:t>N</w:t>
            </w:r>
            <w:r w:rsidRPr="00525320">
              <w:rPr>
                <w:sz w:val="22"/>
                <w:lang w:eastAsia="zh-CN"/>
              </w:rPr>
              <w:t>DBA</w:t>
            </w:r>
          </w:p>
        </w:tc>
        <w:tc>
          <w:tcPr>
            <w:tcW w:w="808" w:type="dxa"/>
            <w:tcBorders>
              <w:top w:val="single" w:sz="4" w:space="0" w:color="auto"/>
              <w:left w:val="nil"/>
              <w:bottom w:val="single" w:sz="4" w:space="0" w:color="auto"/>
              <w:right w:val="nil"/>
            </w:tcBorders>
          </w:tcPr>
          <w:p w14:paraId="00F11EA3" w14:textId="703F6889" w:rsidR="007D7422" w:rsidRPr="00525320" w:rsidRDefault="007D7422" w:rsidP="003C3AE3">
            <w:pPr>
              <w:jc w:val="center"/>
              <w:rPr>
                <w:sz w:val="22"/>
                <w:lang w:eastAsia="zh-CN"/>
              </w:rPr>
            </w:pPr>
            <w:r w:rsidRPr="00525320">
              <w:rPr>
                <w:rFonts w:hint="eastAsia"/>
                <w:sz w:val="22"/>
                <w:lang w:eastAsia="zh-CN"/>
              </w:rPr>
              <w:t>T</w:t>
            </w:r>
            <w:r w:rsidRPr="00525320">
              <w:rPr>
                <w:sz w:val="22"/>
                <w:lang w:eastAsia="zh-CN"/>
              </w:rPr>
              <w:t>otal</w:t>
            </w:r>
          </w:p>
        </w:tc>
        <w:tc>
          <w:tcPr>
            <w:tcW w:w="1482" w:type="dxa"/>
            <w:gridSpan w:val="3"/>
            <w:vMerge/>
            <w:tcBorders>
              <w:top w:val="single" w:sz="4" w:space="0" w:color="auto"/>
              <w:left w:val="nil"/>
              <w:bottom w:val="single" w:sz="4" w:space="0" w:color="auto"/>
              <w:right w:val="nil"/>
            </w:tcBorders>
          </w:tcPr>
          <w:p w14:paraId="6A73A5DE" w14:textId="5BCDCAFC" w:rsidR="007D7422" w:rsidRPr="00525320" w:rsidRDefault="007D7422" w:rsidP="003C3AE3">
            <w:pPr>
              <w:jc w:val="center"/>
              <w:rPr>
                <w:sz w:val="22"/>
                <w:lang w:eastAsia="zh-CN"/>
              </w:rPr>
            </w:pPr>
          </w:p>
        </w:tc>
        <w:tc>
          <w:tcPr>
            <w:tcW w:w="809" w:type="dxa"/>
            <w:tcBorders>
              <w:top w:val="single" w:sz="4" w:space="0" w:color="auto"/>
              <w:left w:val="nil"/>
              <w:bottom w:val="single" w:sz="4" w:space="0" w:color="auto"/>
              <w:right w:val="nil"/>
            </w:tcBorders>
          </w:tcPr>
          <w:p w14:paraId="71AF1D0C" w14:textId="1250AD8C" w:rsidR="007D7422" w:rsidRPr="00525320" w:rsidRDefault="007D7422" w:rsidP="003C3AE3">
            <w:pPr>
              <w:jc w:val="center"/>
              <w:rPr>
                <w:sz w:val="22"/>
                <w:lang w:eastAsia="zh-CN"/>
              </w:rPr>
            </w:pPr>
            <w:r w:rsidRPr="00525320">
              <w:rPr>
                <w:rFonts w:hint="eastAsia"/>
                <w:sz w:val="22"/>
                <w:lang w:eastAsia="zh-CN"/>
              </w:rPr>
              <w:t>D</w:t>
            </w:r>
            <w:r w:rsidRPr="00525320">
              <w:rPr>
                <w:sz w:val="22"/>
                <w:lang w:eastAsia="zh-CN"/>
              </w:rPr>
              <w:t>BA</w:t>
            </w:r>
          </w:p>
        </w:tc>
        <w:tc>
          <w:tcPr>
            <w:tcW w:w="1078" w:type="dxa"/>
            <w:tcBorders>
              <w:top w:val="single" w:sz="4" w:space="0" w:color="auto"/>
              <w:left w:val="nil"/>
              <w:bottom w:val="single" w:sz="4" w:space="0" w:color="auto"/>
              <w:right w:val="nil"/>
            </w:tcBorders>
          </w:tcPr>
          <w:p w14:paraId="65FA48AC" w14:textId="00CFA1C0" w:rsidR="007D7422" w:rsidRPr="00525320" w:rsidRDefault="007D7422" w:rsidP="003C3AE3">
            <w:pPr>
              <w:jc w:val="center"/>
              <w:rPr>
                <w:sz w:val="22"/>
                <w:lang w:eastAsia="zh-CN"/>
              </w:rPr>
            </w:pPr>
            <w:r w:rsidRPr="00525320">
              <w:rPr>
                <w:rFonts w:hint="eastAsia"/>
                <w:sz w:val="22"/>
                <w:lang w:eastAsia="zh-CN"/>
              </w:rPr>
              <w:t>N</w:t>
            </w:r>
            <w:r w:rsidRPr="00525320">
              <w:rPr>
                <w:sz w:val="22"/>
                <w:lang w:eastAsia="zh-CN"/>
              </w:rPr>
              <w:t>DBA</w:t>
            </w:r>
          </w:p>
        </w:tc>
        <w:tc>
          <w:tcPr>
            <w:tcW w:w="808" w:type="dxa"/>
            <w:tcBorders>
              <w:left w:val="nil"/>
              <w:bottom w:val="single" w:sz="4" w:space="0" w:color="auto"/>
              <w:right w:val="nil"/>
            </w:tcBorders>
          </w:tcPr>
          <w:p w14:paraId="6FF85261" w14:textId="76403783" w:rsidR="007D7422" w:rsidRPr="00525320" w:rsidRDefault="007D7422" w:rsidP="003C3AE3">
            <w:pPr>
              <w:jc w:val="center"/>
              <w:rPr>
                <w:sz w:val="22"/>
                <w:lang w:eastAsia="zh-CN"/>
              </w:rPr>
            </w:pPr>
            <w:r w:rsidRPr="00525320">
              <w:rPr>
                <w:rFonts w:hint="eastAsia"/>
                <w:sz w:val="22"/>
                <w:lang w:eastAsia="zh-CN"/>
              </w:rPr>
              <w:t>T</w:t>
            </w:r>
            <w:r w:rsidRPr="00525320">
              <w:rPr>
                <w:sz w:val="22"/>
                <w:lang w:eastAsia="zh-CN"/>
              </w:rPr>
              <w:t>otal</w:t>
            </w:r>
          </w:p>
        </w:tc>
        <w:tc>
          <w:tcPr>
            <w:tcW w:w="1753" w:type="dxa"/>
            <w:gridSpan w:val="2"/>
            <w:vMerge/>
            <w:tcBorders>
              <w:left w:val="nil"/>
              <w:bottom w:val="single" w:sz="4" w:space="0" w:color="auto"/>
              <w:right w:val="nil"/>
            </w:tcBorders>
          </w:tcPr>
          <w:p w14:paraId="4DC2DD4E" w14:textId="6DDDC5C0" w:rsidR="007D7422" w:rsidRPr="00525320" w:rsidRDefault="007D7422" w:rsidP="003C3AE3">
            <w:pPr>
              <w:jc w:val="center"/>
              <w:rPr>
                <w:sz w:val="22"/>
                <w:lang w:eastAsia="zh-CN"/>
              </w:rPr>
            </w:pPr>
          </w:p>
        </w:tc>
      </w:tr>
      <w:tr w:rsidR="00C7751F" w:rsidRPr="00525320" w14:paraId="06072005" w14:textId="77777777" w:rsidTr="00037FDC">
        <w:trPr>
          <w:cantSplit/>
          <w:trHeight w:val="689"/>
        </w:trPr>
        <w:tc>
          <w:tcPr>
            <w:tcW w:w="1128" w:type="dxa"/>
            <w:tcBorders>
              <w:top w:val="single" w:sz="4" w:space="0" w:color="auto"/>
              <w:left w:val="nil"/>
              <w:bottom w:val="nil"/>
              <w:right w:val="nil"/>
            </w:tcBorders>
            <w:vAlign w:val="center"/>
          </w:tcPr>
          <w:p w14:paraId="6F98CEC5" w14:textId="5B099DA2" w:rsidR="007D7422" w:rsidRPr="00525320" w:rsidRDefault="00037FDC" w:rsidP="00357B7A">
            <w:pPr>
              <w:jc w:val="center"/>
              <w:rPr>
                <w:sz w:val="22"/>
                <w:lang w:eastAsia="zh-CN"/>
              </w:rPr>
            </w:pPr>
            <w:r w:rsidRPr="00525320">
              <w:rPr>
                <w:sz w:val="22"/>
                <w:lang w:eastAsia="zh-CN"/>
              </w:rPr>
              <w:t>Accuracy</w:t>
            </w:r>
          </w:p>
        </w:tc>
        <w:tc>
          <w:tcPr>
            <w:tcW w:w="893" w:type="dxa"/>
            <w:tcBorders>
              <w:top w:val="single" w:sz="4" w:space="0" w:color="auto"/>
              <w:left w:val="nil"/>
              <w:bottom w:val="single" w:sz="4" w:space="0" w:color="auto"/>
              <w:right w:val="nil"/>
            </w:tcBorders>
            <w:vAlign w:val="center"/>
          </w:tcPr>
          <w:p w14:paraId="6399EE6D" w14:textId="71676350" w:rsidR="007D7422" w:rsidRPr="00525320" w:rsidRDefault="004F76E0" w:rsidP="007D7422">
            <w:pPr>
              <w:jc w:val="center"/>
              <w:rPr>
                <w:sz w:val="22"/>
                <w:lang w:eastAsia="zh-CN"/>
              </w:rPr>
            </w:pPr>
            <w:r w:rsidRPr="00525320">
              <w:rPr>
                <w:rFonts w:hint="eastAsia"/>
                <w:sz w:val="22"/>
                <w:lang w:eastAsia="zh-CN"/>
              </w:rPr>
              <w:t>9</w:t>
            </w:r>
            <w:r w:rsidRPr="00525320">
              <w:rPr>
                <w:sz w:val="22"/>
                <w:lang w:eastAsia="zh-CN"/>
              </w:rPr>
              <w:t>4.0%</w:t>
            </w:r>
          </w:p>
        </w:tc>
        <w:tc>
          <w:tcPr>
            <w:tcW w:w="1078" w:type="dxa"/>
            <w:gridSpan w:val="2"/>
            <w:tcBorders>
              <w:top w:val="single" w:sz="4" w:space="0" w:color="auto"/>
              <w:left w:val="nil"/>
              <w:bottom w:val="single" w:sz="4" w:space="0" w:color="auto"/>
              <w:right w:val="nil"/>
            </w:tcBorders>
            <w:vAlign w:val="center"/>
          </w:tcPr>
          <w:p w14:paraId="235CB5FF" w14:textId="3A8AA79E" w:rsidR="007D7422" w:rsidRPr="00525320" w:rsidRDefault="004F76E0" w:rsidP="007D7422">
            <w:pPr>
              <w:jc w:val="center"/>
              <w:rPr>
                <w:sz w:val="22"/>
                <w:lang w:eastAsia="zh-CN"/>
              </w:rPr>
            </w:pPr>
            <w:r w:rsidRPr="00525320">
              <w:rPr>
                <w:rFonts w:hint="eastAsia"/>
                <w:sz w:val="22"/>
                <w:lang w:eastAsia="zh-CN"/>
              </w:rPr>
              <w:t>9</w:t>
            </w:r>
            <w:r w:rsidRPr="00525320">
              <w:rPr>
                <w:sz w:val="22"/>
                <w:lang w:eastAsia="zh-CN"/>
              </w:rPr>
              <w:t>1.8%</w:t>
            </w:r>
          </w:p>
        </w:tc>
        <w:tc>
          <w:tcPr>
            <w:tcW w:w="943" w:type="dxa"/>
            <w:gridSpan w:val="2"/>
            <w:tcBorders>
              <w:top w:val="single" w:sz="4" w:space="0" w:color="auto"/>
              <w:left w:val="nil"/>
              <w:bottom w:val="single" w:sz="4" w:space="0" w:color="auto"/>
              <w:right w:val="nil"/>
            </w:tcBorders>
            <w:vAlign w:val="center"/>
          </w:tcPr>
          <w:p w14:paraId="1A28A504" w14:textId="4F78A4CD" w:rsidR="007D7422" w:rsidRPr="00525320" w:rsidRDefault="004F76E0" w:rsidP="007D7422">
            <w:pPr>
              <w:jc w:val="center"/>
              <w:rPr>
                <w:sz w:val="22"/>
                <w:lang w:eastAsia="zh-CN"/>
              </w:rPr>
            </w:pPr>
            <w:r w:rsidRPr="00525320">
              <w:rPr>
                <w:rFonts w:hint="eastAsia"/>
                <w:sz w:val="22"/>
                <w:lang w:eastAsia="zh-CN"/>
              </w:rPr>
              <w:t>9</w:t>
            </w:r>
            <w:r w:rsidRPr="00525320">
              <w:rPr>
                <w:sz w:val="22"/>
                <w:lang w:eastAsia="zh-CN"/>
              </w:rPr>
              <w:t>2.7%</w:t>
            </w:r>
          </w:p>
        </w:tc>
        <w:tc>
          <w:tcPr>
            <w:tcW w:w="1347" w:type="dxa"/>
            <w:gridSpan w:val="2"/>
            <w:tcBorders>
              <w:top w:val="single" w:sz="4" w:space="0" w:color="auto"/>
              <w:left w:val="nil"/>
              <w:bottom w:val="nil"/>
              <w:right w:val="nil"/>
            </w:tcBorders>
            <w:vAlign w:val="center"/>
          </w:tcPr>
          <w:p w14:paraId="36BECEC7" w14:textId="32FB1B4B" w:rsidR="007D7422" w:rsidRPr="00525320" w:rsidRDefault="004F76E0" w:rsidP="007D7422">
            <w:pPr>
              <w:jc w:val="center"/>
              <w:rPr>
                <w:sz w:val="22"/>
                <w:lang w:eastAsia="zh-CN"/>
              </w:rPr>
            </w:pPr>
            <w:r w:rsidRPr="00525320">
              <w:rPr>
                <w:rFonts w:hint="eastAsia"/>
                <w:sz w:val="22"/>
                <w:lang w:eastAsia="zh-CN"/>
              </w:rPr>
              <w:t>7</w:t>
            </w:r>
            <w:r w:rsidRPr="00525320">
              <w:rPr>
                <w:sz w:val="22"/>
                <w:lang w:eastAsia="zh-CN"/>
              </w:rPr>
              <w:t>6.2%</w:t>
            </w:r>
          </w:p>
        </w:tc>
        <w:tc>
          <w:tcPr>
            <w:tcW w:w="809" w:type="dxa"/>
            <w:tcBorders>
              <w:top w:val="single" w:sz="4" w:space="0" w:color="auto"/>
              <w:left w:val="nil"/>
              <w:bottom w:val="single" w:sz="4" w:space="0" w:color="auto"/>
              <w:right w:val="nil"/>
            </w:tcBorders>
            <w:vAlign w:val="center"/>
          </w:tcPr>
          <w:p w14:paraId="510F8BA6" w14:textId="2DEE9CB6" w:rsidR="007D7422" w:rsidRPr="00525320" w:rsidRDefault="004F76E0" w:rsidP="007D7422">
            <w:pPr>
              <w:jc w:val="center"/>
              <w:rPr>
                <w:sz w:val="22"/>
                <w:lang w:eastAsia="zh-CN"/>
              </w:rPr>
            </w:pPr>
            <w:r w:rsidRPr="00525320">
              <w:rPr>
                <w:rFonts w:hint="eastAsia"/>
                <w:sz w:val="22"/>
                <w:lang w:eastAsia="zh-CN"/>
              </w:rPr>
              <w:t>9</w:t>
            </w:r>
            <w:r w:rsidRPr="00525320">
              <w:rPr>
                <w:sz w:val="22"/>
                <w:lang w:eastAsia="zh-CN"/>
              </w:rPr>
              <w:t>1.0%</w:t>
            </w:r>
          </w:p>
        </w:tc>
        <w:tc>
          <w:tcPr>
            <w:tcW w:w="1078" w:type="dxa"/>
            <w:tcBorders>
              <w:top w:val="single" w:sz="4" w:space="0" w:color="auto"/>
              <w:left w:val="nil"/>
              <w:bottom w:val="single" w:sz="4" w:space="0" w:color="auto"/>
              <w:right w:val="nil"/>
            </w:tcBorders>
            <w:vAlign w:val="center"/>
          </w:tcPr>
          <w:p w14:paraId="5C6D3399" w14:textId="16C40E75" w:rsidR="007D7422" w:rsidRPr="00525320" w:rsidRDefault="004F76E0" w:rsidP="007D7422">
            <w:pPr>
              <w:jc w:val="center"/>
              <w:rPr>
                <w:sz w:val="22"/>
                <w:lang w:eastAsia="zh-CN"/>
              </w:rPr>
            </w:pPr>
            <w:r w:rsidRPr="00525320">
              <w:rPr>
                <w:rFonts w:hint="eastAsia"/>
                <w:sz w:val="22"/>
                <w:lang w:eastAsia="zh-CN"/>
              </w:rPr>
              <w:t>8</w:t>
            </w:r>
            <w:r w:rsidRPr="00525320">
              <w:rPr>
                <w:sz w:val="22"/>
                <w:lang w:eastAsia="zh-CN"/>
              </w:rPr>
              <w:t>7.0%</w:t>
            </w:r>
          </w:p>
        </w:tc>
        <w:tc>
          <w:tcPr>
            <w:tcW w:w="1078" w:type="dxa"/>
            <w:gridSpan w:val="2"/>
            <w:tcBorders>
              <w:top w:val="single" w:sz="4" w:space="0" w:color="auto"/>
              <w:left w:val="nil"/>
              <w:bottom w:val="single" w:sz="4" w:space="0" w:color="auto"/>
              <w:right w:val="nil"/>
            </w:tcBorders>
            <w:vAlign w:val="center"/>
          </w:tcPr>
          <w:p w14:paraId="754D7AEF" w14:textId="08E9D743" w:rsidR="007D7422" w:rsidRPr="00525320" w:rsidRDefault="004F76E0" w:rsidP="007D7422">
            <w:pPr>
              <w:jc w:val="center"/>
              <w:rPr>
                <w:sz w:val="22"/>
                <w:lang w:eastAsia="zh-CN"/>
              </w:rPr>
            </w:pPr>
            <w:r w:rsidRPr="00525320">
              <w:rPr>
                <w:rFonts w:hint="eastAsia"/>
                <w:sz w:val="22"/>
                <w:lang w:eastAsia="zh-CN"/>
              </w:rPr>
              <w:t>8</w:t>
            </w:r>
            <w:r w:rsidRPr="00525320">
              <w:rPr>
                <w:sz w:val="22"/>
                <w:lang w:eastAsia="zh-CN"/>
              </w:rPr>
              <w:t>9.0%</w:t>
            </w:r>
          </w:p>
        </w:tc>
        <w:tc>
          <w:tcPr>
            <w:tcW w:w="1483" w:type="dxa"/>
            <w:tcBorders>
              <w:top w:val="single" w:sz="4" w:space="0" w:color="auto"/>
              <w:left w:val="nil"/>
              <w:bottom w:val="nil"/>
              <w:right w:val="nil"/>
            </w:tcBorders>
            <w:vAlign w:val="center"/>
          </w:tcPr>
          <w:p w14:paraId="64615BAE" w14:textId="5D4444CE" w:rsidR="007D7422" w:rsidRPr="00525320" w:rsidRDefault="004F76E0" w:rsidP="007D7422">
            <w:pPr>
              <w:jc w:val="center"/>
              <w:rPr>
                <w:sz w:val="22"/>
                <w:lang w:eastAsia="zh-CN"/>
              </w:rPr>
            </w:pPr>
            <w:r w:rsidRPr="00525320">
              <w:rPr>
                <w:rFonts w:hint="eastAsia"/>
                <w:sz w:val="22"/>
                <w:lang w:eastAsia="zh-CN"/>
              </w:rPr>
              <w:t>7</w:t>
            </w:r>
            <w:r w:rsidRPr="00525320">
              <w:rPr>
                <w:sz w:val="22"/>
                <w:lang w:eastAsia="zh-CN"/>
              </w:rPr>
              <w:t>4.1%</w:t>
            </w:r>
          </w:p>
        </w:tc>
      </w:tr>
      <w:tr w:rsidR="00C7751F" w:rsidRPr="00525320" w14:paraId="467DE30B" w14:textId="77777777" w:rsidTr="00037FDC">
        <w:trPr>
          <w:cantSplit/>
          <w:trHeight w:val="475"/>
        </w:trPr>
        <w:tc>
          <w:tcPr>
            <w:tcW w:w="1128" w:type="dxa"/>
            <w:tcBorders>
              <w:top w:val="nil"/>
              <w:left w:val="nil"/>
              <w:bottom w:val="single" w:sz="12" w:space="0" w:color="auto"/>
              <w:right w:val="nil"/>
            </w:tcBorders>
            <w:vAlign w:val="center"/>
          </w:tcPr>
          <w:p w14:paraId="679EA697" w14:textId="1070F818" w:rsidR="004F76E0" w:rsidRPr="00525320" w:rsidRDefault="00357B7A" w:rsidP="00037FDC">
            <w:pPr>
              <w:jc w:val="center"/>
              <w:rPr>
                <w:sz w:val="22"/>
                <w:lang w:eastAsia="zh-CN"/>
              </w:rPr>
            </w:pPr>
            <w:r w:rsidRPr="00525320">
              <w:rPr>
                <w:rFonts w:hint="eastAsia"/>
                <w:sz w:val="22"/>
                <w:lang w:eastAsia="zh-CN"/>
              </w:rPr>
              <w:t>T</w:t>
            </w:r>
            <w:r w:rsidR="00037FDC" w:rsidRPr="00525320">
              <w:rPr>
                <w:sz w:val="22"/>
                <w:lang w:eastAsia="zh-CN"/>
              </w:rPr>
              <w:t>ime</w:t>
            </w:r>
          </w:p>
        </w:tc>
        <w:tc>
          <w:tcPr>
            <w:tcW w:w="2914" w:type="dxa"/>
            <w:gridSpan w:val="5"/>
            <w:tcBorders>
              <w:top w:val="single" w:sz="4" w:space="0" w:color="auto"/>
              <w:left w:val="nil"/>
              <w:bottom w:val="single" w:sz="12" w:space="0" w:color="auto"/>
              <w:right w:val="nil"/>
            </w:tcBorders>
            <w:vAlign w:val="center"/>
          </w:tcPr>
          <w:p w14:paraId="0F6C409C" w14:textId="12D0BA6A" w:rsidR="004F76E0" w:rsidRPr="00525320" w:rsidRDefault="004F76E0" w:rsidP="004F76E0">
            <w:pPr>
              <w:jc w:val="center"/>
              <w:rPr>
                <w:sz w:val="22"/>
                <w:lang w:eastAsia="zh-CN"/>
              </w:rPr>
            </w:pPr>
            <w:r w:rsidRPr="00525320">
              <w:rPr>
                <w:rFonts w:hint="eastAsia"/>
                <w:sz w:val="22"/>
                <w:lang w:eastAsia="zh-CN"/>
              </w:rPr>
              <w:t>4</w:t>
            </w:r>
            <w:r w:rsidRPr="00525320">
              <w:rPr>
                <w:sz w:val="22"/>
                <w:lang w:eastAsia="zh-CN"/>
              </w:rPr>
              <w:t>8s</w:t>
            </w:r>
          </w:p>
        </w:tc>
        <w:tc>
          <w:tcPr>
            <w:tcW w:w="1347" w:type="dxa"/>
            <w:gridSpan w:val="2"/>
            <w:tcBorders>
              <w:top w:val="nil"/>
              <w:left w:val="nil"/>
              <w:bottom w:val="single" w:sz="12" w:space="0" w:color="auto"/>
              <w:right w:val="nil"/>
            </w:tcBorders>
            <w:vAlign w:val="center"/>
          </w:tcPr>
          <w:p w14:paraId="20BFCB31" w14:textId="69684FA2" w:rsidR="004F76E0" w:rsidRPr="00525320" w:rsidRDefault="004F76E0" w:rsidP="007D7422">
            <w:pPr>
              <w:jc w:val="center"/>
              <w:rPr>
                <w:sz w:val="22"/>
                <w:lang w:eastAsia="zh-CN"/>
              </w:rPr>
            </w:pPr>
            <w:r w:rsidRPr="00525320">
              <w:rPr>
                <w:sz w:val="22"/>
                <w:lang w:eastAsia="zh-CN"/>
              </w:rPr>
              <w:t>52s</w:t>
            </w:r>
          </w:p>
        </w:tc>
        <w:tc>
          <w:tcPr>
            <w:tcW w:w="2965" w:type="dxa"/>
            <w:gridSpan w:val="4"/>
            <w:tcBorders>
              <w:top w:val="single" w:sz="4" w:space="0" w:color="auto"/>
              <w:left w:val="nil"/>
              <w:bottom w:val="single" w:sz="12" w:space="0" w:color="auto"/>
              <w:right w:val="nil"/>
            </w:tcBorders>
            <w:vAlign w:val="center"/>
          </w:tcPr>
          <w:p w14:paraId="0E1B30D7" w14:textId="4202DC7B" w:rsidR="004F76E0" w:rsidRPr="00525320" w:rsidRDefault="004F76E0" w:rsidP="007D7422">
            <w:pPr>
              <w:jc w:val="center"/>
              <w:rPr>
                <w:sz w:val="22"/>
                <w:lang w:eastAsia="zh-CN"/>
              </w:rPr>
            </w:pPr>
            <w:r w:rsidRPr="00525320">
              <w:rPr>
                <w:rFonts w:hint="eastAsia"/>
                <w:sz w:val="22"/>
                <w:lang w:eastAsia="zh-CN"/>
              </w:rPr>
              <w:t>2</w:t>
            </w:r>
            <w:r w:rsidRPr="00525320">
              <w:rPr>
                <w:sz w:val="22"/>
                <w:lang w:eastAsia="zh-CN"/>
              </w:rPr>
              <w:t>1s</w:t>
            </w:r>
          </w:p>
        </w:tc>
        <w:tc>
          <w:tcPr>
            <w:tcW w:w="1483" w:type="dxa"/>
            <w:tcBorders>
              <w:top w:val="nil"/>
              <w:left w:val="nil"/>
              <w:bottom w:val="single" w:sz="12" w:space="0" w:color="auto"/>
              <w:right w:val="nil"/>
            </w:tcBorders>
            <w:vAlign w:val="center"/>
          </w:tcPr>
          <w:p w14:paraId="0E1493FC" w14:textId="08DF553D" w:rsidR="004F76E0" w:rsidRPr="00525320" w:rsidRDefault="004F76E0" w:rsidP="007D7422">
            <w:pPr>
              <w:jc w:val="center"/>
              <w:rPr>
                <w:sz w:val="22"/>
                <w:lang w:eastAsia="zh-CN"/>
              </w:rPr>
            </w:pPr>
            <w:r w:rsidRPr="00525320">
              <w:rPr>
                <w:rFonts w:hint="eastAsia"/>
                <w:sz w:val="22"/>
                <w:lang w:eastAsia="zh-CN"/>
              </w:rPr>
              <w:t>2</w:t>
            </w:r>
            <w:r w:rsidRPr="00525320">
              <w:rPr>
                <w:sz w:val="22"/>
                <w:lang w:eastAsia="zh-CN"/>
              </w:rPr>
              <w:t>3s</w:t>
            </w:r>
          </w:p>
        </w:tc>
      </w:tr>
    </w:tbl>
    <w:p w14:paraId="322D7844" w14:textId="7B50A305" w:rsidR="00B657B8" w:rsidRPr="00525320" w:rsidRDefault="00BD6AC6" w:rsidP="001065F3">
      <w:pPr>
        <w:pStyle w:val="Heading1"/>
      </w:pPr>
      <w:r w:rsidRPr="00525320">
        <w:t>D</w:t>
      </w:r>
      <w:r w:rsidRPr="00525320">
        <w:rPr>
          <w:rFonts w:hint="eastAsia"/>
          <w:lang w:eastAsia="zh-CN"/>
        </w:rPr>
        <w:t>iscussion</w:t>
      </w:r>
    </w:p>
    <w:p w14:paraId="7387B23D" w14:textId="7218B39E" w:rsidR="00962ED7" w:rsidRPr="00525320" w:rsidRDefault="00962ED7" w:rsidP="000A3012">
      <w:pPr>
        <w:pStyle w:val="Heading2"/>
        <w:numPr>
          <w:ilvl w:val="0"/>
          <w:numId w:val="0"/>
        </w:numPr>
        <w:ind w:left="567" w:hanging="567"/>
        <w:rPr>
          <w:lang w:eastAsia="zh-CN"/>
        </w:rPr>
      </w:pPr>
      <w:r w:rsidRPr="00525320">
        <w:rPr>
          <w:rFonts w:hint="eastAsia"/>
          <w:lang w:eastAsia="zh-CN"/>
        </w:rPr>
        <w:t>4</w:t>
      </w:r>
      <w:r w:rsidRPr="00525320">
        <w:rPr>
          <w:lang w:eastAsia="zh-CN"/>
        </w:rPr>
        <w:t>.</w:t>
      </w:r>
      <w:r w:rsidR="00B933C9" w:rsidRPr="00525320">
        <w:rPr>
          <w:lang w:eastAsia="zh-CN"/>
        </w:rPr>
        <w:t>1</w:t>
      </w:r>
      <w:r w:rsidR="000A3012" w:rsidRPr="00525320">
        <w:t xml:space="preserve"> </w:t>
      </w:r>
      <w:r w:rsidR="001A0A99" w:rsidRPr="00525320">
        <w:rPr>
          <w:lang w:eastAsia="zh-CN"/>
        </w:rPr>
        <w:t>Study area segmentation</w:t>
      </w:r>
    </w:p>
    <w:p w14:paraId="068BD0D8" w14:textId="35990943" w:rsidR="00900508" w:rsidRPr="00525320" w:rsidRDefault="002A6BBB" w:rsidP="005D7910">
      <w:pPr>
        <w:rPr>
          <w:szCs w:val="24"/>
        </w:rPr>
      </w:pPr>
      <w:r w:rsidRPr="00525320">
        <w:rPr>
          <w:szCs w:val="24"/>
        </w:rPr>
        <w:t xml:space="preserve">This paper introduces the </w:t>
      </w:r>
      <w:r w:rsidR="00DF5FF6" w:rsidRPr="00525320">
        <w:rPr>
          <w:szCs w:val="24"/>
        </w:rPr>
        <w:t>LCP</w:t>
      </w:r>
      <w:r w:rsidRPr="00525320">
        <w:rPr>
          <w:szCs w:val="24"/>
        </w:rPr>
        <w:t xml:space="preserve"> for area segmentation</w:t>
      </w:r>
      <w:r w:rsidR="006F005A" w:rsidRPr="00525320">
        <w:rPr>
          <w:szCs w:val="24"/>
        </w:rPr>
        <w:t xml:space="preserve"> as an aid to </w:t>
      </w:r>
      <w:r w:rsidR="00CB60F4" w:rsidRPr="00525320">
        <w:rPr>
          <w:szCs w:val="24"/>
        </w:rPr>
        <w:t>the classification of flooded areas from SAR images</w:t>
      </w:r>
      <w:r w:rsidRPr="00525320">
        <w:rPr>
          <w:szCs w:val="24"/>
        </w:rPr>
        <w:t>. Compared to previous studies,</w:t>
      </w:r>
      <w:r w:rsidR="001B5A72" w:rsidRPr="00525320">
        <w:rPr>
          <w:szCs w:val="24"/>
        </w:rPr>
        <w:t xml:space="preserve"> </w:t>
      </w:r>
      <w:r w:rsidRPr="00525320">
        <w:rPr>
          <w:szCs w:val="24"/>
        </w:rPr>
        <w:t xml:space="preserve">the basis of the segmentation </w:t>
      </w:r>
      <w:r w:rsidR="001B5A72" w:rsidRPr="00525320">
        <w:rPr>
          <w:szCs w:val="24"/>
        </w:rPr>
        <w:t xml:space="preserve">was determined by </w:t>
      </w:r>
      <w:r w:rsidRPr="00525320">
        <w:rPr>
          <w:szCs w:val="24"/>
        </w:rPr>
        <w:t xml:space="preserve">whether buildings, vegetation or barren </w:t>
      </w:r>
      <w:r w:rsidR="00F96B65" w:rsidRPr="00525320">
        <w:rPr>
          <w:szCs w:val="24"/>
        </w:rPr>
        <w:t>land covers a pixel</w:t>
      </w:r>
      <w:r w:rsidR="001B5A72" w:rsidRPr="00525320">
        <w:rPr>
          <w:szCs w:val="24"/>
        </w:rPr>
        <w:t xml:space="preserve">, </w:t>
      </w:r>
      <w:r w:rsidRPr="00525320">
        <w:rPr>
          <w:szCs w:val="24"/>
        </w:rPr>
        <w:t xml:space="preserve">and further subdivides all </w:t>
      </w:r>
      <w:r w:rsidR="00F96B65" w:rsidRPr="00525320">
        <w:rPr>
          <w:szCs w:val="24"/>
        </w:rPr>
        <w:t>LULC</w:t>
      </w:r>
      <w:r w:rsidRPr="00525320">
        <w:rPr>
          <w:szCs w:val="24"/>
        </w:rPr>
        <w:t xml:space="preserve"> types into six categories: high intensity developed, low intensity developed, tall vegetation, </w:t>
      </w:r>
      <w:r w:rsidR="0089648F" w:rsidRPr="00525320">
        <w:rPr>
          <w:szCs w:val="24"/>
        </w:rPr>
        <w:t>shrub</w:t>
      </w:r>
      <w:r w:rsidRPr="00525320">
        <w:rPr>
          <w:szCs w:val="24"/>
        </w:rPr>
        <w:t xml:space="preserve">, barren and </w:t>
      </w:r>
      <w:r w:rsidR="009A0F43" w:rsidRPr="00525320">
        <w:rPr>
          <w:szCs w:val="24"/>
        </w:rPr>
        <w:t>w</w:t>
      </w:r>
      <w:r w:rsidRPr="00525320">
        <w:rPr>
          <w:szCs w:val="24"/>
        </w:rPr>
        <w:t xml:space="preserve">etland. </w:t>
      </w:r>
      <w:r w:rsidR="00C404E7" w:rsidRPr="00525320">
        <w:rPr>
          <w:szCs w:val="24"/>
        </w:rPr>
        <w:t xml:space="preserve">Based on these six categories, </w:t>
      </w:r>
      <w:r w:rsidR="00F772FF" w:rsidRPr="00525320">
        <w:rPr>
          <w:szCs w:val="24"/>
        </w:rPr>
        <w:t>it was possible to re-</w:t>
      </w:r>
      <w:r w:rsidR="00C404E7" w:rsidRPr="00525320">
        <w:rPr>
          <w:szCs w:val="24"/>
        </w:rPr>
        <w:t>categoris</w:t>
      </w:r>
      <w:r w:rsidR="001B5A72" w:rsidRPr="00525320">
        <w:rPr>
          <w:szCs w:val="24"/>
        </w:rPr>
        <w:t>e</w:t>
      </w:r>
      <w:r w:rsidR="00C404E7" w:rsidRPr="00525320">
        <w:rPr>
          <w:szCs w:val="24"/>
        </w:rPr>
        <w:t xml:space="preserve"> them </w:t>
      </w:r>
      <w:r w:rsidR="00F772FF" w:rsidRPr="00525320">
        <w:rPr>
          <w:szCs w:val="24"/>
        </w:rPr>
        <w:t>based on</w:t>
      </w:r>
      <w:r w:rsidR="00C404E7" w:rsidRPr="00525320">
        <w:rPr>
          <w:szCs w:val="24"/>
        </w:rPr>
        <w:t xml:space="preserve"> whether a </w:t>
      </w:r>
      <w:r w:rsidR="00F772FF" w:rsidRPr="00525320">
        <w:rPr>
          <w:szCs w:val="24"/>
        </w:rPr>
        <w:t xml:space="preserve">double </w:t>
      </w:r>
      <w:r w:rsidR="00C404E7" w:rsidRPr="00525320">
        <w:rPr>
          <w:szCs w:val="24"/>
        </w:rPr>
        <w:t xml:space="preserve">bounce </w:t>
      </w:r>
      <w:r w:rsidR="00452B07" w:rsidRPr="00525320">
        <w:rPr>
          <w:szCs w:val="24"/>
        </w:rPr>
        <w:t xml:space="preserve">backscatter </w:t>
      </w:r>
      <w:r w:rsidR="00C404E7" w:rsidRPr="00525320">
        <w:rPr>
          <w:szCs w:val="24"/>
        </w:rPr>
        <w:t xml:space="preserve">occurs or not. Since flooding areas where double bounce occurs are bright spots in SAR images, and flooding areas where double bounce does not occur are shown as dark spots, they can be visually distinguished by </w:t>
      </w:r>
      <w:r w:rsidR="001B5A72" w:rsidRPr="00525320">
        <w:rPr>
          <w:szCs w:val="24"/>
        </w:rPr>
        <w:t>cross-</w:t>
      </w:r>
      <w:r w:rsidR="00C404E7" w:rsidRPr="00525320">
        <w:rPr>
          <w:szCs w:val="24"/>
        </w:rPr>
        <w:t>comparing SAR images. By making this</w:t>
      </w:r>
      <w:r w:rsidR="00F67CDF" w:rsidRPr="00525320">
        <w:rPr>
          <w:szCs w:val="24"/>
        </w:rPr>
        <w:t xml:space="preserve"> </w:t>
      </w:r>
      <w:r w:rsidR="00C404E7" w:rsidRPr="00525320">
        <w:rPr>
          <w:szCs w:val="24"/>
        </w:rPr>
        <w:t xml:space="preserve">distinction, all </w:t>
      </w:r>
      <w:r w:rsidR="00452B07" w:rsidRPr="00525320">
        <w:rPr>
          <w:szCs w:val="24"/>
        </w:rPr>
        <w:t xml:space="preserve">LULC </w:t>
      </w:r>
      <w:r w:rsidR="00C404E7" w:rsidRPr="00525320">
        <w:rPr>
          <w:szCs w:val="24"/>
        </w:rPr>
        <w:t xml:space="preserve">types </w:t>
      </w:r>
      <w:r w:rsidR="00452B07" w:rsidRPr="00525320">
        <w:rPr>
          <w:szCs w:val="24"/>
        </w:rPr>
        <w:t>we</w:t>
      </w:r>
      <w:r w:rsidR="00C404E7" w:rsidRPr="00525320">
        <w:rPr>
          <w:szCs w:val="24"/>
        </w:rPr>
        <w:t>re combined into two categories, NDBA and DBA</w:t>
      </w:r>
      <w:r w:rsidR="001B5A72" w:rsidRPr="00525320">
        <w:rPr>
          <w:szCs w:val="24"/>
        </w:rPr>
        <w:t>, accordingly</w:t>
      </w:r>
      <w:r w:rsidR="00C404E7" w:rsidRPr="00525320">
        <w:rPr>
          <w:szCs w:val="24"/>
        </w:rPr>
        <w:t>.</w:t>
      </w:r>
      <w:r w:rsidR="00037FDC" w:rsidRPr="00525320">
        <w:rPr>
          <w:szCs w:val="24"/>
        </w:rPr>
        <w:t xml:space="preserve"> </w:t>
      </w:r>
      <w:r w:rsidR="00A26F0C" w:rsidRPr="00525320">
        <w:rPr>
          <w:szCs w:val="24"/>
        </w:rPr>
        <w:t xml:space="preserve">The </w:t>
      </w:r>
      <w:r w:rsidR="00A26F0C" w:rsidRPr="00525320">
        <w:rPr>
          <w:szCs w:val="24"/>
        </w:rPr>
        <w:lastRenderedPageBreak/>
        <w:t>segmentation method proposed in this paper considers practical aspects such as building density and the height of the overlying vegetation, rather than just the planned type of land, so the segmentation results are more suitable for further flood mapping.</w:t>
      </w:r>
      <w:r w:rsidR="00E047F5" w:rsidRPr="00525320">
        <w:t xml:space="preserve"> </w:t>
      </w:r>
      <w:r w:rsidR="00E047F5" w:rsidRPr="00525320">
        <w:rPr>
          <w:szCs w:val="24"/>
        </w:rPr>
        <w:t xml:space="preserve">However, some </w:t>
      </w:r>
      <w:r w:rsidR="001B5A72" w:rsidRPr="00525320">
        <w:rPr>
          <w:szCs w:val="24"/>
        </w:rPr>
        <w:t xml:space="preserve">issues </w:t>
      </w:r>
      <w:r w:rsidR="003772EC" w:rsidRPr="00525320">
        <w:rPr>
          <w:szCs w:val="24"/>
        </w:rPr>
        <w:t xml:space="preserve">remain when </w:t>
      </w:r>
      <w:r w:rsidR="00E047F5" w:rsidRPr="00525320">
        <w:rPr>
          <w:szCs w:val="24"/>
        </w:rPr>
        <w:t xml:space="preserve">using the </w:t>
      </w:r>
      <w:r w:rsidR="00DF5FF6" w:rsidRPr="00525320">
        <w:rPr>
          <w:szCs w:val="24"/>
        </w:rPr>
        <w:t>LCP</w:t>
      </w:r>
      <w:r w:rsidR="00E047F5" w:rsidRPr="00525320">
        <w:rPr>
          <w:szCs w:val="24"/>
        </w:rPr>
        <w:t xml:space="preserve"> as a data source for segmentation. For </w:t>
      </w:r>
      <w:r w:rsidR="003772EC" w:rsidRPr="00525320">
        <w:rPr>
          <w:szCs w:val="24"/>
        </w:rPr>
        <w:t>example</w:t>
      </w:r>
      <w:r w:rsidR="00E047F5" w:rsidRPr="00525320">
        <w:rPr>
          <w:szCs w:val="24"/>
        </w:rPr>
        <w:t xml:space="preserve">, the administrative division used by the </w:t>
      </w:r>
      <w:r w:rsidR="00DF5FF6" w:rsidRPr="00525320">
        <w:rPr>
          <w:szCs w:val="24"/>
        </w:rPr>
        <w:t>LCP</w:t>
      </w:r>
      <w:r w:rsidR="00E047F5" w:rsidRPr="00525320">
        <w:rPr>
          <w:szCs w:val="24"/>
        </w:rPr>
        <w:t xml:space="preserve"> in calculating building densities can result in some small areas with dense buildings</w:t>
      </w:r>
      <w:r w:rsidR="00C375E5" w:rsidRPr="00525320">
        <w:rPr>
          <w:szCs w:val="24"/>
        </w:rPr>
        <w:t xml:space="preserve"> within</w:t>
      </w:r>
      <w:r w:rsidR="00E047F5" w:rsidRPr="00525320">
        <w:rPr>
          <w:szCs w:val="24"/>
        </w:rPr>
        <w:t xml:space="preserve"> </w:t>
      </w:r>
      <w:r w:rsidR="00C375E5" w:rsidRPr="00525320">
        <w:rPr>
          <w:szCs w:val="24"/>
        </w:rPr>
        <w:t xml:space="preserve">areas </w:t>
      </w:r>
      <w:r w:rsidR="00E047F5" w:rsidRPr="00525320">
        <w:rPr>
          <w:szCs w:val="24"/>
        </w:rPr>
        <w:t>classified as low-intensity.</w:t>
      </w:r>
      <w:r w:rsidR="00FF606F" w:rsidRPr="00525320">
        <w:t xml:space="preserve"> </w:t>
      </w:r>
      <w:r w:rsidR="00FF606F" w:rsidRPr="00525320">
        <w:rPr>
          <w:szCs w:val="24"/>
        </w:rPr>
        <w:t xml:space="preserve">Further research could combine the production of </w:t>
      </w:r>
      <w:r w:rsidR="00DF5FF6" w:rsidRPr="00525320">
        <w:rPr>
          <w:szCs w:val="24"/>
        </w:rPr>
        <w:t>LCP</w:t>
      </w:r>
      <w:r w:rsidR="00FF606F" w:rsidRPr="00525320">
        <w:rPr>
          <w:szCs w:val="24"/>
        </w:rPr>
        <w:t xml:space="preserve">s with flood mapping, where the production of </w:t>
      </w:r>
      <w:r w:rsidR="00DF5FF6" w:rsidRPr="00525320">
        <w:rPr>
          <w:szCs w:val="24"/>
        </w:rPr>
        <w:t>LCP</w:t>
      </w:r>
      <w:r w:rsidR="00FF606F" w:rsidRPr="00525320">
        <w:rPr>
          <w:szCs w:val="24"/>
        </w:rPr>
        <w:t xml:space="preserve">s focuses on the density of buildings around each pixel and distinguishes the type of vegetation covered on the ground </w:t>
      </w:r>
      <w:r w:rsidR="001B5A72" w:rsidRPr="00525320">
        <w:rPr>
          <w:szCs w:val="24"/>
        </w:rPr>
        <w:t xml:space="preserve">using </w:t>
      </w:r>
      <w:r w:rsidR="00FF606F" w:rsidRPr="00525320">
        <w:rPr>
          <w:szCs w:val="24"/>
        </w:rPr>
        <w:t xml:space="preserve">optical </w:t>
      </w:r>
      <w:r w:rsidR="001B5A72" w:rsidRPr="00525320">
        <w:rPr>
          <w:szCs w:val="24"/>
        </w:rPr>
        <w:t xml:space="preserve">satellite </w:t>
      </w:r>
      <w:r w:rsidR="00C375E5" w:rsidRPr="00525320">
        <w:rPr>
          <w:szCs w:val="24"/>
        </w:rPr>
        <w:t xml:space="preserve">sensor </w:t>
      </w:r>
      <w:r w:rsidR="00FF606F" w:rsidRPr="00525320">
        <w:rPr>
          <w:szCs w:val="24"/>
        </w:rPr>
        <w:t xml:space="preserve">imagery. </w:t>
      </w:r>
      <w:bookmarkStart w:id="7" w:name="_Hlk114710443"/>
      <w:r w:rsidR="003849D2" w:rsidRPr="00525320">
        <w:rPr>
          <w:szCs w:val="24"/>
        </w:rPr>
        <w:t xml:space="preserve">In addition to the current data source, the high-resolution LiDAR DEM </w:t>
      </w:r>
      <w:r w:rsidR="00EA3420" w:rsidRPr="00525320">
        <w:rPr>
          <w:szCs w:val="24"/>
        </w:rPr>
        <w:t xml:space="preserve">could </w:t>
      </w:r>
      <w:r w:rsidR="003849D2" w:rsidRPr="00525320">
        <w:rPr>
          <w:szCs w:val="24"/>
        </w:rPr>
        <w:t xml:space="preserve">be used to differentiate urban surface conditions. LiDAR DEM data containing building surface information could </w:t>
      </w:r>
      <w:r w:rsidR="00EA3420" w:rsidRPr="00525320">
        <w:rPr>
          <w:szCs w:val="24"/>
        </w:rPr>
        <w:t xml:space="preserve">help the </w:t>
      </w:r>
      <w:r w:rsidR="003849D2" w:rsidRPr="00525320">
        <w:rPr>
          <w:szCs w:val="24"/>
        </w:rPr>
        <w:t>extract</w:t>
      </w:r>
      <w:r w:rsidR="00EA3420" w:rsidRPr="00525320">
        <w:rPr>
          <w:szCs w:val="24"/>
        </w:rPr>
        <w:t>ion of</w:t>
      </w:r>
      <w:r w:rsidR="003849D2" w:rsidRPr="00525320">
        <w:rPr>
          <w:szCs w:val="24"/>
        </w:rPr>
        <w:t xml:space="preserve"> buildings as </w:t>
      </w:r>
      <w:r w:rsidR="00EA3420" w:rsidRPr="00525320">
        <w:rPr>
          <w:szCs w:val="24"/>
        </w:rPr>
        <w:t xml:space="preserve">individual </w:t>
      </w:r>
      <w:r w:rsidR="003849D2" w:rsidRPr="00525320">
        <w:rPr>
          <w:szCs w:val="24"/>
        </w:rPr>
        <w:t xml:space="preserve">objects, which allows LCPs to </w:t>
      </w:r>
      <w:r w:rsidR="00EA3420" w:rsidRPr="00525320">
        <w:rPr>
          <w:szCs w:val="24"/>
        </w:rPr>
        <w:t>achieve</w:t>
      </w:r>
      <w:r w:rsidR="003849D2" w:rsidRPr="00525320">
        <w:rPr>
          <w:szCs w:val="24"/>
        </w:rPr>
        <w:t xml:space="preserve"> higher sensitivity </w:t>
      </w:r>
      <w:r w:rsidR="00EA3420" w:rsidRPr="00525320">
        <w:rPr>
          <w:szCs w:val="24"/>
        </w:rPr>
        <w:t xml:space="preserve">in relation </w:t>
      </w:r>
      <w:r w:rsidR="003849D2" w:rsidRPr="00525320">
        <w:rPr>
          <w:szCs w:val="24"/>
        </w:rPr>
        <w:t>to building density.</w:t>
      </w:r>
      <w:r w:rsidR="00EA3420" w:rsidRPr="00525320">
        <w:rPr>
          <w:szCs w:val="24"/>
        </w:rPr>
        <w:t xml:space="preserve"> </w:t>
      </w:r>
      <w:r w:rsidR="00FF606F" w:rsidRPr="00525320">
        <w:rPr>
          <w:szCs w:val="24"/>
        </w:rPr>
        <w:t xml:space="preserve">The use of </w:t>
      </w:r>
      <w:r w:rsidR="00DF5FF6" w:rsidRPr="00525320">
        <w:rPr>
          <w:szCs w:val="24"/>
        </w:rPr>
        <w:t>LCP</w:t>
      </w:r>
      <w:r w:rsidR="00FF606F" w:rsidRPr="00525320">
        <w:rPr>
          <w:szCs w:val="24"/>
        </w:rPr>
        <w:t>s g</w:t>
      </w:r>
      <w:r w:rsidR="007B090B" w:rsidRPr="00525320">
        <w:rPr>
          <w:szCs w:val="24"/>
        </w:rPr>
        <w:t>enerated in this way could be a</w:t>
      </w:r>
      <w:r w:rsidR="00FF606F" w:rsidRPr="00525320">
        <w:rPr>
          <w:szCs w:val="24"/>
        </w:rPr>
        <w:t xml:space="preserve"> </w:t>
      </w:r>
      <w:r w:rsidR="007B090B" w:rsidRPr="00525320">
        <w:rPr>
          <w:szCs w:val="24"/>
        </w:rPr>
        <w:t xml:space="preserve">feasible </w:t>
      </w:r>
      <w:r w:rsidR="00FF606F" w:rsidRPr="00525320">
        <w:rPr>
          <w:szCs w:val="24"/>
        </w:rPr>
        <w:t>solution to these problems.</w:t>
      </w:r>
      <w:bookmarkEnd w:id="7"/>
    </w:p>
    <w:p w14:paraId="2C1439E2" w14:textId="1BDAF379" w:rsidR="00FF606F" w:rsidRPr="00525320" w:rsidRDefault="00FF606F" w:rsidP="00FF606F">
      <w:pPr>
        <w:pStyle w:val="Heading2"/>
        <w:numPr>
          <w:ilvl w:val="0"/>
          <w:numId w:val="0"/>
        </w:numPr>
        <w:ind w:left="567" w:hanging="567"/>
        <w:rPr>
          <w:lang w:eastAsia="zh-CN"/>
        </w:rPr>
      </w:pPr>
      <w:r w:rsidRPr="00525320">
        <w:rPr>
          <w:rFonts w:hint="eastAsia"/>
          <w:lang w:eastAsia="zh-CN"/>
        </w:rPr>
        <w:t>4</w:t>
      </w:r>
      <w:r w:rsidRPr="00525320">
        <w:rPr>
          <w:lang w:eastAsia="zh-CN"/>
        </w:rPr>
        <w:t>.</w:t>
      </w:r>
      <w:r w:rsidR="00B933C9" w:rsidRPr="00525320">
        <w:rPr>
          <w:lang w:eastAsia="zh-CN"/>
        </w:rPr>
        <w:t>2</w:t>
      </w:r>
      <w:r w:rsidRPr="00525320">
        <w:t xml:space="preserve"> </w:t>
      </w:r>
      <w:r w:rsidR="006A4C4E" w:rsidRPr="00525320">
        <w:rPr>
          <w:lang w:eastAsia="zh-CN"/>
        </w:rPr>
        <w:t>NDI and threshold acquisition</w:t>
      </w:r>
    </w:p>
    <w:p w14:paraId="49FAB786" w14:textId="55EEFBA3" w:rsidR="00D571C3" w:rsidRPr="00525320" w:rsidRDefault="00BE700F" w:rsidP="005D7910">
      <w:pPr>
        <w:rPr>
          <w:szCs w:val="24"/>
        </w:rPr>
      </w:pPr>
      <w:r w:rsidRPr="00525320">
        <w:rPr>
          <w:szCs w:val="24"/>
        </w:rPr>
        <w:t xml:space="preserve">The proposed method in this paper has two virtual nodes in the flood extraction segment: NDI calculation and threshold segmentation. </w:t>
      </w:r>
      <w:r w:rsidR="001B5A72" w:rsidRPr="00525320">
        <w:rPr>
          <w:szCs w:val="24"/>
        </w:rPr>
        <w:t>We used</w:t>
      </w:r>
      <w:r w:rsidRPr="00525320">
        <w:rPr>
          <w:szCs w:val="24"/>
        </w:rPr>
        <w:t xml:space="preserve"> different NDI calculation methods for DBA and NDBA, respectively, based on the previous segmentation results. For DBA, the backscatter </w:t>
      </w:r>
      <w:r w:rsidR="00533B48" w:rsidRPr="00525320">
        <w:rPr>
          <w:szCs w:val="24"/>
        </w:rPr>
        <w:t xml:space="preserve">increases </w:t>
      </w:r>
      <w:r w:rsidRPr="00525320">
        <w:rPr>
          <w:szCs w:val="24"/>
        </w:rPr>
        <w:t xml:space="preserve">during flooding and shows </w:t>
      </w:r>
      <w:r w:rsidR="00533B48" w:rsidRPr="00525320">
        <w:rPr>
          <w:szCs w:val="24"/>
        </w:rPr>
        <w:t xml:space="preserve">as </w:t>
      </w:r>
      <w:r w:rsidRPr="00525320">
        <w:rPr>
          <w:szCs w:val="24"/>
        </w:rPr>
        <w:t xml:space="preserve">bright spots </w:t>
      </w:r>
      <w:r w:rsidR="00533B48" w:rsidRPr="00525320">
        <w:rPr>
          <w:szCs w:val="24"/>
        </w:rPr>
        <w:t>i</w:t>
      </w:r>
      <w:r w:rsidR="00677DF1" w:rsidRPr="00525320">
        <w:rPr>
          <w:szCs w:val="24"/>
        </w:rPr>
        <w:t>n the SAR image, such that</w:t>
      </w:r>
      <w:r w:rsidRPr="00525320">
        <w:rPr>
          <w:szCs w:val="24"/>
        </w:rPr>
        <w:t xml:space="preserve"> the maximum value of </w:t>
      </w:r>
      <w:r w:rsidR="0086304C" w:rsidRPr="00525320">
        <w:rPr>
          <w:szCs w:val="24"/>
        </w:rPr>
        <w:t>(</w:t>
      </w:r>
      <w:r w:rsidRPr="00525320">
        <w:rPr>
          <w:szCs w:val="24"/>
        </w:rPr>
        <w:t>flood</w:t>
      </w:r>
      <w:r w:rsidR="0086304C" w:rsidRPr="00525320">
        <w:rPr>
          <w:szCs w:val="24"/>
        </w:rPr>
        <w:t xml:space="preserve">, </w:t>
      </w:r>
      <w:r w:rsidRPr="00525320">
        <w:rPr>
          <w:szCs w:val="24"/>
        </w:rPr>
        <w:t>reference</w:t>
      </w:r>
      <w:r w:rsidR="0086304C" w:rsidRPr="00525320">
        <w:rPr>
          <w:szCs w:val="24"/>
        </w:rPr>
        <w:t>)</w:t>
      </w:r>
      <w:r w:rsidRPr="00525320">
        <w:rPr>
          <w:szCs w:val="24"/>
        </w:rPr>
        <w:t xml:space="preserve"> stack and the mean value of reference </w:t>
      </w:r>
      <w:r w:rsidR="001B5A72" w:rsidRPr="00525320">
        <w:rPr>
          <w:szCs w:val="24"/>
        </w:rPr>
        <w:t xml:space="preserve">was employed </w:t>
      </w:r>
      <w:r w:rsidRPr="00525320">
        <w:rPr>
          <w:szCs w:val="24"/>
        </w:rPr>
        <w:t xml:space="preserve">to calculate </w:t>
      </w:r>
      <w:r w:rsidR="00533B48" w:rsidRPr="00525320">
        <w:rPr>
          <w:szCs w:val="24"/>
        </w:rPr>
        <w:t xml:space="preserve">the </w:t>
      </w:r>
      <w:r w:rsidRPr="00525320">
        <w:rPr>
          <w:szCs w:val="24"/>
        </w:rPr>
        <w:t>NDI.</w:t>
      </w:r>
      <w:r w:rsidR="000F5704" w:rsidRPr="00525320">
        <w:t xml:space="preserve"> </w:t>
      </w:r>
      <w:r w:rsidR="000F5704" w:rsidRPr="00525320">
        <w:rPr>
          <w:szCs w:val="24"/>
        </w:rPr>
        <w:t xml:space="preserve">For NDBA, no double-bounce occurs during flooding, the backscatter decreases and appears as a dark spot </w:t>
      </w:r>
      <w:r w:rsidR="00533B48" w:rsidRPr="00525320">
        <w:rPr>
          <w:szCs w:val="24"/>
        </w:rPr>
        <w:t>i</w:t>
      </w:r>
      <w:r w:rsidR="000F5704" w:rsidRPr="00525320">
        <w:rPr>
          <w:szCs w:val="24"/>
        </w:rPr>
        <w:t>n the SAR image</w:t>
      </w:r>
      <w:r w:rsidR="00533B48" w:rsidRPr="00525320">
        <w:rPr>
          <w:szCs w:val="24"/>
        </w:rPr>
        <w:t>. T</w:t>
      </w:r>
      <w:r w:rsidR="00EC5C77" w:rsidRPr="00525320">
        <w:rPr>
          <w:szCs w:val="24"/>
        </w:rPr>
        <w:t>hereby</w:t>
      </w:r>
      <w:r w:rsidR="00533B48" w:rsidRPr="00525320">
        <w:rPr>
          <w:szCs w:val="24"/>
        </w:rPr>
        <w:t>,</w:t>
      </w:r>
      <w:r w:rsidR="000F5704" w:rsidRPr="00525320">
        <w:rPr>
          <w:szCs w:val="24"/>
        </w:rPr>
        <w:t xml:space="preserve"> the minimum of the </w:t>
      </w:r>
      <w:r w:rsidR="0086304C" w:rsidRPr="00525320">
        <w:rPr>
          <w:szCs w:val="24"/>
        </w:rPr>
        <w:t>(</w:t>
      </w:r>
      <w:r w:rsidR="000F5704" w:rsidRPr="00525320">
        <w:rPr>
          <w:szCs w:val="24"/>
        </w:rPr>
        <w:t>flood</w:t>
      </w:r>
      <w:r w:rsidR="0086304C" w:rsidRPr="00525320">
        <w:rPr>
          <w:szCs w:val="24"/>
        </w:rPr>
        <w:t xml:space="preserve">, </w:t>
      </w:r>
      <w:r w:rsidR="000F5704" w:rsidRPr="00525320">
        <w:rPr>
          <w:szCs w:val="24"/>
        </w:rPr>
        <w:t>reference</w:t>
      </w:r>
      <w:r w:rsidR="0086304C" w:rsidRPr="00525320">
        <w:rPr>
          <w:szCs w:val="24"/>
        </w:rPr>
        <w:t>)</w:t>
      </w:r>
      <w:r w:rsidR="000F5704" w:rsidRPr="00525320">
        <w:rPr>
          <w:szCs w:val="24"/>
        </w:rPr>
        <w:t xml:space="preserve"> stack and the reference mean stack </w:t>
      </w:r>
      <w:r w:rsidR="00EC5C77" w:rsidRPr="00525320">
        <w:rPr>
          <w:szCs w:val="24"/>
        </w:rPr>
        <w:t xml:space="preserve">were used </w:t>
      </w:r>
      <w:r w:rsidR="000F5704" w:rsidRPr="00525320">
        <w:rPr>
          <w:szCs w:val="24"/>
        </w:rPr>
        <w:t>to calculate the NDI.</w:t>
      </w:r>
      <w:r w:rsidR="000428AB" w:rsidRPr="00525320">
        <w:t xml:space="preserve"> </w:t>
      </w:r>
      <w:r w:rsidR="000428AB" w:rsidRPr="00525320">
        <w:rPr>
          <w:szCs w:val="24"/>
        </w:rPr>
        <w:t xml:space="preserve">The </w:t>
      </w:r>
      <w:r w:rsidR="00EC5C77" w:rsidRPr="00525320">
        <w:rPr>
          <w:szCs w:val="24"/>
        </w:rPr>
        <w:t xml:space="preserve">proposed </w:t>
      </w:r>
      <w:r w:rsidR="000428AB" w:rsidRPr="00525320">
        <w:rPr>
          <w:szCs w:val="24"/>
        </w:rPr>
        <w:t xml:space="preserve">NDI calculation method proposed can adapt to complex </w:t>
      </w:r>
      <w:r w:rsidR="00EC5C77" w:rsidRPr="00525320">
        <w:rPr>
          <w:szCs w:val="24"/>
        </w:rPr>
        <w:t xml:space="preserve">and heterogeneous </w:t>
      </w:r>
      <w:r w:rsidR="000428AB" w:rsidRPr="00525320">
        <w:rPr>
          <w:szCs w:val="24"/>
        </w:rPr>
        <w:t>urban environment</w:t>
      </w:r>
      <w:r w:rsidR="00126CF0" w:rsidRPr="00525320">
        <w:rPr>
          <w:szCs w:val="24"/>
        </w:rPr>
        <w:t>s</w:t>
      </w:r>
      <w:r w:rsidR="000428AB" w:rsidRPr="00525320">
        <w:rPr>
          <w:szCs w:val="24"/>
        </w:rPr>
        <w:t>. However, due to the inherent shortcomings of CD, the NDI cannot show flooded areas between buildings and under trees in forests</w:t>
      </w:r>
      <w:r w:rsidR="00EC5C77" w:rsidRPr="00525320">
        <w:rPr>
          <w:szCs w:val="24"/>
        </w:rPr>
        <w:t xml:space="preserve"> accurately</w:t>
      </w:r>
      <w:r w:rsidR="000428AB" w:rsidRPr="00525320">
        <w:rPr>
          <w:szCs w:val="24"/>
        </w:rPr>
        <w:t xml:space="preserve">. Future research can </w:t>
      </w:r>
      <w:r w:rsidR="00EC5C77" w:rsidRPr="00525320">
        <w:rPr>
          <w:szCs w:val="24"/>
        </w:rPr>
        <w:t xml:space="preserve">include </w:t>
      </w:r>
      <w:r w:rsidR="000428AB" w:rsidRPr="00525320">
        <w:rPr>
          <w:szCs w:val="24"/>
        </w:rPr>
        <w:t xml:space="preserve">machine learning methods to </w:t>
      </w:r>
      <w:r w:rsidR="00EC5C77" w:rsidRPr="00525320">
        <w:rPr>
          <w:szCs w:val="24"/>
        </w:rPr>
        <w:t>complemen</w:t>
      </w:r>
      <w:r w:rsidR="00126CF0" w:rsidRPr="00525320">
        <w:rPr>
          <w:szCs w:val="24"/>
        </w:rPr>
        <w:t>t</w:t>
      </w:r>
      <w:r w:rsidR="00EC5C77" w:rsidRPr="00525320">
        <w:rPr>
          <w:szCs w:val="24"/>
        </w:rPr>
        <w:t xml:space="preserve"> </w:t>
      </w:r>
      <w:r w:rsidR="000428AB" w:rsidRPr="00525320">
        <w:rPr>
          <w:szCs w:val="24"/>
        </w:rPr>
        <w:t>the NDI calculation results by determining the value of the raster around buildings or tall plants.</w:t>
      </w:r>
    </w:p>
    <w:p w14:paraId="422A9EAC" w14:textId="535E6282" w:rsidR="00E045FF" w:rsidRPr="00525320" w:rsidRDefault="00D93D39" w:rsidP="00E045FF">
      <w:pPr>
        <w:rPr>
          <w:szCs w:val="24"/>
        </w:rPr>
      </w:pPr>
      <w:r w:rsidRPr="00525320">
        <w:rPr>
          <w:szCs w:val="24"/>
        </w:rPr>
        <w:t xml:space="preserve">By testing the effect of different thresholds, the most suitable extraction thresholds for NDBA and DBA were obtained, which </w:t>
      </w:r>
      <w:r w:rsidR="00126CF0" w:rsidRPr="00525320">
        <w:rPr>
          <w:szCs w:val="24"/>
        </w:rPr>
        <w:t>we</w:t>
      </w:r>
      <w:r w:rsidRPr="00525320">
        <w:rPr>
          <w:szCs w:val="24"/>
        </w:rPr>
        <w:t xml:space="preserve">re </w:t>
      </w:r>
      <w:r w:rsidR="00126CF0" w:rsidRPr="00525320">
        <w:rPr>
          <w:szCs w:val="24"/>
        </w:rPr>
        <w:t xml:space="preserve">found to be </w:t>
      </w:r>
      <w:r w:rsidRPr="00525320">
        <w:rPr>
          <w:szCs w:val="24"/>
        </w:rPr>
        <w:t>0.2 and -0.35, respectively</w:t>
      </w:r>
      <w:r w:rsidR="00126CF0" w:rsidRPr="00525320">
        <w:rPr>
          <w:szCs w:val="24"/>
        </w:rPr>
        <w:t>. T</w:t>
      </w:r>
      <w:r w:rsidRPr="00525320">
        <w:rPr>
          <w:szCs w:val="24"/>
        </w:rPr>
        <w:t>he flooding extraction using these two thresholds achieved an accuracy of 92.</w:t>
      </w:r>
      <w:r w:rsidR="001E5991" w:rsidRPr="00525320">
        <w:rPr>
          <w:szCs w:val="24"/>
        </w:rPr>
        <w:t>7</w:t>
      </w:r>
      <w:r w:rsidRPr="00525320">
        <w:rPr>
          <w:szCs w:val="24"/>
        </w:rPr>
        <w:t>%</w:t>
      </w:r>
      <w:r w:rsidR="00761713" w:rsidRPr="00525320">
        <w:rPr>
          <w:szCs w:val="24"/>
        </w:rPr>
        <w:t xml:space="preserve"> </w:t>
      </w:r>
      <w:r w:rsidRPr="00525320">
        <w:rPr>
          <w:szCs w:val="24"/>
        </w:rPr>
        <w:t>in Houston and 8</w:t>
      </w:r>
      <w:r w:rsidR="001E5991" w:rsidRPr="00525320">
        <w:rPr>
          <w:szCs w:val="24"/>
        </w:rPr>
        <w:t>9</w:t>
      </w:r>
      <w:r w:rsidRPr="00525320">
        <w:rPr>
          <w:szCs w:val="24"/>
        </w:rPr>
        <w:t>% in Coraki</w:t>
      </w:r>
      <w:r w:rsidR="00E15BD3" w:rsidRPr="00525320">
        <w:rPr>
          <w:szCs w:val="24"/>
        </w:rPr>
        <w:t xml:space="preserve">, </w:t>
      </w:r>
      <w:bookmarkStart w:id="8" w:name="_Hlk106399847"/>
      <w:r w:rsidR="00EC5C77" w:rsidRPr="00525320">
        <w:rPr>
          <w:szCs w:val="24"/>
        </w:rPr>
        <w:t>with at least</w:t>
      </w:r>
      <w:r w:rsidR="00E15BD3" w:rsidRPr="00525320">
        <w:rPr>
          <w:szCs w:val="24"/>
        </w:rPr>
        <w:t xml:space="preserve"> </w:t>
      </w:r>
      <w:r w:rsidR="00240DFF" w:rsidRPr="00525320">
        <w:rPr>
          <w:szCs w:val="24"/>
        </w:rPr>
        <w:t>13</w:t>
      </w:r>
      <w:r w:rsidR="00E15BD3" w:rsidRPr="00525320">
        <w:rPr>
          <w:szCs w:val="24"/>
        </w:rPr>
        <w:t xml:space="preserve">% </w:t>
      </w:r>
      <w:r w:rsidR="00126CF0" w:rsidRPr="00525320">
        <w:rPr>
          <w:szCs w:val="24"/>
        </w:rPr>
        <w:t xml:space="preserve">increase in </w:t>
      </w:r>
      <w:r w:rsidR="00EC5C77" w:rsidRPr="00525320">
        <w:rPr>
          <w:szCs w:val="24"/>
        </w:rPr>
        <w:t xml:space="preserve">accuracy </w:t>
      </w:r>
      <w:r w:rsidR="00E15BD3" w:rsidRPr="00525320">
        <w:rPr>
          <w:szCs w:val="24"/>
        </w:rPr>
        <w:t xml:space="preserve">compared to </w:t>
      </w:r>
      <w:r w:rsidR="00240DFF" w:rsidRPr="00525320">
        <w:rPr>
          <w:rFonts w:hint="eastAsia"/>
          <w:szCs w:val="24"/>
          <w:lang w:eastAsia="zh-CN"/>
        </w:rPr>
        <w:t>non</w:t>
      </w:r>
      <w:r w:rsidR="00240DFF" w:rsidRPr="00525320">
        <w:rPr>
          <w:szCs w:val="24"/>
        </w:rPr>
        <w:t xml:space="preserve">-LCP </w:t>
      </w:r>
      <w:r w:rsidR="00240DFF" w:rsidRPr="00525320">
        <w:rPr>
          <w:rFonts w:hint="eastAsia"/>
          <w:szCs w:val="24"/>
          <w:lang w:eastAsia="zh-CN"/>
        </w:rPr>
        <w:t>based</w:t>
      </w:r>
      <w:r w:rsidR="00240DFF" w:rsidRPr="00525320">
        <w:rPr>
          <w:szCs w:val="24"/>
        </w:rPr>
        <w:t xml:space="preserve"> </w:t>
      </w:r>
      <w:r w:rsidR="00240DFF" w:rsidRPr="00525320">
        <w:rPr>
          <w:rFonts w:hint="eastAsia"/>
          <w:szCs w:val="24"/>
          <w:lang w:eastAsia="zh-CN"/>
        </w:rPr>
        <w:t>extraction</w:t>
      </w:r>
      <w:r w:rsidR="00240DFF" w:rsidRPr="00525320">
        <w:rPr>
          <w:szCs w:val="24"/>
        </w:rPr>
        <w:t xml:space="preserve"> </w:t>
      </w:r>
      <w:r w:rsidR="00240DFF" w:rsidRPr="00525320">
        <w:rPr>
          <w:rFonts w:hint="eastAsia"/>
          <w:szCs w:val="24"/>
          <w:lang w:eastAsia="zh-CN"/>
        </w:rPr>
        <w:t>method</w:t>
      </w:r>
      <w:bookmarkEnd w:id="8"/>
      <w:r w:rsidR="003737D0" w:rsidRPr="00525320">
        <w:rPr>
          <w:szCs w:val="24"/>
        </w:rPr>
        <w:t>.</w:t>
      </w:r>
      <w:r w:rsidR="00240DFF" w:rsidRPr="00525320">
        <w:rPr>
          <w:szCs w:val="24"/>
        </w:rPr>
        <w:t xml:space="preserve"> </w:t>
      </w:r>
      <w:r w:rsidR="0013196E" w:rsidRPr="00525320">
        <w:rPr>
          <w:szCs w:val="24"/>
        </w:rPr>
        <w:t xml:space="preserve">The </w:t>
      </w:r>
      <w:r w:rsidR="00677DF1" w:rsidRPr="00525320">
        <w:rPr>
          <w:szCs w:val="24"/>
        </w:rPr>
        <w:t xml:space="preserve">mapping accuracy of </w:t>
      </w:r>
      <w:r w:rsidR="0013196E" w:rsidRPr="00525320">
        <w:rPr>
          <w:szCs w:val="24"/>
        </w:rPr>
        <w:t>Coraki flood is lower than the Houston</w:t>
      </w:r>
      <w:r w:rsidR="00677DF1" w:rsidRPr="00525320">
        <w:rPr>
          <w:szCs w:val="24"/>
        </w:rPr>
        <w:t xml:space="preserve"> flood</w:t>
      </w:r>
      <w:r w:rsidR="0013196E" w:rsidRPr="00525320">
        <w:rPr>
          <w:szCs w:val="24"/>
        </w:rPr>
        <w:t xml:space="preserve">, which </w:t>
      </w:r>
      <w:r w:rsidR="00677DF1" w:rsidRPr="00525320">
        <w:rPr>
          <w:szCs w:val="24"/>
        </w:rPr>
        <w:t xml:space="preserve">might </w:t>
      </w:r>
      <w:r w:rsidR="0013196E" w:rsidRPr="00525320">
        <w:rPr>
          <w:szCs w:val="24"/>
        </w:rPr>
        <w:t xml:space="preserve">be </w:t>
      </w:r>
      <w:r w:rsidR="00677DF1" w:rsidRPr="00525320">
        <w:rPr>
          <w:szCs w:val="24"/>
        </w:rPr>
        <w:t>resulting from</w:t>
      </w:r>
      <w:r w:rsidR="0013196E" w:rsidRPr="00525320">
        <w:rPr>
          <w:szCs w:val="24"/>
        </w:rPr>
        <w:t xml:space="preserve"> the </w:t>
      </w:r>
      <w:r w:rsidR="00677DF1" w:rsidRPr="00525320">
        <w:rPr>
          <w:szCs w:val="24"/>
        </w:rPr>
        <w:t>size of Coraki study area (</w:t>
      </w:r>
      <w:r w:rsidR="0013196E" w:rsidRPr="00525320">
        <w:rPr>
          <w:szCs w:val="24"/>
        </w:rPr>
        <w:t xml:space="preserve">equivalent to only 0.06 </w:t>
      </w:r>
      <w:r w:rsidR="00C946FB" w:rsidRPr="00525320">
        <w:rPr>
          <w:szCs w:val="24"/>
        </w:rPr>
        <w:t xml:space="preserve">of the </w:t>
      </w:r>
      <w:r w:rsidR="0013196E" w:rsidRPr="00525320">
        <w:rPr>
          <w:szCs w:val="24"/>
        </w:rPr>
        <w:t>Houston study area</w:t>
      </w:r>
      <w:r w:rsidR="00677DF1" w:rsidRPr="00525320">
        <w:rPr>
          <w:szCs w:val="24"/>
        </w:rPr>
        <w:t>)</w:t>
      </w:r>
      <w:r w:rsidR="0013196E" w:rsidRPr="00525320">
        <w:rPr>
          <w:szCs w:val="24"/>
        </w:rPr>
        <w:t>. The small size of the study area results in large flu</w:t>
      </w:r>
      <w:r w:rsidR="00677DF1" w:rsidRPr="00525320">
        <w:rPr>
          <w:szCs w:val="24"/>
        </w:rPr>
        <w:t>ctuations in the data, which could</w:t>
      </w:r>
      <w:r w:rsidR="0013196E" w:rsidRPr="00525320">
        <w:rPr>
          <w:szCs w:val="24"/>
        </w:rPr>
        <w:t xml:space="preserve"> affect the final flood mapping results. </w:t>
      </w:r>
      <w:r w:rsidR="00677DF1" w:rsidRPr="00525320">
        <w:rPr>
          <w:szCs w:val="24"/>
        </w:rPr>
        <w:t>For e</w:t>
      </w:r>
      <w:r w:rsidR="00974AC4" w:rsidRPr="00525320">
        <w:rPr>
          <w:szCs w:val="24"/>
        </w:rPr>
        <w:t>ach study area</w:t>
      </w:r>
      <w:r w:rsidR="00677DF1" w:rsidRPr="00525320">
        <w:rPr>
          <w:szCs w:val="24"/>
        </w:rPr>
        <w:t>,</w:t>
      </w:r>
      <w:r w:rsidR="00974AC4" w:rsidRPr="00525320">
        <w:rPr>
          <w:szCs w:val="24"/>
        </w:rPr>
        <w:t xml:space="preserve"> only two thresholds based on the NDBA and DBA </w:t>
      </w:r>
      <w:r w:rsidR="00677DF1" w:rsidRPr="00525320">
        <w:rPr>
          <w:szCs w:val="24"/>
        </w:rPr>
        <w:t xml:space="preserve">were selected </w:t>
      </w:r>
      <w:r w:rsidR="00974AC4" w:rsidRPr="00525320">
        <w:rPr>
          <w:szCs w:val="24"/>
        </w:rPr>
        <w:t xml:space="preserve">for flood mapping. This method simplifies the operation </w:t>
      </w:r>
      <w:r w:rsidR="00EC5C77" w:rsidRPr="00525320">
        <w:rPr>
          <w:szCs w:val="24"/>
        </w:rPr>
        <w:t>while maintain</w:t>
      </w:r>
      <w:r w:rsidR="00C946FB" w:rsidRPr="00525320">
        <w:rPr>
          <w:szCs w:val="24"/>
        </w:rPr>
        <w:t>ing</w:t>
      </w:r>
      <w:r w:rsidR="00EC5C77" w:rsidRPr="00525320">
        <w:rPr>
          <w:szCs w:val="24"/>
        </w:rPr>
        <w:t xml:space="preserve"> high classification </w:t>
      </w:r>
      <w:r w:rsidR="00974AC4" w:rsidRPr="00525320">
        <w:rPr>
          <w:szCs w:val="24"/>
        </w:rPr>
        <w:t xml:space="preserve">accuracy. </w:t>
      </w:r>
      <w:r w:rsidR="00677DF1" w:rsidRPr="00525320">
        <w:rPr>
          <w:szCs w:val="24"/>
        </w:rPr>
        <w:t>In future, f</w:t>
      </w:r>
      <w:r w:rsidR="00974AC4" w:rsidRPr="00525320">
        <w:rPr>
          <w:szCs w:val="24"/>
        </w:rPr>
        <w:t xml:space="preserve">lood extraction thresholds could be </w:t>
      </w:r>
      <w:r w:rsidR="00EC5C77" w:rsidRPr="00525320">
        <w:rPr>
          <w:szCs w:val="24"/>
        </w:rPr>
        <w:t>learn</w:t>
      </w:r>
      <w:r w:rsidR="00677DF1" w:rsidRPr="00525320">
        <w:rPr>
          <w:szCs w:val="24"/>
        </w:rPr>
        <w:t>t</w:t>
      </w:r>
      <w:r w:rsidR="00EC5C77" w:rsidRPr="00525320">
        <w:rPr>
          <w:szCs w:val="24"/>
        </w:rPr>
        <w:t xml:space="preserve"> </w:t>
      </w:r>
      <w:r w:rsidR="00677DF1" w:rsidRPr="00525320">
        <w:rPr>
          <w:szCs w:val="24"/>
        </w:rPr>
        <w:t xml:space="preserve">automatically </w:t>
      </w:r>
      <w:r w:rsidR="00974AC4" w:rsidRPr="00525320">
        <w:rPr>
          <w:szCs w:val="24"/>
        </w:rPr>
        <w:t xml:space="preserve">for all land cover </w:t>
      </w:r>
      <w:r w:rsidR="00116663" w:rsidRPr="00525320">
        <w:rPr>
          <w:szCs w:val="24"/>
        </w:rPr>
        <w:t>categories</w:t>
      </w:r>
      <w:r w:rsidR="00974AC4" w:rsidRPr="00525320">
        <w:rPr>
          <w:szCs w:val="24"/>
        </w:rPr>
        <w:t xml:space="preserve"> </w:t>
      </w:r>
      <w:r w:rsidR="00FD61BE" w:rsidRPr="00525320">
        <w:rPr>
          <w:szCs w:val="24"/>
        </w:rPr>
        <w:t xml:space="preserve">using decision tree </w:t>
      </w:r>
      <w:r w:rsidR="00116663" w:rsidRPr="00525320">
        <w:rPr>
          <w:szCs w:val="24"/>
        </w:rPr>
        <w:t xml:space="preserve">based </w:t>
      </w:r>
      <w:r w:rsidR="00FD61BE" w:rsidRPr="00525320">
        <w:rPr>
          <w:szCs w:val="24"/>
        </w:rPr>
        <w:t>methods</w:t>
      </w:r>
      <w:r w:rsidR="00116663" w:rsidRPr="00525320">
        <w:rPr>
          <w:szCs w:val="24"/>
        </w:rPr>
        <w:t>,</w:t>
      </w:r>
      <w:r w:rsidR="00FD61BE" w:rsidRPr="00525320">
        <w:rPr>
          <w:szCs w:val="24"/>
        </w:rPr>
        <w:t xml:space="preserve"> </w:t>
      </w:r>
      <w:r w:rsidR="00974AC4" w:rsidRPr="00525320">
        <w:rPr>
          <w:szCs w:val="24"/>
        </w:rPr>
        <w:t xml:space="preserve">to </w:t>
      </w:r>
      <w:r w:rsidR="00EC5C77" w:rsidRPr="00525320">
        <w:rPr>
          <w:szCs w:val="24"/>
        </w:rPr>
        <w:t>further boost</w:t>
      </w:r>
      <w:r w:rsidR="00974AC4" w:rsidRPr="00525320">
        <w:rPr>
          <w:szCs w:val="24"/>
        </w:rPr>
        <w:t xml:space="preserve"> accuracy.</w:t>
      </w:r>
    </w:p>
    <w:p w14:paraId="0A14726C" w14:textId="350F7618" w:rsidR="000C7E2A" w:rsidRPr="00525320" w:rsidRDefault="00753353" w:rsidP="00753353">
      <w:pPr>
        <w:pStyle w:val="Heading1"/>
        <w:rPr>
          <w:lang w:eastAsia="zh-CN"/>
        </w:rPr>
      </w:pPr>
      <w:r w:rsidRPr="00525320">
        <w:rPr>
          <w:lang w:eastAsia="zh-CN"/>
        </w:rPr>
        <w:t>Conclusion</w:t>
      </w:r>
    </w:p>
    <w:p w14:paraId="514B0DB9" w14:textId="4D02DCFA" w:rsidR="006672F0" w:rsidRPr="00525320" w:rsidRDefault="00753353" w:rsidP="00753353">
      <w:pPr>
        <w:rPr>
          <w:lang w:eastAsia="en-GB"/>
        </w:rPr>
      </w:pPr>
      <w:r w:rsidRPr="00525320">
        <w:rPr>
          <w:lang w:eastAsia="en-GB"/>
        </w:rPr>
        <w:t xml:space="preserve">Remote sensing using SAR is a vital tool for emergency flood event management. Currently, operational services focus on flood mapping in rural areas, as mapping in urban areas is hampered by complex backscattering mechanisms. </w:t>
      </w:r>
      <w:r w:rsidR="005350FC" w:rsidRPr="00525320">
        <w:rPr>
          <w:lang w:eastAsia="en-GB"/>
        </w:rPr>
        <w:t xml:space="preserve">A new method of flood mapping </w:t>
      </w:r>
      <w:r w:rsidR="00CF3940" w:rsidRPr="00525320">
        <w:rPr>
          <w:lang w:eastAsia="en-GB"/>
        </w:rPr>
        <w:t>wa</w:t>
      </w:r>
      <w:r w:rsidR="005350FC" w:rsidRPr="00525320">
        <w:rPr>
          <w:lang w:eastAsia="en-GB"/>
        </w:rPr>
        <w:t>s proposed</w:t>
      </w:r>
      <w:r w:rsidR="00CF3940" w:rsidRPr="00525320">
        <w:rPr>
          <w:lang w:eastAsia="en-GB"/>
        </w:rPr>
        <w:t xml:space="preserve"> here</w:t>
      </w:r>
      <w:r w:rsidR="00EC5C77" w:rsidRPr="00525320">
        <w:rPr>
          <w:lang w:eastAsia="en-GB"/>
        </w:rPr>
        <w:t xml:space="preserve"> through</w:t>
      </w:r>
      <w:r w:rsidR="005350FC" w:rsidRPr="00525320">
        <w:rPr>
          <w:lang w:eastAsia="en-GB"/>
        </w:rPr>
        <w:t xml:space="preserve"> the </w:t>
      </w:r>
      <w:r w:rsidR="00CF3940" w:rsidRPr="00525320">
        <w:rPr>
          <w:lang w:eastAsia="en-GB"/>
        </w:rPr>
        <w:t xml:space="preserve">incorporation </w:t>
      </w:r>
      <w:r w:rsidR="005350FC" w:rsidRPr="00525320">
        <w:rPr>
          <w:lang w:eastAsia="en-GB"/>
        </w:rPr>
        <w:t xml:space="preserve">of the LCP. The method starts by dividing all the land use types in the LCP into six categories and determining whether double-bounce occurs in each category. </w:t>
      </w:r>
      <w:r w:rsidR="005424EB" w:rsidRPr="00525320">
        <w:t xml:space="preserve">Multi-temporal SAR </w:t>
      </w:r>
      <w:r w:rsidR="005350FC" w:rsidRPr="00525320">
        <w:rPr>
          <w:lang w:eastAsia="en-GB"/>
        </w:rPr>
        <w:t xml:space="preserve">image stacks </w:t>
      </w:r>
      <w:r w:rsidR="003E0337" w:rsidRPr="00525320">
        <w:rPr>
          <w:lang w:eastAsia="en-GB"/>
        </w:rPr>
        <w:t>we</w:t>
      </w:r>
      <w:r w:rsidR="005350FC" w:rsidRPr="00525320">
        <w:rPr>
          <w:lang w:eastAsia="en-GB"/>
        </w:rPr>
        <w:t xml:space="preserve">re created for the six categories based on the CD principle, and a different formula </w:t>
      </w:r>
      <w:r w:rsidR="003E0337" w:rsidRPr="00525320">
        <w:rPr>
          <w:lang w:eastAsia="en-GB"/>
        </w:rPr>
        <w:lastRenderedPageBreak/>
        <w:t>wa</w:t>
      </w:r>
      <w:r w:rsidR="005350FC" w:rsidRPr="00525320">
        <w:rPr>
          <w:lang w:eastAsia="en-GB"/>
        </w:rPr>
        <w:t>s used to calculate the NDI. The final test results for the Houston and Coraki flood cases showed that the accuracy of flood mapping exceeded 8</w:t>
      </w:r>
      <w:r w:rsidR="001E5991" w:rsidRPr="00525320">
        <w:rPr>
          <w:lang w:eastAsia="en-GB"/>
        </w:rPr>
        <w:t>9</w:t>
      </w:r>
      <w:r w:rsidR="005350FC" w:rsidRPr="00525320">
        <w:rPr>
          <w:lang w:eastAsia="en-GB"/>
        </w:rPr>
        <w:t>% in both cases, with the Houston flood case achiev</w:t>
      </w:r>
      <w:r w:rsidR="003E0337" w:rsidRPr="00525320">
        <w:rPr>
          <w:lang w:eastAsia="en-GB"/>
        </w:rPr>
        <w:t>ed</w:t>
      </w:r>
      <w:r w:rsidR="005350FC" w:rsidRPr="00525320">
        <w:rPr>
          <w:lang w:eastAsia="en-GB"/>
        </w:rPr>
        <w:t xml:space="preserve"> an accuracy </w:t>
      </w:r>
      <w:r w:rsidR="005424EB" w:rsidRPr="00525320">
        <w:rPr>
          <w:lang w:eastAsia="en-GB"/>
        </w:rPr>
        <w:t>up to</w:t>
      </w:r>
      <w:r w:rsidR="005350FC" w:rsidRPr="00525320">
        <w:rPr>
          <w:lang w:eastAsia="en-GB"/>
        </w:rPr>
        <w:t xml:space="preserve"> 92.</w:t>
      </w:r>
      <w:r w:rsidR="003A4337" w:rsidRPr="00525320">
        <w:rPr>
          <w:lang w:eastAsia="en-GB"/>
        </w:rPr>
        <w:t>7</w:t>
      </w:r>
      <w:r w:rsidR="005350FC" w:rsidRPr="00525320">
        <w:rPr>
          <w:lang w:eastAsia="en-GB"/>
        </w:rPr>
        <w:t>%</w:t>
      </w:r>
      <w:r w:rsidR="00C72C74" w:rsidRPr="00525320">
        <w:rPr>
          <w:lang w:eastAsia="en-GB"/>
        </w:rPr>
        <w:t>, where</w:t>
      </w:r>
      <w:r w:rsidR="00E045FF" w:rsidRPr="00525320">
        <w:rPr>
          <w:lang w:eastAsia="en-GB"/>
        </w:rPr>
        <w:t xml:space="preserve"> at least 13% accuracy </w:t>
      </w:r>
      <w:r w:rsidR="00C72C74" w:rsidRPr="00525320">
        <w:rPr>
          <w:lang w:eastAsia="en-GB"/>
        </w:rPr>
        <w:t xml:space="preserve">increase </w:t>
      </w:r>
      <w:r w:rsidR="00E045FF" w:rsidRPr="00525320">
        <w:rPr>
          <w:lang w:eastAsia="en-GB"/>
        </w:rPr>
        <w:t>compared to non-LCP based extraction method.</w:t>
      </w:r>
      <w:r w:rsidR="00847A8C" w:rsidRPr="00525320">
        <w:rPr>
          <w:lang w:eastAsia="en-GB"/>
        </w:rPr>
        <w:t xml:space="preserve"> </w:t>
      </w:r>
      <w:r w:rsidR="00C72C74" w:rsidRPr="00525320">
        <w:rPr>
          <w:lang w:eastAsia="en-GB"/>
        </w:rPr>
        <w:t>The</w:t>
      </w:r>
      <w:r w:rsidR="005350FC" w:rsidRPr="00525320">
        <w:rPr>
          <w:lang w:eastAsia="en-GB"/>
        </w:rPr>
        <w:t xml:space="preserve"> </w:t>
      </w:r>
      <w:r w:rsidR="00C72C74" w:rsidRPr="00525320">
        <w:rPr>
          <w:lang w:eastAsia="en-GB"/>
        </w:rPr>
        <w:t>proposed</w:t>
      </w:r>
      <w:r w:rsidR="005350FC" w:rsidRPr="00525320">
        <w:rPr>
          <w:lang w:eastAsia="en-GB"/>
        </w:rPr>
        <w:t xml:space="preserve"> flood mapping </w:t>
      </w:r>
      <w:r w:rsidR="00C72C74" w:rsidRPr="00525320">
        <w:rPr>
          <w:lang w:eastAsia="en-GB"/>
        </w:rPr>
        <w:t xml:space="preserve">method </w:t>
      </w:r>
      <w:r w:rsidR="005350FC" w:rsidRPr="00525320">
        <w:rPr>
          <w:lang w:eastAsia="en-GB"/>
        </w:rPr>
        <w:t>simplifie</w:t>
      </w:r>
      <w:r w:rsidR="003E0337" w:rsidRPr="00525320">
        <w:rPr>
          <w:lang w:eastAsia="en-GB"/>
        </w:rPr>
        <w:t>d</w:t>
      </w:r>
      <w:r w:rsidR="005350FC" w:rsidRPr="00525320">
        <w:rPr>
          <w:lang w:eastAsia="en-GB"/>
        </w:rPr>
        <w:t xml:space="preserve"> </w:t>
      </w:r>
      <w:r w:rsidR="00C72C74" w:rsidRPr="00525320">
        <w:rPr>
          <w:lang w:eastAsia="en-GB"/>
        </w:rPr>
        <w:t>the approach</w:t>
      </w:r>
      <w:r w:rsidR="005350FC" w:rsidRPr="00525320">
        <w:rPr>
          <w:lang w:eastAsia="en-GB"/>
        </w:rPr>
        <w:t xml:space="preserve"> in each area by dividing the study area and </w:t>
      </w:r>
      <w:r w:rsidR="003E0337" w:rsidRPr="00525320">
        <w:rPr>
          <w:lang w:eastAsia="en-GB"/>
        </w:rPr>
        <w:t xml:space="preserve">providing </w:t>
      </w:r>
      <w:r w:rsidR="005350FC" w:rsidRPr="00525320">
        <w:rPr>
          <w:lang w:eastAsia="en-GB"/>
        </w:rPr>
        <w:t xml:space="preserve">a </w:t>
      </w:r>
      <w:r w:rsidR="00C72C74" w:rsidRPr="00525320">
        <w:rPr>
          <w:lang w:eastAsia="en-GB"/>
        </w:rPr>
        <w:t>novel fashion</w:t>
      </w:r>
      <w:r w:rsidR="005350FC" w:rsidRPr="00525320">
        <w:rPr>
          <w:lang w:eastAsia="en-GB"/>
        </w:rPr>
        <w:t xml:space="preserve"> of </w:t>
      </w:r>
      <w:r w:rsidR="00C72C74" w:rsidRPr="00525320">
        <w:rPr>
          <w:lang w:eastAsia="en-GB"/>
        </w:rPr>
        <w:t>dealing with</w:t>
      </w:r>
      <w:r w:rsidR="005350FC" w:rsidRPr="00525320">
        <w:rPr>
          <w:lang w:eastAsia="en-GB"/>
        </w:rPr>
        <w:t xml:space="preserve"> the complex backscattering mechanisms on flood mapping in urban areas.</w:t>
      </w:r>
      <w:r w:rsidR="00FA7CBF" w:rsidRPr="00525320">
        <w:t xml:space="preserve"> </w:t>
      </w:r>
      <w:r w:rsidR="00847A8C" w:rsidRPr="00525320">
        <w:t>Thanks</w:t>
      </w:r>
      <w:r w:rsidR="00FA7CBF" w:rsidRPr="00525320">
        <w:t xml:space="preserve"> to the low </w:t>
      </w:r>
      <w:r w:rsidR="00037FDC" w:rsidRPr="00525320">
        <w:t>computational time</w:t>
      </w:r>
      <w:r w:rsidR="00FA7CBF" w:rsidRPr="00525320">
        <w:t>, this approach c</w:t>
      </w:r>
      <w:r w:rsidR="00C72C74" w:rsidRPr="00525320">
        <w:t>ould</w:t>
      </w:r>
      <w:r w:rsidR="00FA7CBF" w:rsidRPr="00525320">
        <w:t xml:space="preserve"> be applied to rapid </w:t>
      </w:r>
      <w:r w:rsidR="00037FDC" w:rsidRPr="00525320">
        <w:t xml:space="preserve">urban </w:t>
      </w:r>
      <w:r w:rsidR="00FA7CBF" w:rsidRPr="00525320">
        <w:t>flood mapping</w:t>
      </w:r>
      <w:r w:rsidR="00C72C74" w:rsidRPr="00525320">
        <w:t xml:space="preserve"> in near real time</w:t>
      </w:r>
      <w:r w:rsidR="00037FDC" w:rsidRPr="00525320">
        <w:t>.</w:t>
      </w:r>
    </w:p>
    <w:p w14:paraId="43D2FD3B" w14:textId="541D23CF" w:rsidR="00613A3F" w:rsidRPr="00525320" w:rsidRDefault="00613A3F" w:rsidP="00613A3F">
      <w:pPr>
        <w:rPr>
          <w:lang w:eastAsia="en-GB"/>
        </w:rPr>
      </w:pPr>
      <w:r w:rsidRPr="00525320">
        <w:rPr>
          <w:lang w:eastAsia="en-GB"/>
        </w:rPr>
        <w:t xml:space="preserve">This </w:t>
      </w:r>
      <w:r w:rsidR="0006199E" w:rsidRPr="00525320">
        <w:rPr>
          <w:lang w:eastAsia="en-GB"/>
        </w:rPr>
        <w:t xml:space="preserve">research </w:t>
      </w:r>
      <w:r w:rsidRPr="00525320">
        <w:rPr>
          <w:lang w:eastAsia="en-GB"/>
        </w:rPr>
        <w:t xml:space="preserve">answers </w:t>
      </w:r>
      <w:r w:rsidR="0006199E" w:rsidRPr="00525320">
        <w:rPr>
          <w:lang w:eastAsia="en-GB"/>
        </w:rPr>
        <w:t xml:space="preserve">the </w:t>
      </w:r>
      <w:r w:rsidRPr="00525320">
        <w:rPr>
          <w:lang w:eastAsia="en-GB"/>
        </w:rPr>
        <w:t>two questions raised at the beginning of the article.</w:t>
      </w:r>
    </w:p>
    <w:p w14:paraId="1049873E" w14:textId="52AA8798" w:rsidR="00613A3F" w:rsidRPr="00525320" w:rsidRDefault="00613A3F" w:rsidP="00613A3F">
      <w:pPr>
        <w:rPr>
          <w:lang w:eastAsia="en-GB"/>
        </w:rPr>
      </w:pPr>
      <w:r w:rsidRPr="00525320">
        <w:rPr>
          <w:lang w:eastAsia="en-GB"/>
        </w:rPr>
        <w:t>1) Which land cover types can be grouped to use the same flood mapping approach? When using LCP for classification, areas with building density &gt;50% need to be classified as a category (DBA), and other land-use types can be grouped as one category (NDBA).</w:t>
      </w:r>
    </w:p>
    <w:p w14:paraId="358B2534" w14:textId="2D755412" w:rsidR="00753353" w:rsidRPr="00525320" w:rsidRDefault="00613A3F" w:rsidP="00753353">
      <w:pPr>
        <w:rPr>
          <w:lang w:eastAsia="en-GB"/>
        </w:rPr>
      </w:pPr>
      <w:r w:rsidRPr="00525320">
        <w:rPr>
          <w:lang w:eastAsia="en-GB"/>
        </w:rPr>
        <w:t>2) What flood mapping approach should be used for each category? For DBA, using the CD method to calculate NDI needs the maximum and average values of SAR multi-spatial images stack, and a threshold of -0.35 was used to extract the flood. For NDBA, calculating the NDI needs the minimum and average SAR multi-spatial image stack values and the flood extraction threshold selected as 0.2.</w:t>
      </w:r>
    </w:p>
    <w:p w14:paraId="0926FA47" w14:textId="4A3D856F" w:rsidR="0044682B" w:rsidRPr="00525320" w:rsidRDefault="0044682B" w:rsidP="0044682B">
      <w:pPr>
        <w:spacing w:line="276" w:lineRule="auto"/>
        <w:textAlignment w:val="center"/>
        <w:rPr>
          <w:szCs w:val="21"/>
        </w:rPr>
      </w:pPr>
      <w:bookmarkStart w:id="9" w:name="_Hlk114710973"/>
      <w:r w:rsidRPr="00525320">
        <w:rPr>
          <w:szCs w:val="21"/>
        </w:rPr>
        <w:t xml:space="preserve">Further research could combine the production of LCPs with flood mapping. Other data sources </w:t>
      </w:r>
      <w:r w:rsidR="00EA3420" w:rsidRPr="00525320">
        <w:rPr>
          <w:szCs w:val="21"/>
        </w:rPr>
        <w:t xml:space="preserve">such as </w:t>
      </w:r>
      <w:r w:rsidRPr="00525320">
        <w:rPr>
          <w:szCs w:val="21"/>
        </w:rPr>
        <w:t xml:space="preserve">the high-resolution LiDAR DEM data can be introduced to differentiate the urban surface conditions and create object-based LCPs. Moreover, Machine learning methods such as </w:t>
      </w:r>
      <w:r w:rsidR="00EA3420" w:rsidRPr="00525320">
        <w:rPr>
          <w:szCs w:val="21"/>
        </w:rPr>
        <w:t>random forests</w:t>
      </w:r>
      <w:r w:rsidRPr="00525320">
        <w:rPr>
          <w:szCs w:val="21"/>
        </w:rPr>
        <w:t xml:space="preserve"> and </w:t>
      </w:r>
      <w:r w:rsidR="00EA3420" w:rsidRPr="00525320">
        <w:rPr>
          <w:szCs w:val="21"/>
        </w:rPr>
        <w:t xml:space="preserve">deep </w:t>
      </w:r>
      <w:r w:rsidR="003E6039" w:rsidRPr="00525320">
        <w:rPr>
          <w:szCs w:val="21"/>
        </w:rPr>
        <w:t>neural</w:t>
      </w:r>
      <w:r w:rsidR="00EA3420" w:rsidRPr="00525320">
        <w:rPr>
          <w:szCs w:val="21"/>
        </w:rPr>
        <w:t xml:space="preserve"> networks </w:t>
      </w:r>
      <w:r w:rsidRPr="00525320">
        <w:rPr>
          <w:szCs w:val="21"/>
        </w:rPr>
        <w:t xml:space="preserve">can be used to </w:t>
      </w:r>
      <w:r w:rsidR="00EA3420" w:rsidRPr="00525320">
        <w:rPr>
          <w:szCs w:val="21"/>
        </w:rPr>
        <w:t xml:space="preserve">identify </w:t>
      </w:r>
      <w:r w:rsidRPr="00525320">
        <w:rPr>
          <w:szCs w:val="21"/>
        </w:rPr>
        <w:t>flood extraction thresholds and further boost accuracy.</w:t>
      </w:r>
    </w:p>
    <w:bookmarkEnd w:id="9"/>
    <w:p w14:paraId="4D7649F0" w14:textId="77777777" w:rsidR="00CB43D5" w:rsidRPr="00525320" w:rsidRDefault="00CB43D5" w:rsidP="00CB43D5">
      <w:pPr>
        <w:pStyle w:val="Heading1"/>
      </w:pPr>
      <w:r w:rsidRPr="00525320">
        <w:t>Conflict of Interest</w:t>
      </w:r>
    </w:p>
    <w:p w14:paraId="57F5D7D1" w14:textId="1883E8B8" w:rsidR="00CB43D5" w:rsidRPr="00525320" w:rsidRDefault="004B1BA7" w:rsidP="00CB43D5">
      <w:r w:rsidRPr="00525320">
        <w:t>The authors declare that the research was conducted in the absence of any commercial or financial relationships that could be construed as a potential conflict of interest.</w:t>
      </w:r>
    </w:p>
    <w:p w14:paraId="0D6553A8" w14:textId="77777777" w:rsidR="00045678" w:rsidRPr="00525320" w:rsidRDefault="00045678" w:rsidP="00045678">
      <w:pPr>
        <w:pStyle w:val="Heading1"/>
      </w:pPr>
      <w:r w:rsidRPr="00525320">
        <w:t>Author Contributions</w:t>
      </w:r>
    </w:p>
    <w:p w14:paraId="2ADECE90" w14:textId="2D25B0CD" w:rsidR="004B1BA7" w:rsidRPr="00525320" w:rsidRDefault="004B1BA7" w:rsidP="004B1BA7">
      <w:pPr>
        <w:jc w:val="both"/>
      </w:pPr>
      <w:r w:rsidRPr="00525320">
        <w:rPr>
          <w:b/>
        </w:rPr>
        <w:t>Ziming Wang:</w:t>
      </w:r>
      <w:r w:rsidRPr="00525320">
        <w:t xml:space="preserve"> Data curation, Formal analysis, Investigation, Methodology, Software, Visualisation, Writing - original draft, Writing - review &amp; editing. </w:t>
      </w:r>
    </w:p>
    <w:p w14:paraId="40A742F4" w14:textId="6F31E783" w:rsidR="004B1BA7" w:rsidRPr="00525320" w:rsidRDefault="004B1BA7" w:rsidP="004B1BA7">
      <w:pPr>
        <w:jc w:val="both"/>
      </w:pPr>
      <w:r w:rsidRPr="00525320">
        <w:rPr>
          <w:b/>
        </w:rPr>
        <w:t>Ce Zhang:</w:t>
      </w:r>
      <w:r w:rsidRPr="00525320">
        <w:t xml:space="preserve"> Conceptualisation, Formal analysis, Investigation, Methodology, </w:t>
      </w:r>
      <w:r w:rsidR="00BB47B8" w:rsidRPr="00525320">
        <w:t xml:space="preserve">Visualisation, </w:t>
      </w:r>
      <w:r w:rsidRPr="00525320">
        <w:t>Writing - original draft, Writing - review &amp; editing, Supervision, Project Administration.</w:t>
      </w:r>
    </w:p>
    <w:p w14:paraId="034708A3" w14:textId="5BEE8F44" w:rsidR="00045678" w:rsidRPr="00525320" w:rsidRDefault="004B1BA7" w:rsidP="004B1BA7">
      <w:r w:rsidRPr="00525320">
        <w:rPr>
          <w:b/>
        </w:rPr>
        <w:t xml:space="preserve">Peter </w:t>
      </w:r>
      <w:r w:rsidR="002D2680" w:rsidRPr="00525320">
        <w:rPr>
          <w:b/>
        </w:rPr>
        <w:t xml:space="preserve">M. </w:t>
      </w:r>
      <w:r w:rsidRPr="00525320">
        <w:rPr>
          <w:b/>
        </w:rPr>
        <w:t>Atkinson:</w:t>
      </w:r>
      <w:r w:rsidRPr="00525320">
        <w:t xml:space="preserve"> Methodology, Writing - review &amp; editing, Supervision.</w:t>
      </w:r>
    </w:p>
    <w:p w14:paraId="149826B5" w14:textId="41454753" w:rsidR="009425C7" w:rsidRPr="00525320" w:rsidRDefault="009425C7">
      <w:pPr>
        <w:pStyle w:val="Heading1"/>
      </w:pPr>
      <w:r w:rsidRPr="00525320">
        <w:t>Acknowledgments</w:t>
      </w:r>
    </w:p>
    <w:p w14:paraId="7342A04E" w14:textId="593DF060" w:rsidR="00AC3EA3" w:rsidRPr="00525320" w:rsidRDefault="009425C7" w:rsidP="009425C7">
      <w:pPr>
        <w:rPr>
          <w:szCs w:val="24"/>
        </w:rPr>
      </w:pPr>
      <w:r w:rsidRPr="00525320">
        <w:rPr>
          <w:szCs w:val="24"/>
        </w:rPr>
        <w:t>This work was supported by the Natural Environment Research Council [grant number NE/T004002/1].</w:t>
      </w:r>
    </w:p>
    <w:p w14:paraId="6D0A59A8" w14:textId="40B623B6" w:rsidR="00F93041" w:rsidRPr="00525320" w:rsidRDefault="00C5485C" w:rsidP="00F93041">
      <w:pPr>
        <w:pStyle w:val="Heading1"/>
      </w:pPr>
      <w:r w:rsidRPr="00525320">
        <w:t>Reference</w:t>
      </w:r>
    </w:p>
    <w:sdt>
      <w:sdtPr>
        <w:rPr>
          <w:rFonts w:cs="Times New Roman"/>
          <w:szCs w:val="24"/>
        </w:rPr>
        <w:tag w:val="MENDELEY_BIBLIOGRAPHY"/>
        <w:id w:val="-1137259257"/>
        <w:placeholder>
          <w:docPart w:val="DefaultPlaceholder_-1854013440"/>
        </w:placeholder>
      </w:sdtPr>
      <w:sdtEndPr/>
      <w:sdtContent>
        <w:p w14:paraId="75863E93" w14:textId="77777777" w:rsidR="00D52474" w:rsidRPr="00525320" w:rsidRDefault="00D52474">
          <w:pPr>
            <w:autoSpaceDE w:val="0"/>
            <w:autoSpaceDN w:val="0"/>
            <w:ind w:hanging="480"/>
            <w:divId w:val="633566539"/>
            <w:rPr>
              <w:rFonts w:eastAsia="Times New Roman"/>
              <w:szCs w:val="24"/>
            </w:rPr>
          </w:pPr>
          <w:r w:rsidRPr="00525320">
            <w:rPr>
              <w:rFonts w:eastAsia="Times New Roman"/>
            </w:rPr>
            <w:t xml:space="preserve">Bhatt, C. M., Rao, G. S., &amp; Jangam, S. (2020). Detection of urban flood inundation using RISAT-1 SAR images: a case study of Srinagar, Jammu and Kashmir (North India) floods of September </w:t>
          </w:r>
          <w:r w:rsidRPr="00525320">
            <w:rPr>
              <w:rFonts w:eastAsia="Times New Roman"/>
            </w:rPr>
            <w:lastRenderedPageBreak/>
            <w:t xml:space="preserve">2014. </w:t>
          </w:r>
          <w:r w:rsidRPr="00525320">
            <w:rPr>
              <w:rFonts w:eastAsia="Times New Roman"/>
              <w:i/>
              <w:iCs/>
            </w:rPr>
            <w:t>Modeling Earth Systems and Environment</w:t>
          </w:r>
          <w:r w:rsidRPr="00525320">
            <w:rPr>
              <w:rFonts w:eastAsia="Times New Roman"/>
            </w:rPr>
            <w:t xml:space="preserve">, </w:t>
          </w:r>
          <w:r w:rsidRPr="00525320">
            <w:rPr>
              <w:rFonts w:eastAsia="Times New Roman"/>
              <w:i/>
              <w:iCs/>
            </w:rPr>
            <w:t>6</w:t>
          </w:r>
          <w:r w:rsidRPr="00525320">
            <w:rPr>
              <w:rFonts w:eastAsia="Times New Roman"/>
            </w:rPr>
            <w:t>(1), 429–438. https://doi.org/10.1007/s40808-019-00690-z</w:t>
          </w:r>
        </w:p>
        <w:p w14:paraId="3A1B7B66" w14:textId="77777777" w:rsidR="00D52474" w:rsidRPr="00525320" w:rsidRDefault="00D52474">
          <w:pPr>
            <w:autoSpaceDE w:val="0"/>
            <w:autoSpaceDN w:val="0"/>
            <w:ind w:hanging="480"/>
            <w:divId w:val="2072002838"/>
            <w:rPr>
              <w:rFonts w:eastAsia="Times New Roman"/>
            </w:rPr>
          </w:pPr>
          <w:r w:rsidRPr="00525320">
            <w:rPr>
              <w:rFonts w:eastAsia="Times New Roman"/>
            </w:rPr>
            <w:t xml:space="preserve">Center for Disaster Philanthropy. (2022). </w:t>
          </w:r>
          <w:r w:rsidRPr="00525320">
            <w:rPr>
              <w:rFonts w:eastAsia="Times New Roman"/>
              <w:i/>
              <w:iCs/>
            </w:rPr>
            <w:t>2022 Australian Flooding</w:t>
          </w:r>
          <w:r w:rsidRPr="00525320">
            <w:rPr>
              <w:rFonts w:eastAsia="Times New Roman"/>
            </w:rPr>
            <w:t>. https://disasterphilanthropy.org/disasters/2022-australian-flooding/</w:t>
          </w:r>
        </w:p>
        <w:p w14:paraId="4B59C468" w14:textId="77777777" w:rsidR="00D52474" w:rsidRPr="00525320" w:rsidRDefault="00D52474">
          <w:pPr>
            <w:autoSpaceDE w:val="0"/>
            <w:autoSpaceDN w:val="0"/>
            <w:ind w:hanging="480"/>
            <w:divId w:val="251085510"/>
            <w:rPr>
              <w:rFonts w:eastAsia="Times New Roman"/>
            </w:rPr>
          </w:pPr>
          <w:r w:rsidRPr="00525320">
            <w:rPr>
              <w:rFonts w:eastAsia="Times New Roman"/>
            </w:rPr>
            <w:t xml:space="preserve">Chini, M., Pelich, R., Pulvirenti, L., Pierdicca, N., Hostache, R., &amp; Matgen, P. (2019). Sentinel-1 InSAR coherence to detect floodwater in urban areas: Houston and hurricane harvey as a test case. </w:t>
          </w:r>
          <w:r w:rsidRPr="00525320">
            <w:rPr>
              <w:rFonts w:eastAsia="Times New Roman"/>
              <w:i/>
              <w:iCs/>
            </w:rPr>
            <w:t>Remote Sensing</w:t>
          </w:r>
          <w:r w:rsidRPr="00525320">
            <w:rPr>
              <w:rFonts w:eastAsia="Times New Roman"/>
            </w:rPr>
            <w:t xml:space="preserve">, </w:t>
          </w:r>
          <w:r w:rsidRPr="00525320">
            <w:rPr>
              <w:rFonts w:eastAsia="Times New Roman"/>
              <w:i/>
              <w:iCs/>
            </w:rPr>
            <w:t>11</w:t>
          </w:r>
          <w:r w:rsidRPr="00525320">
            <w:rPr>
              <w:rFonts w:eastAsia="Times New Roman"/>
            </w:rPr>
            <w:t>(2). https://doi.org/10.3390/rs11020107</w:t>
          </w:r>
        </w:p>
        <w:p w14:paraId="4DD0A724" w14:textId="77777777" w:rsidR="00D52474" w:rsidRPr="00525320" w:rsidRDefault="00D52474">
          <w:pPr>
            <w:autoSpaceDE w:val="0"/>
            <w:autoSpaceDN w:val="0"/>
            <w:ind w:hanging="480"/>
            <w:divId w:val="993947803"/>
            <w:rPr>
              <w:rFonts w:eastAsia="Times New Roman"/>
            </w:rPr>
          </w:pPr>
          <w:r w:rsidRPr="00525320">
            <w:rPr>
              <w:rFonts w:eastAsia="Times New Roman"/>
            </w:rPr>
            <w:t xml:space="preserve">Cian, F., Marconcini, M., &amp; Ceccato, P. (2018). Normalized Difference Flood Index for rapid flood mapping: Taking advantage of EO big data. </w:t>
          </w:r>
          <w:r w:rsidRPr="00525320">
            <w:rPr>
              <w:rFonts w:eastAsia="Times New Roman"/>
              <w:i/>
              <w:iCs/>
            </w:rPr>
            <w:t>Remote Sensing of Environment</w:t>
          </w:r>
          <w:r w:rsidRPr="00525320">
            <w:rPr>
              <w:rFonts w:eastAsia="Times New Roman"/>
            </w:rPr>
            <w:t xml:space="preserve">, </w:t>
          </w:r>
          <w:r w:rsidRPr="00525320">
            <w:rPr>
              <w:rFonts w:eastAsia="Times New Roman"/>
              <w:i/>
              <w:iCs/>
            </w:rPr>
            <w:t>209</w:t>
          </w:r>
          <w:r w:rsidRPr="00525320">
            <w:rPr>
              <w:rFonts w:eastAsia="Times New Roman"/>
            </w:rPr>
            <w:t>, 712–730. https://doi.org/10.1016/J.RSE.2018.03.006</w:t>
          </w:r>
        </w:p>
        <w:p w14:paraId="58A8F65B" w14:textId="77777777" w:rsidR="00D52474" w:rsidRPr="00525320" w:rsidRDefault="00D52474">
          <w:pPr>
            <w:autoSpaceDE w:val="0"/>
            <w:autoSpaceDN w:val="0"/>
            <w:ind w:hanging="480"/>
            <w:divId w:val="307976158"/>
            <w:rPr>
              <w:rFonts w:eastAsia="Times New Roman"/>
            </w:rPr>
          </w:pPr>
          <w:r w:rsidRPr="00525320">
            <w:rPr>
              <w:rFonts w:eastAsia="Times New Roman"/>
            </w:rPr>
            <w:t xml:space="preserve">Cohen, S., Raney, A., Munasinghe, D., Derek Loftis, J., Molthan, A., Bell, J., Rogers, L., Galantowicz, J., Robert Brakenridge, G., Kettner, A., Huang, Y. F., &amp; Tsang, Y. P. (2019). The Floodwater Depth Estimation Tool (FwDET v2.0) for improved remote sensing analysis of coastal flooding. </w:t>
          </w:r>
          <w:r w:rsidRPr="00525320">
            <w:rPr>
              <w:rFonts w:eastAsia="Times New Roman"/>
              <w:i/>
              <w:iCs/>
            </w:rPr>
            <w:t>Natural Hazards and Earth System Sciences</w:t>
          </w:r>
          <w:r w:rsidRPr="00525320">
            <w:rPr>
              <w:rFonts w:eastAsia="Times New Roman"/>
            </w:rPr>
            <w:t xml:space="preserve">, </w:t>
          </w:r>
          <w:r w:rsidRPr="00525320">
            <w:rPr>
              <w:rFonts w:eastAsia="Times New Roman"/>
              <w:i/>
              <w:iCs/>
            </w:rPr>
            <w:t>19</w:t>
          </w:r>
          <w:r w:rsidRPr="00525320">
            <w:rPr>
              <w:rFonts w:eastAsia="Times New Roman"/>
            </w:rPr>
            <w:t>(9), 2053–2065. https://doi.org/10.5194/nhess-19-2053-2019</w:t>
          </w:r>
        </w:p>
        <w:p w14:paraId="64FFD893" w14:textId="77777777" w:rsidR="00D52474" w:rsidRPr="00525320" w:rsidRDefault="00D52474">
          <w:pPr>
            <w:autoSpaceDE w:val="0"/>
            <w:autoSpaceDN w:val="0"/>
            <w:ind w:hanging="480"/>
            <w:divId w:val="1909069715"/>
            <w:rPr>
              <w:rFonts w:eastAsia="Times New Roman"/>
            </w:rPr>
          </w:pPr>
          <w:r w:rsidRPr="00525320">
            <w:rPr>
              <w:rFonts w:eastAsia="Times New Roman"/>
            </w:rPr>
            <w:t xml:space="preserve">Conde, F. C., &amp; de Mata Muñoz, M. (2019a). Flood monitoring based on the study of Sentinel-1 SAR images: The Ebro River case study. </w:t>
          </w:r>
          <w:r w:rsidRPr="00525320">
            <w:rPr>
              <w:rFonts w:eastAsia="Times New Roman"/>
              <w:i/>
              <w:iCs/>
            </w:rPr>
            <w:t>Water (Switzerland)</w:t>
          </w:r>
          <w:r w:rsidRPr="00525320">
            <w:rPr>
              <w:rFonts w:eastAsia="Times New Roman"/>
            </w:rPr>
            <w:t xml:space="preserve">, </w:t>
          </w:r>
          <w:r w:rsidRPr="00525320">
            <w:rPr>
              <w:rFonts w:eastAsia="Times New Roman"/>
              <w:i/>
              <w:iCs/>
            </w:rPr>
            <w:t>11</w:t>
          </w:r>
          <w:r w:rsidRPr="00525320">
            <w:rPr>
              <w:rFonts w:eastAsia="Times New Roman"/>
            </w:rPr>
            <w:t>(12). https://doi.org/10.3390/w11122454</w:t>
          </w:r>
        </w:p>
        <w:p w14:paraId="46245F3C" w14:textId="77777777" w:rsidR="00D52474" w:rsidRPr="00525320" w:rsidRDefault="00D52474">
          <w:pPr>
            <w:autoSpaceDE w:val="0"/>
            <w:autoSpaceDN w:val="0"/>
            <w:ind w:hanging="480"/>
            <w:divId w:val="13389990"/>
            <w:rPr>
              <w:rFonts w:eastAsia="Times New Roman"/>
            </w:rPr>
          </w:pPr>
          <w:r w:rsidRPr="00525320">
            <w:rPr>
              <w:rFonts w:eastAsia="Times New Roman"/>
            </w:rPr>
            <w:t xml:space="preserve">Conde, F. C., &amp; de Mata Muñoz, M. (2019b). Flood monitoring based on the study of Sentinel-1 SAR images: The Ebro River case study. </w:t>
          </w:r>
          <w:r w:rsidRPr="00525320">
            <w:rPr>
              <w:rFonts w:eastAsia="Times New Roman"/>
              <w:i/>
              <w:iCs/>
            </w:rPr>
            <w:t>Water (Switzerland)</w:t>
          </w:r>
          <w:r w:rsidRPr="00525320">
            <w:rPr>
              <w:rFonts w:eastAsia="Times New Roman"/>
            </w:rPr>
            <w:t xml:space="preserve">, </w:t>
          </w:r>
          <w:r w:rsidRPr="00525320">
            <w:rPr>
              <w:rFonts w:eastAsia="Times New Roman"/>
              <w:i/>
              <w:iCs/>
            </w:rPr>
            <w:t>11</w:t>
          </w:r>
          <w:r w:rsidRPr="00525320">
            <w:rPr>
              <w:rFonts w:eastAsia="Times New Roman"/>
            </w:rPr>
            <w:t>(12). https://doi.org/10.3390/w11122454</w:t>
          </w:r>
        </w:p>
        <w:p w14:paraId="7C6666D9" w14:textId="77777777" w:rsidR="00D52474" w:rsidRPr="00525320" w:rsidRDefault="00D52474">
          <w:pPr>
            <w:autoSpaceDE w:val="0"/>
            <w:autoSpaceDN w:val="0"/>
            <w:ind w:hanging="480"/>
            <w:divId w:val="553584789"/>
            <w:rPr>
              <w:rFonts w:eastAsia="Times New Roman"/>
            </w:rPr>
          </w:pPr>
          <w:r w:rsidRPr="00525320">
            <w:rPr>
              <w:rFonts w:eastAsia="Times New Roman"/>
            </w:rPr>
            <w:t xml:space="preserve">Dao, D. A., Kim, D., Park, J., &amp; Kim, T. (2020). Precipitation threshold for urban flood warning - an analysis using the satellite-based flooded area and radar-gauge composite rainfall data. </w:t>
          </w:r>
          <w:r w:rsidRPr="00525320">
            <w:rPr>
              <w:rFonts w:eastAsia="Times New Roman"/>
              <w:i/>
              <w:iCs/>
            </w:rPr>
            <w:t>Journal of Hydro-Environment Research</w:t>
          </w:r>
          <w:r w:rsidRPr="00525320">
            <w:rPr>
              <w:rFonts w:eastAsia="Times New Roman"/>
            </w:rPr>
            <w:t xml:space="preserve">, </w:t>
          </w:r>
          <w:r w:rsidRPr="00525320">
            <w:rPr>
              <w:rFonts w:eastAsia="Times New Roman"/>
              <w:i/>
              <w:iCs/>
            </w:rPr>
            <w:t>32</w:t>
          </w:r>
          <w:r w:rsidRPr="00525320">
            <w:rPr>
              <w:rFonts w:eastAsia="Times New Roman"/>
            </w:rPr>
            <w:t>, 48–61. https://doi.org/10.1016/j.jher.2020.08.001</w:t>
          </w:r>
        </w:p>
        <w:p w14:paraId="7F847BCE" w14:textId="77777777" w:rsidR="00D52474" w:rsidRPr="00525320" w:rsidRDefault="00D52474">
          <w:pPr>
            <w:autoSpaceDE w:val="0"/>
            <w:autoSpaceDN w:val="0"/>
            <w:ind w:hanging="480"/>
            <w:divId w:val="1053041378"/>
            <w:rPr>
              <w:rFonts w:eastAsia="Times New Roman"/>
            </w:rPr>
          </w:pPr>
          <w:r w:rsidRPr="00525320">
            <w:rPr>
              <w:rFonts w:eastAsia="Times New Roman"/>
            </w:rPr>
            <w:t xml:space="preserve">DeVries, B., Huang, C., Armston, J., Huang, W., Jones, J. W., &amp; Lang, M. W. (2020). Rapid and robust monitoring of flood events using Sentinel-1 and Landsat data on the Google Earth Engine. </w:t>
          </w:r>
          <w:r w:rsidRPr="00525320">
            <w:rPr>
              <w:rFonts w:eastAsia="Times New Roman"/>
              <w:i/>
              <w:iCs/>
            </w:rPr>
            <w:t>Remote Sensing of Environment</w:t>
          </w:r>
          <w:r w:rsidRPr="00525320">
            <w:rPr>
              <w:rFonts w:eastAsia="Times New Roman"/>
            </w:rPr>
            <w:t xml:space="preserve">, </w:t>
          </w:r>
          <w:r w:rsidRPr="00525320">
            <w:rPr>
              <w:rFonts w:eastAsia="Times New Roman"/>
              <w:i/>
              <w:iCs/>
            </w:rPr>
            <w:t>240</w:t>
          </w:r>
          <w:r w:rsidRPr="00525320">
            <w:rPr>
              <w:rFonts w:eastAsia="Times New Roman"/>
            </w:rPr>
            <w:t>. https://doi.org/10.1016/j.rse.2020.111664</w:t>
          </w:r>
        </w:p>
        <w:p w14:paraId="188E7A1C" w14:textId="77777777" w:rsidR="00D52474" w:rsidRPr="00525320" w:rsidRDefault="00D52474">
          <w:pPr>
            <w:autoSpaceDE w:val="0"/>
            <w:autoSpaceDN w:val="0"/>
            <w:ind w:hanging="480"/>
            <w:divId w:val="1009329856"/>
            <w:rPr>
              <w:rFonts w:eastAsia="Times New Roman"/>
            </w:rPr>
          </w:pPr>
          <w:r w:rsidRPr="00525320">
            <w:rPr>
              <w:rFonts w:eastAsia="Times New Roman"/>
            </w:rPr>
            <w:t xml:space="preserve">Fan, X., &amp; Matsumoto, T. (2020). Comparative analysis on urban flood countermeasures based on life cycle thinking: A comparison between enhancing of drainage capacity project and sponge city. </w:t>
          </w:r>
          <w:r w:rsidRPr="00525320">
            <w:rPr>
              <w:rFonts w:eastAsia="Times New Roman"/>
              <w:i/>
              <w:iCs/>
            </w:rPr>
            <w:t>Environments - MDPI</w:t>
          </w:r>
          <w:r w:rsidRPr="00525320">
            <w:rPr>
              <w:rFonts w:eastAsia="Times New Roman"/>
            </w:rPr>
            <w:t xml:space="preserve">, </w:t>
          </w:r>
          <w:r w:rsidRPr="00525320">
            <w:rPr>
              <w:rFonts w:eastAsia="Times New Roman"/>
              <w:i/>
              <w:iCs/>
            </w:rPr>
            <w:t>7</w:t>
          </w:r>
          <w:r w:rsidRPr="00525320">
            <w:rPr>
              <w:rFonts w:eastAsia="Times New Roman"/>
            </w:rPr>
            <w:t>(7), 1–11. https://doi.org/10.3390/environments7070051</w:t>
          </w:r>
        </w:p>
        <w:p w14:paraId="2CEF49C8" w14:textId="77777777" w:rsidR="00D52474" w:rsidRPr="00525320" w:rsidRDefault="00D52474">
          <w:pPr>
            <w:autoSpaceDE w:val="0"/>
            <w:autoSpaceDN w:val="0"/>
            <w:ind w:hanging="480"/>
            <w:divId w:val="939800914"/>
            <w:rPr>
              <w:rFonts w:eastAsia="Times New Roman"/>
            </w:rPr>
          </w:pPr>
          <w:r w:rsidRPr="00525320">
            <w:rPr>
              <w:rFonts w:eastAsia="Times New Roman"/>
            </w:rPr>
            <w:t xml:space="preserve">Giustarini, L., Hostache, R., Matgen, P., Schumann, G. J. P., Bates, P. D., &amp; Mason, D. C. (2013). A change detection approach to flood mapping in Urban areas using TerraSAR-X. </w:t>
          </w:r>
          <w:r w:rsidRPr="00525320">
            <w:rPr>
              <w:rFonts w:eastAsia="Times New Roman"/>
              <w:i/>
              <w:iCs/>
            </w:rPr>
            <w:t>IEEE Transactions on Geoscience and Remote Sensing</w:t>
          </w:r>
          <w:r w:rsidRPr="00525320">
            <w:rPr>
              <w:rFonts w:eastAsia="Times New Roman"/>
            </w:rPr>
            <w:t xml:space="preserve">, </w:t>
          </w:r>
          <w:r w:rsidRPr="00525320">
            <w:rPr>
              <w:rFonts w:eastAsia="Times New Roman"/>
              <w:i/>
              <w:iCs/>
            </w:rPr>
            <w:t>51</w:t>
          </w:r>
          <w:r w:rsidRPr="00525320">
            <w:rPr>
              <w:rFonts w:eastAsia="Times New Roman"/>
            </w:rPr>
            <w:t>(4), 2417–2430. https://doi.org/10.1109/TGRS.2012.2210901</w:t>
          </w:r>
        </w:p>
        <w:p w14:paraId="72EE4DAD" w14:textId="77777777" w:rsidR="00D52474" w:rsidRPr="00525320" w:rsidRDefault="00D52474">
          <w:pPr>
            <w:autoSpaceDE w:val="0"/>
            <w:autoSpaceDN w:val="0"/>
            <w:ind w:hanging="480"/>
            <w:divId w:val="657810451"/>
            <w:rPr>
              <w:rFonts w:eastAsia="Times New Roman"/>
            </w:rPr>
          </w:pPr>
          <w:r w:rsidRPr="00525320">
            <w:rPr>
              <w:rFonts w:eastAsia="Times New Roman"/>
            </w:rPr>
            <w:t xml:space="preserve">Gorelick, N., Hancher, M., Dixon, M., Ilyushchenko, S., Thau, D., &amp; Moore, R. (2017). Google Earth Engine: Planetary-scale geospatial analysis for everyone. </w:t>
          </w:r>
          <w:r w:rsidRPr="00525320">
            <w:rPr>
              <w:rFonts w:eastAsia="Times New Roman"/>
              <w:i/>
              <w:iCs/>
            </w:rPr>
            <w:t>Remote Sensing of Environment</w:t>
          </w:r>
          <w:r w:rsidRPr="00525320">
            <w:rPr>
              <w:rFonts w:eastAsia="Times New Roman"/>
            </w:rPr>
            <w:t xml:space="preserve">, </w:t>
          </w:r>
          <w:r w:rsidRPr="00525320">
            <w:rPr>
              <w:rFonts w:eastAsia="Times New Roman"/>
              <w:i/>
              <w:iCs/>
            </w:rPr>
            <w:t>202</w:t>
          </w:r>
          <w:r w:rsidRPr="00525320">
            <w:rPr>
              <w:rFonts w:eastAsia="Times New Roman"/>
            </w:rPr>
            <w:t>, 18–27. https://doi.org/10.1016/j.rse.2017.06.031</w:t>
          </w:r>
        </w:p>
        <w:p w14:paraId="3B26E5C0" w14:textId="77777777" w:rsidR="00D52474" w:rsidRPr="00525320" w:rsidRDefault="00D52474">
          <w:pPr>
            <w:autoSpaceDE w:val="0"/>
            <w:autoSpaceDN w:val="0"/>
            <w:ind w:hanging="480"/>
            <w:divId w:val="1443694849"/>
            <w:rPr>
              <w:rFonts w:eastAsia="Times New Roman"/>
            </w:rPr>
          </w:pPr>
          <w:r w:rsidRPr="00525320">
            <w:rPr>
              <w:rFonts w:eastAsia="Times New Roman"/>
            </w:rPr>
            <w:lastRenderedPageBreak/>
            <w:t xml:space="preserve">Huang, H., Chen, X., Zhu, Z., Xie, Y., Liu, L., Wang, X., Wang, X., &amp; Liu, K. (2018). The changing pattern of urban flooding in Guangzhou, China. </w:t>
          </w:r>
          <w:r w:rsidRPr="00525320">
            <w:rPr>
              <w:rFonts w:eastAsia="Times New Roman"/>
              <w:i/>
              <w:iCs/>
            </w:rPr>
            <w:t>Science of the Total Environment</w:t>
          </w:r>
          <w:r w:rsidRPr="00525320">
            <w:rPr>
              <w:rFonts w:eastAsia="Times New Roman"/>
            </w:rPr>
            <w:t xml:space="preserve">, </w:t>
          </w:r>
          <w:r w:rsidRPr="00525320">
            <w:rPr>
              <w:rFonts w:eastAsia="Times New Roman"/>
              <w:i/>
              <w:iCs/>
            </w:rPr>
            <w:t>622–623</w:t>
          </w:r>
          <w:r w:rsidRPr="00525320">
            <w:rPr>
              <w:rFonts w:eastAsia="Times New Roman"/>
            </w:rPr>
            <w:t>, 394–401. https://doi.org/10.1016/j.scitotenv.2017.11.358</w:t>
          </w:r>
        </w:p>
        <w:p w14:paraId="5E48D2FC" w14:textId="77777777" w:rsidR="00D52474" w:rsidRPr="00525320" w:rsidRDefault="00D52474">
          <w:pPr>
            <w:autoSpaceDE w:val="0"/>
            <w:autoSpaceDN w:val="0"/>
            <w:ind w:hanging="480"/>
            <w:divId w:val="2007898905"/>
            <w:rPr>
              <w:rFonts w:eastAsia="Times New Roman"/>
            </w:rPr>
          </w:pPr>
          <w:r w:rsidRPr="00525320">
            <w:rPr>
              <w:rFonts w:eastAsia="Times New Roman"/>
            </w:rPr>
            <w:t xml:space="preserve">Ke, Q., Tian, X., Bricker, J., Tian, Z., Guan, G., Cai, H., Huang, X., Yang, H., &amp; Liu, J. (2020). Urban pluvial flooding prediction by machine learning approaches – a case study of Shenzhen city, China. </w:t>
          </w:r>
          <w:r w:rsidRPr="00525320">
            <w:rPr>
              <w:rFonts w:eastAsia="Times New Roman"/>
              <w:i/>
              <w:iCs/>
            </w:rPr>
            <w:t>Advances in Water Resources</w:t>
          </w:r>
          <w:r w:rsidRPr="00525320">
            <w:rPr>
              <w:rFonts w:eastAsia="Times New Roman"/>
            </w:rPr>
            <w:t xml:space="preserve">, </w:t>
          </w:r>
          <w:r w:rsidRPr="00525320">
            <w:rPr>
              <w:rFonts w:eastAsia="Times New Roman"/>
              <w:i/>
              <w:iCs/>
            </w:rPr>
            <w:t>145</w:t>
          </w:r>
          <w:r w:rsidRPr="00525320">
            <w:rPr>
              <w:rFonts w:eastAsia="Times New Roman"/>
            </w:rPr>
            <w:t>. https://doi.org/10.1016/j.advwatres.2020.103719</w:t>
          </w:r>
        </w:p>
        <w:p w14:paraId="2AD2FE64" w14:textId="77777777" w:rsidR="00D52474" w:rsidRPr="00525320" w:rsidRDefault="00D52474">
          <w:pPr>
            <w:autoSpaceDE w:val="0"/>
            <w:autoSpaceDN w:val="0"/>
            <w:ind w:hanging="480"/>
            <w:divId w:val="336159011"/>
            <w:rPr>
              <w:rFonts w:eastAsia="Times New Roman"/>
            </w:rPr>
          </w:pPr>
          <w:r w:rsidRPr="00525320">
            <w:rPr>
              <w:rFonts w:eastAsia="Times New Roman"/>
            </w:rPr>
            <w:t xml:space="preserve">Li, N., &amp; Niu, S. (2020). High-precision water segmentation from Synthetic Aperture Radar images based on local super-resolution restoration technology. </w:t>
          </w:r>
          <w:r w:rsidRPr="00525320">
            <w:rPr>
              <w:rFonts w:eastAsia="Times New Roman"/>
              <w:i/>
              <w:iCs/>
            </w:rPr>
            <w:t>Journal of Radars</w:t>
          </w:r>
          <w:r w:rsidRPr="00525320">
            <w:rPr>
              <w:rFonts w:eastAsia="Times New Roman"/>
            </w:rPr>
            <w:t xml:space="preserve">, </w:t>
          </w:r>
          <w:r w:rsidRPr="00525320">
            <w:rPr>
              <w:rFonts w:eastAsia="Times New Roman"/>
              <w:i/>
              <w:iCs/>
            </w:rPr>
            <w:t>9</w:t>
          </w:r>
          <w:r w:rsidRPr="00525320">
            <w:rPr>
              <w:rFonts w:eastAsia="Times New Roman"/>
            </w:rPr>
            <w:t>(1), 174–184. https://doi.org/10.12000/JR19096</w:t>
          </w:r>
        </w:p>
        <w:p w14:paraId="7B760AEE" w14:textId="77777777" w:rsidR="00D52474" w:rsidRPr="00525320" w:rsidRDefault="00D52474">
          <w:pPr>
            <w:autoSpaceDE w:val="0"/>
            <w:autoSpaceDN w:val="0"/>
            <w:ind w:hanging="480"/>
            <w:divId w:val="463810857"/>
            <w:rPr>
              <w:rFonts w:eastAsia="Times New Roman"/>
            </w:rPr>
          </w:pPr>
          <w:r w:rsidRPr="00525320">
            <w:rPr>
              <w:rFonts w:eastAsia="Times New Roman"/>
            </w:rPr>
            <w:t xml:space="preserve">Li, Y., Martinis, S., Wieland, M., Schlaffer, S., &amp; Natsuaki, R. (2019). Urban flood mapping using SAR intensity and interferometric coherence via Bayesian network fusion. </w:t>
          </w:r>
          <w:r w:rsidRPr="00525320">
            <w:rPr>
              <w:rFonts w:eastAsia="Times New Roman"/>
              <w:i/>
              <w:iCs/>
            </w:rPr>
            <w:t>Remote Sensing</w:t>
          </w:r>
          <w:r w:rsidRPr="00525320">
            <w:rPr>
              <w:rFonts w:eastAsia="Times New Roman"/>
            </w:rPr>
            <w:t xml:space="preserve">, </w:t>
          </w:r>
          <w:r w:rsidRPr="00525320">
            <w:rPr>
              <w:rFonts w:eastAsia="Times New Roman"/>
              <w:i/>
              <w:iCs/>
            </w:rPr>
            <w:t>11</w:t>
          </w:r>
          <w:r w:rsidRPr="00525320">
            <w:rPr>
              <w:rFonts w:eastAsia="Times New Roman"/>
            </w:rPr>
            <w:t>(19). https://doi.org/10.3390/rs11192231</w:t>
          </w:r>
        </w:p>
        <w:p w14:paraId="7A8E4D09" w14:textId="77777777" w:rsidR="00D52474" w:rsidRPr="00525320" w:rsidRDefault="00D52474">
          <w:pPr>
            <w:autoSpaceDE w:val="0"/>
            <w:autoSpaceDN w:val="0"/>
            <w:ind w:hanging="480"/>
            <w:divId w:val="379551470"/>
            <w:rPr>
              <w:rFonts w:eastAsia="Times New Roman"/>
            </w:rPr>
          </w:pPr>
          <w:r w:rsidRPr="00525320">
            <w:rPr>
              <w:rFonts w:eastAsia="Times New Roman"/>
            </w:rPr>
            <w:t xml:space="preserve">Liang, J., &amp; Liu, D. (2020). A local thresholding approach to flood water delineation using Sentinel-1 SAR imagery. </w:t>
          </w:r>
          <w:r w:rsidRPr="00525320">
            <w:rPr>
              <w:rFonts w:eastAsia="Times New Roman"/>
              <w:i/>
              <w:iCs/>
            </w:rPr>
            <w:t>ISPRS Journal of Photogrammetry and Remote Sensing</w:t>
          </w:r>
          <w:r w:rsidRPr="00525320">
            <w:rPr>
              <w:rFonts w:eastAsia="Times New Roman"/>
            </w:rPr>
            <w:t xml:space="preserve">, </w:t>
          </w:r>
          <w:r w:rsidRPr="00525320">
            <w:rPr>
              <w:rFonts w:eastAsia="Times New Roman"/>
              <w:i/>
              <w:iCs/>
            </w:rPr>
            <w:t>159</w:t>
          </w:r>
          <w:r w:rsidRPr="00525320">
            <w:rPr>
              <w:rFonts w:eastAsia="Times New Roman"/>
            </w:rPr>
            <w:t>, 53–62. https://doi.org/10.1016/j.isprsjprs.2019.10.017</w:t>
          </w:r>
        </w:p>
        <w:p w14:paraId="402E46C9" w14:textId="77777777" w:rsidR="00D52474" w:rsidRPr="00525320" w:rsidRDefault="00D52474">
          <w:pPr>
            <w:autoSpaceDE w:val="0"/>
            <w:autoSpaceDN w:val="0"/>
            <w:ind w:hanging="480"/>
            <w:divId w:val="358775329"/>
            <w:rPr>
              <w:rFonts w:eastAsia="Times New Roman"/>
            </w:rPr>
          </w:pPr>
          <w:r w:rsidRPr="00525320">
            <w:rPr>
              <w:rFonts w:eastAsia="Times New Roman"/>
            </w:rPr>
            <w:t xml:space="preserve">Long, S., Fatoyinbo, T. E., &amp; Policelli, F. (2014). Flood extent mapping for Namibia using change detection and thresholding with SAR. </w:t>
          </w:r>
          <w:r w:rsidRPr="00525320">
            <w:rPr>
              <w:rFonts w:eastAsia="Times New Roman"/>
              <w:i/>
              <w:iCs/>
            </w:rPr>
            <w:t>Environmental Research Letters</w:t>
          </w:r>
          <w:r w:rsidRPr="00525320">
            <w:rPr>
              <w:rFonts w:eastAsia="Times New Roman"/>
            </w:rPr>
            <w:t xml:space="preserve">, </w:t>
          </w:r>
          <w:r w:rsidRPr="00525320">
            <w:rPr>
              <w:rFonts w:eastAsia="Times New Roman"/>
              <w:i/>
              <w:iCs/>
            </w:rPr>
            <w:t>9</w:t>
          </w:r>
          <w:r w:rsidRPr="00525320">
            <w:rPr>
              <w:rFonts w:eastAsia="Times New Roman"/>
            </w:rPr>
            <w:t>(3). https://doi.org/10.1088/1748-9326/9/3/035002</w:t>
          </w:r>
        </w:p>
        <w:p w14:paraId="4A5E51E1" w14:textId="77777777" w:rsidR="00D52474" w:rsidRPr="00525320" w:rsidRDefault="00D52474">
          <w:pPr>
            <w:autoSpaceDE w:val="0"/>
            <w:autoSpaceDN w:val="0"/>
            <w:ind w:hanging="480"/>
            <w:divId w:val="7951071"/>
            <w:rPr>
              <w:rFonts w:eastAsia="Times New Roman"/>
            </w:rPr>
          </w:pPr>
          <w:r w:rsidRPr="00525320">
            <w:rPr>
              <w:rFonts w:eastAsia="Times New Roman"/>
            </w:rPr>
            <w:t xml:space="preserve">Martinis, S., Twele, A., &amp; Voigt, S. (2009). Natural Hazards and Earth System Sciences Towards operational near real-time flood detection using a split-based automatic thresholding procedure on high resolution TerraSAR-X data. In </w:t>
          </w:r>
          <w:r w:rsidRPr="00525320">
            <w:rPr>
              <w:rFonts w:eastAsia="Times New Roman"/>
              <w:i/>
              <w:iCs/>
            </w:rPr>
            <w:t>Hazards Earth Syst. Sci</w:t>
          </w:r>
          <w:r w:rsidRPr="00525320">
            <w:rPr>
              <w:rFonts w:eastAsia="Times New Roman"/>
            </w:rPr>
            <w:t xml:space="preserve"> (Vol. 9). www.nat-hazards-earth-syst-sci.net/9/303/2009/</w:t>
          </w:r>
        </w:p>
        <w:p w14:paraId="1F77FBCF" w14:textId="77777777" w:rsidR="00D52474" w:rsidRPr="00525320" w:rsidRDefault="00D52474">
          <w:pPr>
            <w:autoSpaceDE w:val="0"/>
            <w:autoSpaceDN w:val="0"/>
            <w:ind w:hanging="480"/>
            <w:divId w:val="1639796242"/>
            <w:rPr>
              <w:rFonts w:eastAsia="Times New Roman"/>
            </w:rPr>
          </w:pPr>
          <w:r w:rsidRPr="00525320">
            <w:rPr>
              <w:rFonts w:eastAsia="Times New Roman"/>
            </w:rPr>
            <w:t xml:space="preserve">Mason, D. C., Dance, S. L., &amp; Cloke, H. L. (2021). Floodwater detection in urban areas using Sentinel-1 and WorldDEM data. </w:t>
          </w:r>
          <w:r w:rsidRPr="00525320">
            <w:rPr>
              <w:rFonts w:eastAsia="Times New Roman"/>
              <w:i/>
              <w:iCs/>
            </w:rPr>
            <w:t>Journal of Applied Remote Sensing</w:t>
          </w:r>
          <w:r w:rsidRPr="00525320">
            <w:rPr>
              <w:rFonts w:eastAsia="Times New Roman"/>
            </w:rPr>
            <w:t xml:space="preserve">, </w:t>
          </w:r>
          <w:r w:rsidRPr="00525320">
            <w:rPr>
              <w:rFonts w:eastAsia="Times New Roman"/>
              <w:i/>
              <w:iCs/>
            </w:rPr>
            <w:t>15</w:t>
          </w:r>
          <w:r w:rsidRPr="00525320">
            <w:rPr>
              <w:rFonts w:eastAsia="Times New Roman"/>
            </w:rPr>
            <w:t>(03). https://doi.org/10.1117/1.jrs.15.032003</w:t>
          </w:r>
        </w:p>
        <w:p w14:paraId="5903EA39" w14:textId="77777777" w:rsidR="00D52474" w:rsidRPr="00525320" w:rsidRDefault="00D52474">
          <w:pPr>
            <w:autoSpaceDE w:val="0"/>
            <w:autoSpaceDN w:val="0"/>
            <w:ind w:hanging="480"/>
            <w:divId w:val="637612721"/>
            <w:rPr>
              <w:rFonts w:eastAsia="Times New Roman"/>
            </w:rPr>
          </w:pPr>
          <w:r w:rsidRPr="00525320">
            <w:rPr>
              <w:rFonts w:eastAsia="Times New Roman"/>
            </w:rPr>
            <w:t xml:space="preserve">Matgen, P., Hostache, R., Schumann, G., Pfister, L., Hoffmann, L., &amp; Savenije, H. H. G. (2011). Towards an automated SAR-based flood monitoring system: Lessons learned from two case studies. </w:t>
          </w:r>
          <w:r w:rsidRPr="00525320">
            <w:rPr>
              <w:rFonts w:eastAsia="Times New Roman"/>
              <w:i/>
              <w:iCs/>
            </w:rPr>
            <w:t>Physics and Chemistry of the Earth</w:t>
          </w:r>
          <w:r w:rsidRPr="00525320">
            <w:rPr>
              <w:rFonts w:eastAsia="Times New Roman"/>
            </w:rPr>
            <w:t xml:space="preserve">, </w:t>
          </w:r>
          <w:r w:rsidRPr="00525320">
            <w:rPr>
              <w:rFonts w:eastAsia="Times New Roman"/>
              <w:i/>
              <w:iCs/>
            </w:rPr>
            <w:t>36</w:t>
          </w:r>
          <w:r w:rsidRPr="00525320">
            <w:rPr>
              <w:rFonts w:eastAsia="Times New Roman"/>
            </w:rPr>
            <w:t>(7–8), 241–252. https://doi.org/10.1016/j.pce.2010.12.009</w:t>
          </w:r>
        </w:p>
        <w:p w14:paraId="063D6520" w14:textId="77777777" w:rsidR="00D52474" w:rsidRPr="00525320" w:rsidRDefault="00D52474">
          <w:pPr>
            <w:autoSpaceDE w:val="0"/>
            <w:autoSpaceDN w:val="0"/>
            <w:ind w:hanging="480"/>
            <w:divId w:val="1013605443"/>
            <w:rPr>
              <w:rFonts w:eastAsia="Times New Roman"/>
            </w:rPr>
          </w:pPr>
          <w:r w:rsidRPr="00525320">
            <w:rPr>
              <w:rFonts w:eastAsia="Times New Roman"/>
            </w:rPr>
            <w:t xml:space="preserve">Multi Resolution Land Characteristics Consortium. (n.d.). </w:t>
          </w:r>
          <w:r w:rsidRPr="00525320">
            <w:rPr>
              <w:rFonts w:eastAsia="Times New Roman"/>
              <w:i/>
              <w:iCs/>
            </w:rPr>
            <w:t>NLCD Land Cover (CONUS) All Years</w:t>
          </w:r>
          <w:r w:rsidRPr="00525320">
            <w:rPr>
              <w:rFonts w:eastAsia="Times New Roman"/>
            </w:rPr>
            <w:t>. Retrieved February 20, 2022, from https://www.mrlc.gov/data/nlcd-land-cover-conus-all-years</w:t>
          </w:r>
        </w:p>
        <w:p w14:paraId="7C5D3CFC" w14:textId="77777777" w:rsidR="00D52474" w:rsidRPr="00525320" w:rsidRDefault="00D52474">
          <w:pPr>
            <w:autoSpaceDE w:val="0"/>
            <w:autoSpaceDN w:val="0"/>
            <w:ind w:hanging="480"/>
            <w:divId w:val="286544282"/>
            <w:rPr>
              <w:rFonts w:eastAsia="Times New Roman"/>
            </w:rPr>
          </w:pPr>
          <w:r w:rsidRPr="00525320">
            <w:rPr>
              <w:rFonts w:eastAsia="Times New Roman"/>
            </w:rPr>
            <w:t xml:space="preserve">NASA earth observatory. (n.d.). </w:t>
          </w:r>
          <w:r w:rsidRPr="00525320">
            <w:rPr>
              <w:rFonts w:eastAsia="Times New Roman"/>
              <w:i/>
              <w:iCs/>
            </w:rPr>
            <w:t>NASA Satellite Observes Flood Waters Across Texas</w:t>
          </w:r>
          <w:r w:rsidRPr="00525320">
            <w:rPr>
              <w:rFonts w:eastAsia="Times New Roman"/>
            </w:rPr>
            <w:t>. Retrieved March 23, 2022, from https://earthobservatory.nasa.gov/images/90873/nasa-satellite-observes-flood-waters-across-texas</w:t>
          </w:r>
        </w:p>
        <w:p w14:paraId="1FF990E0" w14:textId="77777777" w:rsidR="00D52474" w:rsidRPr="00525320" w:rsidRDefault="00D52474">
          <w:pPr>
            <w:autoSpaceDE w:val="0"/>
            <w:autoSpaceDN w:val="0"/>
            <w:ind w:hanging="480"/>
            <w:divId w:val="768620592"/>
            <w:rPr>
              <w:rFonts w:eastAsia="Times New Roman"/>
            </w:rPr>
          </w:pPr>
          <w:r w:rsidRPr="00525320">
            <w:rPr>
              <w:rFonts w:eastAsia="Times New Roman"/>
            </w:rPr>
            <w:t xml:space="preserve">National Oceanic and Atmospheric Administration. (n.d.). </w:t>
          </w:r>
          <w:r w:rsidRPr="00525320">
            <w:rPr>
              <w:rFonts w:eastAsia="Times New Roman"/>
              <w:i/>
              <w:iCs/>
            </w:rPr>
            <w:t>Tropical Cyclone Point Maxima</w:t>
          </w:r>
          <w:r w:rsidRPr="00525320">
            <w:rPr>
              <w:rFonts w:eastAsia="Times New Roman"/>
            </w:rPr>
            <w:t>. Retrieved March 23, 2022, from https://www.wpc.ncep.noaa.gov/tropical/rain/tcmaxima.html</w:t>
          </w:r>
        </w:p>
        <w:p w14:paraId="4437A8A2" w14:textId="77777777" w:rsidR="00D52474" w:rsidRPr="00525320" w:rsidRDefault="00D52474">
          <w:pPr>
            <w:autoSpaceDE w:val="0"/>
            <w:autoSpaceDN w:val="0"/>
            <w:ind w:hanging="480"/>
            <w:divId w:val="446511196"/>
            <w:rPr>
              <w:rFonts w:eastAsia="Times New Roman"/>
            </w:rPr>
          </w:pPr>
          <w:r w:rsidRPr="00525320">
            <w:rPr>
              <w:rFonts w:eastAsia="Times New Roman"/>
            </w:rPr>
            <w:lastRenderedPageBreak/>
            <w:t xml:space="preserve">NOAA’s Office for Coastal Management. (n.d.). </w:t>
          </w:r>
          <w:r w:rsidRPr="00525320">
            <w:rPr>
              <w:rFonts w:eastAsia="Times New Roman"/>
              <w:i/>
              <w:iCs/>
            </w:rPr>
            <w:t>MRLC NLCD EVA Tool</w:t>
          </w:r>
          <w:r w:rsidRPr="00525320">
            <w:rPr>
              <w:rFonts w:eastAsia="Times New Roman"/>
            </w:rPr>
            <w:t>. Retrieved September 21, 2022, from https://www.mrlc.gov/eva/</w:t>
          </w:r>
        </w:p>
        <w:p w14:paraId="264D1EBA" w14:textId="77777777" w:rsidR="00D52474" w:rsidRPr="00525320" w:rsidRDefault="00D52474">
          <w:pPr>
            <w:autoSpaceDE w:val="0"/>
            <w:autoSpaceDN w:val="0"/>
            <w:ind w:hanging="480"/>
            <w:divId w:val="723063579"/>
            <w:rPr>
              <w:rFonts w:eastAsia="Times New Roman"/>
            </w:rPr>
          </w:pPr>
          <w:r w:rsidRPr="00525320">
            <w:rPr>
              <w:rFonts w:eastAsia="Times New Roman"/>
            </w:rPr>
            <w:t xml:space="preserve">Pekel, J. F., Cottam, A., Gorelick, N., &amp; Belward, A. S. (2016). High-resolution mapping of global surface water and its long-term changes. </w:t>
          </w:r>
          <w:r w:rsidRPr="00525320">
            <w:rPr>
              <w:rFonts w:eastAsia="Times New Roman"/>
              <w:i/>
              <w:iCs/>
            </w:rPr>
            <w:t>Nature</w:t>
          </w:r>
          <w:r w:rsidRPr="00525320">
            <w:rPr>
              <w:rFonts w:eastAsia="Times New Roman"/>
            </w:rPr>
            <w:t xml:space="preserve">, </w:t>
          </w:r>
          <w:r w:rsidRPr="00525320">
            <w:rPr>
              <w:rFonts w:eastAsia="Times New Roman"/>
              <w:i/>
              <w:iCs/>
            </w:rPr>
            <w:t>540</w:t>
          </w:r>
          <w:r w:rsidRPr="00525320">
            <w:rPr>
              <w:rFonts w:eastAsia="Times New Roman"/>
            </w:rPr>
            <w:t>(7633), 418–422. https://doi.org/10.1038/nature20584</w:t>
          </w:r>
        </w:p>
        <w:p w14:paraId="77A0912B" w14:textId="77777777" w:rsidR="00D52474" w:rsidRPr="00525320" w:rsidRDefault="00D52474">
          <w:pPr>
            <w:autoSpaceDE w:val="0"/>
            <w:autoSpaceDN w:val="0"/>
            <w:ind w:hanging="480"/>
            <w:divId w:val="21132651"/>
            <w:rPr>
              <w:rFonts w:eastAsia="Times New Roman"/>
            </w:rPr>
          </w:pPr>
          <w:r w:rsidRPr="00525320">
            <w:rPr>
              <w:rFonts w:eastAsia="Times New Roman"/>
            </w:rPr>
            <w:t xml:space="preserve">Peng, B., Huang, Q., Vongkusolkit, J., Gao, S., Wright, D. B., Fang, Z. N., &amp; Qiang, Y. (2021). Urban Flood Mapping with Bitemporal Multispectral Imagery Via a Self-Supervised Learning Framework. </w:t>
          </w:r>
          <w:r w:rsidRPr="00525320">
            <w:rPr>
              <w:rFonts w:eastAsia="Times New Roman"/>
              <w:i/>
              <w:iCs/>
            </w:rPr>
            <w:t>IEEE Journal of Selected Topics in Applied Earth Observations and Remote Sensing</w:t>
          </w:r>
          <w:r w:rsidRPr="00525320">
            <w:rPr>
              <w:rFonts w:eastAsia="Times New Roman"/>
            </w:rPr>
            <w:t xml:space="preserve">, </w:t>
          </w:r>
          <w:r w:rsidRPr="00525320">
            <w:rPr>
              <w:rFonts w:eastAsia="Times New Roman"/>
              <w:i/>
              <w:iCs/>
            </w:rPr>
            <w:t>14</w:t>
          </w:r>
          <w:r w:rsidRPr="00525320">
            <w:rPr>
              <w:rFonts w:eastAsia="Times New Roman"/>
            </w:rPr>
            <w:t>, 2001–2016. https://doi.org/10.1109/JSTARS.2020.3047677</w:t>
          </w:r>
        </w:p>
        <w:p w14:paraId="65EE2963" w14:textId="77777777" w:rsidR="00D52474" w:rsidRPr="00525320" w:rsidRDefault="00D52474">
          <w:pPr>
            <w:autoSpaceDE w:val="0"/>
            <w:autoSpaceDN w:val="0"/>
            <w:ind w:hanging="480"/>
            <w:divId w:val="800534263"/>
            <w:rPr>
              <w:rFonts w:eastAsia="Times New Roman"/>
            </w:rPr>
          </w:pPr>
          <w:r w:rsidRPr="00525320">
            <w:rPr>
              <w:rFonts w:eastAsia="Times New Roman"/>
            </w:rPr>
            <w:t xml:space="preserve">Pervin, I. A., Rahman, S. M. M., Nepal, M., Haque, A. K. E., Karim, H., &amp; Dhakal, G. (2020). Adapting to urban flooding: A case of two cities in South Asia. </w:t>
          </w:r>
          <w:r w:rsidRPr="00525320">
            <w:rPr>
              <w:rFonts w:eastAsia="Times New Roman"/>
              <w:i/>
              <w:iCs/>
            </w:rPr>
            <w:t>Water Policy</w:t>
          </w:r>
          <w:r w:rsidRPr="00525320">
            <w:rPr>
              <w:rFonts w:eastAsia="Times New Roman"/>
            </w:rPr>
            <w:t xml:space="preserve">, </w:t>
          </w:r>
          <w:r w:rsidRPr="00525320">
            <w:rPr>
              <w:rFonts w:eastAsia="Times New Roman"/>
              <w:i/>
              <w:iCs/>
            </w:rPr>
            <w:t>22</w:t>
          </w:r>
          <w:r w:rsidRPr="00525320">
            <w:rPr>
              <w:rFonts w:eastAsia="Times New Roman"/>
            </w:rPr>
            <w:t>, 162–188. https://doi.org/10.2166/wp.2019.174</w:t>
          </w:r>
        </w:p>
        <w:p w14:paraId="7CB6A416" w14:textId="77777777" w:rsidR="00D52474" w:rsidRPr="00525320" w:rsidRDefault="00D52474">
          <w:pPr>
            <w:autoSpaceDE w:val="0"/>
            <w:autoSpaceDN w:val="0"/>
            <w:ind w:hanging="480"/>
            <w:divId w:val="1624340659"/>
            <w:rPr>
              <w:rFonts w:eastAsia="Times New Roman"/>
            </w:rPr>
          </w:pPr>
          <w:r w:rsidRPr="00525320">
            <w:rPr>
              <w:rFonts w:eastAsia="Times New Roman"/>
            </w:rPr>
            <w:t xml:space="preserve">Pulvirenti, L., Chini, M., Pierdicca, N., &amp; Boni, G. (2016). Use of SAR data for detecting floodwater in urban and agricultural areas: The role of the interferometric coherence. </w:t>
          </w:r>
          <w:r w:rsidRPr="00525320">
            <w:rPr>
              <w:rFonts w:eastAsia="Times New Roman"/>
              <w:i/>
              <w:iCs/>
            </w:rPr>
            <w:t>IEEE Transactions on Geoscience and Remote Sensing</w:t>
          </w:r>
          <w:r w:rsidRPr="00525320">
            <w:rPr>
              <w:rFonts w:eastAsia="Times New Roman"/>
            </w:rPr>
            <w:t xml:space="preserve">, </w:t>
          </w:r>
          <w:r w:rsidRPr="00525320">
            <w:rPr>
              <w:rFonts w:eastAsia="Times New Roman"/>
              <w:i/>
              <w:iCs/>
            </w:rPr>
            <w:t>54</w:t>
          </w:r>
          <w:r w:rsidRPr="00525320">
            <w:rPr>
              <w:rFonts w:eastAsia="Times New Roman"/>
            </w:rPr>
            <w:t>(3), 1532–1544. https://doi.org/10.1109/TGRS.2015.2482001</w:t>
          </w:r>
        </w:p>
        <w:p w14:paraId="05C1DA21" w14:textId="77777777" w:rsidR="00D52474" w:rsidRPr="00525320" w:rsidRDefault="00D52474">
          <w:pPr>
            <w:autoSpaceDE w:val="0"/>
            <w:autoSpaceDN w:val="0"/>
            <w:ind w:hanging="480"/>
            <w:divId w:val="249433781"/>
            <w:rPr>
              <w:rFonts w:eastAsia="Times New Roman"/>
            </w:rPr>
          </w:pPr>
          <w:r w:rsidRPr="00525320">
            <w:rPr>
              <w:rFonts w:eastAsia="Times New Roman"/>
            </w:rPr>
            <w:t xml:space="preserve">Qiu, J., Cao, B., Park, E., Yang, X., Zhang, W., &amp; Tarolli, P. (2021). Flood monitoring in rural areas of the pearl river basin (China) using sentinel-1 SAR. </w:t>
          </w:r>
          <w:r w:rsidRPr="00525320">
            <w:rPr>
              <w:rFonts w:eastAsia="Times New Roman"/>
              <w:i/>
              <w:iCs/>
            </w:rPr>
            <w:t>Remote Sensing</w:t>
          </w:r>
          <w:r w:rsidRPr="00525320">
            <w:rPr>
              <w:rFonts w:eastAsia="Times New Roman"/>
            </w:rPr>
            <w:t xml:space="preserve">, </w:t>
          </w:r>
          <w:r w:rsidRPr="00525320">
            <w:rPr>
              <w:rFonts w:eastAsia="Times New Roman"/>
              <w:i/>
              <w:iCs/>
            </w:rPr>
            <w:t>13</w:t>
          </w:r>
          <w:r w:rsidRPr="00525320">
            <w:rPr>
              <w:rFonts w:eastAsia="Times New Roman"/>
            </w:rPr>
            <w:t>(7). https://doi.org/10.3390/rs13071384</w:t>
          </w:r>
        </w:p>
        <w:p w14:paraId="78D9DA75" w14:textId="77777777" w:rsidR="00D52474" w:rsidRPr="00525320" w:rsidRDefault="00D52474">
          <w:pPr>
            <w:autoSpaceDE w:val="0"/>
            <w:autoSpaceDN w:val="0"/>
            <w:ind w:hanging="480"/>
            <w:divId w:val="791830065"/>
            <w:rPr>
              <w:rFonts w:eastAsia="Times New Roman"/>
            </w:rPr>
          </w:pPr>
          <w:r w:rsidRPr="00525320">
            <w:rPr>
              <w:rFonts w:eastAsia="Times New Roman"/>
            </w:rPr>
            <w:t xml:space="preserve">Schmitt, A., Wendleder, A., &amp; Hinz, S. (2015). The Kennaugh element framework for multi-scale, multi-polarized, multi-temporal and multi-frequency SAR image preparation. </w:t>
          </w:r>
          <w:r w:rsidRPr="00525320">
            <w:rPr>
              <w:rFonts w:eastAsia="Times New Roman"/>
              <w:i/>
              <w:iCs/>
            </w:rPr>
            <w:t>ISPRS Journal of Photogrammetry and Remote Sensing</w:t>
          </w:r>
          <w:r w:rsidRPr="00525320">
            <w:rPr>
              <w:rFonts w:eastAsia="Times New Roman"/>
            </w:rPr>
            <w:t xml:space="preserve">, </w:t>
          </w:r>
          <w:r w:rsidRPr="00525320">
            <w:rPr>
              <w:rFonts w:eastAsia="Times New Roman"/>
              <w:i/>
              <w:iCs/>
            </w:rPr>
            <w:t>102</w:t>
          </w:r>
          <w:r w:rsidRPr="00525320">
            <w:rPr>
              <w:rFonts w:eastAsia="Times New Roman"/>
            </w:rPr>
            <w:t>, 122–139. https://doi.org/10.1016/j.isprsjprs.2015.01.007</w:t>
          </w:r>
        </w:p>
        <w:p w14:paraId="589EBCBA" w14:textId="77777777" w:rsidR="00D52474" w:rsidRPr="00525320" w:rsidRDefault="00D52474">
          <w:pPr>
            <w:autoSpaceDE w:val="0"/>
            <w:autoSpaceDN w:val="0"/>
            <w:ind w:hanging="480"/>
            <w:divId w:val="708459530"/>
            <w:rPr>
              <w:rFonts w:eastAsia="Times New Roman"/>
            </w:rPr>
          </w:pPr>
          <w:r w:rsidRPr="00525320">
            <w:rPr>
              <w:rFonts w:eastAsia="Times New Roman"/>
            </w:rPr>
            <w:t xml:space="preserve">Shahapure, S. S., Eldho, T. I., &amp; Rao, E. P. (2010). Coastal Urban Flood Simulation Using FEM, GIS and Remote Sensing. </w:t>
          </w:r>
          <w:r w:rsidRPr="00525320">
            <w:rPr>
              <w:rFonts w:eastAsia="Times New Roman"/>
              <w:i/>
              <w:iCs/>
            </w:rPr>
            <w:t>Water Resources Management</w:t>
          </w:r>
          <w:r w:rsidRPr="00525320">
            <w:rPr>
              <w:rFonts w:eastAsia="Times New Roman"/>
            </w:rPr>
            <w:t xml:space="preserve">, </w:t>
          </w:r>
          <w:r w:rsidRPr="00525320">
            <w:rPr>
              <w:rFonts w:eastAsia="Times New Roman"/>
              <w:i/>
              <w:iCs/>
            </w:rPr>
            <w:t>24</w:t>
          </w:r>
          <w:r w:rsidRPr="00525320">
            <w:rPr>
              <w:rFonts w:eastAsia="Times New Roman"/>
            </w:rPr>
            <w:t>(13), 3615–3640. https://doi.org/10.1007/s11269-010-9623-y</w:t>
          </w:r>
        </w:p>
        <w:p w14:paraId="5CBB2015" w14:textId="77777777" w:rsidR="00D52474" w:rsidRPr="00525320" w:rsidRDefault="00D52474">
          <w:pPr>
            <w:autoSpaceDE w:val="0"/>
            <w:autoSpaceDN w:val="0"/>
            <w:ind w:hanging="480"/>
            <w:divId w:val="1526290823"/>
            <w:rPr>
              <w:rFonts w:eastAsia="Times New Roman"/>
            </w:rPr>
          </w:pPr>
          <w:r w:rsidRPr="00525320">
            <w:rPr>
              <w:rFonts w:eastAsia="Times New Roman"/>
            </w:rPr>
            <w:t xml:space="preserve">Singha, M., Dong, J., Sarmah, S., You, N., Zhou, Y., Zhang, G., Doughty, R., &amp; Xiao, X. (2020). Identifying floods and flood-affected paddy rice fields in Bangladesh based on Sentinel-1 imagery and Google Earth Engine. </w:t>
          </w:r>
          <w:r w:rsidRPr="00525320">
            <w:rPr>
              <w:rFonts w:eastAsia="Times New Roman"/>
              <w:i/>
              <w:iCs/>
            </w:rPr>
            <w:t>ISPRS Journal of Photogrammetry and Remote Sensing</w:t>
          </w:r>
          <w:r w:rsidRPr="00525320">
            <w:rPr>
              <w:rFonts w:eastAsia="Times New Roman"/>
            </w:rPr>
            <w:t xml:space="preserve">, </w:t>
          </w:r>
          <w:r w:rsidRPr="00525320">
            <w:rPr>
              <w:rFonts w:eastAsia="Times New Roman"/>
              <w:i/>
              <w:iCs/>
            </w:rPr>
            <w:t>166</w:t>
          </w:r>
          <w:r w:rsidRPr="00525320">
            <w:rPr>
              <w:rFonts w:eastAsia="Times New Roman"/>
            </w:rPr>
            <w:t>, 278–293. https://doi.org/10.1016/j.isprsjprs.2020.06.011</w:t>
          </w:r>
        </w:p>
        <w:p w14:paraId="11CAB0C8" w14:textId="77777777" w:rsidR="00D52474" w:rsidRPr="00525320" w:rsidRDefault="00D52474">
          <w:pPr>
            <w:autoSpaceDE w:val="0"/>
            <w:autoSpaceDN w:val="0"/>
            <w:ind w:hanging="480"/>
            <w:divId w:val="1090736106"/>
            <w:rPr>
              <w:rFonts w:eastAsia="Times New Roman"/>
            </w:rPr>
          </w:pPr>
          <w:r w:rsidRPr="00525320">
            <w:rPr>
              <w:rFonts w:eastAsia="Times New Roman"/>
            </w:rPr>
            <w:t xml:space="preserve">Tayyab, M., Zhang, J., Hussain, M., Ullah, S., Liu, X., Khan, S. N., Baig, M. A., Hassan, W., &amp; Al-Shaibah, B. (2021). Gis-based urban flood resilience assessment using urban flood resilience model: A case study of peshawar city, khyber pakhtunkhwa, pakistan. </w:t>
          </w:r>
          <w:r w:rsidRPr="00525320">
            <w:rPr>
              <w:rFonts w:eastAsia="Times New Roman"/>
              <w:i/>
              <w:iCs/>
            </w:rPr>
            <w:t>Remote Sensing</w:t>
          </w:r>
          <w:r w:rsidRPr="00525320">
            <w:rPr>
              <w:rFonts w:eastAsia="Times New Roman"/>
            </w:rPr>
            <w:t xml:space="preserve">, </w:t>
          </w:r>
          <w:r w:rsidRPr="00525320">
            <w:rPr>
              <w:rFonts w:eastAsia="Times New Roman"/>
              <w:i/>
              <w:iCs/>
            </w:rPr>
            <w:t>13</w:t>
          </w:r>
          <w:r w:rsidRPr="00525320">
            <w:rPr>
              <w:rFonts w:eastAsia="Times New Roman"/>
            </w:rPr>
            <w:t>(10). https://doi.org/10.3390/rs13101864</w:t>
          </w:r>
        </w:p>
        <w:p w14:paraId="27EC9265" w14:textId="77777777" w:rsidR="00D52474" w:rsidRPr="00525320" w:rsidRDefault="00D52474">
          <w:pPr>
            <w:autoSpaceDE w:val="0"/>
            <w:autoSpaceDN w:val="0"/>
            <w:ind w:hanging="480"/>
            <w:divId w:val="1770856307"/>
            <w:rPr>
              <w:rFonts w:eastAsia="Times New Roman"/>
            </w:rPr>
          </w:pPr>
          <w:r w:rsidRPr="00525320">
            <w:rPr>
              <w:rFonts w:eastAsia="Times New Roman"/>
            </w:rPr>
            <w:t xml:space="preserve">The Central Resource for Sharing and Enabling Environmental Data in NSW. (n.d.). </w:t>
          </w:r>
          <w:r w:rsidRPr="00525320">
            <w:rPr>
              <w:rFonts w:eastAsia="Times New Roman"/>
              <w:i/>
              <w:iCs/>
            </w:rPr>
            <w:t>NSW Landuse 2017 v1.2</w:t>
          </w:r>
          <w:r w:rsidRPr="00525320">
            <w:rPr>
              <w:rFonts w:eastAsia="Times New Roman"/>
            </w:rPr>
            <w:t>. Retrieved February 10, 2022, from https://datasets.seed.nsw.gov.au/dataset/nsw-landuse-2017-v1p2-f0ed</w:t>
          </w:r>
        </w:p>
        <w:p w14:paraId="39B8E6D6" w14:textId="77777777" w:rsidR="00D52474" w:rsidRPr="00525320" w:rsidRDefault="00D52474">
          <w:pPr>
            <w:autoSpaceDE w:val="0"/>
            <w:autoSpaceDN w:val="0"/>
            <w:ind w:hanging="480"/>
            <w:divId w:val="58214540"/>
            <w:rPr>
              <w:rFonts w:eastAsia="Times New Roman"/>
            </w:rPr>
          </w:pPr>
          <w:r w:rsidRPr="00525320">
            <w:rPr>
              <w:rFonts w:eastAsia="Times New Roman"/>
            </w:rPr>
            <w:t xml:space="preserve">Tsyganskaya, V., Martinis, S., Marzahn, P., &amp; Ludwig, R. (2018). SAR-based detection of flooded vegetation–a review of characteristics and approaches. In </w:t>
          </w:r>
          <w:r w:rsidRPr="00525320">
            <w:rPr>
              <w:rFonts w:eastAsia="Times New Roman"/>
              <w:i/>
              <w:iCs/>
            </w:rPr>
            <w:t xml:space="preserve">International Journal of Remote </w:t>
          </w:r>
          <w:r w:rsidRPr="00525320">
            <w:rPr>
              <w:rFonts w:eastAsia="Times New Roman"/>
              <w:i/>
              <w:iCs/>
            </w:rPr>
            <w:lastRenderedPageBreak/>
            <w:t>Sensing</w:t>
          </w:r>
          <w:r w:rsidRPr="00525320">
            <w:rPr>
              <w:rFonts w:eastAsia="Times New Roman"/>
            </w:rPr>
            <w:t xml:space="preserve"> (Vol. 39, Issue 8, pp. 2255–2293). Taylor and Francis Ltd. https://doi.org/10.1080/01431161.2017.1420938</w:t>
          </w:r>
        </w:p>
        <w:p w14:paraId="057C77C9" w14:textId="77777777" w:rsidR="00D52474" w:rsidRPr="00525320" w:rsidRDefault="00D52474">
          <w:pPr>
            <w:autoSpaceDE w:val="0"/>
            <w:autoSpaceDN w:val="0"/>
            <w:ind w:hanging="480"/>
            <w:divId w:val="1279727050"/>
            <w:rPr>
              <w:rFonts w:eastAsia="Times New Roman"/>
            </w:rPr>
          </w:pPr>
          <w:r w:rsidRPr="00525320">
            <w:rPr>
              <w:rFonts w:eastAsia="Times New Roman"/>
            </w:rPr>
            <w:t xml:space="preserve">United States National Hurricane Center. (n.d.). </w:t>
          </w:r>
          <w:r w:rsidRPr="00525320">
            <w:rPr>
              <w:rFonts w:eastAsia="Times New Roman"/>
              <w:i/>
              <w:iCs/>
            </w:rPr>
            <w:t>Tropical Cyclones Tables Update</w:t>
          </w:r>
          <w:r w:rsidRPr="00525320">
            <w:rPr>
              <w:rFonts w:eastAsia="Times New Roman"/>
            </w:rPr>
            <w:t>. Retrieved March 23, 2022, from https://www.nhc.noaa.gov/news/UpdatedCostliest.pdf</w:t>
          </w:r>
        </w:p>
        <w:p w14:paraId="130C1DE8" w14:textId="77777777" w:rsidR="00D52474" w:rsidRPr="00525320" w:rsidRDefault="00D52474">
          <w:pPr>
            <w:autoSpaceDE w:val="0"/>
            <w:autoSpaceDN w:val="0"/>
            <w:ind w:hanging="480"/>
            <w:divId w:val="2091080107"/>
            <w:rPr>
              <w:rFonts w:eastAsia="Times New Roman"/>
            </w:rPr>
          </w:pPr>
          <w:r w:rsidRPr="00525320">
            <w:rPr>
              <w:rFonts w:eastAsia="Times New Roman"/>
            </w:rPr>
            <w:t xml:space="preserve">Wang, J., Wah Yu, C., &amp; Cao, S. J. (2022). Urban development in the context of extreme flooding events. In </w:t>
          </w:r>
          <w:r w:rsidRPr="00525320">
            <w:rPr>
              <w:rFonts w:eastAsia="Times New Roman"/>
              <w:i/>
              <w:iCs/>
            </w:rPr>
            <w:t>Indoor and Built Environment</w:t>
          </w:r>
          <w:r w:rsidRPr="00525320">
            <w:rPr>
              <w:rFonts w:eastAsia="Times New Roman"/>
            </w:rPr>
            <w:t xml:space="preserve"> (Vol. 31, Issue 1, pp. 3–6). SAGE Publications Ltd. https://doi.org/10.1177/1420326X211048577</w:t>
          </w:r>
        </w:p>
        <w:p w14:paraId="52E4167C" w14:textId="77777777" w:rsidR="00D52474" w:rsidRPr="00525320" w:rsidRDefault="00D52474">
          <w:pPr>
            <w:autoSpaceDE w:val="0"/>
            <w:autoSpaceDN w:val="0"/>
            <w:ind w:hanging="480"/>
            <w:divId w:val="198982192"/>
            <w:rPr>
              <w:rFonts w:eastAsia="Times New Roman"/>
            </w:rPr>
          </w:pPr>
          <w:r w:rsidRPr="00525320">
            <w:rPr>
              <w:rFonts w:eastAsia="Times New Roman"/>
            </w:rPr>
            <w:t xml:space="preserve">Wickham, J., Stehman, S. v., Sorenson, D. G., Gass, L., &amp; Dewitz, J. A. (2021). Thematic accuracy assessment of the NLCD 2016 land cover for the conterminous United States. </w:t>
          </w:r>
          <w:r w:rsidRPr="00525320">
            <w:rPr>
              <w:rFonts w:eastAsia="Times New Roman"/>
              <w:i/>
              <w:iCs/>
            </w:rPr>
            <w:t>Remote Sensing of Environment</w:t>
          </w:r>
          <w:r w:rsidRPr="00525320">
            <w:rPr>
              <w:rFonts w:eastAsia="Times New Roman"/>
            </w:rPr>
            <w:t xml:space="preserve">, </w:t>
          </w:r>
          <w:r w:rsidRPr="00525320">
            <w:rPr>
              <w:rFonts w:eastAsia="Times New Roman"/>
              <w:i/>
              <w:iCs/>
            </w:rPr>
            <w:t>257</w:t>
          </w:r>
          <w:r w:rsidRPr="00525320">
            <w:rPr>
              <w:rFonts w:eastAsia="Times New Roman"/>
            </w:rPr>
            <w:t>. https://doi.org/10.1016/j.rse.2021.112357</w:t>
          </w:r>
        </w:p>
        <w:p w14:paraId="133F7EA6" w14:textId="77777777" w:rsidR="00D52474" w:rsidRPr="00525320" w:rsidRDefault="00D52474">
          <w:pPr>
            <w:autoSpaceDE w:val="0"/>
            <w:autoSpaceDN w:val="0"/>
            <w:ind w:hanging="480"/>
            <w:divId w:val="1458061836"/>
            <w:rPr>
              <w:rFonts w:eastAsia="Times New Roman"/>
            </w:rPr>
          </w:pPr>
          <w:r w:rsidRPr="00525320">
            <w:rPr>
              <w:rFonts w:eastAsia="Times New Roman"/>
            </w:rPr>
            <w:t xml:space="preserve">Zhang, Q., Wu, Z., Zhang, H., Dalla Fontana, G., &amp; Tarolli, P. (2020). Identifying dominant factors of waterlogging events in metropolitan coastal cities: The case study of Guangzhou, China. </w:t>
          </w:r>
          <w:r w:rsidRPr="00525320">
            <w:rPr>
              <w:rFonts w:eastAsia="Times New Roman"/>
              <w:i/>
              <w:iCs/>
            </w:rPr>
            <w:t>Journal of Environmental Management</w:t>
          </w:r>
          <w:r w:rsidRPr="00525320">
            <w:rPr>
              <w:rFonts w:eastAsia="Times New Roman"/>
            </w:rPr>
            <w:t xml:space="preserve">, </w:t>
          </w:r>
          <w:r w:rsidRPr="00525320">
            <w:rPr>
              <w:rFonts w:eastAsia="Times New Roman"/>
              <w:i/>
              <w:iCs/>
            </w:rPr>
            <w:t>271</w:t>
          </w:r>
          <w:r w:rsidRPr="00525320">
            <w:rPr>
              <w:rFonts w:eastAsia="Times New Roman"/>
            </w:rPr>
            <w:t>, 110951. https://doi.org/10.1016/J.JENVMAN.2020.110951</w:t>
          </w:r>
        </w:p>
        <w:p w14:paraId="05EA537E" w14:textId="77777777" w:rsidR="00D52474" w:rsidRPr="00525320" w:rsidRDefault="00D52474">
          <w:pPr>
            <w:autoSpaceDE w:val="0"/>
            <w:autoSpaceDN w:val="0"/>
            <w:ind w:hanging="480"/>
            <w:divId w:val="1870990153"/>
            <w:rPr>
              <w:rFonts w:eastAsia="Times New Roman"/>
            </w:rPr>
          </w:pPr>
          <w:r w:rsidRPr="00525320">
            <w:rPr>
              <w:rFonts w:eastAsia="Times New Roman"/>
            </w:rPr>
            <w:t xml:space="preserve">Zhou, H., Ye, H., Wei, X., Zhang, Z., Wang, F., Qi, Y., &amp; Ma, J. (2019). Comparative study on water extraction methods based on Sentinel-1/2: a case study of small water body in Sri Lanka. </w:t>
          </w:r>
          <w:r w:rsidRPr="00525320">
            <w:rPr>
              <w:rFonts w:eastAsia="Times New Roman"/>
              <w:i/>
              <w:iCs/>
            </w:rPr>
            <w:t>Journal of University of Chinese Academy of Sciences</w:t>
          </w:r>
          <w:r w:rsidRPr="00525320">
            <w:rPr>
              <w:rFonts w:eastAsia="Times New Roman"/>
            </w:rPr>
            <w:t xml:space="preserve">, </w:t>
          </w:r>
          <w:r w:rsidRPr="00525320">
            <w:rPr>
              <w:rFonts w:eastAsia="Times New Roman"/>
              <w:i/>
              <w:iCs/>
            </w:rPr>
            <w:t>36</w:t>
          </w:r>
          <w:r w:rsidRPr="00525320">
            <w:rPr>
              <w:rFonts w:eastAsia="Times New Roman"/>
            </w:rPr>
            <w:t>(6), 795–802.</w:t>
          </w:r>
        </w:p>
        <w:p w14:paraId="11A217EE" w14:textId="0991AA32" w:rsidR="00333BC3" w:rsidRPr="00525320" w:rsidRDefault="00D52474" w:rsidP="006B2D5B">
          <w:pPr>
            <w:rPr>
              <w:rFonts w:cs="Times New Roman"/>
              <w:szCs w:val="24"/>
            </w:rPr>
          </w:pPr>
          <w:r w:rsidRPr="00525320">
            <w:rPr>
              <w:rFonts w:eastAsia="Times New Roman"/>
            </w:rPr>
            <w:t> </w:t>
          </w:r>
        </w:p>
      </w:sdtContent>
    </w:sdt>
    <w:bookmarkEnd w:id="0" w:displacedByCustomXml="prev"/>
    <w:sectPr w:rsidR="00333BC3" w:rsidRPr="00525320" w:rsidSect="00E81E8F">
      <w:headerReference w:type="even" r:id="rId45"/>
      <w:headerReference w:type="default" r:id="rId46"/>
      <w:footerReference w:type="even" r:id="rId47"/>
      <w:footerReference w:type="default" r:id="rId48"/>
      <w:headerReference w:type="first" r:id="rId49"/>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02C74" w14:textId="77777777" w:rsidR="007E6162" w:rsidRDefault="007E6162" w:rsidP="00117666">
      <w:pPr>
        <w:spacing w:after="0"/>
      </w:pPr>
      <w:r>
        <w:separator/>
      </w:r>
    </w:p>
  </w:endnote>
  <w:endnote w:type="continuationSeparator" w:id="0">
    <w:p w14:paraId="24657DA1" w14:textId="77777777" w:rsidR="007E6162" w:rsidRDefault="007E61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D3D87" w14:textId="7980A587" w:rsidR="00D65E6E" w:rsidRPr="00577C4C" w:rsidRDefault="00D65E6E">
    <w:pPr>
      <w:pStyle w:val="Footer"/>
      <w:rPr>
        <w:color w:val="C00000"/>
        <w:szCs w:val="24"/>
      </w:rPr>
    </w:pPr>
    <w:r>
      <w:rPr>
        <w:noProof/>
        <w:lang w:eastAsia="zh-CN"/>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D65E6E" w:rsidRPr="00577C4C" w:rsidRDefault="00D65E6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14951C5" w14:textId="77777777" w:rsidR="00D65E6E" w:rsidRPr="00577C4C" w:rsidRDefault="00D65E6E">
                    <w:pPr>
                      <w:pStyle w:val="a9"/>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0BFF2" w14:textId="77777777" w:rsidR="00D65E6E" w:rsidRPr="00577C4C" w:rsidRDefault="00D65E6E">
    <w:pPr>
      <w:pStyle w:val="Footer"/>
      <w:rPr>
        <w:b/>
        <w:sz w:val="20"/>
        <w:szCs w:val="24"/>
      </w:rPr>
    </w:pPr>
    <w:r>
      <w:rPr>
        <w:noProof/>
        <w:lang w:eastAsia="zh-CN"/>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4D7AED9E" w:rsidR="00D65E6E" w:rsidRPr="00577C4C" w:rsidRDefault="00D65E6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5320" w:rsidRPr="00525320">
                            <w:rPr>
                              <w:noProof/>
                              <w:color w:val="000000" w:themeColor="text1"/>
                              <w:sz w:val="22"/>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74D070C5" w14:textId="4D7AED9E" w:rsidR="00D65E6E" w:rsidRPr="00577C4C" w:rsidRDefault="00D65E6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5320" w:rsidRPr="00525320">
                      <w:rPr>
                        <w:noProof/>
                        <w:color w:val="000000" w:themeColor="text1"/>
                        <w:sz w:val="22"/>
                        <w:szCs w:val="40"/>
                      </w:rPr>
                      <w:t>8</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CEB5A" w14:textId="77777777" w:rsidR="007E6162" w:rsidRDefault="007E6162" w:rsidP="00117666">
      <w:pPr>
        <w:spacing w:after="0"/>
      </w:pPr>
      <w:r>
        <w:separator/>
      </w:r>
    </w:p>
  </w:footnote>
  <w:footnote w:type="continuationSeparator" w:id="0">
    <w:p w14:paraId="41A4F209" w14:textId="77777777" w:rsidR="007E6162" w:rsidRDefault="007E61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3A34" w14:textId="2B978C41" w:rsidR="00D65E6E" w:rsidRPr="007E3148" w:rsidRDefault="00D65E6E" w:rsidP="00A53000">
    <w:pPr>
      <w:pStyle w:val="Header"/>
    </w:pPr>
    <w:r w:rsidRPr="007E3148">
      <w:ptab w:relativeTo="margin" w:alignment="center" w:leader="none"/>
    </w:r>
    <w:r w:rsidRPr="007E3148">
      <w:ptab w:relativeTo="margin" w:alignment="right" w:leader="none"/>
    </w:r>
    <w:r>
      <w:t>Combining SAR with LCP for flood mapping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A4BC" w14:textId="2FF84D6D" w:rsidR="00D65E6E" w:rsidRPr="00A53000" w:rsidRDefault="00D65E6E" w:rsidP="00A53000">
    <w:pPr>
      <w:pStyle w:val="Header"/>
    </w:pPr>
    <w:r w:rsidRPr="007E3148">
      <w:ptab w:relativeTo="margin" w:alignment="center" w:leader="none"/>
    </w:r>
    <w:r w:rsidRPr="007E3148">
      <w:ptab w:relativeTo="margin" w:alignment="right" w:leader="none"/>
    </w:r>
    <w:r>
      <w:t>Combining SAR with LCP for flood mapping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27F1" w14:textId="77777777" w:rsidR="00D65E6E" w:rsidRDefault="00D65E6E" w:rsidP="00A53000">
    <w:pPr>
      <w:pStyle w:val="Header"/>
    </w:pPr>
    <w:r w:rsidRPr="005A1D84">
      <w:rPr>
        <w:noProof/>
        <w:color w:val="A6A6A6" w:themeColor="background1" w:themeShade="A6"/>
        <w:lang w:eastAsia="zh-CN"/>
      </w:rPr>
      <w:drawing>
        <wp:inline distT="0" distB="0" distL="0" distR="0" wp14:anchorId="56C3F4FE" wp14:editId="28BE33D4">
          <wp:extent cx="1534909" cy="55121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21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2552"/>
          </w:tabs>
          <w:ind w:left="2552"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
    <w:lvlOverride w:ilvl="0">
      <w:startOverride w:val="4"/>
      <w:lvl w:ilvl="0">
        <w:start w:val="4"/>
        <w:numFmt w:val="decimal"/>
        <w:pStyle w:val="Heading1"/>
        <w:lvlText w:val="%1"/>
        <w:lvlJc w:val="left"/>
        <w:pPr>
          <w:tabs>
            <w:tab w:val="num" w:pos="2552"/>
          </w:tabs>
          <w:ind w:left="2552" w:hanging="567"/>
        </w:pPr>
        <w:rPr>
          <w:rFonts w:hint="default"/>
        </w:rPr>
      </w:lvl>
    </w:lvlOverride>
    <w:lvlOverride w:ilvl="1">
      <w:startOverride w:val="3"/>
      <w:lvl w:ilvl="1">
        <w:start w:val="3"/>
        <w:numFmt w:val="decimal"/>
        <w:pStyle w:val="Heading2"/>
        <w:lvlText w:val="%1.%2"/>
        <w:lvlJc w:val="left"/>
        <w:pPr>
          <w:tabs>
            <w:tab w:val="num" w:pos="567"/>
          </w:tabs>
          <w:ind w:left="567" w:hanging="567"/>
        </w:pPr>
        <w:rPr>
          <w:rFonts w:hint="default"/>
        </w:rPr>
      </w:lvl>
    </w:lvlOverride>
  </w:num>
  <w:num w:numId="24">
    <w:abstractNumId w:val="3"/>
    <w:lvlOverride w:ilvl="0">
      <w:startOverride w:val="4"/>
      <w:lvl w:ilvl="0">
        <w:start w:val="4"/>
        <w:numFmt w:val="decimal"/>
        <w:pStyle w:val="Heading1"/>
        <w:lvlText w:val="%1"/>
        <w:lvlJc w:val="left"/>
        <w:pPr>
          <w:tabs>
            <w:tab w:val="num" w:pos="2552"/>
          </w:tabs>
          <w:ind w:left="2552" w:hanging="567"/>
        </w:pPr>
        <w:rPr>
          <w:rFonts w:hint="default"/>
        </w:rPr>
      </w:lvl>
    </w:lvlOverride>
    <w:lvlOverride w:ilvl="1">
      <w:startOverride w:val="3"/>
      <w:lvl w:ilvl="1">
        <w:start w:val="3"/>
        <w:numFmt w:val="decimal"/>
        <w:pStyle w:val="Heading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21"/>
    <w:rsid w:val="000027A0"/>
    <w:rsid w:val="000109B7"/>
    <w:rsid w:val="00011231"/>
    <w:rsid w:val="000118D6"/>
    <w:rsid w:val="0001306F"/>
    <w:rsid w:val="00013297"/>
    <w:rsid w:val="00013756"/>
    <w:rsid w:val="00014F2C"/>
    <w:rsid w:val="0001718D"/>
    <w:rsid w:val="00021477"/>
    <w:rsid w:val="00023379"/>
    <w:rsid w:val="000241C6"/>
    <w:rsid w:val="00034304"/>
    <w:rsid w:val="00035434"/>
    <w:rsid w:val="00037FDC"/>
    <w:rsid w:val="00041B9F"/>
    <w:rsid w:val="000428AB"/>
    <w:rsid w:val="000438B6"/>
    <w:rsid w:val="0004555F"/>
    <w:rsid w:val="00045678"/>
    <w:rsid w:val="000458E4"/>
    <w:rsid w:val="00054562"/>
    <w:rsid w:val="000614D1"/>
    <w:rsid w:val="0006199E"/>
    <w:rsid w:val="00062838"/>
    <w:rsid w:val="00063D84"/>
    <w:rsid w:val="00064661"/>
    <w:rsid w:val="00065025"/>
    <w:rsid w:val="00065E4B"/>
    <w:rsid w:val="0006636D"/>
    <w:rsid w:val="0007263D"/>
    <w:rsid w:val="000760CE"/>
    <w:rsid w:val="0007714B"/>
    <w:rsid w:val="00077D53"/>
    <w:rsid w:val="00081394"/>
    <w:rsid w:val="00081704"/>
    <w:rsid w:val="000840F0"/>
    <w:rsid w:val="00084796"/>
    <w:rsid w:val="000849FB"/>
    <w:rsid w:val="00087A03"/>
    <w:rsid w:val="00090F3F"/>
    <w:rsid w:val="000959A8"/>
    <w:rsid w:val="00097D36"/>
    <w:rsid w:val="000A1A4F"/>
    <w:rsid w:val="000A1FEB"/>
    <w:rsid w:val="000A3012"/>
    <w:rsid w:val="000A43BD"/>
    <w:rsid w:val="000A55C2"/>
    <w:rsid w:val="000A767F"/>
    <w:rsid w:val="000B133B"/>
    <w:rsid w:val="000B16C9"/>
    <w:rsid w:val="000B2BFD"/>
    <w:rsid w:val="000B2EBE"/>
    <w:rsid w:val="000B34BD"/>
    <w:rsid w:val="000C25EB"/>
    <w:rsid w:val="000C7E2A"/>
    <w:rsid w:val="000D61AC"/>
    <w:rsid w:val="000D7375"/>
    <w:rsid w:val="000E6180"/>
    <w:rsid w:val="000E7E8F"/>
    <w:rsid w:val="000F2401"/>
    <w:rsid w:val="000F4CFB"/>
    <w:rsid w:val="000F5704"/>
    <w:rsid w:val="000F775E"/>
    <w:rsid w:val="001065F3"/>
    <w:rsid w:val="00113715"/>
    <w:rsid w:val="001150EB"/>
    <w:rsid w:val="00115EF1"/>
    <w:rsid w:val="0011604A"/>
    <w:rsid w:val="00116663"/>
    <w:rsid w:val="00117666"/>
    <w:rsid w:val="00122294"/>
    <w:rsid w:val="001223A7"/>
    <w:rsid w:val="001226A1"/>
    <w:rsid w:val="001245AC"/>
    <w:rsid w:val="0012473E"/>
    <w:rsid w:val="00125CB8"/>
    <w:rsid w:val="00126CF0"/>
    <w:rsid w:val="00130285"/>
    <w:rsid w:val="0013196E"/>
    <w:rsid w:val="00134256"/>
    <w:rsid w:val="0013507C"/>
    <w:rsid w:val="00135829"/>
    <w:rsid w:val="001409E5"/>
    <w:rsid w:val="00143476"/>
    <w:rsid w:val="00147395"/>
    <w:rsid w:val="00152580"/>
    <w:rsid w:val="00154DDD"/>
    <w:rsid w:val="00155291"/>
    <w:rsid w:val="001552C9"/>
    <w:rsid w:val="00155AD2"/>
    <w:rsid w:val="00160B43"/>
    <w:rsid w:val="00164BF8"/>
    <w:rsid w:val="00170362"/>
    <w:rsid w:val="00170B26"/>
    <w:rsid w:val="00171E8E"/>
    <w:rsid w:val="00172F68"/>
    <w:rsid w:val="0017396C"/>
    <w:rsid w:val="00175B20"/>
    <w:rsid w:val="00177D84"/>
    <w:rsid w:val="00177EAF"/>
    <w:rsid w:val="001819C9"/>
    <w:rsid w:val="001869E5"/>
    <w:rsid w:val="001911C5"/>
    <w:rsid w:val="001928E4"/>
    <w:rsid w:val="00193262"/>
    <w:rsid w:val="001964EF"/>
    <w:rsid w:val="00196C92"/>
    <w:rsid w:val="00197E02"/>
    <w:rsid w:val="001A0A99"/>
    <w:rsid w:val="001A421B"/>
    <w:rsid w:val="001A4D77"/>
    <w:rsid w:val="001A5B51"/>
    <w:rsid w:val="001B03D6"/>
    <w:rsid w:val="001B1A2C"/>
    <w:rsid w:val="001B2834"/>
    <w:rsid w:val="001B5A72"/>
    <w:rsid w:val="001C1191"/>
    <w:rsid w:val="001C1250"/>
    <w:rsid w:val="001D1A97"/>
    <w:rsid w:val="001D5C23"/>
    <w:rsid w:val="001D6979"/>
    <w:rsid w:val="001D7F7A"/>
    <w:rsid w:val="001E2684"/>
    <w:rsid w:val="001E5991"/>
    <w:rsid w:val="001E7219"/>
    <w:rsid w:val="001F4C07"/>
    <w:rsid w:val="001F5266"/>
    <w:rsid w:val="00200C48"/>
    <w:rsid w:val="002019EE"/>
    <w:rsid w:val="00202643"/>
    <w:rsid w:val="00202EB0"/>
    <w:rsid w:val="002154E0"/>
    <w:rsid w:val="00215544"/>
    <w:rsid w:val="00220AEA"/>
    <w:rsid w:val="00226954"/>
    <w:rsid w:val="00227BDE"/>
    <w:rsid w:val="00232048"/>
    <w:rsid w:val="00232751"/>
    <w:rsid w:val="00236647"/>
    <w:rsid w:val="00240DFF"/>
    <w:rsid w:val="0024575F"/>
    <w:rsid w:val="002629A3"/>
    <w:rsid w:val="00265660"/>
    <w:rsid w:val="00266FD4"/>
    <w:rsid w:val="002679EC"/>
    <w:rsid w:val="00267D18"/>
    <w:rsid w:val="002719DD"/>
    <w:rsid w:val="0027242E"/>
    <w:rsid w:val="002735D8"/>
    <w:rsid w:val="002801AC"/>
    <w:rsid w:val="00280783"/>
    <w:rsid w:val="00280AEF"/>
    <w:rsid w:val="00281251"/>
    <w:rsid w:val="00282694"/>
    <w:rsid w:val="00285491"/>
    <w:rsid w:val="00285879"/>
    <w:rsid w:val="0028672B"/>
    <w:rsid w:val="002868E2"/>
    <w:rsid w:val="0028696B"/>
    <w:rsid w:val="002869C3"/>
    <w:rsid w:val="002906B9"/>
    <w:rsid w:val="002936E4"/>
    <w:rsid w:val="002940C3"/>
    <w:rsid w:val="00294C66"/>
    <w:rsid w:val="0029568E"/>
    <w:rsid w:val="002963D4"/>
    <w:rsid w:val="00296B88"/>
    <w:rsid w:val="002A0371"/>
    <w:rsid w:val="002A0A6F"/>
    <w:rsid w:val="002A407F"/>
    <w:rsid w:val="002A6BBB"/>
    <w:rsid w:val="002A74E4"/>
    <w:rsid w:val="002B045A"/>
    <w:rsid w:val="002B3F25"/>
    <w:rsid w:val="002C2A67"/>
    <w:rsid w:val="002C452E"/>
    <w:rsid w:val="002C55D4"/>
    <w:rsid w:val="002C74CA"/>
    <w:rsid w:val="002D0960"/>
    <w:rsid w:val="002D2680"/>
    <w:rsid w:val="002D6F4B"/>
    <w:rsid w:val="002E2085"/>
    <w:rsid w:val="002E55FC"/>
    <w:rsid w:val="002F071E"/>
    <w:rsid w:val="002F1726"/>
    <w:rsid w:val="002F18B6"/>
    <w:rsid w:val="002F4739"/>
    <w:rsid w:val="002F481A"/>
    <w:rsid w:val="002F744D"/>
    <w:rsid w:val="002F76CB"/>
    <w:rsid w:val="0030213F"/>
    <w:rsid w:val="0030392E"/>
    <w:rsid w:val="00303DE6"/>
    <w:rsid w:val="003043BC"/>
    <w:rsid w:val="00304CAD"/>
    <w:rsid w:val="00306D56"/>
    <w:rsid w:val="00310124"/>
    <w:rsid w:val="00315925"/>
    <w:rsid w:val="00316A03"/>
    <w:rsid w:val="00325102"/>
    <w:rsid w:val="0032559F"/>
    <w:rsid w:val="00327F01"/>
    <w:rsid w:val="00331EAA"/>
    <w:rsid w:val="00332E2C"/>
    <w:rsid w:val="003334CE"/>
    <w:rsid w:val="00333BC3"/>
    <w:rsid w:val="00334B74"/>
    <w:rsid w:val="00342BC3"/>
    <w:rsid w:val="0034531C"/>
    <w:rsid w:val="003510A0"/>
    <w:rsid w:val="00353E1C"/>
    <w:rsid w:val="003544FB"/>
    <w:rsid w:val="003565B3"/>
    <w:rsid w:val="00357B7A"/>
    <w:rsid w:val="0036265A"/>
    <w:rsid w:val="00365D63"/>
    <w:rsid w:val="00366D49"/>
    <w:rsid w:val="0036793B"/>
    <w:rsid w:val="00372682"/>
    <w:rsid w:val="00372C1F"/>
    <w:rsid w:val="00372CBD"/>
    <w:rsid w:val="003737D0"/>
    <w:rsid w:val="00375683"/>
    <w:rsid w:val="00376CC5"/>
    <w:rsid w:val="0037728D"/>
    <w:rsid w:val="003772EC"/>
    <w:rsid w:val="00380F2B"/>
    <w:rsid w:val="003849D2"/>
    <w:rsid w:val="003862ED"/>
    <w:rsid w:val="00393DD9"/>
    <w:rsid w:val="003949A1"/>
    <w:rsid w:val="0039693B"/>
    <w:rsid w:val="003A1B7A"/>
    <w:rsid w:val="003A367B"/>
    <w:rsid w:val="003A4337"/>
    <w:rsid w:val="003B313F"/>
    <w:rsid w:val="003B36F3"/>
    <w:rsid w:val="003B6B9C"/>
    <w:rsid w:val="003C3AE3"/>
    <w:rsid w:val="003C5868"/>
    <w:rsid w:val="003D2F2D"/>
    <w:rsid w:val="003D3B23"/>
    <w:rsid w:val="003D612D"/>
    <w:rsid w:val="003E0337"/>
    <w:rsid w:val="003E4A0A"/>
    <w:rsid w:val="003E6039"/>
    <w:rsid w:val="003F1022"/>
    <w:rsid w:val="003F3ADD"/>
    <w:rsid w:val="003F6D6F"/>
    <w:rsid w:val="0040146E"/>
    <w:rsid w:val="00401590"/>
    <w:rsid w:val="00402423"/>
    <w:rsid w:val="00402BBD"/>
    <w:rsid w:val="00404826"/>
    <w:rsid w:val="00404A7B"/>
    <w:rsid w:val="004069F2"/>
    <w:rsid w:val="00407964"/>
    <w:rsid w:val="004155C1"/>
    <w:rsid w:val="00416166"/>
    <w:rsid w:val="0042183D"/>
    <w:rsid w:val="00422C94"/>
    <w:rsid w:val="00422D47"/>
    <w:rsid w:val="004235A5"/>
    <w:rsid w:val="0042426D"/>
    <w:rsid w:val="00426AB4"/>
    <w:rsid w:val="0042707C"/>
    <w:rsid w:val="00427411"/>
    <w:rsid w:val="00431777"/>
    <w:rsid w:val="0043233A"/>
    <w:rsid w:val="00441A8D"/>
    <w:rsid w:val="00442153"/>
    <w:rsid w:val="00443817"/>
    <w:rsid w:val="004467E4"/>
    <w:rsid w:val="0044682B"/>
    <w:rsid w:val="00451538"/>
    <w:rsid w:val="00452B07"/>
    <w:rsid w:val="00452F57"/>
    <w:rsid w:val="004545C0"/>
    <w:rsid w:val="0046002B"/>
    <w:rsid w:val="00461D34"/>
    <w:rsid w:val="00461DC1"/>
    <w:rsid w:val="00463E3D"/>
    <w:rsid w:val="004645AE"/>
    <w:rsid w:val="004646A7"/>
    <w:rsid w:val="00466D45"/>
    <w:rsid w:val="004739AE"/>
    <w:rsid w:val="00481E83"/>
    <w:rsid w:val="00486E75"/>
    <w:rsid w:val="0048753C"/>
    <w:rsid w:val="004903C6"/>
    <w:rsid w:val="00493DF0"/>
    <w:rsid w:val="00496401"/>
    <w:rsid w:val="00497160"/>
    <w:rsid w:val="00497AB2"/>
    <w:rsid w:val="004A1906"/>
    <w:rsid w:val="004A1EAE"/>
    <w:rsid w:val="004A3648"/>
    <w:rsid w:val="004B1308"/>
    <w:rsid w:val="004B1BA7"/>
    <w:rsid w:val="004C6B4E"/>
    <w:rsid w:val="004D0CC1"/>
    <w:rsid w:val="004D1CA0"/>
    <w:rsid w:val="004D30B5"/>
    <w:rsid w:val="004D3E33"/>
    <w:rsid w:val="004D64D3"/>
    <w:rsid w:val="004D7CEF"/>
    <w:rsid w:val="004E034E"/>
    <w:rsid w:val="004E315A"/>
    <w:rsid w:val="004E499B"/>
    <w:rsid w:val="004E4D07"/>
    <w:rsid w:val="004E64E0"/>
    <w:rsid w:val="004F09DB"/>
    <w:rsid w:val="004F1BC0"/>
    <w:rsid w:val="004F452E"/>
    <w:rsid w:val="004F5BD4"/>
    <w:rsid w:val="004F76E0"/>
    <w:rsid w:val="00501800"/>
    <w:rsid w:val="00502700"/>
    <w:rsid w:val="0050570F"/>
    <w:rsid w:val="005059BA"/>
    <w:rsid w:val="0051027C"/>
    <w:rsid w:val="00510ECC"/>
    <w:rsid w:val="00511846"/>
    <w:rsid w:val="00512818"/>
    <w:rsid w:val="005201E4"/>
    <w:rsid w:val="005208A1"/>
    <w:rsid w:val="005248E9"/>
    <w:rsid w:val="005250F2"/>
    <w:rsid w:val="00525320"/>
    <w:rsid w:val="005317CA"/>
    <w:rsid w:val="00533B48"/>
    <w:rsid w:val="005350FC"/>
    <w:rsid w:val="00540F28"/>
    <w:rsid w:val="005424EB"/>
    <w:rsid w:val="005446C0"/>
    <w:rsid w:val="00547131"/>
    <w:rsid w:val="005516E3"/>
    <w:rsid w:val="00553C0B"/>
    <w:rsid w:val="005604D4"/>
    <w:rsid w:val="00562C13"/>
    <w:rsid w:val="00564021"/>
    <w:rsid w:val="00566EC0"/>
    <w:rsid w:val="005760A1"/>
    <w:rsid w:val="00576B55"/>
    <w:rsid w:val="005806B5"/>
    <w:rsid w:val="005821CB"/>
    <w:rsid w:val="00584D0A"/>
    <w:rsid w:val="00585D2B"/>
    <w:rsid w:val="00592429"/>
    <w:rsid w:val="005951A9"/>
    <w:rsid w:val="00596D78"/>
    <w:rsid w:val="005A045F"/>
    <w:rsid w:val="005A1D84"/>
    <w:rsid w:val="005A2F9C"/>
    <w:rsid w:val="005A4FF8"/>
    <w:rsid w:val="005A63FD"/>
    <w:rsid w:val="005A6A90"/>
    <w:rsid w:val="005A70EA"/>
    <w:rsid w:val="005A7DF0"/>
    <w:rsid w:val="005B3924"/>
    <w:rsid w:val="005B4A3D"/>
    <w:rsid w:val="005B4C3F"/>
    <w:rsid w:val="005B5D65"/>
    <w:rsid w:val="005C0120"/>
    <w:rsid w:val="005C0C8C"/>
    <w:rsid w:val="005C226B"/>
    <w:rsid w:val="005C3963"/>
    <w:rsid w:val="005C3A1D"/>
    <w:rsid w:val="005C4551"/>
    <w:rsid w:val="005C4923"/>
    <w:rsid w:val="005C532D"/>
    <w:rsid w:val="005C78E1"/>
    <w:rsid w:val="005D1840"/>
    <w:rsid w:val="005D35E4"/>
    <w:rsid w:val="005D4296"/>
    <w:rsid w:val="005D456A"/>
    <w:rsid w:val="005D7910"/>
    <w:rsid w:val="005E0DA4"/>
    <w:rsid w:val="005E18A2"/>
    <w:rsid w:val="005E1EE6"/>
    <w:rsid w:val="005E4317"/>
    <w:rsid w:val="005E495D"/>
    <w:rsid w:val="005E4FF2"/>
    <w:rsid w:val="005E6FB5"/>
    <w:rsid w:val="005E72D1"/>
    <w:rsid w:val="005E78E7"/>
    <w:rsid w:val="005E798E"/>
    <w:rsid w:val="005F01E6"/>
    <w:rsid w:val="005F5A69"/>
    <w:rsid w:val="00600F24"/>
    <w:rsid w:val="00613A3F"/>
    <w:rsid w:val="006141DB"/>
    <w:rsid w:val="0061433C"/>
    <w:rsid w:val="0061447A"/>
    <w:rsid w:val="00614E57"/>
    <w:rsid w:val="0062154F"/>
    <w:rsid w:val="0062175E"/>
    <w:rsid w:val="00623D7E"/>
    <w:rsid w:val="00624A1A"/>
    <w:rsid w:val="00626FF6"/>
    <w:rsid w:val="00627BBE"/>
    <w:rsid w:val="0063098B"/>
    <w:rsid w:val="00631A8C"/>
    <w:rsid w:val="00632BDB"/>
    <w:rsid w:val="00632C36"/>
    <w:rsid w:val="006339EC"/>
    <w:rsid w:val="006464B9"/>
    <w:rsid w:val="00647B50"/>
    <w:rsid w:val="00651CA2"/>
    <w:rsid w:val="00653D60"/>
    <w:rsid w:val="00660D05"/>
    <w:rsid w:val="006616E0"/>
    <w:rsid w:val="00662C77"/>
    <w:rsid w:val="00663DA2"/>
    <w:rsid w:val="00665503"/>
    <w:rsid w:val="006672F0"/>
    <w:rsid w:val="00667CA7"/>
    <w:rsid w:val="0067178B"/>
    <w:rsid w:val="00671D9A"/>
    <w:rsid w:val="00673952"/>
    <w:rsid w:val="006747EC"/>
    <w:rsid w:val="00677569"/>
    <w:rsid w:val="00677DF1"/>
    <w:rsid w:val="00681821"/>
    <w:rsid w:val="006844F1"/>
    <w:rsid w:val="00684CAE"/>
    <w:rsid w:val="00686271"/>
    <w:rsid w:val="0068694E"/>
    <w:rsid w:val="00686C9D"/>
    <w:rsid w:val="00693E3E"/>
    <w:rsid w:val="0069487F"/>
    <w:rsid w:val="00696AF2"/>
    <w:rsid w:val="006A14C0"/>
    <w:rsid w:val="006A4BE0"/>
    <w:rsid w:val="006A4C4E"/>
    <w:rsid w:val="006B02A4"/>
    <w:rsid w:val="006B2D5B"/>
    <w:rsid w:val="006B361D"/>
    <w:rsid w:val="006B7D14"/>
    <w:rsid w:val="006C0BB3"/>
    <w:rsid w:val="006C431E"/>
    <w:rsid w:val="006C48F4"/>
    <w:rsid w:val="006C4B1B"/>
    <w:rsid w:val="006C63D8"/>
    <w:rsid w:val="006D0E9E"/>
    <w:rsid w:val="006D1DF9"/>
    <w:rsid w:val="006D29CA"/>
    <w:rsid w:val="006D5B93"/>
    <w:rsid w:val="006D66FE"/>
    <w:rsid w:val="006E007F"/>
    <w:rsid w:val="006E52A4"/>
    <w:rsid w:val="006F005A"/>
    <w:rsid w:val="006F02BF"/>
    <w:rsid w:val="006F597A"/>
    <w:rsid w:val="006F75E4"/>
    <w:rsid w:val="007049B9"/>
    <w:rsid w:val="007054F5"/>
    <w:rsid w:val="00706D8B"/>
    <w:rsid w:val="007078D3"/>
    <w:rsid w:val="00714249"/>
    <w:rsid w:val="00716007"/>
    <w:rsid w:val="007166C0"/>
    <w:rsid w:val="00722472"/>
    <w:rsid w:val="00724934"/>
    <w:rsid w:val="00725A7D"/>
    <w:rsid w:val="00727FF8"/>
    <w:rsid w:val="007300D7"/>
    <w:rsid w:val="0073085C"/>
    <w:rsid w:val="00732509"/>
    <w:rsid w:val="00733784"/>
    <w:rsid w:val="00735867"/>
    <w:rsid w:val="00737513"/>
    <w:rsid w:val="00737648"/>
    <w:rsid w:val="007404E5"/>
    <w:rsid w:val="00745024"/>
    <w:rsid w:val="00746505"/>
    <w:rsid w:val="007501EE"/>
    <w:rsid w:val="00753353"/>
    <w:rsid w:val="00753DEA"/>
    <w:rsid w:val="00754860"/>
    <w:rsid w:val="00756B40"/>
    <w:rsid w:val="0076124C"/>
    <w:rsid w:val="00761713"/>
    <w:rsid w:val="00761806"/>
    <w:rsid w:val="00761873"/>
    <w:rsid w:val="00762539"/>
    <w:rsid w:val="00763009"/>
    <w:rsid w:val="00763081"/>
    <w:rsid w:val="0076343C"/>
    <w:rsid w:val="00764373"/>
    <w:rsid w:val="007661C7"/>
    <w:rsid w:val="0077350C"/>
    <w:rsid w:val="00776509"/>
    <w:rsid w:val="0077666B"/>
    <w:rsid w:val="007766E8"/>
    <w:rsid w:val="007802BD"/>
    <w:rsid w:val="00780752"/>
    <w:rsid w:val="00782F47"/>
    <w:rsid w:val="00790368"/>
    <w:rsid w:val="00790ACB"/>
    <w:rsid w:val="00790BB3"/>
    <w:rsid w:val="00792043"/>
    <w:rsid w:val="00792174"/>
    <w:rsid w:val="00796744"/>
    <w:rsid w:val="0079679C"/>
    <w:rsid w:val="00796BAA"/>
    <w:rsid w:val="00797EDD"/>
    <w:rsid w:val="007A092E"/>
    <w:rsid w:val="007A0AFD"/>
    <w:rsid w:val="007A102C"/>
    <w:rsid w:val="007A5E41"/>
    <w:rsid w:val="007B0322"/>
    <w:rsid w:val="007B090B"/>
    <w:rsid w:val="007B3027"/>
    <w:rsid w:val="007B79A6"/>
    <w:rsid w:val="007C0E3F"/>
    <w:rsid w:val="007C1596"/>
    <w:rsid w:val="007C206C"/>
    <w:rsid w:val="007C5729"/>
    <w:rsid w:val="007C6407"/>
    <w:rsid w:val="007D0279"/>
    <w:rsid w:val="007D25BD"/>
    <w:rsid w:val="007D7422"/>
    <w:rsid w:val="007E0610"/>
    <w:rsid w:val="007E2CC0"/>
    <w:rsid w:val="007E4EFB"/>
    <w:rsid w:val="007E6162"/>
    <w:rsid w:val="007F24C0"/>
    <w:rsid w:val="00802570"/>
    <w:rsid w:val="00803E7F"/>
    <w:rsid w:val="008048B4"/>
    <w:rsid w:val="00807C77"/>
    <w:rsid w:val="008111E4"/>
    <w:rsid w:val="0081301C"/>
    <w:rsid w:val="008160D1"/>
    <w:rsid w:val="00816D58"/>
    <w:rsid w:val="00817803"/>
    <w:rsid w:val="00817A7D"/>
    <w:rsid w:val="00817DD6"/>
    <w:rsid w:val="00817E5B"/>
    <w:rsid w:val="00823C00"/>
    <w:rsid w:val="0083520E"/>
    <w:rsid w:val="008468EC"/>
    <w:rsid w:val="00846CCB"/>
    <w:rsid w:val="00847A8C"/>
    <w:rsid w:val="0086163B"/>
    <w:rsid w:val="00861818"/>
    <w:rsid w:val="008629A9"/>
    <w:rsid w:val="0086304C"/>
    <w:rsid w:val="0086378B"/>
    <w:rsid w:val="008643B6"/>
    <w:rsid w:val="00867769"/>
    <w:rsid w:val="00871921"/>
    <w:rsid w:val="00876DF2"/>
    <w:rsid w:val="00880842"/>
    <w:rsid w:val="0088513A"/>
    <w:rsid w:val="00885A92"/>
    <w:rsid w:val="0088752E"/>
    <w:rsid w:val="00893C19"/>
    <w:rsid w:val="00895B66"/>
    <w:rsid w:val="0089648F"/>
    <w:rsid w:val="00897A93"/>
    <w:rsid w:val="00897BD9"/>
    <w:rsid w:val="008A2ACA"/>
    <w:rsid w:val="008A3192"/>
    <w:rsid w:val="008A6253"/>
    <w:rsid w:val="008B0204"/>
    <w:rsid w:val="008B10B8"/>
    <w:rsid w:val="008B28F4"/>
    <w:rsid w:val="008B31A8"/>
    <w:rsid w:val="008B3D96"/>
    <w:rsid w:val="008C54EA"/>
    <w:rsid w:val="008C76BD"/>
    <w:rsid w:val="008C7888"/>
    <w:rsid w:val="008D0B9E"/>
    <w:rsid w:val="008D25B5"/>
    <w:rsid w:val="008D5A06"/>
    <w:rsid w:val="008D6C8D"/>
    <w:rsid w:val="008D7738"/>
    <w:rsid w:val="008E1EC8"/>
    <w:rsid w:val="008E2B54"/>
    <w:rsid w:val="008E32D4"/>
    <w:rsid w:val="008E4404"/>
    <w:rsid w:val="008E58C7"/>
    <w:rsid w:val="008E616A"/>
    <w:rsid w:val="008F23D6"/>
    <w:rsid w:val="008F4435"/>
    <w:rsid w:val="008F5021"/>
    <w:rsid w:val="008F6532"/>
    <w:rsid w:val="008F6D28"/>
    <w:rsid w:val="00900508"/>
    <w:rsid w:val="00900BAA"/>
    <w:rsid w:val="00901D57"/>
    <w:rsid w:val="0090236F"/>
    <w:rsid w:val="00904B53"/>
    <w:rsid w:val="00906565"/>
    <w:rsid w:val="00912CE2"/>
    <w:rsid w:val="0092239D"/>
    <w:rsid w:val="0093030F"/>
    <w:rsid w:val="009367C7"/>
    <w:rsid w:val="009425C7"/>
    <w:rsid w:val="00943573"/>
    <w:rsid w:val="0094446B"/>
    <w:rsid w:val="0094685D"/>
    <w:rsid w:val="009558A5"/>
    <w:rsid w:val="00955A85"/>
    <w:rsid w:val="00962ED7"/>
    <w:rsid w:val="009656D7"/>
    <w:rsid w:val="00971B61"/>
    <w:rsid w:val="009729EF"/>
    <w:rsid w:val="00972AE1"/>
    <w:rsid w:val="00974AC4"/>
    <w:rsid w:val="009751C8"/>
    <w:rsid w:val="00976556"/>
    <w:rsid w:val="00977E64"/>
    <w:rsid w:val="009807BA"/>
    <w:rsid w:val="00980C31"/>
    <w:rsid w:val="00981D4E"/>
    <w:rsid w:val="00983228"/>
    <w:rsid w:val="00983D6B"/>
    <w:rsid w:val="009858A4"/>
    <w:rsid w:val="00986812"/>
    <w:rsid w:val="009925FE"/>
    <w:rsid w:val="00993768"/>
    <w:rsid w:val="009955FF"/>
    <w:rsid w:val="00997293"/>
    <w:rsid w:val="009A0F43"/>
    <w:rsid w:val="009A2133"/>
    <w:rsid w:val="009A4001"/>
    <w:rsid w:val="009A6C4E"/>
    <w:rsid w:val="009B02E4"/>
    <w:rsid w:val="009B1BE0"/>
    <w:rsid w:val="009C10E7"/>
    <w:rsid w:val="009C34F7"/>
    <w:rsid w:val="009D259D"/>
    <w:rsid w:val="009D381B"/>
    <w:rsid w:val="009D5348"/>
    <w:rsid w:val="009D56ED"/>
    <w:rsid w:val="009E13DB"/>
    <w:rsid w:val="009E2690"/>
    <w:rsid w:val="009E2805"/>
    <w:rsid w:val="009E31F3"/>
    <w:rsid w:val="009E71A6"/>
    <w:rsid w:val="009E76CB"/>
    <w:rsid w:val="009E7C46"/>
    <w:rsid w:val="009F473E"/>
    <w:rsid w:val="009F6BD1"/>
    <w:rsid w:val="009F7B06"/>
    <w:rsid w:val="009F7B7D"/>
    <w:rsid w:val="00A0369E"/>
    <w:rsid w:val="00A1031D"/>
    <w:rsid w:val="00A202E0"/>
    <w:rsid w:val="00A24082"/>
    <w:rsid w:val="00A25E4C"/>
    <w:rsid w:val="00A26F0C"/>
    <w:rsid w:val="00A33343"/>
    <w:rsid w:val="00A33867"/>
    <w:rsid w:val="00A42683"/>
    <w:rsid w:val="00A44F5C"/>
    <w:rsid w:val="00A459D4"/>
    <w:rsid w:val="00A46239"/>
    <w:rsid w:val="00A46C31"/>
    <w:rsid w:val="00A50D9D"/>
    <w:rsid w:val="00A5124C"/>
    <w:rsid w:val="00A53000"/>
    <w:rsid w:val="00A53196"/>
    <w:rsid w:val="00A545C6"/>
    <w:rsid w:val="00A61A62"/>
    <w:rsid w:val="00A63E51"/>
    <w:rsid w:val="00A640D7"/>
    <w:rsid w:val="00A64550"/>
    <w:rsid w:val="00A652D0"/>
    <w:rsid w:val="00A654D0"/>
    <w:rsid w:val="00A67AC6"/>
    <w:rsid w:val="00A7150D"/>
    <w:rsid w:val="00A75F87"/>
    <w:rsid w:val="00A760CC"/>
    <w:rsid w:val="00A8295D"/>
    <w:rsid w:val="00A83878"/>
    <w:rsid w:val="00A919DB"/>
    <w:rsid w:val="00A93AAE"/>
    <w:rsid w:val="00A95D8B"/>
    <w:rsid w:val="00AB7072"/>
    <w:rsid w:val="00AB7A46"/>
    <w:rsid w:val="00AB7C78"/>
    <w:rsid w:val="00AC0270"/>
    <w:rsid w:val="00AC3EA3"/>
    <w:rsid w:val="00AC6FC0"/>
    <w:rsid w:val="00AC792D"/>
    <w:rsid w:val="00AD0353"/>
    <w:rsid w:val="00AD5CDC"/>
    <w:rsid w:val="00AD688F"/>
    <w:rsid w:val="00AD7F82"/>
    <w:rsid w:val="00AE0FDC"/>
    <w:rsid w:val="00AE1BD9"/>
    <w:rsid w:val="00AE214D"/>
    <w:rsid w:val="00AE3254"/>
    <w:rsid w:val="00AE3E25"/>
    <w:rsid w:val="00AE45AC"/>
    <w:rsid w:val="00AF4336"/>
    <w:rsid w:val="00AF43F4"/>
    <w:rsid w:val="00AF6F82"/>
    <w:rsid w:val="00B00942"/>
    <w:rsid w:val="00B0289C"/>
    <w:rsid w:val="00B02CED"/>
    <w:rsid w:val="00B044D6"/>
    <w:rsid w:val="00B11021"/>
    <w:rsid w:val="00B1215D"/>
    <w:rsid w:val="00B12CA4"/>
    <w:rsid w:val="00B13CB0"/>
    <w:rsid w:val="00B13DA8"/>
    <w:rsid w:val="00B236DA"/>
    <w:rsid w:val="00B24EB6"/>
    <w:rsid w:val="00B259B1"/>
    <w:rsid w:val="00B33394"/>
    <w:rsid w:val="00B40A6D"/>
    <w:rsid w:val="00B4448E"/>
    <w:rsid w:val="00B4769C"/>
    <w:rsid w:val="00B50639"/>
    <w:rsid w:val="00B56A21"/>
    <w:rsid w:val="00B60F0F"/>
    <w:rsid w:val="00B6444F"/>
    <w:rsid w:val="00B657B8"/>
    <w:rsid w:val="00B739B7"/>
    <w:rsid w:val="00B746B8"/>
    <w:rsid w:val="00B753E7"/>
    <w:rsid w:val="00B8116F"/>
    <w:rsid w:val="00B84920"/>
    <w:rsid w:val="00B8556A"/>
    <w:rsid w:val="00B90030"/>
    <w:rsid w:val="00B90528"/>
    <w:rsid w:val="00B905B2"/>
    <w:rsid w:val="00B91739"/>
    <w:rsid w:val="00B933C9"/>
    <w:rsid w:val="00B96EB8"/>
    <w:rsid w:val="00BA2241"/>
    <w:rsid w:val="00BA25EC"/>
    <w:rsid w:val="00BA284A"/>
    <w:rsid w:val="00BA5451"/>
    <w:rsid w:val="00BA7AFE"/>
    <w:rsid w:val="00BB3935"/>
    <w:rsid w:val="00BB47B8"/>
    <w:rsid w:val="00BC1E49"/>
    <w:rsid w:val="00BC204C"/>
    <w:rsid w:val="00BC2BC0"/>
    <w:rsid w:val="00BC3228"/>
    <w:rsid w:val="00BC7DFF"/>
    <w:rsid w:val="00BD2ED9"/>
    <w:rsid w:val="00BD57C1"/>
    <w:rsid w:val="00BD6AC6"/>
    <w:rsid w:val="00BE62CC"/>
    <w:rsid w:val="00BE700F"/>
    <w:rsid w:val="00BF075A"/>
    <w:rsid w:val="00BF0E68"/>
    <w:rsid w:val="00BF21C6"/>
    <w:rsid w:val="00BF2422"/>
    <w:rsid w:val="00C004F3"/>
    <w:rsid w:val="00C012A3"/>
    <w:rsid w:val="00C040BA"/>
    <w:rsid w:val="00C04BA2"/>
    <w:rsid w:val="00C07262"/>
    <w:rsid w:val="00C11BE7"/>
    <w:rsid w:val="00C1447A"/>
    <w:rsid w:val="00C16F19"/>
    <w:rsid w:val="00C1741C"/>
    <w:rsid w:val="00C32543"/>
    <w:rsid w:val="00C37492"/>
    <w:rsid w:val="00C375E5"/>
    <w:rsid w:val="00C404E7"/>
    <w:rsid w:val="00C40571"/>
    <w:rsid w:val="00C466A1"/>
    <w:rsid w:val="00C468BD"/>
    <w:rsid w:val="00C5179B"/>
    <w:rsid w:val="00C52A7B"/>
    <w:rsid w:val="00C52ABC"/>
    <w:rsid w:val="00C5485C"/>
    <w:rsid w:val="00C61258"/>
    <w:rsid w:val="00C6324C"/>
    <w:rsid w:val="00C679AA"/>
    <w:rsid w:val="00C724CF"/>
    <w:rsid w:val="00C72C74"/>
    <w:rsid w:val="00C73C18"/>
    <w:rsid w:val="00C740BE"/>
    <w:rsid w:val="00C75972"/>
    <w:rsid w:val="00C76ECC"/>
    <w:rsid w:val="00C7751F"/>
    <w:rsid w:val="00C818F6"/>
    <w:rsid w:val="00C82792"/>
    <w:rsid w:val="00C85453"/>
    <w:rsid w:val="00C92854"/>
    <w:rsid w:val="00C946FB"/>
    <w:rsid w:val="00C948FD"/>
    <w:rsid w:val="00CA0D93"/>
    <w:rsid w:val="00CA3007"/>
    <w:rsid w:val="00CA486C"/>
    <w:rsid w:val="00CA5ACA"/>
    <w:rsid w:val="00CA5F19"/>
    <w:rsid w:val="00CB3C91"/>
    <w:rsid w:val="00CB43D5"/>
    <w:rsid w:val="00CB57A5"/>
    <w:rsid w:val="00CB60F4"/>
    <w:rsid w:val="00CC5D07"/>
    <w:rsid w:val="00CC75DD"/>
    <w:rsid w:val="00CC76F9"/>
    <w:rsid w:val="00CD066B"/>
    <w:rsid w:val="00CD1D76"/>
    <w:rsid w:val="00CD28E1"/>
    <w:rsid w:val="00CD3E9C"/>
    <w:rsid w:val="00CD46E2"/>
    <w:rsid w:val="00CD65DD"/>
    <w:rsid w:val="00CE4E22"/>
    <w:rsid w:val="00CE6860"/>
    <w:rsid w:val="00CE6FB2"/>
    <w:rsid w:val="00CE79ED"/>
    <w:rsid w:val="00CF13CB"/>
    <w:rsid w:val="00CF2B5B"/>
    <w:rsid w:val="00CF3940"/>
    <w:rsid w:val="00D0091F"/>
    <w:rsid w:val="00D00D0B"/>
    <w:rsid w:val="00D01706"/>
    <w:rsid w:val="00D048E1"/>
    <w:rsid w:val="00D04B69"/>
    <w:rsid w:val="00D05BAA"/>
    <w:rsid w:val="00D070E5"/>
    <w:rsid w:val="00D12012"/>
    <w:rsid w:val="00D2178F"/>
    <w:rsid w:val="00D22BF3"/>
    <w:rsid w:val="00D24A9A"/>
    <w:rsid w:val="00D25740"/>
    <w:rsid w:val="00D301E1"/>
    <w:rsid w:val="00D3192C"/>
    <w:rsid w:val="00D3335C"/>
    <w:rsid w:val="00D33772"/>
    <w:rsid w:val="00D340DA"/>
    <w:rsid w:val="00D34E28"/>
    <w:rsid w:val="00D3767E"/>
    <w:rsid w:val="00D42136"/>
    <w:rsid w:val="00D4737E"/>
    <w:rsid w:val="00D50348"/>
    <w:rsid w:val="00D51B33"/>
    <w:rsid w:val="00D52474"/>
    <w:rsid w:val="00D537FA"/>
    <w:rsid w:val="00D53D5D"/>
    <w:rsid w:val="00D5547D"/>
    <w:rsid w:val="00D571C3"/>
    <w:rsid w:val="00D62D38"/>
    <w:rsid w:val="00D636C7"/>
    <w:rsid w:val="00D65E6E"/>
    <w:rsid w:val="00D666F9"/>
    <w:rsid w:val="00D678CA"/>
    <w:rsid w:val="00D711B1"/>
    <w:rsid w:val="00D73E92"/>
    <w:rsid w:val="00D7582E"/>
    <w:rsid w:val="00D75952"/>
    <w:rsid w:val="00D80D99"/>
    <w:rsid w:val="00D80DA6"/>
    <w:rsid w:val="00D833B6"/>
    <w:rsid w:val="00D83EB2"/>
    <w:rsid w:val="00D843B0"/>
    <w:rsid w:val="00D86809"/>
    <w:rsid w:val="00D875A4"/>
    <w:rsid w:val="00D90933"/>
    <w:rsid w:val="00D93453"/>
    <w:rsid w:val="00D93D39"/>
    <w:rsid w:val="00D9503C"/>
    <w:rsid w:val="00DA2A6D"/>
    <w:rsid w:val="00DA4B99"/>
    <w:rsid w:val="00DA675C"/>
    <w:rsid w:val="00DB516B"/>
    <w:rsid w:val="00DB56A4"/>
    <w:rsid w:val="00DB7904"/>
    <w:rsid w:val="00DC73F1"/>
    <w:rsid w:val="00DD2279"/>
    <w:rsid w:val="00DD6C34"/>
    <w:rsid w:val="00DD73EF"/>
    <w:rsid w:val="00DE0EEE"/>
    <w:rsid w:val="00DE23E8"/>
    <w:rsid w:val="00DF38C8"/>
    <w:rsid w:val="00DF5FF6"/>
    <w:rsid w:val="00DF6A9E"/>
    <w:rsid w:val="00E00421"/>
    <w:rsid w:val="00E005A0"/>
    <w:rsid w:val="00E0128B"/>
    <w:rsid w:val="00E01547"/>
    <w:rsid w:val="00E028D0"/>
    <w:rsid w:val="00E045FF"/>
    <w:rsid w:val="00E047F5"/>
    <w:rsid w:val="00E060DF"/>
    <w:rsid w:val="00E076CF"/>
    <w:rsid w:val="00E13B93"/>
    <w:rsid w:val="00E15BD3"/>
    <w:rsid w:val="00E16F3B"/>
    <w:rsid w:val="00E17129"/>
    <w:rsid w:val="00E17D7B"/>
    <w:rsid w:val="00E20CB0"/>
    <w:rsid w:val="00E230C1"/>
    <w:rsid w:val="00E23AE2"/>
    <w:rsid w:val="00E23CD0"/>
    <w:rsid w:val="00E24962"/>
    <w:rsid w:val="00E24CE8"/>
    <w:rsid w:val="00E30E62"/>
    <w:rsid w:val="00E359BF"/>
    <w:rsid w:val="00E4385F"/>
    <w:rsid w:val="00E47AEB"/>
    <w:rsid w:val="00E47AEE"/>
    <w:rsid w:val="00E537CE"/>
    <w:rsid w:val="00E55520"/>
    <w:rsid w:val="00E6142A"/>
    <w:rsid w:val="00E63AEC"/>
    <w:rsid w:val="00E64382"/>
    <w:rsid w:val="00E64E17"/>
    <w:rsid w:val="00E75877"/>
    <w:rsid w:val="00E76E1A"/>
    <w:rsid w:val="00E81E8F"/>
    <w:rsid w:val="00E81F10"/>
    <w:rsid w:val="00E85859"/>
    <w:rsid w:val="00E8648A"/>
    <w:rsid w:val="00E876B6"/>
    <w:rsid w:val="00E91B35"/>
    <w:rsid w:val="00E93747"/>
    <w:rsid w:val="00E976D8"/>
    <w:rsid w:val="00EA23DF"/>
    <w:rsid w:val="00EA2B79"/>
    <w:rsid w:val="00EA3420"/>
    <w:rsid w:val="00EA3D3C"/>
    <w:rsid w:val="00EB07A2"/>
    <w:rsid w:val="00EB0D0E"/>
    <w:rsid w:val="00EB0E1A"/>
    <w:rsid w:val="00EB20AE"/>
    <w:rsid w:val="00EB3FE3"/>
    <w:rsid w:val="00EB47C6"/>
    <w:rsid w:val="00EB6B69"/>
    <w:rsid w:val="00EB6DD1"/>
    <w:rsid w:val="00EB7874"/>
    <w:rsid w:val="00EB7AF7"/>
    <w:rsid w:val="00EB7D01"/>
    <w:rsid w:val="00EC28B7"/>
    <w:rsid w:val="00EC2BC1"/>
    <w:rsid w:val="00EC2BF0"/>
    <w:rsid w:val="00EC4BE3"/>
    <w:rsid w:val="00EC50D1"/>
    <w:rsid w:val="00EC582A"/>
    <w:rsid w:val="00EC5C77"/>
    <w:rsid w:val="00EC5C9A"/>
    <w:rsid w:val="00EC7CC3"/>
    <w:rsid w:val="00ED7572"/>
    <w:rsid w:val="00EE0ACD"/>
    <w:rsid w:val="00EE77DF"/>
    <w:rsid w:val="00EF3A22"/>
    <w:rsid w:val="00EF43C8"/>
    <w:rsid w:val="00EF54FE"/>
    <w:rsid w:val="00F0651A"/>
    <w:rsid w:val="00F1285B"/>
    <w:rsid w:val="00F13CBD"/>
    <w:rsid w:val="00F14D06"/>
    <w:rsid w:val="00F24D95"/>
    <w:rsid w:val="00F262D6"/>
    <w:rsid w:val="00F27D9C"/>
    <w:rsid w:val="00F35B78"/>
    <w:rsid w:val="00F40990"/>
    <w:rsid w:val="00F418C0"/>
    <w:rsid w:val="00F46494"/>
    <w:rsid w:val="00F51C21"/>
    <w:rsid w:val="00F51C52"/>
    <w:rsid w:val="00F54672"/>
    <w:rsid w:val="00F558AB"/>
    <w:rsid w:val="00F56D68"/>
    <w:rsid w:val="00F61D89"/>
    <w:rsid w:val="00F63EA2"/>
    <w:rsid w:val="00F673A0"/>
    <w:rsid w:val="00F67CDF"/>
    <w:rsid w:val="00F67E05"/>
    <w:rsid w:val="00F72330"/>
    <w:rsid w:val="00F772FF"/>
    <w:rsid w:val="00F777CB"/>
    <w:rsid w:val="00F8016B"/>
    <w:rsid w:val="00F83EBE"/>
    <w:rsid w:val="00F85857"/>
    <w:rsid w:val="00F86ABB"/>
    <w:rsid w:val="00F91398"/>
    <w:rsid w:val="00F9301A"/>
    <w:rsid w:val="00F93041"/>
    <w:rsid w:val="00F93D56"/>
    <w:rsid w:val="00F958E9"/>
    <w:rsid w:val="00F96B65"/>
    <w:rsid w:val="00FA2F9E"/>
    <w:rsid w:val="00FA7CBF"/>
    <w:rsid w:val="00FB0624"/>
    <w:rsid w:val="00FB43A7"/>
    <w:rsid w:val="00FC2C78"/>
    <w:rsid w:val="00FC4D4B"/>
    <w:rsid w:val="00FC7095"/>
    <w:rsid w:val="00FD19CF"/>
    <w:rsid w:val="00FD49C6"/>
    <w:rsid w:val="00FD4B9E"/>
    <w:rsid w:val="00FD5E51"/>
    <w:rsid w:val="00FD61BE"/>
    <w:rsid w:val="00FD7648"/>
    <w:rsid w:val="00FE23B2"/>
    <w:rsid w:val="00FE2DDC"/>
    <w:rsid w:val="00FE3654"/>
    <w:rsid w:val="00FE50A8"/>
    <w:rsid w:val="00FE603E"/>
    <w:rsid w:val="00FF1892"/>
    <w:rsid w:val="00FF1EBC"/>
    <w:rsid w:val="00FF606F"/>
    <w:rsid w:val="0EB7E5E7"/>
    <w:rsid w:val="14326370"/>
    <w:rsid w:val="1AF4AF8C"/>
    <w:rsid w:val="24DF59D1"/>
    <w:rsid w:val="286BE0D7"/>
    <w:rsid w:val="294BD5C2"/>
    <w:rsid w:val="2F235014"/>
    <w:rsid w:val="476A953B"/>
    <w:rsid w:val="49E5BEAA"/>
    <w:rsid w:val="4B30266E"/>
    <w:rsid w:val="521F9178"/>
    <w:rsid w:val="53F66BA4"/>
    <w:rsid w:val="5ABFC501"/>
    <w:rsid w:val="5D212BE3"/>
    <w:rsid w:val="5EBCFC44"/>
    <w:rsid w:val="6A2CAC6D"/>
    <w:rsid w:val="6DAD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D99"/>
    <w:pPr>
      <w:spacing w:before="120" w:after="240" w:line="240" w:lineRule="auto"/>
    </w:pPr>
    <w:rPr>
      <w:rFonts w:ascii="Times New Roman" w:hAnsi="Times New Roman"/>
      <w:sz w:val="24"/>
      <w:lang w:val="en-GB"/>
    </w:rPr>
  </w:style>
  <w:style w:type="paragraph" w:styleId="Heading1">
    <w:name w:val="heading 1"/>
    <w:basedOn w:val="ListParagraph"/>
    <w:next w:val="Normal"/>
    <w:link w:val="Heading1Char"/>
    <w:uiPriority w:val="2"/>
    <w:qFormat/>
    <w:rsid w:val="00D80D99"/>
    <w:pPr>
      <w:numPr>
        <w:numId w:val="17"/>
      </w:numPr>
      <w:tabs>
        <w:tab w:val="clear" w:pos="2552"/>
        <w:tab w:val="num" w:pos="567"/>
      </w:tabs>
      <w:spacing w:before="240"/>
      <w:ind w:left="567"/>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1">
    <w:name w:val="未处理的提及1"/>
    <w:basedOn w:val="DefaultParagraphFont"/>
    <w:uiPriority w:val="99"/>
    <w:semiHidden/>
    <w:unhideWhenUsed/>
    <w:rsid w:val="006B361D"/>
    <w:rPr>
      <w:color w:val="605E5C"/>
      <w:shd w:val="clear" w:color="auto" w:fill="E1DFDD"/>
    </w:rPr>
  </w:style>
  <w:style w:type="character" w:styleId="PlaceholderText">
    <w:name w:val="Placeholder Text"/>
    <w:basedOn w:val="DefaultParagraphFont"/>
    <w:uiPriority w:val="99"/>
    <w:semiHidden/>
    <w:rsid w:val="00D62D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1258">
      <w:bodyDiv w:val="1"/>
      <w:marLeft w:val="0"/>
      <w:marRight w:val="0"/>
      <w:marTop w:val="0"/>
      <w:marBottom w:val="0"/>
      <w:divBdr>
        <w:top w:val="none" w:sz="0" w:space="0" w:color="auto"/>
        <w:left w:val="none" w:sz="0" w:space="0" w:color="auto"/>
        <w:bottom w:val="none" w:sz="0" w:space="0" w:color="auto"/>
        <w:right w:val="none" w:sz="0" w:space="0" w:color="auto"/>
      </w:divBdr>
      <w:divsChild>
        <w:div w:id="1870870383">
          <w:marLeft w:val="480"/>
          <w:marRight w:val="0"/>
          <w:marTop w:val="0"/>
          <w:marBottom w:val="0"/>
          <w:divBdr>
            <w:top w:val="none" w:sz="0" w:space="0" w:color="auto"/>
            <w:left w:val="none" w:sz="0" w:space="0" w:color="auto"/>
            <w:bottom w:val="none" w:sz="0" w:space="0" w:color="auto"/>
            <w:right w:val="none" w:sz="0" w:space="0" w:color="auto"/>
          </w:divBdr>
        </w:div>
        <w:div w:id="880366543">
          <w:marLeft w:val="480"/>
          <w:marRight w:val="0"/>
          <w:marTop w:val="0"/>
          <w:marBottom w:val="0"/>
          <w:divBdr>
            <w:top w:val="none" w:sz="0" w:space="0" w:color="auto"/>
            <w:left w:val="none" w:sz="0" w:space="0" w:color="auto"/>
            <w:bottom w:val="none" w:sz="0" w:space="0" w:color="auto"/>
            <w:right w:val="none" w:sz="0" w:space="0" w:color="auto"/>
          </w:divBdr>
        </w:div>
        <w:div w:id="1418400519">
          <w:marLeft w:val="480"/>
          <w:marRight w:val="0"/>
          <w:marTop w:val="0"/>
          <w:marBottom w:val="0"/>
          <w:divBdr>
            <w:top w:val="none" w:sz="0" w:space="0" w:color="auto"/>
            <w:left w:val="none" w:sz="0" w:space="0" w:color="auto"/>
            <w:bottom w:val="none" w:sz="0" w:space="0" w:color="auto"/>
            <w:right w:val="none" w:sz="0" w:space="0" w:color="auto"/>
          </w:divBdr>
        </w:div>
        <w:div w:id="331375365">
          <w:marLeft w:val="480"/>
          <w:marRight w:val="0"/>
          <w:marTop w:val="0"/>
          <w:marBottom w:val="0"/>
          <w:divBdr>
            <w:top w:val="none" w:sz="0" w:space="0" w:color="auto"/>
            <w:left w:val="none" w:sz="0" w:space="0" w:color="auto"/>
            <w:bottom w:val="none" w:sz="0" w:space="0" w:color="auto"/>
            <w:right w:val="none" w:sz="0" w:space="0" w:color="auto"/>
          </w:divBdr>
        </w:div>
        <w:div w:id="1582253440">
          <w:marLeft w:val="480"/>
          <w:marRight w:val="0"/>
          <w:marTop w:val="0"/>
          <w:marBottom w:val="0"/>
          <w:divBdr>
            <w:top w:val="none" w:sz="0" w:space="0" w:color="auto"/>
            <w:left w:val="none" w:sz="0" w:space="0" w:color="auto"/>
            <w:bottom w:val="none" w:sz="0" w:space="0" w:color="auto"/>
            <w:right w:val="none" w:sz="0" w:space="0" w:color="auto"/>
          </w:divBdr>
        </w:div>
        <w:div w:id="1686126936">
          <w:marLeft w:val="480"/>
          <w:marRight w:val="0"/>
          <w:marTop w:val="0"/>
          <w:marBottom w:val="0"/>
          <w:divBdr>
            <w:top w:val="none" w:sz="0" w:space="0" w:color="auto"/>
            <w:left w:val="none" w:sz="0" w:space="0" w:color="auto"/>
            <w:bottom w:val="none" w:sz="0" w:space="0" w:color="auto"/>
            <w:right w:val="none" w:sz="0" w:space="0" w:color="auto"/>
          </w:divBdr>
        </w:div>
        <w:div w:id="1514998086">
          <w:marLeft w:val="480"/>
          <w:marRight w:val="0"/>
          <w:marTop w:val="0"/>
          <w:marBottom w:val="0"/>
          <w:divBdr>
            <w:top w:val="none" w:sz="0" w:space="0" w:color="auto"/>
            <w:left w:val="none" w:sz="0" w:space="0" w:color="auto"/>
            <w:bottom w:val="none" w:sz="0" w:space="0" w:color="auto"/>
            <w:right w:val="none" w:sz="0" w:space="0" w:color="auto"/>
          </w:divBdr>
        </w:div>
        <w:div w:id="1277179165">
          <w:marLeft w:val="480"/>
          <w:marRight w:val="0"/>
          <w:marTop w:val="0"/>
          <w:marBottom w:val="0"/>
          <w:divBdr>
            <w:top w:val="none" w:sz="0" w:space="0" w:color="auto"/>
            <w:left w:val="none" w:sz="0" w:space="0" w:color="auto"/>
            <w:bottom w:val="none" w:sz="0" w:space="0" w:color="auto"/>
            <w:right w:val="none" w:sz="0" w:space="0" w:color="auto"/>
          </w:divBdr>
        </w:div>
        <w:div w:id="1005015664">
          <w:marLeft w:val="480"/>
          <w:marRight w:val="0"/>
          <w:marTop w:val="0"/>
          <w:marBottom w:val="0"/>
          <w:divBdr>
            <w:top w:val="none" w:sz="0" w:space="0" w:color="auto"/>
            <w:left w:val="none" w:sz="0" w:space="0" w:color="auto"/>
            <w:bottom w:val="none" w:sz="0" w:space="0" w:color="auto"/>
            <w:right w:val="none" w:sz="0" w:space="0" w:color="auto"/>
          </w:divBdr>
        </w:div>
        <w:div w:id="711341104">
          <w:marLeft w:val="480"/>
          <w:marRight w:val="0"/>
          <w:marTop w:val="0"/>
          <w:marBottom w:val="0"/>
          <w:divBdr>
            <w:top w:val="none" w:sz="0" w:space="0" w:color="auto"/>
            <w:left w:val="none" w:sz="0" w:space="0" w:color="auto"/>
            <w:bottom w:val="none" w:sz="0" w:space="0" w:color="auto"/>
            <w:right w:val="none" w:sz="0" w:space="0" w:color="auto"/>
          </w:divBdr>
        </w:div>
        <w:div w:id="462965936">
          <w:marLeft w:val="480"/>
          <w:marRight w:val="0"/>
          <w:marTop w:val="0"/>
          <w:marBottom w:val="0"/>
          <w:divBdr>
            <w:top w:val="none" w:sz="0" w:space="0" w:color="auto"/>
            <w:left w:val="none" w:sz="0" w:space="0" w:color="auto"/>
            <w:bottom w:val="none" w:sz="0" w:space="0" w:color="auto"/>
            <w:right w:val="none" w:sz="0" w:space="0" w:color="auto"/>
          </w:divBdr>
        </w:div>
        <w:div w:id="532573551">
          <w:marLeft w:val="480"/>
          <w:marRight w:val="0"/>
          <w:marTop w:val="0"/>
          <w:marBottom w:val="0"/>
          <w:divBdr>
            <w:top w:val="none" w:sz="0" w:space="0" w:color="auto"/>
            <w:left w:val="none" w:sz="0" w:space="0" w:color="auto"/>
            <w:bottom w:val="none" w:sz="0" w:space="0" w:color="auto"/>
            <w:right w:val="none" w:sz="0" w:space="0" w:color="auto"/>
          </w:divBdr>
        </w:div>
        <w:div w:id="1385639578">
          <w:marLeft w:val="480"/>
          <w:marRight w:val="0"/>
          <w:marTop w:val="0"/>
          <w:marBottom w:val="0"/>
          <w:divBdr>
            <w:top w:val="none" w:sz="0" w:space="0" w:color="auto"/>
            <w:left w:val="none" w:sz="0" w:space="0" w:color="auto"/>
            <w:bottom w:val="none" w:sz="0" w:space="0" w:color="auto"/>
            <w:right w:val="none" w:sz="0" w:space="0" w:color="auto"/>
          </w:divBdr>
        </w:div>
        <w:div w:id="1869250443">
          <w:marLeft w:val="480"/>
          <w:marRight w:val="0"/>
          <w:marTop w:val="0"/>
          <w:marBottom w:val="0"/>
          <w:divBdr>
            <w:top w:val="none" w:sz="0" w:space="0" w:color="auto"/>
            <w:left w:val="none" w:sz="0" w:space="0" w:color="auto"/>
            <w:bottom w:val="none" w:sz="0" w:space="0" w:color="auto"/>
            <w:right w:val="none" w:sz="0" w:space="0" w:color="auto"/>
          </w:divBdr>
        </w:div>
        <w:div w:id="564996054">
          <w:marLeft w:val="480"/>
          <w:marRight w:val="0"/>
          <w:marTop w:val="0"/>
          <w:marBottom w:val="0"/>
          <w:divBdr>
            <w:top w:val="none" w:sz="0" w:space="0" w:color="auto"/>
            <w:left w:val="none" w:sz="0" w:space="0" w:color="auto"/>
            <w:bottom w:val="none" w:sz="0" w:space="0" w:color="auto"/>
            <w:right w:val="none" w:sz="0" w:space="0" w:color="auto"/>
          </w:divBdr>
        </w:div>
        <w:div w:id="1480228669">
          <w:marLeft w:val="480"/>
          <w:marRight w:val="0"/>
          <w:marTop w:val="0"/>
          <w:marBottom w:val="0"/>
          <w:divBdr>
            <w:top w:val="none" w:sz="0" w:space="0" w:color="auto"/>
            <w:left w:val="none" w:sz="0" w:space="0" w:color="auto"/>
            <w:bottom w:val="none" w:sz="0" w:space="0" w:color="auto"/>
            <w:right w:val="none" w:sz="0" w:space="0" w:color="auto"/>
          </w:divBdr>
        </w:div>
        <w:div w:id="1803839395">
          <w:marLeft w:val="480"/>
          <w:marRight w:val="0"/>
          <w:marTop w:val="0"/>
          <w:marBottom w:val="0"/>
          <w:divBdr>
            <w:top w:val="none" w:sz="0" w:space="0" w:color="auto"/>
            <w:left w:val="none" w:sz="0" w:space="0" w:color="auto"/>
            <w:bottom w:val="none" w:sz="0" w:space="0" w:color="auto"/>
            <w:right w:val="none" w:sz="0" w:space="0" w:color="auto"/>
          </w:divBdr>
        </w:div>
        <w:div w:id="2078240282">
          <w:marLeft w:val="480"/>
          <w:marRight w:val="0"/>
          <w:marTop w:val="0"/>
          <w:marBottom w:val="0"/>
          <w:divBdr>
            <w:top w:val="none" w:sz="0" w:space="0" w:color="auto"/>
            <w:left w:val="none" w:sz="0" w:space="0" w:color="auto"/>
            <w:bottom w:val="none" w:sz="0" w:space="0" w:color="auto"/>
            <w:right w:val="none" w:sz="0" w:space="0" w:color="auto"/>
          </w:divBdr>
        </w:div>
        <w:div w:id="277421152">
          <w:marLeft w:val="480"/>
          <w:marRight w:val="0"/>
          <w:marTop w:val="0"/>
          <w:marBottom w:val="0"/>
          <w:divBdr>
            <w:top w:val="none" w:sz="0" w:space="0" w:color="auto"/>
            <w:left w:val="none" w:sz="0" w:space="0" w:color="auto"/>
            <w:bottom w:val="none" w:sz="0" w:space="0" w:color="auto"/>
            <w:right w:val="none" w:sz="0" w:space="0" w:color="auto"/>
          </w:divBdr>
        </w:div>
        <w:div w:id="548152247">
          <w:marLeft w:val="480"/>
          <w:marRight w:val="0"/>
          <w:marTop w:val="0"/>
          <w:marBottom w:val="0"/>
          <w:divBdr>
            <w:top w:val="none" w:sz="0" w:space="0" w:color="auto"/>
            <w:left w:val="none" w:sz="0" w:space="0" w:color="auto"/>
            <w:bottom w:val="none" w:sz="0" w:space="0" w:color="auto"/>
            <w:right w:val="none" w:sz="0" w:space="0" w:color="auto"/>
          </w:divBdr>
        </w:div>
        <w:div w:id="780759228">
          <w:marLeft w:val="480"/>
          <w:marRight w:val="0"/>
          <w:marTop w:val="0"/>
          <w:marBottom w:val="0"/>
          <w:divBdr>
            <w:top w:val="none" w:sz="0" w:space="0" w:color="auto"/>
            <w:left w:val="none" w:sz="0" w:space="0" w:color="auto"/>
            <w:bottom w:val="none" w:sz="0" w:space="0" w:color="auto"/>
            <w:right w:val="none" w:sz="0" w:space="0" w:color="auto"/>
          </w:divBdr>
        </w:div>
        <w:div w:id="410010930">
          <w:marLeft w:val="480"/>
          <w:marRight w:val="0"/>
          <w:marTop w:val="0"/>
          <w:marBottom w:val="0"/>
          <w:divBdr>
            <w:top w:val="none" w:sz="0" w:space="0" w:color="auto"/>
            <w:left w:val="none" w:sz="0" w:space="0" w:color="auto"/>
            <w:bottom w:val="none" w:sz="0" w:space="0" w:color="auto"/>
            <w:right w:val="none" w:sz="0" w:space="0" w:color="auto"/>
          </w:divBdr>
        </w:div>
        <w:div w:id="686948638">
          <w:marLeft w:val="480"/>
          <w:marRight w:val="0"/>
          <w:marTop w:val="0"/>
          <w:marBottom w:val="0"/>
          <w:divBdr>
            <w:top w:val="none" w:sz="0" w:space="0" w:color="auto"/>
            <w:left w:val="none" w:sz="0" w:space="0" w:color="auto"/>
            <w:bottom w:val="none" w:sz="0" w:space="0" w:color="auto"/>
            <w:right w:val="none" w:sz="0" w:space="0" w:color="auto"/>
          </w:divBdr>
        </w:div>
        <w:div w:id="1358316348">
          <w:marLeft w:val="480"/>
          <w:marRight w:val="0"/>
          <w:marTop w:val="0"/>
          <w:marBottom w:val="0"/>
          <w:divBdr>
            <w:top w:val="none" w:sz="0" w:space="0" w:color="auto"/>
            <w:left w:val="none" w:sz="0" w:space="0" w:color="auto"/>
            <w:bottom w:val="none" w:sz="0" w:space="0" w:color="auto"/>
            <w:right w:val="none" w:sz="0" w:space="0" w:color="auto"/>
          </w:divBdr>
        </w:div>
        <w:div w:id="1648706562">
          <w:marLeft w:val="480"/>
          <w:marRight w:val="0"/>
          <w:marTop w:val="0"/>
          <w:marBottom w:val="0"/>
          <w:divBdr>
            <w:top w:val="none" w:sz="0" w:space="0" w:color="auto"/>
            <w:left w:val="none" w:sz="0" w:space="0" w:color="auto"/>
            <w:bottom w:val="none" w:sz="0" w:space="0" w:color="auto"/>
            <w:right w:val="none" w:sz="0" w:space="0" w:color="auto"/>
          </w:divBdr>
        </w:div>
        <w:div w:id="245960565">
          <w:marLeft w:val="480"/>
          <w:marRight w:val="0"/>
          <w:marTop w:val="0"/>
          <w:marBottom w:val="0"/>
          <w:divBdr>
            <w:top w:val="none" w:sz="0" w:space="0" w:color="auto"/>
            <w:left w:val="none" w:sz="0" w:space="0" w:color="auto"/>
            <w:bottom w:val="none" w:sz="0" w:space="0" w:color="auto"/>
            <w:right w:val="none" w:sz="0" w:space="0" w:color="auto"/>
          </w:divBdr>
        </w:div>
        <w:div w:id="223762129">
          <w:marLeft w:val="480"/>
          <w:marRight w:val="0"/>
          <w:marTop w:val="0"/>
          <w:marBottom w:val="0"/>
          <w:divBdr>
            <w:top w:val="none" w:sz="0" w:space="0" w:color="auto"/>
            <w:left w:val="none" w:sz="0" w:space="0" w:color="auto"/>
            <w:bottom w:val="none" w:sz="0" w:space="0" w:color="auto"/>
            <w:right w:val="none" w:sz="0" w:space="0" w:color="auto"/>
          </w:divBdr>
        </w:div>
        <w:div w:id="749040325">
          <w:marLeft w:val="480"/>
          <w:marRight w:val="0"/>
          <w:marTop w:val="0"/>
          <w:marBottom w:val="0"/>
          <w:divBdr>
            <w:top w:val="none" w:sz="0" w:space="0" w:color="auto"/>
            <w:left w:val="none" w:sz="0" w:space="0" w:color="auto"/>
            <w:bottom w:val="none" w:sz="0" w:space="0" w:color="auto"/>
            <w:right w:val="none" w:sz="0" w:space="0" w:color="auto"/>
          </w:divBdr>
        </w:div>
        <w:div w:id="399013611">
          <w:marLeft w:val="480"/>
          <w:marRight w:val="0"/>
          <w:marTop w:val="0"/>
          <w:marBottom w:val="0"/>
          <w:divBdr>
            <w:top w:val="none" w:sz="0" w:space="0" w:color="auto"/>
            <w:left w:val="none" w:sz="0" w:space="0" w:color="auto"/>
            <w:bottom w:val="none" w:sz="0" w:space="0" w:color="auto"/>
            <w:right w:val="none" w:sz="0" w:space="0" w:color="auto"/>
          </w:divBdr>
        </w:div>
        <w:div w:id="1223905901">
          <w:marLeft w:val="480"/>
          <w:marRight w:val="0"/>
          <w:marTop w:val="0"/>
          <w:marBottom w:val="0"/>
          <w:divBdr>
            <w:top w:val="none" w:sz="0" w:space="0" w:color="auto"/>
            <w:left w:val="none" w:sz="0" w:space="0" w:color="auto"/>
            <w:bottom w:val="none" w:sz="0" w:space="0" w:color="auto"/>
            <w:right w:val="none" w:sz="0" w:space="0" w:color="auto"/>
          </w:divBdr>
        </w:div>
        <w:div w:id="1334527203">
          <w:marLeft w:val="480"/>
          <w:marRight w:val="0"/>
          <w:marTop w:val="0"/>
          <w:marBottom w:val="0"/>
          <w:divBdr>
            <w:top w:val="none" w:sz="0" w:space="0" w:color="auto"/>
            <w:left w:val="none" w:sz="0" w:space="0" w:color="auto"/>
            <w:bottom w:val="none" w:sz="0" w:space="0" w:color="auto"/>
            <w:right w:val="none" w:sz="0" w:space="0" w:color="auto"/>
          </w:divBdr>
        </w:div>
        <w:div w:id="1622421425">
          <w:marLeft w:val="480"/>
          <w:marRight w:val="0"/>
          <w:marTop w:val="0"/>
          <w:marBottom w:val="0"/>
          <w:divBdr>
            <w:top w:val="none" w:sz="0" w:space="0" w:color="auto"/>
            <w:left w:val="none" w:sz="0" w:space="0" w:color="auto"/>
            <w:bottom w:val="none" w:sz="0" w:space="0" w:color="auto"/>
            <w:right w:val="none" w:sz="0" w:space="0" w:color="auto"/>
          </w:divBdr>
        </w:div>
        <w:div w:id="1111239048">
          <w:marLeft w:val="480"/>
          <w:marRight w:val="0"/>
          <w:marTop w:val="0"/>
          <w:marBottom w:val="0"/>
          <w:divBdr>
            <w:top w:val="none" w:sz="0" w:space="0" w:color="auto"/>
            <w:left w:val="none" w:sz="0" w:space="0" w:color="auto"/>
            <w:bottom w:val="none" w:sz="0" w:space="0" w:color="auto"/>
            <w:right w:val="none" w:sz="0" w:space="0" w:color="auto"/>
          </w:divBdr>
        </w:div>
        <w:div w:id="1332560659">
          <w:marLeft w:val="480"/>
          <w:marRight w:val="0"/>
          <w:marTop w:val="0"/>
          <w:marBottom w:val="0"/>
          <w:divBdr>
            <w:top w:val="none" w:sz="0" w:space="0" w:color="auto"/>
            <w:left w:val="none" w:sz="0" w:space="0" w:color="auto"/>
            <w:bottom w:val="none" w:sz="0" w:space="0" w:color="auto"/>
            <w:right w:val="none" w:sz="0" w:space="0" w:color="auto"/>
          </w:divBdr>
        </w:div>
        <w:div w:id="1430126794">
          <w:marLeft w:val="480"/>
          <w:marRight w:val="0"/>
          <w:marTop w:val="0"/>
          <w:marBottom w:val="0"/>
          <w:divBdr>
            <w:top w:val="none" w:sz="0" w:space="0" w:color="auto"/>
            <w:left w:val="none" w:sz="0" w:space="0" w:color="auto"/>
            <w:bottom w:val="none" w:sz="0" w:space="0" w:color="auto"/>
            <w:right w:val="none" w:sz="0" w:space="0" w:color="auto"/>
          </w:divBdr>
        </w:div>
        <w:div w:id="1197695402">
          <w:marLeft w:val="480"/>
          <w:marRight w:val="0"/>
          <w:marTop w:val="0"/>
          <w:marBottom w:val="0"/>
          <w:divBdr>
            <w:top w:val="none" w:sz="0" w:space="0" w:color="auto"/>
            <w:left w:val="none" w:sz="0" w:space="0" w:color="auto"/>
            <w:bottom w:val="none" w:sz="0" w:space="0" w:color="auto"/>
            <w:right w:val="none" w:sz="0" w:space="0" w:color="auto"/>
          </w:divBdr>
        </w:div>
        <w:div w:id="1614438533">
          <w:marLeft w:val="480"/>
          <w:marRight w:val="0"/>
          <w:marTop w:val="0"/>
          <w:marBottom w:val="0"/>
          <w:divBdr>
            <w:top w:val="none" w:sz="0" w:space="0" w:color="auto"/>
            <w:left w:val="none" w:sz="0" w:space="0" w:color="auto"/>
            <w:bottom w:val="none" w:sz="0" w:space="0" w:color="auto"/>
            <w:right w:val="none" w:sz="0" w:space="0" w:color="auto"/>
          </w:divBdr>
        </w:div>
      </w:divsChild>
    </w:div>
    <w:div w:id="25765494">
      <w:bodyDiv w:val="1"/>
      <w:marLeft w:val="0"/>
      <w:marRight w:val="0"/>
      <w:marTop w:val="0"/>
      <w:marBottom w:val="0"/>
      <w:divBdr>
        <w:top w:val="none" w:sz="0" w:space="0" w:color="auto"/>
        <w:left w:val="none" w:sz="0" w:space="0" w:color="auto"/>
        <w:bottom w:val="none" w:sz="0" w:space="0" w:color="auto"/>
        <w:right w:val="none" w:sz="0" w:space="0" w:color="auto"/>
      </w:divBdr>
    </w:div>
    <w:div w:id="31080328">
      <w:bodyDiv w:val="1"/>
      <w:marLeft w:val="0"/>
      <w:marRight w:val="0"/>
      <w:marTop w:val="0"/>
      <w:marBottom w:val="0"/>
      <w:divBdr>
        <w:top w:val="none" w:sz="0" w:space="0" w:color="auto"/>
        <w:left w:val="none" w:sz="0" w:space="0" w:color="auto"/>
        <w:bottom w:val="none" w:sz="0" w:space="0" w:color="auto"/>
        <w:right w:val="none" w:sz="0" w:space="0" w:color="auto"/>
      </w:divBdr>
      <w:divsChild>
        <w:div w:id="665863460">
          <w:marLeft w:val="480"/>
          <w:marRight w:val="0"/>
          <w:marTop w:val="0"/>
          <w:marBottom w:val="0"/>
          <w:divBdr>
            <w:top w:val="none" w:sz="0" w:space="0" w:color="auto"/>
            <w:left w:val="none" w:sz="0" w:space="0" w:color="auto"/>
            <w:bottom w:val="none" w:sz="0" w:space="0" w:color="auto"/>
            <w:right w:val="none" w:sz="0" w:space="0" w:color="auto"/>
          </w:divBdr>
        </w:div>
        <w:div w:id="224223971">
          <w:marLeft w:val="480"/>
          <w:marRight w:val="0"/>
          <w:marTop w:val="0"/>
          <w:marBottom w:val="0"/>
          <w:divBdr>
            <w:top w:val="none" w:sz="0" w:space="0" w:color="auto"/>
            <w:left w:val="none" w:sz="0" w:space="0" w:color="auto"/>
            <w:bottom w:val="none" w:sz="0" w:space="0" w:color="auto"/>
            <w:right w:val="none" w:sz="0" w:space="0" w:color="auto"/>
          </w:divBdr>
        </w:div>
        <w:div w:id="1013384037">
          <w:marLeft w:val="480"/>
          <w:marRight w:val="0"/>
          <w:marTop w:val="0"/>
          <w:marBottom w:val="0"/>
          <w:divBdr>
            <w:top w:val="none" w:sz="0" w:space="0" w:color="auto"/>
            <w:left w:val="none" w:sz="0" w:space="0" w:color="auto"/>
            <w:bottom w:val="none" w:sz="0" w:space="0" w:color="auto"/>
            <w:right w:val="none" w:sz="0" w:space="0" w:color="auto"/>
          </w:divBdr>
        </w:div>
        <w:div w:id="1312953008">
          <w:marLeft w:val="480"/>
          <w:marRight w:val="0"/>
          <w:marTop w:val="0"/>
          <w:marBottom w:val="0"/>
          <w:divBdr>
            <w:top w:val="none" w:sz="0" w:space="0" w:color="auto"/>
            <w:left w:val="none" w:sz="0" w:space="0" w:color="auto"/>
            <w:bottom w:val="none" w:sz="0" w:space="0" w:color="auto"/>
            <w:right w:val="none" w:sz="0" w:space="0" w:color="auto"/>
          </w:divBdr>
        </w:div>
        <w:div w:id="1903523033">
          <w:marLeft w:val="480"/>
          <w:marRight w:val="0"/>
          <w:marTop w:val="0"/>
          <w:marBottom w:val="0"/>
          <w:divBdr>
            <w:top w:val="none" w:sz="0" w:space="0" w:color="auto"/>
            <w:left w:val="none" w:sz="0" w:space="0" w:color="auto"/>
            <w:bottom w:val="none" w:sz="0" w:space="0" w:color="auto"/>
            <w:right w:val="none" w:sz="0" w:space="0" w:color="auto"/>
          </w:divBdr>
        </w:div>
        <w:div w:id="1632326203">
          <w:marLeft w:val="480"/>
          <w:marRight w:val="0"/>
          <w:marTop w:val="0"/>
          <w:marBottom w:val="0"/>
          <w:divBdr>
            <w:top w:val="none" w:sz="0" w:space="0" w:color="auto"/>
            <w:left w:val="none" w:sz="0" w:space="0" w:color="auto"/>
            <w:bottom w:val="none" w:sz="0" w:space="0" w:color="auto"/>
            <w:right w:val="none" w:sz="0" w:space="0" w:color="auto"/>
          </w:divBdr>
        </w:div>
        <w:div w:id="920137016">
          <w:marLeft w:val="480"/>
          <w:marRight w:val="0"/>
          <w:marTop w:val="0"/>
          <w:marBottom w:val="0"/>
          <w:divBdr>
            <w:top w:val="none" w:sz="0" w:space="0" w:color="auto"/>
            <w:left w:val="none" w:sz="0" w:space="0" w:color="auto"/>
            <w:bottom w:val="none" w:sz="0" w:space="0" w:color="auto"/>
            <w:right w:val="none" w:sz="0" w:space="0" w:color="auto"/>
          </w:divBdr>
        </w:div>
        <w:div w:id="1546596446">
          <w:marLeft w:val="480"/>
          <w:marRight w:val="0"/>
          <w:marTop w:val="0"/>
          <w:marBottom w:val="0"/>
          <w:divBdr>
            <w:top w:val="none" w:sz="0" w:space="0" w:color="auto"/>
            <w:left w:val="none" w:sz="0" w:space="0" w:color="auto"/>
            <w:bottom w:val="none" w:sz="0" w:space="0" w:color="auto"/>
            <w:right w:val="none" w:sz="0" w:space="0" w:color="auto"/>
          </w:divBdr>
        </w:div>
        <w:div w:id="500202027">
          <w:marLeft w:val="480"/>
          <w:marRight w:val="0"/>
          <w:marTop w:val="0"/>
          <w:marBottom w:val="0"/>
          <w:divBdr>
            <w:top w:val="none" w:sz="0" w:space="0" w:color="auto"/>
            <w:left w:val="none" w:sz="0" w:space="0" w:color="auto"/>
            <w:bottom w:val="none" w:sz="0" w:space="0" w:color="auto"/>
            <w:right w:val="none" w:sz="0" w:space="0" w:color="auto"/>
          </w:divBdr>
        </w:div>
        <w:div w:id="2078160696">
          <w:marLeft w:val="480"/>
          <w:marRight w:val="0"/>
          <w:marTop w:val="0"/>
          <w:marBottom w:val="0"/>
          <w:divBdr>
            <w:top w:val="none" w:sz="0" w:space="0" w:color="auto"/>
            <w:left w:val="none" w:sz="0" w:space="0" w:color="auto"/>
            <w:bottom w:val="none" w:sz="0" w:space="0" w:color="auto"/>
            <w:right w:val="none" w:sz="0" w:space="0" w:color="auto"/>
          </w:divBdr>
        </w:div>
        <w:div w:id="2102213969">
          <w:marLeft w:val="480"/>
          <w:marRight w:val="0"/>
          <w:marTop w:val="0"/>
          <w:marBottom w:val="0"/>
          <w:divBdr>
            <w:top w:val="none" w:sz="0" w:space="0" w:color="auto"/>
            <w:left w:val="none" w:sz="0" w:space="0" w:color="auto"/>
            <w:bottom w:val="none" w:sz="0" w:space="0" w:color="auto"/>
            <w:right w:val="none" w:sz="0" w:space="0" w:color="auto"/>
          </w:divBdr>
        </w:div>
        <w:div w:id="1957784684">
          <w:marLeft w:val="480"/>
          <w:marRight w:val="0"/>
          <w:marTop w:val="0"/>
          <w:marBottom w:val="0"/>
          <w:divBdr>
            <w:top w:val="none" w:sz="0" w:space="0" w:color="auto"/>
            <w:left w:val="none" w:sz="0" w:space="0" w:color="auto"/>
            <w:bottom w:val="none" w:sz="0" w:space="0" w:color="auto"/>
            <w:right w:val="none" w:sz="0" w:space="0" w:color="auto"/>
          </w:divBdr>
        </w:div>
        <w:div w:id="306787329">
          <w:marLeft w:val="480"/>
          <w:marRight w:val="0"/>
          <w:marTop w:val="0"/>
          <w:marBottom w:val="0"/>
          <w:divBdr>
            <w:top w:val="none" w:sz="0" w:space="0" w:color="auto"/>
            <w:left w:val="none" w:sz="0" w:space="0" w:color="auto"/>
            <w:bottom w:val="none" w:sz="0" w:space="0" w:color="auto"/>
            <w:right w:val="none" w:sz="0" w:space="0" w:color="auto"/>
          </w:divBdr>
        </w:div>
        <w:div w:id="618878543">
          <w:marLeft w:val="480"/>
          <w:marRight w:val="0"/>
          <w:marTop w:val="0"/>
          <w:marBottom w:val="0"/>
          <w:divBdr>
            <w:top w:val="none" w:sz="0" w:space="0" w:color="auto"/>
            <w:left w:val="none" w:sz="0" w:space="0" w:color="auto"/>
            <w:bottom w:val="none" w:sz="0" w:space="0" w:color="auto"/>
            <w:right w:val="none" w:sz="0" w:space="0" w:color="auto"/>
          </w:divBdr>
        </w:div>
        <w:div w:id="918101195">
          <w:marLeft w:val="480"/>
          <w:marRight w:val="0"/>
          <w:marTop w:val="0"/>
          <w:marBottom w:val="0"/>
          <w:divBdr>
            <w:top w:val="none" w:sz="0" w:space="0" w:color="auto"/>
            <w:left w:val="none" w:sz="0" w:space="0" w:color="auto"/>
            <w:bottom w:val="none" w:sz="0" w:space="0" w:color="auto"/>
            <w:right w:val="none" w:sz="0" w:space="0" w:color="auto"/>
          </w:divBdr>
        </w:div>
        <w:div w:id="641467933">
          <w:marLeft w:val="480"/>
          <w:marRight w:val="0"/>
          <w:marTop w:val="0"/>
          <w:marBottom w:val="0"/>
          <w:divBdr>
            <w:top w:val="none" w:sz="0" w:space="0" w:color="auto"/>
            <w:left w:val="none" w:sz="0" w:space="0" w:color="auto"/>
            <w:bottom w:val="none" w:sz="0" w:space="0" w:color="auto"/>
            <w:right w:val="none" w:sz="0" w:space="0" w:color="auto"/>
          </w:divBdr>
        </w:div>
        <w:div w:id="326717287">
          <w:marLeft w:val="480"/>
          <w:marRight w:val="0"/>
          <w:marTop w:val="0"/>
          <w:marBottom w:val="0"/>
          <w:divBdr>
            <w:top w:val="none" w:sz="0" w:space="0" w:color="auto"/>
            <w:left w:val="none" w:sz="0" w:space="0" w:color="auto"/>
            <w:bottom w:val="none" w:sz="0" w:space="0" w:color="auto"/>
            <w:right w:val="none" w:sz="0" w:space="0" w:color="auto"/>
          </w:divBdr>
        </w:div>
        <w:div w:id="1067650834">
          <w:marLeft w:val="480"/>
          <w:marRight w:val="0"/>
          <w:marTop w:val="0"/>
          <w:marBottom w:val="0"/>
          <w:divBdr>
            <w:top w:val="none" w:sz="0" w:space="0" w:color="auto"/>
            <w:left w:val="none" w:sz="0" w:space="0" w:color="auto"/>
            <w:bottom w:val="none" w:sz="0" w:space="0" w:color="auto"/>
            <w:right w:val="none" w:sz="0" w:space="0" w:color="auto"/>
          </w:divBdr>
        </w:div>
        <w:div w:id="568539673">
          <w:marLeft w:val="480"/>
          <w:marRight w:val="0"/>
          <w:marTop w:val="0"/>
          <w:marBottom w:val="0"/>
          <w:divBdr>
            <w:top w:val="none" w:sz="0" w:space="0" w:color="auto"/>
            <w:left w:val="none" w:sz="0" w:space="0" w:color="auto"/>
            <w:bottom w:val="none" w:sz="0" w:space="0" w:color="auto"/>
            <w:right w:val="none" w:sz="0" w:space="0" w:color="auto"/>
          </w:divBdr>
        </w:div>
        <w:div w:id="1479573466">
          <w:marLeft w:val="480"/>
          <w:marRight w:val="0"/>
          <w:marTop w:val="0"/>
          <w:marBottom w:val="0"/>
          <w:divBdr>
            <w:top w:val="none" w:sz="0" w:space="0" w:color="auto"/>
            <w:left w:val="none" w:sz="0" w:space="0" w:color="auto"/>
            <w:bottom w:val="none" w:sz="0" w:space="0" w:color="auto"/>
            <w:right w:val="none" w:sz="0" w:space="0" w:color="auto"/>
          </w:divBdr>
        </w:div>
        <w:div w:id="2086877313">
          <w:marLeft w:val="480"/>
          <w:marRight w:val="0"/>
          <w:marTop w:val="0"/>
          <w:marBottom w:val="0"/>
          <w:divBdr>
            <w:top w:val="none" w:sz="0" w:space="0" w:color="auto"/>
            <w:left w:val="none" w:sz="0" w:space="0" w:color="auto"/>
            <w:bottom w:val="none" w:sz="0" w:space="0" w:color="auto"/>
            <w:right w:val="none" w:sz="0" w:space="0" w:color="auto"/>
          </w:divBdr>
        </w:div>
        <w:div w:id="1164277448">
          <w:marLeft w:val="480"/>
          <w:marRight w:val="0"/>
          <w:marTop w:val="0"/>
          <w:marBottom w:val="0"/>
          <w:divBdr>
            <w:top w:val="none" w:sz="0" w:space="0" w:color="auto"/>
            <w:left w:val="none" w:sz="0" w:space="0" w:color="auto"/>
            <w:bottom w:val="none" w:sz="0" w:space="0" w:color="auto"/>
            <w:right w:val="none" w:sz="0" w:space="0" w:color="auto"/>
          </w:divBdr>
        </w:div>
        <w:div w:id="1958102140">
          <w:marLeft w:val="480"/>
          <w:marRight w:val="0"/>
          <w:marTop w:val="0"/>
          <w:marBottom w:val="0"/>
          <w:divBdr>
            <w:top w:val="none" w:sz="0" w:space="0" w:color="auto"/>
            <w:left w:val="none" w:sz="0" w:space="0" w:color="auto"/>
            <w:bottom w:val="none" w:sz="0" w:space="0" w:color="auto"/>
            <w:right w:val="none" w:sz="0" w:space="0" w:color="auto"/>
          </w:divBdr>
        </w:div>
        <w:div w:id="1823505598">
          <w:marLeft w:val="480"/>
          <w:marRight w:val="0"/>
          <w:marTop w:val="0"/>
          <w:marBottom w:val="0"/>
          <w:divBdr>
            <w:top w:val="none" w:sz="0" w:space="0" w:color="auto"/>
            <w:left w:val="none" w:sz="0" w:space="0" w:color="auto"/>
            <w:bottom w:val="none" w:sz="0" w:space="0" w:color="auto"/>
            <w:right w:val="none" w:sz="0" w:space="0" w:color="auto"/>
          </w:divBdr>
        </w:div>
        <w:div w:id="1027751460">
          <w:marLeft w:val="480"/>
          <w:marRight w:val="0"/>
          <w:marTop w:val="0"/>
          <w:marBottom w:val="0"/>
          <w:divBdr>
            <w:top w:val="none" w:sz="0" w:space="0" w:color="auto"/>
            <w:left w:val="none" w:sz="0" w:space="0" w:color="auto"/>
            <w:bottom w:val="none" w:sz="0" w:space="0" w:color="auto"/>
            <w:right w:val="none" w:sz="0" w:space="0" w:color="auto"/>
          </w:divBdr>
        </w:div>
        <w:div w:id="236207999">
          <w:marLeft w:val="480"/>
          <w:marRight w:val="0"/>
          <w:marTop w:val="0"/>
          <w:marBottom w:val="0"/>
          <w:divBdr>
            <w:top w:val="none" w:sz="0" w:space="0" w:color="auto"/>
            <w:left w:val="none" w:sz="0" w:space="0" w:color="auto"/>
            <w:bottom w:val="none" w:sz="0" w:space="0" w:color="auto"/>
            <w:right w:val="none" w:sz="0" w:space="0" w:color="auto"/>
          </w:divBdr>
        </w:div>
        <w:div w:id="203180781">
          <w:marLeft w:val="480"/>
          <w:marRight w:val="0"/>
          <w:marTop w:val="0"/>
          <w:marBottom w:val="0"/>
          <w:divBdr>
            <w:top w:val="none" w:sz="0" w:space="0" w:color="auto"/>
            <w:left w:val="none" w:sz="0" w:space="0" w:color="auto"/>
            <w:bottom w:val="none" w:sz="0" w:space="0" w:color="auto"/>
            <w:right w:val="none" w:sz="0" w:space="0" w:color="auto"/>
          </w:divBdr>
        </w:div>
        <w:div w:id="2078282631">
          <w:marLeft w:val="480"/>
          <w:marRight w:val="0"/>
          <w:marTop w:val="0"/>
          <w:marBottom w:val="0"/>
          <w:divBdr>
            <w:top w:val="none" w:sz="0" w:space="0" w:color="auto"/>
            <w:left w:val="none" w:sz="0" w:space="0" w:color="auto"/>
            <w:bottom w:val="none" w:sz="0" w:space="0" w:color="auto"/>
            <w:right w:val="none" w:sz="0" w:space="0" w:color="auto"/>
          </w:divBdr>
        </w:div>
        <w:div w:id="579363451">
          <w:marLeft w:val="480"/>
          <w:marRight w:val="0"/>
          <w:marTop w:val="0"/>
          <w:marBottom w:val="0"/>
          <w:divBdr>
            <w:top w:val="none" w:sz="0" w:space="0" w:color="auto"/>
            <w:left w:val="none" w:sz="0" w:space="0" w:color="auto"/>
            <w:bottom w:val="none" w:sz="0" w:space="0" w:color="auto"/>
            <w:right w:val="none" w:sz="0" w:space="0" w:color="auto"/>
          </w:divBdr>
        </w:div>
        <w:div w:id="979194075">
          <w:marLeft w:val="480"/>
          <w:marRight w:val="0"/>
          <w:marTop w:val="0"/>
          <w:marBottom w:val="0"/>
          <w:divBdr>
            <w:top w:val="none" w:sz="0" w:space="0" w:color="auto"/>
            <w:left w:val="none" w:sz="0" w:space="0" w:color="auto"/>
            <w:bottom w:val="none" w:sz="0" w:space="0" w:color="auto"/>
            <w:right w:val="none" w:sz="0" w:space="0" w:color="auto"/>
          </w:divBdr>
        </w:div>
        <w:div w:id="2143036560">
          <w:marLeft w:val="480"/>
          <w:marRight w:val="0"/>
          <w:marTop w:val="0"/>
          <w:marBottom w:val="0"/>
          <w:divBdr>
            <w:top w:val="none" w:sz="0" w:space="0" w:color="auto"/>
            <w:left w:val="none" w:sz="0" w:space="0" w:color="auto"/>
            <w:bottom w:val="none" w:sz="0" w:space="0" w:color="auto"/>
            <w:right w:val="none" w:sz="0" w:space="0" w:color="auto"/>
          </w:divBdr>
        </w:div>
        <w:div w:id="774596216">
          <w:marLeft w:val="480"/>
          <w:marRight w:val="0"/>
          <w:marTop w:val="0"/>
          <w:marBottom w:val="0"/>
          <w:divBdr>
            <w:top w:val="none" w:sz="0" w:space="0" w:color="auto"/>
            <w:left w:val="none" w:sz="0" w:space="0" w:color="auto"/>
            <w:bottom w:val="none" w:sz="0" w:space="0" w:color="auto"/>
            <w:right w:val="none" w:sz="0" w:space="0" w:color="auto"/>
          </w:divBdr>
        </w:div>
        <w:div w:id="777527029">
          <w:marLeft w:val="480"/>
          <w:marRight w:val="0"/>
          <w:marTop w:val="0"/>
          <w:marBottom w:val="0"/>
          <w:divBdr>
            <w:top w:val="none" w:sz="0" w:space="0" w:color="auto"/>
            <w:left w:val="none" w:sz="0" w:space="0" w:color="auto"/>
            <w:bottom w:val="none" w:sz="0" w:space="0" w:color="auto"/>
            <w:right w:val="none" w:sz="0" w:space="0" w:color="auto"/>
          </w:divBdr>
        </w:div>
        <w:div w:id="534737217">
          <w:marLeft w:val="480"/>
          <w:marRight w:val="0"/>
          <w:marTop w:val="0"/>
          <w:marBottom w:val="0"/>
          <w:divBdr>
            <w:top w:val="none" w:sz="0" w:space="0" w:color="auto"/>
            <w:left w:val="none" w:sz="0" w:space="0" w:color="auto"/>
            <w:bottom w:val="none" w:sz="0" w:space="0" w:color="auto"/>
            <w:right w:val="none" w:sz="0" w:space="0" w:color="auto"/>
          </w:divBdr>
        </w:div>
        <w:div w:id="1668049520">
          <w:marLeft w:val="480"/>
          <w:marRight w:val="0"/>
          <w:marTop w:val="0"/>
          <w:marBottom w:val="0"/>
          <w:divBdr>
            <w:top w:val="none" w:sz="0" w:space="0" w:color="auto"/>
            <w:left w:val="none" w:sz="0" w:space="0" w:color="auto"/>
            <w:bottom w:val="none" w:sz="0" w:space="0" w:color="auto"/>
            <w:right w:val="none" w:sz="0" w:space="0" w:color="auto"/>
          </w:divBdr>
        </w:div>
      </w:divsChild>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51928752">
      <w:bodyDiv w:val="1"/>
      <w:marLeft w:val="0"/>
      <w:marRight w:val="0"/>
      <w:marTop w:val="0"/>
      <w:marBottom w:val="0"/>
      <w:divBdr>
        <w:top w:val="none" w:sz="0" w:space="0" w:color="auto"/>
        <w:left w:val="none" w:sz="0" w:space="0" w:color="auto"/>
        <w:bottom w:val="none" w:sz="0" w:space="0" w:color="auto"/>
        <w:right w:val="none" w:sz="0" w:space="0" w:color="auto"/>
      </w:divBdr>
    </w:div>
    <w:div w:id="71662495">
      <w:bodyDiv w:val="1"/>
      <w:marLeft w:val="0"/>
      <w:marRight w:val="0"/>
      <w:marTop w:val="0"/>
      <w:marBottom w:val="0"/>
      <w:divBdr>
        <w:top w:val="none" w:sz="0" w:space="0" w:color="auto"/>
        <w:left w:val="none" w:sz="0" w:space="0" w:color="auto"/>
        <w:bottom w:val="none" w:sz="0" w:space="0" w:color="auto"/>
        <w:right w:val="none" w:sz="0" w:space="0" w:color="auto"/>
      </w:divBdr>
    </w:div>
    <w:div w:id="75978181">
      <w:bodyDiv w:val="1"/>
      <w:marLeft w:val="0"/>
      <w:marRight w:val="0"/>
      <w:marTop w:val="0"/>
      <w:marBottom w:val="0"/>
      <w:divBdr>
        <w:top w:val="none" w:sz="0" w:space="0" w:color="auto"/>
        <w:left w:val="none" w:sz="0" w:space="0" w:color="auto"/>
        <w:bottom w:val="none" w:sz="0" w:space="0" w:color="auto"/>
        <w:right w:val="none" w:sz="0" w:space="0" w:color="auto"/>
      </w:divBdr>
    </w:div>
    <w:div w:id="80763986">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84501515">
      <w:bodyDiv w:val="1"/>
      <w:marLeft w:val="0"/>
      <w:marRight w:val="0"/>
      <w:marTop w:val="0"/>
      <w:marBottom w:val="0"/>
      <w:divBdr>
        <w:top w:val="none" w:sz="0" w:space="0" w:color="auto"/>
        <w:left w:val="none" w:sz="0" w:space="0" w:color="auto"/>
        <w:bottom w:val="none" w:sz="0" w:space="0" w:color="auto"/>
        <w:right w:val="none" w:sz="0" w:space="0" w:color="auto"/>
      </w:divBdr>
    </w:div>
    <w:div w:id="88047317">
      <w:bodyDiv w:val="1"/>
      <w:marLeft w:val="0"/>
      <w:marRight w:val="0"/>
      <w:marTop w:val="0"/>
      <w:marBottom w:val="0"/>
      <w:divBdr>
        <w:top w:val="none" w:sz="0" w:space="0" w:color="auto"/>
        <w:left w:val="none" w:sz="0" w:space="0" w:color="auto"/>
        <w:bottom w:val="none" w:sz="0" w:space="0" w:color="auto"/>
        <w:right w:val="none" w:sz="0" w:space="0" w:color="auto"/>
      </w:divBdr>
    </w:div>
    <w:div w:id="88699317">
      <w:bodyDiv w:val="1"/>
      <w:marLeft w:val="0"/>
      <w:marRight w:val="0"/>
      <w:marTop w:val="0"/>
      <w:marBottom w:val="0"/>
      <w:divBdr>
        <w:top w:val="none" w:sz="0" w:space="0" w:color="auto"/>
        <w:left w:val="none" w:sz="0" w:space="0" w:color="auto"/>
        <w:bottom w:val="none" w:sz="0" w:space="0" w:color="auto"/>
        <w:right w:val="none" w:sz="0" w:space="0" w:color="auto"/>
      </w:divBdr>
    </w:div>
    <w:div w:id="98334974">
      <w:bodyDiv w:val="1"/>
      <w:marLeft w:val="0"/>
      <w:marRight w:val="0"/>
      <w:marTop w:val="0"/>
      <w:marBottom w:val="0"/>
      <w:divBdr>
        <w:top w:val="none" w:sz="0" w:space="0" w:color="auto"/>
        <w:left w:val="none" w:sz="0" w:space="0" w:color="auto"/>
        <w:bottom w:val="none" w:sz="0" w:space="0" w:color="auto"/>
        <w:right w:val="none" w:sz="0" w:space="0" w:color="auto"/>
      </w:divBdr>
    </w:div>
    <w:div w:id="99642446">
      <w:bodyDiv w:val="1"/>
      <w:marLeft w:val="0"/>
      <w:marRight w:val="0"/>
      <w:marTop w:val="0"/>
      <w:marBottom w:val="0"/>
      <w:divBdr>
        <w:top w:val="none" w:sz="0" w:space="0" w:color="auto"/>
        <w:left w:val="none" w:sz="0" w:space="0" w:color="auto"/>
        <w:bottom w:val="none" w:sz="0" w:space="0" w:color="auto"/>
        <w:right w:val="none" w:sz="0" w:space="0" w:color="auto"/>
      </w:divBdr>
    </w:div>
    <w:div w:id="110712354">
      <w:bodyDiv w:val="1"/>
      <w:marLeft w:val="0"/>
      <w:marRight w:val="0"/>
      <w:marTop w:val="0"/>
      <w:marBottom w:val="0"/>
      <w:divBdr>
        <w:top w:val="none" w:sz="0" w:space="0" w:color="auto"/>
        <w:left w:val="none" w:sz="0" w:space="0" w:color="auto"/>
        <w:bottom w:val="none" w:sz="0" w:space="0" w:color="auto"/>
        <w:right w:val="none" w:sz="0" w:space="0" w:color="auto"/>
      </w:divBdr>
      <w:divsChild>
        <w:div w:id="2035693713">
          <w:marLeft w:val="480"/>
          <w:marRight w:val="0"/>
          <w:marTop w:val="0"/>
          <w:marBottom w:val="0"/>
          <w:divBdr>
            <w:top w:val="none" w:sz="0" w:space="0" w:color="auto"/>
            <w:left w:val="none" w:sz="0" w:space="0" w:color="auto"/>
            <w:bottom w:val="none" w:sz="0" w:space="0" w:color="auto"/>
            <w:right w:val="none" w:sz="0" w:space="0" w:color="auto"/>
          </w:divBdr>
        </w:div>
        <w:div w:id="1020158721">
          <w:marLeft w:val="480"/>
          <w:marRight w:val="0"/>
          <w:marTop w:val="0"/>
          <w:marBottom w:val="0"/>
          <w:divBdr>
            <w:top w:val="none" w:sz="0" w:space="0" w:color="auto"/>
            <w:left w:val="none" w:sz="0" w:space="0" w:color="auto"/>
            <w:bottom w:val="none" w:sz="0" w:space="0" w:color="auto"/>
            <w:right w:val="none" w:sz="0" w:space="0" w:color="auto"/>
          </w:divBdr>
        </w:div>
        <w:div w:id="1243030552">
          <w:marLeft w:val="480"/>
          <w:marRight w:val="0"/>
          <w:marTop w:val="0"/>
          <w:marBottom w:val="0"/>
          <w:divBdr>
            <w:top w:val="none" w:sz="0" w:space="0" w:color="auto"/>
            <w:left w:val="none" w:sz="0" w:space="0" w:color="auto"/>
            <w:bottom w:val="none" w:sz="0" w:space="0" w:color="auto"/>
            <w:right w:val="none" w:sz="0" w:space="0" w:color="auto"/>
          </w:divBdr>
        </w:div>
        <w:div w:id="794494293">
          <w:marLeft w:val="480"/>
          <w:marRight w:val="0"/>
          <w:marTop w:val="0"/>
          <w:marBottom w:val="0"/>
          <w:divBdr>
            <w:top w:val="none" w:sz="0" w:space="0" w:color="auto"/>
            <w:left w:val="none" w:sz="0" w:space="0" w:color="auto"/>
            <w:bottom w:val="none" w:sz="0" w:space="0" w:color="auto"/>
            <w:right w:val="none" w:sz="0" w:space="0" w:color="auto"/>
          </w:divBdr>
        </w:div>
        <w:div w:id="515506643">
          <w:marLeft w:val="480"/>
          <w:marRight w:val="0"/>
          <w:marTop w:val="0"/>
          <w:marBottom w:val="0"/>
          <w:divBdr>
            <w:top w:val="none" w:sz="0" w:space="0" w:color="auto"/>
            <w:left w:val="none" w:sz="0" w:space="0" w:color="auto"/>
            <w:bottom w:val="none" w:sz="0" w:space="0" w:color="auto"/>
            <w:right w:val="none" w:sz="0" w:space="0" w:color="auto"/>
          </w:divBdr>
        </w:div>
        <w:div w:id="1993409297">
          <w:marLeft w:val="480"/>
          <w:marRight w:val="0"/>
          <w:marTop w:val="0"/>
          <w:marBottom w:val="0"/>
          <w:divBdr>
            <w:top w:val="none" w:sz="0" w:space="0" w:color="auto"/>
            <w:left w:val="none" w:sz="0" w:space="0" w:color="auto"/>
            <w:bottom w:val="none" w:sz="0" w:space="0" w:color="auto"/>
            <w:right w:val="none" w:sz="0" w:space="0" w:color="auto"/>
          </w:divBdr>
        </w:div>
        <w:div w:id="972567007">
          <w:marLeft w:val="480"/>
          <w:marRight w:val="0"/>
          <w:marTop w:val="0"/>
          <w:marBottom w:val="0"/>
          <w:divBdr>
            <w:top w:val="none" w:sz="0" w:space="0" w:color="auto"/>
            <w:left w:val="none" w:sz="0" w:space="0" w:color="auto"/>
            <w:bottom w:val="none" w:sz="0" w:space="0" w:color="auto"/>
            <w:right w:val="none" w:sz="0" w:space="0" w:color="auto"/>
          </w:divBdr>
        </w:div>
        <w:div w:id="1516119143">
          <w:marLeft w:val="480"/>
          <w:marRight w:val="0"/>
          <w:marTop w:val="0"/>
          <w:marBottom w:val="0"/>
          <w:divBdr>
            <w:top w:val="none" w:sz="0" w:space="0" w:color="auto"/>
            <w:left w:val="none" w:sz="0" w:space="0" w:color="auto"/>
            <w:bottom w:val="none" w:sz="0" w:space="0" w:color="auto"/>
            <w:right w:val="none" w:sz="0" w:space="0" w:color="auto"/>
          </w:divBdr>
        </w:div>
        <w:div w:id="635381173">
          <w:marLeft w:val="480"/>
          <w:marRight w:val="0"/>
          <w:marTop w:val="0"/>
          <w:marBottom w:val="0"/>
          <w:divBdr>
            <w:top w:val="none" w:sz="0" w:space="0" w:color="auto"/>
            <w:left w:val="none" w:sz="0" w:space="0" w:color="auto"/>
            <w:bottom w:val="none" w:sz="0" w:space="0" w:color="auto"/>
            <w:right w:val="none" w:sz="0" w:space="0" w:color="auto"/>
          </w:divBdr>
        </w:div>
        <w:div w:id="495615510">
          <w:marLeft w:val="480"/>
          <w:marRight w:val="0"/>
          <w:marTop w:val="0"/>
          <w:marBottom w:val="0"/>
          <w:divBdr>
            <w:top w:val="none" w:sz="0" w:space="0" w:color="auto"/>
            <w:left w:val="none" w:sz="0" w:space="0" w:color="auto"/>
            <w:bottom w:val="none" w:sz="0" w:space="0" w:color="auto"/>
            <w:right w:val="none" w:sz="0" w:space="0" w:color="auto"/>
          </w:divBdr>
        </w:div>
        <w:div w:id="1140224206">
          <w:marLeft w:val="480"/>
          <w:marRight w:val="0"/>
          <w:marTop w:val="0"/>
          <w:marBottom w:val="0"/>
          <w:divBdr>
            <w:top w:val="none" w:sz="0" w:space="0" w:color="auto"/>
            <w:left w:val="none" w:sz="0" w:space="0" w:color="auto"/>
            <w:bottom w:val="none" w:sz="0" w:space="0" w:color="auto"/>
            <w:right w:val="none" w:sz="0" w:space="0" w:color="auto"/>
          </w:divBdr>
        </w:div>
        <w:div w:id="748578631">
          <w:marLeft w:val="480"/>
          <w:marRight w:val="0"/>
          <w:marTop w:val="0"/>
          <w:marBottom w:val="0"/>
          <w:divBdr>
            <w:top w:val="none" w:sz="0" w:space="0" w:color="auto"/>
            <w:left w:val="none" w:sz="0" w:space="0" w:color="auto"/>
            <w:bottom w:val="none" w:sz="0" w:space="0" w:color="auto"/>
            <w:right w:val="none" w:sz="0" w:space="0" w:color="auto"/>
          </w:divBdr>
        </w:div>
        <w:div w:id="1152915642">
          <w:marLeft w:val="480"/>
          <w:marRight w:val="0"/>
          <w:marTop w:val="0"/>
          <w:marBottom w:val="0"/>
          <w:divBdr>
            <w:top w:val="none" w:sz="0" w:space="0" w:color="auto"/>
            <w:left w:val="none" w:sz="0" w:space="0" w:color="auto"/>
            <w:bottom w:val="none" w:sz="0" w:space="0" w:color="auto"/>
            <w:right w:val="none" w:sz="0" w:space="0" w:color="auto"/>
          </w:divBdr>
        </w:div>
        <w:div w:id="799805276">
          <w:marLeft w:val="480"/>
          <w:marRight w:val="0"/>
          <w:marTop w:val="0"/>
          <w:marBottom w:val="0"/>
          <w:divBdr>
            <w:top w:val="none" w:sz="0" w:space="0" w:color="auto"/>
            <w:left w:val="none" w:sz="0" w:space="0" w:color="auto"/>
            <w:bottom w:val="none" w:sz="0" w:space="0" w:color="auto"/>
            <w:right w:val="none" w:sz="0" w:space="0" w:color="auto"/>
          </w:divBdr>
        </w:div>
        <w:div w:id="1407992033">
          <w:marLeft w:val="480"/>
          <w:marRight w:val="0"/>
          <w:marTop w:val="0"/>
          <w:marBottom w:val="0"/>
          <w:divBdr>
            <w:top w:val="none" w:sz="0" w:space="0" w:color="auto"/>
            <w:left w:val="none" w:sz="0" w:space="0" w:color="auto"/>
            <w:bottom w:val="none" w:sz="0" w:space="0" w:color="auto"/>
            <w:right w:val="none" w:sz="0" w:space="0" w:color="auto"/>
          </w:divBdr>
        </w:div>
        <w:div w:id="430204673">
          <w:marLeft w:val="480"/>
          <w:marRight w:val="0"/>
          <w:marTop w:val="0"/>
          <w:marBottom w:val="0"/>
          <w:divBdr>
            <w:top w:val="none" w:sz="0" w:space="0" w:color="auto"/>
            <w:left w:val="none" w:sz="0" w:space="0" w:color="auto"/>
            <w:bottom w:val="none" w:sz="0" w:space="0" w:color="auto"/>
            <w:right w:val="none" w:sz="0" w:space="0" w:color="auto"/>
          </w:divBdr>
        </w:div>
        <w:div w:id="1067190857">
          <w:marLeft w:val="480"/>
          <w:marRight w:val="0"/>
          <w:marTop w:val="0"/>
          <w:marBottom w:val="0"/>
          <w:divBdr>
            <w:top w:val="none" w:sz="0" w:space="0" w:color="auto"/>
            <w:left w:val="none" w:sz="0" w:space="0" w:color="auto"/>
            <w:bottom w:val="none" w:sz="0" w:space="0" w:color="auto"/>
            <w:right w:val="none" w:sz="0" w:space="0" w:color="auto"/>
          </w:divBdr>
        </w:div>
        <w:div w:id="595285137">
          <w:marLeft w:val="480"/>
          <w:marRight w:val="0"/>
          <w:marTop w:val="0"/>
          <w:marBottom w:val="0"/>
          <w:divBdr>
            <w:top w:val="none" w:sz="0" w:space="0" w:color="auto"/>
            <w:left w:val="none" w:sz="0" w:space="0" w:color="auto"/>
            <w:bottom w:val="none" w:sz="0" w:space="0" w:color="auto"/>
            <w:right w:val="none" w:sz="0" w:space="0" w:color="auto"/>
          </w:divBdr>
        </w:div>
        <w:div w:id="1725063285">
          <w:marLeft w:val="480"/>
          <w:marRight w:val="0"/>
          <w:marTop w:val="0"/>
          <w:marBottom w:val="0"/>
          <w:divBdr>
            <w:top w:val="none" w:sz="0" w:space="0" w:color="auto"/>
            <w:left w:val="none" w:sz="0" w:space="0" w:color="auto"/>
            <w:bottom w:val="none" w:sz="0" w:space="0" w:color="auto"/>
            <w:right w:val="none" w:sz="0" w:space="0" w:color="auto"/>
          </w:divBdr>
        </w:div>
        <w:div w:id="292487584">
          <w:marLeft w:val="480"/>
          <w:marRight w:val="0"/>
          <w:marTop w:val="0"/>
          <w:marBottom w:val="0"/>
          <w:divBdr>
            <w:top w:val="none" w:sz="0" w:space="0" w:color="auto"/>
            <w:left w:val="none" w:sz="0" w:space="0" w:color="auto"/>
            <w:bottom w:val="none" w:sz="0" w:space="0" w:color="auto"/>
            <w:right w:val="none" w:sz="0" w:space="0" w:color="auto"/>
          </w:divBdr>
        </w:div>
        <w:div w:id="1902907825">
          <w:marLeft w:val="480"/>
          <w:marRight w:val="0"/>
          <w:marTop w:val="0"/>
          <w:marBottom w:val="0"/>
          <w:divBdr>
            <w:top w:val="none" w:sz="0" w:space="0" w:color="auto"/>
            <w:left w:val="none" w:sz="0" w:space="0" w:color="auto"/>
            <w:bottom w:val="none" w:sz="0" w:space="0" w:color="auto"/>
            <w:right w:val="none" w:sz="0" w:space="0" w:color="auto"/>
          </w:divBdr>
        </w:div>
        <w:div w:id="1138955544">
          <w:marLeft w:val="480"/>
          <w:marRight w:val="0"/>
          <w:marTop w:val="0"/>
          <w:marBottom w:val="0"/>
          <w:divBdr>
            <w:top w:val="none" w:sz="0" w:space="0" w:color="auto"/>
            <w:left w:val="none" w:sz="0" w:space="0" w:color="auto"/>
            <w:bottom w:val="none" w:sz="0" w:space="0" w:color="auto"/>
            <w:right w:val="none" w:sz="0" w:space="0" w:color="auto"/>
          </w:divBdr>
        </w:div>
        <w:div w:id="893615111">
          <w:marLeft w:val="480"/>
          <w:marRight w:val="0"/>
          <w:marTop w:val="0"/>
          <w:marBottom w:val="0"/>
          <w:divBdr>
            <w:top w:val="none" w:sz="0" w:space="0" w:color="auto"/>
            <w:left w:val="none" w:sz="0" w:space="0" w:color="auto"/>
            <w:bottom w:val="none" w:sz="0" w:space="0" w:color="auto"/>
            <w:right w:val="none" w:sz="0" w:space="0" w:color="auto"/>
          </w:divBdr>
        </w:div>
        <w:div w:id="1037780250">
          <w:marLeft w:val="480"/>
          <w:marRight w:val="0"/>
          <w:marTop w:val="0"/>
          <w:marBottom w:val="0"/>
          <w:divBdr>
            <w:top w:val="none" w:sz="0" w:space="0" w:color="auto"/>
            <w:left w:val="none" w:sz="0" w:space="0" w:color="auto"/>
            <w:bottom w:val="none" w:sz="0" w:space="0" w:color="auto"/>
            <w:right w:val="none" w:sz="0" w:space="0" w:color="auto"/>
          </w:divBdr>
        </w:div>
        <w:div w:id="156307489">
          <w:marLeft w:val="480"/>
          <w:marRight w:val="0"/>
          <w:marTop w:val="0"/>
          <w:marBottom w:val="0"/>
          <w:divBdr>
            <w:top w:val="none" w:sz="0" w:space="0" w:color="auto"/>
            <w:left w:val="none" w:sz="0" w:space="0" w:color="auto"/>
            <w:bottom w:val="none" w:sz="0" w:space="0" w:color="auto"/>
            <w:right w:val="none" w:sz="0" w:space="0" w:color="auto"/>
          </w:divBdr>
        </w:div>
        <w:div w:id="1498377812">
          <w:marLeft w:val="480"/>
          <w:marRight w:val="0"/>
          <w:marTop w:val="0"/>
          <w:marBottom w:val="0"/>
          <w:divBdr>
            <w:top w:val="none" w:sz="0" w:space="0" w:color="auto"/>
            <w:left w:val="none" w:sz="0" w:space="0" w:color="auto"/>
            <w:bottom w:val="none" w:sz="0" w:space="0" w:color="auto"/>
            <w:right w:val="none" w:sz="0" w:space="0" w:color="auto"/>
          </w:divBdr>
        </w:div>
        <w:div w:id="1006597821">
          <w:marLeft w:val="480"/>
          <w:marRight w:val="0"/>
          <w:marTop w:val="0"/>
          <w:marBottom w:val="0"/>
          <w:divBdr>
            <w:top w:val="none" w:sz="0" w:space="0" w:color="auto"/>
            <w:left w:val="none" w:sz="0" w:space="0" w:color="auto"/>
            <w:bottom w:val="none" w:sz="0" w:space="0" w:color="auto"/>
            <w:right w:val="none" w:sz="0" w:space="0" w:color="auto"/>
          </w:divBdr>
        </w:div>
        <w:div w:id="1496147066">
          <w:marLeft w:val="480"/>
          <w:marRight w:val="0"/>
          <w:marTop w:val="0"/>
          <w:marBottom w:val="0"/>
          <w:divBdr>
            <w:top w:val="none" w:sz="0" w:space="0" w:color="auto"/>
            <w:left w:val="none" w:sz="0" w:space="0" w:color="auto"/>
            <w:bottom w:val="none" w:sz="0" w:space="0" w:color="auto"/>
            <w:right w:val="none" w:sz="0" w:space="0" w:color="auto"/>
          </w:divBdr>
        </w:div>
        <w:div w:id="1121726500">
          <w:marLeft w:val="480"/>
          <w:marRight w:val="0"/>
          <w:marTop w:val="0"/>
          <w:marBottom w:val="0"/>
          <w:divBdr>
            <w:top w:val="none" w:sz="0" w:space="0" w:color="auto"/>
            <w:left w:val="none" w:sz="0" w:space="0" w:color="auto"/>
            <w:bottom w:val="none" w:sz="0" w:space="0" w:color="auto"/>
            <w:right w:val="none" w:sz="0" w:space="0" w:color="auto"/>
          </w:divBdr>
        </w:div>
        <w:div w:id="1883327153">
          <w:marLeft w:val="480"/>
          <w:marRight w:val="0"/>
          <w:marTop w:val="0"/>
          <w:marBottom w:val="0"/>
          <w:divBdr>
            <w:top w:val="none" w:sz="0" w:space="0" w:color="auto"/>
            <w:left w:val="none" w:sz="0" w:space="0" w:color="auto"/>
            <w:bottom w:val="none" w:sz="0" w:space="0" w:color="auto"/>
            <w:right w:val="none" w:sz="0" w:space="0" w:color="auto"/>
          </w:divBdr>
        </w:div>
        <w:div w:id="239873156">
          <w:marLeft w:val="480"/>
          <w:marRight w:val="0"/>
          <w:marTop w:val="0"/>
          <w:marBottom w:val="0"/>
          <w:divBdr>
            <w:top w:val="none" w:sz="0" w:space="0" w:color="auto"/>
            <w:left w:val="none" w:sz="0" w:space="0" w:color="auto"/>
            <w:bottom w:val="none" w:sz="0" w:space="0" w:color="auto"/>
            <w:right w:val="none" w:sz="0" w:space="0" w:color="auto"/>
          </w:divBdr>
        </w:div>
        <w:div w:id="1465585640">
          <w:marLeft w:val="480"/>
          <w:marRight w:val="0"/>
          <w:marTop w:val="0"/>
          <w:marBottom w:val="0"/>
          <w:divBdr>
            <w:top w:val="none" w:sz="0" w:space="0" w:color="auto"/>
            <w:left w:val="none" w:sz="0" w:space="0" w:color="auto"/>
            <w:bottom w:val="none" w:sz="0" w:space="0" w:color="auto"/>
            <w:right w:val="none" w:sz="0" w:space="0" w:color="auto"/>
          </w:divBdr>
        </w:div>
        <w:div w:id="1314530208">
          <w:marLeft w:val="480"/>
          <w:marRight w:val="0"/>
          <w:marTop w:val="0"/>
          <w:marBottom w:val="0"/>
          <w:divBdr>
            <w:top w:val="none" w:sz="0" w:space="0" w:color="auto"/>
            <w:left w:val="none" w:sz="0" w:space="0" w:color="auto"/>
            <w:bottom w:val="none" w:sz="0" w:space="0" w:color="auto"/>
            <w:right w:val="none" w:sz="0" w:space="0" w:color="auto"/>
          </w:divBdr>
        </w:div>
        <w:div w:id="1263873742">
          <w:marLeft w:val="480"/>
          <w:marRight w:val="0"/>
          <w:marTop w:val="0"/>
          <w:marBottom w:val="0"/>
          <w:divBdr>
            <w:top w:val="none" w:sz="0" w:space="0" w:color="auto"/>
            <w:left w:val="none" w:sz="0" w:space="0" w:color="auto"/>
            <w:bottom w:val="none" w:sz="0" w:space="0" w:color="auto"/>
            <w:right w:val="none" w:sz="0" w:space="0" w:color="auto"/>
          </w:divBdr>
        </w:div>
        <w:div w:id="870143103">
          <w:marLeft w:val="480"/>
          <w:marRight w:val="0"/>
          <w:marTop w:val="0"/>
          <w:marBottom w:val="0"/>
          <w:divBdr>
            <w:top w:val="none" w:sz="0" w:space="0" w:color="auto"/>
            <w:left w:val="none" w:sz="0" w:space="0" w:color="auto"/>
            <w:bottom w:val="none" w:sz="0" w:space="0" w:color="auto"/>
            <w:right w:val="none" w:sz="0" w:space="0" w:color="auto"/>
          </w:divBdr>
        </w:div>
        <w:div w:id="749231167">
          <w:marLeft w:val="480"/>
          <w:marRight w:val="0"/>
          <w:marTop w:val="0"/>
          <w:marBottom w:val="0"/>
          <w:divBdr>
            <w:top w:val="none" w:sz="0" w:space="0" w:color="auto"/>
            <w:left w:val="none" w:sz="0" w:space="0" w:color="auto"/>
            <w:bottom w:val="none" w:sz="0" w:space="0" w:color="auto"/>
            <w:right w:val="none" w:sz="0" w:space="0" w:color="auto"/>
          </w:divBdr>
        </w:div>
      </w:divsChild>
    </w:div>
    <w:div w:id="111636440">
      <w:bodyDiv w:val="1"/>
      <w:marLeft w:val="0"/>
      <w:marRight w:val="0"/>
      <w:marTop w:val="0"/>
      <w:marBottom w:val="0"/>
      <w:divBdr>
        <w:top w:val="none" w:sz="0" w:space="0" w:color="auto"/>
        <w:left w:val="none" w:sz="0" w:space="0" w:color="auto"/>
        <w:bottom w:val="none" w:sz="0" w:space="0" w:color="auto"/>
        <w:right w:val="none" w:sz="0" w:space="0" w:color="auto"/>
      </w:divBdr>
    </w:div>
    <w:div w:id="111751588">
      <w:bodyDiv w:val="1"/>
      <w:marLeft w:val="0"/>
      <w:marRight w:val="0"/>
      <w:marTop w:val="0"/>
      <w:marBottom w:val="0"/>
      <w:divBdr>
        <w:top w:val="none" w:sz="0" w:space="0" w:color="auto"/>
        <w:left w:val="none" w:sz="0" w:space="0" w:color="auto"/>
        <w:bottom w:val="none" w:sz="0" w:space="0" w:color="auto"/>
        <w:right w:val="none" w:sz="0" w:space="0" w:color="auto"/>
      </w:divBdr>
      <w:divsChild>
        <w:div w:id="1110585596">
          <w:marLeft w:val="480"/>
          <w:marRight w:val="0"/>
          <w:marTop w:val="0"/>
          <w:marBottom w:val="0"/>
          <w:divBdr>
            <w:top w:val="none" w:sz="0" w:space="0" w:color="auto"/>
            <w:left w:val="none" w:sz="0" w:space="0" w:color="auto"/>
            <w:bottom w:val="none" w:sz="0" w:space="0" w:color="auto"/>
            <w:right w:val="none" w:sz="0" w:space="0" w:color="auto"/>
          </w:divBdr>
        </w:div>
        <w:div w:id="1541898173">
          <w:marLeft w:val="480"/>
          <w:marRight w:val="0"/>
          <w:marTop w:val="0"/>
          <w:marBottom w:val="0"/>
          <w:divBdr>
            <w:top w:val="none" w:sz="0" w:space="0" w:color="auto"/>
            <w:left w:val="none" w:sz="0" w:space="0" w:color="auto"/>
            <w:bottom w:val="none" w:sz="0" w:space="0" w:color="auto"/>
            <w:right w:val="none" w:sz="0" w:space="0" w:color="auto"/>
          </w:divBdr>
        </w:div>
        <w:div w:id="433945359">
          <w:marLeft w:val="480"/>
          <w:marRight w:val="0"/>
          <w:marTop w:val="0"/>
          <w:marBottom w:val="0"/>
          <w:divBdr>
            <w:top w:val="none" w:sz="0" w:space="0" w:color="auto"/>
            <w:left w:val="none" w:sz="0" w:space="0" w:color="auto"/>
            <w:bottom w:val="none" w:sz="0" w:space="0" w:color="auto"/>
            <w:right w:val="none" w:sz="0" w:space="0" w:color="auto"/>
          </w:divBdr>
        </w:div>
        <w:div w:id="300503532">
          <w:marLeft w:val="480"/>
          <w:marRight w:val="0"/>
          <w:marTop w:val="0"/>
          <w:marBottom w:val="0"/>
          <w:divBdr>
            <w:top w:val="none" w:sz="0" w:space="0" w:color="auto"/>
            <w:left w:val="none" w:sz="0" w:space="0" w:color="auto"/>
            <w:bottom w:val="none" w:sz="0" w:space="0" w:color="auto"/>
            <w:right w:val="none" w:sz="0" w:space="0" w:color="auto"/>
          </w:divBdr>
        </w:div>
        <w:div w:id="1878545287">
          <w:marLeft w:val="480"/>
          <w:marRight w:val="0"/>
          <w:marTop w:val="0"/>
          <w:marBottom w:val="0"/>
          <w:divBdr>
            <w:top w:val="none" w:sz="0" w:space="0" w:color="auto"/>
            <w:left w:val="none" w:sz="0" w:space="0" w:color="auto"/>
            <w:bottom w:val="none" w:sz="0" w:space="0" w:color="auto"/>
            <w:right w:val="none" w:sz="0" w:space="0" w:color="auto"/>
          </w:divBdr>
        </w:div>
        <w:div w:id="2032022482">
          <w:marLeft w:val="480"/>
          <w:marRight w:val="0"/>
          <w:marTop w:val="0"/>
          <w:marBottom w:val="0"/>
          <w:divBdr>
            <w:top w:val="none" w:sz="0" w:space="0" w:color="auto"/>
            <w:left w:val="none" w:sz="0" w:space="0" w:color="auto"/>
            <w:bottom w:val="none" w:sz="0" w:space="0" w:color="auto"/>
            <w:right w:val="none" w:sz="0" w:space="0" w:color="auto"/>
          </w:divBdr>
        </w:div>
        <w:div w:id="613899673">
          <w:marLeft w:val="480"/>
          <w:marRight w:val="0"/>
          <w:marTop w:val="0"/>
          <w:marBottom w:val="0"/>
          <w:divBdr>
            <w:top w:val="none" w:sz="0" w:space="0" w:color="auto"/>
            <w:left w:val="none" w:sz="0" w:space="0" w:color="auto"/>
            <w:bottom w:val="none" w:sz="0" w:space="0" w:color="auto"/>
            <w:right w:val="none" w:sz="0" w:space="0" w:color="auto"/>
          </w:divBdr>
        </w:div>
        <w:div w:id="1360004812">
          <w:marLeft w:val="480"/>
          <w:marRight w:val="0"/>
          <w:marTop w:val="0"/>
          <w:marBottom w:val="0"/>
          <w:divBdr>
            <w:top w:val="none" w:sz="0" w:space="0" w:color="auto"/>
            <w:left w:val="none" w:sz="0" w:space="0" w:color="auto"/>
            <w:bottom w:val="none" w:sz="0" w:space="0" w:color="auto"/>
            <w:right w:val="none" w:sz="0" w:space="0" w:color="auto"/>
          </w:divBdr>
        </w:div>
        <w:div w:id="1037973941">
          <w:marLeft w:val="480"/>
          <w:marRight w:val="0"/>
          <w:marTop w:val="0"/>
          <w:marBottom w:val="0"/>
          <w:divBdr>
            <w:top w:val="none" w:sz="0" w:space="0" w:color="auto"/>
            <w:left w:val="none" w:sz="0" w:space="0" w:color="auto"/>
            <w:bottom w:val="none" w:sz="0" w:space="0" w:color="auto"/>
            <w:right w:val="none" w:sz="0" w:space="0" w:color="auto"/>
          </w:divBdr>
        </w:div>
        <w:div w:id="1970236002">
          <w:marLeft w:val="480"/>
          <w:marRight w:val="0"/>
          <w:marTop w:val="0"/>
          <w:marBottom w:val="0"/>
          <w:divBdr>
            <w:top w:val="none" w:sz="0" w:space="0" w:color="auto"/>
            <w:left w:val="none" w:sz="0" w:space="0" w:color="auto"/>
            <w:bottom w:val="none" w:sz="0" w:space="0" w:color="auto"/>
            <w:right w:val="none" w:sz="0" w:space="0" w:color="auto"/>
          </w:divBdr>
        </w:div>
        <w:div w:id="1751655921">
          <w:marLeft w:val="480"/>
          <w:marRight w:val="0"/>
          <w:marTop w:val="0"/>
          <w:marBottom w:val="0"/>
          <w:divBdr>
            <w:top w:val="none" w:sz="0" w:space="0" w:color="auto"/>
            <w:left w:val="none" w:sz="0" w:space="0" w:color="auto"/>
            <w:bottom w:val="none" w:sz="0" w:space="0" w:color="auto"/>
            <w:right w:val="none" w:sz="0" w:space="0" w:color="auto"/>
          </w:divBdr>
        </w:div>
        <w:div w:id="303239483">
          <w:marLeft w:val="480"/>
          <w:marRight w:val="0"/>
          <w:marTop w:val="0"/>
          <w:marBottom w:val="0"/>
          <w:divBdr>
            <w:top w:val="none" w:sz="0" w:space="0" w:color="auto"/>
            <w:left w:val="none" w:sz="0" w:space="0" w:color="auto"/>
            <w:bottom w:val="none" w:sz="0" w:space="0" w:color="auto"/>
            <w:right w:val="none" w:sz="0" w:space="0" w:color="auto"/>
          </w:divBdr>
        </w:div>
        <w:div w:id="2138526271">
          <w:marLeft w:val="480"/>
          <w:marRight w:val="0"/>
          <w:marTop w:val="0"/>
          <w:marBottom w:val="0"/>
          <w:divBdr>
            <w:top w:val="none" w:sz="0" w:space="0" w:color="auto"/>
            <w:left w:val="none" w:sz="0" w:space="0" w:color="auto"/>
            <w:bottom w:val="none" w:sz="0" w:space="0" w:color="auto"/>
            <w:right w:val="none" w:sz="0" w:space="0" w:color="auto"/>
          </w:divBdr>
        </w:div>
        <w:div w:id="1611426926">
          <w:marLeft w:val="480"/>
          <w:marRight w:val="0"/>
          <w:marTop w:val="0"/>
          <w:marBottom w:val="0"/>
          <w:divBdr>
            <w:top w:val="none" w:sz="0" w:space="0" w:color="auto"/>
            <w:left w:val="none" w:sz="0" w:space="0" w:color="auto"/>
            <w:bottom w:val="none" w:sz="0" w:space="0" w:color="auto"/>
            <w:right w:val="none" w:sz="0" w:space="0" w:color="auto"/>
          </w:divBdr>
        </w:div>
        <w:div w:id="1438671533">
          <w:marLeft w:val="480"/>
          <w:marRight w:val="0"/>
          <w:marTop w:val="0"/>
          <w:marBottom w:val="0"/>
          <w:divBdr>
            <w:top w:val="none" w:sz="0" w:space="0" w:color="auto"/>
            <w:left w:val="none" w:sz="0" w:space="0" w:color="auto"/>
            <w:bottom w:val="none" w:sz="0" w:space="0" w:color="auto"/>
            <w:right w:val="none" w:sz="0" w:space="0" w:color="auto"/>
          </w:divBdr>
        </w:div>
        <w:div w:id="543834654">
          <w:marLeft w:val="480"/>
          <w:marRight w:val="0"/>
          <w:marTop w:val="0"/>
          <w:marBottom w:val="0"/>
          <w:divBdr>
            <w:top w:val="none" w:sz="0" w:space="0" w:color="auto"/>
            <w:left w:val="none" w:sz="0" w:space="0" w:color="auto"/>
            <w:bottom w:val="none" w:sz="0" w:space="0" w:color="auto"/>
            <w:right w:val="none" w:sz="0" w:space="0" w:color="auto"/>
          </w:divBdr>
        </w:div>
        <w:div w:id="155342681">
          <w:marLeft w:val="480"/>
          <w:marRight w:val="0"/>
          <w:marTop w:val="0"/>
          <w:marBottom w:val="0"/>
          <w:divBdr>
            <w:top w:val="none" w:sz="0" w:space="0" w:color="auto"/>
            <w:left w:val="none" w:sz="0" w:space="0" w:color="auto"/>
            <w:bottom w:val="none" w:sz="0" w:space="0" w:color="auto"/>
            <w:right w:val="none" w:sz="0" w:space="0" w:color="auto"/>
          </w:divBdr>
        </w:div>
        <w:div w:id="476610091">
          <w:marLeft w:val="480"/>
          <w:marRight w:val="0"/>
          <w:marTop w:val="0"/>
          <w:marBottom w:val="0"/>
          <w:divBdr>
            <w:top w:val="none" w:sz="0" w:space="0" w:color="auto"/>
            <w:left w:val="none" w:sz="0" w:space="0" w:color="auto"/>
            <w:bottom w:val="none" w:sz="0" w:space="0" w:color="auto"/>
            <w:right w:val="none" w:sz="0" w:space="0" w:color="auto"/>
          </w:divBdr>
        </w:div>
        <w:div w:id="1679892893">
          <w:marLeft w:val="480"/>
          <w:marRight w:val="0"/>
          <w:marTop w:val="0"/>
          <w:marBottom w:val="0"/>
          <w:divBdr>
            <w:top w:val="none" w:sz="0" w:space="0" w:color="auto"/>
            <w:left w:val="none" w:sz="0" w:space="0" w:color="auto"/>
            <w:bottom w:val="none" w:sz="0" w:space="0" w:color="auto"/>
            <w:right w:val="none" w:sz="0" w:space="0" w:color="auto"/>
          </w:divBdr>
        </w:div>
        <w:div w:id="109783197">
          <w:marLeft w:val="480"/>
          <w:marRight w:val="0"/>
          <w:marTop w:val="0"/>
          <w:marBottom w:val="0"/>
          <w:divBdr>
            <w:top w:val="none" w:sz="0" w:space="0" w:color="auto"/>
            <w:left w:val="none" w:sz="0" w:space="0" w:color="auto"/>
            <w:bottom w:val="none" w:sz="0" w:space="0" w:color="auto"/>
            <w:right w:val="none" w:sz="0" w:space="0" w:color="auto"/>
          </w:divBdr>
        </w:div>
        <w:div w:id="814495956">
          <w:marLeft w:val="480"/>
          <w:marRight w:val="0"/>
          <w:marTop w:val="0"/>
          <w:marBottom w:val="0"/>
          <w:divBdr>
            <w:top w:val="none" w:sz="0" w:space="0" w:color="auto"/>
            <w:left w:val="none" w:sz="0" w:space="0" w:color="auto"/>
            <w:bottom w:val="none" w:sz="0" w:space="0" w:color="auto"/>
            <w:right w:val="none" w:sz="0" w:space="0" w:color="auto"/>
          </w:divBdr>
        </w:div>
        <w:div w:id="876742375">
          <w:marLeft w:val="480"/>
          <w:marRight w:val="0"/>
          <w:marTop w:val="0"/>
          <w:marBottom w:val="0"/>
          <w:divBdr>
            <w:top w:val="none" w:sz="0" w:space="0" w:color="auto"/>
            <w:left w:val="none" w:sz="0" w:space="0" w:color="auto"/>
            <w:bottom w:val="none" w:sz="0" w:space="0" w:color="auto"/>
            <w:right w:val="none" w:sz="0" w:space="0" w:color="auto"/>
          </w:divBdr>
        </w:div>
        <w:div w:id="1707679697">
          <w:marLeft w:val="480"/>
          <w:marRight w:val="0"/>
          <w:marTop w:val="0"/>
          <w:marBottom w:val="0"/>
          <w:divBdr>
            <w:top w:val="none" w:sz="0" w:space="0" w:color="auto"/>
            <w:left w:val="none" w:sz="0" w:space="0" w:color="auto"/>
            <w:bottom w:val="none" w:sz="0" w:space="0" w:color="auto"/>
            <w:right w:val="none" w:sz="0" w:space="0" w:color="auto"/>
          </w:divBdr>
        </w:div>
        <w:div w:id="863641036">
          <w:marLeft w:val="480"/>
          <w:marRight w:val="0"/>
          <w:marTop w:val="0"/>
          <w:marBottom w:val="0"/>
          <w:divBdr>
            <w:top w:val="none" w:sz="0" w:space="0" w:color="auto"/>
            <w:left w:val="none" w:sz="0" w:space="0" w:color="auto"/>
            <w:bottom w:val="none" w:sz="0" w:space="0" w:color="auto"/>
            <w:right w:val="none" w:sz="0" w:space="0" w:color="auto"/>
          </w:divBdr>
        </w:div>
        <w:div w:id="543369363">
          <w:marLeft w:val="480"/>
          <w:marRight w:val="0"/>
          <w:marTop w:val="0"/>
          <w:marBottom w:val="0"/>
          <w:divBdr>
            <w:top w:val="none" w:sz="0" w:space="0" w:color="auto"/>
            <w:left w:val="none" w:sz="0" w:space="0" w:color="auto"/>
            <w:bottom w:val="none" w:sz="0" w:space="0" w:color="auto"/>
            <w:right w:val="none" w:sz="0" w:space="0" w:color="auto"/>
          </w:divBdr>
        </w:div>
        <w:div w:id="471480133">
          <w:marLeft w:val="480"/>
          <w:marRight w:val="0"/>
          <w:marTop w:val="0"/>
          <w:marBottom w:val="0"/>
          <w:divBdr>
            <w:top w:val="none" w:sz="0" w:space="0" w:color="auto"/>
            <w:left w:val="none" w:sz="0" w:space="0" w:color="auto"/>
            <w:bottom w:val="none" w:sz="0" w:space="0" w:color="auto"/>
            <w:right w:val="none" w:sz="0" w:space="0" w:color="auto"/>
          </w:divBdr>
        </w:div>
        <w:div w:id="1547450307">
          <w:marLeft w:val="480"/>
          <w:marRight w:val="0"/>
          <w:marTop w:val="0"/>
          <w:marBottom w:val="0"/>
          <w:divBdr>
            <w:top w:val="none" w:sz="0" w:space="0" w:color="auto"/>
            <w:left w:val="none" w:sz="0" w:space="0" w:color="auto"/>
            <w:bottom w:val="none" w:sz="0" w:space="0" w:color="auto"/>
            <w:right w:val="none" w:sz="0" w:space="0" w:color="auto"/>
          </w:divBdr>
        </w:div>
        <w:div w:id="1290668766">
          <w:marLeft w:val="480"/>
          <w:marRight w:val="0"/>
          <w:marTop w:val="0"/>
          <w:marBottom w:val="0"/>
          <w:divBdr>
            <w:top w:val="none" w:sz="0" w:space="0" w:color="auto"/>
            <w:left w:val="none" w:sz="0" w:space="0" w:color="auto"/>
            <w:bottom w:val="none" w:sz="0" w:space="0" w:color="auto"/>
            <w:right w:val="none" w:sz="0" w:space="0" w:color="auto"/>
          </w:divBdr>
        </w:div>
        <w:div w:id="2064522897">
          <w:marLeft w:val="480"/>
          <w:marRight w:val="0"/>
          <w:marTop w:val="0"/>
          <w:marBottom w:val="0"/>
          <w:divBdr>
            <w:top w:val="none" w:sz="0" w:space="0" w:color="auto"/>
            <w:left w:val="none" w:sz="0" w:space="0" w:color="auto"/>
            <w:bottom w:val="none" w:sz="0" w:space="0" w:color="auto"/>
            <w:right w:val="none" w:sz="0" w:space="0" w:color="auto"/>
          </w:divBdr>
        </w:div>
        <w:div w:id="1151369125">
          <w:marLeft w:val="480"/>
          <w:marRight w:val="0"/>
          <w:marTop w:val="0"/>
          <w:marBottom w:val="0"/>
          <w:divBdr>
            <w:top w:val="none" w:sz="0" w:space="0" w:color="auto"/>
            <w:left w:val="none" w:sz="0" w:space="0" w:color="auto"/>
            <w:bottom w:val="none" w:sz="0" w:space="0" w:color="auto"/>
            <w:right w:val="none" w:sz="0" w:space="0" w:color="auto"/>
          </w:divBdr>
        </w:div>
        <w:div w:id="87622840">
          <w:marLeft w:val="480"/>
          <w:marRight w:val="0"/>
          <w:marTop w:val="0"/>
          <w:marBottom w:val="0"/>
          <w:divBdr>
            <w:top w:val="none" w:sz="0" w:space="0" w:color="auto"/>
            <w:left w:val="none" w:sz="0" w:space="0" w:color="auto"/>
            <w:bottom w:val="none" w:sz="0" w:space="0" w:color="auto"/>
            <w:right w:val="none" w:sz="0" w:space="0" w:color="auto"/>
          </w:divBdr>
        </w:div>
        <w:div w:id="432821786">
          <w:marLeft w:val="480"/>
          <w:marRight w:val="0"/>
          <w:marTop w:val="0"/>
          <w:marBottom w:val="0"/>
          <w:divBdr>
            <w:top w:val="none" w:sz="0" w:space="0" w:color="auto"/>
            <w:left w:val="none" w:sz="0" w:space="0" w:color="auto"/>
            <w:bottom w:val="none" w:sz="0" w:space="0" w:color="auto"/>
            <w:right w:val="none" w:sz="0" w:space="0" w:color="auto"/>
          </w:divBdr>
        </w:div>
        <w:div w:id="1421027348">
          <w:marLeft w:val="480"/>
          <w:marRight w:val="0"/>
          <w:marTop w:val="0"/>
          <w:marBottom w:val="0"/>
          <w:divBdr>
            <w:top w:val="none" w:sz="0" w:space="0" w:color="auto"/>
            <w:left w:val="none" w:sz="0" w:space="0" w:color="auto"/>
            <w:bottom w:val="none" w:sz="0" w:space="0" w:color="auto"/>
            <w:right w:val="none" w:sz="0" w:space="0" w:color="auto"/>
          </w:divBdr>
        </w:div>
        <w:div w:id="737244456">
          <w:marLeft w:val="480"/>
          <w:marRight w:val="0"/>
          <w:marTop w:val="0"/>
          <w:marBottom w:val="0"/>
          <w:divBdr>
            <w:top w:val="none" w:sz="0" w:space="0" w:color="auto"/>
            <w:left w:val="none" w:sz="0" w:space="0" w:color="auto"/>
            <w:bottom w:val="none" w:sz="0" w:space="0" w:color="auto"/>
            <w:right w:val="none" w:sz="0" w:space="0" w:color="auto"/>
          </w:divBdr>
        </w:div>
        <w:div w:id="964429157">
          <w:marLeft w:val="480"/>
          <w:marRight w:val="0"/>
          <w:marTop w:val="0"/>
          <w:marBottom w:val="0"/>
          <w:divBdr>
            <w:top w:val="none" w:sz="0" w:space="0" w:color="auto"/>
            <w:left w:val="none" w:sz="0" w:space="0" w:color="auto"/>
            <w:bottom w:val="none" w:sz="0" w:space="0" w:color="auto"/>
            <w:right w:val="none" w:sz="0" w:space="0" w:color="auto"/>
          </w:divBdr>
        </w:div>
        <w:div w:id="206450381">
          <w:marLeft w:val="480"/>
          <w:marRight w:val="0"/>
          <w:marTop w:val="0"/>
          <w:marBottom w:val="0"/>
          <w:divBdr>
            <w:top w:val="none" w:sz="0" w:space="0" w:color="auto"/>
            <w:left w:val="none" w:sz="0" w:space="0" w:color="auto"/>
            <w:bottom w:val="none" w:sz="0" w:space="0" w:color="auto"/>
            <w:right w:val="none" w:sz="0" w:space="0" w:color="auto"/>
          </w:divBdr>
        </w:div>
      </w:divsChild>
    </w:div>
    <w:div w:id="126893453">
      <w:bodyDiv w:val="1"/>
      <w:marLeft w:val="0"/>
      <w:marRight w:val="0"/>
      <w:marTop w:val="0"/>
      <w:marBottom w:val="0"/>
      <w:divBdr>
        <w:top w:val="none" w:sz="0" w:space="0" w:color="auto"/>
        <w:left w:val="none" w:sz="0" w:space="0" w:color="auto"/>
        <w:bottom w:val="none" w:sz="0" w:space="0" w:color="auto"/>
        <w:right w:val="none" w:sz="0" w:space="0" w:color="auto"/>
      </w:divBdr>
    </w:div>
    <w:div w:id="132020831">
      <w:bodyDiv w:val="1"/>
      <w:marLeft w:val="0"/>
      <w:marRight w:val="0"/>
      <w:marTop w:val="0"/>
      <w:marBottom w:val="0"/>
      <w:divBdr>
        <w:top w:val="none" w:sz="0" w:space="0" w:color="auto"/>
        <w:left w:val="none" w:sz="0" w:space="0" w:color="auto"/>
        <w:bottom w:val="none" w:sz="0" w:space="0" w:color="auto"/>
        <w:right w:val="none" w:sz="0" w:space="0" w:color="auto"/>
      </w:divBdr>
    </w:div>
    <w:div w:id="133106256">
      <w:bodyDiv w:val="1"/>
      <w:marLeft w:val="0"/>
      <w:marRight w:val="0"/>
      <w:marTop w:val="0"/>
      <w:marBottom w:val="0"/>
      <w:divBdr>
        <w:top w:val="none" w:sz="0" w:space="0" w:color="auto"/>
        <w:left w:val="none" w:sz="0" w:space="0" w:color="auto"/>
        <w:bottom w:val="none" w:sz="0" w:space="0" w:color="auto"/>
        <w:right w:val="none" w:sz="0" w:space="0" w:color="auto"/>
      </w:divBdr>
    </w:div>
    <w:div w:id="139467204">
      <w:bodyDiv w:val="1"/>
      <w:marLeft w:val="0"/>
      <w:marRight w:val="0"/>
      <w:marTop w:val="0"/>
      <w:marBottom w:val="0"/>
      <w:divBdr>
        <w:top w:val="none" w:sz="0" w:space="0" w:color="auto"/>
        <w:left w:val="none" w:sz="0" w:space="0" w:color="auto"/>
        <w:bottom w:val="none" w:sz="0" w:space="0" w:color="auto"/>
        <w:right w:val="none" w:sz="0" w:space="0" w:color="auto"/>
      </w:divBdr>
    </w:div>
    <w:div w:id="147333133">
      <w:bodyDiv w:val="1"/>
      <w:marLeft w:val="0"/>
      <w:marRight w:val="0"/>
      <w:marTop w:val="0"/>
      <w:marBottom w:val="0"/>
      <w:divBdr>
        <w:top w:val="none" w:sz="0" w:space="0" w:color="auto"/>
        <w:left w:val="none" w:sz="0" w:space="0" w:color="auto"/>
        <w:bottom w:val="none" w:sz="0" w:space="0" w:color="auto"/>
        <w:right w:val="none" w:sz="0" w:space="0" w:color="auto"/>
      </w:divBdr>
    </w:div>
    <w:div w:id="150561630">
      <w:bodyDiv w:val="1"/>
      <w:marLeft w:val="0"/>
      <w:marRight w:val="0"/>
      <w:marTop w:val="0"/>
      <w:marBottom w:val="0"/>
      <w:divBdr>
        <w:top w:val="none" w:sz="0" w:space="0" w:color="auto"/>
        <w:left w:val="none" w:sz="0" w:space="0" w:color="auto"/>
        <w:bottom w:val="none" w:sz="0" w:space="0" w:color="auto"/>
        <w:right w:val="none" w:sz="0" w:space="0" w:color="auto"/>
      </w:divBdr>
    </w:div>
    <w:div w:id="165900841">
      <w:bodyDiv w:val="1"/>
      <w:marLeft w:val="0"/>
      <w:marRight w:val="0"/>
      <w:marTop w:val="0"/>
      <w:marBottom w:val="0"/>
      <w:divBdr>
        <w:top w:val="none" w:sz="0" w:space="0" w:color="auto"/>
        <w:left w:val="none" w:sz="0" w:space="0" w:color="auto"/>
        <w:bottom w:val="none" w:sz="0" w:space="0" w:color="auto"/>
        <w:right w:val="none" w:sz="0" w:space="0" w:color="auto"/>
      </w:divBdr>
      <w:divsChild>
        <w:div w:id="1109742417">
          <w:marLeft w:val="480"/>
          <w:marRight w:val="0"/>
          <w:marTop w:val="0"/>
          <w:marBottom w:val="0"/>
          <w:divBdr>
            <w:top w:val="none" w:sz="0" w:space="0" w:color="auto"/>
            <w:left w:val="none" w:sz="0" w:space="0" w:color="auto"/>
            <w:bottom w:val="none" w:sz="0" w:space="0" w:color="auto"/>
            <w:right w:val="none" w:sz="0" w:space="0" w:color="auto"/>
          </w:divBdr>
        </w:div>
        <w:div w:id="1539200984">
          <w:marLeft w:val="480"/>
          <w:marRight w:val="0"/>
          <w:marTop w:val="0"/>
          <w:marBottom w:val="0"/>
          <w:divBdr>
            <w:top w:val="none" w:sz="0" w:space="0" w:color="auto"/>
            <w:left w:val="none" w:sz="0" w:space="0" w:color="auto"/>
            <w:bottom w:val="none" w:sz="0" w:space="0" w:color="auto"/>
            <w:right w:val="none" w:sz="0" w:space="0" w:color="auto"/>
          </w:divBdr>
        </w:div>
        <w:div w:id="533465219">
          <w:marLeft w:val="480"/>
          <w:marRight w:val="0"/>
          <w:marTop w:val="0"/>
          <w:marBottom w:val="0"/>
          <w:divBdr>
            <w:top w:val="none" w:sz="0" w:space="0" w:color="auto"/>
            <w:left w:val="none" w:sz="0" w:space="0" w:color="auto"/>
            <w:bottom w:val="none" w:sz="0" w:space="0" w:color="auto"/>
            <w:right w:val="none" w:sz="0" w:space="0" w:color="auto"/>
          </w:divBdr>
        </w:div>
        <w:div w:id="95910664">
          <w:marLeft w:val="480"/>
          <w:marRight w:val="0"/>
          <w:marTop w:val="0"/>
          <w:marBottom w:val="0"/>
          <w:divBdr>
            <w:top w:val="none" w:sz="0" w:space="0" w:color="auto"/>
            <w:left w:val="none" w:sz="0" w:space="0" w:color="auto"/>
            <w:bottom w:val="none" w:sz="0" w:space="0" w:color="auto"/>
            <w:right w:val="none" w:sz="0" w:space="0" w:color="auto"/>
          </w:divBdr>
        </w:div>
        <w:div w:id="39406880">
          <w:marLeft w:val="480"/>
          <w:marRight w:val="0"/>
          <w:marTop w:val="0"/>
          <w:marBottom w:val="0"/>
          <w:divBdr>
            <w:top w:val="none" w:sz="0" w:space="0" w:color="auto"/>
            <w:left w:val="none" w:sz="0" w:space="0" w:color="auto"/>
            <w:bottom w:val="none" w:sz="0" w:space="0" w:color="auto"/>
            <w:right w:val="none" w:sz="0" w:space="0" w:color="auto"/>
          </w:divBdr>
        </w:div>
        <w:div w:id="1828351775">
          <w:marLeft w:val="480"/>
          <w:marRight w:val="0"/>
          <w:marTop w:val="0"/>
          <w:marBottom w:val="0"/>
          <w:divBdr>
            <w:top w:val="none" w:sz="0" w:space="0" w:color="auto"/>
            <w:left w:val="none" w:sz="0" w:space="0" w:color="auto"/>
            <w:bottom w:val="none" w:sz="0" w:space="0" w:color="auto"/>
            <w:right w:val="none" w:sz="0" w:space="0" w:color="auto"/>
          </w:divBdr>
        </w:div>
        <w:div w:id="850220185">
          <w:marLeft w:val="480"/>
          <w:marRight w:val="0"/>
          <w:marTop w:val="0"/>
          <w:marBottom w:val="0"/>
          <w:divBdr>
            <w:top w:val="none" w:sz="0" w:space="0" w:color="auto"/>
            <w:left w:val="none" w:sz="0" w:space="0" w:color="auto"/>
            <w:bottom w:val="none" w:sz="0" w:space="0" w:color="auto"/>
            <w:right w:val="none" w:sz="0" w:space="0" w:color="auto"/>
          </w:divBdr>
        </w:div>
        <w:div w:id="556625967">
          <w:marLeft w:val="480"/>
          <w:marRight w:val="0"/>
          <w:marTop w:val="0"/>
          <w:marBottom w:val="0"/>
          <w:divBdr>
            <w:top w:val="none" w:sz="0" w:space="0" w:color="auto"/>
            <w:left w:val="none" w:sz="0" w:space="0" w:color="auto"/>
            <w:bottom w:val="none" w:sz="0" w:space="0" w:color="auto"/>
            <w:right w:val="none" w:sz="0" w:space="0" w:color="auto"/>
          </w:divBdr>
        </w:div>
        <w:div w:id="1488934623">
          <w:marLeft w:val="480"/>
          <w:marRight w:val="0"/>
          <w:marTop w:val="0"/>
          <w:marBottom w:val="0"/>
          <w:divBdr>
            <w:top w:val="none" w:sz="0" w:space="0" w:color="auto"/>
            <w:left w:val="none" w:sz="0" w:space="0" w:color="auto"/>
            <w:bottom w:val="none" w:sz="0" w:space="0" w:color="auto"/>
            <w:right w:val="none" w:sz="0" w:space="0" w:color="auto"/>
          </w:divBdr>
        </w:div>
        <w:div w:id="1274290272">
          <w:marLeft w:val="480"/>
          <w:marRight w:val="0"/>
          <w:marTop w:val="0"/>
          <w:marBottom w:val="0"/>
          <w:divBdr>
            <w:top w:val="none" w:sz="0" w:space="0" w:color="auto"/>
            <w:left w:val="none" w:sz="0" w:space="0" w:color="auto"/>
            <w:bottom w:val="none" w:sz="0" w:space="0" w:color="auto"/>
            <w:right w:val="none" w:sz="0" w:space="0" w:color="auto"/>
          </w:divBdr>
        </w:div>
        <w:div w:id="381101442">
          <w:marLeft w:val="480"/>
          <w:marRight w:val="0"/>
          <w:marTop w:val="0"/>
          <w:marBottom w:val="0"/>
          <w:divBdr>
            <w:top w:val="none" w:sz="0" w:space="0" w:color="auto"/>
            <w:left w:val="none" w:sz="0" w:space="0" w:color="auto"/>
            <w:bottom w:val="none" w:sz="0" w:space="0" w:color="auto"/>
            <w:right w:val="none" w:sz="0" w:space="0" w:color="auto"/>
          </w:divBdr>
        </w:div>
        <w:div w:id="274362287">
          <w:marLeft w:val="480"/>
          <w:marRight w:val="0"/>
          <w:marTop w:val="0"/>
          <w:marBottom w:val="0"/>
          <w:divBdr>
            <w:top w:val="none" w:sz="0" w:space="0" w:color="auto"/>
            <w:left w:val="none" w:sz="0" w:space="0" w:color="auto"/>
            <w:bottom w:val="none" w:sz="0" w:space="0" w:color="auto"/>
            <w:right w:val="none" w:sz="0" w:space="0" w:color="auto"/>
          </w:divBdr>
        </w:div>
        <w:div w:id="918094835">
          <w:marLeft w:val="480"/>
          <w:marRight w:val="0"/>
          <w:marTop w:val="0"/>
          <w:marBottom w:val="0"/>
          <w:divBdr>
            <w:top w:val="none" w:sz="0" w:space="0" w:color="auto"/>
            <w:left w:val="none" w:sz="0" w:space="0" w:color="auto"/>
            <w:bottom w:val="none" w:sz="0" w:space="0" w:color="auto"/>
            <w:right w:val="none" w:sz="0" w:space="0" w:color="auto"/>
          </w:divBdr>
        </w:div>
        <w:div w:id="2120756619">
          <w:marLeft w:val="480"/>
          <w:marRight w:val="0"/>
          <w:marTop w:val="0"/>
          <w:marBottom w:val="0"/>
          <w:divBdr>
            <w:top w:val="none" w:sz="0" w:space="0" w:color="auto"/>
            <w:left w:val="none" w:sz="0" w:space="0" w:color="auto"/>
            <w:bottom w:val="none" w:sz="0" w:space="0" w:color="auto"/>
            <w:right w:val="none" w:sz="0" w:space="0" w:color="auto"/>
          </w:divBdr>
        </w:div>
        <w:div w:id="831332498">
          <w:marLeft w:val="480"/>
          <w:marRight w:val="0"/>
          <w:marTop w:val="0"/>
          <w:marBottom w:val="0"/>
          <w:divBdr>
            <w:top w:val="none" w:sz="0" w:space="0" w:color="auto"/>
            <w:left w:val="none" w:sz="0" w:space="0" w:color="auto"/>
            <w:bottom w:val="none" w:sz="0" w:space="0" w:color="auto"/>
            <w:right w:val="none" w:sz="0" w:space="0" w:color="auto"/>
          </w:divBdr>
        </w:div>
        <w:div w:id="631595439">
          <w:marLeft w:val="480"/>
          <w:marRight w:val="0"/>
          <w:marTop w:val="0"/>
          <w:marBottom w:val="0"/>
          <w:divBdr>
            <w:top w:val="none" w:sz="0" w:space="0" w:color="auto"/>
            <w:left w:val="none" w:sz="0" w:space="0" w:color="auto"/>
            <w:bottom w:val="none" w:sz="0" w:space="0" w:color="auto"/>
            <w:right w:val="none" w:sz="0" w:space="0" w:color="auto"/>
          </w:divBdr>
        </w:div>
        <w:div w:id="348726528">
          <w:marLeft w:val="480"/>
          <w:marRight w:val="0"/>
          <w:marTop w:val="0"/>
          <w:marBottom w:val="0"/>
          <w:divBdr>
            <w:top w:val="none" w:sz="0" w:space="0" w:color="auto"/>
            <w:left w:val="none" w:sz="0" w:space="0" w:color="auto"/>
            <w:bottom w:val="none" w:sz="0" w:space="0" w:color="auto"/>
            <w:right w:val="none" w:sz="0" w:space="0" w:color="auto"/>
          </w:divBdr>
        </w:div>
        <w:div w:id="61371891">
          <w:marLeft w:val="480"/>
          <w:marRight w:val="0"/>
          <w:marTop w:val="0"/>
          <w:marBottom w:val="0"/>
          <w:divBdr>
            <w:top w:val="none" w:sz="0" w:space="0" w:color="auto"/>
            <w:left w:val="none" w:sz="0" w:space="0" w:color="auto"/>
            <w:bottom w:val="none" w:sz="0" w:space="0" w:color="auto"/>
            <w:right w:val="none" w:sz="0" w:space="0" w:color="auto"/>
          </w:divBdr>
        </w:div>
        <w:div w:id="587468988">
          <w:marLeft w:val="480"/>
          <w:marRight w:val="0"/>
          <w:marTop w:val="0"/>
          <w:marBottom w:val="0"/>
          <w:divBdr>
            <w:top w:val="none" w:sz="0" w:space="0" w:color="auto"/>
            <w:left w:val="none" w:sz="0" w:space="0" w:color="auto"/>
            <w:bottom w:val="none" w:sz="0" w:space="0" w:color="auto"/>
            <w:right w:val="none" w:sz="0" w:space="0" w:color="auto"/>
          </w:divBdr>
        </w:div>
        <w:div w:id="377896590">
          <w:marLeft w:val="480"/>
          <w:marRight w:val="0"/>
          <w:marTop w:val="0"/>
          <w:marBottom w:val="0"/>
          <w:divBdr>
            <w:top w:val="none" w:sz="0" w:space="0" w:color="auto"/>
            <w:left w:val="none" w:sz="0" w:space="0" w:color="auto"/>
            <w:bottom w:val="none" w:sz="0" w:space="0" w:color="auto"/>
            <w:right w:val="none" w:sz="0" w:space="0" w:color="auto"/>
          </w:divBdr>
        </w:div>
        <w:div w:id="1701390995">
          <w:marLeft w:val="480"/>
          <w:marRight w:val="0"/>
          <w:marTop w:val="0"/>
          <w:marBottom w:val="0"/>
          <w:divBdr>
            <w:top w:val="none" w:sz="0" w:space="0" w:color="auto"/>
            <w:left w:val="none" w:sz="0" w:space="0" w:color="auto"/>
            <w:bottom w:val="none" w:sz="0" w:space="0" w:color="auto"/>
            <w:right w:val="none" w:sz="0" w:space="0" w:color="auto"/>
          </w:divBdr>
        </w:div>
        <w:div w:id="1275554066">
          <w:marLeft w:val="480"/>
          <w:marRight w:val="0"/>
          <w:marTop w:val="0"/>
          <w:marBottom w:val="0"/>
          <w:divBdr>
            <w:top w:val="none" w:sz="0" w:space="0" w:color="auto"/>
            <w:left w:val="none" w:sz="0" w:space="0" w:color="auto"/>
            <w:bottom w:val="none" w:sz="0" w:space="0" w:color="auto"/>
            <w:right w:val="none" w:sz="0" w:space="0" w:color="auto"/>
          </w:divBdr>
        </w:div>
        <w:div w:id="1890603346">
          <w:marLeft w:val="480"/>
          <w:marRight w:val="0"/>
          <w:marTop w:val="0"/>
          <w:marBottom w:val="0"/>
          <w:divBdr>
            <w:top w:val="none" w:sz="0" w:space="0" w:color="auto"/>
            <w:left w:val="none" w:sz="0" w:space="0" w:color="auto"/>
            <w:bottom w:val="none" w:sz="0" w:space="0" w:color="auto"/>
            <w:right w:val="none" w:sz="0" w:space="0" w:color="auto"/>
          </w:divBdr>
        </w:div>
        <w:div w:id="1741713958">
          <w:marLeft w:val="480"/>
          <w:marRight w:val="0"/>
          <w:marTop w:val="0"/>
          <w:marBottom w:val="0"/>
          <w:divBdr>
            <w:top w:val="none" w:sz="0" w:space="0" w:color="auto"/>
            <w:left w:val="none" w:sz="0" w:space="0" w:color="auto"/>
            <w:bottom w:val="none" w:sz="0" w:space="0" w:color="auto"/>
            <w:right w:val="none" w:sz="0" w:space="0" w:color="auto"/>
          </w:divBdr>
        </w:div>
        <w:div w:id="1393700874">
          <w:marLeft w:val="480"/>
          <w:marRight w:val="0"/>
          <w:marTop w:val="0"/>
          <w:marBottom w:val="0"/>
          <w:divBdr>
            <w:top w:val="none" w:sz="0" w:space="0" w:color="auto"/>
            <w:left w:val="none" w:sz="0" w:space="0" w:color="auto"/>
            <w:bottom w:val="none" w:sz="0" w:space="0" w:color="auto"/>
            <w:right w:val="none" w:sz="0" w:space="0" w:color="auto"/>
          </w:divBdr>
        </w:div>
        <w:div w:id="2052726887">
          <w:marLeft w:val="480"/>
          <w:marRight w:val="0"/>
          <w:marTop w:val="0"/>
          <w:marBottom w:val="0"/>
          <w:divBdr>
            <w:top w:val="none" w:sz="0" w:space="0" w:color="auto"/>
            <w:left w:val="none" w:sz="0" w:space="0" w:color="auto"/>
            <w:bottom w:val="none" w:sz="0" w:space="0" w:color="auto"/>
            <w:right w:val="none" w:sz="0" w:space="0" w:color="auto"/>
          </w:divBdr>
        </w:div>
        <w:div w:id="818810468">
          <w:marLeft w:val="480"/>
          <w:marRight w:val="0"/>
          <w:marTop w:val="0"/>
          <w:marBottom w:val="0"/>
          <w:divBdr>
            <w:top w:val="none" w:sz="0" w:space="0" w:color="auto"/>
            <w:left w:val="none" w:sz="0" w:space="0" w:color="auto"/>
            <w:bottom w:val="none" w:sz="0" w:space="0" w:color="auto"/>
            <w:right w:val="none" w:sz="0" w:space="0" w:color="auto"/>
          </w:divBdr>
        </w:div>
        <w:div w:id="540018079">
          <w:marLeft w:val="480"/>
          <w:marRight w:val="0"/>
          <w:marTop w:val="0"/>
          <w:marBottom w:val="0"/>
          <w:divBdr>
            <w:top w:val="none" w:sz="0" w:space="0" w:color="auto"/>
            <w:left w:val="none" w:sz="0" w:space="0" w:color="auto"/>
            <w:bottom w:val="none" w:sz="0" w:space="0" w:color="auto"/>
            <w:right w:val="none" w:sz="0" w:space="0" w:color="auto"/>
          </w:divBdr>
        </w:div>
        <w:div w:id="535388275">
          <w:marLeft w:val="480"/>
          <w:marRight w:val="0"/>
          <w:marTop w:val="0"/>
          <w:marBottom w:val="0"/>
          <w:divBdr>
            <w:top w:val="none" w:sz="0" w:space="0" w:color="auto"/>
            <w:left w:val="none" w:sz="0" w:space="0" w:color="auto"/>
            <w:bottom w:val="none" w:sz="0" w:space="0" w:color="auto"/>
            <w:right w:val="none" w:sz="0" w:space="0" w:color="auto"/>
          </w:divBdr>
        </w:div>
        <w:div w:id="1240215966">
          <w:marLeft w:val="480"/>
          <w:marRight w:val="0"/>
          <w:marTop w:val="0"/>
          <w:marBottom w:val="0"/>
          <w:divBdr>
            <w:top w:val="none" w:sz="0" w:space="0" w:color="auto"/>
            <w:left w:val="none" w:sz="0" w:space="0" w:color="auto"/>
            <w:bottom w:val="none" w:sz="0" w:space="0" w:color="auto"/>
            <w:right w:val="none" w:sz="0" w:space="0" w:color="auto"/>
          </w:divBdr>
        </w:div>
        <w:div w:id="434398880">
          <w:marLeft w:val="480"/>
          <w:marRight w:val="0"/>
          <w:marTop w:val="0"/>
          <w:marBottom w:val="0"/>
          <w:divBdr>
            <w:top w:val="none" w:sz="0" w:space="0" w:color="auto"/>
            <w:left w:val="none" w:sz="0" w:space="0" w:color="auto"/>
            <w:bottom w:val="none" w:sz="0" w:space="0" w:color="auto"/>
            <w:right w:val="none" w:sz="0" w:space="0" w:color="auto"/>
          </w:divBdr>
        </w:div>
        <w:div w:id="511454798">
          <w:marLeft w:val="480"/>
          <w:marRight w:val="0"/>
          <w:marTop w:val="0"/>
          <w:marBottom w:val="0"/>
          <w:divBdr>
            <w:top w:val="none" w:sz="0" w:space="0" w:color="auto"/>
            <w:left w:val="none" w:sz="0" w:space="0" w:color="auto"/>
            <w:bottom w:val="none" w:sz="0" w:space="0" w:color="auto"/>
            <w:right w:val="none" w:sz="0" w:space="0" w:color="auto"/>
          </w:divBdr>
        </w:div>
        <w:div w:id="1813015310">
          <w:marLeft w:val="480"/>
          <w:marRight w:val="0"/>
          <w:marTop w:val="0"/>
          <w:marBottom w:val="0"/>
          <w:divBdr>
            <w:top w:val="none" w:sz="0" w:space="0" w:color="auto"/>
            <w:left w:val="none" w:sz="0" w:space="0" w:color="auto"/>
            <w:bottom w:val="none" w:sz="0" w:space="0" w:color="auto"/>
            <w:right w:val="none" w:sz="0" w:space="0" w:color="auto"/>
          </w:divBdr>
        </w:div>
        <w:div w:id="638346513">
          <w:marLeft w:val="480"/>
          <w:marRight w:val="0"/>
          <w:marTop w:val="0"/>
          <w:marBottom w:val="0"/>
          <w:divBdr>
            <w:top w:val="none" w:sz="0" w:space="0" w:color="auto"/>
            <w:left w:val="none" w:sz="0" w:space="0" w:color="auto"/>
            <w:bottom w:val="none" w:sz="0" w:space="0" w:color="auto"/>
            <w:right w:val="none" w:sz="0" w:space="0" w:color="auto"/>
          </w:divBdr>
        </w:div>
        <w:div w:id="1754089176">
          <w:marLeft w:val="480"/>
          <w:marRight w:val="0"/>
          <w:marTop w:val="0"/>
          <w:marBottom w:val="0"/>
          <w:divBdr>
            <w:top w:val="none" w:sz="0" w:space="0" w:color="auto"/>
            <w:left w:val="none" w:sz="0" w:space="0" w:color="auto"/>
            <w:bottom w:val="none" w:sz="0" w:space="0" w:color="auto"/>
            <w:right w:val="none" w:sz="0" w:space="0" w:color="auto"/>
          </w:divBdr>
        </w:div>
        <w:div w:id="1935165552">
          <w:marLeft w:val="480"/>
          <w:marRight w:val="0"/>
          <w:marTop w:val="0"/>
          <w:marBottom w:val="0"/>
          <w:divBdr>
            <w:top w:val="none" w:sz="0" w:space="0" w:color="auto"/>
            <w:left w:val="none" w:sz="0" w:space="0" w:color="auto"/>
            <w:bottom w:val="none" w:sz="0" w:space="0" w:color="auto"/>
            <w:right w:val="none" w:sz="0" w:space="0" w:color="auto"/>
          </w:divBdr>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75118311">
      <w:bodyDiv w:val="1"/>
      <w:marLeft w:val="0"/>
      <w:marRight w:val="0"/>
      <w:marTop w:val="0"/>
      <w:marBottom w:val="0"/>
      <w:divBdr>
        <w:top w:val="none" w:sz="0" w:space="0" w:color="auto"/>
        <w:left w:val="none" w:sz="0" w:space="0" w:color="auto"/>
        <w:bottom w:val="none" w:sz="0" w:space="0" w:color="auto"/>
        <w:right w:val="none" w:sz="0" w:space="0" w:color="auto"/>
      </w:divBdr>
      <w:divsChild>
        <w:div w:id="1063988587">
          <w:marLeft w:val="480"/>
          <w:marRight w:val="0"/>
          <w:marTop w:val="0"/>
          <w:marBottom w:val="0"/>
          <w:divBdr>
            <w:top w:val="none" w:sz="0" w:space="0" w:color="auto"/>
            <w:left w:val="none" w:sz="0" w:space="0" w:color="auto"/>
            <w:bottom w:val="none" w:sz="0" w:space="0" w:color="auto"/>
            <w:right w:val="none" w:sz="0" w:space="0" w:color="auto"/>
          </w:divBdr>
        </w:div>
        <w:div w:id="2040429047">
          <w:marLeft w:val="480"/>
          <w:marRight w:val="0"/>
          <w:marTop w:val="0"/>
          <w:marBottom w:val="0"/>
          <w:divBdr>
            <w:top w:val="none" w:sz="0" w:space="0" w:color="auto"/>
            <w:left w:val="none" w:sz="0" w:space="0" w:color="auto"/>
            <w:bottom w:val="none" w:sz="0" w:space="0" w:color="auto"/>
            <w:right w:val="none" w:sz="0" w:space="0" w:color="auto"/>
          </w:divBdr>
        </w:div>
        <w:div w:id="465272523">
          <w:marLeft w:val="480"/>
          <w:marRight w:val="0"/>
          <w:marTop w:val="0"/>
          <w:marBottom w:val="0"/>
          <w:divBdr>
            <w:top w:val="none" w:sz="0" w:space="0" w:color="auto"/>
            <w:left w:val="none" w:sz="0" w:space="0" w:color="auto"/>
            <w:bottom w:val="none" w:sz="0" w:space="0" w:color="auto"/>
            <w:right w:val="none" w:sz="0" w:space="0" w:color="auto"/>
          </w:divBdr>
        </w:div>
        <w:div w:id="1479149728">
          <w:marLeft w:val="480"/>
          <w:marRight w:val="0"/>
          <w:marTop w:val="0"/>
          <w:marBottom w:val="0"/>
          <w:divBdr>
            <w:top w:val="none" w:sz="0" w:space="0" w:color="auto"/>
            <w:left w:val="none" w:sz="0" w:space="0" w:color="auto"/>
            <w:bottom w:val="none" w:sz="0" w:space="0" w:color="auto"/>
            <w:right w:val="none" w:sz="0" w:space="0" w:color="auto"/>
          </w:divBdr>
        </w:div>
        <w:div w:id="2059930772">
          <w:marLeft w:val="480"/>
          <w:marRight w:val="0"/>
          <w:marTop w:val="0"/>
          <w:marBottom w:val="0"/>
          <w:divBdr>
            <w:top w:val="none" w:sz="0" w:space="0" w:color="auto"/>
            <w:left w:val="none" w:sz="0" w:space="0" w:color="auto"/>
            <w:bottom w:val="none" w:sz="0" w:space="0" w:color="auto"/>
            <w:right w:val="none" w:sz="0" w:space="0" w:color="auto"/>
          </w:divBdr>
        </w:div>
        <w:div w:id="311449662">
          <w:marLeft w:val="480"/>
          <w:marRight w:val="0"/>
          <w:marTop w:val="0"/>
          <w:marBottom w:val="0"/>
          <w:divBdr>
            <w:top w:val="none" w:sz="0" w:space="0" w:color="auto"/>
            <w:left w:val="none" w:sz="0" w:space="0" w:color="auto"/>
            <w:bottom w:val="none" w:sz="0" w:space="0" w:color="auto"/>
            <w:right w:val="none" w:sz="0" w:space="0" w:color="auto"/>
          </w:divBdr>
        </w:div>
        <w:div w:id="1601838190">
          <w:marLeft w:val="480"/>
          <w:marRight w:val="0"/>
          <w:marTop w:val="0"/>
          <w:marBottom w:val="0"/>
          <w:divBdr>
            <w:top w:val="none" w:sz="0" w:space="0" w:color="auto"/>
            <w:left w:val="none" w:sz="0" w:space="0" w:color="auto"/>
            <w:bottom w:val="none" w:sz="0" w:space="0" w:color="auto"/>
            <w:right w:val="none" w:sz="0" w:space="0" w:color="auto"/>
          </w:divBdr>
        </w:div>
        <w:div w:id="880361814">
          <w:marLeft w:val="480"/>
          <w:marRight w:val="0"/>
          <w:marTop w:val="0"/>
          <w:marBottom w:val="0"/>
          <w:divBdr>
            <w:top w:val="none" w:sz="0" w:space="0" w:color="auto"/>
            <w:left w:val="none" w:sz="0" w:space="0" w:color="auto"/>
            <w:bottom w:val="none" w:sz="0" w:space="0" w:color="auto"/>
            <w:right w:val="none" w:sz="0" w:space="0" w:color="auto"/>
          </w:divBdr>
        </w:div>
        <w:div w:id="498423960">
          <w:marLeft w:val="480"/>
          <w:marRight w:val="0"/>
          <w:marTop w:val="0"/>
          <w:marBottom w:val="0"/>
          <w:divBdr>
            <w:top w:val="none" w:sz="0" w:space="0" w:color="auto"/>
            <w:left w:val="none" w:sz="0" w:space="0" w:color="auto"/>
            <w:bottom w:val="none" w:sz="0" w:space="0" w:color="auto"/>
            <w:right w:val="none" w:sz="0" w:space="0" w:color="auto"/>
          </w:divBdr>
        </w:div>
        <w:div w:id="1844198460">
          <w:marLeft w:val="480"/>
          <w:marRight w:val="0"/>
          <w:marTop w:val="0"/>
          <w:marBottom w:val="0"/>
          <w:divBdr>
            <w:top w:val="none" w:sz="0" w:space="0" w:color="auto"/>
            <w:left w:val="none" w:sz="0" w:space="0" w:color="auto"/>
            <w:bottom w:val="none" w:sz="0" w:space="0" w:color="auto"/>
            <w:right w:val="none" w:sz="0" w:space="0" w:color="auto"/>
          </w:divBdr>
        </w:div>
        <w:div w:id="1351254001">
          <w:marLeft w:val="480"/>
          <w:marRight w:val="0"/>
          <w:marTop w:val="0"/>
          <w:marBottom w:val="0"/>
          <w:divBdr>
            <w:top w:val="none" w:sz="0" w:space="0" w:color="auto"/>
            <w:left w:val="none" w:sz="0" w:space="0" w:color="auto"/>
            <w:bottom w:val="none" w:sz="0" w:space="0" w:color="auto"/>
            <w:right w:val="none" w:sz="0" w:space="0" w:color="auto"/>
          </w:divBdr>
        </w:div>
        <w:div w:id="1741904118">
          <w:marLeft w:val="480"/>
          <w:marRight w:val="0"/>
          <w:marTop w:val="0"/>
          <w:marBottom w:val="0"/>
          <w:divBdr>
            <w:top w:val="none" w:sz="0" w:space="0" w:color="auto"/>
            <w:left w:val="none" w:sz="0" w:space="0" w:color="auto"/>
            <w:bottom w:val="none" w:sz="0" w:space="0" w:color="auto"/>
            <w:right w:val="none" w:sz="0" w:space="0" w:color="auto"/>
          </w:divBdr>
        </w:div>
        <w:div w:id="2125809650">
          <w:marLeft w:val="480"/>
          <w:marRight w:val="0"/>
          <w:marTop w:val="0"/>
          <w:marBottom w:val="0"/>
          <w:divBdr>
            <w:top w:val="none" w:sz="0" w:space="0" w:color="auto"/>
            <w:left w:val="none" w:sz="0" w:space="0" w:color="auto"/>
            <w:bottom w:val="none" w:sz="0" w:space="0" w:color="auto"/>
            <w:right w:val="none" w:sz="0" w:space="0" w:color="auto"/>
          </w:divBdr>
        </w:div>
        <w:div w:id="444272197">
          <w:marLeft w:val="480"/>
          <w:marRight w:val="0"/>
          <w:marTop w:val="0"/>
          <w:marBottom w:val="0"/>
          <w:divBdr>
            <w:top w:val="none" w:sz="0" w:space="0" w:color="auto"/>
            <w:left w:val="none" w:sz="0" w:space="0" w:color="auto"/>
            <w:bottom w:val="none" w:sz="0" w:space="0" w:color="auto"/>
            <w:right w:val="none" w:sz="0" w:space="0" w:color="auto"/>
          </w:divBdr>
        </w:div>
        <w:div w:id="1720130009">
          <w:marLeft w:val="480"/>
          <w:marRight w:val="0"/>
          <w:marTop w:val="0"/>
          <w:marBottom w:val="0"/>
          <w:divBdr>
            <w:top w:val="none" w:sz="0" w:space="0" w:color="auto"/>
            <w:left w:val="none" w:sz="0" w:space="0" w:color="auto"/>
            <w:bottom w:val="none" w:sz="0" w:space="0" w:color="auto"/>
            <w:right w:val="none" w:sz="0" w:space="0" w:color="auto"/>
          </w:divBdr>
        </w:div>
        <w:div w:id="422722095">
          <w:marLeft w:val="480"/>
          <w:marRight w:val="0"/>
          <w:marTop w:val="0"/>
          <w:marBottom w:val="0"/>
          <w:divBdr>
            <w:top w:val="none" w:sz="0" w:space="0" w:color="auto"/>
            <w:left w:val="none" w:sz="0" w:space="0" w:color="auto"/>
            <w:bottom w:val="none" w:sz="0" w:space="0" w:color="auto"/>
            <w:right w:val="none" w:sz="0" w:space="0" w:color="auto"/>
          </w:divBdr>
        </w:div>
        <w:div w:id="896013506">
          <w:marLeft w:val="480"/>
          <w:marRight w:val="0"/>
          <w:marTop w:val="0"/>
          <w:marBottom w:val="0"/>
          <w:divBdr>
            <w:top w:val="none" w:sz="0" w:space="0" w:color="auto"/>
            <w:left w:val="none" w:sz="0" w:space="0" w:color="auto"/>
            <w:bottom w:val="none" w:sz="0" w:space="0" w:color="auto"/>
            <w:right w:val="none" w:sz="0" w:space="0" w:color="auto"/>
          </w:divBdr>
        </w:div>
        <w:div w:id="1958833429">
          <w:marLeft w:val="480"/>
          <w:marRight w:val="0"/>
          <w:marTop w:val="0"/>
          <w:marBottom w:val="0"/>
          <w:divBdr>
            <w:top w:val="none" w:sz="0" w:space="0" w:color="auto"/>
            <w:left w:val="none" w:sz="0" w:space="0" w:color="auto"/>
            <w:bottom w:val="none" w:sz="0" w:space="0" w:color="auto"/>
            <w:right w:val="none" w:sz="0" w:space="0" w:color="auto"/>
          </w:divBdr>
        </w:div>
        <w:div w:id="1810173515">
          <w:marLeft w:val="480"/>
          <w:marRight w:val="0"/>
          <w:marTop w:val="0"/>
          <w:marBottom w:val="0"/>
          <w:divBdr>
            <w:top w:val="none" w:sz="0" w:space="0" w:color="auto"/>
            <w:left w:val="none" w:sz="0" w:space="0" w:color="auto"/>
            <w:bottom w:val="none" w:sz="0" w:space="0" w:color="auto"/>
            <w:right w:val="none" w:sz="0" w:space="0" w:color="auto"/>
          </w:divBdr>
        </w:div>
        <w:div w:id="1387267102">
          <w:marLeft w:val="480"/>
          <w:marRight w:val="0"/>
          <w:marTop w:val="0"/>
          <w:marBottom w:val="0"/>
          <w:divBdr>
            <w:top w:val="none" w:sz="0" w:space="0" w:color="auto"/>
            <w:left w:val="none" w:sz="0" w:space="0" w:color="auto"/>
            <w:bottom w:val="none" w:sz="0" w:space="0" w:color="auto"/>
            <w:right w:val="none" w:sz="0" w:space="0" w:color="auto"/>
          </w:divBdr>
        </w:div>
        <w:div w:id="1807158184">
          <w:marLeft w:val="480"/>
          <w:marRight w:val="0"/>
          <w:marTop w:val="0"/>
          <w:marBottom w:val="0"/>
          <w:divBdr>
            <w:top w:val="none" w:sz="0" w:space="0" w:color="auto"/>
            <w:left w:val="none" w:sz="0" w:space="0" w:color="auto"/>
            <w:bottom w:val="none" w:sz="0" w:space="0" w:color="auto"/>
            <w:right w:val="none" w:sz="0" w:space="0" w:color="auto"/>
          </w:divBdr>
        </w:div>
        <w:div w:id="752052209">
          <w:marLeft w:val="480"/>
          <w:marRight w:val="0"/>
          <w:marTop w:val="0"/>
          <w:marBottom w:val="0"/>
          <w:divBdr>
            <w:top w:val="none" w:sz="0" w:space="0" w:color="auto"/>
            <w:left w:val="none" w:sz="0" w:space="0" w:color="auto"/>
            <w:bottom w:val="none" w:sz="0" w:space="0" w:color="auto"/>
            <w:right w:val="none" w:sz="0" w:space="0" w:color="auto"/>
          </w:divBdr>
        </w:div>
        <w:div w:id="592859409">
          <w:marLeft w:val="480"/>
          <w:marRight w:val="0"/>
          <w:marTop w:val="0"/>
          <w:marBottom w:val="0"/>
          <w:divBdr>
            <w:top w:val="none" w:sz="0" w:space="0" w:color="auto"/>
            <w:left w:val="none" w:sz="0" w:space="0" w:color="auto"/>
            <w:bottom w:val="none" w:sz="0" w:space="0" w:color="auto"/>
            <w:right w:val="none" w:sz="0" w:space="0" w:color="auto"/>
          </w:divBdr>
        </w:div>
        <w:div w:id="327099599">
          <w:marLeft w:val="480"/>
          <w:marRight w:val="0"/>
          <w:marTop w:val="0"/>
          <w:marBottom w:val="0"/>
          <w:divBdr>
            <w:top w:val="none" w:sz="0" w:space="0" w:color="auto"/>
            <w:left w:val="none" w:sz="0" w:space="0" w:color="auto"/>
            <w:bottom w:val="none" w:sz="0" w:space="0" w:color="auto"/>
            <w:right w:val="none" w:sz="0" w:space="0" w:color="auto"/>
          </w:divBdr>
        </w:div>
        <w:div w:id="989988791">
          <w:marLeft w:val="480"/>
          <w:marRight w:val="0"/>
          <w:marTop w:val="0"/>
          <w:marBottom w:val="0"/>
          <w:divBdr>
            <w:top w:val="none" w:sz="0" w:space="0" w:color="auto"/>
            <w:left w:val="none" w:sz="0" w:space="0" w:color="auto"/>
            <w:bottom w:val="none" w:sz="0" w:space="0" w:color="auto"/>
            <w:right w:val="none" w:sz="0" w:space="0" w:color="auto"/>
          </w:divBdr>
        </w:div>
        <w:div w:id="1936591076">
          <w:marLeft w:val="480"/>
          <w:marRight w:val="0"/>
          <w:marTop w:val="0"/>
          <w:marBottom w:val="0"/>
          <w:divBdr>
            <w:top w:val="none" w:sz="0" w:space="0" w:color="auto"/>
            <w:left w:val="none" w:sz="0" w:space="0" w:color="auto"/>
            <w:bottom w:val="none" w:sz="0" w:space="0" w:color="auto"/>
            <w:right w:val="none" w:sz="0" w:space="0" w:color="auto"/>
          </w:divBdr>
        </w:div>
        <w:div w:id="485584432">
          <w:marLeft w:val="480"/>
          <w:marRight w:val="0"/>
          <w:marTop w:val="0"/>
          <w:marBottom w:val="0"/>
          <w:divBdr>
            <w:top w:val="none" w:sz="0" w:space="0" w:color="auto"/>
            <w:left w:val="none" w:sz="0" w:space="0" w:color="auto"/>
            <w:bottom w:val="none" w:sz="0" w:space="0" w:color="auto"/>
            <w:right w:val="none" w:sz="0" w:space="0" w:color="auto"/>
          </w:divBdr>
        </w:div>
        <w:div w:id="1178042294">
          <w:marLeft w:val="480"/>
          <w:marRight w:val="0"/>
          <w:marTop w:val="0"/>
          <w:marBottom w:val="0"/>
          <w:divBdr>
            <w:top w:val="none" w:sz="0" w:space="0" w:color="auto"/>
            <w:left w:val="none" w:sz="0" w:space="0" w:color="auto"/>
            <w:bottom w:val="none" w:sz="0" w:space="0" w:color="auto"/>
            <w:right w:val="none" w:sz="0" w:space="0" w:color="auto"/>
          </w:divBdr>
        </w:div>
        <w:div w:id="207375377">
          <w:marLeft w:val="480"/>
          <w:marRight w:val="0"/>
          <w:marTop w:val="0"/>
          <w:marBottom w:val="0"/>
          <w:divBdr>
            <w:top w:val="none" w:sz="0" w:space="0" w:color="auto"/>
            <w:left w:val="none" w:sz="0" w:space="0" w:color="auto"/>
            <w:bottom w:val="none" w:sz="0" w:space="0" w:color="auto"/>
            <w:right w:val="none" w:sz="0" w:space="0" w:color="auto"/>
          </w:divBdr>
        </w:div>
        <w:div w:id="1484422655">
          <w:marLeft w:val="480"/>
          <w:marRight w:val="0"/>
          <w:marTop w:val="0"/>
          <w:marBottom w:val="0"/>
          <w:divBdr>
            <w:top w:val="none" w:sz="0" w:space="0" w:color="auto"/>
            <w:left w:val="none" w:sz="0" w:space="0" w:color="auto"/>
            <w:bottom w:val="none" w:sz="0" w:space="0" w:color="auto"/>
            <w:right w:val="none" w:sz="0" w:space="0" w:color="auto"/>
          </w:divBdr>
        </w:div>
        <w:div w:id="1155486779">
          <w:marLeft w:val="480"/>
          <w:marRight w:val="0"/>
          <w:marTop w:val="0"/>
          <w:marBottom w:val="0"/>
          <w:divBdr>
            <w:top w:val="none" w:sz="0" w:space="0" w:color="auto"/>
            <w:left w:val="none" w:sz="0" w:space="0" w:color="auto"/>
            <w:bottom w:val="none" w:sz="0" w:space="0" w:color="auto"/>
            <w:right w:val="none" w:sz="0" w:space="0" w:color="auto"/>
          </w:divBdr>
        </w:div>
        <w:div w:id="2078357644">
          <w:marLeft w:val="480"/>
          <w:marRight w:val="0"/>
          <w:marTop w:val="0"/>
          <w:marBottom w:val="0"/>
          <w:divBdr>
            <w:top w:val="none" w:sz="0" w:space="0" w:color="auto"/>
            <w:left w:val="none" w:sz="0" w:space="0" w:color="auto"/>
            <w:bottom w:val="none" w:sz="0" w:space="0" w:color="auto"/>
            <w:right w:val="none" w:sz="0" w:space="0" w:color="auto"/>
          </w:divBdr>
        </w:div>
        <w:div w:id="1634601618">
          <w:marLeft w:val="480"/>
          <w:marRight w:val="0"/>
          <w:marTop w:val="0"/>
          <w:marBottom w:val="0"/>
          <w:divBdr>
            <w:top w:val="none" w:sz="0" w:space="0" w:color="auto"/>
            <w:left w:val="none" w:sz="0" w:space="0" w:color="auto"/>
            <w:bottom w:val="none" w:sz="0" w:space="0" w:color="auto"/>
            <w:right w:val="none" w:sz="0" w:space="0" w:color="auto"/>
          </w:divBdr>
        </w:div>
        <w:div w:id="159396484">
          <w:marLeft w:val="480"/>
          <w:marRight w:val="0"/>
          <w:marTop w:val="0"/>
          <w:marBottom w:val="0"/>
          <w:divBdr>
            <w:top w:val="none" w:sz="0" w:space="0" w:color="auto"/>
            <w:left w:val="none" w:sz="0" w:space="0" w:color="auto"/>
            <w:bottom w:val="none" w:sz="0" w:space="0" w:color="auto"/>
            <w:right w:val="none" w:sz="0" w:space="0" w:color="auto"/>
          </w:divBdr>
        </w:div>
        <w:div w:id="357203490">
          <w:marLeft w:val="480"/>
          <w:marRight w:val="0"/>
          <w:marTop w:val="0"/>
          <w:marBottom w:val="0"/>
          <w:divBdr>
            <w:top w:val="none" w:sz="0" w:space="0" w:color="auto"/>
            <w:left w:val="none" w:sz="0" w:space="0" w:color="auto"/>
            <w:bottom w:val="none" w:sz="0" w:space="0" w:color="auto"/>
            <w:right w:val="none" w:sz="0" w:space="0" w:color="auto"/>
          </w:divBdr>
        </w:div>
        <w:div w:id="2090271701">
          <w:marLeft w:val="480"/>
          <w:marRight w:val="0"/>
          <w:marTop w:val="0"/>
          <w:marBottom w:val="0"/>
          <w:divBdr>
            <w:top w:val="none" w:sz="0" w:space="0" w:color="auto"/>
            <w:left w:val="none" w:sz="0" w:space="0" w:color="auto"/>
            <w:bottom w:val="none" w:sz="0" w:space="0" w:color="auto"/>
            <w:right w:val="none" w:sz="0" w:space="0" w:color="auto"/>
          </w:divBdr>
        </w:div>
      </w:divsChild>
    </w:div>
    <w:div w:id="175964990">
      <w:bodyDiv w:val="1"/>
      <w:marLeft w:val="0"/>
      <w:marRight w:val="0"/>
      <w:marTop w:val="0"/>
      <w:marBottom w:val="0"/>
      <w:divBdr>
        <w:top w:val="none" w:sz="0" w:space="0" w:color="auto"/>
        <w:left w:val="none" w:sz="0" w:space="0" w:color="auto"/>
        <w:bottom w:val="none" w:sz="0" w:space="0" w:color="auto"/>
        <w:right w:val="none" w:sz="0" w:space="0" w:color="auto"/>
      </w:divBdr>
    </w:div>
    <w:div w:id="178155917">
      <w:bodyDiv w:val="1"/>
      <w:marLeft w:val="0"/>
      <w:marRight w:val="0"/>
      <w:marTop w:val="0"/>
      <w:marBottom w:val="0"/>
      <w:divBdr>
        <w:top w:val="none" w:sz="0" w:space="0" w:color="auto"/>
        <w:left w:val="none" w:sz="0" w:space="0" w:color="auto"/>
        <w:bottom w:val="none" w:sz="0" w:space="0" w:color="auto"/>
        <w:right w:val="none" w:sz="0" w:space="0" w:color="auto"/>
      </w:divBdr>
    </w:div>
    <w:div w:id="183593065">
      <w:bodyDiv w:val="1"/>
      <w:marLeft w:val="0"/>
      <w:marRight w:val="0"/>
      <w:marTop w:val="0"/>
      <w:marBottom w:val="0"/>
      <w:divBdr>
        <w:top w:val="none" w:sz="0" w:space="0" w:color="auto"/>
        <w:left w:val="none" w:sz="0" w:space="0" w:color="auto"/>
        <w:bottom w:val="none" w:sz="0" w:space="0" w:color="auto"/>
        <w:right w:val="none" w:sz="0" w:space="0" w:color="auto"/>
      </w:divBdr>
    </w:div>
    <w:div w:id="190649176">
      <w:bodyDiv w:val="1"/>
      <w:marLeft w:val="0"/>
      <w:marRight w:val="0"/>
      <w:marTop w:val="0"/>
      <w:marBottom w:val="0"/>
      <w:divBdr>
        <w:top w:val="none" w:sz="0" w:space="0" w:color="auto"/>
        <w:left w:val="none" w:sz="0" w:space="0" w:color="auto"/>
        <w:bottom w:val="none" w:sz="0" w:space="0" w:color="auto"/>
        <w:right w:val="none" w:sz="0" w:space="0" w:color="auto"/>
      </w:divBdr>
      <w:divsChild>
        <w:div w:id="1996562663">
          <w:marLeft w:val="480"/>
          <w:marRight w:val="0"/>
          <w:marTop w:val="0"/>
          <w:marBottom w:val="0"/>
          <w:divBdr>
            <w:top w:val="none" w:sz="0" w:space="0" w:color="auto"/>
            <w:left w:val="none" w:sz="0" w:space="0" w:color="auto"/>
            <w:bottom w:val="none" w:sz="0" w:space="0" w:color="auto"/>
            <w:right w:val="none" w:sz="0" w:space="0" w:color="auto"/>
          </w:divBdr>
        </w:div>
        <w:div w:id="1430005077">
          <w:marLeft w:val="480"/>
          <w:marRight w:val="0"/>
          <w:marTop w:val="0"/>
          <w:marBottom w:val="0"/>
          <w:divBdr>
            <w:top w:val="none" w:sz="0" w:space="0" w:color="auto"/>
            <w:left w:val="none" w:sz="0" w:space="0" w:color="auto"/>
            <w:bottom w:val="none" w:sz="0" w:space="0" w:color="auto"/>
            <w:right w:val="none" w:sz="0" w:space="0" w:color="auto"/>
          </w:divBdr>
        </w:div>
        <w:div w:id="1035618438">
          <w:marLeft w:val="480"/>
          <w:marRight w:val="0"/>
          <w:marTop w:val="0"/>
          <w:marBottom w:val="0"/>
          <w:divBdr>
            <w:top w:val="none" w:sz="0" w:space="0" w:color="auto"/>
            <w:left w:val="none" w:sz="0" w:space="0" w:color="auto"/>
            <w:bottom w:val="none" w:sz="0" w:space="0" w:color="auto"/>
            <w:right w:val="none" w:sz="0" w:space="0" w:color="auto"/>
          </w:divBdr>
        </w:div>
        <w:div w:id="1379932500">
          <w:marLeft w:val="480"/>
          <w:marRight w:val="0"/>
          <w:marTop w:val="0"/>
          <w:marBottom w:val="0"/>
          <w:divBdr>
            <w:top w:val="none" w:sz="0" w:space="0" w:color="auto"/>
            <w:left w:val="none" w:sz="0" w:space="0" w:color="auto"/>
            <w:bottom w:val="none" w:sz="0" w:space="0" w:color="auto"/>
            <w:right w:val="none" w:sz="0" w:space="0" w:color="auto"/>
          </w:divBdr>
        </w:div>
        <w:div w:id="783812592">
          <w:marLeft w:val="480"/>
          <w:marRight w:val="0"/>
          <w:marTop w:val="0"/>
          <w:marBottom w:val="0"/>
          <w:divBdr>
            <w:top w:val="none" w:sz="0" w:space="0" w:color="auto"/>
            <w:left w:val="none" w:sz="0" w:space="0" w:color="auto"/>
            <w:bottom w:val="none" w:sz="0" w:space="0" w:color="auto"/>
            <w:right w:val="none" w:sz="0" w:space="0" w:color="auto"/>
          </w:divBdr>
        </w:div>
        <w:div w:id="131872890">
          <w:marLeft w:val="480"/>
          <w:marRight w:val="0"/>
          <w:marTop w:val="0"/>
          <w:marBottom w:val="0"/>
          <w:divBdr>
            <w:top w:val="none" w:sz="0" w:space="0" w:color="auto"/>
            <w:left w:val="none" w:sz="0" w:space="0" w:color="auto"/>
            <w:bottom w:val="none" w:sz="0" w:space="0" w:color="auto"/>
            <w:right w:val="none" w:sz="0" w:space="0" w:color="auto"/>
          </w:divBdr>
        </w:div>
        <w:div w:id="862743756">
          <w:marLeft w:val="480"/>
          <w:marRight w:val="0"/>
          <w:marTop w:val="0"/>
          <w:marBottom w:val="0"/>
          <w:divBdr>
            <w:top w:val="none" w:sz="0" w:space="0" w:color="auto"/>
            <w:left w:val="none" w:sz="0" w:space="0" w:color="auto"/>
            <w:bottom w:val="none" w:sz="0" w:space="0" w:color="auto"/>
            <w:right w:val="none" w:sz="0" w:space="0" w:color="auto"/>
          </w:divBdr>
        </w:div>
        <w:div w:id="2102413784">
          <w:marLeft w:val="480"/>
          <w:marRight w:val="0"/>
          <w:marTop w:val="0"/>
          <w:marBottom w:val="0"/>
          <w:divBdr>
            <w:top w:val="none" w:sz="0" w:space="0" w:color="auto"/>
            <w:left w:val="none" w:sz="0" w:space="0" w:color="auto"/>
            <w:bottom w:val="none" w:sz="0" w:space="0" w:color="auto"/>
            <w:right w:val="none" w:sz="0" w:space="0" w:color="auto"/>
          </w:divBdr>
        </w:div>
        <w:div w:id="252591286">
          <w:marLeft w:val="480"/>
          <w:marRight w:val="0"/>
          <w:marTop w:val="0"/>
          <w:marBottom w:val="0"/>
          <w:divBdr>
            <w:top w:val="none" w:sz="0" w:space="0" w:color="auto"/>
            <w:left w:val="none" w:sz="0" w:space="0" w:color="auto"/>
            <w:bottom w:val="none" w:sz="0" w:space="0" w:color="auto"/>
            <w:right w:val="none" w:sz="0" w:space="0" w:color="auto"/>
          </w:divBdr>
        </w:div>
        <w:div w:id="760374900">
          <w:marLeft w:val="480"/>
          <w:marRight w:val="0"/>
          <w:marTop w:val="0"/>
          <w:marBottom w:val="0"/>
          <w:divBdr>
            <w:top w:val="none" w:sz="0" w:space="0" w:color="auto"/>
            <w:left w:val="none" w:sz="0" w:space="0" w:color="auto"/>
            <w:bottom w:val="none" w:sz="0" w:space="0" w:color="auto"/>
            <w:right w:val="none" w:sz="0" w:space="0" w:color="auto"/>
          </w:divBdr>
        </w:div>
        <w:div w:id="652223343">
          <w:marLeft w:val="480"/>
          <w:marRight w:val="0"/>
          <w:marTop w:val="0"/>
          <w:marBottom w:val="0"/>
          <w:divBdr>
            <w:top w:val="none" w:sz="0" w:space="0" w:color="auto"/>
            <w:left w:val="none" w:sz="0" w:space="0" w:color="auto"/>
            <w:bottom w:val="none" w:sz="0" w:space="0" w:color="auto"/>
            <w:right w:val="none" w:sz="0" w:space="0" w:color="auto"/>
          </w:divBdr>
        </w:div>
        <w:div w:id="1720129623">
          <w:marLeft w:val="480"/>
          <w:marRight w:val="0"/>
          <w:marTop w:val="0"/>
          <w:marBottom w:val="0"/>
          <w:divBdr>
            <w:top w:val="none" w:sz="0" w:space="0" w:color="auto"/>
            <w:left w:val="none" w:sz="0" w:space="0" w:color="auto"/>
            <w:bottom w:val="none" w:sz="0" w:space="0" w:color="auto"/>
            <w:right w:val="none" w:sz="0" w:space="0" w:color="auto"/>
          </w:divBdr>
        </w:div>
        <w:div w:id="1339312105">
          <w:marLeft w:val="480"/>
          <w:marRight w:val="0"/>
          <w:marTop w:val="0"/>
          <w:marBottom w:val="0"/>
          <w:divBdr>
            <w:top w:val="none" w:sz="0" w:space="0" w:color="auto"/>
            <w:left w:val="none" w:sz="0" w:space="0" w:color="auto"/>
            <w:bottom w:val="none" w:sz="0" w:space="0" w:color="auto"/>
            <w:right w:val="none" w:sz="0" w:space="0" w:color="auto"/>
          </w:divBdr>
        </w:div>
        <w:div w:id="1292050343">
          <w:marLeft w:val="480"/>
          <w:marRight w:val="0"/>
          <w:marTop w:val="0"/>
          <w:marBottom w:val="0"/>
          <w:divBdr>
            <w:top w:val="none" w:sz="0" w:space="0" w:color="auto"/>
            <w:left w:val="none" w:sz="0" w:space="0" w:color="auto"/>
            <w:bottom w:val="none" w:sz="0" w:space="0" w:color="auto"/>
            <w:right w:val="none" w:sz="0" w:space="0" w:color="auto"/>
          </w:divBdr>
        </w:div>
        <w:div w:id="1286693305">
          <w:marLeft w:val="480"/>
          <w:marRight w:val="0"/>
          <w:marTop w:val="0"/>
          <w:marBottom w:val="0"/>
          <w:divBdr>
            <w:top w:val="none" w:sz="0" w:space="0" w:color="auto"/>
            <w:left w:val="none" w:sz="0" w:space="0" w:color="auto"/>
            <w:bottom w:val="none" w:sz="0" w:space="0" w:color="auto"/>
            <w:right w:val="none" w:sz="0" w:space="0" w:color="auto"/>
          </w:divBdr>
        </w:div>
        <w:div w:id="658727880">
          <w:marLeft w:val="480"/>
          <w:marRight w:val="0"/>
          <w:marTop w:val="0"/>
          <w:marBottom w:val="0"/>
          <w:divBdr>
            <w:top w:val="none" w:sz="0" w:space="0" w:color="auto"/>
            <w:left w:val="none" w:sz="0" w:space="0" w:color="auto"/>
            <w:bottom w:val="none" w:sz="0" w:space="0" w:color="auto"/>
            <w:right w:val="none" w:sz="0" w:space="0" w:color="auto"/>
          </w:divBdr>
        </w:div>
        <w:div w:id="153180776">
          <w:marLeft w:val="480"/>
          <w:marRight w:val="0"/>
          <w:marTop w:val="0"/>
          <w:marBottom w:val="0"/>
          <w:divBdr>
            <w:top w:val="none" w:sz="0" w:space="0" w:color="auto"/>
            <w:left w:val="none" w:sz="0" w:space="0" w:color="auto"/>
            <w:bottom w:val="none" w:sz="0" w:space="0" w:color="auto"/>
            <w:right w:val="none" w:sz="0" w:space="0" w:color="auto"/>
          </w:divBdr>
        </w:div>
        <w:div w:id="1682857052">
          <w:marLeft w:val="480"/>
          <w:marRight w:val="0"/>
          <w:marTop w:val="0"/>
          <w:marBottom w:val="0"/>
          <w:divBdr>
            <w:top w:val="none" w:sz="0" w:space="0" w:color="auto"/>
            <w:left w:val="none" w:sz="0" w:space="0" w:color="auto"/>
            <w:bottom w:val="none" w:sz="0" w:space="0" w:color="auto"/>
            <w:right w:val="none" w:sz="0" w:space="0" w:color="auto"/>
          </w:divBdr>
        </w:div>
        <w:div w:id="1619919866">
          <w:marLeft w:val="480"/>
          <w:marRight w:val="0"/>
          <w:marTop w:val="0"/>
          <w:marBottom w:val="0"/>
          <w:divBdr>
            <w:top w:val="none" w:sz="0" w:space="0" w:color="auto"/>
            <w:left w:val="none" w:sz="0" w:space="0" w:color="auto"/>
            <w:bottom w:val="none" w:sz="0" w:space="0" w:color="auto"/>
            <w:right w:val="none" w:sz="0" w:space="0" w:color="auto"/>
          </w:divBdr>
        </w:div>
        <w:div w:id="525100520">
          <w:marLeft w:val="480"/>
          <w:marRight w:val="0"/>
          <w:marTop w:val="0"/>
          <w:marBottom w:val="0"/>
          <w:divBdr>
            <w:top w:val="none" w:sz="0" w:space="0" w:color="auto"/>
            <w:left w:val="none" w:sz="0" w:space="0" w:color="auto"/>
            <w:bottom w:val="none" w:sz="0" w:space="0" w:color="auto"/>
            <w:right w:val="none" w:sz="0" w:space="0" w:color="auto"/>
          </w:divBdr>
        </w:div>
        <w:div w:id="368409512">
          <w:marLeft w:val="480"/>
          <w:marRight w:val="0"/>
          <w:marTop w:val="0"/>
          <w:marBottom w:val="0"/>
          <w:divBdr>
            <w:top w:val="none" w:sz="0" w:space="0" w:color="auto"/>
            <w:left w:val="none" w:sz="0" w:space="0" w:color="auto"/>
            <w:bottom w:val="none" w:sz="0" w:space="0" w:color="auto"/>
            <w:right w:val="none" w:sz="0" w:space="0" w:color="auto"/>
          </w:divBdr>
        </w:div>
        <w:div w:id="38673425">
          <w:marLeft w:val="480"/>
          <w:marRight w:val="0"/>
          <w:marTop w:val="0"/>
          <w:marBottom w:val="0"/>
          <w:divBdr>
            <w:top w:val="none" w:sz="0" w:space="0" w:color="auto"/>
            <w:left w:val="none" w:sz="0" w:space="0" w:color="auto"/>
            <w:bottom w:val="none" w:sz="0" w:space="0" w:color="auto"/>
            <w:right w:val="none" w:sz="0" w:space="0" w:color="auto"/>
          </w:divBdr>
        </w:div>
        <w:div w:id="1433743371">
          <w:marLeft w:val="480"/>
          <w:marRight w:val="0"/>
          <w:marTop w:val="0"/>
          <w:marBottom w:val="0"/>
          <w:divBdr>
            <w:top w:val="none" w:sz="0" w:space="0" w:color="auto"/>
            <w:left w:val="none" w:sz="0" w:space="0" w:color="auto"/>
            <w:bottom w:val="none" w:sz="0" w:space="0" w:color="auto"/>
            <w:right w:val="none" w:sz="0" w:space="0" w:color="auto"/>
          </w:divBdr>
        </w:div>
        <w:div w:id="551160601">
          <w:marLeft w:val="480"/>
          <w:marRight w:val="0"/>
          <w:marTop w:val="0"/>
          <w:marBottom w:val="0"/>
          <w:divBdr>
            <w:top w:val="none" w:sz="0" w:space="0" w:color="auto"/>
            <w:left w:val="none" w:sz="0" w:space="0" w:color="auto"/>
            <w:bottom w:val="none" w:sz="0" w:space="0" w:color="auto"/>
            <w:right w:val="none" w:sz="0" w:space="0" w:color="auto"/>
          </w:divBdr>
        </w:div>
        <w:div w:id="968629597">
          <w:marLeft w:val="480"/>
          <w:marRight w:val="0"/>
          <w:marTop w:val="0"/>
          <w:marBottom w:val="0"/>
          <w:divBdr>
            <w:top w:val="none" w:sz="0" w:space="0" w:color="auto"/>
            <w:left w:val="none" w:sz="0" w:space="0" w:color="auto"/>
            <w:bottom w:val="none" w:sz="0" w:space="0" w:color="auto"/>
            <w:right w:val="none" w:sz="0" w:space="0" w:color="auto"/>
          </w:divBdr>
        </w:div>
        <w:div w:id="125438084">
          <w:marLeft w:val="480"/>
          <w:marRight w:val="0"/>
          <w:marTop w:val="0"/>
          <w:marBottom w:val="0"/>
          <w:divBdr>
            <w:top w:val="none" w:sz="0" w:space="0" w:color="auto"/>
            <w:left w:val="none" w:sz="0" w:space="0" w:color="auto"/>
            <w:bottom w:val="none" w:sz="0" w:space="0" w:color="auto"/>
            <w:right w:val="none" w:sz="0" w:space="0" w:color="auto"/>
          </w:divBdr>
        </w:div>
        <w:div w:id="766509771">
          <w:marLeft w:val="480"/>
          <w:marRight w:val="0"/>
          <w:marTop w:val="0"/>
          <w:marBottom w:val="0"/>
          <w:divBdr>
            <w:top w:val="none" w:sz="0" w:space="0" w:color="auto"/>
            <w:left w:val="none" w:sz="0" w:space="0" w:color="auto"/>
            <w:bottom w:val="none" w:sz="0" w:space="0" w:color="auto"/>
            <w:right w:val="none" w:sz="0" w:space="0" w:color="auto"/>
          </w:divBdr>
        </w:div>
        <w:div w:id="830945319">
          <w:marLeft w:val="480"/>
          <w:marRight w:val="0"/>
          <w:marTop w:val="0"/>
          <w:marBottom w:val="0"/>
          <w:divBdr>
            <w:top w:val="none" w:sz="0" w:space="0" w:color="auto"/>
            <w:left w:val="none" w:sz="0" w:space="0" w:color="auto"/>
            <w:bottom w:val="none" w:sz="0" w:space="0" w:color="auto"/>
            <w:right w:val="none" w:sz="0" w:space="0" w:color="auto"/>
          </w:divBdr>
        </w:div>
        <w:div w:id="1153255722">
          <w:marLeft w:val="480"/>
          <w:marRight w:val="0"/>
          <w:marTop w:val="0"/>
          <w:marBottom w:val="0"/>
          <w:divBdr>
            <w:top w:val="none" w:sz="0" w:space="0" w:color="auto"/>
            <w:left w:val="none" w:sz="0" w:space="0" w:color="auto"/>
            <w:bottom w:val="none" w:sz="0" w:space="0" w:color="auto"/>
            <w:right w:val="none" w:sz="0" w:space="0" w:color="auto"/>
          </w:divBdr>
        </w:div>
        <w:div w:id="1728913203">
          <w:marLeft w:val="480"/>
          <w:marRight w:val="0"/>
          <w:marTop w:val="0"/>
          <w:marBottom w:val="0"/>
          <w:divBdr>
            <w:top w:val="none" w:sz="0" w:space="0" w:color="auto"/>
            <w:left w:val="none" w:sz="0" w:space="0" w:color="auto"/>
            <w:bottom w:val="none" w:sz="0" w:space="0" w:color="auto"/>
            <w:right w:val="none" w:sz="0" w:space="0" w:color="auto"/>
          </w:divBdr>
        </w:div>
        <w:div w:id="1929383935">
          <w:marLeft w:val="480"/>
          <w:marRight w:val="0"/>
          <w:marTop w:val="0"/>
          <w:marBottom w:val="0"/>
          <w:divBdr>
            <w:top w:val="none" w:sz="0" w:space="0" w:color="auto"/>
            <w:left w:val="none" w:sz="0" w:space="0" w:color="auto"/>
            <w:bottom w:val="none" w:sz="0" w:space="0" w:color="auto"/>
            <w:right w:val="none" w:sz="0" w:space="0" w:color="auto"/>
          </w:divBdr>
        </w:div>
        <w:div w:id="1113786900">
          <w:marLeft w:val="480"/>
          <w:marRight w:val="0"/>
          <w:marTop w:val="0"/>
          <w:marBottom w:val="0"/>
          <w:divBdr>
            <w:top w:val="none" w:sz="0" w:space="0" w:color="auto"/>
            <w:left w:val="none" w:sz="0" w:space="0" w:color="auto"/>
            <w:bottom w:val="none" w:sz="0" w:space="0" w:color="auto"/>
            <w:right w:val="none" w:sz="0" w:space="0" w:color="auto"/>
          </w:divBdr>
        </w:div>
        <w:div w:id="739444510">
          <w:marLeft w:val="480"/>
          <w:marRight w:val="0"/>
          <w:marTop w:val="0"/>
          <w:marBottom w:val="0"/>
          <w:divBdr>
            <w:top w:val="none" w:sz="0" w:space="0" w:color="auto"/>
            <w:left w:val="none" w:sz="0" w:space="0" w:color="auto"/>
            <w:bottom w:val="none" w:sz="0" w:space="0" w:color="auto"/>
            <w:right w:val="none" w:sz="0" w:space="0" w:color="auto"/>
          </w:divBdr>
        </w:div>
        <w:div w:id="464934547">
          <w:marLeft w:val="480"/>
          <w:marRight w:val="0"/>
          <w:marTop w:val="0"/>
          <w:marBottom w:val="0"/>
          <w:divBdr>
            <w:top w:val="none" w:sz="0" w:space="0" w:color="auto"/>
            <w:left w:val="none" w:sz="0" w:space="0" w:color="auto"/>
            <w:bottom w:val="none" w:sz="0" w:space="0" w:color="auto"/>
            <w:right w:val="none" w:sz="0" w:space="0" w:color="auto"/>
          </w:divBdr>
        </w:div>
        <w:div w:id="1691448078">
          <w:marLeft w:val="480"/>
          <w:marRight w:val="0"/>
          <w:marTop w:val="0"/>
          <w:marBottom w:val="0"/>
          <w:divBdr>
            <w:top w:val="none" w:sz="0" w:space="0" w:color="auto"/>
            <w:left w:val="none" w:sz="0" w:space="0" w:color="auto"/>
            <w:bottom w:val="none" w:sz="0" w:space="0" w:color="auto"/>
            <w:right w:val="none" w:sz="0" w:space="0" w:color="auto"/>
          </w:divBdr>
        </w:div>
      </w:divsChild>
    </w:div>
    <w:div w:id="198444327">
      <w:bodyDiv w:val="1"/>
      <w:marLeft w:val="0"/>
      <w:marRight w:val="0"/>
      <w:marTop w:val="0"/>
      <w:marBottom w:val="0"/>
      <w:divBdr>
        <w:top w:val="none" w:sz="0" w:space="0" w:color="auto"/>
        <w:left w:val="none" w:sz="0" w:space="0" w:color="auto"/>
        <w:bottom w:val="none" w:sz="0" w:space="0" w:color="auto"/>
        <w:right w:val="none" w:sz="0" w:space="0" w:color="auto"/>
      </w:divBdr>
    </w:div>
    <w:div w:id="198978768">
      <w:bodyDiv w:val="1"/>
      <w:marLeft w:val="0"/>
      <w:marRight w:val="0"/>
      <w:marTop w:val="0"/>
      <w:marBottom w:val="0"/>
      <w:divBdr>
        <w:top w:val="none" w:sz="0" w:space="0" w:color="auto"/>
        <w:left w:val="none" w:sz="0" w:space="0" w:color="auto"/>
        <w:bottom w:val="none" w:sz="0" w:space="0" w:color="auto"/>
        <w:right w:val="none" w:sz="0" w:space="0" w:color="auto"/>
      </w:divBdr>
    </w:div>
    <w:div w:id="199588254">
      <w:bodyDiv w:val="1"/>
      <w:marLeft w:val="0"/>
      <w:marRight w:val="0"/>
      <w:marTop w:val="0"/>
      <w:marBottom w:val="0"/>
      <w:divBdr>
        <w:top w:val="none" w:sz="0" w:space="0" w:color="auto"/>
        <w:left w:val="none" w:sz="0" w:space="0" w:color="auto"/>
        <w:bottom w:val="none" w:sz="0" w:space="0" w:color="auto"/>
        <w:right w:val="none" w:sz="0" w:space="0" w:color="auto"/>
      </w:divBdr>
    </w:div>
    <w:div w:id="201866847">
      <w:bodyDiv w:val="1"/>
      <w:marLeft w:val="0"/>
      <w:marRight w:val="0"/>
      <w:marTop w:val="0"/>
      <w:marBottom w:val="0"/>
      <w:divBdr>
        <w:top w:val="none" w:sz="0" w:space="0" w:color="auto"/>
        <w:left w:val="none" w:sz="0" w:space="0" w:color="auto"/>
        <w:bottom w:val="none" w:sz="0" w:space="0" w:color="auto"/>
        <w:right w:val="none" w:sz="0" w:space="0" w:color="auto"/>
      </w:divBdr>
      <w:divsChild>
        <w:div w:id="1665039767">
          <w:marLeft w:val="480"/>
          <w:marRight w:val="0"/>
          <w:marTop w:val="0"/>
          <w:marBottom w:val="0"/>
          <w:divBdr>
            <w:top w:val="none" w:sz="0" w:space="0" w:color="auto"/>
            <w:left w:val="none" w:sz="0" w:space="0" w:color="auto"/>
            <w:bottom w:val="none" w:sz="0" w:space="0" w:color="auto"/>
            <w:right w:val="none" w:sz="0" w:space="0" w:color="auto"/>
          </w:divBdr>
        </w:div>
        <w:div w:id="1207370650">
          <w:marLeft w:val="480"/>
          <w:marRight w:val="0"/>
          <w:marTop w:val="0"/>
          <w:marBottom w:val="0"/>
          <w:divBdr>
            <w:top w:val="none" w:sz="0" w:space="0" w:color="auto"/>
            <w:left w:val="none" w:sz="0" w:space="0" w:color="auto"/>
            <w:bottom w:val="none" w:sz="0" w:space="0" w:color="auto"/>
            <w:right w:val="none" w:sz="0" w:space="0" w:color="auto"/>
          </w:divBdr>
        </w:div>
        <w:div w:id="1186021221">
          <w:marLeft w:val="480"/>
          <w:marRight w:val="0"/>
          <w:marTop w:val="0"/>
          <w:marBottom w:val="0"/>
          <w:divBdr>
            <w:top w:val="none" w:sz="0" w:space="0" w:color="auto"/>
            <w:left w:val="none" w:sz="0" w:space="0" w:color="auto"/>
            <w:bottom w:val="none" w:sz="0" w:space="0" w:color="auto"/>
            <w:right w:val="none" w:sz="0" w:space="0" w:color="auto"/>
          </w:divBdr>
        </w:div>
        <w:div w:id="773986591">
          <w:marLeft w:val="480"/>
          <w:marRight w:val="0"/>
          <w:marTop w:val="0"/>
          <w:marBottom w:val="0"/>
          <w:divBdr>
            <w:top w:val="none" w:sz="0" w:space="0" w:color="auto"/>
            <w:left w:val="none" w:sz="0" w:space="0" w:color="auto"/>
            <w:bottom w:val="none" w:sz="0" w:space="0" w:color="auto"/>
            <w:right w:val="none" w:sz="0" w:space="0" w:color="auto"/>
          </w:divBdr>
        </w:div>
        <w:div w:id="1192500900">
          <w:marLeft w:val="480"/>
          <w:marRight w:val="0"/>
          <w:marTop w:val="0"/>
          <w:marBottom w:val="0"/>
          <w:divBdr>
            <w:top w:val="none" w:sz="0" w:space="0" w:color="auto"/>
            <w:left w:val="none" w:sz="0" w:space="0" w:color="auto"/>
            <w:bottom w:val="none" w:sz="0" w:space="0" w:color="auto"/>
            <w:right w:val="none" w:sz="0" w:space="0" w:color="auto"/>
          </w:divBdr>
        </w:div>
        <w:div w:id="465590401">
          <w:marLeft w:val="480"/>
          <w:marRight w:val="0"/>
          <w:marTop w:val="0"/>
          <w:marBottom w:val="0"/>
          <w:divBdr>
            <w:top w:val="none" w:sz="0" w:space="0" w:color="auto"/>
            <w:left w:val="none" w:sz="0" w:space="0" w:color="auto"/>
            <w:bottom w:val="none" w:sz="0" w:space="0" w:color="auto"/>
            <w:right w:val="none" w:sz="0" w:space="0" w:color="auto"/>
          </w:divBdr>
        </w:div>
        <w:div w:id="25251937">
          <w:marLeft w:val="480"/>
          <w:marRight w:val="0"/>
          <w:marTop w:val="0"/>
          <w:marBottom w:val="0"/>
          <w:divBdr>
            <w:top w:val="none" w:sz="0" w:space="0" w:color="auto"/>
            <w:left w:val="none" w:sz="0" w:space="0" w:color="auto"/>
            <w:bottom w:val="none" w:sz="0" w:space="0" w:color="auto"/>
            <w:right w:val="none" w:sz="0" w:space="0" w:color="auto"/>
          </w:divBdr>
        </w:div>
        <w:div w:id="1254778029">
          <w:marLeft w:val="480"/>
          <w:marRight w:val="0"/>
          <w:marTop w:val="0"/>
          <w:marBottom w:val="0"/>
          <w:divBdr>
            <w:top w:val="none" w:sz="0" w:space="0" w:color="auto"/>
            <w:left w:val="none" w:sz="0" w:space="0" w:color="auto"/>
            <w:bottom w:val="none" w:sz="0" w:space="0" w:color="auto"/>
            <w:right w:val="none" w:sz="0" w:space="0" w:color="auto"/>
          </w:divBdr>
        </w:div>
        <w:div w:id="1708481660">
          <w:marLeft w:val="480"/>
          <w:marRight w:val="0"/>
          <w:marTop w:val="0"/>
          <w:marBottom w:val="0"/>
          <w:divBdr>
            <w:top w:val="none" w:sz="0" w:space="0" w:color="auto"/>
            <w:left w:val="none" w:sz="0" w:space="0" w:color="auto"/>
            <w:bottom w:val="none" w:sz="0" w:space="0" w:color="auto"/>
            <w:right w:val="none" w:sz="0" w:space="0" w:color="auto"/>
          </w:divBdr>
        </w:div>
        <w:div w:id="303856020">
          <w:marLeft w:val="480"/>
          <w:marRight w:val="0"/>
          <w:marTop w:val="0"/>
          <w:marBottom w:val="0"/>
          <w:divBdr>
            <w:top w:val="none" w:sz="0" w:space="0" w:color="auto"/>
            <w:left w:val="none" w:sz="0" w:space="0" w:color="auto"/>
            <w:bottom w:val="none" w:sz="0" w:space="0" w:color="auto"/>
            <w:right w:val="none" w:sz="0" w:space="0" w:color="auto"/>
          </w:divBdr>
        </w:div>
        <w:div w:id="1157503552">
          <w:marLeft w:val="480"/>
          <w:marRight w:val="0"/>
          <w:marTop w:val="0"/>
          <w:marBottom w:val="0"/>
          <w:divBdr>
            <w:top w:val="none" w:sz="0" w:space="0" w:color="auto"/>
            <w:left w:val="none" w:sz="0" w:space="0" w:color="auto"/>
            <w:bottom w:val="none" w:sz="0" w:space="0" w:color="auto"/>
            <w:right w:val="none" w:sz="0" w:space="0" w:color="auto"/>
          </w:divBdr>
        </w:div>
        <w:div w:id="485896210">
          <w:marLeft w:val="480"/>
          <w:marRight w:val="0"/>
          <w:marTop w:val="0"/>
          <w:marBottom w:val="0"/>
          <w:divBdr>
            <w:top w:val="none" w:sz="0" w:space="0" w:color="auto"/>
            <w:left w:val="none" w:sz="0" w:space="0" w:color="auto"/>
            <w:bottom w:val="none" w:sz="0" w:space="0" w:color="auto"/>
            <w:right w:val="none" w:sz="0" w:space="0" w:color="auto"/>
          </w:divBdr>
        </w:div>
        <w:div w:id="942419957">
          <w:marLeft w:val="480"/>
          <w:marRight w:val="0"/>
          <w:marTop w:val="0"/>
          <w:marBottom w:val="0"/>
          <w:divBdr>
            <w:top w:val="none" w:sz="0" w:space="0" w:color="auto"/>
            <w:left w:val="none" w:sz="0" w:space="0" w:color="auto"/>
            <w:bottom w:val="none" w:sz="0" w:space="0" w:color="auto"/>
            <w:right w:val="none" w:sz="0" w:space="0" w:color="auto"/>
          </w:divBdr>
        </w:div>
        <w:div w:id="1876965802">
          <w:marLeft w:val="480"/>
          <w:marRight w:val="0"/>
          <w:marTop w:val="0"/>
          <w:marBottom w:val="0"/>
          <w:divBdr>
            <w:top w:val="none" w:sz="0" w:space="0" w:color="auto"/>
            <w:left w:val="none" w:sz="0" w:space="0" w:color="auto"/>
            <w:bottom w:val="none" w:sz="0" w:space="0" w:color="auto"/>
            <w:right w:val="none" w:sz="0" w:space="0" w:color="auto"/>
          </w:divBdr>
        </w:div>
        <w:div w:id="1309475526">
          <w:marLeft w:val="480"/>
          <w:marRight w:val="0"/>
          <w:marTop w:val="0"/>
          <w:marBottom w:val="0"/>
          <w:divBdr>
            <w:top w:val="none" w:sz="0" w:space="0" w:color="auto"/>
            <w:left w:val="none" w:sz="0" w:space="0" w:color="auto"/>
            <w:bottom w:val="none" w:sz="0" w:space="0" w:color="auto"/>
            <w:right w:val="none" w:sz="0" w:space="0" w:color="auto"/>
          </w:divBdr>
        </w:div>
        <w:div w:id="1866092676">
          <w:marLeft w:val="480"/>
          <w:marRight w:val="0"/>
          <w:marTop w:val="0"/>
          <w:marBottom w:val="0"/>
          <w:divBdr>
            <w:top w:val="none" w:sz="0" w:space="0" w:color="auto"/>
            <w:left w:val="none" w:sz="0" w:space="0" w:color="auto"/>
            <w:bottom w:val="none" w:sz="0" w:space="0" w:color="auto"/>
            <w:right w:val="none" w:sz="0" w:space="0" w:color="auto"/>
          </w:divBdr>
        </w:div>
        <w:div w:id="128983124">
          <w:marLeft w:val="480"/>
          <w:marRight w:val="0"/>
          <w:marTop w:val="0"/>
          <w:marBottom w:val="0"/>
          <w:divBdr>
            <w:top w:val="none" w:sz="0" w:space="0" w:color="auto"/>
            <w:left w:val="none" w:sz="0" w:space="0" w:color="auto"/>
            <w:bottom w:val="none" w:sz="0" w:space="0" w:color="auto"/>
            <w:right w:val="none" w:sz="0" w:space="0" w:color="auto"/>
          </w:divBdr>
        </w:div>
        <w:div w:id="1389382628">
          <w:marLeft w:val="480"/>
          <w:marRight w:val="0"/>
          <w:marTop w:val="0"/>
          <w:marBottom w:val="0"/>
          <w:divBdr>
            <w:top w:val="none" w:sz="0" w:space="0" w:color="auto"/>
            <w:left w:val="none" w:sz="0" w:space="0" w:color="auto"/>
            <w:bottom w:val="none" w:sz="0" w:space="0" w:color="auto"/>
            <w:right w:val="none" w:sz="0" w:space="0" w:color="auto"/>
          </w:divBdr>
        </w:div>
        <w:div w:id="2134975100">
          <w:marLeft w:val="480"/>
          <w:marRight w:val="0"/>
          <w:marTop w:val="0"/>
          <w:marBottom w:val="0"/>
          <w:divBdr>
            <w:top w:val="none" w:sz="0" w:space="0" w:color="auto"/>
            <w:left w:val="none" w:sz="0" w:space="0" w:color="auto"/>
            <w:bottom w:val="none" w:sz="0" w:space="0" w:color="auto"/>
            <w:right w:val="none" w:sz="0" w:space="0" w:color="auto"/>
          </w:divBdr>
        </w:div>
        <w:div w:id="2026977218">
          <w:marLeft w:val="480"/>
          <w:marRight w:val="0"/>
          <w:marTop w:val="0"/>
          <w:marBottom w:val="0"/>
          <w:divBdr>
            <w:top w:val="none" w:sz="0" w:space="0" w:color="auto"/>
            <w:left w:val="none" w:sz="0" w:space="0" w:color="auto"/>
            <w:bottom w:val="none" w:sz="0" w:space="0" w:color="auto"/>
            <w:right w:val="none" w:sz="0" w:space="0" w:color="auto"/>
          </w:divBdr>
        </w:div>
        <w:div w:id="764499935">
          <w:marLeft w:val="480"/>
          <w:marRight w:val="0"/>
          <w:marTop w:val="0"/>
          <w:marBottom w:val="0"/>
          <w:divBdr>
            <w:top w:val="none" w:sz="0" w:space="0" w:color="auto"/>
            <w:left w:val="none" w:sz="0" w:space="0" w:color="auto"/>
            <w:bottom w:val="none" w:sz="0" w:space="0" w:color="auto"/>
            <w:right w:val="none" w:sz="0" w:space="0" w:color="auto"/>
          </w:divBdr>
        </w:div>
        <w:div w:id="379549767">
          <w:marLeft w:val="480"/>
          <w:marRight w:val="0"/>
          <w:marTop w:val="0"/>
          <w:marBottom w:val="0"/>
          <w:divBdr>
            <w:top w:val="none" w:sz="0" w:space="0" w:color="auto"/>
            <w:left w:val="none" w:sz="0" w:space="0" w:color="auto"/>
            <w:bottom w:val="none" w:sz="0" w:space="0" w:color="auto"/>
            <w:right w:val="none" w:sz="0" w:space="0" w:color="auto"/>
          </w:divBdr>
        </w:div>
        <w:div w:id="2057074494">
          <w:marLeft w:val="480"/>
          <w:marRight w:val="0"/>
          <w:marTop w:val="0"/>
          <w:marBottom w:val="0"/>
          <w:divBdr>
            <w:top w:val="none" w:sz="0" w:space="0" w:color="auto"/>
            <w:left w:val="none" w:sz="0" w:space="0" w:color="auto"/>
            <w:bottom w:val="none" w:sz="0" w:space="0" w:color="auto"/>
            <w:right w:val="none" w:sz="0" w:space="0" w:color="auto"/>
          </w:divBdr>
        </w:div>
        <w:div w:id="888877798">
          <w:marLeft w:val="480"/>
          <w:marRight w:val="0"/>
          <w:marTop w:val="0"/>
          <w:marBottom w:val="0"/>
          <w:divBdr>
            <w:top w:val="none" w:sz="0" w:space="0" w:color="auto"/>
            <w:left w:val="none" w:sz="0" w:space="0" w:color="auto"/>
            <w:bottom w:val="none" w:sz="0" w:space="0" w:color="auto"/>
            <w:right w:val="none" w:sz="0" w:space="0" w:color="auto"/>
          </w:divBdr>
        </w:div>
        <w:div w:id="1012876808">
          <w:marLeft w:val="480"/>
          <w:marRight w:val="0"/>
          <w:marTop w:val="0"/>
          <w:marBottom w:val="0"/>
          <w:divBdr>
            <w:top w:val="none" w:sz="0" w:space="0" w:color="auto"/>
            <w:left w:val="none" w:sz="0" w:space="0" w:color="auto"/>
            <w:bottom w:val="none" w:sz="0" w:space="0" w:color="auto"/>
            <w:right w:val="none" w:sz="0" w:space="0" w:color="auto"/>
          </w:divBdr>
        </w:div>
        <w:div w:id="842938990">
          <w:marLeft w:val="480"/>
          <w:marRight w:val="0"/>
          <w:marTop w:val="0"/>
          <w:marBottom w:val="0"/>
          <w:divBdr>
            <w:top w:val="none" w:sz="0" w:space="0" w:color="auto"/>
            <w:left w:val="none" w:sz="0" w:space="0" w:color="auto"/>
            <w:bottom w:val="none" w:sz="0" w:space="0" w:color="auto"/>
            <w:right w:val="none" w:sz="0" w:space="0" w:color="auto"/>
          </w:divBdr>
        </w:div>
        <w:div w:id="758908445">
          <w:marLeft w:val="480"/>
          <w:marRight w:val="0"/>
          <w:marTop w:val="0"/>
          <w:marBottom w:val="0"/>
          <w:divBdr>
            <w:top w:val="none" w:sz="0" w:space="0" w:color="auto"/>
            <w:left w:val="none" w:sz="0" w:space="0" w:color="auto"/>
            <w:bottom w:val="none" w:sz="0" w:space="0" w:color="auto"/>
            <w:right w:val="none" w:sz="0" w:space="0" w:color="auto"/>
          </w:divBdr>
        </w:div>
        <w:div w:id="257910305">
          <w:marLeft w:val="480"/>
          <w:marRight w:val="0"/>
          <w:marTop w:val="0"/>
          <w:marBottom w:val="0"/>
          <w:divBdr>
            <w:top w:val="none" w:sz="0" w:space="0" w:color="auto"/>
            <w:left w:val="none" w:sz="0" w:space="0" w:color="auto"/>
            <w:bottom w:val="none" w:sz="0" w:space="0" w:color="auto"/>
            <w:right w:val="none" w:sz="0" w:space="0" w:color="auto"/>
          </w:divBdr>
        </w:div>
        <w:div w:id="494686766">
          <w:marLeft w:val="480"/>
          <w:marRight w:val="0"/>
          <w:marTop w:val="0"/>
          <w:marBottom w:val="0"/>
          <w:divBdr>
            <w:top w:val="none" w:sz="0" w:space="0" w:color="auto"/>
            <w:left w:val="none" w:sz="0" w:space="0" w:color="auto"/>
            <w:bottom w:val="none" w:sz="0" w:space="0" w:color="auto"/>
            <w:right w:val="none" w:sz="0" w:space="0" w:color="auto"/>
          </w:divBdr>
        </w:div>
        <w:div w:id="1325203910">
          <w:marLeft w:val="480"/>
          <w:marRight w:val="0"/>
          <w:marTop w:val="0"/>
          <w:marBottom w:val="0"/>
          <w:divBdr>
            <w:top w:val="none" w:sz="0" w:space="0" w:color="auto"/>
            <w:left w:val="none" w:sz="0" w:space="0" w:color="auto"/>
            <w:bottom w:val="none" w:sz="0" w:space="0" w:color="auto"/>
            <w:right w:val="none" w:sz="0" w:space="0" w:color="auto"/>
          </w:divBdr>
        </w:div>
        <w:div w:id="191766210">
          <w:marLeft w:val="480"/>
          <w:marRight w:val="0"/>
          <w:marTop w:val="0"/>
          <w:marBottom w:val="0"/>
          <w:divBdr>
            <w:top w:val="none" w:sz="0" w:space="0" w:color="auto"/>
            <w:left w:val="none" w:sz="0" w:space="0" w:color="auto"/>
            <w:bottom w:val="none" w:sz="0" w:space="0" w:color="auto"/>
            <w:right w:val="none" w:sz="0" w:space="0" w:color="auto"/>
          </w:divBdr>
        </w:div>
        <w:div w:id="150604322">
          <w:marLeft w:val="480"/>
          <w:marRight w:val="0"/>
          <w:marTop w:val="0"/>
          <w:marBottom w:val="0"/>
          <w:divBdr>
            <w:top w:val="none" w:sz="0" w:space="0" w:color="auto"/>
            <w:left w:val="none" w:sz="0" w:space="0" w:color="auto"/>
            <w:bottom w:val="none" w:sz="0" w:space="0" w:color="auto"/>
            <w:right w:val="none" w:sz="0" w:space="0" w:color="auto"/>
          </w:divBdr>
        </w:div>
        <w:div w:id="1069379739">
          <w:marLeft w:val="480"/>
          <w:marRight w:val="0"/>
          <w:marTop w:val="0"/>
          <w:marBottom w:val="0"/>
          <w:divBdr>
            <w:top w:val="none" w:sz="0" w:space="0" w:color="auto"/>
            <w:left w:val="none" w:sz="0" w:space="0" w:color="auto"/>
            <w:bottom w:val="none" w:sz="0" w:space="0" w:color="auto"/>
            <w:right w:val="none" w:sz="0" w:space="0" w:color="auto"/>
          </w:divBdr>
        </w:div>
        <w:div w:id="402263282">
          <w:marLeft w:val="480"/>
          <w:marRight w:val="0"/>
          <w:marTop w:val="0"/>
          <w:marBottom w:val="0"/>
          <w:divBdr>
            <w:top w:val="none" w:sz="0" w:space="0" w:color="auto"/>
            <w:left w:val="none" w:sz="0" w:space="0" w:color="auto"/>
            <w:bottom w:val="none" w:sz="0" w:space="0" w:color="auto"/>
            <w:right w:val="none" w:sz="0" w:space="0" w:color="auto"/>
          </w:divBdr>
        </w:div>
        <w:div w:id="797332773">
          <w:marLeft w:val="480"/>
          <w:marRight w:val="0"/>
          <w:marTop w:val="0"/>
          <w:marBottom w:val="0"/>
          <w:divBdr>
            <w:top w:val="none" w:sz="0" w:space="0" w:color="auto"/>
            <w:left w:val="none" w:sz="0" w:space="0" w:color="auto"/>
            <w:bottom w:val="none" w:sz="0" w:space="0" w:color="auto"/>
            <w:right w:val="none" w:sz="0" w:space="0" w:color="auto"/>
          </w:divBdr>
        </w:div>
        <w:div w:id="350691371">
          <w:marLeft w:val="480"/>
          <w:marRight w:val="0"/>
          <w:marTop w:val="0"/>
          <w:marBottom w:val="0"/>
          <w:divBdr>
            <w:top w:val="none" w:sz="0" w:space="0" w:color="auto"/>
            <w:left w:val="none" w:sz="0" w:space="0" w:color="auto"/>
            <w:bottom w:val="none" w:sz="0" w:space="0" w:color="auto"/>
            <w:right w:val="none" w:sz="0" w:space="0" w:color="auto"/>
          </w:divBdr>
        </w:div>
        <w:div w:id="467818607">
          <w:marLeft w:val="480"/>
          <w:marRight w:val="0"/>
          <w:marTop w:val="0"/>
          <w:marBottom w:val="0"/>
          <w:divBdr>
            <w:top w:val="none" w:sz="0" w:space="0" w:color="auto"/>
            <w:left w:val="none" w:sz="0" w:space="0" w:color="auto"/>
            <w:bottom w:val="none" w:sz="0" w:space="0" w:color="auto"/>
            <w:right w:val="none" w:sz="0" w:space="0" w:color="auto"/>
          </w:divBdr>
        </w:div>
        <w:div w:id="788161231">
          <w:marLeft w:val="480"/>
          <w:marRight w:val="0"/>
          <w:marTop w:val="0"/>
          <w:marBottom w:val="0"/>
          <w:divBdr>
            <w:top w:val="none" w:sz="0" w:space="0" w:color="auto"/>
            <w:left w:val="none" w:sz="0" w:space="0" w:color="auto"/>
            <w:bottom w:val="none" w:sz="0" w:space="0" w:color="auto"/>
            <w:right w:val="none" w:sz="0" w:space="0" w:color="auto"/>
          </w:divBdr>
        </w:div>
        <w:div w:id="949120995">
          <w:marLeft w:val="480"/>
          <w:marRight w:val="0"/>
          <w:marTop w:val="0"/>
          <w:marBottom w:val="0"/>
          <w:divBdr>
            <w:top w:val="none" w:sz="0" w:space="0" w:color="auto"/>
            <w:left w:val="none" w:sz="0" w:space="0" w:color="auto"/>
            <w:bottom w:val="none" w:sz="0" w:space="0" w:color="auto"/>
            <w:right w:val="none" w:sz="0" w:space="0" w:color="auto"/>
          </w:divBdr>
        </w:div>
      </w:divsChild>
    </w:div>
    <w:div w:id="204634437">
      <w:bodyDiv w:val="1"/>
      <w:marLeft w:val="0"/>
      <w:marRight w:val="0"/>
      <w:marTop w:val="0"/>
      <w:marBottom w:val="0"/>
      <w:divBdr>
        <w:top w:val="none" w:sz="0" w:space="0" w:color="auto"/>
        <w:left w:val="none" w:sz="0" w:space="0" w:color="auto"/>
        <w:bottom w:val="none" w:sz="0" w:space="0" w:color="auto"/>
        <w:right w:val="none" w:sz="0" w:space="0" w:color="auto"/>
      </w:divBdr>
    </w:div>
    <w:div w:id="205607657">
      <w:bodyDiv w:val="1"/>
      <w:marLeft w:val="0"/>
      <w:marRight w:val="0"/>
      <w:marTop w:val="0"/>
      <w:marBottom w:val="0"/>
      <w:divBdr>
        <w:top w:val="none" w:sz="0" w:space="0" w:color="auto"/>
        <w:left w:val="none" w:sz="0" w:space="0" w:color="auto"/>
        <w:bottom w:val="none" w:sz="0" w:space="0" w:color="auto"/>
        <w:right w:val="none" w:sz="0" w:space="0" w:color="auto"/>
      </w:divBdr>
    </w:div>
    <w:div w:id="206455659">
      <w:bodyDiv w:val="1"/>
      <w:marLeft w:val="0"/>
      <w:marRight w:val="0"/>
      <w:marTop w:val="0"/>
      <w:marBottom w:val="0"/>
      <w:divBdr>
        <w:top w:val="none" w:sz="0" w:space="0" w:color="auto"/>
        <w:left w:val="none" w:sz="0" w:space="0" w:color="auto"/>
        <w:bottom w:val="none" w:sz="0" w:space="0" w:color="auto"/>
        <w:right w:val="none" w:sz="0" w:space="0" w:color="auto"/>
      </w:divBdr>
    </w:div>
    <w:div w:id="207648634">
      <w:bodyDiv w:val="1"/>
      <w:marLeft w:val="0"/>
      <w:marRight w:val="0"/>
      <w:marTop w:val="0"/>
      <w:marBottom w:val="0"/>
      <w:divBdr>
        <w:top w:val="none" w:sz="0" w:space="0" w:color="auto"/>
        <w:left w:val="none" w:sz="0" w:space="0" w:color="auto"/>
        <w:bottom w:val="none" w:sz="0" w:space="0" w:color="auto"/>
        <w:right w:val="none" w:sz="0" w:space="0" w:color="auto"/>
      </w:divBdr>
    </w:div>
    <w:div w:id="210307018">
      <w:bodyDiv w:val="1"/>
      <w:marLeft w:val="0"/>
      <w:marRight w:val="0"/>
      <w:marTop w:val="0"/>
      <w:marBottom w:val="0"/>
      <w:divBdr>
        <w:top w:val="none" w:sz="0" w:space="0" w:color="auto"/>
        <w:left w:val="none" w:sz="0" w:space="0" w:color="auto"/>
        <w:bottom w:val="none" w:sz="0" w:space="0" w:color="auto"/>
        <w:right w:val="none" w:sz="0" w:space="0" w:color="auto"/>
      </w:divBdr>
    </w:div>
    <w:div w:id="211040055">
      <w:bodyDiv w:val="1"/>
      <w:marLeft w:val="0"/>
      <w:marRight w:val="0"/>
      <w:marTop w:val="0"/>
      <w:marBottom w:val="0"/>
      <w:divBdr>
        <w:top w:val="none" w:sz="0" w:space="0" w:color="auto"/>
        <w:left w:val="none" w:sz="0" w:space="0" w:color="auto"/>
        <w:bottom w:val="none" w:sz="0" w:space="0" w:color="auto"/>
        <w:right w:val="none" w:sz="0" w:space="0" w:color="auto"/>
      </w:divBdr>
      <w:divsChild>
        <w:div w:id="559831808">
          <w:marLeft w:val="480"/>
          <w:marRight w:val="0"/>
          <w:marTop w:val="0"/>
          <w:marBottom w:val="0"/>
          <w:divBdr>
            <w:top w:val="none" w:sz="0" w:space="0" w:color="auto"/>
            <w:left w:val="none" w:sz="0" w:space="0" w:color="auto"/>
            <w:bottom w:val="none" w:sz="0" w:space="0" w:color="auto"/>
            <w:right w:val="none" w:sz="0" w:space="0" w:color="auto"/>
          </w:divBdr>
        </w:div>
        <w:div w:id="862981200">
          <w:marLeft w:val="480"/>
          <w:marRight w:val="0"/>
          <w:marTop w:val="0"/>
          <w:marBottom w:val="0"/>
          <w:divBdr>
            <w:top w:val="none" w:sz="0" w:space="0" w:color="auto"/>
            <w:left w:val="none" w:sz="0" w:space="0" w:color="auto"/>
            <w:bottom w:val="none" w:sz="0" w:space="0" w:color="auto"/>
            <w:right w:val="none" w:sz="0" w:space="0" w:color="auto"/>
          </w:divBdr>
        </w:div>
        <w:div w:id="1810047519">
          <w:marLeft w:val="480"/>
          <w:marRight w:val="0"/>
          <w:marTop w:val="0"/>
          <w:marBottom w:val="0"/>
          <w:divBdr>
            <w:top w:val="none" w:sz="0" w:space="0" w:color="auto"/>
            <w:left w:val="none" w:sz="0" w:space="0" w:color="auto"/>
            <w:bottom w:val="none" w:sz="0" w:space="0" w:color="auto"/>
            <w:right w:val="none" w:sz="0" w:space="0" w:color="auto"/>
          </w:divBdr>
        </w:div>
        <w:div w:id="413822464">
          <w:marLeft w:val="480"/>
          <w:marRight w:val="0"/>
          <w:marTop w:val="0"/>
          <w:marBottom w:val="0"/>
          <w:divBdr>
            <w:top w:val="none" w:sz="0" w:space="0" w:color="auto"/>
            <w:left w:val="none" w:sz="0" w:space="0" w:color="auto"/>
            <w:bottom w:val="none" w:sz="0" w:space="0" w:color="auto"/>
            <w:right w:val="none" w:sz="0" w:space="0" w:color="auto"/>
          </w:divBdr>
        </w:div>
        <w:div w:id="279343285">
          <w:marLeft w:val="480"/>
          <w:marRight w:val="0"/>
          <w:marTop w:val="0"/>
          <w:marBottom w:val="0"/>
          <w:divBdr>
            <w:top w:val="none" w:sz="0" w:space="0" w:color="auto"/>
            <w:left w:val="none" w:sz="0" w:space="0" w:color="auto"/>
            <w:bottom w:val="none" w:sz="0" w:space="0" w:color="auto"/>
            <w:right w:val="none" w:sz="0" w:space="0" w:color="auto"/>
          </w:divBdr>
        </w:div>
        <w:div w:id="1766225320">
          <w:marLeft w:val="480"/>
          <w:marRight w:val="0"/>
          <w:marTop w:val="0"/>
          <w:marBottom w:val="0"/>
          <w:divBdr>
            <w:top w:val="none" w:sz="0" w:space="0" w:color="auto"/>
            <w:left w:val="none" w:sz="0" w:space="0" w:color="auto"/>
            <w:bottom w:val="none" w:sz="0" w:space="0" w:color="auto"/>
            <w:right w:val="none" w:sz="0" w:space="0" w:color="auto"/>
          </w:divBdr>
        </w:div>
        <w:div w:id="1258640104">
          <w:marLeft w:val="480"/>
          <w:marRight w:val="0"/>
          <w:marTop w:val="0"/>
          <w:marBottom w:val="0"/>
          <w:divBdr>
            <w:top w:val="none" w:sz="0" w:space="0" w:color="auto"/>
            <w:left w:val="none" w:sz="0" w:space="0" w:color="auto"/>
            <w:bottom w:val="none" w:sz="0" w:space="0" w:color="auto"/>
            <w:right w:val="none" w:sz="0" w:space="0" w:color="auto"/>
          </w:divBdr>
        </w:div>
        <w:div w:id="743987701">
          <w:marLeft w:val="480"/>
          <w:marRight w:val="0"/>
          <w:marTop w:val="0"/>
          <w:marBottom w:val="0"/>
          <w:divBdr>
            <w:top w:val="none" w:sz="0" w:space="0" w:color="auto"/>
            <w:left w:val="none" w:sz="0" w:space="0" w:color="auto"/>
            <w:bottom w:val="none" w:sz="0" w:space="0" w:color="auto"/>
            <w:right w:val="none" w:sz="0" w:space="0" w:color="auto"/>
          </w:divBdr>
        </w:div>
        <w:div w:id="1069302376">
          <w:marLeft w:val="480"/>
          <w:marRight w:val="0"/>
          <w:marTop w:val="0"/>
          <w:marBottom w:val="0"/>
          <w:divBdr>
            <w:top w:val="none" w:sz="0" w:space="0" w:color="auto"/>
            <w:left w:val="none" w:sz="0" w:space="0" w:color="auto"/>
            <w:bottom w:val="none" w:sz="0" w:space="0" w:color="auto"/>
            <w:right w:val="none" w:sz="0" w:space="0" w:color="auto"/>
          </w:divBdr>
        </w:div>
        <w:div w:id="761756206">
          <w:marLeft w:val="480"/>
          <w:marRight w:val="0"/>
          <w:marTop w:val="0"/>
          <w:marBottom w:val="0"/>
          <w:divBdr>
            <w:top w:val="none" w:sz="0" w:space="0" w:color="auto"/>
            <w:left w:val="none" w:sz="0" w:space="0" w:color="auto"/>
            <w:bottom w:val="none" w:sz="0" w:space="0" w:color="auto"/>
            <w:right w:val="none" w:sz="0" w:space="0" w:color="auto"/>
          </w:divBdr>
        </w:div>
        <w:div w:id="1378892103">
          <w:marLeft w:val="480"/>
          <w:marRight w:val="0"/>
          <w:marTop w:val="0"/>
          <w:marBottom w:val="0"/>
          <w:divBdr>
            <w:top w:val="none" w:sz="0" w:space="0" w:color="auto"/>
            <w:left w:val="none" w:sz="0" w:space="0" w:color="auto"/>
            <w:bottom w:val="none" w:sz="0" w:space="0" w:color="auto"/>
            <w:right w:val="none" w:sz="0" w:space="0" w:color="auto"/>
          </w:divBdr>
        </w:div>
        <w:div w:id="1807816344">
          <w:marLeft w:val="480"/>
          <w:marRight w:val="0"/>
          <w:marTop w:val="0"/>
          <w:marBottom w:val="0"/>
          <w:divBdr>
            <w:top w:val="none" w:sz="0" w:space="0" w:color="auto"/>
            <w:left w:val="none" w:sz="0" w:space="0" w:color="auto"/>
            <w:bottom w:val="none" w:sz="0" w:space="0" w:color="auto"/>
            <w:right w:val="none" w:sz="0" w:space="0" w:color="auto"/>
          </w:divBdr>
        </w:div>
        <w:div w:id="1354649862">
          <w:marLeft w:val="480"/>
          <w:marRight w:val="0"/>
          <w:marTop w:val="0"/>
          <w:marBottom w:val="0"/>
          <w:divBdr>
            <w:top w:val="none" w:sz="0" w:space="0" w:color="auto"/>
            <w:left w:val="none" w:sz="0" w:space="0" w:color="auto"/>
            <w:bottom w:val="none" w:sz="0" w:space="0" w:color="auto"/>
            <w:right w:val="none" w:sz="0" w:space="0" w:color="auto"/>
          </w:divBdr>
        </w:div>
        <w:div w:id="1638218073">
          <w:marLeft w:val="480"/>
          <w:marRight w:val="0"/>
          <w:marTop w:val="0"/>
          <w:marBottom w:val="0"/>
          <w:divBdr>
            <w:top w:val="none" w:sz="0" w:space="0" w:color="auto"/>
            <w:left w:val="none" w:sz="0" w:space="0" w:color="auto"/>
            <w:bottom w:val="none" w:sz="0" w:space="0" w:color="auto"/>
            <w:right w:val="none" w:sz="0" w:space="0" w:color="auto"/>
          </w:divBdr>
        </w:div>
        <w:div w:id="643391353">
          <w:marLeft w:val="480"/>
          <w:marRight w:val="0"/>
          <w:marTop w:val="0"/>
          <w:marBottom w:val="0"/>
          <w:divBdr>
            <w:top w:val="none" w:sz="0" w:space="0" w:color="auto"/>
            <w:left w:val="none" w:sz="0" w:space="0" w:color="auto"/>
            <w:bottom w:val="none" w:sz="0" w:space="0" w:color="auto"/>
            <w:right w:val="none" w:sz="0" w:space="0" w:color="auto"/>
          </w:divBdr>
        </w:div>
        <w:div w:id="1365402609">
          <w:marLeft w:val="480"/>
          <w:marRight w:val="0"/>
          <w:marTop w:val="0"/>
          <w:marBottom w:val="0"/>
          <w:divBdr>
            <w:top w:val="none" w:sz="0" w:space="0" w:color="auto"/>
            <w:left w:val="none" w:sz="0" w:space="0" w:color="auto"/>
            <w:bottom w:val="none" w:sz="0" w:space="0" w:color="auto"/>
            <w:right w:val="none" w:sz="0" w:space="0" w:color="auto"/>
          </w:divBdr>
        </w:div>
        <w:div w:id="729841430">
          <w:marLeft w:val="480"/>
          <w:marRight w:val="0"/>
          <w:marTop w:val="0"/>
          <w:marBottom w:val="0"/>
          <w:divBdr>
            <w:top w:val="none" w:sz="0" w:space="0" w:color="auto"/>
            <w:left w:val="none" w:sz="0" w:space="0" w:color="auto"/>
            <w:bottom w:val="none" w:sz="0" w:space="0" w:color="auto"/>
            <w:right w:val="none" w:sz="0" w:space="0" w:color="auto"/>
          </w:divBdr>
        </w:div>
        <w:div w:id="261189126">
          <w:marLeft w:val="480"/>
          <w:marRight w:val="0"/>
          <w:marTop w:val="0"/>
          <w:marBottom w:val="0"/>
          <w:divBdr>
            <w:top w:val="none" w:sz="0" w:space="0" w:color="auto"/>
            <w:left w:val="none" w:sz="0" w:space="0" w:color="auto"/>
            <w:bottom w:val="none" w:sz="0" w:space="0" w:color="auto"/>
            <w:right w:val="none" w:sz="0" w:space="0" w:color="auto"/>
          </w:divBdr>
        </w:div>
        <w:div w:id="95950880">
          <w:marLeft w:val="480"/>
          <w:marRight w:val="0"/>
          <w:marTop w:val="0"/>
          <w:marBottom w:val="0"/>
          <w:divBdr>
            <w:top w:val="none" w:sz="0" w:space="0" w:color="auto"/>
            <w:left w:val="none" w:sz="0" w:space="0" w:color="auto"/>
            <w:bottom w:val="none" w:sz="0" w:space="0" w:color="auto"/>
            <w:right w:val="none" w:sz="0" w:space="0" w:color="auto"/>
          </w:divBdr>
        </w:div>
        <w:div w:id="441727683">
          <w:marLeft w:val="480"/>
          <w:marRight w:val="0"/>
          <w:marTop w:val="0"/>
          <w:marBottom w:val="0"/>
          <w:divBdr>
            <w:top w:val="none" w:sz="0" w:space="0" w:color="auto"/>
            <w:left w:val="none" w:sz="0" w:space="0" w:color="auto"/>
            <w:bottom w:val="none" w:sz="0" w:space="0" w:color="auto"/>
            <w:right w:val="none" w:sz="0" w:space="0" w:color="auto"/>
          </w:divBdr>
        </w:div>
        <w:div w:id="1855530345">
          <w:marLeft w:val="480"/>
          <w:marRight w:val="0"/>
          <w:marTop w:val="0"/>
          <w:marBottom w:val="0"/>
          <w:divBdr>
            <w:top w:val="none" w:sz="0" w:space="0" w:color="auto"/>
            <w:left w:val="none" w:sz="0" w:space="0" w:color="auto"/>
            <w:bottom w:val="none" w:sz="0" w:space="0" w:color="auto"/>
            <w:right w:val="none" w:sz="0" w:space="0" w:color="auto"/>
          </w:divBdr>
        </w:div>
        <w:div w:id="1210995761">
          <w:marLeft w:val="480"/>
          <w:marRight w:val="0"/>
          <w:marTop w:val="0"/>
          <w:marBottom w:val="0"/>
          <w:divBdr>
            <w:top w:val="none" w:sz="0" w:space="0" w:color="auto"/>
            <w:left w:val="none" w:sz="0" w:space="0" w:color="auto"/>
            <w:bottom w:val="none" w:sz="0" w:space="0" w:color="auto"/>
            <w:right w:val="none" w:sz="0" w:space="0" w:color="auto"/>
          </w:divBdr>
        </w:div>
        <w:div w:id="179784457">
          <w:marLeft w:val="480"/>
          <w:marRight w:val="0"/>
          <w:marTop w:val="0"/>
          <w:marBottom w:val="0"/>
          <w:divBdr>
            <w:top w:val="none" w:sz="0" w:space="0" w:color="auto"/>
            <w:left w:val="none" w:sz="0" w:space="0" w:color="auto"/>
            <w:bottom w:val="none" w:sz="0" w:space="0" w:color="auto"/>
            <w:right w:val="none" w:sz="0" w:space="0" w:color="auto"/>
          </w:divBdr>
        </w:div>
        <w:div w:id="969939866">
          <w:marLeft w:val="480"/>
          <w:marRight w:val="0"/>
          <w:marTop w:val="0"/>
          <w:marBottom w:val="0"/>
          <w:divBdr>
            <w:top w:val="none" w:sz="0" w:space="0" w:color="auto"/>
            <w:left w:val="none" w:sz="0" w:space="0" w:color="auto"/>
            <w:bottom w:val="none" w:sz="0" w:space="0" w:color="auto"/>
            <w:right w:val="none" w:sz="0" w:space="0" w:color="auto"/>
          </w:divBdr>
        </w:div>
        <w:div w:id="11108201">
          <w:marLeft w:val="480"/>
          <w:marRight w:val="0"/>
          <w:marTop w:val="0"/>
          <w:marBottom w:val="0"/>
          <w:divBdr>
            <w:top w:val="none" w:sz="0" w:space="0" w:color="auto"/>
            <w:left w:val="none" w:sz="0" w:space="0" w:color="auto"/>
            <w:bottom w:val="none" w:sz="0" w:space="0" w:color="auto"/>
            <w:right w:val="none" w:sz="0" w:space="0" w:color="auto"/>
          </w:divBdr>
        </w:div>
        <w:div w:id="527333702">
          <w:marLeft w:val="480"/>
          <w:marRight w:val="0"/>
          <w:marTop w:val="0"/>
          <w:marBottom w:val="0"/>
          <w:divBdr>
            <w:top w:val="none" w:sz="0" w:space="0" w:color="auto"/>
            <w:left w:val="none" w:sz="0" w:space="0" w:color="auto"/>
            <w:bottom w:val="none" w:sz="0" w:space="0" w:color="auto"/>
            <w:right w:val="none" w:sz="0" w:space="0" w:color="auto"/>
          </w:divBdr>
        </w:div>
        <w:div w:id="267587527">
          <w:marLeft w:val="480"/>
          <w:marRight w:val="0"/>
          <w:marTop w:val="0"/>
          <w:marBottom w:val="0"/>
          <w:divBdr>
            <w:top w:val="none" w:sz="0" w:space="0" w:color="auto"/>
            <w:left w:val="none" w:sz="0" w:space="0" w:color="auto"/>
            <w:bottom w:val="none" w:sz="0" w:space="0" w:color="auto"/>
            <w:right w:val="none" w:sz="0" w:space="0" w:color="auto"/>
          </w:divBdr>
        </w:div>
        <w:div w:id="1361395579">
          <w:marLeft w:val="480"/>
          <w:marRight w:val="0"/>
          <w:marTop w:val="0"/>
          <w:marBottom w:val="0"/>
          <w:divBdr>
            <w:top w:val="none" w:sz="0" w:space="0" w:color="auto"/>
            <w:left w:val="none" w:sz="0" w:space="0" w:color="auto"/>
            <w:bottom w:val="none" w:sz="0" w:space="0" w:color="auto"/>
            <w:right w:val="none" w:sz="0" w:space="0" w:color="auto"/>
          </w:divBdr>
        </w:div>
        <w:div w:id="1892769778">
          <w:marLeft w:val="480"/>
          <w:marRight w:val="0"/>
          <w:marTop w:val="0"/>
          <w:marBottom w:val="0"/>
          <w:divBdr>
            <w:top w:val="none" w:sz="0" w:space="0" w:color="auto"/>
            <w:left w:val="none" w:sz="0" w:space="0" w:color="auto"/>
            <w:bottom w:val="none" w:sz="0" w:space="0" w:color="auto"/>
            <w:right w:val="none" w:sz="0" w:space="0" w:color="auto"/>
          </w:divBdr>
        </w:div>
        <w:div w:id="1842888010">
          <w:marLeft w:val="480"/>
          <w:marRight w:val="0"/>
          <w:marTop w:val="0"/>
          <w:marBottom w:val="0"/>
          <w:divBdr>
            <w:top w:val="none" w:sz="0" w:space="0" w:color="auto"/>
            <w:left w:val="none" w:sz="0" w:space="0" w:color="auto"/>
            <w:bottom w:val="none" w:sz="0" w:space="0" w:color="auto"/>
            <w:right w:val="none" w:sz="0" w:space="0" w:color="auto"/>
          </w:divBdr>
        </w:div>
        <w:div w:id="1484932334">
          <w:marLeft w:val="480"/>
          <w:marRight w:val="0"/>
          <w:marTop w:val="0"/>
          <w:marBottom w:val="0"/>
          <w:divBdr>
            <w:top w:val="none" w:sz="0" w:space="0" w:color="auto"/>
            <w:left w:val="none" w:sz="0" w:space="0" w:color="auto"/>
            <w:bottom w:val="none" w:sz="0" w:space="0" w:color="auto"/>
            <w:right w:val="none" w:sz="0" w:space="0" w:color="auto"/>
          </w:divBdr>
        </w:div>
      </w:divsChild>
    </w:div>
    <w:div w:id="211618817">
      <w:bodyDiv w:val="1"/>
      <w:marLeft w:val="0"/>
      <w:marRight w:val="0"/>
      <w:marTop w:val="0"/>
      <w:marBottom w:val="0"/>
      <w:divBdr>
        <w:top w:val="none" w:sz="0" w:space="0" w:color="auto"/>
        <w:left w:val="none" w:sz="0" w:space="0" w:color="auto"/>
        <w:bottom w:val="none" w:sz="0" w:space="0" w:color="auto"/>
        <w:right w:val="none" w:sz="0" w:space="0" w:color="auto"/>
      </w:divBdr>
    </w:div>
    <w:div w:id="218059781">
      <w:bodyDiv w:val="1"/>
      <w:marLeft w:val="0"/>
      <w:marRight w:val="0"/>
      <w:marTop w:val="0"/>
      <w:marBottom w:val="0"/>
      <w:divBdr>
        <w:top w:val="none" w:sz="0" w:space="0" w:color="auto"/>
        <w:left w:val="none" w:sz="0" w:space="0" w:color="auto"/>
        <w:bottom w:val="none" w:sz="0" w:space="0" w:color="auto"/>
        <w:right w:val="none" w:sz="0" w:space="0" w:color="auto"/>
      </w:divBdr>
    </w:div>
    <w:div w:id="219752051">
      <w:bodyDiv w:val="1"/>
      <w:marLeft w:val="0"/>
      <w:marRight w:val="0"/>
      <w:marTop w:val="0"/>
      <w:marBottom w:val="0"/>
      <w:divBdr>
        <w:top w:val="none" w:sz="0" w:space="0" w:color="auto"/>
        <w:left w:val="none" w:sz="0" w:space="0" w:color="auto"/>
        <w:bottom w:val="none" w:sz="0" w:space="0" w:color="auto"/>
        <w:right w:val="none" w:sz="0" w:space="0" w:color="auto"/>
      </w:divBdr>
      <w:divsChild>
        <w:div w:id="66616839">
          <w:marLeft w:val="480"/>
          <w:marRight w:val="0"/>
          <w:marTop w:val="0"/>
          <w:marBottom w:val="0"/>
          <w:divBdr>
            <w:top w:val="none" w:sz="0" w:space="0" w:color="auto"/>
            <w:left w:val="none" w:sz="0" w:space="0" w:color="auto"/>
            <w:bottom w:val="none" w:sz="0" w:space="0" w:color="auto"/>
            <w:right w:val="none" w:sz="0" w:space="0" w:color="auto"/>
          </w:divBdr>
        </w:div>
        <w:div w:id="205876669">
          <w:marLeft w:val="480"/>
          <w:marRight w:val="0"/>
          <w:marTop w:val="0"/>
          <w:marBottom w:val="0"/>
          <w:divBdr>
            <w:top w:val="none" w:sz="0" w:space="0" w:color="auto"/>
            <w:left w:val="none" w:sz="0" w:space="0" w:color="auto"/>
            <w:bottom w:val="none" w:sz="0" w:space="0" w:color="auto"/>
            <w:right w:val="none" w:sz="0" w:space="0" w:color="auto"/>
          </w:divBdr>
        </w:div>
        <w:div w:id="79984779">
          <w:marLeft w:val="480"/>
          <w:marRight w:val="0"/>
          <w:marTop w:val="0"/>
          <w:marBottom w:val="0"/>
          <w:divBdr>
            <w:top w:val="none" w:sz="0" w:space="0" w:color="auto"/>
            <w:left w:val="none" w:sz="0" w:space="0" w:color="auto"/>
            <w:bottom w:val="none" w:sz="0" w:space="0" w:color="auto"/>
            <w:right w:val="none" w:sz="0" w:space="0" w:color="auto"/>
          </w:divBdr>
        </w:div>
        <w:div w:id="655036287">
          <w:marLeft w:val="480"/>
          <w:marRight w:val="0"/>
          <w:marTop w:val="0"/>
          <w:marBottom w:val="0"/>
          <w:divBdr>
            <w:top w:val="none" w:sz="0" w:space="0" w:color="auto"/>
            <w:left w:val="none" w:sz="0" w:space="0" w:color="auto"/>
            <w:bottom w:val="none" w:sz="0" w:space="0" w:color="auto"/>
            <w:right w:val="none" w:sz="0" w:space="0" w:color="auto"/>
          </w:divBdr>
        </w:div>
        <w:div w:id="335769843">
          <w:marLeft w:val="480"/>
          <w:marRight w:val="0"/>
          <w:marTop w:val="0"/>
          <w:marBottom w:val="0"/>
          <w:divBdr>
            <w:top w:val="none" w:sz="0" w:space="0" w:color="auto"/>
            <w:left w:val="none" w:sz="0" w:space="0" w:color="auto"/>
            <w:bottom w:val="none" w:sz="0" w:space="0" w:color="auto"/>
            <w:right w:val="none" w:sz="0" w:space="0" w:color="auto"/>
          </w:divBdr>
        </w:div>
        <w:div w:id="1365204607">
          <w:marLeft w:val="480"/>
          <w:marRight w:val="0"/>
          <w:marTop w:val="0"/>
          <w:marBottom w:val="0"/>
          <w:divBdr>
            <w:top w:val="none" w:sz="0" w:space="0" w:color="auto"/>
            <w:left w:val="none" w:sz="0" w:space="0" w:color="auto"/>
            <w:bottom w:val="none" w:sz="0" w:space="0" w:color="auto"/>
            <w:right w:val="none" w:sz="0" w:space="0" w:color="auto"/>
          </w:divBdr>
        </w:div>
        <w:div w:id="1485701754">
          <w:marLeft w:val="480"/>
          <w:marRight w:val="0"/>
          <w:marTop w:val="0"/>
          <w:marBottom w:val="0"/>
          <w:divBdr>
            <w:top w:val="none" w:sz="0" w:space="0" w:color="auto"/>
            <w:left w:val="none" w:sz="0" w:space="0" w:color="auto"/>
            <w:bottom w:val="none" w:sz="0" w:space="0" w:color="auto"/>
            <w:right w:val="none" w:sz="0" w:space="0" w:color="auto"/>
          </w:divBdr>
        </w:div>
        <w:div w:id="93677261">
          <w:marLeft w:val="480"/>
          <w:marRight w:val="0"/>
          <w:marTop w:val="0"/>
          <w:marBottom w:val="0"/>
          <w:divBdr>
            <w:top w:val="none" w:sz="0" w:space="0" w:color="auto"/>
            <w:left w:val="none" w:sz="0" w:space="0" w:color="auto"/>
            <w:bottom w:val="none" w:sz="0" w:space="0" w:color="auto"/>
            <w:right w:val="none" w:sz="0" w:space="0" w:color="auto"/>
          </w:divBdr>
        </w:div>
        <w:div w:id="1997608134">
          <w:marLeft w:val="480"/>
          <w:marRight w:val="0"/>
          <w:marTop w:val="0"/>
          <w:marBottom w:val="0"/>
          <w:divBdr>
            <w:top w:val="none" w:sz="0" w:space="0" w:color="auto"/>
            <w:left w:val="none" w:sz="0" w:space="0" w:color="auto"/>
            <w:bottom w:val="none" w:sz="0" w:space="0" w:color="auto"/>
            <w:right w:val="none" w:sz="0" w:space="0" w:color="auto"/>
          </w:divBdr>
        </w:div>
        <w:div w:id="97409019">
          <w:marLeft w:val="480"/>
          <w:marRight w:val="0"/>
          <w:marTop w:val="0"/>
          <w:marBottom w:val="0"/>
          <w:divBdr>
            <w:top w:val="none" w:sz="0" w:space="0" w:color="auto"/>
            <w:left w:val="none" w:sz="0" w:space="0" w:color="auto"/>
            <w:bottom w:val="none" w:sz="0" w:space="0" w:color="auto"/>
            <w:right w:val="none" w:sz="0" w:space="0" w:color="auto"/>
          </w:divBdr>
        </w:div>
        <w:div w:id="1375538950">
          <w:marLeft w:val="480"/>
          <w:marRight w:val="0"/>
          <w:marTop w:val="0"/>
          <w:marBottom w:val="0"/>
          <w:divBdr>
            <w:top w:val="none" w:sz="0" w:space="0" w:color="auto"/>
            <w:left w:val="none" w:sz="0" w:space="0" w:color="auto"/>
            <w:bottom w:val="none" w:sz="0" w:space="0" w:color="auto"/>
            <w:right w:val="none" w:sz="0" w:space="0" w:color="auto"/>
          </w:divBdr>
        </w:div>
        <w:div w:id="1723361680">
          <w:marLeft w:val="480"/>
          <w:marRight w:val="0"/>
          <w:marTop w:val="0"/>
          <w:marBottom w:val="0"/>
          <w:divBdr>
            <w:top w:val="none" w:sz="0" w:space="0" w:color="auto"/>
            <w:left w:val="none" w:sz="0" w:space="0" w:color="auto"/>
            <w:bottom w:val="none" w:sz="0" w:space="0" w:color="auto"/>
            <w:right w:val="none" w:sz="0" w:space="0" w:color="auto"/>
          </w:divBdr>
        </w:div>
        <w:div w:id="1592935494">
          <w:marLeft w:val="480"/>
          <w:marRight w:val="0"/>
          <w:marTop w:val="0"/>
          <w:marBottom w:val="0"/>
          <w:divBdr>
            <w:top w:val="none" w:sz="0" w:space="0" w:color="auto"/>
            <w:left w:val="none" w:sz="0" w:space="0" w:color="auto"/>
            <w:bottom w:val="none" w:sz="0" w:space="0" w:color="auto"/>
            <w:right w:val="none" w:sz="0" w:space="0" w:color="auto"/>
          </w:divBdr>
        </w:div>
        <w:div w:id="1471820641">
          <w:marLeft w:val="480"/>
          <w:marRight w:val="0"/>
          <w:marTop w:val="0"/>
          <w:marBottom w:val="0"/>
          <w:divBdr>
            <w:top w:val="none" w:sz="0" w:space="0" w:color="auto"/>
            <w:left w:val="none" w:sz="0" w:space="0" w:color="auto"/>
            <w:bottom w:val="none" w:sz="0" w:space="0" w:color="auto"/>
            <w:right w:val="none" w:sz="0" w:space="0" w:color="auto"/>
          </w:divBdr>
        </w:div>
        <w:div w:id="812144022">
          <w:marLeft w:val="480"/>
          <w:marRight w:val="0"/>
          <w:marTop w:val="0"/>
          <w:marBottom w:val="0"/>
          <w:divBdr>
            <w:top w:val="none" w:sz="0" w:space="0" w:color="auto"/>
            <w:left w:val="none" w:sz="0" w:space="0" w:color="auto"/>
            <w:bottom w:val="none" w:sz="0" w:space="0" w:color="auto"/>
            <w:right w:val="none" w:sz="0" w:space="0" w:color="auto"/>
          </w:divBdr>
        </w:div>
        <w:div w:id="1947272707">
          <w:marLeft w:val="480"/>
          <w:marRight w:val="0"/>
          <w:marTop w:val="0"/>
          <w:marBottom w:val="0"/>
          <w:divBdr>
            <w:top w:val="none" w:sz="0" w:space="0" w:color="auto"/>
            <w:left w:val="none" w:sz="0" w:space="0" w:color="auto"/>
            <w:bottom w:val="none" w:sz="0" w:space="0" w:color="auto"/>
            <w:right w:val="none" w:sz="0" w:space="0" w:color="auto"/>
          </w:divBdr>
        </w:div>
        <w:div w:id="847521441">
          <w:marLeft w:val="480"/>
          <w:marRight w:val="0"/>
          <w:marTop w:val="0"/>
          <w:marBottom w:val="0"/>
          <w:divBdr>
            <w:top w:val="none" w:sz="0" w:space="0" w:color="auto"/>
            <w:left w:val="none" w:sz="0" w:space="0" w:color="auto"/>
            <w:bottom w:val="none" w:sz="0" w:space="0" w:color="auto"/>
            <w:right w:val="none" w:sz="0" w:space="0" w:color="auto"/>
          </w:divBdr>
        </w:div>
        <w:div w:id="1865046950">
          <w:marLeft w:val="480"/>
          <w:marRight w:val="0"/>
          <w:marTop w:val="0"/>
          <w:marBottom w:val="0"/>
          <w:divBdr>
            <w:top w:val="none" w:sz="0" w:space="0" w:color="auto"/>
            <w:left w:val="none" w:sz="0" w:space="0" w:color="auto"/>
            <w:bottom w:val="none" w:sz="0" w:space="0" w:color="auto"/>
            <w:right w:val="none" w:sz="0" w:space="0" w:color="auto"/>
          </w:divBdr>
        </w:div>
        <w:div w:id="5326518">
          <w:marLeft w:val="480"/>
          <w:marRight w:val="0"/>
          <w:marTop w:val="0"/>
          <w:marBottom w:val="0"/>
          <w:divBdr>
            <w:top w:val="none" w:sz="0" w:space="0" w:color="auto"/>
            <w:left w:val="none" w:sz="0" w:space="0" w:color="auto"/>
            <w:bottom w:val="none" w:sz="0" w:space="0" w:color="auto"/>
            <w:right w:val="none" w:sz="0" w:space="0" w:color="auto"/>
          </w:divBdr>
        </w:div>
        <w:div w:id="1682317774">
          <w:marLeft w:val="480"/>
          <w:marRight w:val="0"/>
          <w:marTop w:val="0"/>
          <w:marBottom w:val="0"/>
          <w:divBdr>
            <w:top w:val="none" w:sz="0" w:space="0" w:color="auto"/>
            <w:left w:val="none" w:sz="0" w:space="0" w:color="auto"/>
            <w:bottom w:val="none" w:sz="0" w:space="0" w:color="auto"/>
            <w:right w:val="none" w:sz="0" w:space="0" w:color="auto"/>
          </w:divBdr>
        </w:div>
        <w:div w:id="1973510712">
          <w:marLeft w:val="480"/>
          <w:marRight w:val="0"/>
          <w:marTop w:val="0"/>
          <w:marBottom w:val="0"/>
          <w:divBdr>
            <w:top w:val="none" w:sz="0" w:space="0" w:color="auto"/>
            <w:left w:val="none" w:sz="0" w:space="0" w:color="auto"/>
            <w:bottom w:val="none" w:sz="0" w:space="0" w:color="auto"/>
            <w:right w:val="none" w:sz="0" w:space="0" w:color="auto"/>
          </w:divBdr>
        </w:div>
        <w:div w:id="868838214">
          <w:marLeft w:val="480"/>
          <w:marRight w:val="0"/>
          <w:marTop w:val="0"/>
          <w:marBottom w:val="0"/>
          <w:divBdr>
            <w:top w:val="none" w:sz="0" w:space="0" w:color="auto"/>
            <w:left w:val="none" w:sz="0" w:space="0" w:color="auto"/>
            <w:bottom w:val="none" w:sz="0" w:space="0" w:color="auto"/>
            <w:right w:val="none" w:sz="0" w:space="0" w:color="auto"/>
          </w:divBdr>
        </w:div>
        <w:div w:id="107893968">
          <w:marLeft w:val="480"/>
          <w:marRight w:val="0"/>
          <w:marTop w:val="0"/>
          <w:marBottom w:val="0"/>
          <w:divBdr>
            <w:top w:val="none" w:sz="0" w:space="0" w:color="auto"/>
            <w:left w:val="none" w:sz="0" w:space="0" w:color="auto"/>
            <w:bottom w:val="none" w:sz="0" w:space="0" w:color="auto"/>
            <w:right w:val="none" w:sz="0" w:space="0" w:color="auto"/>
          </w:divBdr>
        </w:div>
        <w:div w:id="1102607756">
          <w:marLeft w:val="480"/>
          <w:marRight w:val="0"/>
          <w:marTop w:val="0"/>
          <w:marBottom w:val="0"/>
          <w:divBdr>
            <w:top w:val="none" w:sz="0" w:space="0" w:color="auto"/>
            <w:left w:val="none" w:sz="0" w:space="0" w:color="auto"/>
            <w:bottom w:val="none" w:sz="0" w:space="0" w:color="auto"/>
            <w:right w:val="none" w:sz="0" w:space="0" w:color="auto"/>
          </w:divBdr>
        </w:div>
        <w:div w:id="487479229">
          <w:marLeft w:val="480"/>
          <w:marRight w:val="0"/>
          <w:marTop w:val="0"/>
          <w:marBottom w:val="0"/>
          <w:divBdr>
            <w:top w:val="none" w:sz="0" w:space="0" w:color="auto"/>
            <w:left w:val="none" w:sz="0" w:space="0" w:color="auto"/>
            <w:bottom w:val="none" w:sz="0" w:space="0" w:color="auto"/>
            <w:right w:val="none" w:sz="0" w:space="0" w:color="auto"/>
          </w:divBdr>
        </w:div>
        <w:div w:id="500701911">
          <w:marLeft w:val="480"/>
          <w:marRight w:val="0"/>
          <w:marTop w:val="0"/>
          <w:marBottom w:val="0"/>
          <w:divBdr>
            <w:top w:val="none" w:sz="0" w:space="0" w:color="auto"/>
            <w:left w:val="none" w:sz="0" w:space="0" w:color="auto"/>
            <w:bottom w:val="none" w:sz="0" w:space="0" w:color="auto"/>
            <w:right w:val="none" w:sz="0" w:space="0" w:color="auto"/>
          </w:divBdr>
        </w:div>
        <w:div w:id="844249976">
          <w:marLeft w:val="480"/>
          <w:marRight w:val="0"/>
          <w:marTop w:val="0"/>
          <w:marBottom w:val="0"/>
          <w:divBdr>
            <w:top w:val="none" w:sz="0" w:space="0" w:color="auto"/>
            <w:left w:val="none" w:sz="0" w:space="0" w:color="auto"/>
            <w:bottom w:val="none" w:sz="0" w:space="0" w:color="auto"/>
            <w:right w:val="none" w:sz="0" w:space="0" w:color="auto"/>
          </w:divBdr>
        </w:div>
        <w:div w:id="2068020723">
          <w:marLeft w:val="480"/>
          <w:marRight w:val="0"/>
          <w:marTop w:val="0"/>
          <w:marBottom w:val="0"/>
          <w:divBdr>
            <w:top w:val="none" w:sz="0" w:space="0" w:color="auto"/>
            <w:left w:val="none" w:sz="0" w:space="0" w:color="auto"/>
            <w:bottom w:val="none" w:sz="0" w:space="0" w:color="auto"/>
            <w:right w:val="none" w:sz="0" w:space="0" w:color="auto"/>
          </w:divBdr>
        </w:div>
        <w:div w:id="66198870">
          <w:marLeft w:val="480"/>
          <w:marRight w:val="0"/>
          <w:marTop w:val="0"/>
          <w:marBottom w:val="0"/>
          <w:divBdr>
            <w:top w:val="none" w:sz="0" w:space="0" w:color="auto"/>
            <w:left w:val="none" w:sz="0" w:space="0" w:color="auto"/>
            <w:bottom w:val="none" w:sz="0" w:space="0" w:color="auto"/>
            <w:right w:val="none" w:sz="0" w:space="0" w:color="auto"/>
          </w:divBdr>
        </w:div>
        <w:div w:id="79720069">
          <w:marLeft w:val="480"/>
          <w:marRight w:val="0"/>
          <w:marTop w:val="0"/>
          <w:marBottom w:val="0"/>
          <w:divBdr>
            <w:top w:val="none" w:sz="0" w:space="0" w:color="auto"/>
            <w:left w:val="none" w:sz="0" w:space="0" w:color="auto"/>
            <w:bottom w:val="none" w:sz="0" w:space="0" w:color="auto"/>
            <w:right w:val="none" w:sz="0" w:space="0" w:color="auto"/>
          </w:divBdr>
        </w:div>
        <w:div w:id="2106999111">
          <w:marLeft w:val="480"/>
          <w:marRight w:val="0"/>
          <w:marTop w:val="0"/>
          <w:marBottom w:val="0"/>
          <w:divBdr>
            <w:top w:val="none" w:sz="0" w:space="0" w:color="auto"/>
            <w:left w:val="none" w:sz="0" w:space="0" w:color="auto"/>
            <w:bottom w:val="none" w:sz="0" w:space="0" w:color="auto"/>
            <w:right w:val="none" w:sz="0" w:space="0" w:color="auto"/>
          </w:divBdr>
        </w:div>
        <w:div w:id="1727340957">
          <w:marLeft w:val="480"/>
          <w:marRight w:val="0"/>
          <w:marTop w:val="0"/>
          <w:marBottom w:val="0"/>
          <w:divBdr>
            <w:top w:val="none" w:sz="0" w:space="0" w:color="auto"/>
            <w:left w:val="none" w:sz="0" w:space="0" w:color="auto"/>
            <w:bottom w:val="none" w:sz="0" w:space="0" w:color="auto"/>
            <w:right w:val="none" w:sz="0" w:space="0" w:color="auto"/>
          </w:divBdr>
        </w:div>
        <w:div w:id="654527588">
          <w:marLeft w:val="480"/>
          <w:marRight w:val="0"/>
          <w:marTop w:val="0"/>
          <w:marBottom w:val="0"/>
          <w:divBdr>
            <w:top w:val="none" w:sz="0" w:space="0" w:color="auto"/>
            <w:left w:val="none" w:sz="0" w:space="0" w:color="auto"/>
            <w:bottom w:val="none" w:sz="0" w:space="0" w:color="auto"/>
            <w:right w:val="none" w:sz="0" w:space="0" w:color="auto"/>
          </w:divBdr>
        </w:div>
        <w:div w:id="1152991717">
          <w:marLeft w:val="480"/>
          <w:marRight w:val="0"/>
          <w:marTop w:val="0"/>
          <w:marBottom w:val="0"/>
          <w:divBdr>
            <w:top w:val="none" w:sz="0" w:space="0" w:color="auto"/>
            <w:left w:val="none" w:sz="0" w:space="0" w:color="auto"/>
            <w:bottom w:val="none" w:sz="0" w:space="0" w:color="auto"/>
            <w:right w:val="none" w:sz="0" w:space="0" w:color="auto"/>
          </w:divBdr>
        </w:div>
      </w:divsChild>
    </w:div>
    <w:div w:id="224607905">
      <w:bodyDiv w:val="1"/>
      <w:marLeft w:val="0"/>
      <w:marRight w:val="0"/>
      <w:marTop w:val="0"/>
      <w:marBottom w:val="0"/>
      <w:divBdr>
        <w:top w:val="none" w:sz="0" w:space="0" w:color="auto"/>
        <w:left w:val="none" w:sz="0" w:space="0" w:color="auto"/>
        <w:bottom w:val="none" w:sz="0" w:space="0" w:color="auto"/>
        <w:right w:val="none" w:sz="0" w:space="0" w:color="auto"/>
      </w:divBdr>
    </w:div>
    <w:div w:id="237063348">
      <w:bodyDiv w:val="1"/>
      <w:marLeft w:val="0"/>
      <w:marRight w:val="0"/>
      <w:marTop w:val="0"/>
      <w:marBottom w:val="0"/>
      <w:divBdr>
        <w:top w:val="none" w:sz="0" w:space="0" w:color="auto"/>
        <w:left w:val="none" w:sz="0" w:space="0" w:color="auto"/>
        <w:bottom w:val="none" w:sz="0" w:space="0" w:color="auto"/>
        <w:right w:val="none" w:sz="0" w:space="0" w:color="auto"/>
      </w:divBdr>
    </w:div>
    <w:div w:id="251475761">
      <w:bodyDiv w:val="1"/>
      <w:marLeft w:val="0"/>
      <w:marRight w:val="0"/>
      <w:marTop w:val="0"/>
      <w:marBottom w:val="0"/>
      <w:divBdr>
        <w:top w:val="none" w:sz="0" w:space="0" w:color="auto"/>
        <w:left w:val="none" w:sz="0" w:space="0" w:color="auto"/>
        <w:bottom w:val="none" w:sz="0" w:space="0" w:color="auto"/>
        <w:right w:val="none" w:sz="0" w:space="0" w:color="auto"/>
      </w:divBdr>
    </w:div>
    <w:div w:id="258567793">
      <w:bodyDiv w:val="1"/>
      <w:marLeft w:val="0"/>
      <w:marRight w:val="0"/>
      <w:marTop w:val="0"/>
      <w:marBottom w:val="0"/>
      <w:divBdr>
        <w:top w:val="none" w:sz="0" w:space="0" w:color="auto"/>
        <w:left w:val="none" w:sz="0" w:space="0" w:color="auto"/>
        <w:bottom w:val="none" w:sz="0" w:space="0" w:color="auto"/>
        <w:right w:val="none" w:sz="0" w:space="0" w:color="auto"/>
      </w:divBdr>
    </w:div>
    <w:div w:id="264045569">
      <w:bodyDiv w:val="1"/>
      <w:marLeft w:val="0"/>
      <w:marRight w:val="0"/>
      <w:marTop w:val="0"/>
      <w:marBottom w:val="0"/>
      <w:divBdr>
        <w:top w:val="none" w:sz="0" w:space="0" w:color="auto"/>
        <w:left w:val="none" w:sz="0" w:space="0" w:color="auto"/>
        <w:bottom w:val="none" w:sz="0" w:space="0" w:color="auto"/>
        <w:right w:val="none" w:sz="0" w:space="0" w:color="auto"/>
      </w:divBdr>
    </w:div>
    <w:div w:id="266810071">
      <w:bodyDiv w:val="1"/>
      <w:marLeft w:val="0"/>
      <w:marRight w:val="0"/>
      <w:marTop w:val="0"/>
      <w:marBottom w:val="0"/>
      <w:divBdr>
        <w:top w:val="none" w:sz="0" w:space="0" w:color="auto"/>
        <w:left w:val="none" w:sz="0" w:space="0" w:color="auto"/>
        <w:bottom w:val="none" w:sz="0" w:space="0" w:color="auto"/>
        <w:right w:val="none" w:sz="0" w:space="0" w:color="auto"/>
      </w:divBdr>
    </w:div>
    <w:div w:id="274604038">
      <w:bodyDiv w:val="1"/>
      <w:marLeft w:val="0"/>
      <w:marRight w:val="0"/>
      <w:marTop w:val="0"/>
      <w:marBottom w:val="0"/>
      <w:divBdr>
        <w:top w:val="none" w:sz="0" w:space="0" w:color="auto"/>
        <w:left w:val="none" w:sz="0" w:space="0" w:color="auto"/>
        <w:bottom w:val="none" w:sz="0" w:space="0" w:color="auto"/>
        <w:right w:val="none" w:sz="0" w:space="0" w:color="auto"/>
      </w:divBdr>
      <w:divsChild>
        <w:div w:id="2026516951">
          <w:marLeft w:val="480"/>
          <w:marRight w:val="0"/>
          <w:marTop w:val="0"/>
          <w:marBottom w:val="0"/>
          <w:divBdr>
            <w:top w:val="none" w:sz="0" w:space="0" w:color="auto"/>
            <w:left w:val="none" w:sz="0" w:space="0" w:color="auto"/>
            <w:bottom w:val="none" w:sz="0" w:space="0" w:color="auto"/>
            <w:right w:val="none" w:sz="0" w:space="0" w:color="auto"/>
          </w:divBdr>
        </w:div>
        <w:div w:id="433017809">
          <w:marLeft w:val="480"/>
          <w:marRight w:val="0"/>
          <w:marTop w:val="0"/>
          <w:marBottom w:val="0"/>
          <w:divBdr>
            <w:top w:val="none" w:sz="0" w:space="0" w:color="auto"/>
            <w:left w:val="none" w:sz="0" w:space="0" w:color="auto"/>
            <w:bottom w:val="none" w:sz="0" w:space="0" w:color="auto"/>
            <w:right w:val="none" w:sz="0" w:space="0" w:color="auto"/>
          </w:divBdr>
        </w:div>
        <w:div w:id="322316144">
          <w:marLeft w:val="480"/>
          <w:marRight w:val="0"/>
          <w:marTop w:val="0"/>
          <w:marBottom w:val="0"/>
          <w:divBdr>
            <w:top w:val="none" w:sz="0" w:space="0" w:color="auto"/>
            <w:left w:val="none" w:sz="0" w:space="0" w:color="auto"/>
            <w:bottom w:val="none" w:sz="0" w:space="0" w:color="auto"/>
            <w:right w:val="none" w:sz="0" w:space="0" w:color="auto"/>
          </w:divBdr>
        </w:div>
        <w:div w:id="271982822">
          <w:marLeft w:val="480"/>
          <w:marRight w:val="0"/>
          <w:marTop w:val="0"/>
          <w:marBottom w:val="0"/>
          <w:divBdr>
            <w:top w:val="none" w:sz="0" w:space="0" w:color="auto"/>
            <w:left w:val="none" w:sz="0" w:space="0" w:color="auto"/>
            <w:bottom w:val="none" w:sz="0" w:space="0" w:color="auto"/>
            <w:right w:val="none" w:sz="0" w:space="0" w:color="auto"/>
          </w:divBdr>
        </w:div>
        <w:div w:id="882792784">
          <w:marLeft w:val="480"/>
          <w:marRight w:val="0"/>
          <w:marTop w:val="0"/>
          <w:marBottom w:val="0"/>
          <w:divBdr>
            <w:top w:val="none" w:sz="0" w:space="0" w:color="auto"/>
            <w:left w:val="none" w:sz="0" w:space="0" w:color="auto"/>
            <w:bottom w:val="none" w:sz="0" w:space="0" w:color="auto"/>
            <w:right w:val="none" w:sz="0" w:space="0" w:color="auto"/>
          </w:divBdr>
        </w:div>
        <w:div w:id="1802769913">
          <w:marLeft w:val="480"/>
          <w:marRight w:val="0"/>
          <w:marTop w:val="0"/>
          <w:marBottom w:val="0"/>
          <w:divBdr>
            <w:top w:val="none" w:sz="0" w:space="0" w:color="auto"/>
            <w:left w:val="none" w:sz="0" w:space="0" w:color="auto"/>
            <w:bottom w:val="none" w:sz="0" w:space="0" w:color="auto"/>
            <w:right w:val="none" w:sz="0" w:space="0" w:color="auto"/>
          </w:divBdr>
        </w:div>
        <w:div w:id="2074959886">
          <w:marLeft w:val="480"/>
          <w:marRight w:val="0"/>
          <w:marTop w:val="0"/>
          <w:marBottom w:val="0"/>
          <w:divBdr>
            <w:top w:val="none" w:sz="0" w:space="0" w:color="auto"/>
            <w:left w:val="none" w:sz="0" w:space="0" w:color="auto"/>
            <w:bottom w:val="none" w:sz="0" w:space="0" w:color="auto"/>
            <w:right w:val="none" w:sz="0" w:space="0" w:color="auto"/>
          </w:divBdr>
        </w:div>
        <w:div w:id="707874342">
          <w:marLeft w:val="480"/>
          <w:marRight w:val="0"/>
          <w:marTop w:val="0"/>
          <w:marBottom w:val="0"/>
          <w:divBdr>
            <w:top w:val="none" w:sz="0" w:space="0" w:color="auto"/>
            <w:left w:val="none" w:sz="0" w:space="0" w:color="auto"/>
            <w:bottom w:val="none" w:sz="0" w:space="0" w:color="auto"/>
            <w:right w:val="none" w:sz="0" w:space="0" w:color="auto"/>
          </w:divBdr>
        </w:div>
        <w:div w:id="909848565">
          <w:marLeft w:val="480"/>
          <w:marRight w:val="0"/>
          <w:marTop w:val="0"/>
          <w:marBottom w:val="0"/>
          <w:divBdr>
            <w:top w:val="none" w:sz="0" w:space="0" w:color="auto"/>
            <w:left w:val="none" w:sz="0" w:space="0" w:color="auto"/>
            <w:bottom w:val="none" w:sz="0" w:space="0" w:color="auto"/>
            <w:right w:val="none" w:sz="0" w:space="0" w:color="auto"/>
          </w:divBdr>
        </w:div>
        <w:div w:id="1701860127">
          <w:marLeft w:val="480"/>
          <w:marRight w:val="0"/>
          <w:marTop w:val="0"/>
          <w:marBottom w:val="0"/>
          <w:divBdr>
            <w:top w:val="none" w:sz="0" w:space="0" w:color="auto"/>
            <w:left w:val="none" w:sz="0" w:space="0" w:color="auto"/>
            <w:bottom w:val="none" w:sz="0" w:space="0" w:color="auto"/>
            <w:right w:val="none" w:sz="0" w:space="0" w:color="auto"/>
          </w:divBdr>
        </w:div>
        <w:div w:id="1835338071">
          <w:marLeft w:val="480"/>
          <w:marRight w:val="0"/>
          <w:marTop w:val="0"/>
          <w:marBottom w:val="0"/>
          <w:divBdr>
            <w:top w:val="none" w:sz="0" w:space="0" w:color="auto"/>
            <w:left w:val="none" w:sz="0" w:space="0" w:color="auto"/>
            <w:bottom w:val="none" w:sz="0" w:space="0" w:color="auto"/>
            <w:right w:val="none" w:sz="0" w:space="0" w:color="auto"/>
          </w:divBdr>
        </w:div>
        <w:div w:id="1265306232">
          <w:marLeft w:val="480"/>
          <w:marRight w:val="0"/>
          <w:marTop w:val="0"/>
          <w:marBottom w:val="0"/>
          <w:divBdr>
            <w:top w:val="none" w:sz="0" w:space="0" w:color="auto"/>
            <w:left w:val="none" w:sz="0" w:space="0" w:color="auto"/>
            <w:bottom w:val="none" w:sz="0" w:space="0" w:color="auto"/>
            <w:right w:val="none" w:sz="0" w:space="0" w:color="auto"/>
          </w:divBdr>
        </w:div>
        <w:div w:id="798032491">
          <w:marLeft w:val="480"/>
          <w:marRight w:val="0"/>
          <w:marTop w:val="0"/>
          <w:marBottom w:val="0"/>
          <w:divBdr>
            <w:top w:val="none" w:sz="0" w:space="0" w:color="auto"/>
            <w:left w:val="none" w:sz="0" w:space="0" w:color="auto"/>
            <w:bottom w:val="none" w:sz="0" w:space="0" w:color="auto"/>
            <w:right w:val="none" w:sz="0" w:space="0" w:color="auto"/>
          </w:divBdr>
        </w:div>
        <w:div w:id="1202552259">
          <w:marLeft w:val="480"/>
          <w:marRight w:val="0"/>
          <w:marTop w:val="0"/>
          <w:marBottom w:val="0"/>
          <w:divBdr>
            <w:top w:val="none" w:sz="0" w:space="0" w:color="auto"/>
            <w:left w:val="none" w:sz="0" w:space="0" w:color="auto"/>
            <w:bottom w:val="none" w:sz="0" w:space="0" w:color="auto"/>
            <w:right w:val="none" w:sz="0" w:space="0" w:color="auto"/>
          </w:divBdr>
        </w:div>
        <w:div w:id="1489861255">
          <w:marLeft w:val="480"/>
          <w:marRight w:val="0"/>
          <w:marTop w:val="0"/>
          <w:marBottom w:val="0"/>
          <w:divBdr>
            <w:top w:val="none" w:sz="0" w:space="0" w:color="auto"/>
            <w:left w:val="none" w:sz="0" w:space="0" w:color="auto"/>
            <w:bottom w:val="none" w:sz="0" w:space="0" w:color="auto"/>
            <w:right w:val="none" w:sz="0" w:space="0" w:color="auto"/>
          </w:divBdr>
        </w:div>
        <w:div w:id="760562476">
          <w:marLeft w:val="480"/>
          <w:marRight w:val="0"/>
          <w:marTop w:val="0"/>
          <w:marBottom w:val="0"/>
          <w:divBdr>
            <w:top w:val="none" w:sz="0" w:space="0" w:color="auto"/>
            <w:left w:val="none" w:sz="0" w:space="0" w:color="auto"/>
            <w:bottom w:val="none" w:sz="0" w:space="0" w:color="auto"/>
            <w:right w:val="none" w:sz="0" w:space="0" w:color="auto"/>
          </w:divBdr>
        </w:div>
        <w:div w:id="76951133">
          <w:marLeft w:val="480"/>
          <w:marRight w:val="0"/>
          <w:marTop w:val="0"/>
          <w:marBottom w:val="0"/>
          <w:divBdr>
            <w:top w:val="none" w:sz="0" w:space="0" w:color="auto"/>
            <w:left w:val="none" w:sz="0" w:space="0" w:color="auto"/>
            <w:bottom w:val="none" w:sz="0" w:space="0" w:color="auto"/>
            <w:right w:val="none" w:sz="0" w:space="0" w:color="auto"/>
          </w:divBdr>
        </w:div>
        <w:div w:id="987825991">
          <w:marLeft w:val="480"/>
          <w:marRight w:val="0"/>
          <w:marTop w:val="0"/>
          <w:marBottom w:val="0"/>
          <w:divBdr>
            <w:top w:val="none" w:sz="0" w:space="0" w:color="auto"/>
            <w:left w:val="none" w:sz="0" w:space="0" w:color="auto"/>
            <w:bottom w:val="none" w:sz="0" w:space="0" w:color="auto"/>
            <w:right w:val="none" w:sz="0" w:space="0" w:color="auto"/>
          </w:divBdr>
        </w:div>
        <w:div w:id="646276686">
          <w:marLeft w:val="480"/>
          <w:marRight w:val="0"/>
          <w:marTop w:val="0"/>
          <w:marBottom w:val="0"/>
          <w:divBdr>
            <w:top w:val="none" w:sz="0" w:space="0" w:color="auto"/>
            <w:left w:val="none" w:sz="0" w:space="0" w:color="auto"/>
            <w:bottom w:val="none" w:sz="0" w:space="0" w:color="auto"/>
            <w:right w:val="none" w:sz="0" w:space="0" w:color="auto"/>
          </w:divBdr>
        </w:div>
        <w:div w:id="1976720475">
          <w:marLeft w:val="480"/>
          <w:marRight w:val="0"/>
          <w:marTop w:val="0"/>
          <w:marBottom w:val="0"/>
          <w:divBdr>
            <w:top w:val="none" w:sz="0" w:space="0" w:color="auto"/>
            <w:left w:val="none" w:sz="0" w:space="0" w:color="auto"/>
            <w:bottom w:val="none" w:sz="0" w:space="0" w:color="auto"/>
            <w:right w:val="none" w:sz="0" w:space="0" w:color="auto"/>
          </w:divBdr>
        </w:div>
        <w:div w:id="853113500">
          <w:marLeft w:val="480"/>
          <w:marRight w:val="0"/>
          <w:marTop w:val="0"/>
          <w:marBottom w:val="0"/>
          <w:divBdr>
            <w:top w:val="none" w:sz="0" w:space="0" w:color="auto"/>
            <w:left w:val="none" w:sz="0" w:space="0" w:color="auto"/>
            <w:bottom w:val="none" w:sz="0" w:space="0" w:color="auto"/>
            <w:right w:val="none" w:sz="0" w:space="0" w:color="auto"/>
          </w:divBdr>
        </w:div>
        <w:div w:id="1541437011">
          <w:marLeft w:val="480"/>
          <w:marRight w:val="0"/>
          <w:marTop w:val="0"/>
          <w:marBottom w:val="0"/>
          <w:divBdr>
            <w:top w:val="none" w:sz="0" w:space="0" w:color="auto"/>
            <w:left w:val="none" w:sz="0" w:space="0" w:color="auto"/>
            <w:bottom w:val="none" w:sz="0" w:space="0" w:color="auto"/>
            <w:right w:val="none" w:sz="0" w:space="0" w:color="auto"/>
          </w:divBdr>
        </w:div>
        <w:div w:id="2043092525">
          <w:marLeft w:val="480"/>
          <w:marRight w:val="0"/>
          <w:marTop w:val="0"/>
          <w:marBottom w:val="0"/>
          <w:divBdr>
            <w:top w:val="none" w:sz="0" w:space="0" w:color="auto"/>
            <w:left w:val="none" w:sz="0" w:space="0" w:color="auto"/>
            <w:bottom w:val="none" w:sz="0" w:space="0" w:color="auto"/>
            <w:right w:val="none" w:sz="0" w:space="0" w:color="auto"/>
          </w:divBdr>
        </w:div>
        <w:div w:id="676152154">
          <w:marLeft w:val="480"/>
          <w:marRight w:val="0"/>
          <w:marTop w:val="0"/>
          <w:marBottom w:val="0"/>
          <w:divBdr>
            <w:top w:val="none" w:sz="0" w:space="0" w:color="auto"/>
            <w:left w:val="none" w:sz="0" w:space="0" w:color="auto"/>
            <w:bottom w:val="none" w:sz="0" w:space="0" w:color="auto"/>
            <w:right w:val="none" w:sz="0" w:space="0" w:color="auto"/>
          </w:divBdr>
        </w:div>
        <w:div w:id="1805612951">
          <w:marLeft w:val="480"/>
          <w:marRight w:val="0"/>
          <w:marTop w:val="0"/>
          <w:marBottom w:val="0"/>
          <w:divBdr>
            <w:top w:val="none" w:sz="0" w:space="0" w:color="auto"/>
            <w:left w:val="none" w:sz="0" w:space="0" w:color="auto"/>
            <w:bottom w:val="none" w:sz="0" w:space="0" w:color="auto"/>
            <w:right w:val="none" w:sz="0" w:space="0" w:color="auto"/>
          </w:divBdr>
        </w:div>
        <w:div w:id="349066695">
          <w:marLeft w:val="480"/>
          <w:marRight w:val="0"/>
          <w:marTop w:val="0"/>
          <w:marBottom w:val="0"/>
          <w:divBdr>
            <w:top w:val="none" w:sz="0" w:space="0" w:color="auto"/>
            <w:left w:val="none" w:sz="0" w:space="0" w:color="auto"/>
            <w:bottom w:val="none" w:sz="0" w:space="0" w:color="auto"/>
            <w:right w:val="none" w:sz="0" w:space="0" w:color="auto"/>
          </w:divBdr>
        </w:div>
        <w:div w:id="1166439283">
          <w:marLeft w:val="480"/>
          <w:marRight w:val="0"/>
          <w:marTop w:val="0"/>
          <w:marBottom w:val="0"/>
          <w:divBdr>
            <w:top w:val="none" w:sz="0" w:space="0" w:color="auto"/>
            <w:left w:val="none" w:sz="0" w:space="0" w:color="auto"/>
            <w:bottom w:val="none" w:sz="0" w:space="0" w:color="auto"/>
            <w:right w:val="none" w:sz="0" w:space="0" w:color="auto"/>
          </w:divBdr>
        </w:div>
        <w:div w:id="985208271">
          <w:marLeft w:val="480"/>
          <w:marRight w:val="0"/>
          <w:marTop w:val="0"/>
          <w:marBottom w:val="0"/>
          <w:divBdr>
            <w:top w:val="none" w:sz="0" w:space="0" w:color="auto"/>
            <w:left w:val="none" w:sz="0" w:space="0" w:color="auto"/>
            <w:bottom w:val="none" w:sz="0" w:space="0" w:color="auto"/>
            <w:right w:val="none" w:sz="0" w:space="0" w:color="auto"/>
          </w:divBdr>
        </w:div>
        <w:div w:id="1198391415">
          <w:marLeft w:val="480"/>
          <w:marRight w:val="0"/>
          <w:marTop w:val="0"/>
          <w:marBottom w:val="0"/>
          <w:divBdr>
            <w:top w:val="none" w:sz="0" w:space="0" w:color="auto"/>
            <w:left w:val="none" w:sz="0" w:space="0" w:color="auto"/>
            <w:bottom w:val="none" w:sz="0" w:space="0" w:color="auto"/>
            <w:right w:val="none" w:sz="0" w:space="0" w:color="auto"/>
          </w:divBdr>
        </w:div>
        <w:div w:id="1461000826">
          <w:marLeft w:val="480"/>
          <w:marRight w:val="0"/>
          <w:marTop w:val="0"/>
          <w:marBottom w:val="0"/>
          <w:divBdr>
            <w:top w:val="none" w:sz="0" w:space="0" w:color="auto"/>
            <w:left w:val="none" w:sz="0" w:space="0" w:color="auto"/>
            <w:bottom w:val="none" w:sz="0" w:space="0" w:color="auto"/>
            <w:right w:val="none" w:sz="0" w:space="0" w:color="auto"/>
          </w:divBdr>
        </w:div>
        <w:div w:id="1148086895">
          <w:marLeft w:val="480"/>
          <w:marRight w:val="0"/>
          <w:marTop w:val="0"/>
          <w:marBottom w:val="0"/>
          <w:divBdr>
            <w:top w:val="none" w:sz="0" w:space="0" w:color="auto"/>
            <w:left w:val="none" w:sz="0" w:space="0" w:color="auto"/>
            <w:bottom w:val="none" w:sz="0" w:space="0" w:color="auto"/>
            <w:right w:val="none" w:sz="0" w:space="0" w:color="auto"/>
          </w:divBdr>
        </w:div>
        <w:div w:id="960839263">
          <w:marLeft w:val="480"/>
          <w:marRight w:val="0"/>
          <w:marTop w:val="0"/>
          <w:marBottom w:val="0"/>
          <w:divBdr>
            <w:top w:val="none" w:sz="0" w:space="0" w:color="auto"/>
            <w:left w:val="none" w:sz="0" w:space="0" w:color="auto"/>
            <w:bottom w:val="none" w:sz="0" w:space="0" w:color="auto"/>
            <w:right w:val="none" w:sz="0" w:space="0" w:color="auto"/>
          </w:divBdr>
        </w:div>
        <w:div w:id="1600137585">
          <w:marLeft w:val="480"/>
          <w:marRight w:val="0"/>
          <w:marTop w:val="0"/>
          <w:marBottom w:val="0"/>
          <w:divBdr>
            <w:top w:val="none" w:sz="0" w:space="0" w:color="auto"/>
            <w:left w:val="none" w:sz="0" w:space="0" w:color="auto"/>
            <w:bottom w:val="none" w:sz="0" w:space="0" w:color="auto"/>
            <w:right w:val="none" w:sz="0" w:space="0" w:color="auto"/>
          </w:divBdr>
        </w:div>
        <w:div w:id="1496022162">
          <w:marLeft w:val="480"/>
          <w:marRight w:val="0"/>
          <w:marTop w:val="0"/>
          <w:marBottom w:val="0"/>
          <w:divBdr>
            <w:top w:val="none" w:sz="0" w:space="0" w:color="auto"/>
            <w:left w:val="none" w:sz="0" w:space="0" w:color="auto"/>
            <w:bottom w:val="none" w:sz="0" w:space="0" w:color="auto"/>
            <w:right w:val="none" w:sz="0" w:space="0" w:color="auto"/>
          </w:divBdr>
        </w:div>
        <w:div w:id="210584021">
          <w:marLeft w:val="480"/>
          <w:marRight w:val="0"/>
          <w:marTop w:val="0"/>
          <w:marBottom w:val="0"/>
          <w:divBdr>
            <w:top w:val="none" w:sz="0" w:space="0" w:color="auto"/>
            <w:left w:val="none" w:sz="0" w:space="0" w:color="auto"/>
            <w:bottom w:val="none" w:sz="0" w:space="0" w:color="auto"/>
            <w:right w:val="none" w:sz="0" w:space="0" w:color="auto"/>
          </w:divBdr>
        </w:div>
        <w:div w:id="373506984">
          <w:marLeft w:val="480"/>
          <w:marRight w:val="0"/>
          <w:marTop w:val="0"/>
          <w:marBottom w:val="0"/>
          <w:divBdr>
            <w:top w:val="none" w:sz="0" w:space="0" w:color="auto"/>
            <w:left w:val="none" w:sz="0" w:space="0" w:color="auto"/>
            <w:bottom w:val="none" w:sz="0" w:space="0" w:color="auto"/>
            <w:right w:val="none" w:sz="0" w:space="0" w:color="auto"/>
          </w:divBdr>
        </w:div>
      </w:divsChild>
    </w:div>
    <w:div w:id="276791219">
      <w:bodyDiv w:val="1"/>
      <w:marLeft w:val="0"/>
      <w:marRight w:val="0"/>
      <w:marTop w:val="0"/>
      <w:marBottom w:val="0"/>
      <w:divBdr>
        <w:top w:val="none" w:sz="0" w:space="0" w:color="auto"/>
        <w:left w:val="none" w:sz="0" w:space="0" w:color="auto"/>
        <w:bottom w:val="none" w:sz="0" w:space="0" w:color="auto"/>
        <w:right w:val="none" w:sz="0" w:space="0" w:color="auto"/>
      </w:divBdr>
      <w:divsChild>
        <w:div w:id="2051294213">
          <w:marLeft w:val="480"/>
          <w:marRight w:val="0"/>
          <w:marTop w:val="0"/>
          <w:marBottom w:val="0"/>
          <w:divBdr>
            <w:top w:val="none" w:sz="0" w:space="0" w:color="auto"/>
            <w:left w:val="none" w:sz="0" w:space="0" w:color="auto"/>
            <w:bottom w:val="none" w:sz="0" w:space="0" w:color="auto"/>
            <w:right w:val="none" w:sz="0" w:space="0" w:color="auto"/>
          </w:divBdr>
        </w:div>
        <w:div w:id="249895593">
          <w:marLeft w:val="480"/>
          <w:marRight w:val="0"/>
          <w:marTop w:val="0"/>
          <w:marBottom w:val="0"/>
          <w:divBdr>
            <w:top w:val="none" w:sz="0" w:space="0" w:color="auto"/>
            <w:left w:val="none" w:sz="0" w:space="0" w:color="auto"/>
            <w:bottom w:val="none" w:sz="0" w:space="0" w:color="auto"/>
            <w:right w:val="none" w:sz="0" w:space="0" w:color="auto"/>
          </w:divBdr>
        </w:div>
        <w:div w:id="1252738133">
          <w:marLeft w:val="480"/>
          <w:marRight w:val="0"/>
          <w:marTop w:val="0"/>
          <w:marBottom w:val="0"/>
          <w:divBdr>
            <w:top w:val="none" w:sz="0" w:space="0" w:color="auto"/>
            <w:left w:val="none" w:sz="0" w:space="0" w:color="auto"/>
            <w:bottom w:val="none" w:sz="0" w:space="0" w:color="auto"/>
            <w:right w:val="none" w:sz="0" w:space="0" w:color="auto"/>
          </w:divBdr>
        </w:div>
        <w:div w:id="216167794">
          <w:marLeft w:val="480"/>
          <w:marRight w:val="0"/>
          <w:marTop w:val="0"/>
          <w:marBottom w:val="0"/>
          <w:divBdr>
            <w:top w:val="none" w:sz="0" w:space="0" w:color="auto"/>
            <w:left w:val="none" w:sz="0" w:space="0" w:color="auto"/>
            <w:bottom w:val="none" w:sz="0" w:space="0" w:color="auto"/>
            <w:right w:val="none" w:sz="0" w:space="0" w:color="auto"/>
          </w:divBdr>
        </w:div>
        <w:div w:id="1162622884">
          <w:marLeft w:val="480"/>
          <w:marRight w:val="0"/>
          <w:marTop w:val="0"/>
          <w:marBottom w:val="0"/>
          <w:divBdr>
            <w:top w:val="none" w:sz="0" w:space="0" w:color="auto"/>
            <w:left w:val="none" w:sz="0" w:space="0" w:color="auto"/>
            <w:bottom w:val="none" w:sz="0" w:space="0" w:color="auto"/>
            <w:right w:val="none" w:sz="0" w:space="0" w:color="auto"/>
          </w:divBdr>
        </w:div>
        <w:div w:id="818225923">
          <w:marLeft w:val="480"/>
          <w:marRight w:val="0"/>
          <w:marTop w:val="0"/>
          <w:marBottom w:val="0"/>
          <w:divBdr>
            <w:top w:val="none" w:sz="0" w:space="0" w:color="auto"/>
            <w:left w:val="none" w:sz="0" w:space="0" w:color="auto"/>
            <w:bottom w:val="none" w:sz="0" w:space="0" w:color="auto"/>
            <w:right w:val="none" w:sz="0" w:space="0" w:color="auto"/>
          </w:divBdr>
        </w:div>
        <w:div w:id="1186215291">
          <w:marLeft w:val="480"/>
          <w:marRight w:val="0"/>
          <w:marTop w:val="0"/>
          <w:marBottom w:val="0"/>
          <w:divBdr>
            <w:top w:val="none" w:sz="0" w:space="0" w:color="auto"/>
            <w:left w:val="none" w:sz="0" w:space="0" w:color="auto"/>
            <w:bottom w:val="none" w:sz="0" w:space="0" w:color="auto"/>
            <w:right w:val="none" w:sz="0" w:space="0" w:color="auto"/>
          </w:divBdr>
        </w:div>
        <w:div w:id="1281762279">
          <w:marLeft w:val="480"/>
          <w:marRight w:val="0"/>
          <w:marTop w:val="0"/>
          <w:marBottom w:val="0"/>
          <w:divBdr>
            <w:top w:val="none" w:sz="0" w:space="0" w:color="auto"/>
            <w:left w:val="none" w:sz="0" w:space="0" w:color="auto"/>
            <w:bottom w:val="none" w:sz="0" w:space="0" w:color="auto"/>
            <w:right w:val="none" w:sz="0" w:space="0" w:color="auto"/>
          </w:divBdr>
        </w:div>
        <w:div w:id="1623224771">
          <w:marLeft w:val="480"/>
          <w:marRight w:val="0"/>
          <w:marTop w:val="0"/>
          <w:marBottom w:val="0"/>
          <w:divBdr>
            <w:top w:val="none" w:sz="0" w:space="0" w:color="auto"/>
            <w:left w:val="none" w:sz="0" w:space="0" w:color="auto"/>
            <w:bottom w:val="none" w:sz="0" w:space="0" w:color="auto"/>
            <w:right w:val="none" w:sz="0" w:space="0" w:color="auto"/>
          </w:divBdr>
        </w:div>
        <w:div w:id="1955483061">
          <w:marLeft w:val="480"/>
          <w:marRight w:val="0"/>
          <w:marTop w:val="0"/>
          <w:marBottom w:val="0"/>
          <w:divBdr>
            <w:top w:val="none" w:sz="0" w:space="0" w:color="auto"/>
            <w:left w:val="none" w:sz="0" w:space="0" w:color="auto"/>
            <w:bottom w:val="none" w:sz="0" w:space="0" w:color="auto"/>
            <w:right w:val="none" w:sz="0" w:space="0" w:color="auto"/>
          </w:divBdr>
        </w:div>
        <w:div w:id="952712557">
          <w:marLeft w:val="480"/>
          <w:marRight w:val="0"/>
          <w:marTop w:val="0"/>
          <w:marBottom w:val="0"/>
          <w:divBdr>
            <w:top w:val="none" w:sz="0" w:space="0" w:color="auto"/>
            <w:left w:val="none" w:sz="0" w:space="0" w:color="auto"/>
            <w:bottom w:val="none" w:sz="0" w:space="0" w:color="auto"/>
            <w:right w:val="none" w:sz="0" w:space="0" w:color="auto"/>
          </w:divBdr>
        </w:div>
        <w:div w:id="442069536">
          <w:marLeft w:val="480"/>
          <w:marRight w:val="0"/>
          <w:marTop w:val="0"/>
          <w:marBottom w:val="0"/>
          <w:divBdr>
            <w:top w:val="none" w:sz="0" w:space="0" w:color="auto"/>
            <w:left w:val="none" w:sz="0" w:space="0" w:color="auto"/>
            <w:bottom w:val="none" w:sz="0" w:space="0" w:color="auto"/>
            <w:right w:val="none" w:sz="0" w:space="0" w:color="auto"/>
          </w:divBdr>
        </w:div>
        <w:div w:id="1833763539">
          <w:marLeft w:val="480"/>
          <w:marRight w:val="0"/>
          <w:marTop w:val="0"/>
          <w:marBottom w:val="0"/>
          <w:divBdr>
            <w:top w:val="none" w:sz="0" w:space="0" w:color="auto"/>
            <w:left w:val="none" w:sz="0" w:space="0" w:color="auto"/>
            <w:bottom w:val="none" w:sz="0" w:space="0" w:color="auto"/>
            <w:right w:val="none" w:sz="0" w:space="0" w:color="auto"/>
          </w:divBdr>
        </w:div>
        <w:div w:id="1892232880">
          <w:marLeft w:val="480"/>
          <w:marRight w:val="0"/>
          <w:marTop w:val="0"/>
          <w:marBottom w:val="0"/>
          <w:divBdr>
            <w:top w:val="none" w:sz="0" w:space="0" w:color="auto"/>
            <w:left w:val="none" w:sz="0" w:space="0" w:color="auto"/>
            <w:bottom w:val="none" w:sz="0" w:space="0" w:color="auto"/>
            <w:right w:val="none" w:sz="0" w:space="0" w:color="auto"/>
          </w:divBdr>
        </w:div>
        <w:div w:id="1043335221">
          <w:marLeft w:val="480"/>
          <w:marRight w:val="0"/>
          <w:marTop w:val="0"/>
          <w:marBottom w:val="0"/>
          <w:divBdr>
            <w:top w:val="none" w:sz="0" w:space="0" w:color="auto"/>
            <w:left w:val="none" w:sz="0" w:space="0" w:color="auto"/>
            <w:bottom w:val="none" w:sz="0" w:space="0" w:color="auto"/>
            <w:right w:val="none" w:sz="0" w:space="0" w:color="auto"/>
          </w:divBdr>
        </w:div>
        <w:div w:id="1827551345">
          <w:marLeft w:val="480"/>
          <w:marRight w:val="0"/>
          <w:marTop w:val="0"/>
          <w:marBottom w:val="0"/>
          <w:divBdr>
            <w:top w:val="none" w:sz="0" w:space="0" w:color="auto"/>
            <w:left w:val="none" w:sz="0" w:space="0" w:color="auto"/>
            <w:bottom w:val="none" w:sz="0" w:space="0" w:color="auto"/>
            <w:right w:val="none" w:sz="0" w:space="0" w:color="auto"/>
          </w:divBdr>
        </w:div>
        <w:div w:id="1852180898">
          <w:marLeft w:val="480"/>
          <w:marRight w:val="0"/>
          <w:marTop w:val="0"/>
          <w:marBottom w:val="0"/>
          <w:divBdr>
            <w:top w:val="none" w:sz="0" w:space="0" w:color="auto"/>
            <w:left w:val="none" w:sz="0" w:space="0" w:color="auto"/>
            <w:bottom w:val="none" w:sz="0" w:space="0" w:color="auto"/>
            <w:right w:val="none" w:sz="0" w:space="0" w:color="auto"/>
          </w:divBdr>
        </w:div>
        <w:div w:id="679239110">
          <w:marLeft w:val="480"/>
          <w:marRight w:val="0"/>
          <w:marTop w:val="0"/>
          <w:marBottom w:val="0"/>
          <w:divBdr>
            <w:top w:val="none" w:sz="0" w:space="0" w:color="auto"/>
            <w:left w:val="none" w:sz="0" w:space="0" w:color="auto"/>
            <w:bottom w:val="none" w:sz="0" w:space="0" w:color="auto"/>
            <w:right w:val="none" w:sz="0" w:space="0" w:color="auto"/>
          </w:divBdr>
        </w:div>
        <w:div w:id="518858085">
          <w:marLeft w:val="480"/>
          <w:marRight w:val="0"/>
          <w:marTop w:val="0"/>
          <w:marBottom w:val="0"/>
          <w:divBdr>
            <w:top w:val="none" w:sz="0" w:space="0" w:color="auto"/>
            <w:left w:val="none" w:sz="0" w:space="0" w:color="auto"/>
            <w:bottom w:val="none" w:sz="0" w:space="0" w:color="auto"/>
            <w:right w:val="none" w:sz="0" w:space="0" w:color="auto"/>
          </w:divBdr>
        </w:div>
        <w:div w:id="625892322">
          <w:marLeft w:val="480"/>
          <w:marRight w:val="0"/>
          <w:marTop w:val="0"/>
          <w:marBottom w:val="0"/>
          <w:divBdr>
            <w:top w:val="none" w:sz="0" w:space="0" w:color="auto"/>
            <w:left w:val="none" w:sz="0" w:space="0" w:color="auto"/>
            <w:bottom w:val="none" w:sz="0" w:space="0" w:color="auto"/>
            <w:right w:val="none" w:sz="0" w:space="0" w:color="auto"/>
          </w:divBdr>
        </w:div>
        <w:div w:id="265843678">
          <w:marLeft w:val="480"/>
          <w:marRight w:val="0"/>
          <w:marTop w:val="0"/>
          <w:marBottom w:val="0"/>
          <w:divBdr>
            <w:top w:val="none" w:sz="0" w:space="0" w:color="auto"/>
            <w:left w:val="none" w:sz="0" w:space="0" w:color="auto"/>
            <w:bottom w:val="none" w:sz="0" w:space="0" w:color="auto"/>
            <w:right w:val="none" w:sz="0" w:space="0" w:color="auto"/>
          </w:divBdr>
        </w:div>
        <w:div w:id="1001549358">
          <w:marLeft w:val="480"/>
          <w:marRight w:val="0"/>
          <w:marTop w:val="0"/>
          <w:marBottom w:val="0"/>
          <w:divBdr>
            <w:top w:val="none" w:sz="0" w:space="0" w:color="auto"/>
            <w:left w:val="none" w:sz="0" w:space="0" w:color="auto"/>
            <w:bottom w:val="none" w:sz="0" w:space="0" w:color="auto"/>
            <w:right w:val="none" w:sz="0" w:space="0" w:color="auto"/>
          </w:divBdr>
        </w:div>
        <w:div w:id="81071785">
          <w:marLeft w:val="480"/>
          <w:marRight w:val="0"/>
          <w:marTop w:val="0"/>
          <w:marBottom w:val="0"/>
          <w:divBdr>
            <w:top w:val="none" w:sz="0" w:space="0" w:color="auto"/>
            <w:left w:val="none" w:sz="0" w:space="0" w:color="auto"/>
            <w:bottom w:val="none" w:sz="0" w:space="0" w:color="auto"/>
            <w:right w:val="none" w:sz="0" w:space="0" w:color="auto"/>
          </w:divBdr>
        </w:div>
        <w:div w:id="1860580560">
          <w:marLeft w:val="480"/>
          <w:marRight w:val="0"/>
          <w:marTop w:val="0"/>
          <w:marBottom w:val="0"/>
          <w:divBdr>
            <w:top w:val="none" w:sz="0" w:space="0" w:color="auto"/>
            <w:left w:val="none" w:sz="0" w:space="0" w:color="auto"/>
            <w:bottom w:val="none" w:sz="0" w:space="0" w:color="auto"/>
            <w:right w:val="none" w:sz="0" w:space="0" w:color="auto"/>
          </w:divBdr>
        </w:div>
        <w:div w:id="933130511">
          <w:marLeft w:val="480"/>
          <w:marRight w:val="0"/>
          <w:marTop w:val="0"/>
          <w:marBottom w:val="0"/>
          <w:divBdr>
            <w:top w:val="none" w:sz="0" w:space="0" w:color="auto"/>
            <w:left w:val="none" w:sz="0" w:space="0" w:color="auto"/>
            <w:bottom w:val="none" w:sz="0" w:space="0" w:color="auto"/>
            <w:right w:val="none" w:sz="0" w:space="0" w:color="auto"/>
          </w:divBdr>
        </w:div>
        <w:div w:id="2040427807">
          <w:marLeft w:val="480"/>
          <w:marRight w:val="0"/>
          <w:marTop w:val="0"/>
          <w:marBottom w:val="0"/>
          <w:divBdr>
            <w:top w:val="none" w:sz="0" w:space="0" w:color="auto"/>
            <w:left w:val="none" w:sz="0" w:space="0" w:color="auto"/>
            <w:bottom w:val="none" w:sz="0" w:space="0" w:color="auto"/>
            <w:right w:val="none" w:sz="0" w:space="0" w:color="auto"/>
          </w:divBdr>
        </w:div>
        <w:div w:id="1380278562">
          <w:marLeft w:val="480"/>
          <w:marRight w:val="0"/>
          <w:marTop w:val="0"/>
          <w:marBottom w:val="0"/>
          <w:divBdr>
            <w:top w:val="none" w:sz="0" w:space="0" w:color="auto"/>
            <w:left w:val="none" w:sz="0" w:space="0" w:color="auto"/>
            <w:bottom w:val="none" w:sz="0" w:space="0" w:color="auto"/>
            <w:right w:val="none" w:sz="0" w:space="0" w:color="auto"/>
          </w:divBdr>
        </w:div>
        <w:div w:id="1822769395">
          <w:marLeft w:val="480"/>
          <w:marRight w:val="0"/>
          <w:marTop w:val="0"/>
          <w:marBottom w:val="0"/>
          <w:divBdr>
            <w:top w:val="none" w:sz="0" w:space="0" w:color="auto"/>
            <w:left w:val="none" w:sz="0" w:space="0" w:color="auto"/>
            <w:bottom w:val="none" w:sz="0" w:space="0" w:color="auto"/>
            <w:right w:val="none" w:sz="0" w:space="0" w:color="auto"/>
          </w:divBdr>
        </w:div>
        <w:div w:id="1476951710">
          <w:marLeft w:val="480"/>
          <w:marRight w:val="0"/>
          <w:marTop w:val="0"/>
          <w:marBottom w:val="0"/>
          <w:divBdr>
            <w:top w:val="none" w:sz="0" w:space="0" w:color="auto"/>
            <w:left w:val="none" w:sz="0" w:space="0" w:color="auto"/>
            <w:bottom w:val="none" w:sz="0" w:space="0" w:color="auto"/>
            <w:right w:val="none" w:sz="0" w:space="0" w:color="auto"/>
          </w:divBdr>
        </w:div>
        <w:div w:id="402066656">
          <w:marLeft w:val="480"/>
          <w:marRight w:val="0"/>
          <w:marTop w:val="0"/>
          <w:marBottom w:val="0"/>
          <w:divBdr>
            <w:top w:val="none" w:sz="0" w:space="0" w:color="auto"/>
            <w:left w:val="none" w:sz="0" w:space="0" w:color="auto"/>
            <w:bottom w:val="none" w:sz="0" w:space="0" w:color="auto"/>
            <w:right w:val="none" w:sz="0" w:space="0" w:color="auto"/>
          </w:divBdr>
        </w:div>
        <w:div w:id="1792943586">
          <w:marLeft w:val="480"/>
          <w:marRight w:val="0"/>
          <w:marTop w:val="0"/>
          <w:marBottom w:val="0"/>
          <w:divBdr>
            <w:top w:val="none" w:sz="0" w:space="0" w:color="auto"/>
            <w:left w:val="none" w:sz="0" w:space="0" w:color="auto"/>
            <w:bottom w:val="none" w:sz="0" w:space="0" w:color="auto"/>
            <w:right w:val="none" w:sz="0" w:space="0" w:color="auto"/>
          </w:divBdr>
        </w:div>
        <w:div w:id="1959021026">
          <w:marLeft w:val="480"/>
          <w:marRight w:val="0"/>
          <w:marTop w:val="0"/>
          <w:marBottom w:val="0"/>
          <w:divBdr>
            <w:top w:val="none" w:sz="0" w:space="0" w:color="auto"/>
            <w:left w:val="none" w:sz="0" w:space="0" w:color="auto"/>
            <w:bottom w:val="none" w:sz="0" w:space="0" w:color="auto"/>
            <w:right w:val="none" w:sz="0" w:space="0" w:color="auto"/>
          </w:divBdr>
        </w:div>
        <w:div w:id="2033221041">
          <w:marLeft w:val="480"/>
          <w:marRight w:val="0"/>
          <w:marTop w:val="0"/>
          <w:marBottom w:val="0"/>
          <w:divBdr>
            <w:top w:val="none" w:sz="0" w:space="0" w:color="auto"/>
            <w:left w:val="none" w:sz="0" w:space="0" w:color="auto"/>
            <w:bottom w:val="none" w:sz="0" w:space="0" w:color="auto"/>
            <w:right w:val="none" w:sz="0" w:space="0" w:color="auto"/>
          </w:divBdr>
        </w:div>
        <w:div w:id="266544067">
          <w:marLeft w:val="480"/>
          <w:marRight w:val="0"/>
          <w:marTop w:val="0"/>
          <w:marBottom w:val="0"/>
          <w:divBdr>
            <w:top w:val="none" w:sz="0" w:space="0" w:color="auto"/>
            <w:left w:val="none" w:sz="0" w:space="0" w:color="auto"/>
            <w:bottom w:val="none" w:sz="0" w:space="0" w:color="auto"/>
            <w:right w:val="none" w:sz="0" w:space="0" w:color="auto"/>
          </w:divBdr>
        </w:div>
        <w:div w:id="248274118">
          <w:marLeft w:val="480"/>
          <w:marRight w:val="0"/>
          <w:marTop w:val="0"/>
          <w:marBottom w:val="0"/>
          <w:divBdr>
            <w:top w:val="none" w:sz="0" w:space="0" w:color="auto"/>
            <w:left w:val="none" w:sz="0" w:space="0" w:color="auto"/>
            <w:bottom w:val="none" w:sz="0" w:space="0" w:color="auto"/>
            <w:right w:val="none" w:sz="0" w:space="0" w:color="auto"/>
          </w:divBdr>
        </w:div>
        <w:div w:id="1235050589">
          <w:marLeft w:val="480"/>
          <w:marRight w:val="0"/>
          <w:marTop w:val="0"/>
          <w:marBottom w:val="0"/>
          <w:divBdr>
            <w:top w:val="none" w:sz="0" w:space="0" w:color="auto"/>
            <w:left w:val="none" w:sz="0" w:space="0" w:color="auto"/>
            <w:bottom w:val="none" w:sz="0" w:space="0" w:color="auto"/>
            <w:right w:val="none" w:sz="0" w:space="0" w:color="auto"/>
          </w:divBdr>
        </w:div>
        <w:div w:id="2110273000">
          <w:marLeft w:val="480"/>
          <w:marRight w:val="0"/>
          <w:marTop w:val="0"/>
          <w:marBottom w:val="0"/>
          <w:divBdr>
            <w:top w:val="none" w:sz="0" w:space="0" w:color="auto"/>
            <w:left w:val="none" w:sz="0" w:space="0" w:color="auto"/>
            <w:bottom w:val="none" w:sz="0" w:space="0" w:color="auto"/>
            <w:right w:val="none" w:sz="0" w:space="0" w:color="auto"/>
          </w:divBdr>
        </w:div>
      </w:divsChild>
    </w:div>
    <w:div w:id="277414801">
      <w:bodyDiv w:val="1"/>
      <w:marLeft w:val="0"/>
      <w:marRight w:val="0"/>
      <w:marTop w:val="0"/>
      <w:marBottom w:val="0"/>
      <w:divBdr>
        <w:top w:val="none" w:sz="0" w:space="0" w:color="auto"/>
        <w:left w:val="none" w:sz="0" w:space="0" w:color="auto"/>
        <w:bottom w:val="none" w:sz="0" w:space="0" w:color="auto"/>
        <w:right w:val="none" w:sz="0" w:space="0" w:color="auto"/>
      </w:divBdr>
      <w:divsChild>
        <w:div w:id="1914854536">
          <w:marLeft w:val="480"/>
          <w:marRight w:val="0"/>
          <w:marTop w:val="0"/>
          <w:marBottom w:val="0"/>
          <w:divBdr>
            <w:top w:val="none" w:sz="0" w:space="0" w:color="auto"/>
            <w:left w:val="none" w:sz="0" w:space="0" w:color="auto"/>
            <w:bottom w:val="none" w:sz="0" w:space="0" w:color="auto"/>
            <w:right w:val="none" w:sz="0" w:space="0" w:color="auto"/>
          </w:divBdr>
        </w:div>
        <w:div w:id="1876959794">
          <w:marLeft w:val="480"/>
          <w:marRight w:val="0"/>
          <w:marTop w:val="0"/>
          <w:marBottom w:val="0"/>
          <w:divBdr>
            <w:top w:val="none" w:sz="0" w:space="0" w:color="auto"/>
            <w:left w:val="none" w:sz="0" w:space="0" w:color="auto"/>
            <w:bottom w:val="none" w:sz="0" w:space="0" w:color="auto"/>
            <w:right w:val="none" w:sz="0" w:space="0" w:color="auto"/>
          </w:divBdr>
        </w:div>
        <w:div w:id="2018773442">
          <w:marLeft w:val="480"/>
          <w:marRight w:val="0"/>
          <w:marTop w:val="0"/>
          <w:marBottom w:val="0"/>
          <w:divBdr>
            <w:top w:val="none" w:sz="0" w:space="0" w:color="auto"/>
            <w:left w:val="none" w:sz="0" w:space="0" w:color="auto"/>
            <w:bottom w:val="none" w:sz="0" w:space="0" w:color="auto"/>
            <w:right w:val="none" w:sz="0" w:space="0" w:color="auto"/>
          </w:divBdr>
        </w:div>
        <w:div w:id="1855074514">
          <w:marLeft w:val="480"/>
          <w:marRight w:val="0"/>
          <w:marTop w:val="0"/>
          <w:marBottom w:val="0"/>
          <w:divBdr>
            <w:top w:val="none" w:sz="0" w:space="0" w:color="auto"/>
            <w:left w:val="none" w:sz="0" w:space="0" w:color="auto"/>
            <w:bottom w:val="none" w:sz="0" w:space="0" w:color="auto"/>
            <w:right w:val="none" w:sz="0" w:space="0" w:color="auto"/>
          </w:divBdr>
        </w:div>
        <w:div w:id="200090043">
          <w:marLeft w:val="480"/>
          <w:marRight w:val="0"/>
          <w:marTop w:val="0"/>
          <w:marBottom w:val="0"/>
          <w:divBdr>
            <w:top w:val="none" w:sz="0" w:space="0" w:color="auto"/>
            <w:left w:val="none" w:sz="0" w:space="0" w:color="auto"/>
            <w:bottom w:val="none" w:sz="0" w:space="0" w:color="auto"/>
            <w:right w:val="none" w:sz="0" w:space="0" w:color="auto"/>
          </w:divBdr>
        </w:div>
        <w:div w:id="640768269">
          <w:marLeft w:val="480"/>
          <w:marRight w:val="0"/>
          <w:marTop w:val="0"/>
          <w:marBottom w:val="0"/>
          <w:divBdr>
            <w:top w:val="none" w:sz="0" w:space="0" w:color="auto"/>
            <w:left w:val="none" w:sz="0" w:space="0" w:color="auto"/>
            <w:bottom w:val="none" w:sz="0" w:space="0" w:color="auto"/>
            <w:right w:val="none" w:sz="0" w:space="0" w:color="auto"/>
          </w:divBdr>
        </w:div>
        <w:div w:id="1951813289">
          <w:marLeft w:val="480"/>
          <w:marRight w:val="0"/>
          <w:marTop w:val="0"/>
          <w:marBottom w:val="0"/>
          <w:divBdr>
            <w:top w:val="none" w:sz="0" w:space="0" w:color="auto"/>
            <w:left w:val="none" w:sz="0" w:space="0" w:color="auto"/>
            <w:bottom w:val="none" w:sz="0" w:space="0" w:color="auto"/>
            <w:right w:val="none" w:sz="0" w:space="0" w:color="auto"/>
          </w:divBdr>
        </w:div>
        <w:div w:id="1496920661">
          <w:marLeft w:val="480"/>
          <w:marRight w:val="0"/>
          <w:marTop w:val="0"/>
          <w:marBottom w:val="0"/>
          <w:divBdr>
            <w:top w:val="none" w:sz="0" w:space="0" w:color="auto"/>
            <w:left w:val="none" w:sz="0" w:space="0" w:color="auto"/>
            <w:bottom w:val="none" w:sz="0" w:space="0" w:color="auto"/>
            <w:right w:val="none" w:sz="0" w:space="0" w:color="auto"/>
          </w:divBdr>
        </w:div>
        <w:div w:id="60300506">
          <w:marLeft w:val="480"/>
          <w:marRight w:val="0"/>
          <w:marTop w:val="0"/>
          <w:marBottom w:val="0"/>
          <w:divBdr>
            <w:top w:val="none" w:sz="0" w:space="0" w:color="auto"/>
            <w:left w:val="none" w:sz="0" w:space="0" w:color="auto"/>
            <w:bottom w:val="none" w:sz="0" w:space="0" w:color="auto"/>
            <w:right w:val="none" w:sz="0" w:space="0" w:color="auto"/>
          </w:divBdr>
        </w:div>
        <w:div w:id="1908954899">
          <w:marLeft w:val="480"/>
          <w:marRight w:val="0"/>
          <w:marTop w:val="0"/>
          <w:marBottom w:val="0"/>
          <w:divBdr>
            <w:top w:val="none" w:sz="0" w:space="0" w:color="auto"/>
            <w:left w:val="none" w:sz="0" w:space="0" w:color="auto"/>
            <w:bottom w:val="none" w:sz="0" w:space="0" w:color="auto"/>
            <w:right w:val="none" w:sz="0" w:space="0" w:color="auto"/>
          </w:divBdr>
        </w:div>
        <w:div w:id="611401582">
          <w:marLeft w:val="480"/>
          <w:marRight w:val="0"/>
          <w:marTop w:val="0"/>
          <w:marBottom w:val="0"/>
          <w:divBdr>
            <w:top w:val="none" w:sz="0" w:space="0" w:color="auto"/>
            <w:left w:val="none" w:sz="0" w:space="0" w:color="auto"/>
            <w:bottom w:val="none" w:sz="0" w:space="0" w:color="auto"/>
            <w:right w:val="none" w:sz="0" w:space="0" w:color="auto"/>
          </w:divBdr>
        </w:div>
        <w:div w:id="1991059187">
          <w:marLeft w:val="480"/>
          <w:marRight w:val="0"/>
          <w:marTop w:val="0"/>
          <w:marBottom w:val="0"/>
          <w:divBdr>
            <w:top w:val="none" w:sz="0" w:space="0" w:color="auto"/>
            <w:left w:val="none" w:sz="0" w:space="0" w:color="auto"/>
            <w:bottom w:val="none" w:sz="0" w:space="0" w:color="auto"/>
            <w:right w:val="none" w:sz="0" w:space="0" w:color="auto"/>
          </w:divBdr>
        </w:div>
        <w:div w:id="1356888506">
          <w:marLeft w:val="480"/>
          <w:marRight w:val="0"/>
          <w:marTop w:val="0"/>
          <w:marBottom w:val="0"/>
          <w:divBdr>
            <w:top w:val="none" w:sz="0" w:space="0" w:color="auto"/>
            <w:left w:val="none" w:sz="0" w:space="0" w:color="auto"/>
            <w:bottom w:val="none" w:sz="0" w:space="0" w:color="auto"/>
            <w:right w:val="none" w:sz="0" w:space="0" w:color="auto"/>
          </w:divBdr>
        </w:div>
        <w:div w:id="227114068">
          <w:marLeft w:val="480"/>
          <w:marRight w:val="0"/>
          <w:marTop w:val="0"/>
          <w:marBottom w:val="0"/>
          <w:divBdr>
            <w:top w:val="none" w:sz="0" w:space="0" w:color="auto"/>
            <w:left w:val="none" w:sz="0" w:space="0" w:color="auto"/>
            <w:bottom w:val="none" w:sz="0" w:space="0" w:color="auto"/>
            <w:right w:val="none" w:sz="0" w:space="0" w:color="auto"/>
          </w:divBdr>
        </w:div>
        <w:div w:id="1179925449">
          <w:marLeft w:val="480"/>
          <w:marRight w:val="0"/>
          <w:marTop w:val="0"/>
          <w:marBottom w:val="0"/>
          <w:divBdr>
            <w:top w:val="none" w:sz="0" w:space="0" w:color="auto"/>
            <w:left w:val="none" w:sz="0" w:space="0" w:color="auto"/>
            <w:bottom w:val="none" w:sz="0" w:space="0" w:color="auto"/>
            <w:right w:val="none" w:sz="0" w:space="0" w:color="auto"/>
          </w:divBdr>
        </w:div>
        <w:div w:id="567300354">
          <w:marLeft w:val="480"/>
          <w:marRight w:val="0"/>
          <w:marTop w:val="0"/>
          <w:marBottom w:val="0"/>
          <w:divBdr>
            <w:top w:val="none" w:sz="0" w:space="0" w:color="auto"/>
            <w:left w:val="none" w:sz="0" w:space="0" w:color="auto"/>
            <w:bottom w:val="none" w:sz="0" w:space="0" w:color="auto"/>
            <w:right w:val="none" w:sz="0" w:space="0" w:color="auto"/>
          </w:divBdr>
        </w:div>
        <w:div w:id="1766263374">
          <w:marLeft w:val="480"/>
          <w:marRight w:val="0"/>
          <w:marTop w:val="0"/>
          <w:marBottom w:val="0"/>
          <w:divBdr>
            <w:top w:val="none" w:sz="0" w:space="0" w:color="auto"/>
            <w:left w:val="none" w:sz="0" w:space="0" w:color="auto"/>
            <w:bottom w:val="none" w:sz="0" w:space="0" w:color="auto"/>
            <w:right w:val="none" w:sz="0" w:space="0" w:color="auto"/>
          </w:divBdr>
        </w:div>
        <w:div w:id="1342243508">
          <w:marLeft w:val="480"/>
          <w:marRight w:val="0"/>
          <w:marTop w:val="0"/>
          <w:marBottom w:val="0"/>
          <w:divBdr>
            <w:top w:val="none" w:sz="0" w:space="0" w:color="auto"/>
            <w:left w:val="none" w:sz="0" w:space="0" w:color="auto"/>
            <w:bottom w:val="none" w:sz="0" w:space="0" w:color="auto"/>
            <w:right w:val="none" w:sz="0" w:space="0" w:color="auto"/>
          </w:divBdr>
        </w:div>
        <w:div w:id="966591686">
          <w:marLeft w:val="480"/>
          <w:marRight w:val="0"/>
          <w:marTop w:val="0"/>
          <w:marBottom w:val="0"/>
          <w:divBdr>
            <w:top w:val="none" w:sz="0" w:space="0" w:color="auto"/>
            <w:left w:val="none" w:sz="0" w:space="0" w:color="auto"/>
            <w:bottom w:val="none" w:sz="0" w:space="0" w:color="auto"/>
            <w:right w:val="none" w:sz="0" w:space="0" w:color="auto"/>
          </w:divBdr>
        </w:div>
        <w:div w:id="628778195">
          <w:marLeft w:val="480"/>
          <w:marRight w:val="0"/>
          <w:marTop w:val="0"/>
          <w:marBottom w:val="0"/>
          <w:divBdr>
            <w:top w:val="none" w:sz="0" w:space="0" w:color="auto"/>
            <w:left w:val="none" w:sz="0" w:space="0" w:color="auto"/>
            <w:bottom w:val="none" w:sz="0" w:space="0" w:color="auto"/>
            <w:right w:val="none" w:sz="0" w:space="0" w:color="auto"/>
          </w:divBdr>
        </w:div>
        <w:div w:id="697655621">
          <w:marLeft w:val="480"/>
          <w:marRight w:val="0"/>
          <w:marTop w:val="0"/>
          <w:marBottom w:val="0"/>
          <w:divBdr>
            <w:top w:val="none" w:sz="0" w:space="0" w:color="auto"/>
            <w:left w:val="none" w:sz="0" w:space="0" w:color="auto"/>
            <w:bottom w:val="none" w:sz="0" w:space="0" w:color="auto"/>
            <w:right w:val="none" w:sz="0" w:space="0" w:color="auto"/>
          </w:divBdr>
        </w:div>
        <w:div w:id="1173572618">
          <w:marLeft w:val="480"/>
          <w:marRight w:val="0"/>
          <w:marTop w:val="0"/>
          <w:marBottom w:val="0"/>
          <w:divBdr>
            <w:top w:val="none" w:sz="0" w:space="0" w:color="auto"/>
            <w:left w:val="none" w:sz="0" w:space="0" w:color="auto"/>
            <w:bottom w:val="none" w:sz="0" w:space="0" w:color="auto"/>
            <w:right w:val="none" w:sz="0" w:space="0" w:color="auto"/>
          </w:divBdr>
        </w:div>
        <w:div w:id="1241595293">
          <w:marLeft w:val="480"/>
          <w:marRight w:val="0"/>
          <w:marTop w:val="0"/>
          <w:marBottom w:val="0"/>
          <w:divBdr>
            <w:top w:val="none" w:sz="0" w:space="0" w:color="auto"/>
            <w:left w:val="none" w:sz="0" w:space="0" w:color="auto"/>
            <w:bottom w:val="none" w:sz="0" w:space="0" w:color="auto"/>
            <w:right w:val="none" w:sz="0" w:space="0" w:color="auto"/>
          </w:divBdr>
        </w:div>
        <w:div w:id="1363479935">
          <w:marLeft w:val="480"/>
          <w:marRight w:val="0"/>
          <w:marTop w:val="0"/>
          <w:marBottom w:val="0"/>
          <w:divBdr>
            <w:top w:val="none" w:sz="0" w:space="0" w:color="auto"/>
            <w:left w:val="none" w:sz="0" w:space="0" w:color="auto"/>
            <w:bottom w:val="none" w:sz="0" w:space="0" w:color="auto"/>
            <w:right w:val="none" w:sz="0" w:space="0" w:color="auto"/>
          </w:divBdr>
        </w:div>
        <w:div w:id="1241335286">
          <w:marLeft w:val="480"/>
          <w:marRight w:val="0"/>
          <w:marTop w:val="0"/>
          <w:marBottom w:val="0"/>
          <w:divBdr>
            <w:top w:val="none" w:sz="0" w:space="0" w:color="auto"/>
            <w:left w:val="none" w:sz="0" w:space="0" w:color="auto"/>
            <w:bottom w:val="none" w:sz="0" w:space="0" w:color="auto"/>
            <w:right w:val="none" w:sz="0" w:space="0" w:color="auto"/>
          </w:divBdr>
        </w:div>
        <w:div w:id="367529783">
          <w:marLeft w:val="480"/>
          <w:marRight w:val="0"/>
          <w:marTop w:val="0"/>
          <w:marBottom w:val="0"/>
          <w:divBdr>
            <w:top w:val="none" w:sz="0" w:space="0" w:color="auto"/>
            <w:left w:val="none" w:sz="0" w:space="0" w:color="auto"/>
            <w:bottom w:val="none" w:sz="0" w:space="0" w:color="auto"/>
            <w:right w:val="none" w:sz="0" w:space="0" w:color="auto"/>
          </w:divBdr>
        </w:div>
        <w:div w:id="1073629024">
          <w:marLeft w:val="480"/>
          <w:marRight w:val="0"/>
          <w:marTop w:val="0"/>
          <w:marBottom w:val="0"/>
          <w:divBdr>
            <w:top w:val="none" w:sz="0" w:space="0" w:color="auto"/>
            <w:left w:val="none" w:sz="0" w:space="0" w:color="auto"/>
            <w:bottom w:val="none" w:sz="0" w:space="0" w:color="auto"/>
            <w:right w:val="none" w:sz="0" w:space="0" w:color="auto"/>
          </w:divBdr>
        </w:div>
        <w:div w:id="1264386584">
          <w:marLeft w:val="480"/>
          <w:marRight w:val="0"/>
          <w:marTop w:val="0"/>
          <w:marBottom w:val="0"/>
          <w:divBdr>
            <w:top w:val="none" w:sz="0" w:space="0" w:color="auto"/>
            <w:left w:val="none" w:sz="0" w:space="0" w:color="auto"/>
            <w:bottom w:val="none" w:sz="0" w:space="0" w:color="auto"/>
            <w:right w:val="none" w:sz="0" w:space="0" w:color="auto"/>
          </w:divBdr>
        </w:div>
        <w:div w:id="1398045393">
          <w:marLeft w:val="480"/>
          <w:marRight w:val="0"/>
          <w:marTop w:val="0"/>
          <w:marBottom w:val="0"/>
          <w:divBdr>
            <w:top w:val="none" w:sz="0" w:space="0" w:color="auto"/>
            <w:left w:val="none" w:sz="0" w:space="0" w:color="auto"/>
            <w:bottom w:val="none" w:sz="0" w:space="0" w:color="auto"/>
            <w:right w:val="none" w:sz="0" w:space="0" w:color="auto"/>
          </w:divBdr>
        </w:div>
        <w:div w:id="1271624896">
          <w:marLeft w:val="480"/>
          <w:marRight w:val="0"/>
          <w:marTop w:val="0"/>
          <w:marBottom w:val="0"/>
          <w:divBdr>
            <w:top w:val="none" w:sz="0" w:space="0" w:color="auto"/>
            <w:left w:val="none" w:sz="0" w:space="0" w:color="auto"/>
            <w:bottom w:val="none" w:sz="0" w:space="0" w:color="auto"/>
            <w:right w:val="none" w:sz="0" w:space="0" w:color="auto"/>
          </w:divBdr>
        </w:div>
        <w:div w:id="649871463">
          <w:marLeft w:val="480"/>
          <w:marRight w:val="0"/>
          <w:marTop w:val="0"/>
          <w:marBottom w:val="0"/>
          <w:divBdr>
            <w:top w:val="none" w:sz="0" w:space="0" w:color="auto"/>
            <w:left w:val="none" w:sz="0" w:space="0" w:color="auto"/>
            <w:bottom w:val="none" w:sz="0" w:space="0" w:color="auto"/>
            <w:right w:val="none" w:sz="0" w:space="0" w:color="auto"/>
          </w:divBdr>
        </w:div>
        <w:div w:id="1300846450">
          <w:marLeft w:val="480"/>
          <w:marRight w:val="0"/>
          <w:marTop w:val="0"/>
          <w:marBottom w:val="0"/>
          <w:divBdr>
            <w:top w:val="none" w:sz="0" w:space="0" w:color="auto"/>
            <w:left w:val="none" w:sz="0" w:space="0" w:color="auto"/>
            <w:bottom w:val="none" w:sz="0" w:space="0" w:color="auto"/>
            <w:right w:val="none" w:sz="0" w:space="0" w:color="auto"/>
          </w:divBdr>
        </w:div>
        <w:div w:id="1683630864">
          <w:marLeft w:val="480"/>
          <w:marRight w:val="0"/>
          <w:marTop w:val="0"/>
          <w:marBottom w:val="0"/>
          <w:divBdr>
            <w:top w:val="none" w:sz="0" w:space="0" w:color="auto"/>
            <w:left w:val="none" w:sz="0" w:space="0" w:color="auto"/>
            <w:bottom w:val="none" w:sz="0" w:space="0" w:color="auto"/>
            <w:right w:val="none" w:sz="0" w:space="0" w:color="auto"/>
          </w:divBdr>
        </w:div>
        <w:div w:id="420685341">
          <w:marLeft w:val="480"/>
          <w:marRight w:val="0"/>
          <w:marTop w:val="0"/>
          <w:marBottom w:val="0"/>
          <w:divBdr>
            <w:top w:val="none" w:sz="0" w:space="0" w:color="auto"/>
            <w:left w:val="none" w:sz="0" w:space="0" w:color="auto"/>
            <w:bottom w:val="none" w:sz="0" w:space="0" w:color="auto"/>
            <w:right w:val="none" w:sz="0" w:space="0" w:color="auto"/>
          </w:divBdr>
        </w:div>
        <w:div w:id="1232735468">
          <w:marLeft w:val="480"/>
          <w:marRight w:val="0"/>
          <w:marTop w:val="0"/>
          <w:marBottom w:val="0"/>
          <w:divBdr>
            <w:top w:val="none" w:sz="0" w:space="0" w:color="auto"/>
            <w:left w:val="none" w:sz="0" w:space="0" w:color="auto"/>
            <w:bottom w:val="none" w:sz="0" w:space="0" w:color="auto"/>
            <w:right w:val="none" w:sz="0" w:space="0" w:color="auto"/>
          </w:divBdr>
        </w:div>
        <w:div w:id="993140794">
          <w:marLeft w:val="480"/>
          <w:marRight w:val="0"/>
          <w:marTop w:val="0"/>
          <w:marBottom w:val="0"/>
          <w:divBdr>
            <w:top w:val="none" w:sz="0" w:space="0" w:color="auto"/>
            <w:left w:val="none" w:sz="0" w:space="0" w:color="auto"/>
            <w:bottom w:val="none" w:sz="0" w:space="0" w:color="auto"/>
            <w:right w:val="none" w:sz="0" w:space="0" w:color="auto"/>
          </w:divBdr>
        </w:div>
        <w:div w:id="1912306474">
          <w:marLeft w:val="480"/>
          <w:marRight w:val="0"/>
          <w:marTop w:val="0"/>
          <w:marBottom w:val="0"/>
          <w:divBdr>
            <w:top w:val="none" w:sz="0" w:space="0" w:color="auto"/>
            <w:left w:val="none" w:sz="0" w:space="0" w:color="auto"/>
            <w:bottom w:val="none" w:sz="0" w:space="0" w:color="auto"/>
            <w:right w:val="none" w:sz="0" w:space="0" w:color="auto"/>
          </w:divBdr>
        </w:div>
        <w:div w:id="723335810">
          <w:marLeft w:val="480"/>
          <w:marRight w:val="0"/>
          <w:marTop w:val="0"/>
          <w:marBottom w:val="0"/>
          <w:divBdr>
            <w:top w:val="none" w:sz="0" w:space="0" w:color="auto"/>
            <w:left w:val="none" w:sz="0" w:space="0" w:color="auto"/>
            <w:bottom w:val="none" w:sz="0" w:space="0" w:color="auto"/>
            <w:right w:val="none" w:sz="0" w:space="0" w:color="auto"/>
          </w:divBdr>
        </w:div>
        <w:div w:id="875968854">
          <w:marLeft w:val="480"/>
          <w:marRight w:val="0"/>
          <w:marTop w:val="0"/>
          <w:marBottom w:val="0"/>
          <w:divBdr>
            <w:top w:val="none" w:sz="0" w:space="0" w:color="auto"/>
            <w:left w:val="none" w:sz="0" w:space="0" w:color="auto"/>
            <w:bottom w:val="none" w:sz="0" w:space="0" w:color="auto"/>
            <w:right w:val="none" w:sz="0" w:space="0" w:color="auto"/>
          </w:divBdr>
        </w:div>
        <w:div w:id="1029379381">
          <w:marLeft w:val="480"/>
          <w:marRight w:val="0"/>
          <w:marTop w:val="0"/>
          <w:marBottom w:val="0"/>
          <w:divBdr>
            <w:top w:val="none" w:sz="0" w:space="0" w:color="auto"/>
            <w:left w:val="none" w:sz="0" w:space="0" w:color="auto"/>
            <w:bottom w:val="none" w:sz="0" w:space="0" w:color="auto"/>
            <w:right w:val="none" w:sz="0" w:space="0" w:color="auto"/>
          </w:divBdr>
        </w:div>
      </w:divsChild>
    </w:div>
    <w:div w:id="280653244">
      <w:bodyDiv w:val="1"/>
      <w:marLeft w:val="0"/>
      <w:marRight w:val="0"/>
      <w:marTop w:val="0"/>
      <w:marBottom w:val="0"/>
      <w:divBdr>
        <w:top w:val="none" w:sz="0" w:space="0" w:color="auto"/>
        <w:left w:val="none" w:sz="0" w:space="0" w:color="auto"/>
        <w:bottom w:val="none" w:sz="0" w:space="0" w:color="auto"/>
        <w:right w:val="none" w:sz="0" w:space="0" w:color="auto"/>
      </w:divBdr>
    </w:div>
    <w:div w:id="286157856">
      <w:bodyDiv w:val="1"/>
      <w:marLeft w:val="0"/>
      <w:marRight w:val="0"/>
      <w:marTop w:val="0"/>
      <w:marBottom w:val="0"/>
      <w:divBdr>
        <w:top w:val="none" w:sz="0" w:space="0" w:color="auto"/>
        <w:left w:val="none" w:sz="0" w:space="0" w:color="auto"/>
        <w:bottom w:val="none" w:sz="0" w:space="0" w:color="auto"/>
        <w:right w:val="none" w:sz="0" w:space="0" w:color="auto"/>
      </w:divBdr>
    </w:div>
    <w:div w:id="286476299">
      <w:bodyDiv w:val="1"/>
      <w:marLeft w:val="0"/>
      <w:marRight w:val="0"/>
      <w:marTop w:val="0"/>
      <w:marBottom w:val="0"/>
      <w:divBdr>
        <w:top w:val="none" w:sz="0" w:space="0" w:color="auto"/>
        <w:left w:val="none" w:sz="0" w:space="0" w:color="auto"/>
        <w:bottom w:val="none" w:sz="0" w:space="0" w:color="auto"/>
        <w:right w:val="none" w:sz="0" w:space="0" w:color="auto"/>
      </w:divBdr>
    </w:div>
    <w:div w:id="292564524">
      <w:bodyDiv w:val="1"/>
      <w:marLeft w:val="0"/>
      <w:marRight w:val="0"/>
      <w:marTop w:val="0"/>
      <w:marBottom w:val="0"/>
      <w:divBdr>
        <w:top w:val="none" w:sz="0" w:space="0" w:color="auto"/>
        <w:left w:val="none" w:sz="0" w:space="0" w:color="auto"/>
        <w:bottom w:val="none" w:sz="0" w:space="0" w:color="auto"/>
        <w:right w:val="none" w:sz="0" w:space="0" w:color="auto"/>
      </w:divBdr>
    </w:div>
    <w:div w:id="295914987">
      <w:bodyDiv w:val="1"/>
      <w:marLeft w:val="0"/>
      <w:marRight w:val="0"/>
      <w:marTop w:val="0"/>
      <w:marBottom w:val="0"/>
      <w:divBdr>
        <w:top w:val="none" w:sz="0" w:space="0" w:color="auto"/>
        <w:left w:val="none" w:sz="0" w:space="0" w:color="auto"/>
        <w:bottom w:val="none" w:sz="0" w:space="0" w:color="auto"/>
        <w:right w:val="none" w:sz="0" w:space="0" w:color="auto"/>
      </w:divBdr>
    </w:div>
    <w:div w:id="309674843">
      <w:bodyDiv w:val="1"/>
      <w:marLeft w:val="0"/>
      <w:marRight w:val="0"/>
      <w:marTop w:val="0"/>
      <w:marBottom w:val="0"/>
      <w:divBdr>
        <w:top w:val="none" w:sz="0" w:space="0" w:color="auto"/>
        <w:left w:val="none" w:sz="0" w:space="0" w:color="auto"/>
        <w:bottom w:val="none" w:sz="0" w:space="0" w:color="auto"/>
        <w:right w:val="none" w:sz="0" w:space="0" w:color="auto"/>
      </w:divBdr>
    </w:div>
    <w:div w:id="310212233">
      <w:bodyDiv w:val="1"/>
      <w:marLeft w:val="0"/>
      <w:marRight w:val="0"/>
      <w:marTop w:val="0"/>
      <w:marBottom w:val="0"/>
      <w:divBdr>
        <w:top w:val="none" w:sz="0" w:space="0" w:color="auto"/>
        <w:left w:val="none" w:sz="0" w:space="0" w:color="auto"/>
        <w:bottom w:val="none" w:sz="0" w:space="0" w:color="auto"/>
        <w:right w:val="none" w:sz="0" w:space="0" w:color="auto"/>
      </w:divBdr>
    </w:div>
    <w:div w:id="312562008">
      <w:bodyDiv w:val="1"/>
      <w:marLeft w:val="0"/>
      <w:marRight w:val="0"/>
      <w:marTop w:val="0"/>
      <w:marBottom w:val="0"/>
      <w:divBdr>
        <w:top w:val="none" w:sz="0" w:space="0" w:color="auto"/>
        <w:left w:val="none" w:sz="0" w:space="0" w:color="auto"/>
        <w:bottom w:val="none" w:sz="0" w:space="0" w:color="auto"/>
        <w:right w:val="none" w:sz="0" w:space="0" w:color="auto"/>
      </w:divBdr>
    </w:div>
    <w:div w:id="318457869">
      <w:bodyDiv w:val="1"/>
      <w:marLeft w:val="0"/>
      <w:marRight w:val="0"/>
      <w:marTop w:val="0"/>
      <w:marBottom w:val="0"/>
      <w:divBdr>
        <w:top w:val="none" w:sz="0" w:space="0" w:color="auto"/>
        <w:left w:val="none" w:sz="0" w:space="0" w:color="auto"/>
        <w:bottom w:val="none" w:sz="0" w:space="0" w:color="auto"/>
        <w:right w:val="none" w:sz="0" w:space="0" w:color="auto"/>
      </w:divBdr>
    </w:div>
    <w:div w:id="319580293">
      <w:bodyDiv w:val="1"/>
      <w:marLeft w:val="0"/>
      <w:marRight w:val="0"/>
      <w:marTop w:val="0"/>
      <w:marBottom w:val="0"/>
      <w:divBdr>
        <w:top w:val="none" w:sz="0" w:space="0" w:color="auto"/>
        <w:left w:val="none" w:sz="0" w:space="0" w:color="auto"/>
        <w:bottom w:val="none" w:sz="0" w:space="0" w:color="auto"/>
        <w:right w:val="none" w:sz="0" w:space="0" w:color="auto"/>
      </w:divBdr>
    </w:div>
    <w:div w:id="324676030">
      <w:bodyDiv w:val="1"/>
      <w:marLeft w:val="0"/>
      <w:marRight w:val="0"/>
      <w:marTop w:val="0"/>
      <w:marBottom w:val="0"/>
      <w:divBdr>
        <w:top w:val="none" w:sz="0" w:space="0" w:color="auto"/>
        <w:left w:val="none" w:sz="0" w:space="0" w:color="auto"/>
        <w:bottom w:val="none" w:sz="0" w:space="0" w:color="auto"/>
        <w:right w:val="none" w:sz="0" w:space="0" w:color="auto"/>
      </w:divBdr>
    </w:div>
    <w:div w:id="326245783">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44404579">
      <w:bodyDiv w:val="1"/>
      <w:marLeft w:val="0"/>
      <w:marRight w:val="0"/>
      <w:marTop w:val="0"/>
      <w:marBottom w:val="0"/>
      <w:divBdr>
        <w:top w:val="none" w:sz="0" w:space="0" w:color="auto"/>
        <w:left w:val="none" w:sz="0" w:space="0" w:color="auto"/>
        <w:bottom w:val="none" w:sz="0" w:space="0" w:color="auto"/>
        <w:right w:val="none" w:sz="0" w:space="0" w:color="auto"/>
      </w:divBdr>
    </w:div>
    <w:div w:id="347604899">
      <w:bodyDiv w:val="1"/>
      <w:marLeft w:val="0"/>
      <w:marRight w:val="0"/>
      <w:marTop w:val="0"/>
      <w:marBottom w:val="0"/>
      <w:divBdr>
        <w:top w:val="none" w:sz="0" w:space="0" w:color="auto"/>
        <w:left w:val="none" w:sz="0" w:space="0" w:color="auto"/>
        <w:bottom w:val="none" w:sz="0" w:space="0" w:color="auto"/>
        <w:right w:val="none" w:sz="0" w:space="0" w:color="auto"/>
      </w:divBdr>
      <w:divsChild>
        <w:div w:id="1661275784">
          <w:marLeft w:val="480"/>
          <w:marRight w:val="0"/>
          <w:marTop w:val="0"/>
          <w:marBottom w:val="0"/>
          <w:divBdr>
            <w:top w:val="none" w:sz="0" w:space="0" w:color="auto"/>
            <w:left w:val="none" w:sz="0" w:space="0" w:color="auto"/>
            <w:bottom w:val="none" w:sz="0" w:space="0" w:color="auto"/>
            <w:right w:val="none" w:sz="0" w:space="0" w:color="auto"/>
          </w:divBdr>
        </w:div>
        <w:div w:id="125052402">
          <w:marLeft w:val="480"/>
          <w:marRight w:val="0"/>
          <w:marTop w:val="0"/>
          <w:marBottom w:val="0"/>
          <w:divBdr>
            <w:top w:val="none" w:sz="0" w:space="0" w:color="auto"/>
            <w:left w:val="none" w:sz="0" w:space="0" w:color="auto"/>
            <w:bottom w:val="none" w:sz="0" w:space="0" w:color="auto"/>
            <w:right w:val="none" w:sz="0" w:space="0" w:color="auto"/>
          </w:divBdr>
        </w:div>
        <w:div w:id="1279141861">
          <w:marLeft w:val="480"/>
          <w:marRight w:val="0"/>
          <w:marTop w:val="0"/>
          <w:marBottom w:val="0"/>
          <w:divBdr>
            <w:top w:val="none" w:sz="0" w:space="0" w:color="auto"/>
            <w:left w:val="none" w:sz="0" w:space="0" w:color="auto"/>
            <w:bottom w:val="none" w:sz="0" w:space="0" w:color="auto"/>
            <w:right w:val="none" w:sz="0" w:space="0" w:color="auto"/>
          </w:divBdr>
        </w:div>
        <w:div w:id="397898724">
          <w:marLeft w:val="480"/>
          <w:marRight w:val="0"/>
          <w:marTop w:val="0"/>
          <w:marBottom w:val="0"/>
          <w:divBdr>
            <w:top w:val="none" w:sz="0" w:space="0" w:color="auto"/>
            <w:left w:val="none" w:sz="0" w:space="0" w:color="auto"/>
            <w:bottom w:val="none" w:sz="0" w:space="0" w:color="auto"/>
            <w:right w:val="none" w:sz="0" w:space="0" w:color="auto"/>
          </w:divBdr>
        </w:div>
        <w:div w:id="207306265">
          <w:marLeft w:val="480"/>
          <w:marRight w:val="0"/>
          <w:marTop w:val="0"/>
          <w:marBottom w:val="0"/>
          <w:divBdr>
            <w:top w:val="none" w:sz="0" w:space="0" w:color="auto"/>
            <w:left w:val="none" w:sz="0" w:space="0" w:color="auto"/>
            <w:bottom w:val="none" w:sz="0" w:space="0" w:color="auto"/>
            <w:right w:val="none" w:sz="0" w:space="0" w:color="auto"/>
          </w:divBdr>
        </w:div>
        <w:div w:id="1630432151">
          <w:marLeft w:val="480"/>
          <w:marRight w:val="0"/>
          <w:marTop w:val="0"/>
          <w:marBottom w:val="0"/>
          <w:divBdr>
            <w:top w:val="none" w:sz="0" w:space="0" w:color="auto"/>
            <w:left w:val="none" w:sz="0" w:space="0" w:color="auto"/>
            <w:bottom w:val="none" w:sz="0" w:space="0" w:color="auto"/>
            <w:right w:val="none" w:sz="0" w:space="0" w:color="auto"/>
          </w:divBdr>
        </w:div>
        <w:div w:id="975376692">
          <w:marLeft w:val="480"/>
          <w:marRight w:val="0"/>
          <w:marTop w:val="0"/>
          <w:marBottom w:val="0"/>
          <w:divBdr>
            <w:top w:val="none" w:sz="0" w:space="0" w:color="auto"/>
            <w:left w:val="none" w:sz="0" w:space="0" w:color="auto"/>
            <w:bottom w:val="none" w:sz="0" w:space="0" w:color="auto"/>
            <w:right w:val="none" w:sz="0" w:space="0" w:color="auto"/>
          </w:divBdr>
        </w:div>
        <w:div w:id="1964266884">
          <w:marLeft w:val="480"/>
          <w:marRight w:val="0"/>
          <w:marTop w:val="0"/>
          <w:marBottom w:val="0"/>
          <w:divBdr>
            <w:top w:val="none" w:sz="0" w:space="0" w:color="auto"/>
            <w:left w:val="none" w:sz="0" w:space="0" w:color="auto"/>
            <w:bottom w:val="none" w:sz="0" w:space="0" w:color="auto"/>
            <w:right w:val="none" w:sz="0" w:space="0" w:color="auto"/>
          </w:divBdr>
        </w:div>
        <w:div w:id="1368480668">
          <w:marLeft w:val="480"/>
          <w:marRight w:val="0"/>
          <w:marTop w:val="0"/>
          <w:marBottom w:val="0"/>
          <w:divBdr>
            <w:top w:val="none" w:sz="0" w:space="0" w:color="auto"/>
            <w:left w:val="none" w:sz="0" w:space="0" w:color="auto"/>
            <w:bottom w:val="none" w:sz="0" w:space="0" w:color="auto"/>
            <w:right w:val="none" w:sz="0" w:space="0" w:color="auto"/>
          </w:divBdr>
        </w:div>
        <w:div w:id="558051612">
          <w:marLeft w:val="480"/>
          <w:marRight w:val="0"/>
          <w:marTop w:val="0"/>
          <w:marBottom w:val="0"/>
          <w:divBdr>
            <w:top w:val="none" w:sz="0" w:space="0" w:color="auto"/>
            <w:left w:val="none" w:sz="0" w:space="0" w:color="auto"/>
            <w:bottom w:val="none" w:sz="0" w:space="0" w:color="auto"/>
            <w:right w:val="none" w:sz="0" w:space="0" w:color="auto"/>
          </w:divBdr>
        </w:div>
        <w:div w:id="90972165">
          <w:marLeft w:val="480"/>
          <w:marRight w:val="0"/>
          <w:marTop w:val="0"/>
          <w:marBottom w:val="0"/>
          <w:divBdr>
            <w:top w:val="none" w:sz="0" w:space="0" w:color="auto"/>
            <w:left w:val="none" w:sz="0" w:space="0" w:color="auto"/>
            <w:bottom w:val="none" w:sz="0" w:space="0" w:color="auto"/>
            <w:right w:val="none" w:sz="0" w:space="0" w:color="auto"/>
          </w:divBdr>
        </w:div>
        <w:div w:id="1787772275">
          <w:marLeft w:val="480"/>
          <w:marRight w:val="0"/>
          <w:marTop w:val="0"/>
          <w:marBottom w:val="0"/>
          <w:divBdr>
            <w:top w:val="none" w:sz="0" w:space="0" w:color="auto"/>
            <w:left w:val="none" w:sz="0" w:space="0" w:color="auto"/>
            <w:bottom w:val="none" w:sz="0" w:space="0" w:color="auto"/>
            <w:right w:val="none" w:sz="0" w:space="0" w:color="auto"/>
          </w:divBdr>
        </w:div>
        <w:div w:id="237518217">
          <w:marLeft w:val="480"/>
          <w:marRight w:val="0"/>
          <w:marTop w:val="0"/>
          <w:marBottom w:val="0"/>
          <w:divBdr>
            <w:top w:val="none" w:sz="0" w:space="0" w:color="auto"/>
            <w:left w:val="none" w:sz="0" w:space="0" w:color="auto"/>
            <w:bottom w:val="none" w:sz="0" w:space="0" w:color="auto"/>
            <w:right w:val="none" w:sz="0" w:space="0" w:color="auto"/>
          </w:divBdr>
        </w:div>
        <w:div w:id="1133211886">
          <w:marLeft w:val="480"/>
          <w:marRight w:val="0"/>
          <w:marTop w:val="0"/>
          <w:marBottom w:val="0"/>
          <w:divBdr>
            <w:top w:val="none" w:sz="0" w:space="0" w:color="auto"/>
            <w:left w:val="none" w:sz="0" w:space="0" w:color="auto"/>
            <w:bottom w:val="none" w:sz="0" w:space="0" w:color="auto"/>
            <w:right w:val="none" w:sz="0" w:space="0" w:color="auto"/>
          </w:divBdr>
        </w:div>
        <w:div w:id="203758646">
          <w:marLeft w:val="480"/>
          <w:marRight w:val="0"/>
          <w:marTop w:val="0"/>
          <w:marBottom w:val="0"/>
          <w:divBdr>
            <w:top w:val="none" w:sz="0" w:space="0" w:color="auto"/>
            <w:left w:val="none" w:sz="0" w:space="0" w:color="auto"/>
            <w:bottom w:val="none" w:sz="0" w:space="0" w:color="auto"/>
            <w:right w:val="none" w:sz="0" w:space="0" w:color="auto"/>
          </w:divBdr>
        </w:div>
        <w:div w:id="1130854881">
          <w:marLeft w:val="480"/>
          <w:marRight w:val="0"/>
          <w:marTop w:val="0"/>
          <w:marBottom w:val="0"/>
          <w:divBdr>
            <w:top w:val="none" w:sz="0" w:space="0" w:color="auto"/>
            <w:left w:val="none" w:sz="0" w:space="0" w:color="auto"/>
            <w:bottom w:val="none" w:sz="0" w:space="0" w:color="auto"/>
            <w:right w:val="none" w:sz="0" w:space="0" w:color="auto"/>
          </w:divBdr>
        </w:div>
        <w:div w:id="1421214553">
          <w:marLeft w:val="480"/>
          <w:marRight w:val="0"/>
          <w:marTop w:val="0"/>
          <w:marBottom w:val="0"/>
          <w:divBdr>
            <w:top w:val="none" w:sz="0" w:space="0" w:color="auto"/>
            <w:left w:val="none" w:sz="0" w:space="0" w:color="auto"/>
            <w:bottom w:val="none" w:sz="0" w:space="0" w:color="auto"/>
            <w:right w:val="none" w:sz="0" w:space="0" w:color="auto"/>
          </w:divBdr>
        </w:div>
        <w:div w:id="4291756">
          <w:marLeft w:val="480"/>
          <w:marRight w:val="0"/>
          <w:marTop w:val="0"/>
          <w:marBottom w:val="0"/>
          <w:divBdr>
            <w:top w:val="none" w:sz="0" w:space="0" w:color="auto"/>
            <w:left w:val="none" w:sz="0" w:space="0" w:color="auto"/>
            <w:bottom w:val="none" w:sz="0" w:space="0" w:color="auto"/>
            <w:right w:val="none" w:sz="0" w:space="0" w:color="auto"/>
          </w:divBdr>
        </w:div>
        <w:div w:id="2104106283">
          <w:marLeft w:val="480"/>
          <w:marRight w:val="0"/>
          <w:marTop w:val="0"/>
          <w:marBottom w:val="0"/>
          <w:divBdr>
            <w:top w:val="none" w:sz="0" w:space="0" w:color="auto"/>
            <w:left w:val="none" w:sz="0" w:space="0" w:color="auto"/>
            <w:bottom w:val="none" w:sz="0" w:space="0" w:color="auto"/>
            <w:right w:val="none" w:sz="0" w:space="0" w:color="auto"/>
          </w:divBdr>
        </w:div>
        <w:div w:id="2135325934">
          <w:marLeft w:val="480"/>
          <w:marRight w:val="0"/>
          <w:marTop w:val="0"/>
          <w:marBottom w:val="0"/>
          <w:divBdr>
            <w:top w:val="none" w:sz="0" w:space="0" w:color="auto"/>
            <w:left w:val="none" w:sz="0" w:space="0" w:color="auto"/>
            <w:bottom w:val="none" w:sz="0" w:space="0" w:color="auto"/>
            <w:right w:val="none" w:sz="0" w:space="0" w:color="auto"/>
          </w:divBdr>
        </w:div>
        <w:div w:id="1705595023">
          <w:marLeft w:val="480"/>
          <w:marRight w:val="0"/>
          <w:marTop w:val="0"/>
          <w:marBottom w:val="0"/>
          <w:divBdr>
            <w:top w:val="none" w:sz="0" w:space="0" w:color="auto"/>
            <w:left w:val="none" w:sz="0" w:space="0" w:color="auto"/>
            <w:bottom w:val="none" w:sz="0" w:space="0" w:color="auto"/>
            <w:right w:val="none" w:sz="0" w:space="0" w:color="auto"/>
          </w:divBdr>
        </w:div>
        <w:div w:id="560822515">
          <w:marLeft w:val="480"/>
          <w:marRight w:val="0"/>
          <w:marTop w:val="0"/>
          <w:marBottom w:val="0"/>
          <w:divBdr>
            <w:top w:val="none" w:sz="0" w:space="0" w:color="auto"/>
            <w:left w:val="none" w:sz="0" w:space="0" w:color="auto"/>
            <w:bottom w:val="none" w:sz="0" w:space="0" w:color="auto"/>
            <w:right w:val="none" w:sz="0" w:space="0" w:color="auto"/>
          </w:divBdr>
        </w:div>
        <w:div w:id="979532151">
          <w:marLeft w:val="480"/>
          <w:marRight w:val="0"/>
          <w:marTop w:val="0"/>
          <w:marBottom w:val="0"/>
          <w:divBdr>
            <w:top w:val="none" w:sz="0" w:space="0" w:color="auto"/>
            <w:left w:val="none" w:sz="0" w:space="0" w:color="auto"/>
            <w:bottom w:val="none" w:sz="0" w:space="0" w:color="auto"/>
            <w:right w:val="none" w:sz="0" w:space="0" w:color="auto"/>
          </w:divBdr>
        </w:div>
        <w:div w:id="26881642">
          <w:marLeft w:val="480"/>
          <w:marRight w:val="0"/>
          <w:marTop w:val="0"/>
          <w:marBottom w:val="0"/>
          <w:divBdr>
            <w:top w:val="none" w:sz="0" w:space="0" w:color="auto"/>
            <w:left w:val="none" w:sz="0" w:space="0" w:color="auto"/>
            <w:bottom w:val="none" w:sz="0" w:space="0" w:color="auto"/>
            <w:right w:val="none" w:sz="0" w:space="0" w:color="auto"/>
          </w:divBdr>
        </w:div>
        <w:div w:id="687364701">
          <w:marLeft w:val="480"/>
          <w:marRight w:val="0"/>
          <w:marTop w:val="0"/>
          <w:marBottom w:val="0"/>
          <w:divBdr>
            <w:top w:val="none" w:sz="0" w:space="0" w:color="auto"/>
            <w:left w:val="none" w:sz="0" w:space="0" w:color="auto"/>
            <w:bottom w:val="none" w:sz="0" w:space="0" w:color="auto"/>
            <w:right w:val="none" w:sz="0" w:space="0" w:color="auto"/>
          </w:divBdr>
        </w:div>
        <w:div w:id="931400188">
          <w:marLeft w:val="480"/>
          <w:marRight w:val="0"/>
          <w:marTop w:val="0"/>
          <w:marBottom w:val="0"/>
          <w:divBdr>
            <w:top w:val="none" w:sz="0" w:space="0" w:color="auto"/>
            <w:left w:val="none" w:sz="0" w:space="0" w:color="auto"/>
            <w:bottom w:val="none" w:sz="0" w:space="0" w:color="auto"/>
            <w:right w:val="none" w:sz="0" w:space="0" w:color="auto"/>
          </w:divBdr>
        </w:div>
        <w:div w:id="518159032">
          <w:marLeft w:val="480"/>
          <w:marRight w:val="0"/>
          <w:marTop w:val="0"/>
          <w:marBottom w:val="0"/>
          <w:divBdr>
            <w:top w:val="none" w:sz="0" w:space="0" w:color="auto"/>
            <w:left w:val="none" w:sz="0" w:space="0" w:color="auto"/>
            <w:bottom w:val="none" w:sz="0" w:space="0" w:color="auto"/>
            <w:right w:val="none" w:sz="0" w:space="0" w:color="auto"/>
          </w:divBdr>
        </w:div>
        <w:div w:id="415829906">
          <w:marLeft w:val="480"/>
          <w:marRight w:val="0"/>
          <w:marTop w:val="0"/>
          <w:marBottom w:val="0"/>
          <w:divBdr>
            <w:top w:val="none" w:sz="0" w:space="0" w:color="auto"/>
            <w:left w:val="none" w:sz="0" w:space="0" w:color="auto"/>
            <w:bottom w:val="none" w:sz="0" w:space="0" w:color="auto"/>
            <w:right w:val="none" w:sz="0" w:space="0" w:color="auto"/>
          </w:divBdr>
        </w:div>
        <w:div w:id="1859732036">
          <w:marLeft w:val="480"/>
          <w:marRight w:val="0"/>
          <w:marTop w:val="0"/>
          <w:marBottom w:val="0"/>
          <w:divBdr>
            <w:top w:val="none" w:sz="0" w:space="0" w:color="auto"/>
            <w:left w:val="none" w:sz="0" w:space="0" w:color="auto"/>
            <w:bottom w:val="none" w:sz="0" w:space="0" w:color="auto"/>
            <w:right w:val="none" w:sz="0" w:space="0" w:color="auto"/>
          </w:divBdr>
        </w:div>
        <w:div w:id="1493790509">
          <w:marLeft w:val="480"/>
          <w:marRight w:val="0"/>
          <w:marTop w:val="0"/>
          <w:marBottom w:val="0"/>
          <w:divBdr>
            <w:top w:val="none" w:sz="0" w:space="0" w:color="auto"/>
            <w:left w:val="none" w:sz="0" w:space="0" w:color="auto"/>
            <w:bottom w:val="none" w:sz="0" w:space="0" w:color="auto"/>
            <w:right w:val="none" w:sz="0" w:space="0" w:color="auto"/>
          </w:divBdr>
        </w:div>
        <w:div w:id="678436206">
          <w:marLeft w:val="480"/>
          <w:marRight w:val="0"/>
          <w:marTop w:val="0"/>
          <w:marBottom w:val="0"/>
          <w:divBdr>
            <w:top w:val="none" w:sz="0" w:space="0" w:color="auto"/>
            <w:left w:val="none" w:sz="0" w:space="0" w:color="auto"/>
            <w:bottom w:val="none" w:sz="0" w:space="0" w:color="auto"/>
            <w:right w:val="none" w:sz="0" w:space="0" w:color="auto"/>
          </w:divBdr>
        </w:div>
        <w:div w:id="399863460">
          <w:marLeft w:val="480"/>
          <w:marRight w:val="0"/>
          <w:marTop w:val="0"/>
          <w:marBottom w:val="0"/>
          <w:divBdr>
            <w:top w:val="none" w:sz="0" w:space="0" w:color="auto"/>
            <w:left w:val="none" w:sz="0" w:space="0" w:color="auto"/>
            <w:bottom w:val="none" w:sz="0" w:space="0" w:color="auto"/>
            <w:right w:val="none" w:sz="0" w:space="0" w:color="auto"/>
          </w:divBdr>
        </w:div>
        <w:div w:id="1018461136">
          <w:marLeft w:val="480"/>
          <w:marRight w:val="0"/>
          <w:marTop w:val="0"/>
          <w:marBottom w:val="0"/>
          <w:divBdr>
            <w:top w:val="none" w:sz="0" w:space="0" w:color="auto"/>
            <w:left w:val="none" w:sz="0" w:space="0" w:color="auto"/>
            <w:bottom w:val="none" w:sz="0" w:space="0" w:color="auto"/>
            <w:right w:val="none" w:sz="0" w:space="0" w:color="auto"/>
          </w:divBdr>
        </w:div>
        <w:div w:id="2100516727">
          <w:marLeft w:val="480"/>
          <w:marRight w:val="0"/>
          <w:marTop w:val="0"/>
          <w:marBottom w:val="0"/>
          <w:divBdr>
            <w:top w:val="none" w:sz="0" w:space="0" w:color="auto"/>
            <w:left w:val="none" w:sz="0" w:space="0" w:color="auto"/>
            <w:bottom w:val="none" w:sz="0" w:space="0" w:color="auto"/>
            <w:right w:val="none" w:sz="0" w:space="0" w:color="auto"/>
          </w:divBdr>
        </w:div>
      </w:divsChild>
    </w:div>
    <w:div w:id="352418178">
      <w:bodyDiv w:val="1"/>
      <w:marLeft w:val="0"/>
      <w:marRight w:val="0"/>
      <w:marTop w:val="0"/>
      <w:marBottom w:val="0"/>
      <w:divBdr>
        <w:top w:val="none" w:sz="0" w:space="0" w:color="auto"/>
        <w:left w:val="none" w:sz="0" w:space="0" w:color="auto"/>
        <w:bottom w:val="none" w:sz="0" w:space="0" w:color="auto"/>
        <w:right w:val="none" w:sz="0" w:space="0" w:color="auto"/>
      </w:divBdr>
    </w:div>
    <w:div w:id="362171152">
      <w:bodyDiv w:val="1"/>
      <w:marLeft w:val="0"/>
      <w:marRight w:val="0"/>
      <w:marTop w:val="0"/>
      <w:marBottom w:val="0"/>
      <w:divBdr>
        <w:top w:val="none" w:sz="0" w:space="0" w:color="auto"/>
        <w:left w:val="none" w:sz="0" w:space="0" w:color="auto"/>
        <w:bottom w:val="none" w:sz="0" w:space="0" w:color="auto"/>
        <w:right w:val="none" w:sz="0" w:space="0" w:color="auto"/>
      </w:divBdr>
    </w:div>
    <w:div w:id="363288938">
      <w:bodyDiv w:val="1"/>
      <w:marLeft w:val="0"/>
      <w:marRight w:val="0"/>
      <w:marTop w:val="0"/>
      <w:marBottom w:val="0"/>
      <w:divBdr>
        <w:top w:val="none" w:sz="0" w:space="0" w:color="auto"/>
        <w:left w:val="none" w:sz="0" w:space="0" w:color="auto"/>
        <w:bottom w:val="none" w:sz="0" w:space="0" w:color="auto"/>
        <w:right w:val="none" w:sz="0" w:space="0" w:color="auto"/>
      </w:divBdr>
    </w:div>
    <w:div w:id="366685037">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72080455">
      <w:bodyDiv w:val="1"/>
      <w:marLeft w:val="0"/>
      <w:marRight w:val="0"/>
      <w:marTop w:val="0"/>
      <w:marBottom w:val="0"/>
      <w:divBdr>
        <w:top w:val="none" w:sz="0" w:space="0" w:color="auto"/>
        <w:left w:val="none" w:sz="0" w:space="0" w:color="auto"/>
        <w:bottom w:val="none" w:sz="0" w:space="0" w:color="auto"/>
        <w:right w:val="none" w:sz="0" w:space="0" w:color="auto"/>
      </w:divBdr>
    </w:div>
    <w:div w:id="374626111">
      <w:bodyDiv w:val="1"/>
      <w:marLeft w:val="0"/>
      <w:marRight w:val="0"/>
      <w:marTop w:val="0"/>
      <w:marBottom w:val="0"/>
      <w:divBdr>
        <w:top w:val="none" w:sz="0" w:space="0" w:color="auto"/>
        <w:left w:val="none" w:sz="0" w:space="0" w:color="auto"/>
        <w:bottom w:val="none" w:sz="0" w:space="0" w:color="auto"/>
        <w:right w:val="none" w:sz="0" w:space="0" w:color="auto"/>
      </w:divBdr>
    </w:div>
    <w:div w:id="394596181">
      <w:bodyDiv w:val="1"/>
      <w:marLeft w:val="0"/>
      <w:marRight w:val="0"/>
      <w:marTop w:val="0"/>
      <w:marBottom w:val="0"/>
      <w:divBdr>
        <w:top w:val="none" w:sz="0" w:space="0" w:color="auto"/>
        <w:left w:val="none" w:sz="0" w:space="0" w:color="auto"/>
        <w:bottom w:val="none" w:sz="0" w:space="0" w:color="auto"/>
        <w:right w:val="none" w:sz="0" w:space="0" w:color="auto"/>
      </w:divBdr>
    </w:div>
    <w:div w:id="409232897">
      <w:bodyDiv w:val="1"/>
      <w:marLeft w:val="0"/>
      <w:marRight w:val="0"/>
      <w:marTop w:val="0"/>
      <w:marBottom w:val="0"/>
      <w:divBdr>
        <w:top w:val="none" w:sz="0" w:space="0" w:color="auto"/>
        <w:left w:val="none" w:sz="0" w:space="0" w:color="auto"/>
        <w:bottom w:val="none" w:sz="0" w:space="0" w:color="auto"/>
        <w:right w:val="none" w:sz="0" w:space="0" w:color="auto"/>
      </w:divBdr>
    </w:div>
    <w:div w:id="418407593">
      <w:bodyDiv w:val="1"/>
      <w:marLeft w:val="0"/>
      <w:marRight w:val="0"/>
      <w:marTop w:val="0"/>
      <w:marBottom w:val="0"/>
      <w:divBdr>
        <w:top w:val="none" w:sz="0" w:space="0" w:color="auto"/>
        <w:left w:val="none" w:sz="0" w:space="0" w:color="auto"/>
        <w:bottom w:val="none" w:sz="0" w:space="0" w:color="auto"/>
        <w:right w:val="none" w:sz="0" w:space="0" w:color="auto"/>
      </w:divBdr>
    </w:div>
    <w:div w:id="419371020">
      <w:bodyDiv w:val="1"/>
      <w:marLeft w:val="0"/>
      <w:marRight w:val="0"/>
      <w:marTop w:val="0"/>
      <w:marBottom w:val="0"/>
      <w:divBdr>
        <w:top w:val="none" w:sz="0" w:space="0" w:color="auto"/>
        <w:left w:val="none" w:sz="0" w:space="0" w:color="auto"/>
        <w:bottom w:val="none" w:sz="0" w:space="0" w:color="auto"/>
        <w:right w:val="none" w:sz="0" w:space="0" w:color="auto"/>
      </w:divBdr>
    </w:div>
    <w:div w:id="419789139">
      <w:bodyDiv w:val="1"/>
      <w:marLeft w:val="0"/>
      <w:marRight w:val="0"/>
      <w:marTop w:val="0"/>
      <w:marBottom w:val="0"/>
      <w:divBdr>
        <w:top w:val="none" w:sz="0" w:space="0" w:color="auto"/>
        <w:left w:val="none" w:sz="0" w:space="0" w:color="auto"/>
        <w:bottom w:val="none" w:sz="0" w:space="0" w:color="auto"/>
        <w:right w:val="none" w:sz="0" w:space="0" w:color="auto"/>
      </w:divBdr>
    </w:div>
    <w:div w:id="422455883">
      <w:bodyDiv w:val="1"/>
      <w:marLeft w:val="0"/>
      <w:marRight w:val="0"/>
      <w:marTop w:val="0"/>
      <w:marBottom w:val="0"/>
      <w:divBdr>
        <w:top w:val="none" w:sz="0" w:space="0" w:color="auto"/>
        <w:left w:val="none" w:sz="0" w:space="0" w:color="auto"/>
        <w:bottom w:val="none" w:sz="0" w:space="0" w:color="auto"/>
        <w:right w:val="none" w:sz="0" w:space="0" w:color="auto"/>
      </w:divBdr>
    </w:div>
    <w:div w:id="426122783">
      <w:bodyDiv w:val="1"/>
      <w:marLeft w:val="0"/>
      <w:marRight w:val="0"/>
      <w:marTop w:val="0"/>
      <w:marBottom w:val="0"/>
      <w:divBdr>
        <w:top w:val="none" w:sz="0" w:space="0" w:color="auto"/>
        <w:left w:val="none" w:sz="0" w:space="0" w:color="auto"/>
        <w:bottom w:val="none" w:sz="0" w:space="0" w:color="auto"/>
        <w:right w:val="none" w:sz="0" w:space="0" w:color="auto"/>
      </w:divBdr>
    </w:div>
    <w:div w:id="427585199">
      <w:bodyDiv w:val="1"/>
      <w:marLeft w:val="0"/>
      <w:marRight w:val="0"/>
      <w:marTop w:val="0"/>
      <w:marBottom w:val="0"/>
      <w:divBdr>
        <w:top w:val="none" w:sz="0" w:space="0" w:color="auto"/>
        <w:left w:val="none" w:sz="0" w:space="0" w:color="auto"/>
        <w:bottom w:val="none" w:sz="0" w:space="0" w:color="auto"/>
        <w:right w:val="none" w:sz="0" w:space="0" w:color="auto"/>
      </w:divBdr>
    </w:div>
    <w:div w:id="432017115">
      <w:bodyDiv w:val="1"/>
      <w:marLeft w:val="0"/>
      <w:marRight w:val="0"/>
      <w:marTop w:val="0"/>
      <w:marBottom w:val="0"/>
      <w:divBdr>
        <w:top w:val="none" w:sz="0" w:space="0" w:color="auto"/>
        <w:left w:val="none" w:sz="0" w:space="0" w:color="auto"/>
        <w:bottom w:val="none" w:sz="0" w:space="0" w:color="auto"/>
        <w:right w:val="none" w:sz="0" w:space="0" w:color="auto"/>
      </w:divBdr>
    </w:div>
    <w:div w:id="445008591">
      <w:bodyDiv w:val="1"/>
      <w:marLeft w:val="0"/>
      <w:marRight w:val="0"/>
      <w:marTop w:val="0"/>
      <w:marBottom w:val="0"/>
      <w:divBdr>
        <w:top w:val="none" w:sz="0" w:space="0" w:color="auto"/>
        <w:left w:val="none" w:sz="0" w:space="0" w:color="auto"/>
        <w:bottom w:val="none" w:sz="0" w:space="0" w:color="auto"/>
        <w:right w:val="none" w:sz="0" w:space="0" w:color="auto"/>
      </w:divBdr>
    </w:div>
    <w:div w:id="451215976">
      <w:bodyDiv w:val="1"/>
      <w:marLeft w:val="0"/>
      <w:marRight w:val="0"/>
      <w:marTop w:val="0"/>
      <w:marBottom w:val="0"/>
      <w:divBdr>
        <w:top w:val="none" w:sz="0" w:space="0" w:color="auto"/>
        <w:left w:val="none" w:sz="0" w:space="0" w:color="auto"/>
        <w:bottom w:val="none" w:sz="0" w:space="0" w:color="auto"/>
        <w:right w:val="none" w:sz="0" w:space="0" w:color="auto"/>
      </w:divBdr>
      <w:divsChild>
        <w:div w:id="1428230652">
          <w:marLeft w:val="480"/>
          <w:marRight w:val="0"/>
          <w:marTop w:val="0"/>
          <w:marBottom w:val="0"/>
          <w:divBdr>
            <w:top w:val="none" w:sz="0" w:space="0" w:color="auto"/>
            <w:left w:val="none" w:sz="0" w:space="0" w:color="auto"/>
            <w:bottom w:val="none" w:sz="0" w:space="0" w:color="auto"/>
            <w:right w:val="none" w:sz="0" w:space="0" w:color="auto"/>
          </w:divBdr>
        </w:div>
        <w:div w:id="19208827">
          <w:marLeft w:val="480"/>
          <w:marRight w:val="0"/>
          <w:marTop w:val="0"/>
          <w:marBottom w:val="0"/>
          <w:divBdr>
            <w:top w:val="none" w:sz="0" w:space="0" w:color="auto"/>
            <w:left w:val="none" w:sz="0" w:space="0" w:color="auto"/>
            <w:bottom w:val="none" w:sz="0" w:space="0" w:color="auto"/>
            <w:right w:val="none" w:sz="0" w:space="0" w:color="auto"/>
          </w:divBdr>
        </w:div>
        <w:div w:id="1813331522">
          <w:marLeft w:val="480"/>
          <w:marRight w:val="0"/>
          <w:marTop w:val="0"/>
          <w:marBottom w:val="0"/>
          <w:divBdr>
            <w:top w:val="none" w:sz="0" w:space="0" w:color="auto"/>
            <w:left w:val="none" w:sz="0" w:space="0" w:color="auto"/>
            <w:bottom w:val="none" w:sz="0" w:space="0" w:color="auto"/>
            <w:right w:val="none" w:sz="0" w:space="0" w:color="auto"/>
          </w:divBdr>
        </w:div>
        <w:div w:id="2084142096">
          <w:marLeft w:val="480"/>
          <w:marRight w:val="0"/>
          <w:marTop w:val="0"/>
          <w:marBottom w:val="0"/>
          <w:divBdr>
            <w:top w:val="none" w:sz="0" w:space="0" w:color="auto"/>
            <w:left w:val="none" w:sz="0" w:space="0" w:color="auto"/>
            <w:bottom w:val="none" w:sz="0" w:space="0" w:color="auto"/>
            <w:right w:val="none" w:sz="0" w:space="0" w:color="auto"/>
          </w:divBdr>
        </w:div>
        <w:div w:id="803471450">
          <w:marLeft w:val="480"/>
          <w:marRight w:val="0"/>
          <w:marTop w:val="0"/>
          <w:marBottom w:val="0"/>
          <w:divBdr>
            <w:top w:val="none" w:sz="0" w:space="0" w:color="auto"/>
            <w:left w:val="none" w:sz="0" w:space="0" w:color="auto"/>
            <w:bottom w:val="none" w:sz="0" w:space="0" w:color="auto"/>
            <w:right w:val="none" w:sz="0" w:space="0" w:color="auto"/>
          </w:divBdr>
        </w:div>
        <w:div w:id="293676291">
          <w:marLeft w:val="480"/>
          <w:marRight w:val="0"/>
          <w:marTop w:val="0"/>
          <w:marBottom w:val="0"/>
          <w:divBdr>
            <w:top w:val="none" w:sz="0" w:space="0" w:color="auto"/>
            <w:left w:val="none" w:sz="0" w:space="0" w:color="auto"/>
            <w:bottom w:val="none" w:sz="0" w:space="0" w:color="auto"/>
            <w:right w:val="none" w:sz="0" w:space="0" w:color="auto"/>
          </w:divBdr>
        </w:div>
        <w:div w:id="1820271376">
          <w:marLeft w:val="480"/>
          <w:marRight w:val="0"/>
          <w:marTop w:val="0"/>
          <w:marBottom w:val="0"/>
          <w:divBdr>
            <w:top w:val="none" w:sz="0" w:space="0" w:color="auto"/>
            <w:left w:val="none" w:sz="0" w:space="0" w:color="auto"/>
            <w:bottom w:val="none" w:sz="0" w:space="0" w:color="auto"/>
            <w:right w:val="none" w:sz="0" w:space="0" w:color="auto"/>
          </w:divBdr>
        </w:div>
        <w:div w:id="867137944">
          <w:marLeft w:val="480"/>
          <w:marRight w:val="0"/>
          <w:marTop w:val="0"/>
          <w:marBottom w:val="0"/>
          <w:divBdr>
            <w:top w:val="none" w:sz="0" w:space="0" w:color="auto"/>
            <w:left w:val="none" w:sz="0" w:space="0" w:color="auto"/>
            <w:bottom w:val="none" w:sz="0" w:space="0" w:color="auto"/>
            <w:right w:val="none" w:sz="0" w:space="0" w:color="auto"/>
          </w:divBdr>
        </w:div>
        <w:div w:id="1515266301">
          <w:marLeft w:val="480"/>
          <w:marRight w:val="0"/>
          <w:marTop w:val="0"/>
          <w:marBottom w:val="0"/>
          <w:divBdr>
            <w:top w:val="none" w:sz="0" w:space="0" w:color="auto"/>
            <w:left w:val="none" w:sz="0" w:space="0" w:color="auto"/>
            <w:bottom w:val="none" w:sz="0" w:space="0" w:color="auto"/>
            <w:right w:val="none" w:sz="0" w:space="0" w:color="auto"/>
          </w:divBdr>
        </w:div>
        <w:div w:id="558443213">
          <w:marLeft w:val="480"/>
          <w:marRight w:val="0"/>
          <w:marTop w:val="0"/>
          <w:marBottom w:val="0"/>
          <w:divBdr>
            <w:top w:val="none" w:sz="0" w:space="0" w:color="auto"/>
            <w:left w:val="none" w:sz="0" w:space="0" w:color="auto"/>
            <w:bottom w:val="none" w:sz="0" w:space="0" w:color="auto"/>
            <w:right w:val="none" w:sz="0" w:space="0" w:color="auto"/>
          </w:divBdr>
        </w:div>
        <w:div w:id="431511325">
          <w:marLeft w:val="480"/>
          <w:marRight w:val="0"/>
          <w:marTop w:val="0"/>
          <w:marBottom w:val="0"/>
          <w:divBdr>
            <w:top w:val="none" w:sz="0" w:space="0" w:color="auto"/>
            <w:left w:val="none" w:sz="0" w:space="0" w:color="auto"/>
            <w:bottom w:val="none" w:sz="0" w:space="0" w:color="auto"/>
            <w:right w:val="none" w:sz="0" w:space="0" w:color="auto"/>
          </w:divBdr>
        </w:div>
        <w:div w:id="636760618">
          <w:marLeft w:val="480"/>
          <w:marRight w:val="0"/>
          <w:marTop w:val="0"/>
          <w:marBottom w:val="0"/>
          <w:divBdr>
            <w:top w:val="none" w:sz="0" w:space="0" w:color="auto"/>
            <w:left w:val="none" w:sz="0" w:space="0" w:color="auto"/>
            <w:bottom w:val="none" w:sz="0" w:space="0" w:color="auto"/>
            <w:right w:val="none" w:sz="0" w:space="0" w:color="auto"/>
          </w:divBdr>
        </w:div>
        <w:div w:id="349382762">
          <w:marLeft w:val="480"/>
          <w:marRight w:val="0"/>
          <w:marTop w:val="0"/>
          <w:marBottom w:val="0"/>
          <w:divBdr>
            <w:top w:val="none" w:sz="0" w:space="0" w:color="auto"/>
            <w:left w:val="none" w:sz="0" w:space="0" w:color="auto"/>
            <w:bottom w:val="none" w:sz="0" w:space="0" w:color="auto"/>
            <w:right w:val="none" w:sz="0" w:space="0" w:color="auto"/>
          </w:divBdr>
        </w:div>
        <w:div w:id="1961184471">
          <w:marLeft w:val="480"/>
          <w:marRight w:val="0"/>
          <w:marTop w:val="0"/>
          <w:marBottom w:val="0"/>
          <w:divBdr>
            <w:top w:val="none" w:sz="0" w:space="0" w:color="auto"/>
            <w:left w:val="none" w:sz="0" w:space="0" w:color="auto"/>
            <w:bottom w:val="none" w:sz="0" w:space="0" w:color="auto"/>
            <w:right w:val="none" w:sz="0" w:space="0" w:color="auto"/>
          </w:divBdr>
        </w:div>
        <w:div w:id="1773164874">
          <w:marLeft w:val="480"/>
          <w:marRight w:val="0"/>
          <w:marTop w:val="0"/>
          <w:marBottom w:val="0"/>
          <w:divBdr>
            <w:top w:val="none" w:sz="0" w:space="0" w:color="auto"/>
            <w:left w:val="none" w:sz="0" w:space="0" w:color="auto"/>
            <w:bottom w:val="none" w:sz="0" w:space="0" w:color="auto"/>
            <w:right w:val="none" w:sz="0" w:space="0" w:color="auto"/>
          </w:divBdr>
        </w:div>
        <w:div w:id="70198065">
          <w:marLeft w:val="480"/>
          <w:marRight w:val="0"/>
          <w:marTop w:val="0"/>
          <w:marBottom w:val="0"/>
          <w:divBdr>
            <w:top w:val="none" w:sz="0" w:space="0" w:color="auto"/>
            <w:left w:val="none" w:sz="0" w:space="0" w:color="auto"/>
            <w:bottom w:val="none" w:sz="0" w:space="0" w:color="auto"/>
            <w:right w:val="none" w:sz="0" w:space="0" w:color="auto"/>
          </w:divBdr>
        </w:div>
        <w:div w:id="416243883">
          <w:marLeft w:val="480"/>
          <w:marRight w:val="0"/>
          <w:marTop w:val="0"/>
          <w:marBottom w:val="0"/>
          <w:divBdr>
            <w:top w:val="none" w:sz="0" w:space="0" w:color="auto"/>
            <w:left w:val="none" w:sz="0" w:space="0" w:color="auto"/>
            <w:bottom w:val="none" w:sz="0" w:space="0" w:color="auto"/>
            <w:right w:val="none" w:sz="0" w:space="0" w:color="auto"/>
          </w:divBdr>
        </w:div>
        <w:div w:id="939534734">
          <w:marLeft w:val="480"/>
          <w:marRight w:val="0"/>
          <w:marTop w:val="0"/>
          <w:marBottom w:val="0"/>
          <w:divBdr>
            <w:top w:val="none" w:sz="0" w:space="0" w:color="auto"/>
            <w:left w:val="none" w:sz="0" w:space="0" w:color="auto"/>
            <w:bottom w:val="none" w:sz="0" w:space="0" w:color="auto"/>
            <w:right w:val="none" w:sz="0" w:space="0" w:color="auto"/>
          </w:divBdr>
        </w:div>
        <w:div w:id="1243833479">
          <w:marLeft w:val="480"/>
          <w:marRight w:val="0"/>
          <w:marTop w:val="0"/>
          <w:marBottom w:val="0"/>
          <w:divBdr>
            <w:top w:val="none" w:sz="0" w:space="0" w:color="auto"/>
            <w:left w:val="none" w:sz="0" w:space="0" w:color="auto"/>
            <w:bottom w:val="none" w:sz="0" w:space="0" w:color="auto"/>
            <w:right w:val="none" w:sz="0" w:space="0" w:color="auto"/>
          </w:divBdr>
        </w:div>
        <w:div w:id="1119298270">
          <w:marLeft w:val="480"/>
          <w:marRight w:val="0"/>
          <w:marTop w:val="0"/>
          <w:marBottom w:val="0"/>
          <w:divBdr>
            <w:top w:val="none" w:sz="0" w:space="0" w:color="auto"/>
            <w:left w:val="none" w:sz="0" w:space="0" w:color="auto"/>
            <w:bottom w:val="none" w:sz="0" w:space="0" w:color="auto"/>
            <w:right w:val="none" w:sz="0" w:space="0" w:color="auto"/>
          </w:divBdr>
        </w:div>
        <w:div w:id="591281495">
          <w:marLeft w:val="480"/>
          <w:marRight w:val="0"/>
          <w:marTop w:val="0"/>
          <w:marBottom w:val="0"/>
          <w:divBdr>
            <w:top w:val="none" w:sz="0" w:space="0" w:color="auto"/>
            <w:left w:val="none" w:sz="0" w:space="0" w:color="auto"/>
            <w:bottom w:val="none" w:sz="0" w:space="0" w:color="auto"/>
            <w:right w:val="none" w:sz="0" w:space="0" w:color="auto"/>
          </w:divBdr>
        </w:div>
        <w:div w:id="1229339557">
          <w:marLeft w:val="480"/>
          <w:marRight w:val="0"/>
          <w:marTop w:val="0"/>
          <w:marBottom w:val="0"/>
          <w:divBdr>
            <w:top w:val="none" w:sz="0" w:space="0" w:color="auto"/>
            <w:left w:val="none" w:sz="0" w:space="0" w:color="auto"/>
            <w:bottom w:val="none" w:sz="0" w:space="0" w:color="auto"/>
            <w:right w:val="none" w:sz="0" w:space="0" w:color="auto"/>
          </w:divBdr>
        </w:div>
        <w:div w:id="865632228">
          <w:marLeft w:val="480"/>
          <w:marRight w:val="0"/>
          <w:marTop w:val="0"/>
          <w:marBottom w:val="0"/>
          <w:divBdr>
            <w:top w:val="none" w:sz="0" w:space="0" w:color="auto"/>
            <w:left w:val="none" w:sz="0" w:space="0" w:color="auto"/>
            <w:bottom w:val="none" w:sz="0" w:space="0" w:color="auto"/>
            <w:right w:val="none" w:sz="0" w:space="0" w:color="auto"/>
          </w:divBdr>
        </w:div>
        <w:div w:id="142039877">
          <w:marLeft w:val="480"/>
          <w:marRight w:val="0"/>
          <w:marTop w:val="0"/>
          <w:marBottom w:val="0"/>
          <w:divBdr>
            <w:top w:val="none" w:sz="0" w:space="0" w:color="auto"/>
            <w:left w:val="none" w:sz="0" w:space="0" w:color="auto"/>
            <w:bottom w:val="none" w:sz="0" w:space="0" w:color="auto"/>
            <w:right w:val="none" w:sz="0" w:space="0" w:color="auto"/>
          </w:divBdr>
        </w:div>
        <w:div w:id="231503291">
          <w:marLeft w:val="480"/>
          <w:marRight w:val="0"/>
          <w:marTop w:val="0"/>
          <w:marBottom w:val="0"/>
          <w:divBdr>
            <w:top w:val="none" w:sz="0" w:space="0" w:color="auto"/>
            <w:left w:val="none" w:sz="0" w:space="0" w:color="auto"/>
            <w:bottom w:val="none" w:sz="0" w:space="0" w:color="auto"/>
            <w:right w:val="none" w:sz="0" w:space="0" w:color="auto"/>
          </w:divBdr>
        </w:div>
        <w:div w:id="1024791288">
          <w:marLeft w:val="480"/>
          <w:marRight w:val="0"/>
          <w:marTop w:val="0"/>
          <w:marBottom w:val="0"/>
          <w:divBdr>
            <w:top w:val="none" w:sz="0" w:space="0" w:color="auto"/>
            <w:left w:val="none" w:sz="0" w:space="0" w:color="auto"/>
            <w:bottom w:val="none" w:sz="0" w:space="0" w:color="auto"/>
            <w:right w:val="none" w:sz="0" w:space="0" w:color="auto"/>
          </w:divBdr>
        </w:div>
        <w:div w:id="1103384231">
          <w:marLeft w:val="480"/>
          <w:marRight w:val="0"/>
          <w:marTop w:val="0"/>
          <w:marBottom w:val="0"/>
          <w:divBdr>
            <w:top w:val="none" w:sz="0" w:space="0" w:color="auto"/>
            <w:left w:val="none" w:sz="0" w:space="0" w:color="auto"/>
            <w:bottom w:val="none" w:sz="0" w:space="0" w:color="auto"/>
            <w:right w:val="none" w:sz="0" w:space="0" w:color="auto"/>
          </w:divBdr>
        </w:div>
        <w:div w:id="40834725">
          <w:marLeft w:val="480"/>
          <w:marRight w:val="0"/>
          <w:marTop w:val="0"/>
          <w:marBottom w:val="0"/>
          <w:divBdr>
            <w:top w:val="none" w:sz="0" w:space="0" w:color="auto"/>
            <w:left w:val="none" w:sz="0" w:space="0" w:color="auto"/>
            <w:bottom w:val="none" w:sz="0" w:space="0" w:color="auto"/>
            <w:right w:val="none" w:sz="0" w:space="0" w:color="auto"/>
          </w:divBdr>
        </w:div>
        <w:div w:id="1505512200">
          <w:marLeft w:val="480"/>
          <w:marRight w:val="0"/>
          <w:marTop w:val="0"/>
          <w:marBottom w:val="0"/>
          <w:divBdr>
            <w:top w:val="none" w:sz="0" w:space="0" w:color="auto"/>
            <w:left w:val="none" w:sz="0" w:space="0" w:color="auto"/>
            <w:bottom w:val="none" w:sz="0" w:space="0" w:color="auto"/>
            <w:right w:val="none" w:sz="0" w:space="0" w:color="auto"/>
          </w:divBdr>
        </w:div>
        <w:div w:id="2145659470">
          <w:marLeft w:val="480"/>
          <w:marRight w:val="0"/>
          <w:marTop w:val="0"/>
          <w:marBottom w:val="0"/>
          <w:divBdr>
            <w:top w:val="none" w:sz="0" w:space="0" w:color="auto"/>
            <w:left w:val="none" w:sz="0" w:space="0" w:color="auto"/>
            <w:bottom w:val="none" w:sz="0" w:space="0" w:color="auto"/>
            <w:right w:val="none" w:sz="0" w:space="0" w:color="auto"/>
          </w:divBdr>
        </w:div>
        <w:div w:id="304161710">
          <w:marLeft w:val="480"/>
          <w:marRight w:val="0"/>
          <w:marTop w:val="0"/>
          <w:marBottom w:val="0"/>
          <w:divBdr>
            <w:top w:val="none" w:sz="0" w:space="0" w:color="auto"/>
            <w:left w:val="none" w:sz="0" w:space="0" w:color="auto"/>
            <w:bottom w:val="none" w:sz="0" w:space="0" w:color="auto"/>
            <w:right w:val="none" w:sz="0" w:space="0" w:color="auto"/>
          </w:divBdr>
        </w:div>
        <w:div w:id="1818449683">
          <w:marLeft w:val="480"/>
          <w:marRight w:val="0"/>
          <w:marTop w:val="0"/>
          <w:marBottom w:val="0"/>
          <w:divBdr>
            <w:top w:val="none" w:sz="0" w:space="0" w:color="auto"/>
            <w:left w:val="none" w:sz="0" w:space="0" w:color="auto"/>
            <w:bottom w:val="none" w:sz="0" w:space="0" w:color="auto"/>
            <w:right w:val="none" w:sz="0" w:space="0" w:color="auto"/>
          </w:divBdr>
        </w:div>
        <w:div w:id="93324524">
          <w:marLeft w:val="480"/>
          <w:marRight w:val="0"/>
          <w:marTop w:val="0"/>
          <w:marBottom w:val="0"/>
          <w:divBdr>
            <w:top w:val="none" w:sz="0" w:space="0" w:color="auto"/>
            <w:left w:val="none" w:sz="0" w:space="0" w:color="auto"/>
            <w:bottom w:val="none" w:sz="0" w:space="0" w:color="auto"/>
            <w:right w:val="none" w:sz="0" w:space="0" w:color="auto"/>
          </w:divBdr>
        </w:div>
        <w:div w:id="1632325513">
          <w:marLeft w:val="480"/>
          <w:marRight w:val="0"/>
          <w:marTop w:val="0"/>
          <w:marBottom w:val="0"/>
          <w:divBdr>
            <w:top w:val="none" w:sz="0" w:space="0" w:color="auto"/>
            <w:left w:val="none" w:sz="0" w:space="0" w:color="auto"/>
            <w:bottom w:val="none" w:sz="0" w:space="0" w:color="auto"/>
            <w:right w:val="none" w:sz="0" w:space="0" w:color="auto"/>
          </w:divBdr>
        </w:div>
        <w:div w:id="1839342405">
          <w:marLeft w:val="480"/>
          <w:marRight w:val="0"/>
          <w:marTop w:val="0"/>
          <w:marBottom w:val="0"/>
          <w:divBdr>
            <w:top w:val="none" w:sz="0" w:space="0" w:color="auto"/>
            <w:left w:val="none" w:sz="0" w:space="0" w:color="auto"/>
            <w:bottom w:val="none" w:sz="0" w:space="0" w:color="auto"/>
            <w:right w:val="none" w:sz="0" w:space="0" w:color="auto"/>
          </w:divBdr>
        </w:div>
      </w:divsChild>
    </w:div>
    <w:div w:id="476341147">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79619793">
      <w:bodyDiv w:val="1"/>
      <w:marLeft w:val="0"/>
      <w:marRight w:val="0"/>
      <w:marTop w:val="0"/>
      <w:marBottom w:val="0"/>
      <w:divBdr>
        <w:top w:val="none" w:sz="0" w:space="0" w:color="auto"/>
        <w:left w:val="none" w:sz="0" w:space="0" w:color="auto"/>
        <w:bottom w:val="none" w:sz="0" w:space="0" w:color="auto"/>
        <w:right w:val="none" w:sz="0" w:space="0" w:color="auto"/>
      </w:divBdr>
    </w:div>
    <w:div w:id="480736556">
      <w:bodyDiv w:val="1"/>
      <w:marLeft w:val="0"/>
      <w:marRight w:val="0"/>
      <w:marTop w:val="0"/>
      <w:marBottom w:val="0"/>
      <w:divBdr>
        <w:top w:val="none" w:sz="0" w:space="0" w:color="auto"/>
        <w:left w:val="none" w:sz="0" w:space="0" w:color="auto"/>
        <w:bottom w:val="none" w:sz="0" w:space="0" w:color="auto"/>
        <w:right w:val="none" w:sz="0" w:space="0" w:color="auto"/>
      </w:divBdr>
    </w:div>
    <w:div w:id="483157966">
      <w:bodyDiv w:val="1"/>
      <w:marLeft w:val="0"/>
      <w:marRight w:val="0"/>
      <w:marTop w:val="0"/>
      <w:marBottom w:val="0"/>
      <w:divBdr>
        <w:top w:val="none" w:sz="0" w:space="0" w:color="auto"/>
        <w:left w:val="none" w:sz="0" w:space="0" w:color="auto"/>
        <w:bottom w:val="none" w:sz="0" w:space="0" w:color="auto"/>
        <w:right w:val="none" w:sz="0" w:space="0" w:color="auto"/>
      </w:divBdr>
    </w:div>
    <w:div w:id="486289417">
      <w:bodyDiv w:val="1"/>
      <w:marLeft w:val="0"/>
      <w:marRight w:val="0"/>
      <w:marTop w:val="0"/>
      <w:marBottom w:val="0"/>
      <w:divBdr>
        <w:top w:val="none" w:sz="0" w:space="0" w:color="auto"/>
        <w:left w:val="none" w:sz="0" w:space="0" w:color="auto"/>
        <w:bottom w:val="none" w:sz="0" w:space="0" w:color="auto"/>
        <w:right w:val="none" w:sz="0" w:space="0" w:color="auto"/>
      </w:divBdr>
    </w:div>
    <w:div w:id="489636322">
      <w:bodyDiv w:val="1"/>
      <w:marLeft w:val="0"/>
      <w:marRight w:val="0"/>
      <w:marTop w:val="0"/>
      <w:marBottom w:val="0"/>
      <w:divBdr>
        <w:top w:val="none" w:sz="0" w:space="0" w:color="auto"/>
        <w:left w:val="none" w:sz="0" w:space="0" w:color="auto"/>
        <w:bottom w:val="none" w:sz="0" w:space="0" w:color="auto"/>
        <w:right w:val="none" w:sz="0" w:space="0" w:color="auto"/>
      </w:divBdr>
    </w:div>
    <w:div w:id="498692761">
      <w:bodyDiv w:val="1"/>
      <w:marLeft w:val="0"/>
      <w:marRight w:val="0"/>
      <w:marTop w:val="0"/>
      <w:marBottom w:val="0"/>
      <w:divBdr>
        <w:top w:val="none" w:sz="0" w:space="0" w:color="auto"/>
        <w:left w:val="none" w:sz="0" w:space="0" w:color="auto"/>
        <w:bottom w:val="none" w:sz="0" w:space="0" w:color="auto"/>
        <w:right w:val="none" w:sz="0" w:space="0" w:color="auto"/>
      </w:divBdr>
    </w:div>
    <w:div w:id="500974206">
      <w:bodyDiv w:val="1"/>
      <w:marLeft w:val="0"/>
      <w:marRight w:val="0"/>
      <w:marTop w:val="0"/>
      <w:marBottom w:val="0"/>
      <w:divBdr>
        <w:top w:val="none" w:sz="0" w:space="0" w:color="auto"/>
        <w:left w:val="none" w:sz="0" w:space="0" w:color="auto"/>
        <w:bottom w:val="none" w:sz="0" w:space="0" w:color="auto"/>
        <w:right w:val="none" w:sz="0" w:space="0" w:color="auto"/>
      </w:divBdr>
    </w:div>
    <w:div w:id="511379139">
      <w:bodyDiv w:val="1"/>
      <w:marLeft w:val="0"/>
      <w:marRight w:val="0"/>
      <w:marTop w:val="0"/>
      <w:marBottom w:val="0"/>
      <w:divBdr>
        <w:top w:val="none" w:sz="0" w:space="0" w:color="auto"/>
        <w:left w:val="none" w:sz="0" w:space="0" w:color="auto"/>
        <w:bottom w:val="none" w:sz="0" w:space="0" w:color="auto"/>
        <w:right w:val="none" w:sz="0" w:space="0" w:color="auto"/>
      </w:divBdr>
    </w:div>
    <w:div w:id="511991597">
      <w:bodyDiv w:val="1"/>
      <w:marLeft w:val="0"/>
      <w:marRight w:val="0"/>
      <w:marTop w:val="0"/>
      <w:marBottom w:val="0"/>
      <w:divBdr>
        <w:top w:val="none" w:sz="0" w:space="0" w:color="auto"/>
        <w:left w:val="none" w:sz="0" w:space="0" w:color="auto"/>
        <w:bottom w:val="none" w:sz="0" w:space="0" w:color="auto"/>
        <w:right w:val="none" w:sz="0" w:space="0" w:color="auto"/>
      </w:divBdr>
    </w:div>
    <w:div w:id="533810793">
      <w:bodyDiv w:val="1"/>
      <w:marLeft w:val="0"/>
      <w:marRight w:val="0"/>
      <w:marTop w:val="0"/>
      <w:marBottom w:val="0"/>
      <w:divBdr>
        <w:top w:val="none" w:sz="0" w:space="0" w:color="auto"/>
        <w:left w:val="none" w:sz="0" w:space="0" w:color="auto"/>
        <w:bottom w:val="none" w:sz="0" w:space="0" w:color="auto"/>
        <w:right w:val="none" w:sz="0" w:space="0" w:color="auto"/>
      </w:divBdr>
    </w:div>
    <w:div w:id="534587837">
      <w:bodyDiv w:val="1"/>
      <w:marLeft w:val="0"/>
      <w:marRight w:val="0"/>
      <w:marTop w:val="0"/>
      <w:marBottom w:val="0"/>
      <w:divBdr>
        <w:top w:val="none" w:sz="0" w:space="0" w:color="auto"/>
        <w:left w:val="none" w:sz="0" w:space="0" w:color="auto"/>
        <w:bottom w:val="none" w:sz="0" w:space="0" w:color="auto"/>
        <w:right w:val="none" w:sz="0" w:space="0" w:color="auto"/>
      </w:divBdr>
    </w:div>
    <w:div w:id="544369440">
      <w:bodyDiv w:val="1"/>
      <w:marLeft w:val="0"/>
      <w:marRight w:val="0"/>
      <w:marTop w:val="0"/>
      <w:marBottom w:val="0"/>
      <w:divBdr>
        <w:top w:val="none" w:sz="0" w:space="0" w:color="auto"/>
        <w:left w:val="none" w:sz="0" w:space="0" w:color="auto"/>
        <w:bottom w:val="none" w:sz="0" w:space="0" w:color="auto"/>
        <w:right w:val="none" w:sz="0" w:space="0" w:color="auto"/>
      </w:divBdr>
    </w:div>
    <w:div w:id="551162410">
      <w:bodyDiv w:val="1"/>
      <w:marLeft w:val="0"/>
      <w:marRight w:val="0"/>
      <w:marTop w:val="0"/>
      <w:marBottom w:val="0"/>
      <w:divBdr>
        <w:top w:val="none" w:sz="0" w:space="0" w:color="auto"/>
        <w:left w:val="none" w:sz="0" w:space="0" w:color="auto"/>
        <w:bottom w:val="none" w:sz="0" w:space="0" w:color="auto"/>
        <w:right w:val="none" w:sz="0" w:space="0" w:color="auto"/>
      </w:divBdr>
      <w:divsChild>
        <w:div w:id="1271429660">
          <w:marLeft w:val="480"/>
          <w:marRight w:val="0"/>
          <w:marTop w:val="0"/>
          <w:marBottom w:val="0"/>
          <w:divBdr>
            <w:top w:val="none" w:sz="0" w:space="0" w:color="auto"/>
            <w:left w:val="none" w:sz="0" w:space="0" w:color="auto"/>
            <w:bottom w:val="none" w:sz="0" w:space="0" w:color="auto"/>
            <w:right w:val="none" w:sz="0" w:space="0" w:color="auto"/>
          </w:divBdr>
        </w:div>
        <w:div w:id="1084188717">
          <w:marLeft w:val="480"/>
          <w:marRight w:val="0"/>
          <w:marTop w:val="0"/>
          <w:marBottom w:val="0"/>
          <w:divBdr>
            <w:top w:val="none" w:sz="0" w:space="0" w:color="auto"/>
            <w:left w:val="none" w:sz="0" w:space="0" w:color="auto"/>
            <w:bottom w:val="none" w:sz="0" w:space="0" w:color="auto"/>
            <w:right w:val="none" w:sz="0" w:space="0" w:color="auto"/>
          </w:divBdr>
        </w:div>
        <w:div w:id="494492426">
          <w:marLeft w:val="480"/>
          <w:marRight w:val="0"/>
          <w:marTop w:val="0"/>
          <w:marBottom w:val="0"/>
          <w:divBdr>
            <w:top w:val="none" w:sz="0" w:space="0" w:color="auto"/>
            <w:left w:val="none" w:sz="0" w:space="0" w:color="auto"/>
            <w:bottom w:val="none" w:sz="0" w:space="0" w:color="auto"/>
            <w:right w:val="none" w:sz="0" w:space="0" w:color="auto"/>
          </w:divBdr>
        </w:div>
        <w:div w:id="645860829">
          <w:marLeft w:val="480"/>
          <w:marRight w:val="0"/>
          <w:marTop w:val="0"/>
          <w:marBottom w:val="0"/>
          <w:divBdr>
            <w:top w:val="none" w:sz="0" w:space="0" w:color="auto"/>
            <w:left w:val="none" w:sz="0" w:space="0" w:color="auto"/>
            <w:bottom w:val="none" w:sz="0" w:space="0" w:color="auto"/>
            <w:right w:val="none" w:sz="0" w:space="0" w:color="auto"/>
          </w:divBdr>
        </w:div>
        <w:div w:id="1345400247">
          <w:marLeft w:val="480"/>
          <w:marRight w:val="0"/>
          <w:marTop w:val="0"/>
          <w:marBottom w:val="0"/>
          <w:divBdr>
            <w:top w:val="none" w:sz="0" w:space="0" w:color="auto"/>
            <w:left w:val="none" w:sz="0" w:space="0" w:color="auto"/>
            <w:bottom w:val="none" w:sz="0" w:space="0" w:color="auto"/>
            <w:right w:val="none" w:sz="0" w:space="0" w:color="auto"/>
          </w:divBdr>
        </w:div>
        <w:div w:id="1448619623">
          <w:marLeft w:val="480"/>
          <w:marRight w:val="0"/>
          <w:marTop w:val="0"/>
          <w:marBottom w:val="0"/>
          <w:divBdr>
            <w:top w:val="none" w:sz="0" w:space="0" w:color="auto"/>
            <w:left w:val="none" w:sz="0" w:space="0" w:color="auto"/>
            <w:bottom w:val="none" w:sz="0" w:space="0" w:color="auto"/>
            <w:right w:val="none" w:sz="0" w:space="0" w:color="auto"/>
          </w:divBdr>
        </w:div>
        <w:div w:id="1211385621">
          <w:marLeft w:val="480"/>
          <w:marRight w:val="0"/>
          <w:marTop w:val="0"/>
          <w:marBottom w:val="0"/>
          <w:divBdr>
            <w:top w:val="none" w:sz="0" w:space="0" w:color="auto"/>
            <w:left w:val="none" w:sz="0" w:space="0" w:color="auto"/>
            <w:bottom w:val="none" w:sz="0" w:space="0" w:color="auto"/>
            <w:right w:val="none" w:sz="0" w:space="0" w:color="auto"/>
          </w:divBdr>
        </w:div>
        <w:div w:id="322314235">
          <w:marLeft w:val="480"/>
          <w:marRight w:val="0"/>
          <w:marTop w:val="0"/>
          <w:marBottom w:val="0"/>
          <w:divBdr>
            <w:top w:val="none" w:sz="0" w:space="0" w:color="auto"/>
            <w:left w:val="none" w:sz="0" w:space="0" w:color="auto"/>
            <w:bottom w:val="none" w:sz="0" w:space="0" w:color="auto"/>
            <w:right w:val="none" w:sz="0" w:space="0" w:color="auto"/>
          </w:divBdr>
        </w:div>
        <w:div w:id="2057705323">
          <w:marLeft w:val="480"/>
          <w:marRight w:val="0"/>
          <w:marTop w:val="0"/>
          <w:marBottom w:val="0"/>
          <w:divBdr>
            <w:top w:val="none" w:sz="0" w:space="0" w:color="auto"/>
            <w:left w:val="none" w:sz="0" w:space="0" w:color="auto"/>
            <w:bottom w:val="none" w:sz="0" w:space="0" w:color="auto"/>
            <w:right w:val="none" w:sz="0" w:space="0" w:color="auto"/>
          </w:divBdr>
        </w:div>
        <w:div w:id="1682122519">
          <w:marLeft w:val="480"/>
          <w:marRight w:val="0"/>
          <w:marTop w:val="0"/>
          <w:marBottom w:val="0"/>
          <w:divBdr>
            <w:top w:val="none" w:sz="0" w:space="0" w:color="auto"/>
            <w:left w:val="none" w:sz="0" w:space="0" w:color="auto"/>
            <w:bottom w:val="none" w:sz="0" w:space="0" w:color="auto"/>
            <w:right w:val="none" w:sz="0" w:space="0" w:color="auto"/>
          </w:divBdr>
        </w:div>
        <w:div w:id="1091006946">
          <w:marLeft w:val="480"/>
          <w:marRight w:val="0"/>
          <w:marTop w:val="0"/>
          <w:marBottom w:val="0"/>
          <w:divBdr>
            <w:top w:val="none" w:sz="0" w:space="0" w:color="auto"/>
            <w:left w:val="none" w:sz="0" w:space="0" w:color="auto"/>
            <w:bottom w:val="none" w:sz="0" w:space="0" w:color="auto"/>
            <w:right w:val="none" w:sz="0" w:space="0" w:color="auto"/>
          </w:divBdr>
        </w:div>
        <w:div w:id="620309520">
          <w:marLeft w:val="480"/>
          <w:marRight w:val="0"/>
          <w:marTop w:val="0"/>
          <w:marBottom w:val="0"/>
          <w:divBdr>
            <w:top w:val="none" w:sz="0" w:space="0" w:color="auto"/>
            <w:left w:val="none" w:sz="0" w:space="0" w:color="auto"/>
            <w:bottom w:val="none" w:sz="0" w:space="0" w:color="auto"/>
            <w:right w:val="none" w:sz="0" w:space="0" w:color="auto"/>
          </w:divBdr>
        </w:div>
        <w:div w:id="1937514652">
          <w:marLeft w:val="480"/>
          <w:marRight w:val="0"/>
          <w:marTop w:val="0"/>
          <w:marBottom w:val="0"/>
          <w:divBdr>
            <w:top w:val="none" w:sz="0" w:space="0" w:color="auto"/>
            <w:left w:val="none" w:sz="0" w:space="0" w:color="auto"/>
            <w:bottom w:val="none" w:sz="0" w:space="0" w:color="auto"/>
            <w:right w:val="none" w:sz="0" w:space="0" w:color="auto"/>
          </w:divBdr>
        </w:div>
        <w:div w:id="616329383">
          <w:marLeft w:val="480"/>
          <w:marRight w:val="0"/>
          <w:marTop w:val="0"/>
          <w:marBottom w:val="0"/>
          <w:divBdr>
            <w:top w:val="none" w:sz="0" w:space="0" w:color="auto"/>
            <w:left w:val="none" w:sz="0" w:space="0" w:color="auto"/>
            <w:bottom w:val="none" w:sz="0" w:space="0" w:color="auto"/>
            <w:right w:val="none" w:sz="0" w:space="0" w:color="auto"/>
          </w:divBdr>
        </w:div>
        <w:div w:id="1874922583">
          <w:marLeft w:val="480"/>
          <w:marRight w:val="0"/>
          <w:marTop w:val="0"/>
          <w:marBottom w:val="0"/>
          <w:divBdr>
            <w:top w:val="none" w:sz="0" w:space="0" w:color="auto"/>
            <w:left w:val="none" w:sz="0" w:space="0" w:color="auto"/>
            <w:bottom w:val="none" w:sz="0" w:space="0" w:color="auto"/>
            <w:right w:val="none" w:sz="0" w:space="0" w:color="auto"/>
          </w:divBdr>
        </w:div>
        <w:div w:id="2111928403">
          <w:marLeft w:val="480"/>
          <w:marRight w:val="0"/>
          <w:marTop w:val="0"/>
          <w:marBottom w:val="0"/>
          <w:divBdr>
            <w:top w:val="none" w:sz="0" w:space="0" w:color="auto"/>
            <w:left w:val="none" w:sz="0" w:space="0" w:color="auto"/>
            <w:bottom w:val="none" w:sz="0" w:space="0" w:color="auto"/>
            <w:right w:val="none" w:sz="0" w:space="0" w:color="auto"/>
          </w:divBdr>
        </w:div>
        <w:div w:id="1119566448">
          <w:marLeft w:val="480"/>
          <w:marRight w:val="0"/>
          <w:marTop w:val="0"/>
          <w:marBottom w:val="0"/>
          <w:divBdr>
            <w:top w:val="none" w:sz="0" w:space="0" w:color="auto"/>
            <w:left w:val="none" w:sz="0" w:space="0" w:color="auto"/>
            <w:bottom w:val="none" w:sz="0" w:space="0" w:color="auto"/>
            <w:right w:val="none" w:sz="0" w:space="0" w:color="auto"/>
          </w:divBdr>
        </w:div>
        <w:div w:id="2097437125">
          <w:marLeft w:val="480"/>
          <w:marRight w:val="0"/>
          <w:marTop w:val="0"/>
          <w:marBottom w:val="0"/>
          <w:divBdr>
            <w:top w:val="none" w:sz="0" w:space="0" w:color="auto"/>
            <w:left w:val="none" w:sz="0" w:space="0" w:color="auto"/>
            <w:bottom w:val="none" w:sz="0" w:space="0" w:color="auto"/>
            <w:right w:val="none" w:sz="0" w:space="0" w:color="auto"/>
          </w:divBdr>
        </w:div>
        <w:div w:id="1971401370">
          <w:marLeft w:val="480"/>
          <w:marRight w:val="0"/>
          <w:marTop w:val="0"/>
          <w:marBottom w:val="0"/>
          <w:divBdr>
            <w:top w:val="none" w:sz="0" w:space="0" w:color="auto"/>
            <w:left w:val="none" w:sz="0" w:space="0" w:color="auto"/>
            <w:bottom w:val="none" w:sz="0" w:space="0" w:color="auto"/>
            <w:right w:val="none" w:sz="0" w:space="0" w:color="auto"/>
          </w:divBdr>
        </w:div>
        <w:div w:id="1468204631">
          <w:marLeft w:val="480"/>
          <w:marRight w:val="0"/>
          <w:marTop w:val="0"/>
          <w:marBottom w:val="0"/>
          <w:divBdr>
            <w:top w:val="none" w:sz="0" w:space="0" w:color="auto"/>
            <w:left w:val="none" w:sz="0" w:space="0" w:color="auto"/>
            <w:bottom w:val="none" w:sz="0" w:space="0" w:color="auto"/>
            <w:right w:val="none" w:sz="0" w:space="0" w:color="auto"/>
          </w:divBdr>
        </w:div>
        <w:div w:id="994186502">
          <w:marLeft w:val="480"/>
          <w:marRight w:val="0"/>
          <w:marTop w:val="0"/>
          <w:marBottom w:val="0"/>
          <w:divBdr>
            <w:top w:val="none" w:sz="0" w:space="0" w:color="auto"/>
            <w:left w:val="none" w:sz="0" w:space="0" w:color="auto"/>
            <w:bottom w:val="none" w:sz="0" w:space="0" w:color="auto"/>
            <w:right w:val="none" w:sz="0" w:space="0" w:color="auto"/>
          </w:divBdr>
        </w:div>
        <w:div w:id="136920326">
          <w:marLeft w:val="480"/>
          <w:marRight w:val="0"/>
          <w:marTop w:val="0"/>
          <w:marBottom w:val="0"/>
          <w:divBdr>
            <w:top w:val="none" w:sz="0" w:space="0" w:color="auto"/>
            <w:left w:val="none" w:sz="0" w:space="0" w:color="auto"/>
            <w:bottom w:val="none" w:sz="0" w:space="0" w:color="auto"/>
            <w:right w:val="none" w:sz="0" w:space="0" w:color="auto"/>
          </w:divBdr>
        </w:div>
        <w:div w:id="1002775029">
          <w:marLeft w:val="480"/>
          <w:marRight w:val="0"/>
          <w:marTop w:val="0"/>
          <w:marBottom w:val="0"/>
          <w:divBdr>
            <w:top w:val="none" w:sz="0" w:space="0" w:color="auto"/>
            <w:left w:val="none" w:sz="0" w:space="0" w:color="auto"/>
            <w:bottom w:val="none" w:sz="0" w:space="0" w:color="auto"/>
            <w:right w:val="none" w:sz="0" w:space="0" w:color="auto"/>
          </w:divBdr>
        </w:div>
        <w:div w:id="887883668">
          <w:marLeft w:val="480"/>
          <w:marRight w:val="0"/>
          <w:marTop w:val="0"/>
          <w:marBottom w:val="0"/>
          <w:divBdr>
            <w:top w:val="none" w:sz="0" w:space="0" w:color="auto"/>
            <w:left w:val="none" w:sz="0" w:space="0" w:color="auto"/>
            <w:bottom w:val="none" w:sz="0" w:space="0" w:color="auto"/>
            <w:right w:val="none" w:sz="0" w:space="0" w:color="auto"/>
          </w:divBdr>
        </w:div>
        <w:div w:id="1146388154">
          <w:marLeft w:val="480"/>
          <w:marRight w:val="0"/>
          <w:marTop w:val="0"/>
          <w:marBottom w:val="0"/>
          <w:divBdr>
            <w:top w:val="none" w:sz="0" w:space="0" w:color="auto"/>
            <w:left w:val="none" w:sz="0" w:space="0" w:color="auto"/>
            <w:bottom w:val="none" w:sz="0" w:space="0" w:color="auto"/>
            <w:right w:val="none" w:sz="0" w:space="0" w:color="auto"/>
          </w:divBdr>
        </w:div>
        <w:div w:id="1600410285">
          <w:marLeft w:val="480"/>
          <w:marRight w:val="0"/>
          <w:marTop w:val="0"/>
          <w:marBottom w:val="0"/>
          <w:divBdr>
            <w:top w:val="none" w:sz="0" w:space="0" w:color="auto"/>
            <w:left w:val="none" w:sz="0" w:space="0" w:color="auto"/>
            <w:bottom w:val="none" w:sz="0" w:space="0" w:color="auto"/>
            <w:right w:val="none" w:sz="0" w:space="0" w:color="auto"/>
          </w:divBdr>
        </w:div>
        <w:div w:id="1319454313">
          <w:marLeft w:val="480"/>
          <w:marRight w:val="0"/>
          <w:marTop w:val="0"/>
          <w:marBottom w:val="0"/>
          <w:divBdr>
            <w:top w:val="none" w:sz="0" w:space="0" w:color="auto"/>
            <w:left w:val="none" w:sz="0" w:space="0" w:color="auto"/>
            <w:bottom w:val="none" w:sz="0" w:space="0" w:color="auto"/>
            <w:right w:val="none" w:sz="0" w:space="0" w:color="auto"/>
          </w:divBdr>
        </w:div>
        <w:div w:id="1005401402">
          <w:marLeft w:val="480"/>
          <w:marRight w:val="0"/>
          <w:marTop w:val="0"/>
          <w:marBottom w:val="0"/>
          <w:divBdr>
            <w:top w:val="none" w:sz="0" w:space="0" w:color="auto"/>
            <w:left w:val="none" w:sz="0" w:space="0" w:color="auto"/>
            <w:bottom w:val="none" w:sz="0" w:space="0" w:color="auto"/>
            <w:right w:val="none" w:sz="0" w:space="0" w:color="auto"/>
          </w:divBdr>
        </w:div>
        <w:div w:id="230846269">
          <w:marLeft w:val="480"/>
          <w:marRight w:val="0"/>
          <w:marTop w:val="0"/>
          <w:marBottom w:val="0"/>
          <w:divBdr>
            <w:top w:val="none" w:sz="0" w:space="0" w:color="auto"/>
            <w:left w:val="none" w:sz="0" w:space="0" w:color="auto"/>
            <w:bottom w:val="none" w:sz="0" w:space="0" w:color="auto"/>
            <w:right w:val="none" w:sz="0" w:space="0" w:color="auto"/>
          </w:divBdr>
        </w:div>
        <w:div w:id="311106366">
          <w:marLeft w:val="480"/>
          <w:marRight w:val="0"/>
          <w:marTop w:val="0"/>
          <w:marBottom w:val="0"/>
          <w:divBdr>
            <w:top w:val="none" w:sz="0" w:space="0" w:color="auto"/>
            <w:left w:val="none" w:sz="0" w:space="0" w:color="auto"/>
            <w:bottom w:val="none" w:sz="0" w:space="0" w:color="auto"/>
            <w:right w:val="none" w:sz="0" w:space="0" w:color="auto"/>
          </w:divBdr>
        </w:div>
        <w:div w:id="407308319">
          <w:marLeft w:val="480"/>
          <w:marRight w:val="0"/>
          <w:marTop w:val="0"/>
          <w:marBottom w:val="0"/>
          <w:divBdr>
            <w:top w:val="none" w:sz="0" w:space="0" w:color="auto"/>
            <w:left w:val="none" w:sz="0" w:space="0" w:color="auto"/>
            <w:bottom w:val="none" w:sz="0" w:space="0" w:color="auto"/>
            <w:right w:val="none" w:sz="0" w:space="0" w:color="auto"/>
          </w:divBdr>
        </w:div>
        <w:div w:id="399988106">
          <w:marLeft w:val="480"/>
          <w:marRight w:val="0"/>
          <w:marTop w:val="0"/>
          <w:marBottom w:val="0"/>
          <w:divBdr>
            <w:top w:val="none" w:sz="0" w:space="0" w:color="auto"/>
            <w:left w:val="none" w:sz="0" w:space="0" w:color="auto"/>
            <w:bottom w:val="none" w:sz="0" w:space="0" w:color="auto"/>
            <w:right w:val="none" w:sz="0" w:space="0" w:color="auto"/>
          </w:divBdr>
        </w:div>
        <w:div w:id="539249037">
          <w:marLeft w:val="480"/>
          <w:marRight w:val="0"/>
          <w:marTop w:val="0"/>
          <w:marBottom w:val="0"/>
          <w:divBdr>
            <w:top w:val="none" w:sz="0" w:space="0" w:color="auto"/>
            <w:left w:val="none" w:sz="0" w:space="0" w:color="auto"/>
            <w:bottom w:val="none" w:sz="0" w:space="0" w:color="auto"/>
            <w:right w:val="none" w:sz="0" w:space="0" w:color="auto"/>
          </w:divBdr>
        </w:div>
        <w:div w:id="1357803653">
          <w:marLeft w:val="480"/>
          <w:marRight w:val="0"/>
          <w:marTop w:val="0"/>
          <w:marBottom w:val="0"/>
          <w:divBdr>
            <w:top w:val="none" w:sz="0" w:space="0" w:color="auto"/>
            <w:left w:val="none" w:sz="0" w:space="0" w:color="auto"/>
            <w:bottom w:val="none" w:sz="0" w:space="0" w:color="auto"/>
            <w:right w:val="none" w:sz="0" w:space="0" w:color="auto"/>
          </w:divBdr>
        </w:div>
        <w:div w:id="1273590918">
          <w:marLeft w:val="480"/>
          <w:marRight w:val="0"/>
          <w:marTop w:val="0"/>
          <w:marBottom w:val="0"/>
          <w:divBdr>
            <w:top w:val="none" w:sz="0" w:space="0" w:color="auto"/>
            <w:left w:val="none" w:sz="0" w:space="0" w:color="auto"/>
            <w:bottom w:val="none" w:sz="0" w:space="0" w:color="auto"/>
            <w:right w:val="none" w:sz="0" w:space="0" w:color="auto"/>
          </w:divBdr>
        </w:div>
        <w:div w:id="1911041110">
          <w:marLeft w:val="480"/>
          <w:marRight w:val="0"/>
          <w:marTop w:val="0"/>
          <w:marBottom w:val="0"/>
          <w:divBdr>
            <w:top w:val="none" w:sz="0" w:space="0" w:color="auto"/>
            <w:left w:val="none" w:sz="0" w:space="0" w:color="auto"/>
            <w:bottom w:val="none" w:sz="0" w:space="0" w:color="auto"/>
            <w:right w:val="none" w:sz="0" w:space="0" w:color="auto"/>
          </w:divBdr>
        </w:div>
        <w:div w:id="1758937133">
          <w:marLeft w:val="480"/>
          <w:marRight w:val="0"/>
          <w:marTop w:val="0"/>
          <w:marBottom w:val="0"/>
          <w:divBdr>
            <w:top w:val="none" w:sz="0" w:space="0" w:color="auto"/>
            <w:left w:val="none" w:sz="0" w:space="0" w:color="auto"/>
            <w:bottom w:val="none" w:sz="0" w:space="0" w:color="auto"/>
            <w:right w:val="none" w:sz="0" w:space="0" w:color="auto"/>
          </w:divBdr>
        </w:div>
      </w:divsChild>
    </w:div>
    <w:div w:id="558594573">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69074576">
      <w:bodyDiv w:val="1"/>
      <w:marLeft w:val="0"/>
      <w:marRight w:val="0"/>
      <w:marTop w:val="0"/>
      <w:marBottom w:val="0"/>
      <w:divBdr>
        <w:top w:val="none" w:sz="0" w:space="0" w:color="auto"/>
        <w:left w:val="none" w:sz="0" w:space="0" w:color="auto"/>
        <w:bottom w:val="none" w:sz="0" w:space="0" w:color="auto"/>
        <w:right w:val="none" w:sz="0" w:space="0" w:color="auto"/>
      </w:divBdr>
    </w:div>
    <w:div w:id="570890423">
      <w:bodyDiv w:val="1"/>
      <w:marLeft w:val="0"/>
      <w:marRight w:val="0"/>
      <w:marTop w:val="0"/>
      <w:marBottom w:val="0"/>
      <w:divBdr>
        <w:top w:val="none" w:sz="0" w:space="0" w:color="auto"/>
        <w:left w:val="none" w:sz="0" w:space="0" w:color="auto"/>
        <w:bottom w:val="none" w:sz="0" w:space="0" w:color="auto"/>
        <w:right w:val="none" w:sz="0" w:space="0" w:color="auto"/>
      </w:divBdr>
    </w:div>
    <w:div w:id="575554301">
      <w:bodyDiv w:val="1"/>
      <w:marLeft w:val="0"/>
      <w:marRight w:val="0"/>
      <w:marTop w:val="0"/>
      <w:marBottom w:val="0"/>
      <w:divBdr>
        <w:top w:val="none" w:sz="0" w:space="0" w:color="auto"/>
        <w:left w:val="none" w:sz="0" w:space="0" w:color="auto"/>
        <w:bottom w:val="none" w:sz="0" w:space="0" w:color="auto"/>
        <w:right w:val="none" w:sz="0" w:space="0" w:color="auto"/>
      </w:divBdr>
      <w:divsChild>
        <w:div w:id="1802771852">
          <w:marLeft w:val="480"/>
          <w:marRight w:val="0"/>
          <w:marTop w:val="0"/>
          <w:marBottom w:val="0"/>
          <w:divBdr>
            <w:top w:val="none" w:sz="0" w:space="0" w:color="auto"/>
            <w:left w:val="none" w:sz="0" w:space="0" w:color="auto"/>
            <w:bottom w:val="none" w:sz="0" w:space="0" w:color="auto"/>
            <w:right w:val="none" w:sz="0" w:space="0" w:color="auto"/>
          </w:divBdr>
        </w:div>
        <w:div w:id="593365790">
          <w:marLeft w:val="480"/>
          <w:marRight w:val="0"/>
          <w:marTop w:val="0"/>
          <w:marBottom w:val="0"/>
          <w:divBdr>
            <w:top w:val="none" w:sz="0" w:space="0" w:color="auto"/>
            <w:left w:val="none" w:sz="0" w:space="0" w:color="auto"/>
            <w:bottom w:val="none" w:sz="0" w:space="0" w:color="auto"/>
            <w:right w:val="none" w:sz="0" w:space="0" w:color="auto"/>
          </w:divBdr>
        </w:div>
        <w:div w:id="213464244">
          <w:marLeft w:val="480"/>
          <w:marRight w:val="0"/>
          <w:marTop w:val="0"/>
          <w:marBottom w:val="0"/>
          <w:divBdr>
            <w:top w:val="none" w:sz="0" w:space="0" w:color="auto"/>
            <w:left w:val="none" w:sz="0" w:space="0" w:color="auto"/>
            <w:bottom w:val="none" w:sz="0" w:space="0" w:color="auto"/>
            <w:right w:val="none" w:sz="0" w:space="0" w:color="auto"/>
          </w:divBdr>
        </w:div>
        <w:div w:id="1717006535">
          <w:marLeft w:val="480"/>
          <w:marRight w:val="0"/>
          <w:marTop w:val="0"/>
          <w:marBottom w:val="0"/>
          <w:divBdr>
            <w:top w:val="none" w:sz="0" w:space="0" w:color="auto"/>
            <w:left w:val="none" w:sz="0" w:space="0" w:color="auto"/>
            <w:bottom w:val="none" w:sz="0" w:space="0" w:color="auto"/>
            <w:right w:val="none" w:sz="0" w:space="0" w:color="auto"/>
          </w:divBdr>
        </w:div>
        <w:div w:id="865681135">
          <w:marLeft w:val="480"/>
          <w:marRight w:val="0"/>
          <w:marTop w:val="0"/>
          <w:marBottom w:val="0"/>
          <w:divBdr>
            <w:top w:val="none" w:sz="0" w:space="0" w:color="auto"/>
            <w:left w:val="none" w:sz="0" w:space="0" w:color="auto"/>
            <w:bottom w:val="none" w:sz="0" w:space="0" w:color="auto"/>
            <w:right w:val="none" w:sz="0" w:space="0" w:color="auto"/>
          </w:divBdr>
        </w:div>
        <w:div w:id="1742949648">
          <w:marLeft w:val="480"/>
          <w:marRight w:val="0"/>
          <w:marTop w:val="0"/>
          <w:marBottom w:val="0"/>
          <w:divBdr>
            <w:top w:val="none" w:sz="0" w:space="0" w:color="auto"/>
            <w:left w:val="none" w:sz="0" w:space="0" w:color="auto"/>
            <w:bottom w:val="none" w:sz="0" w:space="0" w:color="auto"/>
            <w:right w:val="none" w:sz="0" w:space="0" w:color="auto"/>
          </w:divBdr>
        </w:div>
        <w:div w:id="131215049">
          <w:marLeft w:val="480"/>
          <w:marRight w:val="0"/>
          <w:marTop w:val="0"/>
          <w:marBottom w:val="0"/>
          <w:divBdr>
            <w:top w:val="none" w:sz="0" w:space="0" w:color="auto"/>
            <w:left w:val="none" w:sz="0" w:space="0" w:color="auto"/>
            <w:bottom w:val="none" w:sz="0" w:space="0" w:color="auto"/>
            <w:right w:val="none" w:sz="0" w:space="0" w:color="auto"/>
          </w:divBdr>
        </w:div>
        <w:div w:id="1890918470">
          <w:marLeft w:val="480"/>
          <w:marRight w:val="0"/>
          <w:marTop w:val="0"/>
          <w:marBottom w:val="0"/>
          <w:divBdr>
            <w:top w:val="none" w:sz="0" w:space="0" w:color="auto"/>
            <w:left w:val="none" w:sz="0" w:space="0" w:color="auto"/>
            <w:bottom w:val="none" w:sz="0" w:space="0" w:color="auto"/>
            <w:right w:val="none" w:sz="0" w:space="0" w:color="auto"/>
          </w:divBdr>
        </w:div>
        <w:div w:id="783498296">
          <w:marLeft w:val="480"/>
          <w:marRight w:val="0"/>
          <w:marTop w:val="0"/>
          <w:marBottom w:val="0"/>
          <w:divBdr>
            <w:top w:val="none" w:sz="0" w:space="0" w:color="auto"/>
            <w:left w:val="none" w:sz="0" w:space="0" w:color="auto"/>
            <w:bottom w:val="none" w:sz="0" w:space="0" w:color="auto"/>
            <w:right w:val="none" w:sz="0" w:space="0" w:color="auto"/>
          </w:divBdr>
        </w:div>
        <w:div w:id="1212768927">
          <w:marLeft w:val="480"/>
          <w:marRight w:val="0"/>
          <w:marTop w:val="0"/>
          <w:marBottom w:val="0"/>
          <w:divBdr>
            <w:top w:val="none" w:sz="0" w:space="0" w:color="auto"/>
            <w:left w:val="none" w:sz="0" w:space="0" w:color="auto"/>
            <w:bottom w:val="none" w:sz="0" w:space="0" w:color="auto"/>
            <w:right w:val="none" w:sz="0" w:space="0" w:color="auto"/>
          </w:divBdr>
        </w:div>
        <w:div w:id="558592753">
          <w:marLeft w:val="480"/>
          <w:marRight w:val="0"/>
          <w:marTop w:val="0"/>
          <w:marBottom w:val="0"/>
          <w:divBdr>
            <w:top w:val="none" w:sz="0" w:space="0" w:color="auto"/>
            <w:left w:val="none" w:sz="0" w:space="0" w:color="auto"/>
            <w:bottom w:val="none" w:sz="0" w:space="0" w:color="auto"/>
            <w:right w:val="none" w:sz="0" w:space="0" w:color="auto"/>
          </w:divBdr>
        </w:div>
        <w:div w:id="880673178">
          <w:marLeft w:val="480"/>
          <w:marRight w:val="0"/>
          <w:marTop w:val="0"/>
          <w:marBottom w:val="0"/>
          <w:divBdr>
            <w:top w:val="none" w:sz="0" w:space="0" w:color="auto"/>
            <w:left w:val="none" w:sz="0" w:space="0" w:color="auto"/>
            <w:bottom w:val="none" w:sz="0" w:space="0" w:color="auto"/>
            <w:right w:val="none" w:sz="0" w:space="0" w:color="auto"/>
          </w:divBdr>
        </w:div>
        <w:div w:id="91822760">
          <w:marLeft w:val="480"/>
          <w:marRight w:val="0"/>
          <w:marTop w:val="0"/>
          <w:marBottom w:val="0"/>
          <w:divBdr>
            <w:top w:val="none" w:sz="0" w:space="0" w:color="auto"/>
            <w:left w:val="none" w:sz="0" w:space="0" w:color="auto"/>
            <w:bottom w:val="none" w:sz="0" w:space="0" w:color="auto"/>
            <w:right w:val="none" w:sz="0" w:space="0" w:color="auto"/>
          </w:divBdr>
        </w:div>
        <w:div w:id="543910860">
          <w:marLeft w:val="480"/>
          <w:marRight w:val="0"/>
          <w:marTop w:val="0"/>
          <w:marBottom w:val="0"/>
          <w:divBdr>
            <w:top w:val="none" w:sz="0" w:space="0" w:color="auto"/>
            <w:left w:val="none" w:sz="0" w:space="0" w:color="auto"/>
            <w:bottom w:val="none" w:sz="0" w:space="0" w:color="auto"/>
            <w:right w:val="none" w:sz="0" w:space="0" w:color="auto"/>
          </w:divBdr>
        </w:div>
        <w:div w:id="439490258">
          <w:marLeft w:val="480"/>
          <w:marRight w:val="0"/>
          <w:marTop w:val="0"/>
          <w:marBottom w:val="0"/>
          <w:divBdr>
            <w:top w:val="none" w:sz="0" w:space="0" w:color="auto"/>
            <w:left w:val="none" w:sz="0" w:space="0" w:color="auto"/>
            <w:bottom w:val="none" w:sz="0" w:space="0" w:color="auto"/>
            <w:right w:val="none" w:sz="0" w:space="0" w:color="auto"/>
          </w:divBdr>
        </w:div>
        <w:div w:id="348721725">
          <w:marLeft w:val="480"/>
          <w:marRight w:val="0"/>
          <w:marTop w:val="0"/>
          <w:marBottom w:val="0"/>
          <w:divBdr>
            <w:top w:val="none" w:sz="0" w:space="0" w:color="auto"/>
            <w:left w:val="none" w:sz="0" w:space="0" w:color="auto"/>
            <w:bottom w:val="none" w:sz="0" w:space="0" w:color="auto"/>
            <w:right w:val="none" w:sz="0" w:space="0" w:color="auto"/>
          </w:divBdr>
        </w:div>
        <w:div w:id="1229922002">
          <w:marLeft w:val="480"/>
          <w:marRight w:val="0"/>
          <w:marTop w:val="0"/>
          <w:marBottom w:val="0"/>
          <w:divBdr>
            <w:top w:val="none" w:sz="0" w:space="0" w:color="auto"/>
            <w:left w:val="none" w:sz="0" w:space="0" w:color="auto"/>
            <w:bottom w:val="none" w:sz="0" w:space="0" w:color="auto"/>
            <w:right w:val="none" w:sz="0" w:space="0" w:color="auto"/>
          </w:divBdr>
        </w:div>
        <w:div w:id="2058316641">
          <w:marLeft w:val="480"/>
          <w:marRight w:val="0"/>
          <w:marTop w:val="0"/>
          <w:marBottom w:val="0"/>
          <w:divBdr>
            <w:top w:val="none" w:sz="0" w:space="0" w:color="auto"/>
            <w:left w:val="none" w:sz="0" w:space="0" w:color="auto"/>
            <w:bottom w:val="none" w:sz="0" w:space="0" w:color="auto"/>
            <w:right w:val="none" w:sz="0" w:space="0" w:color="auto"/>
          </w:divBdr>
        </w:div>
        <w:div w:id="2139644944">
          <w:marLeft w:val="480"/>
          <w:marRight w:val="0"/>
          <w:marTop w:val="0"/>
          <w:marBottom w:val="0"/>
          <w:divBdr>
            <w:top w:val="none" w:sz="0" w:space="0" w:color="auto"/>
            <w:left w:val="none" w:sz="0" w:space="0" w:color="auto"/>
            <w:bottom w:val="none" w:sz="0" w:space="0" w:color="auto"/>
            <w:right w:val="none" w:sz="0" w:space="0" w:color="auto"/>
          </w:divBdr>
        </w:div>
        <w:div w:id="1863931016">
          <w:marLeft w:val="480"/>
          <w:marRight w:val="0"/>
          <w:marTop w:val="0"/>
          <w:marBottom w:val="0"/>
          <w:divBdr>
            <w:top w:val="none" w:sz="0" w:space="0" w:color="auto"/>
            <w:left w:val="none" w:sz="0" w:space="0" w:color="auto"/>
            <w:bottom w:val="none" w:sz="0" w:space="0" w:color="auto"/>
            <w:right w:val="none" w:sz="0" w:space="0" w:color="auto"/>
          </w:divBdr>
        </w:div>
        <w:div w:id="2030066241">
          <w:marLeft w:val="480"/>
          <w:marRight w:val="0"/>
          <w:marTop w:val="0"/>
          <w:marBottom w:val="0"/>
          <w:divBdr>
            <w:top w:val="none" w:sz="0" w:space="0" w:color="auto"/>
            <w:left w:val="none" w:sz="0" w:space="0" w:color="auto"/>
            <w:bottom w:val="none" w:sz="0" w:space="0" w:color="auto"/>
            <w:right w:val="none" w:sz="0" w:space="0" w:color="auto"/>
          </w:divBdr>
        </w:div>
        <w:div w:id="629015025">
          <w:marLeft w:val="480"/>
          <w:marRight w:val="0"/>
          <w:marTop w:val="0"/>
          <w:marBottom w:val="0"/>
          <w:divBdr>
            <w:top w:val="none" w:sz="0" w:space="0" w:color="auto"/>
            <w:left w:val="none" w:sz="0" w:space="0" w:color="auto"/>
            <w:bottom w:val="none" w:sz="0" w:space="0" w:color="auto"/>
            <w:right w:val="none" w:sz="0" w:space="0" w:color="auto"/>
          </w:divBdr>
        </w:div>
        <w:div w:id="86997756">
          <w:marLeft w:val="480"/>
          <w:marRight w:val="0"/>
          <w:marTop w:val="0"/>
          <w:marBottom w:val="0"/>
          <w:divBdr>
            <w:top w:val="none" w:sz="0" w:space="0" w:color="auto"/>
            <w:left w:val="none" w:sz="0" w:space="0" w:color="auto"/>
            <w:bottom w:val="none" w:sz="0" w:space="0" w:color="auto"/>
            <w:right w:val="none" w:sz="0" w:space="0" w:color="auto"/>
          </w:divBdr>
        </w:div>
        <w:div w:id="1167669816">
          <w:marLeft w:val="480"/>
          <w:marRight w:val="0"/>
          <w:marTop w:val="0"/>
          <w:marBottom w:val="0"/>
          <w:divBdr>
            <w:top w:val="none" w:sz="0" w:space="0" w:color="auto"/>
            <w:left w:val="none" w:sz="0" w:space="0" w:color="auto"/>
            <w:bottom w:val="none" w:sz="0" w:space="0" w:color="auto"/>
            <w:right w:val="none" w:sz="0" w:space="0" w:color="auto"/>
          </w:divBdr>
        </w:div>
        <w:div w:id="267397309">
          <w:marLeft w:val="480"/>
          <w:marRight w:val="0"/>
          <w:marTop w:val="0"/>
          <w:marBottom w:val="0"/>
          <w:divBdr>
            <w:top w:val="none" w:sz="0" w:space="0" w:color="auto"/>
            <w:left w:val="none" w:sz="0" w:space="0" w:color="auto"/>
            <w:bottom w:val="none" w:sz="0" w:space="0" w:color="auto"/>
            <w:right w:val="none" w:sz="0" w:space="0" w:color="auto"/>
          </w:divBdr>
        </w:div>
        <w:div w:id="1934238756">
          <w:marLeft w:val="480"/>
          <w:marRight w:val="0"/>
          <w:marTop w:val="0"/>
          <w:marBottom w:val="0"/>
          <w:divBdr>
            <w:top w:val="none" w:sz="0" w:space="0" w:color="auto"/>
            <w:left w:val="none" w:sz="0" w:space="0" w:color="auto"/>
            <w:bottom w:val="none" w:sz="0" w:space="0" w:color="auto"/>
            <w:right w:val="none" w:sz="0" w:space="0" w:color="auto"/>
          </w:divBdr>
        </w:div>
        <w:div w:id="119543464">
          <w:marLeft w:val="480"/>
          <w:marRight w:val="0"/>
          <w:marTop w:val="0"/>
          <w:marBottom w:val="0"/>
          <w:divBdr>
            <w:top w:val="none" w:sz="0" w:space="0" w:color="auto"/>
            <w:left w:val="none" w:sz="0" w:space="0" w:color="auto"/>
            <w:bottom w:val="none" w:sz="0" w:space="0" w:color="auto"/>
            <w:right w:val="none" w:sz="0" w:space="0" w:color="auto"/>
          </w:divBdr>
        </w:div>
        <w:div w:id="717244417">
          <w:marLeft w:val="480"/>
          <w:marRight w:val="0"/>
          <w:marTop w:val="0"/>
          <w:marBottom w:val="0"/>
          <w:divBdr>
            <w:top w:val="none" w:sz="0" w:space="0" w:color="auto"/>
            <w:left w:val="none" w:sz="0" w:space="0" w:color="auto"/>
            <w:bottom w:val="none" w:sz="0" w:space="0" w:color="auto"/>
            <w:right w:val="none" w:sz="0" w:space="0" w:color="auto"/>
          </w:divBdr>
        </w:div>
        <w:div w:id="1754545351">
          <w:marLeft w:val="480"/>
          <w:marRight w:val="0"/>
          <w:marTop w:val="0"/>
          <w:marBottom w:val="0"/>
          <w:divBdr>
            <w:top w:val="none" w:sz="0" w:space="0" w:color="auto"/>
            <w:left w:val="none" w:sz="0" w:space="0" w:color="auto"/>
            <w:bottom w:val="none" w:sz="0" w:space="0" w:color="auto"/>
            <w:right w:val="none" w:sz="0" w:space="0" w:color="auto"/>
          </w:divBdr>
        </w:div>
        <w:div w:id="960766694">
          <w:marLeft w:val="480"/>
          <w:marRight w:val="0"/>
          <w:marTop w:val="0"/>
          <w:marBottom w:val="0"/>
          <w:divBdr>
            <w:top w:val="none" w:sz="0" w:space="0" w:color="auto"/>
            <w:left w:val="none" w:sz="0" w:space="0" w:color="auto"/>
            <w:bottom w:val="none" w:sz="0" w:space="0" w:color="auto"/>
            <w:right w:val="none" w:sz="0" w:space="0" w:color="auto"/>
          </w:divBdr>
        </w:div>
        <w:div w:id="1401560538">
          <w:marLeft w:val="480"/>
          <w:marRight w:val="0"/>
          <w:marTop w:val="0"/>
          <w:marBottom w:val="0"/>
          <w:divBdr>
            <w:top w:val="none" w:sz="0" w:space="0" w:color="auto"/>
            <w:left w:val="none" w:sz="0" w:space="0" w:color="auto"/>
            <w:bottom w:val="none" w:sz="0" w:space="0" w:color="auto"/>
            <w:right w:val="none" w:sz="0" w:space="0" w:color="auto"/>
          </w:divBdr>
        </w:div>
        <w:div w:id="1181554966">
          <w:marLeft w:val="480"/>
          <w:marRight w:val="0"/>
          <w:marTop w:val="0"/>
          <w:marBottom w:val="0"/>
          <w:divBdr>
            <w:top w:val="none" w:sz="0" w:space="0" w:color="auto"/>
            <w:left w:val="none" w:sz="0" w:space="0" w:color="auto"/>
            <w:bottom w:val="none" w:sz="0" w:space="0" w:color="auto"/>
            <w:right w:val="none" w:sz="0" w:space="0" w:color="auto"/>
          </w:divBdr>
        </w:div>
        <w:div w:id="1779330077">
          <w:marLeft w:val="480"/>
          <w:marRight w:val="0"/>
          <w:marTop w:val="0"/>
          <w:marBottom w:val="0"/>
          <w:divBdr>
            <w:top w:val="none" w:sz="0" w:space="0" w:color="auto"/>
            <w:left w:val="none" w:sz="0" w:space="0" w:color="auto"/>
            <w:bottom w:val="none" w:sz="0" w:space="0" w:color="auto"/>
            <w:right w:val="none" w:sz="0" w:space="0" w:color="auto"/>
          </w:divBdr>
        </w:div>
        <w:div w:id="1051149503">
          <w:marLeft w:val="480"/>
          <w:marRight w:val="0"/>
          <w:marTop w:val="0"/>
          <w:marBottom w:val="0"/>
          <w:divBdr>
            <w:top w:val="none" w:sz="0" w:space="0" w:color="auto"/>
            <w:left w:val="none" w:sz="0" w:space="0" w:color="auto"/>
            <w:bottom w:val="none" w:sz="0" w:space="0" w:color="auto"/>
            <w:right w:val="none" w:sz="0" w:space="0" w:color="auto"/>
          </w:divBdr>
        </w:div>
        <w:div w:id="1784107972">
          <w:marLeft w:val="480"/>
          <w:marRight w:val="0"/>
          <w:marTop w:val="0"/>
          <w:marBottom w:val="0"/>
          <w:divBdr>
            <w:top w:val="none" w:sz="0" w:space="0" w:color="auto"/>
            <w:left w:val="none" w:sz="0" w:space="0" w:color="auto"/>
            <w:bottom w:val="none" w:sz="0" w:space="0" w:color="auto"/>
            <w:right w:val="none" w:sz="0" w:space="0" w:color="auto"/>
          </w:divBdr>
        </w:div>
      </w:divsChild>
    </w:div>
    <w:div w:id="585696265">
      <w:bodyDiv w:val="1"/>
      <w:marLeft w:val="0"/>
      <w:marRight w:val="0"/>
      <w:marTop w:val="0"/>
      <w:marBottom w:val="0"/>
      <w:divBdr>
        <w:top w:val="none" w:sz="0" w:space="0" w:color="auto"/>
        <w:left w:val="none" w:sz="0" w:space="0" w:color="auto"/>
        <w:bottom w:val="none" w:sz="0" w:space="0" w:color="auto"/>
        <w:right w:val="none" w:sz="0" w:space="0" w:color="auto"/>
      </w:divBdr>
    </w:div>
    <w:div w:id="590314397">
      <w:bodyDiv w:val="1"/>
      <w:marLeft w:val="0"/>
      <w:marRight w:val="0"/>
      <w:marTop w:val="0"/>
      <w:marBottom w:val="0"/>
      <w:divBdr>
        <w:top w:val="none" w:sz="0" w:space="0" w:color="auto"/>
        <w:left w:val="none" w:sz="0" w:space="0" w:color="auto"/>
        <w:bottom w:val="none" w:sz="0" w:space="0" w:color="auto"/>
        <w:right w:val="none" w:sz="0" w:space="0" w:color="auto"/>
      </w:divBdr>
      <w:divsChild>
        <w:div w:id="1919708059">
          <w:marLeft w:val="480"/>
          <w:marRight w:val="0"/>
          <w:marTop w:val="0"/>
          <w:marBottom w:val="0"/>
          <w:divBdr>
            <w:top w:val="none" w:sz="0" w:space="0" w:color="auto"/>
            <w:left w:val="none" w:sz="0" w:space="0" w:color="auto"/>
            <w:bottom w:val="none" w:sz="0" w:space="0" w:color="auto"/>
            <w:right w:val="none" w:sz="0" w:space="0" w:color="auto"/>
          </w:divBdr>
        </w:div>
        <w:div w:id="912011663">
          <w:marLeft w:val="480"/>
          <w:marRight w:val="0"/>
          <w:marTop w:val="0"/>
          <w:marBottom w:val="0"/>
          <w:divBdr>
            <w:top w:val="none" w:sz="0" w:space="0" w:color="auto"/>
            <w:left w:val="none" w:sz="0" w:space="0" w:color="auto"/>
            <w:bottom w:val="none" w:sz="0" w:space="0" w:color="auto"/>
            <w:right w:val="none" w:sz="0" w:space="0" w:color="auto"/>
          </w:divBdr>
        </w:div>
        <w:div w:id="1143624839">
          <w:marLeft w:val="480"/>
          <w:marRight w:val="0"/>
          <w:marTop w:val="0"/>
          <w:marBottom w:val="0"/>
          <w:divBdr>
            <w:top w:val="none" w:sz="0" w:space="0" w:color="auto"/>
            <w:left w:val="none" w:sz="0" w:space="0" w:color="auto"/>
            <w:bottom w:val="none" w:sz="0" w:space="0" w:color="auto"/>
            <w:right w:val="none" w:sz="0" w:space="0" w:color="auto"/>
          </w:divBdr>
        </w:div>
        <w:div w:id="1359115003">
          <w:marLeft w:val="480"/>
          <w:marRight w:val="0"/>
          <w:marTop w:val="0"/>
          <w:marBottom w:val="0"/>
          <w:divBdr>
            <w:top w:val="none" w:sz="0" w:space="0" w:color="auto"/>
            <w:left w:val="none" w:sz="0" w:space="0" w:color="auto"/>
            <w:bottom w:val="none" w:sz="0" w:space="0" w:color="auto"/>
            <w:right w:val="none" w:sz="0" w:space="0" w:color="auto"/>
          </w:divBdr>
        </w:div>
        <w:div w:id="924459760">
          <w:marLeft w:val="480"/>
          <w:marRight w:val="0"/>
          <w:marTop w:val="0"/>
          <w:marBottom w:val="0"/>
          <w:divBdr>
            <w:top w:val="none" w:sz="0" w:space="0" w:color="auto"/>
            <w:left w:val="none" w:sz="0" w:space="0" w:color="auto"/>
            <w:bottom w:val="none" w:sz="0" w:space="0" w:color="auto"/>
            <w:right w:val="none" w:sz="0" w:space="0" w:color="auto"/>
          </w:divBdr>
        </w:div>
        <w:div w:id="1781408161">
          <w:marLeft w:val="480"/>
          <w:marRight w:val="0"/>
          <w:marTop w:val="0"/>
          <w:marBottom w:val="0"/>
          <w:divBdr>
            <w:top w:val="none" w:sz="0" w:space="0" w:color="auto"/>
            <w:left w:val="none" w:sz="0" w:space="0" w:color="auto"/>
            <w:bottom w:val="none" w:sz="0" w:space="0" w:color="auto"/>
            <w:right w:val="none" w:sz="0" w:space="0" w:color="auto"/>
          </w:divBdr>
        </w:div>
        <w:div w:id="886532941">
          <w:marLeft w:val="480"/>
          <w:marRight w:val="0"/>
          <w:marTop w:val="0"/>
          <w:marBottom w:val="0"/>
          <w:divBdr>
            <w:top w:val="none" w:sz="0" w:space="0" w:color="auto"/>
            <w:left w:val="none" w:sz="0" w:space="0" w:color="auto"/>
            <w:bottom w:val="none" w:sz="0" w:space="0" w:color="auto"/>
            <w:right w:val="none" w:sz="0" w:space="0" w:color="auto"/>
          </w:divBdr>
        </w:div>
        <w:div w:id="491802047">
          <w:marLeft w:val="480"/>
          <w:marRight w:val="0"/>
          <w:marTop w:val="0"/>
          <w:marBottom w:val="0"/>
          <w:divBdr>
            <w:top w:val="none" w:sz="0" w:space="0" w:color="auto"/>
            <w:left w:val="none" w:sz="0" w:space="0" w:color="auto"/>
            <w:bottom w:val="none" w:sz="0" w:space="0" w:color="auto"/>
            <w:right w:val="none" w:sz="0" w:space="0" w:color="auto"/>
          </w:divBdr>
        </w:div>
        <w:div w:id="950935391">
          <w:marLeft w:val="480"/>
          <w:marRight w:val="0"/>
          <w:marTop w:val="0"/>
          <w:marBottom w:val="0"/>
          <w:divBdr>
            <w:top w:val="none" w:sz="0" w:space="0" w:color="auto"/>
            <w:left w:val="none" w:sz="0" w:space="0" w:color="auto"/>
            <w:bottom w:val="none" w:sz="0" w:space="0" w:color="auto"/>
            <w:right w:val="none" w:sz="0" w:space="0" w:color="auto"/>
          </w:divBdr>
        </w:div>
        <w:div w:id="9645894">
          <w:marLeft w:val="480"/>
          <w:marRight w:val="0"/>
          <w:marTop w:val="0"/>
          <w:marBottom w:val="0"/>
          <w:divBdr>
            <w:top w:val="none" w:sz="0" w:space="0" w:color="auto"/>
            <w:left w:val="none" w:sz="0" w:space="0" w:color="auto"/>
            <w:bottom w:val="none" w:sz="0" w:space="0" w:color="auto"/>
            <w:right w:val="none" w:sz="0" w:space="0" w:color="auto"/>
          </w:divBdr>
        </w:div>
        <w:div w:id="702366593">
          <w:marLeft w:val="480"/>
          <w:marRight w:val="0"/>
          <w:marTop w:val="0"/>
          <w:marBottom w:val="0"/>
          <w:divBdr>
            <w:top w:val="none" w:sz="0" w:space="0" w:color="auto"/>
            <w:left w:val="none" w:sz="0" w:space="0" w:color="auto"/>
            <w:bottom w:val="none" w:sz="0" w:space="0" w:color="auto"/>
            <w:right w:val="none" w:sz="0" w:space="0" w:color="auto"/>
          </w:divBdr>
        </w:div>
        <w:div w:id="1300770875">
          <w:marLeft w:val="480"/>
          <w:marRight w:val="0"/>
          <w:marTop w:val="0"/>
          <w:marBottom w:val="0"/>
          <w:divBdr>
            <w:top w:val="none" w:sz="0" w:space="0" w:color="auto"/>
            <w:left w:val="none" w:sz="0" w:space="0" w:color="auto"/>
            <w:bottom w:val="none" w:sz="0" w:space="0" w:color="auto"/>
            <w:right w:val="none" w:sz="0" w:space="0" w:color="auto"/>
          </w:divBdr>
        </w:div>
        <w:div w:id="1375497804">
          <w:marLeft w:val="480"/>
          <w:marRight w:val="0"/>
          <w:marTop w:val="0"/>
          <w:marBottom w:val="0"/>
          <w:divBdr>
            <w:top w:val="none" w:sz="0" w:space="0" w:color="auto"/>
            <w:left w:val="none" w:sz="0" w:space="0" w:color="auto"/>
            <w:bottom w:val="none" w:sz="0" w:space="0" w:color="auto"/>
            <w:right w:val="none" w:sz="0" w:space="0" w:color="auto"/>
          </w:divBdr>
        </w:div>
        <w:div w:id="231821254">
          <w:marLeft w:val="480"/>
          <w:marRight w:val="0"/>
          <w:marTop w:val="0"/>
          <w:marBottom w:val="0"/>
          <w:divBdr>
            <w:top w:val="none" w:sz="0" w:space="0" w:color="auto"/>
            <w:left w:val="none" w:sz="0" w:space="0" w:color="auto"/>
            <w:bottom w:val="none" w:sz="0" w:space="0" w:color="auto"/>
            <w:right w:val="none" w:sz="0" w:space="0" w:color="auto"/>
          </w:divBdr>
        </w:div>
        <w:div w:id="2093312386">
          <w:marLeft w:val="480"/>
          <w:marRight w:val="0"/>
          <w:marTop w:val="0"/>
          <w:marBottom w:val="0"/>
          <w:divBdr>
            <w:top w:val="none" w:sz="0" w:space="0" w:color="auto"/>
            <w:left w:val="none" w:sz="0" w:space="0" w:color="auto"/>
            <w:bottom w:val="none" w:sz="0" w:space="0" w:color="auto"/>
            <w:right w:val="none" w:sz="0" w:space="0" w:color="auto"/>
          </w:divBdr>
        </w:div>
        <w:div w:id="1243952079">
          <w:marLeft w:val="480"/>
          <w:marRight w:val="0"/>
          <w:marTop w:val="0"/>
          <w:marBottom w:val="0"/>
          <w:divBdr>
            <w:top w:val="none" w:sz="0" w:space="0" w:color="auto"/>
            <w:left w:val="none" w:sz="0" w:space="0" w:color="auto"/>
            <w:bottom w:val="none" w:sz="0" w:space="0" w:color="auto"/>
            <w:right w:val="none" w:sz="0" w:space="0" w:color="auto"/>
          </w:divBdr>
        </w:div>
        <w:div w:id="675115675">
          <w:marLeft w:val="480"/>
          <w:marRight w:val="0"/>
          <w:marTop w:val="0"/>
          <w:marBottom w:val="0"/>
          <w:divBdr>
            <w:top w:val="none" w:sz="0" w:space="0" w:color="auto"/>
            <w:left w:val="none" w:sz="0" w:space="0" w:color="auto"/>
            <w:bottom w:val="none" w:sz="0" w:space="0" w:color="auto"/>
            <w:right w:val="none" w:sz="0" w:space="0" w:color="auto"/>
          </w:divBdr>
        </w:div>
        <w:div w:id="1213346638">
          <w:marLeft w:val="480"/>
          <w:marRight w:val="0"/>
          <w:marTop w:val="0"/>
          <w:marBottom w:val="0"/>
          <w:divBdr>
            <w:top w:val="none" w:sz="0" w:space="0" w:color="auto"/>
            <w:left w:val="none" w:sz="0" w:space="0" w:color="auto"/>
            <w:bottom w:val="none" w:sz="0" w:space="0" w:color="auto"/>
            <w:right w:val="none" w:sz="0" w:space="0" w:color="auto"/>
          </w:divBdr>
        </w:div>
        <w:div w:id="1027832815">
          <w:marLeft w:val="480"/>
          <w:marRight w:val="0"/>
          <w:marTop w:val="0"/>
          <w:marBottom w:val="0"/>
          <w:divBdr>
            <w:top w:val="none" w:sz="0" w:space="0" w:color="auto"/>
            <w:left w:val="none" w:sz="0" w:space="0" w:color="auto"/>
            <w:bottom w:val="none" w:sz="0" w:space="0" w:color="auto"/>
            <w:right w:val="none" w:sz="0" w:space="0" w:color="auto"/>
          </w:divBdr>
        </w:div>
        <w:div w:id="1011685018">
          <w:marLeft w:val="480"/>
          <w:marRight w:val="0"/>
          <w:marTop w:val="0"/>
          <w:marBottom w:val="0"/>
          <w:divBdr>
            <w:top w:val="none" w:sz="0" w:space="0" w:color="auto"/>
            <w:left w:val="none" w:sz="0" w:space="0" w:color="auto"/>
            <w:bottom w:val="none" w:sz="0" w:space="0" w:color="auto"/>
            <w:right w:val="none" w:sz="0" w:space="0" w:color="auto"/>
          </w:divBdr>
        </w:div>
        <w:div w:id="404376277">
          <w:marLeft w:val="480"/>
          <w:marRight w:val="0"/>
          <w:marTop w:val="0"/>
          <w:marBottom w:val="0"/>
          <w:divBdr>
            <w:top w:val="none" w:sz="0" w:space="0" w:color="auto"/>
            <w:left w:val="none" w:sz="0" w:space="0" w:color="auto"/>
            <w:bottom w:val="none" w:sz="0" w:space="0" w:color="auto"/>
            <w:right w:val="none" w:sz="0" w:space="0" w:color="auto"/>
          </w:divBdr>
        </w:div>
        <w:div w:id="1598783439">
          <w:marLeft w:val="480"/>
          <w:marRight w:val="0"/>
          <w:marTop w:val="0"/>
          <w:marBottom w:val="0"/>
          <w:divBdr>
            <w:top w:val="none" w:sz="0" w:space="0" w:color="auto"/>
            <w:left w:val="none" w:sz="0" w:space="0" w:color="auto"/>
            <w:bottom w:val="none" w:sz="0" w:space="0" w:color="auto"/>
            <w:right w:val="none" w:sz="0" w:space="0" w:color="auto"/>
          </w:divBdr>
        </w:div>
        <w:div w:id="1416634315">
          <w:marLeft w:val="480"/>
          <w:marRight w:val="0"/>
          <w:marTop w:val="0"/>
          <w:marBottom w:val="0"/>
          <w:divBdr>
            <w:top w:val="none" w:sz="0" w:space="0" w:color="auto"/>
            <w:left w:val="none" w:sz="0" w:space="0" w:color="auto"/>
            <w:bottom w:val="none" w:sz="0" w:space="0" w:color="auto"/>
            <w:right w:val="none" w:sz="0" w:space="0" w:color="auto"/>
          </w:divBdr>
        </w:div>
        <w:div w:id="1133252083">
          <w:marLeft w:val="480"/>
          <w:marRight w:val="0"/>
          <w:marTop w:val="0"/>
          <w:marBottom w:val="0"/>
          <w:divBdr>
            <w:top w:val="none" w:sz="0" w:space="0" w:color="auto"/>
            <w:left w:val="none" w:sz="0" w:space="0" w:color="auto"/>
            <w:bottom w:val="none" w:sz="0" w:space="0" w:color="auto"/>
            <w:right w:val="none" w:sz="0" w:space="0" w:color="auto"/>
          </w:divBdr>
        </w:div>
        <w:div w:id="623466581">
          <w:marLeft w:val="480"/>
          <w:marRight w:val="0"/>
          <w:marTop w:val="0"/>
          <w:marBottom w:val="0"/>
          <w:divBdr>
            <w:top w:val="none" w:sz="0" w:space="0" w:color="auto"/>
            <w:left w:val="none" w:sz="0" w:space="0" w:color="auto"/>
            <w:bottom w:val="none" w:sz="0" w:space="0" w:color="auto"/>
            <w:right w:val="none" w:sz="0" w:space="0" w:color="auto"/>
          </w:divBdr>
        </w:div>
        <w:div w:id="1214584153">
          <w:marLeft w:val="480"/>
          <w:marRight w:val="0"/>
          <w:marTop w:val="0"/>
          <w:marBottom w:val="0"/>
          <w:divBdr>
            <w:top w:val="none" w:sz="0" w:space="0" w:color="auto"/>
            <w:left w:val="none" w:sz="0" w:space="0" w:color="auto"/>
            <w:bottom w:val="none" w:sz="0" w:space="0" w:color="auto"/>
            <w:right w:val="none" w:sz="0" w:space="0" w:color="auto"/>
          </w:divBdr>
        </w:div>
        <w:div w:id="334773350">
          <w:marLeft w:val="480"/>
          <w:marRight w:val="0"/>
          <w:marTop w:val="0"/>
          <w:marBottom w:val="0"/>
          <w:divBdr>
            <w:top w:val="none" w:sz="0" w:space="0" w:color="auto"/>
            <w:left w:val="none" w:sz="0" w:space="0" w:color="auto"/>
            <w:bottom w:val="none" w:sz="0" w:space="0" w:color="auto"/>
            <w:right w:val="none" w:sz="0" w:space="0" w:color="auto"/>
          </w:divBdr>
        </w:div>
        <w:div w:id="653486413">
          <w:marLeft w:val="480"/>
          <w:marRight w:val="0"/>
          <w:marTop w:val="0"/>
          <w:marBottom w:val="0"/>
          <w:divBdr>
            <w:top w:val="none" w:sz="0" w:space="0" w:color="auto"/>
            <w:left w:val="none" w:sz="0" w:space="0" w:color="auto"/>
            <w:bottom w:val="none" w:sz="0" w:space="0" w:color="auto"/>
            <w:right w:val="none" w:sz="0" w:space="0" w:color="auto"/>
          </w:divBdr>
        </w:div>
        <w:div w:id="1230530998">
          <w:marLeft w:val="480"/>
          <w:marRight w:val="0"/>
          <w:marTop w:val="0"/>
          <w:marBottom w:val="0"/>
          <w:divBdr>
            <w:top w:val="none" w:sz="0" w:space="0" w:color="auto"/>
            <w:left w:val="none" w:sz="0" w:space="0" w:color="auto"/>
            <w:bottom w:val="none" w:sz="0" w:space="0" w:color="auto"/>
            <w:right w:val="none" w:sz="0" w:space="0" w:color="auto"/>
          </w:divBdr>
        </w:div>
        <w:div w:id="203299664">
          <w:marLeft w:val="480"/>
          <w:marRight w:val="0"/>
          <w:marTop w:val="0"/>
          <w:marBottom w:val="0"/>
          <w:divBdr>
            <w:top w:val="none" w:sz="0" w:space="0" w:color="auto"/>
            <w:left w:val="none" w:sz="0" w:space="0" w:color="auto"/>
            <w:bottom w:val="none" w:sz="0" w:space="0" w:color="auto"/>
            <w:right w:val="none" w:sz="0" w:space="0" w:color="auto"/>
          </w:divBdr>
        </w:div>
        <w:div w:id="1321958384">
          <w:marLeft w:val="480"/>
          <w:marRight w:val="0"/>
          <w:marTop w:val="0"/>
          <w:marBottom w:val="0"/>
          <w:divBdr>
            <w:top w:val="none" w:sz="0" w:space="0" w:color="auto"/>
            <w:left w:val="none" w:sz="0" w:space="0" w:color="auto"/>
            <w:bottom w:val="none" w:sz="0" w:space="0" w:color="auto"/>
            <w:right w:val="none" w:sz="0" w:space="0" w:color="auto"/>
          </w:divBdr>
        </w:div>
        <w:div w:id="1180505476">
          <w:marLeft w:val="480"/>
          <w:marRight w:val="0"/>
          <w:marTop w:val="0"/>
          <w:marBottom w:val="0"/>
          <w:divBdr>
            <w:top w:val="none" w:sz="0" w:space="0" w:color="auto"/>
            <w:left w:val="none" w:sz="0" w:space="0" w:color="auto"/>
            <w:bottom w:val="none" w:sz="0" w:space="0" w:color="auto"/>
            <w:right w:val="none" w:sz="0" w:space="0" w:color="auto"/>
          </w:divBdr>
        </w:div>
        <w:div w:id="1855656216">
          <w:marLeft w:val="480"/>
          <w:marRight w:val="0"/>
          <w:marTop w:val="0"/>
          <w:marBottom w:val="0"/>
          <w:divBdr>
            <w:top w:val="none" w:sz="0" w:space="0" w:color="auto"/>
            <w:left w:val="none" w:sz="0" w:space="0" w:color="auto"/>
            <w:bottom w:val="none" w:sz="0" w:space="0" w:color="auto"/>
            <w:right w:val="none" w:sz="0" w:space="0" w:color="auto"/>
          </w:divBdr>
        </w:div>
        <w:div w:id="1367872230">
          <w:marLeft w:val="480"/>
          <w:marRight w:val="0"/>
          <w:marTop w:val="0"/>
          <w:marBottom w:val="0"/>
          <w:divBdr>
            <w:top w:val="none" w:sz="0" w:space="0" w:color="auto"/>
            <w:left w:val="none" w:sz="0" w:space="0" w:color="auto"/>
            <w:bottom w:val="none" w:sz="0" w:space="0" w:color="auto"/>
            <w:right w:val="none" w:sz="0" w:space="0" w:color="auto"/>
          </w:divBdr>
        </w:div>
        <w:div w:id="226456208">
          <w:marLeft w:val="480"/>
          <w:marRight w:val="0"/>
          <w:marTop w:val="0"/>
          <w:marBottom w:val="0"/>
          <w:divBdr>
            <w:top w:val="none" w:sz="0" w:space="0" w:color="auto"/>
            <w:left w:val="none" w:sz="0" w:space="0" w:color="auto"/>
            <w:bottom w:val="none" w:sz="0" w:space="0" w:color="auto"/>
            <w:right w:val="none" w:sz="0" w:space="0" w:color="auto"/>
          </w:divBdr>
        </w:div>
      </w:divsChild>
    </w:div>
    <w:div w:id="601962020">
      <w:bodyDiv w:val="1"/>
      <w:marLeft w:val="0"/>
      <w:marRight w:val="0"/>
      <w:marTop w:val="0"/>
      <w:marBottom w:val="0"/>
      <w:divBdr>
        <w:top w:val="none" w:sz="0" w:space="0" w:color="auto"/>
        <w:left w:val="none" w:sz="0" w:space="0" w:color="auto"/>
        <w:bottom w:val="none" w:sz="0" w:space="0" w:color="auto"/>
        <w:right w:val="none" w:sz="0" w:space="0" w:color="auto"/>
      </w:divBdr>
    </w:div>
    <w:div w:id="606081666">
      <w:bodyDiv w:val="1"/>
      <w:marLeft w:val="0"/>
      <w:marRight w:val="0"/>
      <w:marTop w:val="0"/>
      <w:marBottom w:val="0"/>
      <w:divBdr>
        <w:top w:val="none" w:sz="0" w:space="0" w:color="auto"/>
        <w:left w:val="none" w:sz="0" w:space="0" w:color="auto"/>
        <w:bottom w:val="none" w:sz="0" w:space="0" w:color="auto"/>
        <w:right w:val="none" w:sz="0" w:space="0" w:color="auto"/>
      </w:divBdr>
    </w:div>
    <w:div w:id="610286811">
      <w:bodyDiv w:val="1"/>
      <w:marLeft w:val="0"/>
      <w:marRight w:val="0"/>
      <w:marTop w:val="0"/>
      <w:marBottom w:val="0"/>
      <w:divBdr>
        <w:top w:val="none" w:sz="0" w:space="0" w:color="auto"/>
        <w:left w:val="none" w:sz="0" w:space="0" w:color="auto"/>
        <w:bottom w:val="none" w:sz="0" w:space="0" w:color="auto"/>
        <w:right w:val="none" w:sz="0" w:space="0" w:color="auto"/>
      </w:divBdr>
    </w:div>
    <w:div w:id="611088194">
      <w:bodyDiv w:val="1"/>
      <w:marLeft w:val="0"/>
      <w:marRight w:val="0"/>
      <w:marTop w:val="0"/>
      <w:marBottom w:val="0"/>
      <w:divBdr>
        <w:top w:val="none" w:sz="0" w:space="0" w:color="auto"/>
        <w:left w:val="none" w:sz="0" w:space="0" w:color="auto"/>
        <w:bottom w:val="none" w:sz="0" w:space="0" w:color="auto"/>
        <w:right w:val="none" w:sz="0" w:space="0" w:color="auto"/>
      </w:divBdr>
      <w:divsChild>
        <w:div w:id="672489910">
          <w:marLeft w:val="480"/>
          <w:marRight w:val="0"/>
          <w:marTop w:val="0"/>
          <w:marBottom w:val="0"/>
          <w:divBdr>
            <w:top w:val="none" w:sz="0" w:space="0" w:color="auto"/>
            <w:left w:val="none" w:sz="0" w:space="0" w:color="auto"/>
            <w:bottom w:val="none" w:sz="0" w:space="0" w:color="auto"/>
            <w:right w:val="none" w:sz="0" w:space="0" w:color="auto"/>
          </w:divBdr>
        </w:div>
        <w:div w:id="818764392">
          <w:marLeft w:val="480"/>
          <w:marRight w:val="0"/>
          <w:marTop w:val="0"/>
          <w:marBottom w:val="0"/>
          <w:divBdr>
            <w:top w:val="none" w:sz="0" w:space="0" w:color="auto"/>
            <w:left w:val="none" w:sz="0" w:space="0" w:color="auto"/>
            <w:bottom w:val="none" w:sz="0" w:space="0" w:color="auto"/>
            <w:right w:val="none" w:sz="0" w:space="0" w:color="auto"/>
          </w:divBdr>
        </w:div>
        <w:div w:id="1793667741">
          <w:marLeft w:val="480"/>
          <w:marRight w:val="0"/>
          <w:marTop w:val="0"/>
          <w:marBottom w:val="0"/>
          <w:divBdr>
            <w:top w:val="none" w:sz="0" w:space="0" w:color="auto"/>
            <w:left w:val="none" w:sz="0" w:space="0" w:color="auto"/>
            <w:bottom w:val="none" w:sz="0" w:space="0" w:color="auto"/>
            <w:right w:val="none" w:sz="0" w:space="0" w:color="auto"/>
          </w:divBdr>
        </w:div>
        <w:div w:id="1082530509">
          <w:marLeft w:val="480"/>
          <w:marRight w:val="0"/>
          <w:marTop w:val="0"/>
          <w:marBottom w:val="0"/>
          <w:divBdr>
            <w:top w:val="none" w:sz="0" w:space="0" w:color="auto"/>
            <w:left w:val="none" w:sz="0" w:space="0" w:color="auto"/>
            <w:bottom w:val="none" w:sz="0" w:space="0" w:color="auto"/>
            <w:right w:val="none" w:sz="0" w:space="0" w:color="auto"/>
          </w:divBdr>
        </w:div>
        <w:div w:id="922645059">
          <w:marLeft w:val="480"/>
          <w:marRight w:val="0"/>
          <w:marTop w:val="0"/>
          <w:marBottom w:val="0"/>
          <w:divBdr>
            <w:top w:val="none" w:sz="0" w:space="0" w:color="auto"/>
            <w:left w:val="none" w:sz="0" w:space="0" w:color="auto"/>
            <w:bottom w:val="none" w:sz="0" w:space="0" w:color="auto"/>
            <w:right w:val="none" w:sz="0" w:space="0" w:color="auto"/>
          </w:divBdr>
        </w:div>
        <w:div w:id="402073269">
          <w:marLeft w:val="480"/>
          <w:marRight w:val="0"/>
          <w:marTop w:val="0"/>
          <w:marBottom w:val="0"/>
          <w:divBdr>
            <w:top w:val="none" w:sz="0" w:space="0" w:color="auto"/>
            <w:left w:val="none" w:sz="0" w:space="0" w:color="auto"/>
            <w:bottom w:val="none" w:sz="0" w:space="0" w:color="auto"/>
            <w:right w:val="none" w:sz="0" w:space="0" w:color="auto"/>
          </w:divBdr>
        </w:div>
        <w:div w:id="1994067372">
          <w:marLeft w:val="480"/>
          <w:marRight w:val="0"/>
          <w:marTop w:val="0"/>
          <w:marBottom w:val="0"/>
          <w:divBdr>
            <w:top w:val="none" w:sz="0" w:space="0" w:color="auto"/>
            <w:left w:val="none" w:sz="0" w:space="0" w:color="auto"/>
            <w:bottom w:val="none" w:sz="0" w:space="0" w:color="auto"/>
            <w:right w:val="none" w:sz="0" w:space="0" w:color="auto"/>
          </w:divBdr>
        </w:div>
        <w:div w:id="2057898418">
          <w:marLeft w:val="480"/>
          <w:marRight w:val="0"/>
          <w:marTop w:val="0"/>
          <w:marBottom w:val="0"/>
          <w:divBdr>
            <w:top w:val="none" w:sz="0" w:space="0" w:color="auto"/>
            <w:left w:val="none" w:sz="0" w:space="0" w:color="auto"/>
            <w:bottom w:val="none" w:sz="0" w:space="0" w:color="auto"/>
            <w:right w:val="none" w:sz="0" w:space="0" w:color="auto"/>
          </w:divBdr>
        </w:div>
        <w:div w:id="13264532">
          <w:marLeft w:val="480"/>
          <w:marRight w:val="0"/>
          <w:marTop w:val="0"/>
          <w:marBottom w:val="0"/>
          <w:divBdr>
            <w:top w:val="none" w:sz="0" w:space="0" w:color="auto"/>
            <w:left w:val="none" w:sz="0" w:space="0" w:color="auto"/>
            <w:bottom w:val="none" w:sz="0" w:space="0" w:color="auto"/>
            <w:right w:val="none" w:sz="0" w:space="0" w:color="auto"/>
          </w:divBdr>
        </w:div>
        <w:div w:id="1971327528">
          <w:marLeft w:val="480"/>
          <w:marRight w:val="0"/>
          <w:marTop w:val="0"/>
          <w:marBottom w:val="0"/>
          <w:divBdr>
            <w:top w:val="none" w:sz="0" w:space="0" w:color="auto"/>
            <w:left w:val="none" w:sz="0" w:space="0" w:color="auto"/>
            <w:bottom w:val="none" w:sz="0" w:space="0" w:color="auto"/>
            <w:right w:val="none" w:sz="0" w:space="0" w:color="auto"/>
          </w:divBdr>
        </w:div>
        <w:div w:id="270627051">
          <w:marLeft w:val="480"/>
          <w:marRight w:val="0"/>
          <w:marTop w:val="0"/>
          <w:marBottom w:val="0"/>
          <w:divBdr>
            <w:top w:val="none" w:sz="0" w:space="0" w:color="auto"/>
            <w:left w:val="none" w:sz="0" w:space="0" w:color="auto"/>
            <w:bottom w:val="none" w:sz="0" w:space="0" w:color="auto"/>
            <w:right w:val="none" w:sz="0" w:space="0" w:color="auto"/>
          </w:divBdr>
        </w:div>
        <w:div w:id="2139911035">
          <w:marLeft w:val="480"/>
          <w:marRight w:val="0"/>
          <w:marTop w:val="0"/>
          <w:marBottom w:val="0"/>
          <w:divBdr>
            <w:top w:val="none" w:sz="0" w:space="0" w:color="auto"/>
            <w:left w:val="none" w:sz="0" w:space="0" w:color="auto"/>
            <w:bottom w:val="none" w:sz="0" w:space="0" w:color="auto"/>
            <w:right w:val="none" w:sz="0" w:space="0" w:color="auto"/>
          </w:divBdr>
        </w:div>
        <w:div w:id="1876043079">
          <w:marLeft w:val="480"/>
          <w:marRight w:val="0"/>
          <w:marTop w:val="0"/>
          <w:marBottom w:val="0"/>
          <w:divBdr>
            <w:top w:val="none" w:sz="0" w:space="0" w:color="auto"/>
            <w:left w:val="none" w:sz="0" w:space="0" w:color="auto"/>
            <w:bottom w:val="none" w:sz="0" w:space="0" w:color="auto"/>
            <w:right w:val="none" w:sz="0" w:space="0" w:color="auto"/>
          </w:divBdr>
        </w:div>
        <w:div w:id="680933508">
          <w:marLeft w:val="480"/>
          <w:marRight w:val="0"/>
          <w:marTop w:val="0"/>
          <w:marBottom w:val="0"/>
          <w:divBdr>
            <w:top w:val="none" w:sz="0" w:space="0" w:color="auto"/>
            <w:left w:val="none" w:sz="0" w:space="0" w:color="auto"/>
            <w:bottom w:val="none" w:sz="0" w:space="0" w:color="auto"/>
            <w:right w:val="none" w:sz="0" w:space="0" w:color="auto"/>
          </w:divBdr>
        </w:div>
        <w:div w:id="860319634">
          <w:marLeft w:val="480"/>
          <w:marRight w:val="0"/>
          <w:marTop w:val="0"/>
          <w:marBottom w:val="0"/>
          <w:divBdr>
            <w:top w:val="none" w:sz="0" w:space="0" w:color="auto"/>
            <w:left w:val="none" w:sz="0" w:space="0" w:color="auto"/>
            <w:bottom w:val="none" w:sz="0" w:space="0" w:color="auto"/>
            <w:right w:val="none" w:sz="0" w:space="0" w:color="auto"/>
          </w:divBdr>
        </w:div>
        <w:div w:id="1329601268">
          <w:marLeft w:val="480"/>
          <w:marRight w:val="0"/>
          <w:marTop w:val="0"/>
          <w:marBottom w:val="0"/>
          <w:divBdr>
            <w:top w:val="none" w:sz="0" w:space="0" w:color="auto"/>
            <w:left w:val="none" w:sz="0" w:space="0" w:color="auto"/>
            <w:bottom w:val="none" w:sz="0" w:space="0" w:color="auto"/>
            <w:right w:val="none" w:sz="0" w:space="0" w:color="auto"/>
          </w:divBdr>
        </w:div>
        <w:div w:id="133568594">
          <w:marLeft w:val="480"/>
          <w:marRight w:val="0"/>
          <w:marTop w:val="0"/>
          <w:marBottom w:val="0"/>
          <w:divBdr>
            <w:top w:val="none" w:sz="0" w:space="0" w:color="auto"/>
            <w:left w:val="none" w:sz="0" w:space="0" w:color="auto"/>
            <w:bottom w:val="none" w:sz="0" w:space="0" w:color="auto"/>
            <w:right w:val="none" w:sz="0" w:space="0" w:color="auto"/>
          </w:divBdr>
        </w:div>
        <w:div w:id="168107961">
          <w:marLeft w:val="480"/>
          <w:marRight w:val="0"/>
          <w:marTop w:val="0"/>
          <w:marBottom w:val="0"/>
          <w:divBdr>
            <w:top w:val="none" w:sz="0" w:space="0" w:color="auto"/>
            <w:left w:val="none" w:sz="0" w:space="0" w:color="auto"/>
            <w:bottom w:val="none" w:sz="0" w:space="0" w:color="auto"/>
            <w:right w:val="none" w:sz="0" w:space="0" w:color="auto"/>
          </w:divBdr>
        </w:div>
        <w:div w:id="239027927">
          <w:marLeft w:val="480"/>
          <w:marRight w:val="0"/>
          <w:marTop w:val="0"/>
          <w:marBottom w:val="0"/>
          <w:divBdr>
            <w:top w:val="none" w:sz="0" w:space="0" w:color="auto"/>
            <w:left w:val="none" w:sz="0" w:space="0" w:color="auto"/>
            <w:bottom w:val="none" w:sz="0" w:space="0" w:color="auto"/>
            <w:right w:val="none" w:sz="0" w:space="0" w:color="auto"/>
          </w:divBdr>
        </w:div>
        <w:div w:id="1381901775">
          <w:marLeft w:val="480"/>
          <w:marRight w:val="0"/>
          <w:marTop w:val="0"/>
          <w:marBottom w:val="0"/>
          <w:divBdr>
            <w:top w:val="none" w:sz="0" w:space="0" w:color="auto"/>
            <w:left w:val="none" w:sz="0" w:space="0" w:color="auto"/>
            <w:bottom w:val="none" w:sz="0" w:space="0" w:color="auto"/>
            <w:right w:val="none" w:sz="0" w:space="0" w:color="auto"/>
          </w:divBdr>
        </w:div>
        <w:div w:id="2009207509">
          <w:marLeft w:val="480"/>
          <w:marRight w:val="0"/>
          <w:marTop w:val="0"/>
          <w:marBottom w:val="0"/>
          <w:divBdr>
            <w:top w:val="none" w:sz="0" w:space="0" w:color="auto"/>
            <w:left w:val="none" w:sz="0" w:space="0" w:color="auto"/>
            <w:bottom w:val="none" w:sz="0" w:space="0" w:color="auto"/>
            <w:right w:val="none" w:sz="0" w:space="0" w:color="auto"/>
          </w:divBdr>
        </w:div>
        <w:div w:id="69667127">
          <w:marLeft w:val="480"/>
          <w:marRight w:val="0"/>
          <w:marTop w:val="0"/>
          <w:marBottom w:val="0"/>
          <w:divBdr>
            <w:top w:val="none" w:sz="0" w:space="0" w:color="auto"/>
            <w:left w:val="none" w:sz="0" w:space="0" w:color="auto"/>
            <w:bottom w:val="none" w:sz="0" w:space="0" w:color="auto"/>
            <w:right w:val="none" w:sz="0" w:space="0" w:color="auto"/>
          </w:divBdr>
        </w:div>
        <w:div w:id="270012012">
          <w:marLeft w:val="480"/>
          <w:marRight w:val="0"/>
          <w:marTop w:val="0"/>
          <w:marBottom w:val="0"/>
          <w:divBdr>
            <w:top w:val="none" w:sz="0" w:space="0" w:color="auto"/>
            <w:left w:val="none" w:sz="0" w:space="0" w:color="auto"/>
            <w:bottom w:val="none" w:sz="0" w:space="0" w:color="auto"/>
            <w:right w:val="none" w:sz="0" w:space="0" w:color="auto"/>
          </w:divBdr>
        </w:div>
        <w:div w:id="1605647573">
          <w:marLeft w:val="480"/>
          <w:marRight w:val="0"/>
          <w:marTop w:val="0"/>
          <w:marBottom w:val="0"/>
          <w:divBdr>
            <w:top w:val="none" w:sz="0" w:space="0" w:color="auto"/>
            <w:left w:val="none" w:sz="0" w:space="0" w:color="auto"/>
            <w:bottom w:val="none" w:sz="0" w:space="0" w:color="auto"/>
            <w:right w:val="none" w:sz="0" w:space="0" w:color="auto"/>
          </w:divBdr>
        </w:div>
        <w:div w:id="1610627673">
          <w:marLeft w:val="480"/>
          <w:marRight w:val="0"/>
          <w:marTop w:val="0"/>
          <w:marBottom w:val="0"/>
          <w:divBdr>
            <w:top w:val="none" w:sz="0" w:space="0" w:color="auto"/>
            <w:left w:val="none" w:sz="0" w:space="0" w:color="auto"/>
            <w:bottom w:val="none" w:sz="0" w:space="0" w:color="auto"/>
            <w:right w:val="none" w:sz="0" w:space="0" w:color="auto"/>
          </w:divBdr>
        </w:div>
        <w:div w:id="1983658993">
          <w:marLeft w:val="480"/>
          <w:marRight w:val="0"/>
          <w:marTop w:val="0"/>
          <w:marBottom w:val="0"/>
          <w:divBdr>
            <w:top w:val="none" w:sz="0" w:space="0" w:color="auto"/>
            <w:left w:val="none" w:sz="0" w:space="0" w:color="auto"/>
            <w:bottom w:val="none" w:sz="0" w:space="0" w:color="auto"/>
            <w:right w:val="none" w:sz="0" w:space="0" w:color="auto"/>
          </w:divBdr>
        </w:div>
        <w:div w:id="635139833">
          <w:marLeft w:val="480"/>
          <w:marRight w:val="0"/>
          <w:marTop w:val="0"/>
          <w:marBottom w:val="0"/>
          <w:divBdr>
            <w:top w:val="none" w:sz="0" w:space="0" w:color="auto"/>
            <w:left w:val="none" w:sz="0" w:space="0" w:color="auto"/>
            <w:bottom w:val="none" w:sz="0" w:space="0" w:color="auto"/>
            <w:right w:val="none" w:sz="0" w:space="0" w:color="auto"/>
          </w:divBdr>
        </w:div>
        <w:div w:id="1549606213">
          <w:marLeft w:val="480"/>
          <w:marRight w:val="0"/>
          <w:marTop w:val="0"/>
          <w:marBottom w:val="0"/>
          <w:divBdr>
            <w:top w:val="none" w:sz="0" w:space="0" w:color="auto"/>
            <w:left w:val="none" w:sz="0" w:space="0" w:color="auto"/>
            <w:bottom w:val="none" w:sz="0" w:space="0" w:color="auto"/>
            <w:right w:val="none" w:sz="0" w:space="0" w:color="auto"/>
          </w:divBdr>
        </w:div>
        <w:div w:id="1907571968">
          <w:marLeft w:val="480"/>
          <w:marRight w:val="0"/>
          <w:marTop w:val="0"/>
          <w:marBottom w:val="0"/>
          <w:divBdr>
            <w:top w:val="none" w:sz="0" w:space="0" w:color="auto"/>
            <w:left w:val="none" w:sz="0" w:space="0" w:color="auto"/>
            <w:bottom w:val="none" w:sz="0" w:space="0" w:color="auto"/>
            <w:right w:val="none" w:sz="0" w:space="0" w:color="auto"/>
          </w:divBdr>
        </w:div>
        <w:div w:id="1396901670">
          <w:marLeft w:val="480"/>
          <w:marRight w:val="0"/>
          <w:marTop w:val="0"/>
          <w:marBottom w:val="0"/>
          <w:divBdr>
            <w:top w:val="none" w:sz="0" w:space="0" w:color="auto"/>
            <w:left w:val="none" w:sz="0" w:space="0" w:color="auto"/>
            <w:bottom w:val="none" w:sz="0" w:space="0" w:color="auto"/>
            <w:right w:val="none" w:sz="0" w:space="0" w:color="auto"/>
          </w:divBdr>
        </w:div>
        <w:div w:id="1437630218">
          <w:marLeft w:val="480"/>
          <w:marRight w:val="0"/>
          <w:marTop w:val="0"/>
          <w:marBottom w:val="0"/>
          <w:divBdr>
            <w:top w:val="none" w:sz="0" w:space="0" w:color="auto"/>
            <w:left w:val="none" w:sz="0" w:space="0" w:color="auto"/>
            <w:bottom w:val="none" w:sz="0" w:space="0" w:color="auto"/>
            <w:right w:val="none" w:sz="0" w:space="0" w:color="auto"/>
          </w:divBdr>
        </w:div>
        <w:div w:id="1493837166">
          <w:marLeft w:val="480"/>
          <w:marRight w:val="0"/>
          <w:marTop w:val="0"/>
          <w:marBottom w:val="0"/>
          <w:divBdr>
            <w:top w:val="none" w:sz="0" w:space="0" w:color="auto"/>
            <w:left w:val="none" w:sz="0" w:space="0" w:color="auto"/>
            <w:bottom w:val="none" w:sz="0" w:space="0" w:color="auto"/>
            <w:right w:val="none" w:sz="0" w:space="0" w:color="auto"/>
          </w:divBdr>
        </w:div>
        <w:div w:id="1992173710">
          <w:marLeft w:val="480"/>
          <w:marRight w:val="0"/>
          <w:marTop w:val="0"/>
          <w:marBottom w:val="0"/>
          <w:divBdr>
            <w:top w:val="none" w:sz="0" w:space="0" w:color="auto"/>
            <w:left w:val="none" w:sz="0" w:space="0" w:color="auto"/>
            <w:bottom w:val="none" w:sz="0" w:space="0" w:color="auto"/>
            <w:right w:val="none" w:sz="0" w:space="0" w:color="auto"/>
          </w:divBdr>
        </w:div>
        <w:div w:id="1410689028">
          <w:marLeft w:val="480"/>
          <w:marRight w:val="0"/>
          <w:marTop w:val="0"/>
          <w:marBottom w:val="0"/>
          <w:divBdr>
            <w:top w:val="none" w:sz="0" w:space="0" w:color="auto"/>
            <w:left w:val="none" w:sz="0" w:space="0" w:color="auto"/>
            <w:bottom w:val="none" w:sz="0" w:space="0" w:color="auto"/>
            <w:right w:val="none" w:sz="0" w:space="0" w:color="auto"/>
          </w:divBdr>
        </w:div>
        <w:div w:id="50739325">
          <w:marLeft w:val="480"/>
          <w:marRight w:val="0"/>
          <w:marTop w:val="0"/>
          <w:marBottom w:val="0"/>
          <w:divBdr>
            <w:top w:val="none" w:sz="0" w:space="0" w:color="auto"/>
            <w:left w:val="none" w:sz="0" w:space="0" w:color="auto"/>
            <w:bottom w:val="none" w:sz="0" w:space="0" w:color="auto"/>
            <w:right w:val="none" w:sz="0" w:space="0" w:color="auto"/>
          </w:divBdr>
        </w:div>
        <w:div w:id="441848274">
          <w:marLeft w:val="480"/>
          <w:marRight w:val="0"/>
          <w:marTop w:val="0"/>
          <w:marBottom w:val="0"/>
          <w:divBdr>
            <w:top w:val="none" w:sz="0" w:space="0" w:color="auto"/>
            <w:left w:val="none" w:sz="0" w:space="0" w:color="auto"/>
            <w:bottom w:val="none" w:sz="0" w:space="0" w:color="auto"/>
            <w:right w:val="none" w:sz="0" w:space="0" w:color="auto"/>
          </w:divBdr>
        </w:div>
      </w:divsChild>
    </w:div>
    <w:div w:id="619460831">
      <w:bodyDiv w:val="1"/>
      <w:marLeft w:val="0"/>
      <w:marRight w:val="0"/>
      <w:marTop w:val="0"/>
      <w:marBottom w:val="0"/>
      <w:divBdr>
        <w:top w:val="none" w:sz="0" w:space="0" w:color="auto"/>
        <w:left w:val="none" w:sz="0" w:space="0" w:color="auto"/>
        <w:bottom w:val="none" w:sz="0" w:space="0" w:color="auto"/>
        <w:right w:val="none" w:sz="0" w:space="0" w:color="auto"/>
      </w:divBdr>
    </w:div>
    <w:div w:id="623004310">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37298550">
      <w:bodyDiv w:val="1"/>
      <w:marLeft w:val="0"/>
      <w:marRight w:val="0"/>
      <w:marTop w:val="0"/>
      <w:marBottom w:val="0"/>
      <w:divBdr>
        <w:top w:val="none" w:sz="0" w:space="0" w:color="auto"/>
        <w:left w:val="none" w:sz="0" w:space="0" w:color="auto"/>
        <w:bottom w:val="none" w:sz="0" w:space="0" w:color="auto"/>
        <w:right w:val="none" w:sz="0" w:space="0" w:color="auto"/>
      </w:divBdr>
    </w:div>
    <w:div w:id="637684039">
      <w:bodyDiv w:val="1"/>
      <w:marLeft w:val="0"/>
      <w:marRight w:val="0"/>
      <w:marTop w:val="0"/>
      <w:marBottom w:val="0"/>
      <w:divBdr>
        <w:top w:val="none" w:sz="0" w:space="0" w:color="auto"/>
        <w:left w:val="none" w:sz="0" w:space="0" w:color="auto"/>
        <w:bottom w:val="none" w:sz="0" w:space="0" w:color="auto"/>
        <w:right w:val="none" w:sz="0" w:space="0" w:color="auto"/>
      </w:divBdr>
    </w:div>
    <w:div w:id="643311041">
      <w:bodyDiv w:val="1"/>
      <w:marLeft w:val="0"/>
      <w:marRight w:val="0"/>
      <w:marTop w:val="0"/>
      <w:marBottom w:val="0"/>
      <w:divBdr>
        <w:top w:val="none" w:sz="0" w:space="0" w:color="auto"/>
        <w:left w:val="none" w:sz="0" w:space="0" w:color="auto"/>
        <w:bottom w:val="none" w:sz="0" w:space="0" w:color="auto"/>
        <w:right w:val="none" w:sz="0" w:space="0" w:color="auto"/>
      </w:divBdr>
    </w:div>
    <w:div w:id="643386857">
      <w:bodyDiv w:val="1"/>
      <w:marLeft w:val="0"/>
      <w:marRight w:val="0"/>
      <w:marTop w:val="0"/>
      <w:marBottom w:val="0"/>
      <w:divBdr>
        <w:top w:val="none" w:sz="0" w:space="0" w:color="auto"/>
        <w:left w:val="none" w:sz="0" w:space="0" w:color="auto"/>
        <w:bottom w:val="none" w:sz="0" w:space="0" w:color="auto"/>
        <w:right w:val="none" w:sz="0" w:space="0" w:color="auto"/>
      </w:divBdr>
    </w:div>
    <w:div w:id="646402995">
      <w:bodyDiv w:val="1"/>
      <w:marLeft w:val="0"/>
      <w:marRight w:val="0"/>
      <w:marTop w:val="0"/>
      <w:marBottom w:val="0"/>
      <w:divBdr>
        <w:top w:val="none" w:sz="0" w:space="0" w:color="auto"/>
        <w:left w:val="none" w:sz="0" w:space="0" w:color="auto"/>
        <w:bottom w:val="none" w:sz="0" w:space="0" w:color="auto"/>
        <w:right w:val="none" w:sz="0" w:space="0" w:color="auto"/>
      </w:divBdr>
    </w:div>
    <w:div w:id="646861116">
      <w:bodyDiv w:val="1"/>
      <w:marLeft w:val="0"/>
      <w:marRight w:val="0"/>
      <w:marTop w:val="0"/>
      <w:marBottom w:val="0"/>
      <w:divBdr>
        <w:top w:val="none" w:sz="0" w:space="0" w:color="auto"/>
        <w:left w:val="none" w:sz="0" w:space="0" w:color="auto"/>
        <w:bottom w:val="none" w:sz="0" w:space="0" w:color="auto"/>
        <w:right w:val="none" w:sz="0" w:space="0" w:color="auto"/>
      </w:divBdr>
    </w:div>
    <w:div w:id="648095877">
      <w:bodyDiv w:val="1"/>
      <w:marLeft w:val="0"/>
      <w:marRight w:val="0"/>
      <w:marTop w:val="0"/>
      <w:marBottom w:val="0"/>
      <w:divBdr>
        <w:top w:val="none" w:sz="0" w:space="0" w:color="auto"/>
        <w:left w:val="none" w:sz="0" w:space="0" w:color="auto"/>
        <w:bottom w:val="none" w:sz="0" w:space="0" w:color="auto"/>
        <w:right w:val="none" w:sz="0" w:space="0" w:color="auto"/>
      </w:divBdr>
    </w:div>
    <w:div w:id="664355608">
      <w:bodyDiv w:val="1"/>
      <w:marLeft w:val="0"/>
      <w:marRight w:val="0"/>
      <w:marTop w:val="0"/>
      <w:marBottom w:val="0"/>
      <w:divBdr>
        <w:top w:val="none" w:sz="0" w:space="0" w:color="auto"/>
        <w:left w:val="none" w:sz="0" w:space="0" w:color="auto"/>
        <w:bottom w:val="none" w:sz="0" w:space="0" w:color="auto"/>
        <w:right w:val="none" w:sz="0" w:space="0" w:color="auto"/>
      </w:divBdr>
    </w:div>
    <w:div w:id="666632463">
      <w:bodyDiv w:val="1"/>
      <w:marLeft w:val="0"/>
      <w:marRight w:val="0"/>
      <w:marTop w:val="0"/>
      <w:marBottom w:val="0"/>
      <w:divBdr>
        <w:top w:val="none" w:sz="0" w:space="0" w:color="auto"/>
        <w:left w:val="none" w:sz="0" w:space="0" w:color="auto"/>
        <w:bottom w:val="none" w:sz="0" w:space="0" w:color="auto"/>
        <w:right w:val="none" w:sz="0" w:space="0" w:color="auto"/>
      </w:divBdr>
    </w:div>
    <w:div w:id="670596400">
      <w:bodyDiv w:val="1"/>
      <w:marLeft w:val="0"/>
      <w:marRight w:val="0"/>
      <w:marTop w:val="0"/>
      <w:marBottom w:val="0"/>
      <w:divBdr>
        <w:top w:val="none" w:sz="0" w:space="0" w:color="auto"/>
        <w:left w:val="none" w:sz="0" w:space="0" w:color="auto"/>
        <w:bottom w:val="none" w:sz="0" w:space="0" w:color="auto"/>
        <w:right w:val="none" w:sz="0" w:space="0" w:color="auto"/>
      </w:divBdr>
    </w:div>
    <w:div w:id="696197692">
      <w:bodyDiv w:val="1"/>
      <w:marLeft w:val="0"/>
      <w:marRight w:val="0"/>
      <w:marTop w:val="0"/>
      <w:marBottom w:val="0"/>
      <w:divBdr>
        <w:top w:val="none" w:sz="0" w:space="0" w:color="auto"/>
        <w:left w:val="none" w:sz="0" w:space="0" w:color="auto"/>
        <w:bottom w:val="none" w:sz="0" w:space="0" w:color="auto"/>
        <w:right w:val="none" w:sz="0" w:space="0" w:color="auto"/>
      </w:divBdr>
      <w:divsChild>
        <w:div w:id="1930381824">
          <w:marLeft w:val="480"/>
          <w:marRight w:val="0"/>
          <w:marTop w:val="0"/>
          <w:marBottom w:val="0"/>
          <w:divBdr>
            <w:top w:val="none" w:sz="0" w:space="0" w:color="auto"/>
            <w:left w:val="none" w:sz="0" w:space="0" w:color="auto"/>
            <w:bottom w:val="none" w:sz="0" w:space="0" w:color="auto"/>
            <w:right w:val="none" w:sz="0" w:space="0" w:color="auto"/>
          </w:divBdr>
        </w:div>
        <w:div w:id="2101175805">
          <w:marLeft w:val="480"/>
          <w:marRight w:val="0"/>
          <w:marTop w:val="0"/>
          <w:marBottom w:val="0"/>
          <w:divBdr>
            <w:top w:val="none" w:sz="0" w:space="0" w:color="auto"/>
            <w:left w:val="none" w:sz="0" w:space="0" w:color="auto"/>
            <w:bottom w:val="none" w:sz="0" w:space="0" w:color="auto"/>
            <w:right w:val="none" w:sz="0" w:space="0" w:color="auto"/>
          </w:divBdr>
        </w:div>
        <w:div w:id="896086278">
          <w:marLeft w:val="480"/>
          <w:marRight w:val="0"/>
          <w:marTop w:val="0"/>
          <w:marBottom w:val="0"/>
          <w:divBdr>
            <w:top w:val="none" w:sz="0" w:space="0" w:color="auto"/>
            <w:left w:val="none" w:sz="0" w:space="0" w:color="auto"/>
            <w:bottom w:val="none" w:sz="0" w:space="0" w:color="auto"/>
            <w:right w:val="none" w:sz="0" w:space="0" w:color="auto"/>
          </w:divBdr>
        </w:div>
        <w:div w:id="1544832790">
          <w:marLeft w:val="480"/>
          <w:marRight w:val="0"/>
          <w:marTop w:val="0"/>
          <w:marBottom w:val="0"/>
          <w:divBdr>
            <w:top w:val="none" w:sz="0" w:space="0" w:color="auto"/>
            <w:left w:val="none" w:sz="0" w:space="0" w:color="auto"/>
            <w:bottom w:val="none" w:sz="0" w:space="0" w:color="auto"/>
            <w:right w:val="none" w:sz="0" w:space="0" w:color="auto"/>
          </w:divBdr>
        </w:div>
        <w:div w:id="1029648513">
          <w:marLeft w:val="480"/>
          <w:marRight w:val="0"/>
          <w:marTop w:val="0"/>
          <w:marBottom w:val="0"/>
          <w:divBdr>
            <w:top w:val="none" w:sz="0" w:space="0" w:color="auto"/>
            <w:left w:val="none" w:sz="0" w:space="0" w:color="auto"/>
            <w:bottom w:val="none" w:sz="0" w:space="0" w:color="auto"/>
            <w:right w:val="none" w:sz="0" w:space="0" w:color="auto"/>
          </w:divBdr>
        </w:div>
        <w:div w:id="1653868624">
          <w:marLeft w:val="480"/>
          <w:marRight w:val="0"/>
          <w:marTop w:val="0"/>
          <w:marBottom w:val="0"/>
          <w:divBdr>
            <w:top w:val="none" w:sz="0" w:space="0" w:color="auto"/>
            <w:left w:val="none" w:sz="0" w:space="0" w:color="auto"/>
            <w:bottom w:val="none" w:sz="0" w:space="0" w:color="auto"/>
            <w:right w:val="none" w:sz="0" w:space="0" w:color="auto"/>
          </w:divBdr>
        </w:div>
        <w:div w:id="1857882058">
          <w:marLeft w:val="480"/>
          <w:marRight w:val="0"/>
          <w:marTop w:val="0"/>
          <w:marBottom w:val="0"/>
          <w:divBdr>
            <w:top w:val="none" w:sz="0" w:space="0" w:color="auto"/>
            <w:left w:val="none" w:sz="0" w:space="0" w:color="auto"/>
            <w:bottom w:val="none" w:sz="0" w:space="0" w:color="auto"/>
            <w:right w:val="none" w:sz="0" w:space="0" w:color="auto"/>
          </w:divBdr>
        </w:div>
        <w:div w:id="1620213742">
          <w:marLeft w:val="480"/>
          <w:marRight w:val="0"/>
          <w:marTop w:val="0"/>
          <w:marBottom w:val="0"/>
          <w:divBdr>
            <w:top w:val="none" w:sz="0" w:space="0" w:color="auto"/>
            <w:left w:val="none" w:sz="0" w:space="0" w:color="auto"/>
            <w:bottom w:val="none" w:sz="0" w:space="0" w:color="auto"/>
            <w:right w:val="none" w:sz="0" w:space="0" w:color="auto"/>
          </w:divBdr>
        </w:div>
        <w:div w:id="245189607">
          <w:marLeft w:val="480"/>
          <w:marRight w:val="0"/>
          <w:marTop w:val="0"/>
          <w:marBottom w:val="0"/>
          <w:divBdr>
            <w:top w:val="none" w:sz="0" w:space="0" w:color="auto"/>
            <w:left w:val="none" w:sz="0" w:space="0" w:color="auto"/>
            <w:bottom w:val="none" w:sz="0" w:space="0" w:color="auto"/>
            <w:right w:val="none" w:sz="0" w:space="0" w:color="auto"/>
          </w:divBdr>
        </w:div>
        <w:div w:id="2085568180">
          <w:marLeft w:val="480"/>
          <w:marRight w:val="0"/>
          <w:marTop w:val="0"/>
          <w:marBottom w:val="0"/>
          <w:divBdr>
            <w:top w:val="none" w:sz="0" w:space="0" w:color="auto"/>
            <w:left w:val="none" w:sz="0" w:space="0" w:color="auto"/>
            <w:bottom w:val="none" w:sz="0" w:space="0" w:color="auto"/>
            <w:right w:val="none" w:sz="0" w:space="0" w:color="auto"/>
          </w:divBdr>
        </w:div>
        <w:div w:id="433790948">
          <w:marLeft w:val="480"/>
          <w:marRight w:val="0"/>
          <w:marTop w:val="0"/>
          <w:marBottom w:val="0"/>
          <w:divBdr>
            <w:top w:val="none" w:sz="0" w:space="0" w:color="auto"/>
            <w:left w:val="none" w:sz="0" w:space="0" w:color="auto"/>
            <w:bottom w:val="none" w:sz="0" w:space="0" w:color="auto"/>
            <w:right w:val="none" w:sz="0" w:space="0" w:color="auto"/>
          </w:divBdr>
        </w:div>
        <w:div w:id="2071031763">
          <w:marLeft w:val="480"/>
          <w:marRight w:val="0"/>
          <w:marTop w:val="0"/>
          <w:marBottom w:val="0"/>
          <w:divBdr>
            <w:top w:val="none" w:sz="0" w:space="0" w:color="auto"/>
            <w:left w:val="none" w:sz="0" w:space="0" w:color="auto"/>
            <w:bottom w:val="none" w:sz="0" w:space="0" w:color="auto"/>
            <w:right w:val="none" w:sz="0" w:space="0" w:color="auto"/>
          </w:divBdr>
        </w:div>
        <w:div w:id="743837995">
          <w:marLeft w:val="480"/>
          <w:marRight w:val="0"/>
          <w:marTop w:val="0"/>
          <w:marBottom w:val="0"/>
          <w:divBdr>
            <w:top w:val="none" w:sz="0" w:space="0" w:color="auto"/>
            <w:left w:val="none" w:sz="0" w:space="0" w:color="auto"/>
            <w:bottom w:val="none" w:sz="0" w:space="0" w:color="auto"/>
            <w:right w:val="none" w:sz="0" w:space="0" w:color="auto"/>
          </w:divBdr>
        </w:div>
        <w:div w:id="629015691">
          <w:marLeft w:val="480"/>
          <w:marRight w:val="0"/>
          <w:marTop w:val="0"/>
          <w:marBottom w:val="0"/>
          <w:divBdr>
            <w:top w:val="none" w:sz="0" w:space="0" w:color="auto"/>
            <w:left w:val="none" w:sz="0" w:space="0" w:color="auto"/>
            <w:bottom w:val="none" w:sz="0" w:space="0" w:color="auto"/>
            <w:right w:val="none" w:sz="0" w:space="0" w:color="auto"/>
          </w:divBdr>
        </w:div>
        <w:div w:id="1160150564">
          <w:marLeft w:val="480"/>
          <w:marRight w:val="0"/>
          <w:marTop w:val="0"/>
          <w:marBottom w:val="0"/>
          <w:divBdr>
            <w:top w:val="none" w:sz="0" w:space="0" w:color="auto"/>
            <w:left w:val="none" w:sz="0" w:space="0" w:color="auto"/>
            <w:bottom w:val="none" w:sz="0" w:space="0" w:color="auto"/>
            <w:right w:val="none" w:sz="0" w:space="0" w:color="auto"/>
          </w:divBdr>
        </w:div>
        <w:div w:id="1646854226">
          <w:marLeft w:val="480"/>
          <w:marRight w:val="0"/>
          <w:marTop w:val="0"/>
          <w:marBottom w:val="0"/>
          <w:divBdr>
            <w:top w:val="none" w:sz="0" w:space="0" w:color="auto"/>
            <w:left w:val="none" w:sz="0" w:space="0" w:color="auto"/>
            <w:bottom w:val="none" w:sz="0" w:space="0" w:color="auto"/>
            <w:right w:val="none" w:sz="0" w:space="0" w:color="auto"/>
          </w:divBdr>
        </w:div>
        <w:div w:id="1543443407">
          <w:marLeft w:val="480"/>
          <w:marRight w:val="0"/>
          <w:marTop w:val="0"/>
          <w:marBottom w:val="0"/>
          <w:divBdr>
            <w:top w:val="none" w:sz="0" w:space="0" w:color="auto"/>
            <w:left w:val="none" w:sz="0" w:space="0" w:color="auto"/>
            <w:bottom w:val="none" w:sz="0" w:space="0" w:color="auto"/>
            <w:right w:val="none" w:sz="0" w:space="0" w:color="auto"/>
          </w:divBdr>
        </w:div>
        <w:div w:id="180362279">
          <w:marLeft w:val="480"/>
          <w:marRight w:val="0"/>
          <w:marTop w:val="0"/>
          <w:marBottom w:val="0"/>
          <w:divBdr>
            <w:top w:val="none" w:sz="0" w:space="0" w:color="auto"/>
            <w:left w:val="none" w:sz="0" w:space="0" w:color="auto"/>
            <w:bottom w:val="none" w:sz="0" w:space="0" w:color="auto"/>
            <w:right w:val="none" w:sz="0" w:space="0" w:color="auto"/>
          </w:divBdr>
        </w:div>
        <w:div w:id="430711489">
          <w:marLeft w:val="480"/>
          <w:marRight w:val="0"/>
          <w:marTop w:val="0"/>
          <w:marBottom w:val="0"/>
          <w:divBdr>
            <w:top w:val="none" w:sz="0" w:space="0" w:color="auto"/>
            <w:left w:val="none" w:sz="0" w:space="0" w:color="auto"/>
            <w:bottom w:val="none" w:sz="0" w:space="0" w:color="auto"/>
            <w:right w:val="none" w:sz="0" w:space="0" w:color="auto"/>
          </w:divBdr>
        </w:div>
        <w:div w:id="1734228872">
          <w:marLeft w:val="480"/>
          <w:marRight w:val="0"/>
          <w:marTop w:val="0"/>
          <w:marBottom w:val="0"/>
          <w:divBdr>
            <w:top w:val="none" w:sz="0" w:space="0" w:color="auto"/>
            <w:left w:val="none" w:sz="0" w:space="0" w:color="auto"/>
            <w:bottom w:val="none" w:sz="0" w:space="0" w:color="auto"/>
            <w:right w:val="none" w:sz="0" w:space="0" w:color="auto"/>
          </w:divBdr>
        </w:div>
        <w:div w:id="1608197715">
          <w:marLeft w:val="480"/>
          <w:marRight w:val="0"/>
          <w:marTop w:val="0"/>
          <w:marBottom w:val="0"/>
          <w:divBdr>
            <w:top w:val="none" w:sz="0" w:space="0" w:color="auto"/>
            <w:left w:val="none" w:sz="0" w:space="0" w:color="auto"/>
            <w:bottom w:val="none" w:sz="0" w:space="0" w:color="auto"/>
            <w:right w:val="none" w:sz="0" w:space="0" w:color="auto"/>
          </w:divBdr>
        </w:div>
        <w:div w:id="1163425895">
          <w:marLeft w:val="480"/>
          <w:marRight w:val="0"/>
          <w:marTop w:val="0"/>
          <w:marBottom w:val="0"/>
          <w:divBdr>
            <w:top w:val="none" w:sz="0" w:space="0" w:color="auto"/>
            <w:left w:val="none" w:sz="0" w:space="0" w:color="auto"/>
            <w:bottom w:val="none" w:sz="0" w:space="0" w:color="auto"/>
            <w:right w:val="none" w:sz="0" w:space="0" w:color="auto"/>
          </w:divBdr>
        </w:div>
        <w:div w:id="688339967">
          <w:marLeft w:val="480"/>
          <w:marRight w:val="0"/>
          <w:marTop w:val="0"/>
          <w:marBottom w:val="0"/>
          <w:divBdr>
            <w:top w:val="none" w:sz="0" w:space="0" w:color="auto"/>
            <w:left w:val="none" w:sz="0" w:space="0" w:color="auto"/>
            <w:bottom w:val="none" w:sz="0" w:space="0" w:color="auto"/>
            <w:right w:val="none" w:sz="0" w:space="0" w:color="auto"/>
          </w:divBdr>
        </w:div>
        <w:div w:id="1187983404">
          <w:marLeft w:val="480"/>
          <w:marRight w:val="0"/>
          <w:marTop w:val="0"/>
          <w:marBottom w:val="0"/>
          <w:divBdr>
            <w:top w:val="none" w:sz="0" w:space="0" w:color="auto"/>
            <w:left w:val="none" w:sz="0" w:space="0" w:color="auto"/>
            <w:bottom w:val="none" w:sz="0" w:space="0" w:color="auto"/>
            <w:right w:val="none" w:sz="0" w:space="0" w:color="auto"/>
          </w:divBdr>
        </w:div>
        <w:div w:id="315576962">
          <w:marLeft w:val="480"/>
          <w:marRight w:val="0"/>
          <w:marTop w:val="0"/>
          <w:marBottom w:val="0"/>
          <w:divBdr>
            <w:top w:val="none" w:sz="0" w:space="0" w:color="auto"/>
            <w:left w:val="none" w:sz="0" w:space="0" w:color="auto"/>
            <w:bottom w:val="none" w:sz="0" w:space="0" w:color="auto"/>
            <w:right w:val="none" w:sz="0" w:space="0" w:color="auto"/>
          </w:divBdr>
        </w:div>
        <w:div w:id="1911965438">
          <w:marLeft w:val="480"/>
          <w:marRight w:val="0"/>
          <w:marTop w:val="0"/>
          <w:marBottom w:val="0"/>
          <w:divBdr>
            <w:top w:val="none" w:sz="0" w:space="0" w:color="auto"/>
            <w:left w:val="none" w:sz="0" w:space="0" w:color="auto"/>
            <w:bottom w:val="none" w:sz="0" w:space="0" w:color="auto"/>
            <w:right w:val="none" w:sz="0" w:space="0" w:color="auto"/>
          </w:divBdr>
        </w:div>
        <w:div w:id="236209865">
          <w:marLeft w:val="480"/>
          <w:marRight w:val="0"/>
          <w:marTop w:val="0"/>
          <w:marBottom w:val="0"/>
          <w:divBdr>
            <w:top w:val="none" w:sz="0" w:space="0" w:color="auto"/>
            <w:left w:val="none" w:sz="0" w:space="0" w:color="auto"/>
            <w:bottom w:val="none" w:sz="0" w:space="0" w:color="auto"/>
            <w:right w:val="none" w:sz="0" w:space="0" w:color="auto"/>
          </w:divBdr>
        </w:div>
        <w:div w:id="667440331">
          <w:marLeft w:val="480"/>
          <w:marRight w:val="0"/>
          <w:marTop w:val="0"/>
          <w:marBottom w:val="0"/>
          <w:divBdr>
            <w:top w:val="none" w:sz="0" w:space="0" w:color="auto"/>
            <w:left w:val="none" w:sz="0" w:space="0" w:color="auto"/>
            <w:bottom w:val="none" w:sz="0" w:space="0" w:color="auto"/>
            <w:right w:val="none" w:sz="0" w:space="0" w:color="auto"/>
          </w:divBdr>
        </w:div>
        <w:div w:id="401759050">
          <w:marLeft w:val="480"/>
          <w:marRight w:val="0"/>
          <w:marTop w:val="0"/>
          <w:marBottom w:val="0"/>
          <w:divBdr>
            <w:top w:val="none" w:sz="0" w:space="0" w:color="auto"/>
            <w:left w:val="none" w:sz="0" w:space="0" w:color="auto"/>
            <w:bottom w:val="none" w:sz="0" w:space="0" w:color="auto"/>
            <w:right w:val="none" w:sz="0" w:space="0" w:color="auto"/>
          </w:divBdr>
        </w:div>
        <w:div w:id="1194464201">
          <w:marLeft w:val="480"/>
          <w:marRight w:val="0"/>
          <w:marTop w:val="0"/>
          <w:marBottom w:val="0"/>
          <w:divBdr>
            <w:top w:val="none" w:sz="0" w:space="0" w:color="auto"/>
            <w:left w:val="none" w:sz="0" w:space="0" w:color="auto"/>
            <w:bottom w:val="none" w:sz="0" w:space="0" w:color="auto"/>
            <w:right w:val="none" w:sz="0" w:space="0" w:color="auto"/>
          </w:divBdr>
        </w:div>
        <w:div w:id="41373308">
          <w:marLeft w:val="480"/>
          <w:marRight w:val="0"/>
          <w:marTop w:val="0"/>
          <w:marBottom w:val="0"/>
          <w:divBdr>
            <w:top w:val="none" w:sz="0" w:space="0" w:color="auto"/>
            <w:left w:val="none" w:sz="0" w:space="0" w:color="auto"/>
            <w:bottom w:val="none" w:sz="0" w:space="0" w:color="auto"/>
            <w:right w:val="none" w:sz="0" w:space="0" w:color="auto"/>
          </w:divBdr>
        </w:div>
        <w:div w:id="364478270">
          <w:marLeft w:val="480"/>
          <w:marRight w:val="0"/>
          <w:marTop w:val="0"/>
          <w:marBottom w:val="0"/>
          <w:divBdr>
            <w:top w:val="none" w:sz="0" w:space="0" w:color="auto"/>
            <w:left w:val="none" w:sz="0" w:space="0" w:color="auto"/>
            <w:bottom w:val="none" w:sz="0" w:space="0" w:color="auto"/>
            <w:right w:val="none" w:sz="0" w:space="0" w:color="auto"/>
          </w:divBdr>
        </w:div>
        <w:div w:id="319043645">
          <w:marLeft w:val="480"/>
          <w:marRight w:val="0"/>
          <w:marTop w:val="0"/>
          <w:marBottom w:val="0"/>
          <w:divBdr>
            <w:top w:val="none" w:sz="0" w:space="0" w:color="auto"/>
            <w:left w:val="none" w:sz="0" w:space="0" w:color="auto"/>
            <w:bottom w:val="none" w:sz="0" w:space="0" w:color="auto"/>
            <w:right w:val="none" w:sz="0" w:space="0" w:color="auto"/>
          </w:divBdr>
        </w:div>
        <w:div w:id="138158600">
          <w:marLeft w:val="480"/>
          <w:marRight w:val="0"/>
          <w:marTop w:val="0"/>
          <w:marBottom w:val="0"/>
          <w:divBdr>
            <w:top w:val="none" w:sz="0" w:space="0" w:color="auto"/>
            <w:left w:val="none" w:sz="0" w:space="0" w:color="auto"/>
            <w:bottom w:val="none" w:sz="0" w:space="0" w:color="auto"/>
            <w:right w:val="none" w:sz="0" w:space="0" w:color="auto"/>
          </w:divBdr>
        </w:div>
        <w:div w:id="806121743">
          <w:marLeft w:val="480"/>
          <w:marRight w:val="0"/>
          <w:marTop w:val="0"/>
          <w:marBottom w:val="0"/>
          <w:divBdr>
            <w:top w:val="none" w:sz="0" w:space="0" w:color="auto"/>
            <w:left w:val="none" w:sz="0" w:space="0" w:color="auto"/>
            <w:bottom w:val="none" w:sz="0" w:space="0" w:color="auto"/>
            <w:right w:val="none" w:sz="0" w:space="0" w:color="auto"/>
          </w:divBdr>
        </w:div>
        <w:div w:id="1927885171">
          <w:marLeft w:val="480"/>
          <w:marRight w:val="0"/>
          <w:marTop w:val="0"/>
          <w:marBottom w:val="0"/>
          <w:divBdr>
            <w:top w:val="none" w:sz="0" w:space="0" w:color="auto"/>
            <w:left w:val="none" w:sz="0" w:space="0" w:color="auto"/>
            <w:bottom w:val="none" w:sz="0" w:space="0" w:color="auto"/>
            <w:right w:val="none" w:sz="0" w:space="0" w:color="auto"/>
          </w:divBdr>
        </w:div>
      </w:divsChild>
    </w:div>
    <w:div w:id="701828140">
      <w:bodyDiv w:val="1"/>
      <w:marLeft w:val="0"/>
      <w:marRight w:val="0"/>
      <w:marTop w:val="0"/>
      <w:marBottom w:val="0"/>
      <w:divBdr>
        <w:top w:val="none" w:sz="0" w:space="0" w:color="auto"/>
        <w:left w:val="none" w:sz="0" w:space="0" w:color="auto"/>
        <w:bottom w:val="none" w:sz="0" w:space="0" w:color="auto"/>
        <w:right w:val="none" w:sz="0" w:space="0" w:color="auto"/>
      </w:divBdr>
    </w:div>
    <w:div w:id="706686239">
      <w:bodyDiv w:val="1"/>
      <w:marLeft w:val="0"/>
      <w:marRight w:val="0"/>
      <w:marTop w:val="0"/>
      <w:marBottom w:val="0"/>
      <w:divBdr>
        <w:top w:val="none" w:sz="0" w:space="0" w:color="auto"/>
        <w:left w:val="none" w:sz="0" w:space="0" w:color="auto"/>
        <w:bottom w:val="none" w:sz="0" w:space="0" w:color="auto"/>
        <w:right w:val="none" w:sz="0" w:space="0" w:color="auto"/>
      </w:divBdr>
    </w:div>
    <w:div w:id="712735510">
      <w:bodyDiv w:val="1"/>
      <w:marLeft w:val="0"/>
      <w:marRight w:val="0"/>
      <w:marTop w:val="0"/>
      <w:marBottom w:val="0"/>
      <w:divBdr>
        <w:top w:val="none" w:sz="0" w:space="0" w:color="auto"/>
        <w:left w:val="none" w:sz="0" w:space="0" w:color="auto"/>
        <w:bottom w:val="none" w:sz="0" w:space="0" w:color="auto"/>
        <w:right w:val="none" w:sz="0" w:space="0" w:color="auto"/>
      </w:divBdr>
      <w:divsChild>
        <w:div w:id="879050223">
          <w:marLeft w:val="480"/>
          <w:marRight w:val="0"/>
          <w:marTop w:val="0"/>
          <w:marBottom w:val="0"/>
          <w:divBdr>
            <w:top w:val="none" w:sz="0" w:space="0" w:color="auto"/>
            <w:left w:val="none" w:sz="0" w:space="0" w:color="auto"/>
            <w:bottom w:val="none" w:sz="0" w:space="0" w:color="auto"/>
            <w:right w:val="none" w:sz="0" w:space="0" w:color="auto"/>
          </w:divBdr>
        </w:div>
        <w:div w:id="206454525">
          <w:marLeft w:val="480"/>
          <w:marRight w:val="0"/>
          <w:marTop w:val="0"/>
          <w:marBottom w:val="0"/>
          <w:divBdr>
            <w:top w:val="none" w:sz="0" w:space="0" w:color="auto"/>
            <w:left w:val="none" w:sz="0" w:space="0" w:color="auto"/>
            <w:bottom w:val="none" w:sz="0" w:space="0" w:color="auto"/>
            <w:right w:val="none" w:sz="0" w:space="0" w:color="auto"/>
          </w:divBdr>
        </w:div>
        <w:div w:id="2096245360">
          <w:marLeft w:val="480"/>
          <w:marRight w:val="0"/>
          <w:marTop w:val="0"/>
          <w:marBottom w:val="0"/>
          <w:divBdr>
            <w:top w:val="none" w:sz="0" w:space="0" w:color="auto"/>
            <w:left w:val="none" w:sz="0" w:space="0" w:color="auto"/>
            <w:bottom w:val="none" w:sz="0" w:space="0" w:color="auto"/>
            <w:right w:val="none" w:sz="0" w:space="0" w:color="auto"/>
          </w:divBdr>
        </w:div>
        <w:div w:id="393941523">
          <w:marLeft w:val="480"/>
          <w:marRight w:val="0"/>
          <w:marTop w:val="0"/>
          <w:marBottom w:val="0"/>
          <w:divBdr>
            <w:top w:val="none" w:sz="0" w:space="0" w:color="auto"/>
            <w:left w:val="none" w:sz="0" w:space="0" w:color="auto"/>
            <w:bottom w:val="none" w:sz="0" w:space="0" w:color="auto"/>
            <w:right w:val="none" w:sz="0" w:space="0" w:color="auto"/>
          </w:divBdr>
        </w:div>
        <w:div w:id="2084714634">
          <w:marLeft w:val="480"/>
          <w:marRight w:val="0"/>
          <w:marTop w:val="0"/>
          <w:marBottom w:val="0"/>
          <w:divBdr>
            <w:top w:val="none" w:sz="0" w:space="0" w:color="auto"/>
            <w:left w:val="none" w:sz="0" w:space="0" w:color="auto"/>
            <w:bottom w:val="none" w:sz="0" w:space="0" w:color="auto"/>
            <w:right w:val="none" w:sz="0" w:space="0" w:color="auto"/>
          </w:divBdr>
        </w:div>
        <w:div w:id="490566188">
          <w:marLeft w:val="480"/>
          <w:marRight w:val="0"/>
          <w:marTop w:val="0"/>
          <w:marBottom w:val="0"/>
          <w:divBdr>
            <w:top w:val="none" w:sz="0" w:space="0" w:color="auto"/>
            <w:left w:val="none" w:sz="0" w:space="0" w:color="auto"/>
            <w:bottom w:val="none" w:sz="0" w:space="0" w:color="auto"/>
            <w:right w:val="none" w:sz="0" w:space="0" w:color="auto"/>
          </w:divBdr>
        </w:div>
        <w:div w:id="474415878">
          <w:marLeft w:val="480"/>
          <w:marRight w:val="0"/>
          <w:marTop w:val="0"/>
          <w:marBottom w:val="0"/>
          <w:divBdr>
            <w:top w:val="none" w:sz="0" w:space="0" w:color="auto"/>
            <w:left w:val="none" w:sz="0" w:space="0" w:color="auto"/>
            <w:bottom w:val="none" w:sz="0" w:space="0" w:color="auto"/>
            <w:right w:val="none" w:sz="0" w:space="0" w:color="auto"/>
          </w:divBdr>
        </w:div>
        <w:div w:id="1986620854">
          <w:marLeft w:val="480"/>
          <w:marRight w:val="0"/>
          <w:marTop w:val="0"/>
          <w:marBottom w:val="0"/>
          <w:divBdr>
            <w:top w:val="none" w:sz="0" w:space="0" w:color="auto"/>
            <w:left w:val="none" w:sz="0" w:space="0" w:color="auto"/>
            <w:bottom w:val="none" w:sz="0" w:space="0" w:color="auto"/>
            <w:right w:val="none" w:sz="0" w:space="0" w:color="auto"/>
          </w:divBdr>
        </w:div>
        <w:div w:id="296379922">
          <w:marLeft w:val="480"/>
          <w:marRight w:val="0"/>
          <w:marTop w:val="0"/>
          <w:marBottom w:val="0"/>
          <w:divBdr>
            <w:top w:val="none" w:sz="0" w:space="0" w:color="auto"/>
            <w:left w:val="none" w:sz="0" w:space="0" w:color="auto"/>
            <w:bottom w:val="none" w:sz="0" w:space="0" w:color="auto"/>
            <w:right w:val="none" w:sz="0" w:space="0" w:color="auto"/>
          </w:divBdr>
        </w:div>
        <w:div w:id="1774591549">
          <w:marLeft w:val="480"/>
          <w:marRight w:val="0"/>
          <w:marTop w:val="0"/>
          <w:marBottom w:val="0"/>
          <w:divBdr>
            <w:top w:val="none" w:sz="0" w:space="0" w:color="auto"/>
            <w:left w:val="none" w:sz="0" w:space="0" w:color="auto"/>
            <w:bottom w:val="none" w:sz="0" w:space="0" w:color="auto"/>
            <w:right w:val="none" w:sz="0" w:space="0" w:color="auto"/>
          </w:divBdr>
        </w:div>
        <w:div w:id="391126178">
          <w:marLeft w:val="480"/>
          <w:marRight w:val="0"/>
          <w:marTop w:val="0"/>
          <w:marBottom w:val="0"/>
          <w:divBdr>
            <w:top w:val="none" w:sz="0" w:space="0" w:color="auto"/>
            <w:left w:val="none" w:sz="0" w:space="0" w:color="auto"/>
            <w:bottom w:val="none" w:sz="0" w:space="0" w:color="auto"/>
            <w:right w:val="none" w:sz="0" w:space="0" w:color="auto"/>
          </w:divBdr>
        </w:div>
        <w:div w:id="208299532">
          <w:marLeft w:val="480"/>
          <w:marRight w:val="0"/>
          <w:marTop w:val="0"/>
          <w:marBottom w:val="0"/>
          <w:divBdr>
            <w:top w:val="none" w:sz="0" w:space="0" w:color="auto"/>
            <w:left w:val="none" w:sz="0" w:space="0" w:color="auto"/>
            <w:bottom w:val="none" w:sz="0" w:space="0" w:color="auto"/>
            <w:right w:val="none" w:sz="0" w:space="0" w:color="auto"/>
          </w:divBdr>
        </w:div>
        <w:div w:id="163518961">
          <w:marLeft w:val="480"/>
          <w:marRight w:val="0"/>
          <w:marTop w:val="0"/>
          <w:marBottom w:val="0"/>
          <w:divBdr>
            <w:top w:val="none" w:sz="0" w:space="0" w:color="auto"/>
            <w:left w:val="none" w:sz="0" w:space="0" w:color="auto"/>
            <w:bottom w:val="none" w:sz="0" w:space="0" w:color="auto"/>
            <w:right w:val="none" w:sz="0" w:space="0" w:color="auto"/>
          </w:divBdr>
        </w:div>
        <w:div w:id="989022747">
          <w:marLeft w:val="480"/>
          <w:marRight w:val="0"/>
          <w:marTop w:val="0"/>
          <w:marBottom w:val="0"/>
          <w:divBdr>
            <w:top w:val="none" w:sz="0" w:space="0" w:color="auto"/>
            <w:left w:val="none" w:sz="0" w:space="0" w:color="auto"/>
            <w:bottom w:val="none" w:sz="0" w:space="0" w:color="auto"/>
            <w:right w:val="none" w:sz="0" w:space="0" w:color="auto"/>
          </w:divBdr>
        </w:div>
        <w:div w:id="361631806">
          <w:marLeft w:val="480"/>
          <w:marRight w:val="0"/>
          <w:marTop w:val="0"/>
          <w:marBottom w:val="0"/>
          <w:divBdr>
            <w:top w:val="none" w:sz="0" w:space="0" w:color="auto"/>
            <w:left w:val="none" w:sz="0" w:space="0" w:color="auto"/>
            <w:bottom w:val="none" w:sz="0" w:space="0" w:color="auto"/>
            <w:right w:val="none" w:sz="0" w:space="0" w:color="auto"/>
          </w:divBdr>
        </w:div>
        <w:div w:id="696734412">
          <w:marLeft w:val="480"/>
          <w:marRight w:val="0"/>
          <w:marTop w:val="0"/>
          <w:marBottom w:val="0"/>
          <w:divBdr>
            <w:top w:val="none" w:sz="0" w:space="0" w:color="auto"/>
            <w:left w:val="none" w:sz="0" w:space="0" w:color="auto"/>
            <w:bottom w:val="none" w:sz="0" w:space="0" w:color="auto"/>
            <w:right w:val="none" w:sz="0" w:space="0" w:color="auto"/>
          </w:divBdr>
        </w:div>
        <w:div w:id="103308939">
          <w:marLeft w:val="480"/>
          <w:marRight w:val="0"/>
          <w:marTop w:val="0"/>
          <w:marBottom w:val="0"/>
          <w:divBdr>
            <w:top w:val="none" w:sz="0" w:space="0" w:color="auto"/>
            <w:left w:val="none" w:sz="0" w:space="0" w:color="auto"/>
            <w:bottom w:val="none" w:sz="0" w:space="0" w:color="auto"/>
            <w:right w:val="none" w:sz="0" w:space="0" w:color="auto"/>
          </w:divBdr>
        </w:div>
        <w:div w:id="431513756">
          <w:marLeft w:val="480"/>
          <w:marRight w:val="0"/>
          <w:marTop w:val="0"/>
          <w:marBottom w:val="0"/>
          <w:divBdr>
            <w:top w:val="none" w:sz="0" w:space="0" w:color="auto"/>
            <w:left w:val="none" w:sz="0" w:space="0" w:color="auto"/>
            <w:bottom w:val="none" w:sz="0" w:space="0" w:color="auto"/>
            <w:right w:val="none" w:sz="0" w:space="0" w:color="auto"/>
          </w:divBdr>
        </w:div>
        <w:div w:id="1724132723">
          <w:marLeft w:val="480"/>
          <w:marRight w:val="0"/>
          <w:marTop w:val="0"/>
          <w:marBottom w:val="0"/>
          <w:divBdr>
            <w:top w:val="none" w:sz="0" w:space="0" w:color="auto"/>
            <w:left w:val="none" w:sz="0" w:space="0" w:color="auto"/>
            <w:bottom w:val="none" w:sz="0" w:space="0" w:color="auto"/>
            <w:right w:val="none" w:sz="0" w:space="0" w:color="auto"/>
          </w:divBdr>
        </w:div>
        <w:div w:id="593705731">
          <w:marLeft w:val="480"/>
          <w:marRight w:val="0"/>
          <w:marTop w:val="0"/>
          <w:marBottom w:val="0"/>
          <w:divBdr>
            <w:top w:val="none" w:sz="0" w:space="0" w:color="auto"/>
            <w:left w:val="none" w:sz="0" w:space="0" w:color="auto"/>
            <w:bottom w:val="none" w:sz="0" w:space="0" w:color="auto"/>
            <w:right w:val="none" w:sz="0" w:space="0" w:color="auto"/>
          </w:divBdr>
        </w:div>
        <w:div w:id="2053337567">
          <w:marLeft w:val="480"/>
          <w:marRight w:val="0"/>
          <w:marTop w:val="0"/>
          <w:marBottom w:val="0"/>
          <w:divBdr>
            <w:top w:val="none" w:sz="0" w:space="0" w:color="auto"/>
            <w:left w:val="none" w:sz="0" w:space="0" w:color="auto"/>
            <w:bottom w:val="none" w:sz="0" w:space="0" w:color="auto"/>
            <w:right w:val="none" w:sz="0" w:space="0" w:color="auto"/>
          </w:divBdr>
        </w:div>
        <w:div w:id="291794819">
          <w:marLeft w:val="480"/>
          <w:marRight w:val="0"/>
          <w:marTop w:val="0"/>
          <w:marBottom w:val="0"/>
          <w:divBdr>
            <w:top w:val="none" w:sz="0" w:space="0" w:color="auto"/>
            <w:left w:val="none" w:sz="0" w:space="0" w:color="auto"/>
            <w:bottom w:val="none" w:sz="0" w:space="0" w:color="auto"/>
            <w:right w:val="none" w:sz="0" w:space="0" w:color="auto"/>
          </w:divBdr>
        </w:div>
        <w:div w:id="679741907">
          <w:marLeft w:val="480"/>
          <w:marRight w:val="0"/>
          <w:marTop w:val="0"/>
          <w:marBottom w:val="0"/>
          <w:divBdr>
            <w:top w:val="none" w:sz="0" w:space="0" w:color="auto"/>
            <w:left w:val="none" w:sz="0" w:space="0" w:color="auto"/>
            <w:bottom w:val="none" w:sz="0" w:space="0" w:color="auto"/>
            <w:right w:val="none" w:sz="0" w:space="0" w:color="auto"/>
          </w:divBdr>
        </w:div>
        <w:div w:id="1780174024">
          <w:marLeft w:val="480"/>
          <w:marRight w:val="0"/>
          <w:marTop w:val="0"/>
          <w:marBottom w:val="0"/>
          <w:divBdr>
            <w:top w:val="none" w:sz="0" w:space="0" w:color="auto"/>
            <w:left w:val="none" w:sz="0" w:space="0" w:color="auto"/>
            <w:bottom w:val="none" w:sz="0" w:space="0" w:color="auto"/>
            <w:right w:val="none" w:sz="0" w:space="0" w:color="auto"/>
          </w:divBdr>
        </w:div>
        <w:div w:id="990213145">
          <w:marLeft w:val="480"/>
          <w:marRight w:val="0"/>
          <w:marTop w:val="0"/>
          <w:marBottom w:val="0"/>
          <w:divBdr>
            <w:top w:val="none" w:sz="0" w:space="0" w:color="auto"/>
            <w:left w:val="none" w:sz="0" w:space="0" w:color="auto"/>
            <w:bottom w:val="none" w:sz="0" w:space="0" w:color="auto"/>
            <w:right w:val="none" w:sz="0" w:space="0" w:color="auto"/>
          </w:divBdr>
        </w:div>
        <w:div w:id="36515349">
          <w:marLeft w:val="480"/>
          <w:marRight w:val="0"/>
          <w:marTop w:val="0"/>
          <w:marBottom w:val="0"/>
          <w:divBdr>
            <w:top w:val="none" w:sz="0" w:space="0" w:color="auto"/>
            <w:left w:val="none" w:sz="0" w:space="0" w:color="auto"/>
            <w:bottom w:val="none" w:sz="0" w:space="0" w:color="auto"/>
            <w:right w:val="none" w:sz="0" w:space="0" w:color="auto"/>
          </w:divBdr>
        </w:div>
        <w:div w:id="1754741862">
          <w:marLeft w:val="480"/>
          <w:marRight w:val="0"/>
          <w:marTop w:val="0"/>
          <w:marBottom w:val="0"/>
          <w:divBdr>
            <w:top w:val="none" w:sz="0" w:space="0" w:color="auto"/>
            <w:left w:val="none" w:sz="0" w:space="0" w:color="auto"/>
            <w:bottom w:val="none" w:sz="0" w:space="0" w:color="auto"/>
            <w:right w:val="none" w:sz="0" w:space="0" w:color="auto"/>
          </w:divBdr>
        </w:div>
        <w:div w:id="775640982">
          <w:marLeft w:val="480"/>
          <w:marRight w:val="0"/>
          <w:marTop w:val="0"/>
          <w:marBottom w:val="0"/>
          <w:divBdr>
            <w:top w:val="none" w:sz="0" w:space="0" w:color="auto"/>
            <w:left w:val="none" w:sz="0" w:space="0" w:color="auto"/>
            <w:bottom w:val="none" w:sz="0" w:space="0" w:color="auto"/>
            <w:right w:val="none" w:sz="0" w:space="0" w:color="auto"/>
          </w:divBdr>
        </w:div>
        <w:div w:id="796029661">
          <w:marLeft w:val="480"/>
          <w:marRight w:val="0"/>
          <w:marTop w:val="0"/>
          <w:marBottom w:val="0"/>
          <w:divBdr>
            <w:top w:val="none" w:sz="0" w:space="0" w:color="auto"/>
            <w:left w:val="none" w:sz="0" w:space="0" w:color="auto"/>
            <w:bottom w:val="none" w:sz="0" w:space="0" w:color="auto"/>
            <w:right w:val="none" w:sz="0" w:space="0" w:color="auto"/>
          </w:divBdr>
        </w:div>
        <w:div w:id="744104286">
          <w:marLeft w:val="480"/>
          <w:marRight w:val="0"/>
          <w:marTop w:val="0"/>
          <w:marBottom w:val="0"/>
          <w:divBdr>
            <w:top w:val="none" w:sz="0" w:space="0" w:color="auto"/>
            <w:left w:val="none" w:sz="0" w:space="0" w:color="auto"/>
            <w:bottom w:val="none" w:sz="0" w:space="0" w:color="auto"/>
            <w:right w:val="none" w:sz="0" w:space="0" w:color="auto"/>
          </w:divBdr>
        </w:div>
      </w:divsChild>
    </w:div>
    <w:div w:id="716201950">
      <w:bodyDiv w:val="1"/>
      <w:marLeft w:val="0"/>
      <w:marRight w:val="0"/>
      <w:marTop w:val="0"/>
      <w:marBottom w:val="0"/>
      <w:divBdr>
        <w:top w:val="none" w:sz="0" w:space="0" w:color="auto"/>
        <w:left w:val="none" w:sz="0" w:space="0" w:color="auto"/>
        <w:bottom w:val="none" w:sz="0" w:space="0" w:color="auto"/>
        <w:right w:val="none" w:sz="0" w:space="0" w:color="auto"/>
      </w:divBdr>
    </w:div>
    <w:div w:id="718555700">
      <w:bodyDiv w:val="1"/>
      <w:marLeft w:val="0"/>
      <w:marRight w:val="0"/>
      <w:marTop w:val="0"/>
      <w:marBottom w:val="0"/>
      <w:divBdr>
        <w:top w:val="none" w:sz="0" w:space="0" w:color="auto"/>
        <w:left w:val="none" w:sz="0" w:space="0" w:color="auto"/>
        <w:bottom w:val="none" w:sz="0" w:space="0" w:color="auto"/>
        <w:right w:val="none" w:sz="0" w:space="0" w:color="auto"/>
      </w:divBdr>
    </w:div>
    <w:div w:id="735511084">
      <w:bodyDiv w:val="1"/>
      <w:marLeft w:val="0"/>
      <w:marRight w:val="0"/>
      <w:marTop w:val="0"/>
      <w:marBottom w:val="0"/>
      <w:divBdr>
        <w:top w:val="none" w:sz="0" w:space="0" w:color="auto"/>
        <w:left w:val="none" w:sz="0" w:space="0" w:color="auto"/>
        <w:bottom w:val="none" w:sz="0" w:space="0" w:color="auto"/>
        <w:right w:val="none" w:sz="0" w:space="0" w:color="auto"/>
      </w:divBdr>
    </w:div>
    <w:div w:id="735781990">
      <w:bodyDiv w:val="1"/>
      <w:marLeft w:val="0"/>
      <w:marRight w:val="0"/>
      <w:marTop w:val="0"/>
      <w:marBottom w:val="0"/>
      <w:divBdr>
        <w:top w:val="none" w:sz="0" w:space="0" w:color="auto"/>
        <w:left w:val="none" w:sz="0" w:space="0" w:color="auto"/>
        <w:bottom w:val="none" w:sz="0" w:space="0" w:color="auto"/>
        <w:right w:val="none" w:sz="0" w:space="0" w:color="auto"/>
      </w:divBdr>
    </w:div>
    <w:div w:id="738796382">
      <w:bodyDiv w:val="1"/>
      <w:marLeft w:val="0"/>
      <w:marRight w:val="0"/>
      <w:marTop w:val="0"/>
      <w:marBottom w:val="0"/>
      <w:divBdr>
        <w:top w:val="none" w:sz="0" w:space="0" w:color="auto"/>
        <w:left w:val="none" w:sz="0" w:space="0" w:color="auto"/>
        <w:bottom w:val="none" w:sz="0" w:space="0" w:color="auto"/>
        <w:right w:val="none" w:sz="0" w:space="0" w:color="auto"/>
      </w:divBdr>
    </w:div>
    <w:div w:id="739442935">
      <w:bodyDiv w:val="1"/>
      <w:marLeft w:val="0"/>
      <w:marRight w:val="0"/>
      <w:marTop w:val="0"/>
      <w:marBottom w:val="0"/>
      <w:divBdr>
        <w:top w:val="none" w:sz="0" w:space="0" w:color="auto"/>
        <w:left w:val="none" w:sz="0" w:space="0" w:color="auto"/>
        <w:bottom w:val="none" w:sz="0" w:space="0" w:color="auto"/>
        <w:right w:val="none" w:sz="0" w:space="0" w:color="auto"/>
      </w:divBdr>
    </w:div>
    <w:div w:id="746802743">
      <w:bodyDiv w:val="1"/>
      <w:marLeft w:val="0"/>
      <w:marRight w:val="0"/>
      <w:marTop w:val="0"/>
      <w:marBottom w:val="0"/>
      <w:divBdr>
        <w:top w:val="none" w:sz="0" w:space="0" w:color="auto"/>
        <w:left w:val="none" w:sz="0" w:space="0" w:color="auto"/>
        <w:bottom w:val="none" w:sz="0" w:space="0" w:color="auto"/>
        <w:right w:val="none" w:sz="0" w:space="0" w:color="auto"/>
      </w:divBdr>
    </w:div>
    <w:div w:id="749810877">
      <w:bodyDiv w:val="1"/>
      <w:marLeft w:val="0"/>
      <w:marRight w:val="0"/>
      <w:marTop w:val="0"/>
      <w:marBottom w:val="0"/>
      <w:divBdr>
        <w:top w:val="none" w:sz="0" w:space="0" w:color="auto"/>
        <w:left w:val="none" w:sz="0" w:space="0" w:color="auto"/>
        <w:bottom w:val="none" w:sz="0" w:space="0" w:color="auto"/>
        <w:right w:val="none" w:sz="0" w:space="0" w:color="auto"/>
      </w:divBdr>
    </w:div>
    <w:div w:id="752627954">
      <w:bodyDiv w:val="1"/>
      <w:marLeft w:val="0"/>
      <w:marRight w:val="0"/>
      <w:marTop w:val="0"/>
      <w:marBottom w:val="0"/>
      <w:divBdr>
        <w:top w:val="none" w:sz="0" w:space="0" w:color="auto"/>
        <w:left w:val="none" w:sz="0" w:space="0" w:color="auto"/>
        <w:bottom w:val="none" w:sz="0" w:space="0" w:color="auto"/>
        <w:right w:val="none" w:sz="0" w:space="0" w:color="auto"/>
      </w:divBdr>
    </w:div>
    <w:div w:id="753664683">
      <w:bodyDiv w:val="1"/>
      <w:marLeft w:val="0"/>
      <w:marRight w:val="0"/>
      <w:marTop w:val="0"/>
      <w:marBottom w:val="0"/>
      <w:divBdr>
        <w:top w:val="none" w:sz="0" w:space="0" w:color="auto"/>
        <w:left w:val="none" w:sz="0" w:space="0" w:color="auto"/>
        <w:bottom w:val="none" w:sz="0" w:space="0" w:color="auto"/>
        <w:right w:val="none" w:sz="0" w:space="0" w:color="auto"/>
      </w:divBdr>
    </w:div>
    <w:div w:id="756175125">
      <w:bodyDiv w:val="1"/>
      <w:marLeft w:val="0"/>
      <w:marRight w:val="0"/>
      <w:marTop w:val="0"/>
      <w:marBottom w:val="0"/>
      <w:divBdr>
        <w:top w:val="none" w:sz="0" w:space="0" w:color="auto"/>
        <w:left w:val="none" w:sz="0" w:space="0" w:color="auto"/>
        <w:bottom w:val="none" w:sz="0" w:space="0" w:color="auto"/>
        <w:right w:val="none" w:sz="0" w:space="0" w:color="auto"/>
      </w:divBdr>
    </w:div>
    <w:div w:id="764497745">
      <w:bodyDiv w:val="1"/>
      <w:marLeft w:val="0"/>
      <w:marRight w:val="0"/>
      <w:marTop w:val="0"/>
      <w:marBottom w:val="0"/>
      <w:divBdr>
        <w:top w:val="none" w:sz="0" w:space="0" w:color="auto"/>
        <w:left w:val="none" w:sz="0" w:space="0" w:color="auto"/>
        <w:bottom w:val="none" w:sz="0" w:space="0" w:color="auto"/>
        <w:right w:val="none" w:sz="0" w:space="0" w:color="auto"/>
      </w:divBdr>
      <w:divsChild>
        <w:div w:id="656686125">
          <w:marLeft w:val="480"/>
          <w:marRight w:val="0"/>
          <w:marTop w:val="0"/>
          <w:marBottom w:val="0"/>
          <w:divBdr>
            <w:top w:val="none" w:sz="0" w:space="0" w:color="auto"/>
            <w:left w:val="none" w:sz="0" w:space="0" w:color="auto"/>
            <w:bottom w:val="none" w:sz="0" w:space="0" w:color="auto"/>
            <w:right w:val="none" w:sz="0" w:space="0" w:color="auto"/>
          </w:divBdr>
        </w:div>
        <w:div w:id="429550416">
          <w:marLeft w:val="480"/>
          <w:marRight w:val="0"/>
          <w:marTop w:val="0"/>
          <w:marBottom w:val="0"/>
          <w:divBdr>
            <w:top w:val="none" w:sz="0" w:space="0" w:color="auto"/>
            <w:left w:val="none" w:sz="0" w:space="0" w:color="auto"/>
            <w:bottom w:val="none" w:sz="0" w:space="0" w:color="auto"/>
            <w:right w:val="none" w:sz="0" w:space="0" w:color="auto"/>
          </w:divBdr>
        </w:div>
        <w:div w:id="236937779">
          <w:marLeft w:val="480"/>
          <w:marRight w:val="0"/>
          <w:marTop w:val="0"/>
          <w:marBottom w:val="0"/>
          <w:divBdr>
            <w:top w:val="none" w:sz="0" w:space="0" w:color="auto"/>
            <w:left w:val="none" w:sz="0" w:space="0" w:color="auto"/>
            <w:bottom w:val="none" w:sz="0" w:space="0" w:color="auto"/>
            <w:right w:val="none" w:sz="0" w:space="0" w:color="auto"/>
          </w:divBdr>
        </w:div>
        <w:div w:id="1480920896">
          <w:marLeft w:val="480"/>
          <w:marRight w:val="0"/>
          <w:marTop w:val="0"/>
          <w:marBottom w:val="0"/>
          <w:divBdr>
            <w:top w:val="none" w:sz="0" w:space="0" w:color="auto"/>
            <w:left w:val="none" w:sz="0" w:space="0" w:color="auto"/>
            <w:bottom w:val="none" w:sz="0" w:space="0" w:color="auto"/>
            <w:right w:val="none" w:sz="0" w:space="0" w:color="auto"/>
          </w:divBdr>
        </w:div>
        <w:div w:id="159663807">
          <w:marLeft w:val="480"/>
          <w:marRight w:val="0"/>
          <w:marTop w:val="0"/>
          <w:marBottom w:val="0"/>
          <w:divBdr>
            <w:top w:val="none" w:sz="0" w:space="0" w:color="auto"/>
            <w:left w:val="none" w:sz="0" w:space="0" w:color="auto"/>
            <w:bottom w:val="none" w:sz="0" w:space="0" w:color="auto"/>
            <w:right w:val="none" w:sz="0" w:space="0" w:color="auto"/>
          </w:divBdr>
        </w:div>
        <w:div w:id="748846633">
          <w:marLeft w:val="480"/>
          <w:marRight w:val="0"/>
          <w:marTop w:val="0"/>
          <w:marBottom w:val="0"/>
          <w:divBdr>
            <w:top w:val="none" w:sz="0" w:space="0" w:color="auto"/>
            <w:left w:val="none" w:sz="0" w:space="0" w:color="auto"/>
            <w:bottom w:val="none" w:sz="0" w:space="0" w:color="auto"/>
            <w:right w:val="none" w:sz="0" w:space="0" w:color="auto"/>
          </w:divBdr>
        </w:div>
        <w:div w:id="143208524">
          <w:marLeft w:val="480"/>
          <w:marRight w:val="0"/>
          <w:marTop w:val="0"/>
          <w:marBottom w:val="0"/>
          <w:divBdr>
            <w:top w:val="none" w:sz="0" w:space="0" w:color="auto"/>
            <w:left w:val="none" w:sz="0" w:space="0" w:color="auto"/>
            <w:bottom w:val="none" w:sz="0" w:space="0" w:color="auto"/>
            <w:right w:val="none" w:sz="0" w:space="0" w:color="auto"/>
          </w:divBdr>
        </w:div>
        <w:div w:id="1835216708">
          <w:marLeft w:val="480"/>
          <w:marRight w:val="0"/>
          <w:marTop w:val="0"/>
          <w:marBottom w:val="0"/>
          <w:divBdr>
            <w:top w:val="none" w:sz="0" w:space="0" w:color="auto"/>
            <w:left w:val="none" w:sz="0" w:space="0" w:color="auto"/>
            <w:bottom w:val="none" w:sz="0" w:space="0" w:color="auto"/>
            <w:right w:val="none" w:sz="0" w:space="0" w:color="auto"/>
          </w:divBdr>
        </w:div>
        <w:div w:id="1420059056">
          <w:marLeft w:val="480"/>
          <w:marRight w:val="0"/>
          <w:marTop w:val="0"/>
          <w:marBottom w:val="0"/>
          <w:divBdr>
            <w:top w:val="none" w:sz="0" w:space="0" w:color="auto"/>
            <w:left w:val="none" w:sz="0" w:space="0" w:color="auto"/>
            <w:bottom w:val="none" w:sz="0" w:space="0" w:color="auto"/>
            <w:right w:val="none" w:sz="0" w:space="0" w:color="auto"/>
          </w:divBdr>
        </w:div>
        <w:div w:id="841167166">
          <w:marLeft w:val="480"/>
          <w:marRight w:val="0"/>
          <w:marTop w:val="0"/>
          <w:marBottom w:val="0"/>
          <w:divBdr>
            <w:top w:val="none" w:sz="0" w:space="0" w:color="auto"/>
            <w:left w:val="none" w:sz="0" w:space="0" w:color="auto"/>
            <w:bottom w:val="none" w:sz="0" w:space="0" w:color="auto"/>
            <w:right w:val="none" w:sz="0" w:space="0" w:color="auto"/>
          </w:divBdr>
        </w:div>
        <w:div w:id="596132333">
          <w:marLeft w:val="480"/>
          <w:marRight w:val="0"/>
          <w:marTop w:val="0"/>
          <w:marBottom w:val="0"/>
          <w:divBdr>
            <w:top w:val="none" w:sz="0" w:space="0" w:color="auto"/>
            <w:left w:val="none" w:sz="0" w:space="0" w:color="auto"/>
            <w:bottom w:val="none" w:sz="0" w:space="0" w:color="auto"/>
            <w:right w:val="none" w:sz="0" w:space="0" w:color="auto"/>
          </w:divBdr>
        </w:div>
        <w:div w:id="1021861829">
          <w:marLeft w:val="480"/>
          <w:marRight w:val="0"/>
          <w:marTop w:val="0"/>
          <w:marBottom w:val="0"/>
          <w:divBdr>
            <w:top w:val="none" w:sz="0" w:space="0" w:color="auto"/>
            <w:left w:val="none" w:sz="0" w:space="0" w:color="auto"/>
            <w:bottom w:val="none" w:sz="0" w:space="0" w:color="auto"/>
            <w:right w:val="none" w:sz="0" w:space="0" w:color="auto"/>
          </w:divBdr>
        </w:div>
        <w:div w:id="861744975">
          <w:marLeft w:val="480"/>
          <w:marRight w:val="0"/>
          <w:marTop w:val="0"/>
          <w:marBottom w:val="0"/>
          <w:divBdr>
            <w:top w:val="none" w:sz="0" w:space="0" w:color="auto"/>
            <w:left w:val="none" w:sz="0" w:space="0" w:color="auto"/>
            <w:bottom w:val="none" w:sz="0" w:space="0" w:color="auto"/>
            <w:right w:val="none" w:sz="0" w:space="0" w:color="auto"/>
          </w:divBdr>
        </w:div>
        <w:div w:id="1937397178">
          <w:marLeft w:val="480"/>
          <w:marRight w:val="0"/>
          <w:marTop w:val="0"/>
          <w:marBottom w:val="0"/>
          <w:divBdr>
            <w:top w:val="none" w:sz="0" w:space="0" w:color="auto"/>
            <w:left w:val="none" w:sz="0" w:space="0" w:color="auto"/>
            <w:bottom w:val="none" w:sz="0" w:space="0" w:color="auto"/>
            <w:right w:val="none" w:sz="0" w:space="0" w:color="auto"/>
          </w:divBdr>
        </w:div>
        <w:div w:id="1867593983">
          <w:marLeft w:val="480"/>
          <w:marRight w:val="0"/>
          <w:marTop w:val="0"/>
          <w:marBottom w:val="0"/>
          <w:divBdr>
            <w:top w:val="none" w:sz="0" w:space="0" w:color="auto"/>
            <w:left w:val="none" w:sz="0" w:space="0" w:color="auto"/>
            <w:bottom w:val="none" w:sz="0" w:space="0" w:color="auto"/>
            <w:right w:val="none" w:sz="0" w:space="0" w:color="auto"/>
          </w:divBdr>
        </w:div>
        <w:div w:id="935209566">
          <w:marLeft w:val="480"/>
          <w:marRight w:val="0"/>
          <w:marTop w:val="0"/>
          <w:marBottom w:val="0"/>
          <w:divBdr>
            <w:top w:val="none" w:sz="0" w:space="0" w:color="auto"/>
            <w:left w:val="none" w:sz="0" w:space="0" w:color="auto"/>
            <w:bottom w:val="none" w:sz="0" w:space="0" w:color="auto"/>
            <w:right w:val="none" w:sz="0" w:space="0" w:color="auto"/>
          </w:divBdr>
        </w:div>
        <w:div w:id="1774208119">
          <w:marLeft w:val="480"/>
          <w:marRight w:val="0"/>
          <w:marTop w:val="0"/>
          <w:marBottom w:val="0"/>
          <w:divBdr>
            <w:top w:val="none" w:sz="0" w:space="0" w:color="auto"/>
            <w:left w:val="none" w:sz="0" w:space="0" w:color="auto"/>
            <w:bottom w:val="none" w:sz="0" w:space="0" w:color="auto"/>
            <w:right w:val="none" w:sz="0" w:space="0" w:color="auto"/>
          </w:divBdr>
        </w:div>
        <w:div w:id="754280490">
          <w:marLeft w:val="480"/>
          <w:marRight w:val="0"/>
          <w:marTop w:val="0"/>
          <w:marBottom w:val="0"/>
          <w:divBdr>
            <w:top w:val="none" w:sz="0" w:space="0" w:color="auto"/>
            <w:left w:val="none" w:sz="0" w:space="0" w:color="auto"/>
            <w:bottom w:val="none" w:sz="0" w:space="0" w:color="auto"/>
            <w:right w:val="none" w:sz="0" w:space="0" w:color="auto"/>
          </w:divBdr>
        </w:div>
        <w:div w:id="778567923">
          <w:marLeft w:val="480"/>
          <w:marRight w:val="0"/>
          <w:marTop w:val="0"/>
          <w:marBottom w:val="0"/>
          <w:divBdr>
            <w:top w:val="none" w:sz="0" w:space="0" w:color="auto"/>
            <w:left w:val="none" w:sz="0" w:space="0" w:color="auto"/>
            <w:bottom w:val="none" w:sz="0" w:space="0" w:color="auto"/>
            <w:right w:val="none" w:sz="0" w:space="0" w:color="auto"/>
          </w:divBdr>
        </w:div>
        <w:div w:id="1617717588">
          <w:marLeft w:val="480"/>
          <w:marRight w:val="0"/>
          <w:marTop w:val="0"/>
          <w:marBottom w:val="0"/>
          <w:divBdr>
            <w:top w:val="none" w:sz="0" w:space="0" w:color="auto"/>
            <w:left w:val="none" w:sz="0" w:space="0" w:color="auto"/>
            <w:bottom w:val="none" w:sz="0" w:space="0" w:color="auto"/>
            <w:right w:val="none" w:sz="0" w:space="0" w:color="auto"/>
          </w:divBdr>
        </w:div>
        <w:div w:id="1761366372">
          <w:marLeft w:val="480"/>
          <w:marRight w:val="0"/>
          <w:marTop w:val="0"/>
          <w:marBottom w:val="0"/>
          <w:divBdr>
            <w:top w:val="none" w:sz="0" w:space="0" w:color="auto"/>
            <w:left w:val="none" w:sz="0" w:space="0" w:color="auto"/>
            <w:bottom w:val="none" w:sz="0" w:space="0" w:color="auto"/>
            <w:right w:val="none" w:sz="0" w:space="0" w:color="auto"/>
          </w:divBdr>
        </w:div>
        <w:div w:id="2056611966">
          <w:marLeft w:val="480"/>
          <w:marRight w:val="0"/>
          <w:marTop w:val="0"/>
          <w:marBottom w:val="0"/>
          <w:divBdr>
            <w:top w:val="none" w:sz="0" w:space="0" w:color="auto"/>
            <w:left w:val="none" w:sz="0" w:space="0" w:color="auto"/>
            <w:bottom w:val="none" w:sz="0" w:space="0" w:color="auto"/>
            <w:right w:val="none" w:sz="0" w:space="0" w:color="auto"/>
          </w:divBdr>
        </w:div>
        <w:div w:id="1486317066">
          <w:marLeft w:val="480"/>
          <w:marRight w:val="0"/>
          <w:marTop w:val="0"/>
          <w:marBottom w:val="0"/>
          <w:divBdr>
            <w:top w:val="none" w:sz="0" w:space="0" w:color="auto"/>
            <w:left w:val="none" w:sz="0" w:space="0" w:color="auto"/>
            <w:bottom w:val="none" w:sz="0" w:space="0" w:color="auto"/>
            <w:right w:val="none" w:sz="0" w:space="0" w:color="auto"/>
          </w:divBdr>
        </w:div>
        <w:div w:id="889148119">
          <w:marLeft w:val="480"/>
          <w:marRight w:val="0"/>
          <w:marTop w:val="0"/>
          <w:marBottom w:val="0"/>
          <w:divBdr>
            <w:top w:val="none" w:sz="0" w:space="0" w:color="auto"/>
            <w:left w:val="none" w:sz="0" w:space="0" w:color="auto"/>
            <w:bottom w:val="none" w:sz="0" w:space="0" w:color="auto"/>
            <w:right w:val="none" w:sz="0" w:space="0" w:color="auto"/>
          </w:divBdr>
        </w:div>
        <w:div w:id="626860747">
          <w:marLeft w:val="480"/>
          <w:marRight w:val="0"/>
          <w:marTop w:val="0"/>
          <w:marBottom w:val="0"/>
          <w:divBdr>
            <w:top w:val="none" w:sz="0" w:space="0" w:color="auto"/>
            <w:left w:val="none" w:sz="0" w:space="0" w:color="auto"/>
            <w:bottom w:val="none" w:sz="0" w:space="0" w:color="auto"/>
            <w:right w:val="none" w:sz="0" w:space="0" w:color="auto"/>
          </w:divBdr>
        </w:div>
        <w:div w:id="1330518074">
          <w:marLeft w:val="480"/>
          <w:marRight w:val="0"/>
          <w:marTop w:val="0"/>
          <w:marBottom w:val="0"/>
          <w:divBdr>
            <w:top w:val="none" w:sz="0" w:space="0" w:color="auto"/>
            <w:left w:val="none" w:sz="0" w:space="0" w:color="auto"/>
            <w:bottom w:val="none" w:sz="0" w:space="0" w:color="auto"/>
            <w:right w:val="none" w:sz="0" w:space="0" w:color="auto"/>
          </w:divBdr>
        </w:div>
        <w:div w:id="1706515183">
          <w:marLeft w:val="480"/>
          <w:marRight w:val="0"/>
          <w:marTop w:val="0"/>
          <w:marBottom w:val="0"/>
          <w:divBdr>
            <w:top w:val="none" w:sz="0" w:space="0" w:color="auto"/>
            <w:left w:val="none" w:sz="0" w:space="0" w:color="auto"/>
            <w:bottom w:val="none" w:sz="0" w:space="0" w:color="auto"/>
            <w:right w:val="none" w:sz="0" w:space="0" w:color="auto"/>
          </w:divBdr>
        </w:div>
        <w:div w:id="316301139">
          <w:marLeft w:val="480"/>
          <w:marRight w:val="0"/>
          <w:marTop w:val="0"/>
          <w:marBottom w:val="0"/>
          <w:divBdr>
            <w:top w:val="none" w:sz="0" w:space="0" w:color="auto"/>
            <w:left w:val="none" w:sz="0" w:space="0" w:color="auto"/>
            <w:bottom w:val="none" w:sz="0" w:space="0" w:color="auto"/>
            <w:right w:val="none" w:sz="0" w:space="0" w:color="auto"/>
          </w:divBdr>
        </w:div>
        <w:div w:id="201788659">
          <w:marLeft w:val="480"/>
          <w:marRight w:val="0"/>
          <w:marTop w:val="0"/>
          <w:marBottom w:val="0"/>
          <w:divBdr>
            <w:top w:val="none" w:sz="0" w:space="0" w:color="auto"/>
            <w:left w:val="none" w:sz="0" w:space="0" w:color="auto"/>
            <w:bottom w:val="none" w:sz="0" w:space="0" w:color="auto"/>
            <w:right w:val="none" w:sz="0" w:space="0" w:color="auto"/>
          </w:divBdr>
        </w:div>
        <w:div w:id="1357002729">
          <w:marLeft w:val="480"/>
          <w:marRight w:val="0"/>
          <w:marTop w:val="0"/>
          <w:marBottom w:val="0"/>
          <w:divBdr>
            <w:top w:val="none" w:sz="0" w:space="0" w:color="auto"/>
            <w:left w:val="none" w:sz="0" w:space="0" w:color="auto"/>
            <w:bottom w:val="none" w:sz="0" w:space="0" w:color="auto"/>
            <w:right w:val="none" w:sz="0" w:space="0" w:color="auto"/>
          </w:divBdr>
        </w:div>
        <w:div w:id="1965693648">
          <w:marLeft w:val="480"/>
          <w:marRight w:val="0"/>
          <w:marTop w:val="0"/>
          <w:marBottom w:val="0"/>
          <w:divBdr>
            <w:top w:val="none" w:sz="0" w:space="0" w:color="auto"/>
            <w:left w:val="none" w:sz="0" w:space="0" w:color="auto"/>
            <w:bottom w:val="none" w:sz="0" w:space="0" w:color="auto"/>
            <w:right w:val="none" w:sz="0" w:space="0" w:color="auto"/>
          </w:divBdr>
        </w:div>
        <w:div w:id="907225380">
          <w:marLeft w:val="480"/>
          <w:marRight w:val="0"/>
          <w:marTop w:val="0"/>
          <w:marBottom w:val="0"/>
          <w:divBdr>
            <w:top w:val="none" w:sz="0" w:space="0" w:color="auto"/>
            <w:left w:val="none" w:sz="0" w:space="0" w:color="auto"/>
            <w:bottom w:val="none" w:sz="0" w:space="0" w:color="auto"/>
            <w:right w:val="none" w:sz="0" w:space="0" w:color="auto"/>
          </w:divBdr>
        </w:div>
        <w:div w:id="1353409565">
          <w:marLeft w:val="480"/>
          <w:marRight w:val="0"/>
          <w:marTop w:val="0"/>
          <w:marBottom w:val="0"/>
          <w:divBdr>
            <w:top w:val="none" w:sz="0" w:space="0" w:color="auto"/>
            <w:left w:val="none" w:sz="0" w:space="0" w:color="auto"/>
            <w:bottom w:val="none" w:sz="0" w:space="0" w:color="auto"/>
            <w:right w:val="none" w:sz="0" w:space="0" w:color="auto"/>
          </w:divBdr>
        </w:div>
        <w:div w:id="1203640484">
          <w:marLeft w:val="480"/>
          <w:marRight w:val="0"/>
          <w:marTop w:val="0"/>
          <w:marBottom w:val="0"/>
          <w:divBdr>
            <w:top w:val="none" w:sz="0" w:space="0" w:color="auto"/>
            <w:left w:val="none" w:sz="0" w:space="0" w:color="auto"/>
            <w:bottom w:val="none" w:sz="0" w:space="0" w:color="auto"/>
            <w:right w:val="none" w:sz="0" w:space="0" w:color="auto"/>
          </w:divBdr>
        </w:div>
        <w:div w:id="1389114869">
          <w:marLeft w:val="480"/>
          <w:marRight w:val="0"/>
          <w:marTop w:val="0"/>
          <w:marBottom w:val="0"/>
          <w:divBdr>
            <w:top w:val="none" w:sz="0" w:space="0" w:color="auto"/>
            <w:left w:val="none" w:sz="0" w:space="0" w:color="auto"/>
            <w:bottom w:val="none" w:sz="0" w:space="0" w:color="auto"/>
            <w:right w:val="none" w:sz="0" w:space="0" w:color="auto"/>
          </w:divBdr>
        </w:div>
        <w:div w:id="265503009">
          <w:marLeft w:val="480"/>
          <w:marRight w:val="0"/>
          <w:marTop w:val="0"/>
          <w:marBottom w:val="0"/>
          <w:divBdr>
            <w:top w:val="none" w:sz="0" w:space="0" w:color="auto"/>
            <w:left w:val="none" w:sz="0" w:space="0" w:color="auto"/>
            <w:bottom w:val="none" w:sz="0" w:space="0" w:color="auto"/>
            <w:right w:val="none" w:sz="0" w:space="0" w:color="auto"/>
          </w:divBdr>
        </w:div>
      </w:divsChild>
    </w:div>
    <w:div w:id="768962907">
      <w:bodyDiv w:val="1"/>
      <w:marLeft w:val="0"/>
      <w:marRight w:val="0"/>
      <w:marTop w:val="0"/>
      <w:marBottom w:val="0"/>
      <w:divBdr>
        <w:top w:val="none" w:sz="0" w:space="0" w:color="auto"/>
        <w:left w:val="none" w:sz="0" w:space="0" w:color="auto"/>
        <w:bottom w:val="none" w:sz="0" w:space="0" w:color="auto"/>
        <w:right w:val="none" w:sz="0" w:space="0" w:color="auto"/>
      </w:divBdr>
    </w:div>
    <w:div w:id="778061917">
      <w:bodyDiv w:val="1"/>
      <w:marLeft w:val="0"/>
      <w:marRight w:val="0"/>
      <w:marTop w:val="0"/>
      <w:marBottom w:val="0"/>
      <w:divBdr>
        <w:top w:val="none" w:sz="0" w:space="0" w:color="auto"/>
        <w:left w:val="none" w:sz="0" w:space="0" w:color="auto"/>
        <w:bottom w:val="none" w:sz="0" w:space="0" w:color="auto"/>
        <w:right w:val="none" w:sz="0" w:space="0" w:color="auto"/>
      </w:divBdr>
    </w:div>
    <w:div w:id="795950322">
      <w:bodyDiv w:val="1"/>
      <w:marLeft w:val="0"/>
      <w:marRight w:val="0"/>
      <w:marTop w:val="0"/>
      <w:marBottom w:val="0"/>
      <w:divBdr>
        <w:top w:val="none" w:sz="0" w:space="0" w:color="auto"/>
        <w:left w:val="none" w:sz="0" w:space="0" w:color="auto"/>
        <w:bottom w:val="none" w:sz="0" w:space="0" w:color="auto"/>
        <w:right w:val="none" w:sz="0" w:space="0" w:color="auto"/>
      </w:divBdr>
    </w:div>
    <w:div w:id="797335802">
      <w:bodyDiv w:val="1"/>
      <w:marLeft w:val="0"/>
      <w:marRight w:val="0"/>
      <w:marTop w:val="0"/>
      <w:marBottom w:val="0"/>
      <w:divBdr>
        <w:top w:val="none" w:sz="0" w:space="0" w:color="auto"/>
        <w:left w:val="none" w:sz="0" w:space="0" w:color="auto"/>
        <w:bottom w:val="none" w:sz="0" w:space="0" w:color="auto"/>
        <w:right w:val="none" w:sz="0" w:space="0" w:color="auto"/>
      </w:divBdr>
    </w:div>
    <w:div w:id="800348003">
      <w:bodyDiv w:val="1"/>
      <w:marLeft w:val="0"/>
      <w:marRight w:val="0"/>
      <w:marTop w:val="0"/>
      <w:marBottom w:val="0"/>
      <w:divBdr>
        <w:top w:val="none" w:sz="0" w:space="0" w:color="auto"/>
        <w:left w:val="none" w:sz="0" w:space="0" w:color="auto"/>
        <w:bottom w:val="none" w:sz="0" w:space="0" w:color="auto"/>
        <w:right w:val="none" w:sz="0" w:space="0" w:color="auto"/>
      </w:divBdr>
    </w:div>
    <w:div w:id="821195647">
      <w:bodyDiv w:val="1"/>
      <w:marLeft w:val="0"/>
      <w:marRight w:val="0"/>
      <w:marTop w:val="0"/>
      <w:marBottom w:val="0"/>
      <w:divBdr>
        <w:top w:val="none" w:sz="0" w:space="0" w:color="auto"/>
        <w:left w:val="none" w:sz="0" w:space="0" w:color="auto"/>
        <w:bottom w:val="none" w:sz="0" w:space="0" w:color="auto"/>
        <w:right w:val="none" w:sz="0" w:space="0" w:color="auto"/>
      </w:divBdr>
    </w:div>
    <w:div w:id="840893218">
      <w:bodyDiv w:val="1"/>
      <w:marLeft w:val="0"/>
      <w:marRight w:val="0"/>
      <w:marTop w:val="0"/>
      <w:marBottom w:val="0"/>
      <w:divBdr>
        <w:top w:val="none" w:sz="0" w:space="0" w:color="auto"/>
        <w:left w:val="none" w:sz="0" w:space="0" w:color="auto"/>
        <w:bottom w:val="none" w:sz="0" w:space="0" w:color="auto"/>
        <w:right w:val="none" w:sz="0" w:space="0" w:color="auto"/>
      </w:divBdr>
    </w:div>
    <w:div w:id="844977085">
      <w:bodyDiv w:val="1"/>
      <w:marLeft w:val="0"/>
      <w:marRight w:val="0"/>
      <w:marTop w:val="0"/>
      <w:marBottom w:val="0"/>
      <w:divBdr>
        <w:top w:val="none" w:sz="0" w:space="0" w:color="auto"/>
        <w:left w:val="none" w:sz="0" w:space="0" w:color="auto"/>
        <w:bottom w:val="none" w:sz="0" w:space="0" w:color="auto"/>
        <w:right w:val="none" w:sz="0" w:space="0" w:color="auto"/>
      </w:divBdr>
    </w:div>
    <w:div w:id="855921441">
      <w:bodyDiv w:val="1"/>
      <w:marLeft w:val="0"/>
      <w:marRight w:val="0"/>
      <w:marTop w:val="0"/>
      <w:marBottom w:val="0"/>
      <w:divBdr>
        <w:top w:val="none" w:sz="0" w:space="0" w:color="auto"/>
        <w:left w:val="none" w:sz="0" w:space="0" w:color="auto"/>
        <w:bottom w:val="none" w:sz="0" w:space="0" w:color="auto"/>
        <w:right w:val="none" w:sz="0" w:space="0" w:color="auto"/>
      </w:divBdr>
    </w:div>
    <w:div w:id="863593833">
      <w:bodyDiv w:val="1"/>
      <w:marLeft w:val="0"/>
      <w:marRight w:val="0"/>
      <w:marTop w:val="0"/>
      <w:marBottom w:val="0"/>
      <w:divBdr>
        <w:top w:val="none" w:sz="0" w:space="0" w:color="auto"/>
        <w:left w:val="none" w:sz="0" w:space="0" w:color="auto"/>
        <w:bottom w:val="none" w:sz="0" w:space="0" w:color="auto"/>
        <w:right w:val="none" w:sz="0" w:space="0" w:color="auto"/>
      </w:divBdr>
    </w:div>
    <w:div w:id="864100177">
      <w:bodyDiv w:val="1"/>
      <w:marLeft w:val="0"/>
      <w:marRight w:val="0"/>
      <w:marTop w:val="0"/>
      <w:marBottom w:val="0"/>
      <w:divBdr>
        <w:top w:val="none" w:sz="0" w:space="0" w:color="auto"/>
        <w:left w:val="none" w:sz="0" w:space="0" w:color="auto"/>
        <w:bottom w:val="none" w:sz="0" w:space="0" w:color="auto"/>
        <w:right w:val="none" w:sz="0" w:space="0" w:color="auto"/>
      </w:divBdr>
    </w:div>
    <w:div w:id="866985088">
      <w:bodyDiv w:val="1"/>
      <w:marLeft w:val="0"/>
      <w:marRight w:val="0"/>
      <w:marTop w:val="0"/>
      <w:marBottom w:val="0"/>
      <w:divBdr>
        <w:top w:val="none" w:sz="0" w:space="0" w:color="auto"/>
        <w:left w:val="none" w:sz="0" w:space="0" w:color="auto"/>
        <w:bottom w:val="none" w:sz="0" w:space="0" w:color="auto"/>
        <w:right w:val="none" w:sz="0" w:space="0" w:color="auto"/>
      </w:divBdr>
      <w:divsChild>
        <w:div w:id="2056539428">
          <w:marLeft w:val="480"/>
          <w:marRight w:val="0"/>
          <w:marTop w:val="0"/>
          <w:marBottom w:val="0"/>
          <w:divBdr>
            <w:top w:val="none" w:sz="0" w:space="0" w:color="auto"/>
            <w:left w:val="none" w:sz="0" w:space="0" w:color="auto"/>
            <w:bottom w:val="none" w:sz="0" w:space="0" w:color="auto"/>
            <w:right w:val="none" w:sz="0" w:space="0" w:color="auto"/>
          </w:divBdr>
        </w:div>
        <w:div w:id="32658107">
          <w:marLeft w:val="480"/>
          <w:marRight w:val="0"/>
          <w:marTop w:val="0"/>
          <w:marBottom w:val="0"/>
          <w:divBdr>
            <w:top w:val="none" w:sz="0" w:space="0" w:color="auto"/>
            <w:left w:val="none" w:sz="0" w:space="0" w:color="auto"/>
            <w:bottom w:val="none" w:sz="0" w:space="0" w:color="auto"/>
            <w:right w:val="none" w:sz="0" w:space="0" w:color="auto"/>
          </w:divBdr>
        </w:div>
        <w:div w:id="2127656424">
          <w:marLeft w:val="480"/>
          <w:marRight w:val="0"/>
          <w:marTop w:val="0"/>
          <w:marBottom w:val="0"/>
          <w:divBdr>
            <w:top w:val="none" w:sz="0" w:space="0" w:color="auto"/>
            <w:left w:val="none" w:sz="0" w:space="0" w:color="auto"/>
            <w:bottom w:val="none" w:sz="0" w:space="0" w:color="auto"/>
            <w:right w:val="none" w:sz="0" w:space="0" w:color="auto"/>
          </w:divBdr>
        </w:div>
        <w:div w:id="1656907321">
          <w:marLeft w:val="480"/>
          <w:marRight w:val="0"/>
          <w:marTop w:val="0"/>
          <w:marBottom w:val="0"/>
          <w:divBdr>
            <w:top w:val="none" w:sz="0" w:space="0" w:color="auto"/>
            <w:left w:val="none" w:sz="0" w:space="0" w:color="auto"/>
            <w:bottom w:val="none" w:sz="0" w:space="0" w:color="auto"/>
            <w:right w:val="none" w:sz="0" w:space="0" w:color="auto"/>
          </w:divBdr>
        </w:div>
        <w:div w:id="1118715427">
          <w:marLeft w:val="480"/>
          <w:marRight w:val="0"/>
          <w:marTop w:val="0"/>
          <w:marBottom w:val="0"/>
          <w:divBdr>
            <w:top w:val="none" w:sz="0" w:space="0" w:color="auto"/>
            <w:left w:val="none" w:sz="0" w:space="0" w:color="auto"/>
            <w:bottom w:val="none" w:sz="0" w:space="0" w:color="auto"/>
            <w:right w:val="none" w:sz="0" w:space="0" w:color="auto"/>
          </w:divBdr>
        </w:div>
        <w:div w:id="1897203610">
          <w:marLeft w:val="480"/>
          <w:marRight w:val="0"/>
          <w:marTop w:val="0"/>
          <w:marBottom w:val="0"/>
          <w:divBdr>
            <w:top w:val="none" w:sz="0" w:space="0" w:color="auto"/>
            <w:left w:val="none" w:sz="0" w:space="0" w:color="auto"/>
            <w:bottom w:val="none" w:sz="0" w:space="0" w:color="auto"/>
            <w:right w:val="none" w:sz="0" w:space="0" w:color="auto"/>
          </w:divBdr>
        </w:div>
        <w:div w:id="680006020">
          <w:marLeft w:val="480"/>
          <w:marRight w:val="0"/>
          <w:marTop w:val="0"/>
          <w:marBottom w:val="0"/>
          <w:divBdr>
            <w:top w:val="none" w:sz="0" w:space="0" w:color="auto"/>
            <w:left w:val="none" w:sz="0" w:space="0" w:color="auto"/>
            <w:bottom w:val="none" w:sz="0" w:space="0" w:color="auto"/>
            <w:right w:val="none" w:sz="0" w:space="0" w:color="auto"/>
          </w:divBdr>
        </w:div>
        <w:div w:id="2062247174">
          <w:marLeft w:val="480"/>
          <w:marRight w:val="0"/>
          <w:marTop w:val="0"/>
          <w:marBottom w:val="0"/>
          <w:divBdr>
            <w:top w:val="none" w:sz="0" w:space="0" w:color="auto"/>
            <w:left w:val="none" w:sz="0" w:space="0" w:color="auto"/>
            <w:bottom w:val="none" w:sz="0" w:space="0" w:color="auto"/>
            <w:right w:val="none" w:sz="0" w:space="0" w:color="auto"/>
          </w:divBdr>
        </w:div>
        <w:div w:id="764887655">
          <w:marLeft w:val="480"/>
          <w:marRight w:val="0"/>
          <w:marTop w:val="0"/>
          <w:marBottom w:val="0"/>
          <w:divBdr>
            <w:top w:val="none" w:sz="0" w:space="0" w:color="auto"/>
            <w:left w:val="none" w:sz="0" w:space="0" w:color="auto"/>
            <w:bottom w:val="none" w:sz="0" w:space="0" w:color="auto"/>
            <w:right w:val="none" w:sz="0" w:space="0" w:color="auto"/>
          </w:divBdr>
        </w:div>
        <w:div w:id="106122210">
          <w:marLeft w:val="480"/>
          <w:marRight w:val="0"/>
          <w:marTop w:val="0"/>
          <w:marBottom w:val="0"/>
          <w:divBdr>
            <w:top w:val="none" w:sz="0" w:space="0" w:color="auto"/>
            <w:left w:val="none" w:sz="0" w:space="0" w:color="auto"/>
            <w:bottom w:val="none" w:sz="0" w:space="0" w:color="auto"/>
            <w:right w:val="none" w:sz="0" w:space="0" w:color="auto"/>
          </w:divBdr>
        </w:div>
        <w:div w:id="732700863">
          <w:marLeft w:val="480"/>
          <w:marRight w:val="0"/>
          <w:marTop w:val="0"/>
          <w:marBottom w:val="0"/>
          <w:divBdr>
            <w:top w:val="none" w:sz="0" w:space="0" w:color="auto"/>
            <w:left w:val="none" w:sz="0" w:space="0" w:color="auto"/>
            <w:bottom w:val="none" w:sz="0" w:space="0" w:color="auto"/>
            <w:right w:val="none" w:sz="0" w:space="0" w:color="auto"/>
          </w:divBdr>
        </w:div>
        <w:div w:id="1658024578">
          <w:marLeft w:val="480"/>
          <w:marRight w:val="0"/>
          <w:marTop w:val="0"/>
          <w:marBottom w:val="0"/>
          <w:divBdr>
            <w:top w:val="none" w:sz="0" w:space="0" w:color="auto"/>
            <w:left w:val="none" w:sz="0" w:space="0" w:color="auto"/>
            <w:bottom w:val="none" w:sz="0" w:space="0" w:color="auto"/>
            <w:right w:val="none" w:sz="0" w:space="0" w:color="auto"/>
          </w:divBdr>
        </w:div>
        <w:div w:id="496924316">
          <w:marLeft w:val="480"/>
          <w:marRight w:val="0"/>
          <w:marTop w:val="0"/>
          <w:marBottom w:val="0"/>
          <w:divBdr>
            <w:top w:val="none" w:sz="0" w:space="0" w:color="auto"/>
            <w:left w:val="none" w:sz="0" w:space="0" w:color="auto"/>
            <w:bottom w:val="none" w:sz="0" w:space="0" w:color="auto"/>
            <w:right w:val="none" w:sz="0" w:space="0" w:color="auto"/>
          </w:divBdr>
        </w:div>
        <w:div w:id="1499148119">
          <w:marLeft w:val="480"/>
          <w:marRight w:val="0"/>
          <w:marTop w:val="0"/>
          <w:marBottom w:val="0"/>
          <w:divBdr>
            <w:top w:val="none" w:sz="0" w:space="0" w:color="auto"/>
            <w:left w:val="none" w:sz="0" w:space="0" w:color="auto"/>
            <w:bottom w:val="none" w:sz="0" w:space="0" w:color="auto"/>
            <w:right w:val="none" w:sz="0" w:space="0" w:color="auto"/>
          </w:divBdr>
        </w:div>
        <w:div w:id="748314233">
          <w:marLeft w:val="480"/>
          <w:marRight w:val="0"/>
          <w:marTop w:val="0"/>
          <w:marBottom w:val="0"/>
          <w:divBdr>
            <w:top w:val="none" w:sz="0" w:space="0" w:color="auto"/>
            <w:left w:val="none" w:sz="0" w:space="0" w:color="auto"/>
            <w:bottom w:val="none" w:sz="0" w:space="0" w:color="auto"/>
            <w:right w:val="none" w:sz="0" w:space="0" w:color="auto"/>
          </w:divBdr>
        </w:div>
        <w:div w:id="1975480155">
          <w:marLeft w:val="480"/>
          <w:marRight w:val="0"/>
          <w:marTop w:val="0"/>
          <w:marBottom w:val="0"/>
          <w:divBdr>
            <w:top w:val="none" w:sz="0" w:space="0" w:color="auto"/>
            <w:left w:val="none" w:sz="0" w:space="0" w:color="auto"/>
            <w:bottom w:val="none" w:sz="0" w:space="0" w:color="auto"/>
            <w:right w:val="none" w:sz="0" w:space="0" w:color="auto"/>
          </w:divBdr>
        </w:div>
        <w:div w:id="320816825">
          <w:marLeft w:val="480"/>
          <w:marRight w:val="0"/>
          <w:marTop w:val="0"/>
          <w:marBottom w:val="0"/>
          <w:divBdr>
            <w:top w:val="none" w:sz="0" w:space="0" w:color="auto"/>
            <w:left w:val="none" w:sz="0" w:space="0" w:color="auto"/>
            <w:bottom w:val="none" w:sz="0" w:space="0" w:color="auto"/>
            <w:right w:val="none" w:sz="0" w:space="0" w:color="auto"/>
          </w:divBdr>
        </w:div>
        <w:div w:id="1312634277">
          <w:marLeft w:val="480"/>
          <w:marRight w:val="0"/>
          <w:marTop w:val="0"/>
          <w:marBottom w:val="0"/>
          <w:divBdr>
            <w:top w:val="none" w:sz="0" w:space="0" w:color="auto"/>
            <w:left w:val="none" w:sz="0" w:space="0" w:color="auto"/>
            <w:bottom w:val="none" w:sz="0" w:space="0" w:color="auto"/>
            <w:right w:val="none" w:sz="0" w:space="0" w:color="auto"/>
          </w:divBdr>
        </w:div>
        <w:div w:id="144396681">
          <w:marLeft w:val="480"/>
          <w:marRight w:val="0"/>
          <w:marTop w:val="0"/>
          <w:marBottom w:val="0"/>
          <w:divBdr>
            <w:top w:val="none" w:sz="0" w:space="0" w:color="auto"/>
            <w:left w:val="none" w:sz="0" w:space="0" w:color="auto"/>
            <w:bottom w:val="none" w:sz="0" w:space="0" w:color="auto"/>
            <w:right w:val="none" w:sz="0" w:space="0" w:color="auto"/>
          </w:divBdr>
        </w:div>
        <w:div w:id="629673687">
          <w:marLeft w:val="480"/>
          <w:marRight w:val="0"/>
          <w:marTop w:val="0"/>
          <w:marBottom w:val="0"/>
          <w:divBdr>
            <w:top w:val="none" w:sz="0" w:space="0" w:color="auto"/>
            <w:left w:val="none" w:sz="0" w:space="0" w:color="auto"/>
            <w:bottom w:val="none" w:sz="0" w:space="0" w:color="auto"/>
            <w:right w:val="none" w:sz="0" w:space="0" w:color="auto"/>
          </w:divBdr>
        </w:div>
        <w:div w:id="1541480275">
          <w:marLeft w:val="480"/>
          <w:marRight w:val="0"/>
          <w:marTop w:val="0"/>
          <w:marBottom w:val="0"/>
          <w:divBdr>
            <w:top w:val="none" w:sz="0" w:space="0" w:color="auto"/>
            <w:left w:val="none" w:sz="0" w:space="0" w:color="auto"/>
            <w:bottom w:val="none" w:sz="0" w:space="0" w:color="auto"/>
            <w:right w:val="none" w:sz="0" w:space="0" w:color="auto"/>
          </w:divBdr>
        </w:div>
        <w:div w:id="1233152557">
          <w:marLeft w:val="480"/>
          <w:marRight w:val="0"/>
          <w:marTop w:val="0"/>
          <w:marBottom w:val="0"/>
          <w:divBdr>
            <w:top w:val="none" w:sz="0" w:space="0" w:color="auto"/>
            <w:left w:val="none" w:sz="0" w:space="0" w:color="auto"/>
            <w:bottom w:val="none" w:sz="0" w:space="0" w:color="auto"/>
            <w:right w:val="none" w:sz="0" w:space="0" w:color="auto"/>
          </w:divBdr>
        </w:div>
        <w:div w:id="1915165338">
          <w:marLeft w:val="480"/>
          <w:marRight w:val="0"/>
          <w:marTop w:val="0"/>
          <w:marBottom w:val="0"/>
          <w:divBdr>
            <w:top w:val="none" w:sz="0" w:space="0" w:color="auto"/>
            <w:left w:val="none" w:sz="0" w:space="0" w:color="auto"/>
            <w:bottom w:val="none" w:sz="0" w:space="0" w:color="auto"/>
            <w:right w:val="none" w:sz="0" w:space="0" w:color="auto"/>
          </w:divBdr>
        </w:div>
        <w:div w:id="427119090">
          <w:marLeft w:val="480"/>
          <w:marRight w:val="0"/>
          <w:marTop w:val="0"/>
          <w:marBottom w:val="0"/>
          <w:divBdr>
            <w:top w:val="none" w:sz="0" w:space="0" w:color="auto"/>
            <w:left w:val="none" w:sz="0" w:space="0" w:color="auto"/>
            <w:bottom w:val="none" w:sz="0" w:space="0" w:color="auto"/>
            <w:right w:val="none" w:sz="0" w:space="0" w:color="auto"/>
          </w:divBdr>
        </w:div>
        <w:div w:id="1365448829">
          <w:marLeft w:val="480"/>
          <w:marRight w:val="0"/>
          <w:marTop w:val="0"/>
          <w:marBottom w:val="0"/>
          <w:divBdr>
            <w:top w:val="none" w:sz="0" w:space="0" w:color="auto"/>
            <w:left w:val="none" w:sz="0" w:space="0" w:color="auto"/>
            <w:bottom w:val="none" w:sz="0" w:space="0" w:color="auto"/>
            <w:right w:val="none" w:sz="0" w:space="0" w:color="auto"/>
          </w:divBdr>
        </w:div>
        <w:div w:id="2100834038">
          <w:marLeft w:val="480"/>
          <w:marRight w:val="0"/>
          <w:marTop w:val="0"/>
          <w:marBottom w:val="0"/>
          <w:divBdr>
            <w:top w:val="none" w:sz="0" w:space="0" w:color="auto"/>
            <w:left w:val="none" w:sz="0" w:space="0" w:color="auto"/>
            <w:bottom w:val="none" w:sz="0" w:space="0" w:color="auto"/>
            <w:right w:val="none" w:sz="0" w:space="0" w:color="auto"/>
          </w:divBdr>
        </w:div>
        <w:div w:id="766735303">
          <w:marLeft w:val="480"/>
          <w:marRight w:val="0"/>
          <w:marTop w:val="0"/>
          <w:marBottom w:val="0"/>
          <w:divBdr>
            <w:top w:val="none" w:sz="0" w:space="0" w:color="auto"/>
            <w:left w:val="none" w:sz="0" w:space="0" w:color="auto"/>
            <w:bottom w:val="none" w:sz="0" w:space="0" w:color="auto"/>
            <w:right w:val="none" w:sz="0" w:space="0" w:color="auto"/>
          </w:divBdr>
        </w:div>
        <w:div w:id="1318919711">
          <w:marLeft w:val="480"/>
          <w:marRight w:val="0"/>
          <w:marTop w:val="0"/>
          <w:marBottom w:val="0"/>
          <w:divBdr>
            <w:top w:val="none" w:sz="0" w:space="0" w:color="auto"/>
            <w:left w:val="none" w:sz="0" w:space="0" w:color="auto"/>
            <w:bottom w:val="none" w:sz="0" w:space="0" w:color="auto"/>
            <w:right w:val="none" w:sz="0" w:space="0" w:color="auto"/>
          </w:divBdr>
        </w:div>
        <w:div w:id="535581722">
          <w:marLeft w:val="480"/>
          <w:marRight w:val="0"/>
          <w:marTop w:val="0"/>
          <w:marBottom w:val="0"/>
          <w:divBdr>
            <w:top w:val="none" w:sz="0" w:space="0" w:color="auto"/>
            <w:left w:val="none" w:sz="0" w:space="0" w:color="auto"/>
            <w:bottom w:val="none" w:sz="0" w:space="0" w:color="auto"/>
            <w:right w:val="none" w:sz="0" w:space="0" w:color="auto"/>
          </w:divBdr>
        </w:div>
        <w:div w:id="475802632">
          <w:marLeft w:val="480"/>
          <w:marRight w:val="0"/>
          <w:marTop w:val="0"/>
          <w:marBottom w:val="0"/>
          <w:divBdr>
            <w:top w:val="none" w:sz="0" w:space="0" w:color="auto"/>
            <w:left w:val="none" w:sz="0" w:space="0" w:color="auto"/>
            <w:bottom w:val="none" w:sz="0" w:space="0" w:color="auto"/>
            <w:right w:val="none" w:sz="0" w:space="0" w:color="auto"/>
          </w:divBdr>
        </w:div>
        <w:div w:id="849877245">
          <w:marLeft w:val="480"/>
          <w:marRight w:val="0"/>
          <w:marTop w:val="0"/>
          <w:marBottom w:val="0"/>
          <w:divBdr>
            <w:top w:val="none" w:sz="0" w:space="0" w:color="auto"/>
            <w:left w:val="none" w:sz="0" w:space="0" w:color="auto"/>
            <w:bottom w:val="none" w:sz="0" w:space="0" w:color="auto"/>
            <w:right w:val="none" w:sz="0" w:space="0" w:color="auto"/>
          </w:divBdr>
        </w:div>
        <w:div w:id="571935297">
          <w:marLeft w:val="480"/>
          <w:marRight w:val="0"/>
          <w:marTop w:val="0"/>
          <w:marBottom w:val="0"/>
          <w:divBdr>
            <w:top w:val="none" w:sz="0" w:space="0" w:color="auto"/>
            <w:left w:val="none" w:sz="0" w:space="0" w:color="auto"/>
            <w:bottom w:val="none" w:sz="0" w:space="0" w:color="auto"/>
            <w:right w:val="none" w:sz="0" w:space="0" w:color="auto"/>
          </w:divBdr>
        </w:div>
        <w:div w:id="1923947721">
          <w:marLeft w:val="480"/>
          <w:marRight w:val="0"/>
          <w:marTop w:val="0"/>
          <w:marBottom w:val="0"/>
          <w:divBdr>
            <w:top w:val="none" w:sz="0" w:space="0" w:color="auto"/>
            <w:left w:val="none" w:sz="0" w:space="0" w:color="auto"/>
            <w:bottom w:val="none" w:sz="0" w:space="0" w:color="auto"/>
            <w:right w:val="none" w:sz="0" w:space="0" w:color="auto"/>
          </w:divBdr>
        </w:div>
        <w:div w:id="1531451028">
          <w:marLeft w:val="480"/>
          <w:marRight w:val="0"/>
          <w:marTop w:val="0"/>
          <w:marBottom w:val="0"/>
          <w:divBdr>
            <w:top w:val="none" w:sz="0" w:space="0" w:color="auto"/>
            <w:left w:val="none" w:sz="0" w:space="0" w:color="auto"/>
            <w:bottom w:val="none" w:sz="0" w:space="0" w:color="auto"/>
            <w:right w:val="none" w:sz="0" w:space="0" w:color="auto"/>
          </w:divBdr>
        </w:div>
        <w:div w:id="715467039">
          <w:marLeft w:val="480"/>
          <w:marRight w:val="0"/>
          <w:marTop w:val="0"/>
          <w:marBottom w:val="0"/>
          <w:divBdr>
            <w:top w:val="none" w:sz="0" w:space="0" w:color="auto"/>
            <w:left w:val="none" w:sz="0" w:space="0" w:color="auto"/>
            <w:bottom w:val="none" w:sz="0" w:space="0" w:color="auto"/>
            <w:right w:val="none" w:sz="0" w:space="0" w:color="auto"/>
          </w:divBdr>
        </w:div>
        <w:div w:id="256254936">
          <w:marLeft w:val="480"/>
          <w:marRight w:val="0"/>
          <w:marTop w:val="0"/>
          <w:marBottom w:val="0"/>
          <w:divBdr>
            <w:top w:val="none" w:sz="0" w:space="0" w:color="auto"/>
            <w:left w:val="none" w:sz="0" w:space="0" w:color="auto"/>
            <w:bottom w:val="none" w:sz="0" w:space="0" w:color="auto"/>
            <w:right w:val="none" w:sz="0" w:space="0" w:color="auto"/>
          </w:divBdr>
        </w:div>
      </w:divsChild>
    </w:div>
    <w:div w:id="868376453">
      <w:bodyDiv w:val="1"/>
      <w:marLeft w:val="0"/>
      <w:marRight w:val="0"/>
      <w:marTop w:val="0"/>
      <w:marBottom w:val="0"/>
      <w:divBdr>
        <w:top w:val="none" w:sz="0" w:space="0" w:color="auto"/>
        <w:left w:val="none" w:sz="0" w:space="0" w:color="auto"/>
        <w:bottom w:val="none" w:sz="0" w:space="0" w:color="auto"/>
        <w:right w:val="none" w:sz="0" w:space="0" w:color="auto"/>
      </w:divBdr>
    </w:div>
    <w:div w:id="894506381">
      <w:bodyDiv w:val="1"/>
      <w:marLeft w:val="0"/>
      <w:marRight w:val="0"/>
      <w:marTop w:val="0"/>
      <w:marBottom w:val="0"/>
      <w:divBdr>
        <w:top w:val="none" w:sz="0" w:space="0" w:color="auto"/>
        <w:left w:val="none" w:sz="0" w:space="0" w:color="auto"/>
        <w:bottom w:val="none" w:sz="0" w:space="0" w:color="auto"/>
        <w:right w:val="none" w:sz="0" w:space="0" w:color="auto"/>
      </w:divBdr>
      <w:divsChild>
        <w:div w:id="1088693371">
          <w:marLeft w:val="480"/>
          <w:marRight w:val="0"/>
          <w:marTop w:val="0"/>
          <w:marBottom w:val="0"/>
          <w:divBdr>
            <w:top w:val="none" w:sz="0" w:space="0" w:color="auto"/>
            <w:left w:val="none" w:sz="0" w:space="0" w:color="auto"/>
            <w:bottom w:val="none" w:sz="0" w:space="0" w:color="auto"/>
            <w:right w:val="none" w:sz="0" w:space="0" w:color="auto"/>
          </w:divBdr>
        </w:div>
        <w:div w:id="656611241">
          <w:marLeft w:val="480"/>
          <w:marRight w:val="0"/>
          <w:marTop w:val="0"/>
          <w:marBottom w:val="0"/>
          <w:divBdr>
            <w:top w:val="none" w:sz="0" w:space="0" w:color="auto"/>
            <w:left w:val="none" w:sz="0" w:space="0" w:color="auto"/>
            <w:bottom w:val="none" w:sz="0" w:space="0" w:color="auto"/>
            <w:right w:val="none" w:sz="0" w:space="0" w:color="auto"/>
          </w:divBdr>
        </w:div>
        <w:div w:id="1017927102">
          <w:marLeft w:val="480"/>
          <w:marRight w:val="0"/>
          <w:marTop w:val="0"/>
          <w:marBottom w:val="0"/>
          <w:divBdr>
            <w:top w:val="none" w:sz="0" w:space="0" w:color="auto"/>
            <w:left w:val="none" w:sz="0" w:space="0" w:color="auto"/>
            <w:bottom w:val="none" w:sz="0" w:space="0" w:color="auto"/>
            <w:right w:val="none" w:sz="0" w:space="0" w:color="auto"/>
          </w:divBdr>
        </w:div>
        <w:div w:id="1921403877">
          <w:marLeft w:val="480"/>
          <w:marRight w:val="0"/>
          <w:marTop w:val="0"/>
          <w:marBottom w:val="0"/>
          <w:divBdr>
            <w:top w:val="none" w:sz="0" w:space="0" w:color="auto"/>
            <w:left w:val="none" w:sz="0" w:space="0" w:color="auto"/>
            <w:bottom w:val="none" w:sz="0" w:space="0" w:color="auto"/>
            <w:right w:val="none" w:sz="0" w:space="0" w:color="auto"/>
          </w:divBdr>
        </w:div>
        <w:div w:id="922298944">
          <w:marLeft w:val="480"/>
          <w:marRight w:val="0"/>
          <w:marTop w:val="0"/>
          <w:marBottom w:val="0"/>
          <w:divBdr>
            <w:top w:val="none" w:sz="0" w:space="0" w:color="auto"/>
            <w:left w:val="none" w:sz="0" w:space="0" w:color="auto"/>
            <w:bottom w:val="none" w:sz="0" w:space="0" w:color="auto"/>
            <w:right w:val="none" w:sz="0" w:space="0" w:color="auto"/>
          </w:divBdr>
        </w:div>
        <w:div w:id="1613825697">
          <w:marLeft w:val="480"/>
          <w:marRight w:val="0"/>
          <w:marTop w:val="0"/>
          <w:marBottom w:val="0"/>
          <w:divBdr>
            <w:top w:val="none" w:sz="0" w:space="0" w:color="auto"/>
            <w:left w:val="none" w:sz="0" w:space="0" w:color="auto"/>
            <w:bottom w:val="none" w:sz="0" w:space="0" w:color="auto"/>
            <w:right w:val="none" w:sz="0" w:space="0" w:color="auto"/>
          </w:divBdr>
        </w:div>
        <w:div w:id="1743065228">
          <w:marLeft w:val="480"/>
          <w:marRight w:val="0"/>
          <w:marTop w:val="0"/>
          <w:marBottom w:val="0"/>
          <w:divBdr>
            <w:top w:val="none" w:sz="0" w:space="0" w:color="auto"/>
            <w:left w:val="none" w:sz="0" w:space="0" w:color="auto"/>
            <w:bottom w:val="none" w:sz="0" w:space="0" w:color="auto"/>
            <w:right w:val="none" w:sz="0" w:space="0" w:color="auto"/>
          </w:divBdr>
        </w:div>
        <w:div w:id="1502968694">
          <w:marLeft w:val="480"/>
          <w:marRight w:val="0"/>
          <w:marTop w:val="0"/>
          <w:marBottom w:val="0"/>
          <w:divBdr>
            <w:top w:val="none" w:sz="0" w:space="0" w:color="auto"/>
            <w:left w:val="none" w:sz="0" w:space="0" w:color="auto"/>
            <w:bottom w:val="none" w:sz="0" w:space="0" w:color="auto"/>
            <w:right w:val="none" w:sz="0" w:space="0" w:color="auto"/>
          </w:divBdr>
        </w:div>
        <w:div w:id="2103838378">
          <w:marLeft w:val="480"/>
          <w:marRight w:val="0"/>
          <w:marTop w:val="0"/>
          <w:marBottom w:val="0"/>
          <w:divBdr>
            <w:top w:val="none" w:sz="0" w:space="0" w:color="auto"/>
            <w:left w:val="none" w:sz="0" w:space="0" w:color="auto"/>
            <w:bottom w:val="none" w:sz="0" w:space="0" w:color="auto"/>
            <w:right w:val="none" w:sz="0" w:space="0" w:color="auto"/>
          </w:divBdr>
        </w:div>
        <w:div w:id="996542725">
          <w:marLeft w:val="480"/>
          <w:marRight w:val="0"/>
          <w:marTop w:val="0"/>
          <w:marBottom w:val="0"/>
          <w:divBdr>
            <w:top w:val="none" w:sz="0" w:space="0" w:color="auto"/>
            <w:left w:val="none" w:sz="0" w:space="0" w:color="auto"/>
            <w:bottom w:val="none" w:sz="0" w:space="0" w:color="auto"/>
            <w:right w:val="none" w:sz="0" w:space="0" w:color="auto"/>
          </w:divBdr>
        </w:div>
        <w:div w:id="470485188">
          <w:marLeft w:val="480"/>
          <w:marRight w:val="0"/>
          <w:marTop w:val="0"/>
          <w:marBottom w:val="0"/>
          <w:divBdr>
            <w:top w:val="none" w:sz="0" w:space="0" w:color="auto"/>
            <w:left w:val="none" w:sz="0" w:space="0" w:color="auto"/>
            <w:bottom w:val="none" w:sz="0" w:space="0" w:color="auto"/>
            <w:right w:val="none" w:sz="0" w:space="0" w:color="auto"/>
          </w:divBdr>
        </w:div>
        <w:div w:id="1239900489">
          <w:marLeft w:val="480"/>
          <w:marRight w:val="0"/>
          <w:marTop w:val="0"/>
          <w:marBottom w:val="0"/>
          <w:divBdr>
            <w:top w:val="none" w:sz="0" w:space="0" w:color="auto"/>
            <w:left w:val="none" w:sz="0" w:space="0" w:color="auto"/>
            <w:bottom w:val="none" w:sz="0" w:space="0" w:color="auto"/>
            <w:right w:val="none" w:sz="0" w:space="0" w:color="auto"/>
          </w:divBdr>
        </w:div>
        <w:div w:id="1139492141">
          <w:marLeft w:val="480"/>
          <w:marRight w:val="0"/>
          <w:marTop w:val="0"/>
          <w:marBottom w:val="0"/>
          <w:divBdr>
            <w:top w:val="none" w:sz="0" w:space="0" w:color="auto"/>
            <w:left w:val="none" w:sz="0" w:space="0" w:color="auto"/>
            <w:bottom w:val="none" w:sz="0" w:space="0" w:color="auto"/>
            <w:right w:val="none" w:sz="0" w:space="0" w:color="auto"/>
          </w:divBdr>
        </w:div>
        <w:div w:id="1639992082">
          <w:marLeft w:val="480"/>
          <w:marRight w:val="0"/>
          <w:marTop w:val="0"/>
          <w:marBottom w:val="0"/>
          <w:divBdr>
            <w:top w:val="none" w:sz="0" w:space="0" w:color="auto"/>
            <w:left w:val="none" w:sz="0" w:space="0" w:color="auto"/>
            <w:bottom w:val="none" w:sz="0" w:space="0" w:color="auto"/>
            <w:right w:val="none" w:sz="0" w:space="0" w:color="auto"/>
          </w:divBdr>
        </w:div>
        <w:div w:id="487787955">
          <w:marLeft w:val="480"/>
          <w:marRight w:val="0"/>
          <w:marTop w:val="0"/>
          <w:marBottom w:val="0"/>
          <w:divBdr>
            <w:top w:val="none" w:sz="0" w:space="0" w:color="auto"/>
            <w:left w:val="none" w:sz="0" w:space="0" w:color="auto"/>
            <w:bottom w:val="none" w:sz="0" w:space="0" w:color="auto"/>
            <w:right w:val="none" w:sz="0" w:space="0" w:color="auto"/>
          </w:divBdr>
        </w:div>
        <w:div w:id="275479108">
          <w:marLeft w:val="480"/>
          <w:marRight w:val="0"/>
          <w:marTop w:val="0"/>
          <w:marBottom w:val="0"/>
          <w:divBdr>
            <w:top w:val="none" w:sz="0" w:space="0" w:color="auto"/>
            <w:left w:val="none" w:sz="0" w:space="0" w:color="auto"/>
            <w:bottom w:val="none" w:sz="0" w:space="0" w:color="auto"/>
            <w:right w:val="none" w:sz="0" w:space="0" w:color="auto"/>
          </w:divBdr>
        </w:div>
        <w:div w:id="1030911996">
          <w:marLeft w:val="480"/>
          <w:marRight w:val="0"/>
          <w:marTop w:val="0"/>
          <w:marBottom w:val="0"/>
          <w:divBdr>
            <w:top w:val="none" w:sz="0" w:space="0" w:color="auto"/>
            <w:left w:val="none" w:sz="0" w:space="0" w:color="auto"/>
            <w:bottom w:val="none" w:sz="0" w:space="0" w:color="auto"/>
            <w:right w:val="none" w:sz="0" w:space="0" w:color="auto"/>
          </w:divBdr>
        </w:div>
        <w:div w:id="423036945">
          <w:marLeft w:val="480"/>
          <w:marRight w:val="0"/>
          <w:marTop w:val="0"/>
          <w:marBottom w:val="0"/>
          <w:divBdr>
            <w:top w:val="none" w:sz="0" w:space="0" w:color="auto"/>
            <w:left w:val="none" w:sz="0" w:space="0" w:color="auto"/>
            <w:bottom w:val="none" w:sz="0" w:space="0" w:color="auto"/>
            <w:right w:val="none" w:sz="0" w:space="0" w:color="auto"/>
          </w:divBdr>
        </w:div>
        <w:div w:id="2057972494">
          <w:marLeft w:val="480"/>
          <w:marRight w:val="0"/>
          <w:marTop w:val="0"/>
          <w:marBottom w:val="0"/>
          <w:divBdr>
            <w:top w:val="none" w:sz="0" w:space="0" w:color="auto"/>
            <w:left w:val="none" w:sz="0" w:space="0" w:color="auto"/>
            <w:bottom w:val="none" w:sz="0" w:space="0" w:color="auto"/>
            <w:right w:val="none" w:sz="0" w:space="0" w:color="auto"/>
          </w:divBdr>
        </w:div>
        <w:div w:id="1270428465">
          <w:marLeft w:val="480"/>
          <w:marRight w:val="0"/>
          <w:marTop w:val="0"/>
          <w:marBottom w:val="0"/>
          <w:divBdr>
            <w:top w:val="none" w:sz="0" w:space="0" w:color="auto"/>
            <w:left w:val="none" w:sz="0" w:space="0" w:color="auto"/>
            <w:bottom w:val="none" w:sz="0" w:space="0" w:color="auto"/>
            <w:right w:val="none" w:sz="0" w:space="0" w:color="auto"/>
          </w:divBdr>
        </w:div>
        <w:div w:id="131874412">
          <w:marLeft w:val="480"/>
          <w:marRight w:val="0"/>
          <w:marTop w:val="0"/>
          <w:marBottom w:val="0"/>
          <w:divBdr>
            <w:top w:val="none" w:sz="0" w:space="0" w:color="auto"/>
            <w:left w:val="none" w:sz="0" w:space="0" w:color="auto"/>
            <w:bottom w:val="none" w:sz="0" w:space="0" w:color="auto"/>
            <w:right w:val="none" w:sz="0" w:space="0" w:color="auto"/>
          </w:divBdr>
        </w:div>
        <w:div w:id="1175608412">
          <w:marLeft w:val="480"/>
          <w:marRight w:val="0"/>
          <w:marTop w:val="0"/>
          <w:marBottom w:val="0"/>
          <w:divBdr>
            <w:top w:val="none" w:sz="0" w:space="0" w:color="auto"/>
            <w:left w:val="none" w:sz="0" w:space="0" w:color="auto"/>
            <w:bottom w:val="none" w:sz="0" w:space="0" w:color="auto"/>
            <w:right w:val="none" w:sz="0" w:space="0" w:color="auto"/>
          </w:divBdr>
        </w:div>
        <w:div w:id="1585796353">
          <w:marLeft w:val="480"/>
          <w:marRight w:val="0"/>
          <w:marTop w:val="0"/>
          <w:marBottom w:val="0"/>
          <w:divBdr>
            <w:top w:val="none" w:sz="0" w:space="0" w:color="auto"/>
            <w:left w:val="none" w:sz="0" w:space="0" w:color="auto"/>
            <w:bottom w:val="none" w:sz="0" w:space="0" w:color="auto"/>
            <w:right w:val="none" w:sz="0" w:space="0" w:color="auto"/>
          </w:divBdr>
        </w:div>
        <w:div w:id="410346504">
          <w:marLeft w:val="480"/>
          <w:marRight w:val="0"/>
          <w:marTop w:val="0"/>
          <w:marBottom w:val="0"/>
          <w:divBdr>
            <w:top w:val="none" w:sz="0" w:space="0" w:color="auto"/>
            <w:left w:val="none" w:sz="0" w:space="0" w:color="auto"/>
            <w:bottom w:val="none" w:sz="0" w:space="0" w:color="auto"/>
            <w:right w:val="none" w:sz="0" w:space="0" w:color="auto"/>
          </w:divBdr>
        </w:div>
        <w:div w:id="597717669">
          <w:marLeft w:val="480"/>
          <w:marRight w:val="0"/>
          <w:marTop w:val="0"/>
          <w:marBottom w:val="0"/>
          <w:divBdr>
            <w:top w:val="none" w:sz="0" w:space="0" w:color="auto"/>
            <w:left w:val="none" w:sz="0" w:space="0" w:color="auto"/>
            <w:bottom w:val="none" w:sz="0" w:space="0" w:color="auto"/>
            <w:right w:val="none" w:sz="0" w:space="0" w:color="auto"/>
          </w:divBdr>
        </w:div>
        <w:div w:id="1624458350">
          <w:marLeft w:val="480"/>
          <w:marRight w:val="0"/>
          <w:marTop w:val="0"/>
          <w:marBottom w:val="0"/>
          <w:divBdr>
            <w:top w:val="none" w:sz="0" w:space="0" w:color="auto"/>
            <w:left w:val="none" w:sz="0" w:space="0" w:color="auto"/>
            <w:bottom w:val="none" w:sz="0" w:space="0" w:color="auto"/>
            <w:right w:val="none" w:sz="0" w:space="0" w:color="auto"/>
          </w:divBdr>
        </w:div>
        <w:div w:id="998114246">
          <w:marLeft w:val="480"/>
          <w:marRight w:val="0"/>
          <w:marTop w:val="0"/>
          <w:marBottom w:val="0"/>
          <w:divBdr>
            <w:top w:val="none" w:sz="0" w:space="0" w:color="auto"/>
            <w:left w:val="none" w:sz="0" w:space="0" w:color="auto"/>
            <w:bottom w:val="none" w:sz="0" w:space="0" w:color="auto"/>
            <w:right w:val="none" w:sz="0" w:space="0" w:color="auto"/>
          </w:divBdr>
        </w:div>
        <w:div w:id="1441410950">
          <w:marLeft w:val="480"/>
          <w:marRight w:val="0"/>
          <w:marTop w:val="0"/>
          <w:marBottom w:val="0"/>
          <w:divBdr>
            <w:top w:val="none" w:sz="0" w:space="0" w:color="auto"/>
            <w:left w:val="none" w:sz="0" w:space="0" w:color="auto"/>
            <w:bottom w:val="none" w:sz="0" w:space="0" w:color="auto"/>
            <w:right w:val="none" w:sz="0" w:space="0" w:color="auto"/>
          </w:divBdr>
        </w:div>
        <w:div w:id="1034309602">
          <w:marLeft w:val="480"/>
          <w:marRight w:val="0"/>
          <w:marTop w:val="0"/>
          <w:marBottom w:val="0"/>
          <w:divBdr>
            <w:top w:val="none" w:sz="0" w:space="0" w:color="auto"/>
            <w:left w:val="none" w:sz="0" w:space="0" w:color="auto"/>
            <w:bottom w:val="none" w:sz="0" w:space="0" w:color="auto"/>
            <w:right w:val="none" w:sz="0" w:space="0" w:color="auto"/>
          </w:divBdr>
        </w:div>
        <w:div w:id="1094285420">
          <w:marLeft w:val="480"/>
          <w:marRight w:val="0"/>
          <w:marTop w:val="0"/>
          <w:marBottom w:val="0"/>
          <w:divBdr>
            <w:top w:val="none" w:sz="0" w:space="0" w:color="auto"/>
            <w:left w:val="none" w:sz="0" w:space="0" w:color="auto"/>
            <w:bottom w:val="none" w:sz="0" w:space="0" w:color="auto"/>
            <w:right w:val="none" w:sz="0" w:space="0" w:color="auto"/>
          </w:divBdr>
        </w:div>
        <w:div w:id="1844976650">
          <w:marLeft w:val="480"/>
          <w:marRight w:val="0"/>
          <w:marTop w:val="0"/>
          <w:marBottom w:val="0"/>
          <w:divBdr>
            <w:top w:val="none" w:sz="0" w:space="0" w:color="auto"/>
            <w:left w:val="none" w:sz="0" w:space="0" w:color="auto"/>
            <w:bottom w:val="none" w:sz="0" w:space="0" w:color="auto"/>
            <w:right w:val="none" w:sz="0" w:space="0" w:color="auto"/>
          </w:divBdr>
        </w:div>
        <w:div w:id="704016631">
          <w:marLeft w:val="480"/>
          <w:marRight w:val="0"/>
          <w:marTop w:val="0"/>
          <w:marBottom w:val="0"/>
          <w:divBdr>
            <w:top w:val="none" w:sz="0" w:space="0" w:color="auto"/>
            <w:left w:val="none" w:sz="0" w:space="0" w:color="auto"/>
            <w:bottom w:val="none" w:sz="0" w:space="0" w:color="auto"/>
            <w:right w:val="none" w:sz="0" w:space="0" w:color="auto"/>
          </w:divBdr>
        </w:div>
        <w:div w:id="1628657824">
          <w:marLeft w:val="480"/>
          <w:marRight w:val="0"/>
          <w:marTop w:val="0"/>
          <w:marBottom w:val="0"/>
          <w:divBdr>
            <w:top w:val="none" w:sz="0" w:space="0" w:color="auto"/>
            <w:left w:val="none" w:sz="0" w:space="0" w:color="auto"/>
            <w:bottom w:val="none" w:sz="0" w:space="0" w:color="auto"/>
            <w:right w:val="none" w:sz="0" w:space="0" w:color="auto"/>
          </w:divBdr>
        </w:div>
        <w:div w:id="376900233">
          <w:marLeft w:val="480"/>
          <w:marRight w:val="0"/>
          <w:marTop w:val="0"/>
          <w:marBottom w:val="0"/>
          <w:divBdr>
            <w:top w:val="none" w:sz="0" w:space="0" w:color="auto"/>
            <w:left w:val="none" w:sz="0" w:space="0" w:color="auto"/>
            <w:bottom w:val="none" w:sz="0" w:space="0" w:color="auto"/>
            <w:right w:val="none" w:sz="0" w:space="0" w:color="auto"/>
          </w:divBdr>
        </w:div>
        <w:div w:id="703990615">
          <w:marLeft w:val="480"/>
          <w:marRight w:val="0"/>
          <w:marTop w:val="0"/>
          <w:marBottom w:val="0"/>
          <w:divBdr>
            <w:top w:val="none" w:sz="0" w:space="0" w:color="auto"/>
            <w:left w:val="none" w:sz="0" w:space="0" w:color="auto"/>
            <w:bottom w:val="none" w:sz="0" w:space="0" w:color="auto"/>
            <w:right w:val="none" w:sz="0" w:space="0" w:color="auto"/>
          </w:divBdr>
        </w:div>
        <w:div w:id="350840197">
          <w:marLeft w:val="480"/>
          <w:marRight w:val="0"/>
          <w:marTop w:val="0"/>
          <w:marBottom w:val="0"/>
          <w:divBdr>
            <w:top w:val="none" w:sz="0" w:space="0" w:color="auto"/>
            <w:left w:val="none" w:sz="0" w:space="0" w:color="auto"/>
            <w:bottom w:val="none" w:sz="0" w:space="0" w:color="auto"/>
            <w:right w:val="none" w:sz="0" w:space="0" w:color="auto"/>
          </w:divBdr>
        </w:div>
      </w:divsChild>
    </w:div>
    <w:div w:id="895315206">
      <w:bodyDiv w:val="1"/>
      <w:marLeft w:val="0"/>
      <w:marRight w:val="0"/>
      <w:marTop w:val="0"/>
      <w:marBottom w:val="0"/>
      <w:divBdr>
        <w:top w:val="none" w:sz="0" w:space="0" w:color="auto"/>
        <w:left w:val="none" w:sz="0" w:space="0" w:color="auto"/>
        <w:bottom w:val="none" w:sz="0" w:space="0" w:color="auto"/>
        <w:right w:val="none" w:sz="0" w:space="0" w:color="auto"/>
      </w:divBdr>
    </w:div>
    <w:div w:id="899561603">
      <w:bodyDiv w:val="1"/>
      <w:marLeft w:val="0"/>
      <w:marRight w:val="0"/>
      <w:marTop w:val="0"/>
      <w:marBottom w:val="0"/>
      <w:divBdr>
        <w:top w:val="none" w:sz="0" w:space="0" w:color="auto"/>
        <w:left w:val="none" w:sz="0" w:space="0" w:color="auto"/>
        <w:bottom w:val="none" w:sz="0" w:space="0" w:color="auto"/>
        <w:right w:val="none" w:sz="0" w:space="0" w:color="auto"/>
      </w:divBdr>
    </w:div>
    <w:div w:id="904683209">
      <w:bodyDiv w:val="1"/>
      <w:marLeft w:val="0"/>
      <w:marRight w:val="0"/>
      <w:marTop w:val="0"/>
      <w:marBottom w:val="0"/>
      <w:divBdr>
        <w:top w:val="none" w:sz="0" w:space="0" w:color="auto"/>
        <w:left w:val="none" w:sz="0" w:space="0" w:color="auto"/>
        <w:bottom w:val="none" w:sz="0" w:space="0" w:color="auto"/>
        <w:right w:val="none" w:sz="0" w:space="0" w:color="auto"/>
      </w:divBdr>
    </w:div>
    <w:div w:id="907687883">
      <w:bodyDiv w:val="1"/>
      <w:marLeft w:val="0"/>
      <w:marRight w:val="0"/>
      <w:marTop w:val="0"/>
      <w:marBottom w:val="0"/>
      <w:divBdr>
        <w:top w:val="none" w:sz="0" w:space="0" w:color="auto"/>
        <w:left w:val="none" w:sz="0" w:space="0" w:color="auto"/>
        <w:bottom w:val="none" w:sz="0" w:space="0" w:color="auto"/>
        <w:right w:val="none" w:sz="0" w:space="0" w:color="auto"/>
      </w:divBdr>
    </w:div>
    <w:div w:id="915355509">
      <w:bodyDiv w:val="1"/>
      <w:marLeft w:val="0"/>
      <w:marRight w:val="0"/>
      <w:marTop w:val="0"/>
      <w:marBottom w:val="0"/>
      <w:divBdr>
        <w:top w:val="none" w:sz="0" w:space="0" w:color="auto"/>
        <w:left w:val="none" w:sz="0" w:space="0" w:color="auto"/>
        <w:bottom w:val="none" w:sz="0" w:space="0" w:color="auto"/>
        <w:right w:val="none" w:sz="0" w:space="0" w:color="auto"/>
      </w:divBdr>
    </w:div>
    <w:div w:id="918906116">
      <w:bodyDiv w:val="1"/>
      <w:marLeft w:val="0"/>
      <w:marRight w:val="0"/>
      <w:marTop w:val="0"/>
      <w:marBottom w:val="0"/>
      <w:divBdr>
        <w:top w:val="none" w:sz="0" w:space="0" w:color="auto"/>
        <w:left w:val="none" w:sz="0" w:space="0" w:color="auto"/>
        <w:bottom w:val="none" w:sz="0" w:space="0" w:color="auto"/>
        <w:right w:val="none" w:sz="0" w:space="0" w:color="auto"/>
      </w:divBdr>
    </w:div>
    <w:div w:id="920137936">
      <w:bodyDiv w:val="1"/>
      <w:marLeft w:val="0"/>
      <w:marRight w:val="0"/>
      <w:marTop w:val="0"/>
      <w:marBottom w:val="0"/>
      <w:divBdr>
        <w:top w:val="none" w:sz="0" w:space="0" w:color="auto"/>
        <w:left w:val="none" w:sz="0" w:space="0" w:color="auto"/>
        <w:bottom w:val="none" w:sz="0" w:space="0" w:color="auto"/>
        <w:right w:val="none" w:sz="0" w:space="0" w:color="auto"/>
      </w:divBdr>
      <w:divsChild>
        <w:div w:id="2060661892">
          <w:marLeft w:val="480"/>
          <w:marRight w:val="0"/>
          <w:marTop w:val="0"/>
          <w:marBottom w:val="0"/>
          <w:divBdr>
            <w:top w:val="none" w:sz="0" w:space="0" w:color="auto"/>
            <w:left w:val="none" w:sz="0" w:space="0" w:color="auto"/>
            <w:bottom w:val="none" w:sz="0" w:space="0" w:color="auto"/>
            <w:right w:val="none" w:sz="0" w:space="0" w:color="auto"/>
          </w:divBdr>
        </w:div>
        <w:div w:id="1148284717">
          <w:marLeft w:val="480"/>
          <w:marRight w:val="0"/>
          <w:marTop w:val="0"/>
          <w:marBottom w:val="0"/>
          <w:divBdr>
            <w:top w:val="none" w:sz="0" w:space="0" w:color="auto"/>
            <w:left w:val="none" w:sz="0" w:space="0" w:color="auto"/>
            <w:bottom w:val="none" w:sz="0" w:space="0" w:color="auto"/>
            <w:right w:val="none" w:sz="0" w:space="0" w:color="auto"/>
          </w:divBdr>
        </w:div>
        <w:div w:id="685598325">
          <w:marLeft w:val="480"/>
          <w:marRight w:val="0"/>
          <w:marTop w:val="0"/>
          <w:marBottom w:val="0"/>
          <w:divBdr>
            <w:top w:val="none" w:sz="0" w:space="0" w:color="auto"/>
            <w:left w:val="none" w:sz="0" w:space="0" w:color="auto"/>
            <w:bottom w:val="none" w:sz="0" w:space="0" w:color="auto"/>
            <w:right w:val="none" w:sz="0" w:space="0" w:color="auto"/>
          </w:divBdr>
        </w:div>
        <w:div w:id="811292095">
          <w:marLeft w:val="480"/>
          <w:marRight w:val="0"/>
          <w:marTop w:val="0"/>
          <w:marBottom w:val="0"/>
          <w:divBdr>
            <w:top w:val="none" w:sz="0" w:space="0" w:color="auto"/>
            <w:left w:val="none" w:sz="0" w:space="0" w:color="auto"/>
            <w:bottom w:val="none" w:sz="0" w:space="0" w:color="auto"/>
            <w:right w:val="none" w:sz="0" w:space="0" w:color="auto"/>
          </w:divBdr>
        </w:div>
        <w:div w:id="354231994">
          <w:marLeft w:val="480"/>
          <w:marRight w:val="0"/>
          <w:marTop w:val="0"/>
          <w:marBottom w:val="0"/>
          <w:divBdr>
            <w:top w:val="none" w:sz="0" w:space="0" w:color="auto"/>
            <w:left w:val="none" w:sz="0" w:space="0" w:color="auto"/>
            <w:bottom w:val="none" w:sz="0" w:space="0" w:color="auto"/>
            <w:right w:val="none" w:sz="0" w:space="0" w:color="auto"/>
          </w:divBdr>
        </w:div>
        <w:div w:id="1255745504">
          <w:marLeft w:val="480"/>
          <w:marRight w:val="0"/>
          <w:marTop w:val="0"/>
          <w:marBottom w:val="0"/>
          <w:divBdr>
            <w:top w:val="none" w:sz="0" w:space="0" w:color="auto"/>
            <w:left w:val="none" w:sz="0" w:space="0" w:color="auto"/>
            <w:bottom w:val="none" w:sz="0" w:space="0" w:color="auto"/>
            <w:right w:val="none" w:sz="0" w:space="0" w:color="auto"/>
          </w:divBdr>
        </w:div>
        <w:div w:id="1280912705">
          <w:marLeft w:val="480"/>
          <w:marRight w:val="0"/>
          <w:marTop w:val="0"/>
          <w:marBottom w:val="0"/>
          <w:divBdr>
            <w:top w:val="none" w:sz="0" w:space="0" w:color="auto"/>
            <w:left w:val="none" w:sz="0" w:space="0" w:color="auto"/>
            <w:bottom w:val="none" w:sz="0" w:space="0" w:color="auto"/>
            <w:right w:val="none" w:sz="0" w:space="0" w:color="auto"/>
          </w:divBdr>
        </w:div>
        <w:div w:id="496458930">
          <w:marLeft w:val="480"/>
          <w:marRight w:val="0"/>
          <w:marTop w:val="0"/>
          <w:marBottom w:val="0"/>
          <w:divBdr>
            <w:top w:val="none" w:sz="0" w:space="0" w:color="auto"/>
            <w:left w:val="none" w:sz="0" w:space="0" w:color="auto"/>
            <w:bottom w:val="none" w:sz="0" w:space="0" w:color="auto"/>
            <w:right w:val="none" w:sz="0" w:space="0" w:color="auto"/>
          </w:divBdr>
        </w:div>
        <w:div w:id="1226405309">
          <w:marLeft w:val="480"/>
          <w:marRight w:val="0"/>
          <w:marTop w:val="0"/>
          <w:marBottom w:val="0"/>
          <w:divBdr>
            <w:top w:val="none" w:sz="0" w:space="0" w:color="auto"/>
            <w:left w:val="none" w:sz="0" w:space="0" w:color="auto"/>
            <w:bottom w:val="none" w:sz="0" w:space="0" w:color="auto"/>
            <w:right w:val="none" w:sz="0" w:space="0" w:color="auto"/>
          </w:divBdr>
        </w:div>
        <w:div w:id="2097051150">
          <w:marLeft w:val="480"/>
          <w:marRight w:val="0"/>
          <w:marTop w:val="0"/>
          <w:marBottom w:val="0"/>
          <w:divBdr>
            <w:top w:val="none" w:sz="0" w:space="0" w:color="auto"/>
            <w:left w:val="none" w:sz="0" w:space="0" w:color="auto"/>
            <w:bottom w:val="none" w:sz="0" w:space="0" w:color="auto"/>
            <w:right w:val="none" w:sz="0" w:space="0" w:color="auto"/>
          </w:divBdr>
        </w:div>
        <w:div w:id="418335768">
          <w:marLeft w:val="480"/>
          <w:marRight w:val="0"/>
          <w:marTop w:val="0"/>
          <w:marBottom w:val="0"/>
          <w:divBdr>
            <w:top w:val="none" w:sz="0" w:space="0" w:color="auto"/>
            <w:left w:val="none" w:sz="0" w:space="0" w:color="auto"/>
            <w:bottom w:val="none" w:sz="0" w:space="0" w:color="auto"/>
            <w:right w:val="none" w:sz="0" w:space="0" w:color="auto"/>
          </w:divBdr>
        </w:div>
        <w:div w:id="1706250270">
          <w:marLeft w:val="480"/>
          <w:marRight w:val="0"/>
          <w:marTop w:val="0"/>
          <w:marBottom w:val="0"/>
          <w:divBdr>
            <w:top w:val="none" w:sz="0" w:space="0" w:color="auto"/>
            <w:left w:val="none" w:sz="0" w:space="0" w:color="auto"/>
            <w:bottom w:val="none" w:sz="0" w:space="0" w:color="auto"/>
            <w:right w:val="none" w:sz="0" w:space="0" w:color="auto"/>
          </w:divBdr>
        </w:div>
        <w:div w:id="571088349">
          <w:marLeft w:val="480"/>
          <w:marRight w:val="0"/>
          <w:marTop w:val="0"/>
          <w:marBottom w:val="0"/>
          <w:divBdr>
            <w:top w:val="none" w:sz="0" w:space="0" w:color="auto"/>
            <w:left w:val="none" w:sz="0" w:space="0" w:color="auto"/>
            <w:bottom w:val="none" w:sz="0" w:space="0" w:color="auto"/>
            <w:right w:val="none" w:sz="0" w:space="0" w:color="auto"/>
          </w:divBdr>
        </w:div>
        <w:div w:id="968584029">
          <w:marLeft w:val="480"/>
          <w:marRight w:val="0"/>
          <w:marTop w:val="0"/>
          <w:marBottom w:val="0"/>
          <w:divBdr>
            <w:top w:val="none" w:sz="0" w:space="0" w:color="auto"/>
            <w:left w:val="none" w:sz="0" w:space="0" w:color="auto"/>
            <w:bottom w:val="none" w:sz="0" w:space="0" w:color="auto"/>
            <w:right w:val="none" w:sz="0" w:space="0" w:color="auto"/>
          </w:divBdr>
        </w:div>
        <w:div w:id="42339195">
          <w:marLeft w:val="480"/>
          <w:marRight w:val="0"/>
          <w:marTop w:val="0"/>
          <w:marBottom w:val="0"/>
          <w:divBdr>
            <w:top w:val="none" w:sz="0" w:space="0" w:color="auto"/>
            <w:left w:val="none" w:sz="0" w:space="0" w:color="auto"/>
            <w:bottom w:val="none" w:sz="0" w:space="0" w:color="auto"/>
            <w:right w:val="none" w:sz="0" w:space="0" w:color="auto"/>
          </w:divBdr>
        </w:div>
        <w:div w:id="1765682753">
          <w:marLeft w:val="480"/>
          <w:marRight w:val="0"/>
          <w:marTop w:val="0"/>
          <w:marBottom w:val="0"/>
          <w:divBdr>
            <w:top w:val="none" w:sz="0" w:space="0" w:color="auto"/>
            <w:left w:val="none" w:sz="0" w:space="0" w:color="auto"/>
            <w:bottom w:val="none" w:sz="0" w:space="0" w:color="auto"/>
            <w:right w:val="none" w:sz="0" w:space="0" w:color="auto"/>
          </w:divBdr>
        </w:div>
        <w:div w:id="372580178">
          <w:marLeft w:val="480"/>
          <w:marRight w:val="0"/>
          <w:marTop w:val="0"/>
          <w:marBottom w:val="0"/>
          <w:divBdr>
            <w:top w:val="none" w:sz="0" w:space="0" w:color="auto"/>
            <w:left w:val="none" w:sz="0" w:space="0" w:color="auto"/>
            <w:bottom w:val="none" w:sz="0" w:space="0" w:color="auto"/>
            <w:right w:val="none" w:sz="0" w:space="0" w:color="auto"/>
          </w:divBdr>
        </w:div>
        <w:div w:id="198930703">
          <w:marLeft w:val="480"/>
          <w:marRight w:val="0"/>
          <w:marTop w:val="0"/>
          <w:marBottom w:val="0"/>
          <w:divBdr>
            <w:top w:val="none" w:sz="0" w:space="0" w:color="auto"/>
            <w:left w:val="none" w:sz="0" w:space="0" w:color="auto"/>
            <w:bottom w:val="none" w:sz="0" w:space="0" w:color="auto"/>
            <w:right w:val="none" w:sz="0" w:space="0" w:color="auto"/>
          </w:divBdr>
        </w:div>
        <w:div w:id="6060983">
          <w:marLeft w:val="480"/>
          <w:marRight w:val="0"/>
          <w:marTop w:val="0"/>
          <w:marBottom w:val="0"/>
          <w:divBdr>
            <w:top w:val="none" w:sz="0" w:space="0" w:color="auto"/>
            <w:left w:val="none" w:sz="0" w:space="0" w:color="auto"/>
            <w:bottom w:val="none" w:sz="0" w:space="0" w:color="auto"/>
            <w:right w:val="none" w:sz="0" w:space="0" w:color="auto"/>
          </w:divBdr>
        </w:div>
        <w:div w:id="1129320530">
          <w:marLeft w:val="480"/>
          <w:marRight w:val="0"/>
          <w:marTop w:val="0"/>
          <w:marBottom w:val="0"/>
          <w:divBdr>
            <w:top w:val="none" w:sz="0" w:space="0" w:color="auto"/>
            <w:left w:val="none" w:sz="0" w:space="0" w:color="auto"/>
            <w:bottom w:val="none" w:sz="0" w:space="0" w:color="auto"/>
            <w:right w:val="none" w:sz="0" w:space="0" w:color="auto"/>
          </w:divBdr>
        </w:div>
        <w:div w:id="785730963">
          <w:marLeft w:val="480"/>
          <w:marRight w:val="0"/>
          <w:marTop w:val="0"/>
          <w:marBottom w:val="0"/>
          <w:divBdr>
            <w:top w:val="none" w:sz="0" w:space="0" w:color="auto"/>
            <w:left w:val="none" w:sz="0" w:space="0" w:color="auto"/>
            <w:bottom w:val="none" w:sz="0" w:space="0" w:color="auto"/>
            <w:right w:val="none" w:sz="0" w:space="0" w:color="auto"/>
          </w:divBdr>
        </w:div>
        <w:div w:id="651908533">
          <w:marLeft w:val="480"/>
          <w:marRight w:val="0"/>
          <w:marTop w:val="0"/>
          <w:marBottom w:val="0"/>
          <w:divBdr>
            <w:top w:val="none" w:sz="0" w:space="0" w:color="auto"/>
            <w:left w:val="none" w:sz="0" w:space="0" w:color="auto"/>
            <w:bottom w:val="none" w:sz="0" w:space="0" w:color="auto"/>
            <w:right w:val="none" w:sz="0" w:space="0" w:color="auto"/>
          </w:divBdr>
        </w:div>
        <w:div w:id="362481197">
          <w:marLeft w:val="480"/>
          <w:marRight w:val="0"/>
          <w:marTop w:val="0"/>
          <w:marBottom w:val="0"/>
          <w:divBdr>
            <w:top w:val="none" w:sz="0" w:space="0" w:color="auto"/>
            <w:left w:val="none" w:sz="0" w:space="0" w:color="auto"/>
            <w:bottom w:val="none" w:sz="0" w:space="0" w:color="auto"/>
            <w:right w:val="none" w:sz="0" w:space="0" w:color="auto"/>
          </w:divBdr>
        </w:div>
        <w:div w:id="1905293169">
          <w:marLeft w:val="480"/>
          <w:marRight w:val="0"/>
          <w:marTop w:val="0"/>
          <w:marBottom w:val="0"/>
          <w:divBdr>
            <w:top w:val="none" w:sz="0" w:space="0" w:color="auto"/>
            <w:left w:val="none" w:sz="0" w:space="0" w:color="auto"/>
            <w:bottom w:val="none" w:sz="0" w:space="0" w:color="auto"/>
            <w:right w:val="none" w:sz="0" w:space="0" w:color="auto"/>
          </w:divBdr>
        </w:div>
        <w:div w:id="1412657865">
          <w:marLeft w:val="480"/>
          <w:marRight w:val="0"/>
          <w:marTop w:val="0"/>
          <w:marBottom w:val="0"/>
          <w:divBdr>
            <w:top w:val="none" w:sz="0" w:space="0" w:color="auto"/>
            <w:left w:val="none" w:sz="0" w:space="0" w:color="auto"/>
            <w:bottom w:val="none" w:sz="0" w:space="0" w:color="auto"/>
            <w:right w:val="none" w:sz="0" w:space="0" w:color="auto"/>
          </w:divBdr>
        </w:div>
        <w:div w:id="777215462">
          <w:marLeft w:val="480"/>
          <w:marRight w:val="0"/>
          <w:marTop w:val="0"/>
          <w:marBottom w:val="0"/>
          <w:divBdr>
            <w:top w:val="none" w:sz="0" w:space="0" w:color="auto"/>
            <w:left w:val="none" w:sz="0" w:space="0" w:color="auto"/>
            <w:bottom w:val="none" w:sz="0" w:space="0" w:color="auto"/>
            <w:right w:val="none" w:sz="0" w:space="0" w:color="auto"/>
          </w:divBdr>
        </w:div>
        <w:div w:id="1832258384">
          <w:marLeft w:val="480"/>
          <w:marRight w:val="0"/>
          <w:marTop w:val="0"/>
          <w:marBottom w:val="0"/>
          <w:divBdr>
            <w:top w:val="none" w:sz="0" w:space="0" w:color="auto"/>
            <w:left w:val="none" w:sz="0" w:space="0" w:color="auto"/>
            <w:bottom w:val="none" w:sz="0" w:space="0" w:color="auto"/>
            <w:right w:val="none" w:sz="0" w:space="0" w:color="auto"/>
          </w:divBdr>
        </w:div>
        <w:div w:id="2093433463">
          <w:marLeft w:val="480"/>
          <w:marRight w:val="0"/>
          <w:marTop w:val="0"/>
          <w:marBottom w:val="0"/>
          <w:divBdr>
            <w:top w:val="none" w:sz="0" w:space="0" w:color="auto"/>
            <w:left w:val="none" w:sz="0" w:space="0" w:color="auto"/>
            <w:bottom w:val="none" w:sz="0" w:space="0" w:color="auto"/>
            <w:right w:val="none" w:sz="0" w:space="0" w:color="auto"/>
          </w:divBdr>
        </w:div>
        <w:div w:id="1933315344">
          <w:marLeft w:val="480"/>
          <w:marRight w:val="0"/>
          <w:marTop w:val="0"/>
          <w:marBottom w:val="0"/>
          <w:divBdr>
            <w:top w:val="none" w:sz="0" w:space="0" w:color="auto"/>
            <w:left w:val="none" w:sz="0" w:space="0" w:color="auto"/>
            <w:bottom w:val="none" w:sz="0" w:space="0" w:color="auto"/>
            <w:right w:val="none" w:sz="0" w:space="0" w:color="auto"/>
          </w:divBdr>
        </w:div>
        <w:div w:id="711686794">
          <w:marLeft w:val="480"/>
          <w:marRight w:val="0"/>
          <w:marTop w:val="0"/>
          <w:marBottom w:val="0"/>
          <w:divBdr>
            <w:top w:val="none" w:sz="0" w:space="0" w:color="auto"/>
            <w:left w:val="none" w:sz="0" w:space="0" w:color="auto"/>
            <w:bottom w:val="none" w:sz="0" w:space="0" w:color="auto"/>
            <w:right w:val="none" w:sz="0" w:space="0" w:color="auto"/>
          </w:divBdr>
        </w:div>
        <w:div w:id="952052129">
          <w:marLeft w:val="480"/>
          <w:marRight w:val="0"/>
          <w:marTop w:val="0"/>
          <w:marBottom w:val="0"/>
          <w:divBdr>
            <w:top w:val="none" w:sz="0" w:space="0" w:color="auto"/>
            <w:left w:val="none" w:sz="0" w:space="0" w:color="auto"/>
            <w:bottom w:val="none" w:sz="0" w:space="0" w:color="auto"/>
            <w:right w:val="none" w:sz="0" w:space="0" w:color="auto"/>
          </w:divBdr>
        </w:div>
        <w:div w:id="215900821">
          <w:marLeft w:val="480"/>
          <w:marRight w:val="0"/>
          <w:marTop w:val="0"/>
          <w:marBottom w:val="0"/>
          <w:divBdr>
            <w:top w:val="none" w:sz="0" w:space="0" w:color="auto"/>
            <w:left w:val="none" w:sz="0" w:space="0" w:color="auto"/>
            <w:bottom w:val="none" w:sz="0" w:space="0" w:color="auto"/>
            <w:right w:val="none" w:sz="0" w:space="0" w:color="auto"/>
          </w:divBdr>
        </w:div>
        <w:div w:id="379792053">
          <w:marLeft w:val="480"/>
          <w:marRight w:val="0"/>
          <w:marTop w:val="0"/>
          <w:marBottom w:val="0"/>
          <w:divBdr>
            <w:top w:val="none" w:sz="0" w:space="0" w:color="auto"/>
            <w:left w:val="none" w:sz="0" w:space="0" w:color="auto"/>
            <w:bottom w:val="none" w:sz="0" w:space="0" w:color="auto"/>
            <w:right w:val="none" w:sz="0" w:space="0" w:color="auto"/>
          </w:divBdr>
        </w:div>
        <w:div w:id="2122383799">
          <w:marLeft w:val="480"/>
          <w:marRight w:val="0"/>
          <w:marTop w:val="0"/>
          <w:marBottom w:val="0"/>
          <w:divBdr>
            <w:top w:val="none" w:sz="0" w:space="0" w:color="auto"/>
            <w:left w:val="none" w:sz="0" w:space="0" w:color="auto"/>
            <w:bottom w:val="none" w:sz="0" w:space="0" w:color="auto"/>
            <w:right w:val="none" w:sz="0" w:space="0" w:color="auto"/>
          </w:divBdr>
        </w:div>
        <w:div w:id="1216546942">
          <w:marLeft w:val="480"/>
          <w:marRight w:val="0"/>
          <w:marTop w:val="0"/>
          <w:marBottom w:val="0"/>
          <w:divBdr>
            <w:top w:val="none" w:sz="0" w:space="0" w:color="auto"/>
            <w:left w:val="none" w:sz="0" w:space="0" w:color="auto"/>
            <w:bottom w:val="none" w:sz="0" w:space="0" w:color="auto"/>
            <w:right w:val="none" w:sz="0" w:space="0" w:color="auto"/>
          </w:divBdr>
        </w:div>
        <w:div w:id="1732850006">
          <w:marLeft w:val="480"/>
          <w:marRight w:val="0"/>
          <w:marTop w:val="0"/>
          <w:marBottom w:val="0"/>
          <w:divBdr>
            <w:top w:val="none" w:sz="0" w:space="0" w:color="auto"/>
            <w:left w:val="none" w:sz="0" w:space="0" w:color="auto"/>
            <w:bottom w:val="none" w:sz="0" w:space="0" w:color="auto"/>
            <w:right w:val="none" w:sz="0" w:space="0" w:color="auto"/>
          </w:divBdr>
        </w:div>
      </w:divsChild>
    </w:div>
    <w:div w:id="926040338">
      <w:bodyDiv w:val="1"/>
      <w:marLeft w:val="0"/>
      <w:marRight w:val="0"/>
      <w:marTop w:val="0"/>
      <w:marBottom w:val="0"/>
      <w:divBdr>
        <w:top w:val="none" w:sz="0" w:space="0" w:color="auto"/>
        <w:left w:val="none" w:sz="0" w:space="0" w:color="auto"/>
        <w:bottom w:val="none" w:sz="0" w:space="0" w:color="auto"/>
        <w:right w:val="none" w:sz="0" w:space="0" w:color="auto"/>
      </w:divBdr>
      <w:divsChild>
        <w:div w:id="410541627">
          <w:marLeft w:val="480"/>
          <w:marRight w:val="0"/>
          <w:marTop w:val="0"/>
          <w:marBottom w:val="0"/>
          <w:divBdr>
            <w:top w:val="none" w:sz="0" w:space="0" w:color="auto"/>
            <w:left w:val="none" w:sz="0" w:space="0" w:color="auto"/>
            <w:bottom w:val="none" w:sz="0" w:space="0" w:color="auto"/>
            <w:right w:val="none" w:sz="0" w:space="0" w:color="auto"/>
          </w:divBdr>
        </w:div>
        <w:div w:id="749471756">
          <w:marLeft w:val="480"/>
          <w:marRight w:val="0"/>
          <w:marTop w:val="0"/>
          <w:marBottom w:val="0"/>
          <w:divBdr>
            <w:top w:val="none" w:sz="0" w:space="0" w:color="auto"/>
            <w:left w:val="none" w:sz="0" w:space="0" w:color="auto"/>
            <w:bottom w:val="none" w:sz="0" w:space="0" w:color="auto"/>
            <w:right w:val="none" w:sz="0" w:space="0" w:color="auto"/>
          </w:divBdr>
        </w:div>
        <w:div w:id="1336347930">
          <w:marLeft w:val="480"/>
          <w:marRight w:val="0"/>
          <w:marTop w:val="0"/>
          <w:marBottom w:val="0"/>
          <w:divBdr>
            <w:top w:val="none" w:sz="0" w:space="0" w:color="auto"/>
            <w:left w:val="none" w:sz="0" w:space="0" w:color="auto"/>
            <w:bottom w:val="none" w:sz="0" w:space="0" w:color="auto"/>
            <w:right w:val="none" w:sz="0" w:space="0" w:color="auto"/>
          </w:divBdr>
        </w:div>
        <w:div w:id="1006057568">
          <w:marLeft w:val="480"/>
          <w:marRight w:val="0"/>
          <w:marTop w:val="0"/>
          <w:marBottom w:val="0"/>
          <w:divBdr>
            <w:top w:val="none" w:sz="0" w:space="0" w:color="auto"/>
            <w:left w:val="none" w:sz="0" w:space="0" w:color="auto"/>
            <w:bottom w:val="none" w:sz="0" w:space="0" w:color="auto"/>
            <w:right w:val="none" w:sz="0" w:space="0" w:color="auto"/>
          </w:divBdr>
        </w:div>
        <w:div w:id="1195389649">
          <w:marLeft w:val="480"/>
          <w:marRight w:val="0"/>
          <w:marTop w:val="0"/>
          <w:marBottom w:val="0"/>
          <w:divBdr>
            <w:top w:val="none" w:sz="0" w:space="0" w:color="auto"/>
            <w:left w:val="none" w:sz="0" w:space="0" w:color="auto"/>
            <w:bottom w:val="none" w:sz="0" w:space="0" w:color="auto"/>
            <w:right w:val="none" w:sz="0" w:space="0" w:color="auto"/>
          </w:divBdr>
        </w:div>
        <w:div w:id="558907578">
          <w:marLeft w:val="480"/>
          <w:marRight w:val="0"/>
          <w:marTop w:val="0"/>
          <w:marBottom w:val="0"/>
          <w:divBdr>
            <w:top w:val="none" w:sz="0" w:space="0" w:color="auto"/>
            <w:left w:val="none" w:sz="0" w:space="0" w:color="auto"/>
            <w:bottom w:val="none" w:sz="0" w:space="0" w:color="auto"/>
            <w:right w:val="none" w:sz="0" w:space="0" w:color="auto"/>
          </w:divBdr>
        </w:div>
        <w:div w:id="930087170">
          <w:marLeft w:val="480"/>
          <w:marRight w:val="0"/>
          <w:marTop w:val="0"/>
          <w:marBottom w:val="0"/>
          <w:divBdr>
            <w:top w:val="none" w:sz="0" w:space="0" w:color="auto"/>
            <w:left w:val="none" w:sz="0" w:space="0" w:color="auto"/>
            <w:bottom w:val="none" w:sz="0" w:space="0" w:color="auto"/>
            <w:right w:val="none" w:sz="0" w:space="0" w:color="auto"/>
          </w:divBdr>
        </w:div>
        <w:div w:id="997683829">
          <w:marLeft w:val="480"/>
          <w:marRight w:val="0"/>
          <w:marTop w:val="0"/>
          <w:marBottom w:val="0"/>
          <w:divBdr>
            <w:top w:val="none" w:sz="0" w:space="0" w:color="auto"/>
            <w:left w:val="none" w:sz="0" w:space="0" w:color="auto"/>
            <w:bottom w:val="none" w:sz="0" w:space="0" w:color="auto"/>
            <w:right w:val="none" w:sz="0" w:space="0" w:color="auto"/>
          </w:divBdr>
        </w:div>
        <w:div w:id="403067440">
          <w:marLeft w:val="480"/>
          <w:marRight w:val="0"/>
          <w:marTop w:val="0"/>
          <w:marBottom w:val="0"/>
          <w:divBdr>
            <w:top w:val="none" w:sz="0" w:space="0" w:color="auto"/>
            <w:left w:val="none" w:sz="0" w:space="0" w:color="auto"/>
            <w:bottom w:val="none" w:sz="0" w:space="0" w:color="auto"/>
            <w:right w:val="none" w:sz="0" w:space="0" w:color="auto"/>
          </w:divBdr>
        </w:div>
        <w:div w:id="504437787">
          <w:marLeft w:val="480"/>
          <w:marRight w:val="0"/>
          <w:marTop w:val="0"/>
          <w:marBottom w:val="0"/>
          <w:divBdr>
            <w:top w:val="none" w:sz="0" w:space="0" w:color="auto"/>
            <w:left w:val="none" w:sz="0" w:space="0" w:color="auto"/>
            <w:bottom w:val="none" w:sz="0" w:space="0" w:color="auto"/>
            <w:right w:val="none" w:sz="0" w:space="0" w:color="auto"/>
          </w:divBdr>
        </w:div>
        <w:div w:id="1156844713">
          <w:marLeft w:val="480"/>
          <w:marRight w:val="0"/>
          <w:marTop w:val="0"/>
          <w:marBottom w:val="0"/>
          <w:divBdr>
            <w:top w:val="none" w:sz="0" w:space="0" w:color="auto"/>
            <w:left w:val="none" w:sz="0" w:space="0" w:color="auto"/>
            <w:bottom w:val="none" w:sz="0" w:space="0" w:color="auto"/>
            <w:right w:val="none" w:sz="0" w:space="0" w:color="auto"/>
          </w:divBdr>
        </w:div>
        <w:div w:id="1254123238">
          <w:marLeft w:val="480"/>
          <w:marRight w:val="0"/>
          <w:marTop w:val="0"/>
          <w:marBottom w:val="0"/>
          <w:divBdr>
            <w:top w:val="none" w:sz="0" w:space="0" w:color="auto"/>
            <w:left w:val="none" w:sz="0" w:space="0" w:color="auto"/>
            <w:bottom w:val="none" w:sz="0" w:space="0" w:color="auto"/>
            <w:right w:val="none" w:sz="0" w:space="0" w:color="auto"/>
          </w:divBdr>
        </w:div>
        <w:div w:id="538125761">
          <w:marLeft w:val="480"/>
          <w:marRight w:val="0"/>
          <w:marTop w:val="0"/>
          <w:marBottom w:val="0"/>
          <w:divBdr>
            <w:top w:val="none" w:sz="0" w:space="0" w:color="auto"/>
            <w:left w:val="none" w:sz="0" w:space="0" w:color="auto"/>
            <w:bottom w:val="none" w:sz="0" w:space="0" w:color="auto"/>
            <w:right w:val="none" w:sz="0" w:space="0" w:color="auto"/>
          </w:divBdr>
        </w:div>
        <w:div w:id="1965967647">
          <w:marLeft w:val="480"/>
          <w:marRight w:val="0"/>
          <w:marTop w:val="0"/>
          <w:marBottom w:val="0"/>
          <w:divBdr>
            <w:top w:val="none" w:sz="0" w:space="0" w:color="auto"/>
            <w:left w:val="none" w:sz="0" w:space="0" w:color="auto"/>
            <w:bottom w:val="none" w:sz="0" w:space="0" w:color="auto"/>
            <w:right w:val="none" w:sz="0" w:space="0" w:color="auto"/>
          </w:divBdr>
        </w:div>
        <w:div w:id="1254706472">
          <w:marLeft w:val="480"/>
          <w:marRight w:val="0"/>
          <w:marTop w:val="0"/>
          <w:marBottom w:val="0"/>
          <w:divBdr>
            <w:top w:val="none" w:sz="0" w:space="0" w:color="auto"/>
            <w:left w:val="none" w:sz="0" w:space="0" w:color="auto"/>
            <w:bottom w:val="none" w:sz="0" w:space="0" w:color="auto"/>
            <w:right w:val="none" w:sz="0" w:space="0" w:color="auto"/>
          </w:divBdr>
        </w:div>
        <w:div w:id="334235865">
          <w:marLeft w:val="480"/>
          <w:marRight w:val="0"/>
          <w:marTop w:val="0"/>
          <w:marBottom w:val="0"/>
          <w:divBdr>
            <w:top w:val="none" w:sz="0" w:space="0" w:color="auto"/>
            <w:left w:val="none" w:sz="0" w:space="0" w:color="auto"/>
            <w:bottom w:val="none" w:sz="0" w:space="0" w:color="auto"/>
            <w:right w:val="none" w:sz="0" w:space="0" w:color="auto"/>
          </w:divBdr>
        </w:div>
        <w:div w:id="1796409229">
          <w:marLeft w:val="480"/>
          <w:marRight w:val="0"/>
          <w:marTop w:val="0"/>
          <w:marBottom w:val="0"/>
          <w:divBdr>
            <w:top w:val="none" w:sz="0" w:space="0" w:color="auto"/>
            <w:left w:val="none" w:sz="0" w:space="0" w:color="auto"/>
            <w:bottom w:val="none" w:sz="0" w:space="0" w:color="auto"/>
            <w:right w:val="none" w:sz="0" w:space="0" w:color="auto"/>
          </w:divBdr>
        </w:div>
        <w:div w:id="1010303829">
          <w:marLeft w:val="480"/>
          <w:marRight w:val="0"/>
          <w:marTop w:val="0"/>
          <w:marBottom w:val="0"/>
          <w:divBdr>
            <w:top w:val="none" w:sz="0" w:space="0" w:color="auto"/>
            <w:left w:val="none" w:sz="0" w:space="0" w:color="auto"/>
            <w:bottom w:val="none" w:sz="0" w:space="0" w:color="auto"/>
            <w:right w:val="none" w:sz="0" w:space="0" w:color="auto"/>
          </w:divBdr>
        </w:div>
        <w:div w:id="1644120777">
          <w:marLeft w:val="480"/>
          <w:marRight w:val="0"/>
          <w:marTop w:val="0"/>
          <w:marBottom w:val="0"/>
          <w:divBdr>
            <w:top w:val="none" w:sz="0" w:space="0" w:color="auto"/>
            <w:left w:val="none" w:sz="0" w:space="0" w:color="auto"/>
            <w:bottom w:val="none" w:sz="0" w:space="0" w:color="auto"/>
            <w:right w:val="none" w:sz="0" w:space="0" w:color="auto"/>
          </w:divBdr>
        </w:div>
        <w:div w:id="747310597">
          <w:marLeft w:val="480"/>
          <w:marRight w:val="0"/>
          <w:marTop w:val="0"/>
          <w:marBottom w:val="0"/>
          <w:divBdr>
            <w:top w:val="none" w:sz="0" w:space="0" w:color="auto"/>
            <w:left w:val="none" w:sz="0" w:space="0" w:color="auto"/>
            <w:bottom w:val="none" w:sz="0" w:space="0" w:color="auto"/>
            <w:right w:val="none" w:sz="0" w:space="0" w:color="auto"/>
          </w:divBdr>
        </w:div>
        <w:div w:id="1677732315">
          <w:marLeft w:val="480"/>
          <w:marRight w:val="0"/>
          <w:marTop w:val="0"/>
          <w:marBottom w:val="0"/>
          <w:divBdr>
            <w:top w:val="none" w:sz="0" w:space="0" w:color="auto"/>
            <w:left w:val="none" w:sz="0" w:space="0" w:color="auto"/>
            <w:bottom w:val="none" w:sz="0" w:space="0" w:color="auto"/>
            <w:right w:val="none" w:sz="0" w:space="0" w:color="auto"/>
          </w:divBdr>
        </w:div>
        <w:div w:id="1543397671">
          <w:marLeft w:val="480"/>
          <w:marRight w:val="0"/>
          <w:marTop w:val="0"/>
          <w:marBottom w:val="0"/>
          <w:divBdr>
            <w:top w:val="none" w:sz="0" w:space="0" w:color="auto"/>
            <w:left w:val="none" w:sz="0" w:space="0" w:color="auto"/>
            <w:bottom w:val="none" w:sz="0" w:space="0" w:color="auto"/>
            <w:right w:val="none" w:sz="0" w:space="0" w:color="auto"/>
          </w:divBdr>
        </w:div>
        <w:div w:id="677342191">
          <w:marLeft w:val="480"/>
          <w:marRight w:val="0"/>
          <w:marTop w:val="0"/>
          <w:marBottom w:val="0"/>
          <w:divBdr>
            <w:top w:val="none" w:sz="0" w:space="0" w:color="auto"/>
            <w:left w:val="none" w:sz="0" w:space="0" w:color="auto"/>
            <w:bottom w:val="none" w:sz="0" w:space="0" w:color="auto"/>
            <w:right w:val="none" w:sz="0" w:space="0" w:color="auto"/>
          </w:divBdr>
        </w:div>
        <w:div w:id="1227762089">
          <w:marLeft w:val="480"/>
          <w:marRight w:val="0"/>
          <w:marTop w:val="0"/>
          <w:marBottom w:val="0"/>
          <w:divBdr>
            <w:top w:val="none" w:sz="0" w:space="0" w:color="auto"/>
            <w:left w:val="none" w:sz="0" w:space="0" w:color="auto"/>
            <w:bottom w:val="none" w:sz="0" w:space="0" w:color="auto"/>
            <w:right w:val="none" w:sz="0" w:space="0" w:color="auto"/>
          </w:divBdr>
        </w:div>
        <w:div w:id="1503088048">
          <w:marLeft w:val="480"/>
          <w:marRight w:val="0"/>
          <w:marTop w:val="0"/>
          <w:marBottom w:val="0"/>
          <w:divBdr>
            <w:top w:val="none" w:sz="0" w:space="0" w:color="auto"/>
            <w:left w:val="none" w:sz="0" w:space="0" w:color="auto"/>
            <w:bottom w:val="none" w:sz="0" w:space="0" w:color="auto"/>
            <w:right w:val="none" w:sz="0" w:space="0" w:color="auto"/>
          </w:divBdr>
        </w:div>
        <w:div w:id="128330848">
          <w:marLeft w:val="480"/>
          <w:marRight w:val="0"/>
          <w:marTop w:val="0"/>
          <w:marBottom w:val="0"/>
          <w:divBdr>
            <w:top w:val="none" w:sz="0" w:space="0" w:color="auto"/>
            <w:left w:val="none" w:sz="0" w:space="0" w:color="auto"/>
            <w:bottom w:val="none" w:sz="0" w:space="0" w:color="auto"/>
            <w:right w:val="none" w:sz="0" w:space="0" w:color="auto"/>
          </w:divBdr>
        </w:div>
        <w:div w:id="118764799">
          <w:marLeft w:val="480"/>
          <w:marRight w:val="0"/>
          <w:marTop w:val="0"/>
          <w:marBottom w:val="0"/>
          <w:divBdr>
            <w:top w:val="none" w:sz="0" w:space="0" w:color="auto"/>
            <w:left w:val="none" w:sz="0" w:space="0" w:color="auto"/>
            <w:bottom w:val="none" w:sz="0" w:space="0" w:color="auto"/>
            <w:right w:val="none" w:sz="0" w:space="0" w:color="auto"/>
          </w:divBdr>
        </w:div>
        <w:div w:id="647318635">
          <w:marLeft w:val="480"/>
          <w:marRight w:val="0"/>
          <w:marTop w:val="0"/>
          <w:marBottom w:val="0"/>
          <w:divBdr>
            <w:top w:val="none" w:sz="0" w:space="0" w:color="auto"/>
            <w:left w:val="none" w:sz="0" w:space="0" w:color="auto"/>
            <w:bottom w:val="none" w:sz="0" w:space="0" w:color="auto"/>
            <w:right w:val="none" w:sz="0" w:space="0" w:color="auto"/>
          </w:divBdr>
        </w:div>
        <w:div w:id="1217934602">
          <w:marLeft w:val="480"/>
          <w:marRight w:val="0"/>
          <w:marTop w:val="0"/>
          <w:marBottom w:val="0"/>
          <w:divBdr>
            <w:top w:val="none" w:sz="0" w:space="0" w:color="auto"/>
            <w:left w:val="none" w:sz="0" w:space="0" w:color="auto"/>
            <w:bottom w:val="none" w:sz="0" w:space="0" w:color="auto"/>
            <w:right w:val="none" w:sz="0" w:space="0" w:color="auto"/>
          </w:divBdr>
        </w:div>
        <w:div w:id="1283343340">
          <w:marLeft w:val="480"/>
          <w:marRight w:val="0"/>
          <w:marTop w:val="0"/>
          <w:marBottom w:val="0"/>
          <w:divBdr>
            <w:top w:val="none" w:sz="0" w:space="0" w:color="auto"/>
            <w:left w:val="none" w:sz="0" w:space="0" w:color="auto"/>
            <w:bottom w:val="none" w:sz="0" w:space="0" w:color="auto"/>
            <w:right w:val="none" w:sz="0" w:space="0" w:color="auto"/>
          </w:divBdr>
        </w:div>
        <w:div w:id="1624654849">
          <w:marLeft w:val="480"/>
          <w:marRight w:val="0"/>
          <w:marTop w:val="0"/>
          <w:marBottom w:val="0"/>
          <w:divBdr>
            <w:top w:val="none" w:sz="0" w:space="0" w:color="auto"/>
            <w:left w:val="none" w:sz="0" w:space="0" w:color="auto"/>
            <w:bottom w:val="none" w:sz="0" w:space="0" w:color="auto"/>
            <w:right w:val="none" w:sz="0" w:space="0" w:color="auto"/>
          </w:divBdr>
        </w:div>
        <w:div w:id="5401283">
          <w:marLeft w:val="480"/>
          <w:marRight w:val="0"/>
          <w:marTop w:val="0"/>
          <w:marBottom w:val="0"/>
          <w:divBdr>
            <w:top w:val="none" w:sz="0" w:space="0" w:color="auto"/>
            <w:left w:val="none" w:sz="0" w:space="0" w:color="auto"/>
            <w:bottom w:val="none" w:sz="0" w:space="0" w:color="auto"/>
            <w:right w:val="none" w:sz="0" w:space="0" w:color="auto"/>
          </w:divBdr>
        </w:div>
        <w:div w:id="1596984400">
          <w:marLeft w:val="480"/>
          <w:marRight w:val="0"/>
          <w:marTop w:val="0"/>
          <w:marBottom w:val="0"/>
          <w:divBdr>
            <w:top w:val="none" w:sz="0" w:space="0" w:color="auto"/>
            <w:left w:val="none" w:sz="0" w:space="0" w:color="auto"/>
            <w:bottom w:val="none" w:sz="0" w:space="0" w:color="auto"/>
            <w:right w:val="none" w:sz="0" w:space="0" w:color="auto"/>
          </w:divBdr>
        </w:div>
        <w:div w:id="1747651435">
          <w:marLeft w:val="480"/>
          <w:marRight w:val="0"/>
          <w:marTop w:val="0"/>
          <w:marBottom w:val="0"/>
          <w:divBdr>
            <w:top w:val="none" w:sz="0" w:space="0" w:color="auto"/>
            <w:left w:val="none" w:sz="0" w:space="0" w:color="auto"/>
            <w:bottom w:val="none" w:sz="0" w:space="0" w:color="auto"/>
            <w:right w:val="none" w:sz="0" w:space="0" w:color="auto"/>
          </w:divBdr>
        </w:div>
        <w:div w:id="340358117">
          <w:marLeft w:val="480"/>
          <w:marRight w:val="0"/>
          <w:marTop w:val="0"/>
          <w:marBottom w:val="0"/>
          <w:divBdr>
            <w:top w:val="none" w:sz="0" w:space="0" w:color="auto"/>
            <w:left w:val="none" w:sz="0" w:space="0" w:color="auto"/>
            <w:bottom w:val="none" w:sz="0" w:space="0" w:color="auto"/>
            <w:right w:val="none" w:sz="0" w:space="0" w:color="auto"/>
          </w:divBdr>
        </w:div>
        <w:div w:id="1122265897">
          <w:marLeft w:val="480"/>
          <w:marRight w:val="0"/>
          <w:marTop w:val="0"/>
          <w:marBottom w:val="0"/>
          <w:divBdr>
            <w:top w:val="none" w:sz="0" w:space="0" w:color="auto"/>
            <w:left w:val="none" w:sz="0" w:space="0" w:color="auto"/>
            <w:bottom w:val="none" w:sz="0" w:space="0" w:color="auto"/>
            <w:right w:val="none" w:sz="0" w:space="0" w:color="auto"/>
          </w:divBdr>
        </w:div>
        <w:div w:id="649990504">
          <w:marLeft w:val="480"/>
          <w:marRight w:val="0"/>
          <w:marTop w:val="0"/>
          <w:marBottom w:val="0"/>
          <w:divBdr>
            <w:top w:val="none" w:sz="0" w:space="0" w:color="auto"/>
            <w:left w:val="none" w:sz="0" w:space="0" w:color="auto"/>
            <w:bottom w:val="none" w:sz="0" w:space="0" w:color="auto"/>
            <w:right w:val="none" w:sz="0" w:space="0" w:color="auto"/>
          </w:divBdr>
        </w:div>
        <w:div w:id="1588537407">
          <w:marLeft w:val="480"/>
          <w:marRight w:val="0"/>
          <w:marTop w:val="0"/>
          <w:marBottom w:val="0"/>
          <w:divBdr>
            <w:top w:val="none" w:sz="0" w:space="0" w:color="auto"/>
            <w:left w:val="none" w:sz="0" w:space="0" w:color="auto"/>
            <w:bottom w:val="none" w:sz="0" w:space="0" w:color="auto"/>
            <w:right w:val="none" w:sz="0" w:space="0" w:color="auto"/>
          </w:divBdr>
        </w:div>
        <w:div w:id="2107581257">
          <w:marLeft w:val="480"/>
          <w:marRight w:val="0"/>
          <w:marTop w:val="0"/>
          <w:marBottom w:val="0"/>
          <w:divBdr>
            <w:top w:val="none" w:sz="0" w:space="0" w:color="auto"/>
            <w:left w:val="none" w:sz="0" w:space="0" w:color="auto"/>
            <w:bottom w:val="none" w:sz="0" w:space="0" w:color="auto"/>
            <w:right w:val="none" w:sz="0" w:space="0" w:color="auto"/>
          </w:divBdr>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42878561">
      <w:bodyDiv w:val="1"/>
      <w:marLeft w:val="0"/>
      <w:marRight w:val="0"/>
      <w:marTop w:val="0"/>
      <w:marBottom w:val="0"/>
      <w:divBdr>
        <w:top w:val="none" w:sz="0" w:space="0" w:color="auto"/>
        <w:left w:val="none" w:sz="0" w:space="0" w:color="auto"/>
        <w:bottom w:val="none" w:sz="0" w:space="0" w:color="auto"/>
        <w:right w:val="none" w:sz="0" w:space="0" w:color="auto"/>
      </w:divBdr>
    </w:div>
    <w:div w:id="942878784">
      <w:bodyDiv w:val="1"/>
      <w:marLeft w:val="0"/>
      <w:marRight w:val="0"/>
      <w:marTop w:val="0"/>
      <w:marBottom w:val="0"/>
      <w:divBdr>
        <w:top w:val="none" w:sz="0" w:space="0" w:color="auto"/>
        <w:left w:val="none" w:sz="0" w:space="0" w:color="auto"/>
        <w:bottom w:val="none" w:sz="0" w:space="0" w:color="auto"/>
        <w:right w:val="none" w:sz="0" w:space="0" w:color="auto"/>
      </w:divBdr>
    </w:div>
    <w:div w:id="949239217">
      <w:bodyDiv w:val="1"/>
      <w:marLeft w:val="0"/>
      <w:marRight w:val="0"/>
      <w:marTop w:val="0"/>
      <w:marBottom w:val="0"/>
      <w:divBdr>
        <w:top w:val="none" w:sz="0" w:space="0" w:color="auto"/>
        <w:left w:val="none" w:sz="0" w:space="0" w:color="auto"/>
        <w:bottom w:val="none" w:sz="0" w:space="0" w:color="auto"/>
        <w:right w:val="none" w:sz="0" w:space="0" w:color="auto"/>
      </w:divBdr>
    </w:div>
    <w:div w:id="949240267">
      <w:bodyDiv w:val="1"/>
      <w:marLeft w:val="0"/>
      <w:marRight w:val="0"/>
      <w:marTop w:val="0"/>
      <w:marBottom w:val="0"/>
      <w:divBdr>
        <w:top w:val="none" w:sz="0" w:space="0" w:color="auto"/>
        <w:left w:val="none" w:sz="0" w:space="0" w:color="auto"/>
        <w:bottom w:val="none" w:sz="0" w:space="0" w:color="auto"/>
        <w:right w:val="none" w:sz="0" w:space="0" w:color="auto"/>
      </w:divBdr>
    </w:div>
    <w:div w:id="949357392">
      <w:bodyDiv w:val="1"/>
      <w:marLeft w:val="0"/>
      <w:marRight w:val="0"/>
      <w:marTop w:val="0"/>
      <w:marBottom w:val="0"/>
      <w:divBdr>
        <w:top w:val="none" w:sz="0" w:space="0" w:color="auto"/>
        <w:left w:val="none" w:sz="0" w:space="0" w:color="auto"/>
        <w:bottom w:val="none" w:sz="0" w:space="0" w:color="auto"/>
        <w:right w:val="none" w:sz="0" w:space="0" w:color="auto"/>
      </w:divBdr>
      <w:divsChild>
        <w:div w:id="1016350372">
          <w:marLeft w:val="480"/>
          <w:marRight w:val="0"/>
          <w:marTop w:val="0"/>
          <w:marBottom w:val="0"/>
          <w:divBdr>
            <w:top w:val="none" w:sz="0" w:space="0" w:color="auto"/>
            <w:left w:val="none" w:sz="0" w:space="0" w:color="auto"/>
            <w:bottom w:val="none" w:sz="0" w:space="0" w:color="auto"/>
            <w:right w:val="none" w:sz="0" w:space="0" w:color="auto"/>
          </w:divBdr>
        </w:div>
        <w:div w:id="669674387">
          <w:marLeft w:val="480"/>
          <w:marRight w:val="0"/>
          <w:marTop w:val="0"/>
          <w:marBottom w:val="0"/>
          <w:divBdr>
            <w:top w:val="none" w:sz="0" w:space="0" w:color="auto"/>
            <w:left w:val="none" w:sz="0" w:space="0" w:color="auto"/>
            <w:bottom w:val="none" w:sz="0" w:space="0" w:color="auto"/>
            <w:right w:val="none" w:sz="0" w:space="0" w:color="auto"/>
          </w:divBdr>
        </w:div>
        <w:div w:id="291055318">
          <w:marLeft w:val="480"/>
          <w:marRight w:val="0"/>
          <w:marTop w:val="0"/>
          <w:marBottom w:val="0"/>
          <w:divBdr>
            <w:top w:val="none" w:sz="0" w:space="0" w:color="auto"/>
            <w:left w:val="none" w:sz="0" w:space="0" w:color="auto"/>
            <w:bottom w:val="none" w:sz="0" w:space="0" w:color="auto"/>
            <w:right w:val="none" w:sz="0" w:space="0" w:color="auto"/>
          </w:divBdr>
        </w:div>
        <w:div w:id="2081054805">
          <w:marLeft w:val="480"/>
          <w:marRight w:val="0"/>
          <w:marTop w:val="0"/>
          <w:marBottom w:val="0"/>
          <w:divBdr>
            <w:top w:val="none" w:sz="0" w:space="0" w:color="auto"/>
            <w:left w:val="none" w:sz="0" w:space="0" w:color="auto"/>
            <w:bottom w:val="none" w:sz="0" w:space="0" w:color="auto"/>
            <w:right w:val="none" w:sz="0" w:space="0" w:color="auto"/>
          </w:divBdr>
        </w:div>
        <w:div w:id="971596391">
          <w:marLeft w:val="480"/>
          <w:marRight w:val="0"/>
          <w:marTop w:val="0"/>
          <w:marBottom w:val="0"/>
          <w:divBdr>
            <w:top w:val="none" w:sz="0" w:space="0" w:color="auto"/>
            <w:left w:val="none" w:sz="0" w:space="0" w:color="auto"/>
            <w:bottom w:val="none" w:sz="0" w:space="0" w:color="auto"/>
            <w:right w:val="none" w:sz="0" w:space="0" w:color="auto"/>
          </w:divBdr>
        </w:div>
        <w:div w:id="609778644">
          <w:marLeft w:val="480"/>
          <w:marRight w:val="0"/>
          <w:marTop w:val="0"/>
          <w:marBottom w:val="0"/>
          <w:divBdr>
            <w:top w:val="none" w:sz="0" w:space="0" w:color="auto"/>
            <w:left w:val="none" w:sz="0" w:space="0" w:color="auto"/>
            <w:bottom w:val="none" w:sz="0" w:space="0" w:color="auto"/>
            <w:right w:val="none" w:sz="0" w:space="0" w:color="auto"/>
          </w:divBdr>
        </w:div>
        <w:div w:id="605774880">
          <w:marLeft w:val="480"/>
          <w:marRight w:val="0"/>
          <w:marTop w:val="0"/>
          <w:marBottom w:val="0"/>
          <w:divBdr>
            <w:top w:val="none" w:sz="0" w:space="0" w:color="auto"/>
            <w:left w:val="none" w:sz="0" w:space="0" w:color="auto"/>
            <w:bottom w:val="none" w:sz="0" w:space="0" w:color="auto"/>
            <w:right w:val="none" w:sz="0" w:space="0" w:color="auto"/>
          </w:divBdr>
        </w:div>
        <w:div w:id="1174760664">
          <w:marLeft w:val="480"/>
          <w:marRight w:val="0"/>
          <w:marTop w:val="0"/>
          <w:marBottom w:val="0"/>
          <w:divBdr>
            <w:top w:val="none" w:sz="0" w:space="0" w:color="auto"/>
            <w:left w:val="none" w:sz="0" w:space="0" w:color="auto"/>
            <w:bottom w:val="none" w:sz="0" w:space="0" w:color="auto"/>
            <w:right w:val="none" w:sz="0" w:space="0" w:color="auto"/>
          </w:divBdr>
        </w:div>
        <w:div w:id="1270356690">
          <w:marLeft w:val="480"/>
          <w:marRight w:val="0"/>
          <w:marTop w:val="0"/>
          <w:marBottom w:val="0"/>
          <w:divBdr>
            <w:top w:val="none" w:sz="0" w:space="0" w:color="auto"/>
            <w:left w:val="none" w:sz="0" w:space="0" w:color="auto"/>
            <w:bottom w:val="none" w:sz="0" w:space="0" w:color="auto"/>
            <w:right w:val="none" w:sz="0" w:space="0" w:color="auto"/>
          </w:divBdr>
        </w:div>
        <w:div w:id="1812794340">
          <w:marLeft w:val="480"/>
          <w:marRight w:val="0"/>
          <w:marTop w:val="0"/>
          <w:marBottom w:val="0"/>
          <w:divBdr>
            <w:top w:val="none" w:sz="0" w:space="0" w:color="auto"/>
            <w:left w:val="none" w:sz="0" w:space="0" w:color="auto"/>
            <w:bottom w:val="none" w:sz="0" w:space="0" w:color="auto"/>
            <w:right w:val="none" w:sz="0" w:space="0" w:color="auto"/>
          </w:divBdr>
        </w:div>
        <w:div w:id="1063483150">
          <w:marLeft w:val="480"/>
          <w:marRight w:val="0"/>
          <w:marTop w:val="0"/>
          <w:marBottom w:val="0"/>
          <w:divBdr>
            <w:top w:val="none" w:sz="0" w:space="0" w:color="auto"/>
            <w:left w:val="none" w:sz="0" w:space="0" w:color="auto"/>
            <w:bottom w:val="none" w:sz="0" w:space="0" w:color="auto"/>
            <w:right w:val="none" w:sz="0" w:space="0" w:color="auto"/>
          </w:divBdr>
        </w:div>
        <w:div w:id="61879282">
          <w:marLeft w:val="480"/>
          <w:marRight w:val="0"/>
          <w:marTop w:val="0"/>
          <w:marBottom w:val="0"/>
          <w:divBdr>
            <w:top w:val="none" w:sz="0" w:space="0" w:color="auto"/>
            <w:left w:val="none" w:sz="0" w:space="0" w:color="auto"/>
            <w:bottom w:val="none" w:sz="0" w:space="0" w:color="auto"/>
            <w:right w:val="none" w:sz="0" w:space="0" w:color="auto"/>
          </w:divBdr>
        </w:div>
        <w:div w:id="1790468759">
          <w:marLeft w:val="480"/>
          <w:marRight w:val="0"/>
          <w:marTop w:val="0"/>
          <w:marBottom w:val="0"/>
          <w:divBdr>
            <w:top w:val="none" w:sz="0" w:space="0" w:color="auto"/>
            <w:left w:val="none" w:sz="0" w:space="0" w:color="auto"/>
            <w:bottom w:val="none" w:sz="0" w:space="0" w:color="auto"/>
            <w:right w:val="none" w:sz="0" w:space="0" w:color="auto"/>
          </w:divBdr>
        </w:div>
        <w:div w:id="1711958203">
          <w:marLeft w:val="480"/>
          <w:marRight w:val="0"/>
          <w:marTop w:val="0"/>
          <w:marBottom w:val="0"/>
          <w:divBdr>
            <w:top w:val="none" w:sz="0" w:space="0" w:color="auto"/>
            <w:left w:val="none" w:sz="0" w:space="0" w:color="auto"/>
            <w:bottom w:val="none" w:sz="0" w:space="0" w:color="auto"/>
            <w:right w:val="none" w:sz="0" w:space="0" w:color="auto"/>
          </w:divBdr>
        </w:div>
        <w:div w:id="93746726">
          <w:marLeft w:val="480"/>
          <w:marRight w:val="0"/>
          <w:marTop w:val="0"/>
          <w:marBottom w:val="0"/>
          <w:divBdr>
            <w:top w:val="none" w:sz="0" w:space="0" w:color="auto"/>
            <w:left w:val="none" w:sz="0" w:space="0" w:color="auto"/>
            <w:bottom w:val="none" w:sz="0" w:space="0" w:color="auto"/>
            <w:right w:val="none" w:sz="0" w:space="0" w:color="auto"/>
          </w:divBdr>
        </w:div>
        <w:div w:id="910774227">
          <w:marLeft w:val="480"/>
          <w:marRight w:val="0"/>
          <w:marTop w:val="0"/>
          <w:marBottom w:val="0"/>
          <w:divBdr>
            <w:top w:val="none" w:sz="0" w:space="0" w:color="auto"/>
            <w:left w:val="none" w:sz="0" w:space="0" w:color="auto"/>
            <w:bottom w:val="none" w:sz="0" w:space="0" w:color="auto"/>
            <w:right w:val="none" w:sz="0" w:space="0" w:color="auto"/>
          </w:divBdr>
        </w:div>
        <w:div w:id="931540">
          <w:marLeft w:val="480"/>
          <w:marRight w:val="0"/>
          <w:marTop w:val="0"/>
          <w:marBottom w:val="0"/>
          <w:divBdr>
            <w:top w:val="none" w:sz="0" w:space="0" w:color="auto"/>
            <w:left w:val="none" w:sz="0" w:space="0" w:color="auto"/>
            <w:bottom w:val="none" w:sz="0" w:space="0" w:color="auto"/>
            <w:right w:val="none" w:sz="0" w:space="0" w:color="auto"/>
          </w:divBdr>
        </w:div>
        <w:div w:id="1816407119">
          <w:marLeft w:val="480"/>
          <w:marRight w:val="0"/>
          <w:marTop w:val="0"/>
          <w:marBottom w:val="0"/>
          <w:divBdr>
            <w:top w:val="none" w:sz="0" w:space="0" w:color="auto"/>
            <w:left w:val="none" w:sz="0" w:space="0" w:color="auto"/>
            <w:bottom w:val="none" w:sz="0" w:space="0" w:color="auto"/>
            <w:right w:val="none" w:sz="0" w:space="0" w:color="auto"/>
          </w:divBdr>
        </w:div>
        <w:div w:id="1685009560">
          <w:marLeft w:val="480"/>
          <w:marRight w:val="0"/>
          <w:marTop w:val="0"/>
          <w:marBottom w:val="0"/>
          <w:divBdr>
            <w:top w:val="none" w:sz="0" w:space="0" w:color="auto"/>
            <w:left w:val="none" w:sz="0" w:space="0" w:color="auto"/>
            <w:bottom w:val="none" w:sz="0" w:space="0" w:color="auto"/>
            <w:right w:val="none" w:sz="0" w:space="0" w:color="auto"/>
          </w:divBdr>
        </w:div>
        <w:div w:id="1035471031">
          <w:marLeft w:val="480"/>
          <w:marRight w:val="0"/>
          <w:marTop w:val="0"/>
          <w:marBottom w:val="0"/>
          <w:divBdr>
            <w:top w:val="none" w:sz="0" w:space="0" w:color="auto"/>
            <w:left w:val="none" w:sz="0" w:space="0" w:color="auto"/>
            <w:bottom w:val="none" w:sz="0" w:space="0" w:color="auto"/>
            <w:right w:val="none" w:sz="0" w:space="0" w:color="auto"/>
          </w:divBdr>
        </w:div>
        <w:div w:id="1597715428">
          <w:marLeft w:val="480"/>
          <w:marRight w:val="0"/>
          <w:marTop w:val="0"/>
          <w:marBottom w:val="0"/>
          <w:divBdr>
            <w:top w:val="none" w:sz="0" w:space="0" w:color="auto"/>
            <w:left w:val="none" w:sz="0" w:space="0" w:color="auto"/>
            <w:bottom w:val="none" w:sz="0" w:space="0" w:color="auto"/>
            <w:right w:val="none" w:sz="0" w:space="0" w:color="auto"/>
          </w:divBdr>
        </w:div>
        <w:div w:id="1375737149">
          <w:marLeft w:val="480"/>
          <w:marRight w:val="0"/>
          <w:marTop w:val="0"/>
          <w:marBottom w:val="0"/>
          <w:divBdr>
            <w:top w:val="none" w:sz="0" w:space="0" w:color="auto"/>
            <w:left w:val="none" w:sz="0" w:space="0" w:color="auto"/>
            <w:bottom w:val="none" w:sz="0" w:space="0" w:color="auto"/>
            <w:right w:val="none" w:sz="0" w:space="0" w:color="auto"/>
          </w:divBdr>
        </w:div>
        <w:div w:id="1720282428">
          <w:marLeft w:val="480"/>
          <w:marRight w:val="0"/>
          <w:marTop w:val="0"/>
          <w:marBottom w:val="0"/>
          <w:divBdr>
            <w:top w:val="none" w:sz="0" w:space="0" w:color="auto"/>
            <w:left w:val="none" w:sz="0" w:space="0" w:color="auto"/>
            <w:bottom w:val="none" w:sz="0" w:space="0" w:color="auto"/>
            <w:right w:val="none" w:sz="0" w:space="0" w:color="auto"/>
          </w:divBdr>
        </w:div>
        <w:div w:id="1324312004">
          <w:marLeft w:val="480"/>
          <w:marRight w:val="0"/>
          <w:marTop w:val="0"/>
          <w:marBottom w:val="0"/>
          <w:divBdr>
            <w:top w:val="none" w:sz="0" w:space="0" w:color="auto"/>
            <w:left w:val="none" w:sz="0" w:space="0" w:color="auto"/>
            <w:bottom w:val="none" w:sz="0" w:space="0" w:color="auto"/>
            <w:right w:val="none" w:sz="0" w:space="0" w:color="auto"/>
          </w:divBdr>
        </w:div>
        <w:div w:id="878324742">
          <w:marLeft w:val="480"/>
          <w:marRight w:val="0"/>
          <w:marTop w:val="0"/>
          <w:marBottom w:val="0"/>
          <w:divBdr>
            <w:top w:val="none" w:sz="0" w:space="0" w:color="auto"/>
            <w:left w:val="none" w:sz="0" w:space="0" w:color="auto"/>
            <w:bottom w:val="none" w:sz="0" w:space="0" w:color="auto"/>
            <w:right w:val="none" w:sz="0" w:space="0" w:color="auto"/>
          </w:divBdr>
        </w:div>
        <w:div w:id="1922525600">
          <w:marLeft w:val="480"/>
          <w:marRight w:val="0"/>
          <w:marTop w:val="0"/>
          <w:marBottom w:val="0"/>
          <w:divBdr>
            <w:top w:val="none" w:sz="0" w:space="0" w:color="auto"/>
            <w:left w:val="none" w:sz="0" w:space="0" w:color="auto"/>
            <w:bottom w:val="none" w:sz="0" w:space="0" w:color="auto"/>
            <w:right w:val="none" w:sz="0" w:space="0" w:color="auto"/>
          </w:divBdr>
        </w:div>
        <w:div w:id="1009716160">
          <w:marLeft w:val="480"/>
          <w:marRight w:val="0"/>
          <w:marTop w:val="0"/>
          <w:marBottom w:val="0"/>
          <w:divBdr>
            <w:top w:val="none" w:sz="0" w:space="0" w:color="auto"/>
            <w:left w:val="none" w:sz="0" w:space="0" w:color="auto"/>
            <w:bottom w:val="none" w:sz="0" w:space="0" w:color="auto"/>
            <w:right w:val="none" w:sz="0" w:space="0" w:color="auto"/>
          </w:divBdr>
        </w:div>
        <w:div w:id="1477457043">
          <w:marLeft w:val="480"/>
          <w:marRight w:val="0"/>
          <w:marTop w:val="0"/>
          <w:marBottom w:val="0"/>
          <w:divBdr>
            <w:top w:val="none" w:sz="0" w:space="0" w:color="auto"/>
            <w:left w:val="none" w:sz="0" w:space="0" w:color="auto"/>
            <w:bottom w:val="none" w:sz="0" w:space="0" w:color="auto"/>
            <w:right w:val="none" w:sz="0" w:space="0" w:color="auto"/>
          </w:divBdr>
        </w:div>
        <w:div w:id="348408058">
          <w:marLeft w:val="480"/>
          <w:marRight w:val="0"/>
          <w:marTop w:val="0"/>
          <w:marBottom w:val="0"/>
          <w:divBdr>
            <w:top w:val="none" w:sz="0" w:space="0" w:color="auto"/>
            <w:left w:val="none" w:sz="0" w:space="0" w:color="auto"/>
            <w:bottom w:val="none" w:sz="0" w:space="0" w:color="auto"/>
            <w:right w:val="none" w:sz="0" w:space="0" w:color="auto"/>
          </w:divBdr>
        </w:div>
        <w:div w:id="1024674915">
          <w:marLeft w:val="480"/>
          <w:marRight w:val="0"/>
          <w:marTop w:val="0"/>
          <w:marBottom w:val="0"/>
          <w:divBdr>
            <w:top w:val="none" w:sz="0" w:space="0" w:color="auto"/>
            <w:left w:val="none" w:sz="0" w:space="0" w:color="auto"/>
            <w:bottom w:val="none" w:sz="0" w:space="0" w:color="auto"/>
            <w:right w:val="none" w:sz="0" w:space="0" w:color="auto"/>
          </w:divBdr>
        </w:div>
        <w:div w:id="162162762">
          <w:marLeft w:val="480"/>
          <w:marRight w:val="0"/>
          <w:marTop w:val="0"/>
          <w:marBottom w:val="0"/>
          <w:divBdr>
            <w:top w:val="none" w:sz="0" w:space="0" w:color="auto"/>
            <w:left w:val="none" w:sz="0" w:space="0" w:color="auto"/>
            <w:bottom w:val="none" w:sz="0" w:space="0" w:color="auto"/>
            <w:right w:val="none" w:sz="0" w:space="0" w:color="auto"/>
          </w:divBdr>
        </w:div>
        <w:div w:id="133302860">
          <w:marLeft w:val="480"/>
          <w:marRight w:val="0"/>
          <w:marTop w:val="0"/>
          <w:marBottom w:val="0"/>
          <w:divBdr>
            <w:top w:val="none" w:sz="0" w:space="0" w:color="auto"/>
            <w:left w:val="none" w:sz="0" w:space="0" w:color="auto"/>
            <w:bottom w:val="none" w:sz="0" w:space="0" w:color="auto"/>
            <w:right w:val="none" w:sz="0" w:space="0" w:color="auto"/>
          </w:divBdr>
        </w:div>
        <w:div w:id="73672217">
          <w:marLeft w:val="480"/>
          <w:marRight w:val="0"/>
          <w:marTop w:val="0"/>
          <w:marBottom w:val="0"/>
          <w:divBdr>
            <w:top w:val="none" w:sz="0" w:space="0" w:color="auto"/>
            <w:left w:val="none" w:sz="0" w:space="0" w:color="auto"/>
            <w:bottom w:val="none" w:sz="0" w:space="0" w:color="auto"/>
            <w:right w:val="none" w:sz="0" w:space="0" w:color="auto"/>
          </w:divBdr>
        </w:div>
        <w:div w:id="312218880">
          <w:marLeft w:val="480"/>
          <w:marRight w:val="0"/>
          <w:marTop w:val="0"/>
          <w:marBottom w:val="0"/>
          <w:divBdr>
            <w:top w:val="none" w:sz="0" w:space="0" w:color="auto"/>
            <w:left w:val="none" w:sz="0" w:space="0" w:color="auto"/>
            <w:bottom w:val="none" w:sz="0" w:space="0" w:color="auto"/>
            <w:right w:val="none" w:sz="0" w:space="0" w:color="auto"/>
          </w:divBdr>
        </w:div>
      </w:divsChild>
    </w:div>
    <w:div w:id="951132266">
      <w:bodyDiv w:val="1"/>
      <w:marLeft w:val="0"/>
      <w:marRight w:val="0"/>
      <w:marTop w:val="0"/>
      <w:marBottom w:val="0"/>
      <w:divBdr>
        <w:top w:val="none" w:sz="0" w:space="0" w:color="auto"/>
        <w:left w:val="none" w:sz="0" w:space="0" w:color="auto"/>
        <w:bottom w:val="none" w:sz="0" w:space="0" w:color="auto"/>
        <w:right w:val="none" w:sz="0" w:space="0" w:color="auto"/>
      </w:divBdr>
      <w:divsChild>
        <w:div w:id="2035307364">
          <w:marLeft w:val="480"/>
          <w:marRight w:val="0"/>
          <w:marTop w:val="0"/>
          <w:marBottom w:val="0"/>
          <w:divBdr>
            <w:top w:val="none" w:sz="0" w:space="0" w:color="auto"/>
            <w:left w:val="none" w:sz="0" w:space="0" w:color="auto"/>
            <w:bottom w:val="none" w:sz="0" w:space="0" w:color="auto"/>
            <w:right w:val="none" w:sz="0" w:space="0" w:color="auto"/>
          </w:divBdr>
        </w:div>
        <w:div w:id="1413620862">
          <w:marLeft w:val="480"/>
          <w:marRight w:val="0"/>
          <w:marTop w:val="0"/>
          <w:marBottom w:val="0"/>
          <w:divBdr>
            <w:top w:val="none" w:sz="0" w:space="0" w:color="auto"/>
            <w:left w:val="none" w:sz="0" w:space="0" w:color="auto"/>
            <w:bottom w:val="none" w:sz="0" w:space="0" w:color="auto"/>
            <w:right w:val="none" w:sz="0" w:space="0" w:color="auto"/>
          </w:divBdr>
        </w:div>
        <w:div w:id="1984040983">
          <w:marLeft w:val="480"/>
          <w:marRight w:val="0"/>
          <w:marTop w:val="0"/>
          <w:marBottom w:val="0"/>
          <w:divBdr>
            <w:top w:val="none" w:sz="0" w:space="0" w:color="auto"/>
            <w:left w:val="none" w:sz="0" w:space="0" w:color="auto"/>
            <w:bottom w:val="none" w:sz="0" w:space="0" w:color="auto"/>
            <w:right w:val="none" w:sz="0" w:space="0" w:color="auto"/>
          </w:divBdr>
        </w:div>
        <w:div w:id="1605456229">
          <w:marLeft w:val="480"/>
          <w:marRight w:val="0"/>
          <w:marTop w:val="0"/>
          <w:marBottom w:val="0"/>
          <w:divBdr>
            <w:top w:val="none" w:sz="0" w:space="0" w:color="auto"/>
            <w:left w:val="none" w:sz="0" w:space="0" w:color="auto"/>
            <w:bottom w:val="none" w:sz="0" w:space="0" w:color="auto"/>
            <w:right w:val="none" w:sz="0" w:space="0" w:color="auto"/>
          </w:divBdr>
        </w:div>
        <w:div w:id="639268006">
          <w:marLeft w:val="480"/>
          <w:marRight w:val="0"/>
          <w:marTop w:val="0"/>
          <w:marBottom w:val="0"/>
          <w:divBdr>
            <w:top w:val="none" w:sz="0" w:space="0" w:color="auto"/>
            <w:left w:val="none" w:sz="0" w:space="0" w:color="auto"/>
            <w:bottom w:val="none" w:sz="0" w:space="0" w:color="auto"/>
            <w:right w:val="none" w:sz="0" w:space="0" w:color="auto"/>
          </w:divBdr>
        </w:div>
        <w:div w:id="608899452">
          <w:marLeft w:val="480"/>
          <w:marRight w:val="0"/>
          <w:marTop w:val="0"/>
          <w:marBottom w:val="0"/>
          <w:divBdr>
            <w:top w:val="none" w:sz="0" w:space="0" w:color="auto"/>
            <w:left w:val="none" w:sz="0" w:space="0" w:color="auto"/>
            <w:bottom w:val="none" w:sz="0" w:space="0" w:color="auto"/>
            <w:right w:val="none" w:sz="0" w:space="0" w:color="auto"/>
          </w:divBdr>
        </w:div>
        <w:div w:id="1421565709">
          <w:marLeft w:val="480"/>
          <w:marRight w:val="0"/>
          <w:marTop w:val="0"/>
          <w:marBottom w:val="0"/>
          <w:divBdr>
            <w:top w:val="none" w:sz="0" w:space="0" w:color="auto"/>
            <w:left w:val="none" w:sz="0" w:space="0" w:color="auto"/>
            <w:bottom w:val="none" w:sz="0" w:space="0" w:color="auto"/>
            <w:right w:val="none" w:sz="0" w:space="0" w:color="auto"/>
          </w:divBdr>
        </w:div>
        <w:div w:id="736560855">
          <w:marLeft w:val="480"/>
          <w:marRight w:val="0"/>
          <w:marTop w:val="0"/>
          <w:marBottom w:val="0"/>
          <w:divBdr>
            <w:top w:val="none" w:sz="0" w:space="0" w:color="auto"/>
            <w:left w:val="none" w:sz="0" w:space="0" w:color="auto"/>
            <w:bottom w:val="none" w:sz="0" w:space="0" w:color="auto"/>
            <w:right w:val="none" w:sz="0" w:space="0" w:color="auto"/>
          </w:divBdr>
        </w:div>
        <w:div w:id="2064938531">
          <w:marLeft w:val="480"/>
          <w:marRight w:val="0"/>
          <w:marTop w:val="0"/>
          <w:marBottom w:val="0"/>
          <w:divBdr>
            <w:top w:val="none" w:sz="0" w:space="0" w:color="auto"/>
            <w:left w:val="none" w:sz="0" w:space="0" w:color="auto"/>
            <w:bottom w:val="none" w:sz="0" w:space="0" w:color="auto"/>
            <w:right w:val="none" w:sz="0" w:space="0" w:color="auto"/>
          </w:divBdr>
        </w:div>
        <w:div w:id="1173688150">
          <w:marLeft w:val="480"/>
          <w:marRight w:val="0"/>
          <w:marTop w:val="0"/>
          <w:marBottom w:val="0"/>
          <w:divBdr>
            <w:top w:val="none" w:sz="0" w:space="0" w:color="auto"/>
            <w:left w:val="none" w:sz="0" w:space="0" w:color="auto"/>
            <w:bottom w:val="none" w:sz="0" w:space="0" w:color="auto"/>
            <w:right w:val="none" w:sz="0" w:space="0" w:color="auto"/>
          </w:divBdr>
        </w:div>
        <w:div w:id="1791241500">
          <w:marLeft w:val="480"/>
          <w:marRight w:val="0"/>
          <w:marTop w:val="0"/>
          <w:marBottom w:val="0"/>
          <w:divBdr>
            <w:top w:val="none" w:sz="0" w:space="0" w:color="auto"/>
            <w:left w:val="none" w:sz="0" w:space="0" w:color="auto"/>
            <w:bottom w:val="none" w:sz="0" w:space="0" w:color="auto"/>
            <w:right w:val="none" w:sz="0" w:space="0" w:color="auto"/>
          </w:divBdr>
        </w:div>
        <w:div w:id="273173334">
          <w:marLeft w:val="480"/>
          <w:marRight w:val="0"/>
          <w:marTop w:val="0"/>
          <w:marBottom w:val="0"/>
          <w:divBdr>
            <w:top w:val="none" w:sz="0" w:space="0" w:color="auto"/>
            <w:left w:val="none" w:sz="0" w:space="0" w:color="auto"/>
            <w:bottom w:val="none" w:sz="0" w:space="0" w:color="auto"/>
            <w:right w:val="none" w:sz="0" w:space="0" w:color="auto"/>
          </w:divBdr>
        </w:div>
        <w:div w:id="1049496534">
          <w:marLeft w:val="480"/>
          <w:marRight w:val="0"/>
          <w:marTop w:val="0"/>
          <w:marBottom w:val="0"/>
          <w:divBdr>
            <w:top w:val="none" w:sz="0" w:space="0" w:color="auto"/>
            <w:left w:val="none" w:sz="0" w:space="0" w:color="auto"/>
            <w:bottom w:val="none" w:sz="0" w:space="0" w:color="auto"/>
            <w:right w:val="none" w:sz="0" w:space="0" w:color="auto"/>
          </w:divBdr>
        </w:div>
        <w:div w:id="594902479">
          <w:marLeft w:val="480"/>
          <w:marRight w:val="0"/>
          <w:marTop w:val="0"/>
          <w:marBottom w:val="0"/>
          <w:divBdr>
            <w:top w:val="none" w:sz="0" w:space="0" w:color="auto"/>
            <w:left w:val="none" w:sz="0" w:space="0" w:color="auto"/>
            <w:bottom w:val="none" w:sz="0" w:space="0" w:color="auto"/>
            <w:right w:val="none" w:sz="0" w:space="0" w:color="auto"/>
          </w:divBdr>
        </w:div>
        <w:div w:id="348722564">
          <w:marLeft w:val="480"/>
          <w:marRight w:val="0"/>
          <w:marTop w:val="0"/>
          <w:marBottom w:val="0"/>
          <w:divBdr>
            <w:top w:val="none" w:sz="0" w:space="0" w:color="auto"/>
            <w:left w:val="none" w:sz="0" w:space="0" w:color="auto"/>
            <w:bottom w:val="none" w:sz="0" w:space="0" w:color="auto"/>
            <w:right w:val="none" w:sz="0" w:space="0" w:color="auto"/>
          </w:divBdr>
        </w:div>
        <w:div w:id="1856920038">
          <w:marLeft w:val="480"/>
          <w:marRight w:val="0"/>
          <w:marTop w:val="0"/>
          <w:marBottom w:val="0"/>
          <w:divBdr>
            <w:top w:val="none" w:sz="0" w:space="0" w:color="auto"/>
            <w:left w:val="none" w:sz="0" w:space="0" w:color="auto"/>
            <w:bottom w:val="none" w:sz="0" w:space="0" w:color="auto"/>
            <w:right w:val="none" w:sz="0" w:space="0" w:color="auto"/>
          </w:divBdr>
        </w:div>
        <w:div w:id="1920363726">
          <w:marLeft w:val="480"/>
          <w:marRight w:val="0"/>
          <w:marTop w:val="0"/>
          <w:marBottom w:val="0"/>
          <w:divBdr>
            <w:top w:val="none" w:sz="0" w:space="0" w:color="auto"/>
            <w:left w:val="none" w:sz="0" w:space="0" w:color="auto"/>
            <w:bottom w:val="none" w:sz="0" w:space="0" w:color="auto"/>
            <w:right w:val="none" w:sz="0" w:space="0" w:color="auto"/>
          </w:divBdr>
        </w:div>
        <w:div w:id="912085249">
          <w:marLeft w:val="480"/>
          <w:marRight w:val="0"/>
          <w:marTop w:val="0"/>
          <w:marBottom w:val="0"/>
          <w:divBdr>
            <w:top w:val="none" w:sz="0" w:space="0" w:color="auto"/>
            <w:left w:val="none" w:sz="0" w:space="0" w:color="auto"/>
            <w:bottom w:val="none" w:sz="0" w:space="0" w:color="auto"/>
            <w:right w:val="none" w:sz="0" w:space="0" w:color="auto"/>
          </w:divBdr>
        </w:div>
        <w:div w:id="929586595">
          <w:marLeft w:val="480"/>
          <w:marRight w:val="0"/>
          <w:marTop w:val="0"/>
          <w:marBottom w:val="0"/>
          <w:divBdr>
            <w:top w:val="none" w:sz="0" w:space="0" w:color="auto"/>
            <w:left w:val="none" w:sz="0" w:space="0" w:color="auto"/>
            <w:bottom w:val="none" w:sz="0" w:space="0" w:color="auto"/>
            <w:right w:val="none" w:sz="0" w:space="0" w:color="auto"/>
          </w:divBdr>
        </w:div>
        <w:div w:id="1528057587">
          <w:marLeft w:val="480"/>
          <w:marRight w:val="0"/>
          <w:marTop w:val="0"/>
          <w:marBottom w:val="0"/>
          <w:divBdr>
            <w:top w:val="none" w:sz="0" w:space="0" w:color="auto"/>
            <w:left w:val="none" w:sz="0" w:space="0" w:color="auto"/>
            <w:bottom w:val="none" w:sz="0" w:space="0" w:color="auto"/>
            <w:right w:val="none" w:sz="0" w:space="0" w:color="auto"/>
          </w:divBdr>
        </w:div>
        <w:div w:id="1593006536">
          <w:marLeft w:val="480"/>
          <w:marRight w:val="0"/>
          <w:marTop w:val="0"/>
          <w:marBottom w:val="0"/>
          <w:divBdr>
            <w:top w:val="none" w:sz="0" w:space="0" w:color="auto"/>
            <w:left w:val="none" w:sz="0" w:space="0" w:color="auto"/>
            <w:bottom w:val="none" w:sz="0" w:space="0" w:color="auto"/>
            <w:right w:val="none" w:sz="0" w:space="0" w:color="auto"/>
          </w:divBdr>
        </w:div>
        <w:div w:id="1853301352">
          <w:marLeft w:val="480"/>
          <w:marRight w:val="0"/>
          <w:marTop w:val="0"/>
          <w:marBottom w:val="0"/>
          <w:divBdr>
            <w:top w:val="none" w:sz="0" w:space="0" w:color="auto"/>
            <w:left w:val="none" w:sz="0" w:space="0" w:color="auto"/>
            <w:bottom w:val="none" w:sz="0" w:space="0" w:color="auto"/>
            <w:right w:val="none" w:sz="0" w:space="0" w:color="auto"/>
          </w:divBdr>
        </w:div>
        <w:div w:id="288359751">
          <w:marLeft w:val="480"/>
          <w:marRight w:val="0"/>
          <w:marTop w:val="0"/>
          <w:marBottom w:val="0"/>
          <w:divBdr>
            <w:top w:val="none" w:sz="0" w:space="0" w:color="auto"/>
            <w:left w:val="none" w:sz="0" w:space="0" w:color="auto"/>
            <w:bottom w:val="none" w:sz="0" w:space="0" w:color="auto"/>
            <w:right w:val="none" w:sz="0" w:space="0" w:color="auto"/>
          </w:divBdr>
        </w:div>
        <w:div w:id="193808830">
          <w:marLeft w:val="480"/>
          <w:marRight w:val="0"/>
          <w:marTop w:val="0"/>
          <w:marBottom w:val="0"/>
          <w:divBdr>
            <w:top w:val="none" w:sz="0" w:space="0" w:color="auto"/>
            <w:left w:val="none" w:sz="0" w:space="0" w:color="auto"/>
            <w:bottom w:val="none" w:sz="0" w:space="0" w:color="auto"/>
            <w:right w:val="none" w:sz="0" w:space="0" w:color="auto"/>
          </w:divBdr>
        </w:div>
        <w:div w:id="150874954">
          <w:marLeft w:val="480"/>
          <w:marRight w:val="0"/>
          <w:marTop w:val="0"/>
          <w:marBottom w:val="0"/>
          <w:divBdr>
            <w:top w:val="none" w:sz="0" w:space="0" w:color="auto"/>
            <w:left w:val="none" w:sz="0" w:space="0" w:color="auto"/>
            <w:bottom w:val="none" w:sz="0" w:space="0" w:color="auto"/>
            <w:right w:val="none" w:sz="0" w:space="0" w:color="auto"/>
          </w:divBdr>
        </w:div>
        <w:div w:id="1330401665">
          <w:marLeft w:val="480"/>
          <w:marRight w:val="0"/>
          <w:marTop w:val="0"/>
          <w:marBottom w:val="0"/>
          <w:divBdr>
            <w:top w:val="none" w:sz="0" w:space="0" w:color="auto"/>
            <w:left w:val="none" w:sz="0" w:space="0" w:color="auto"/>
            <w:bottom w:val="none" w:sz="0" w:space="0" w:color="auto"/>
            <w:right w:val="none" w:sz="0" w:space="0" w:color="auto"/>
          </w:divBdr>
        </w:div>
        <w:div w:id="1959213966">
          <w:marLeft w:val="480"/>
          <w:marRight w:val="0"/>
          <w:marTop w:val="0"/>
          <w:marBottom w:val="0"/>
          <w:divBdr>
            <w:top w:val="none" w:sz="0" w:space="0" w:color="auto"/>
            <w:left w:val="none" w:sz="0" w:space="0" w:color="auto"/>
            <w:bottom w:val="none" w:sz="0" w:space="0" w:color="auto"/>
            <w:right w:val="none" w:sz="0" w:space="0" w:color="auto"/>
          </w:divBdr>
        </w:div>
        <w:div w:id="1117600542">
          <w:marLeft w:val="480"/>
          <w:marRight w:val="0"/>
          <w:marTop w:val="0"/>
          <w:marBottom w:val="0"/>
          <w:divBdr>
            <w:top w:val="none" w:sz="0" w:space="0" w:color="auto"/>
            <w:left w:val="none" w:sz="0" w:space="0" w:color="auto"/>
            <w:bottom w:val="none" w:sz="0" w:space="0" w:color="auto"/>
            <w:right w:val="none" w:sz="0" w:space="0" w:color="auto"/>
          </w:divBdr>
        </w:div>
        <w:div w:id="82383156">
          <w:marLeft w:val="480"/>
          <w:marRight w:val="0"/>
          <w:marTop w:val="0"/>
          <w:marBottom w:val="0"/>
          <w:divBdr>
            <w:top w:val="none" w:sz="0" w:space="0" w:color="auto"/>
            <w:left w:val="none" w:sz="0" w:space="0" w:color="auto"/>
            <w:bottom w:val="none" w:sz="0" w:space="0" w:color="auto"/>
            <w:right w:val="none" w:sz="0" w:space="0" w:color="auto"/>
          </w:divBdr>
        </w:div>
        <w:div w:id="2133399109">
          <w:marLeft w:val="480"/>
          <w:marRight w:val="0"/>
          <w:marTop w:val="0"/>
          <w:marBottom w:val="0"/>
          <w:divBdr>
            <w:top w:val="none" w:sz="0" w:space="0" w:color="auto"/>
            <w:left w:val="none" w:sz="0" w:space="0" w:color="auto"/>
            <w:bottom w:val="none" w:sz="0" w:space="0" w:color="auto"/>
            <w:right w:val="none" w:sz="0" w:space="0" w:color="auto"/>
          </w:divBdr>
        </w:div>
        <w:div w:id="1716268138">
          <w:marLeft w:val="480"/>
          <w:marRight w:val="0"/>
          <w:marTop w:val="0"/>
          <w:marBottom w:val="0"/>
          <w:divBdr>
            <w:top w:val="none" w:sz="0" w:space="0" w:color="auto"/>
            <w:left w:val="none" w:sz="0" w:space="0" w:color="auto"/>
            <w:bottom w:val="none" w:sz="0" w:space="0" w:color="auto"/>
            <w:right w:val="none" w:sz="0" w:space="0" w:color="auto"/>
          </w:divBdr>
        </w:div>
        <w:div w:id="1934123539">
          <w:marLeft w:val="480"/>
          <w:marRight w:val="0"/>
          <w:marTop w:val="0"/>
          <w:marBottom w:val="0"/>
          <w:divBdr>
            <w:top w:val="none" w:sz="0" w:space="0" w:color="auto"/>
            <w:left w:val="none" w:sz="0" w:space="0" w:color="auto"/>
            <w:bottom w:val="none" w:sz="0" w:space="0" w:color="auto"/>
            <w:right w:val="none" w:sz="0" w:space="0" w:color="auto"/>
          </w:divBdr>
        </w:div>
        <w:div w:id="307324872">
          <w:marLeft w:val="480"/>
          <w:marRight w:val="0"/>
          <w:marTop w:val="0"/>
          <w:marBottom w:val="0"/>
          <w:divBdr>
            <w:top w:val="none" w:sz="0" w:space="0" w:color="auto"/>
            <w:left w:val="none" w:sz="0" w:space="0" w:color="auto"/>
            <w:bottom w:val="none" w:sz="0" w:space="0" w:color="auto"/>
            <w:right w:val="none" w:sz="0" w:space="0" w:color="auto"/>
          </w:divBdr>
        </w:div>
        <w:div w:id="150563948">
          <w:marLeft w:val="480"/>
          <w:marRight w:val="0"/>
          <w:marTop w:val="0"/>
          <w:marBottom w:val="0"/>
          <w:divBdr>
            <w:top w:val="none" w:sz="0" w:space="0" w:color="auto"/>
            <w:left w:val="none" w:sz="0" w:space="0" w:color="auto"/>
            <w:bottom w:val="none" w:sz="0" w:space="0" w:color="auto"/>
            <w:right w:val="none" w:sz="0" w:space="0" w:color="auto"/>
          </w:divBdr>
        </w:div>
        <w:div w:id="315383436">
          <w:marLeft w:val="480"/>
          <w:marRight w:val="0"/>
          <w:marTop w:val="0"/>
          <w:marBottom w:val="0"/>
          <w:divBdr>
            <w:top w:val="none" w:sz="0" w:space="0" w:color="auto"/>
            <w:left w:val="none" w:sz="0" w:space="0" w:color="auto"/>
            <w:bottom w:val="none" w:sz="0" w:space="0" w:color="auto"/>
            <w:right w:val="none" w:sz="0" w:space="0" w:color="auto"/>
          </w:divBdr>
        </w:div>
        <w:div w:id="990989686">
          <w:marLeft w:val="480"/>
          <w:marRight w:val="0"/>
          <w:marTop w:val="0"/>
          <w:marBottom w:val="0"/>
          <w:divBdr>
            <w:top w:val="none" w:sz="0" w:space="0" w:color="auto"/>
            <w:left w:val="none" w:sz="0" w:space="0" w:color="auto"/>
            <w:bottom w:val="none" w:sz="0" w:space="0" w:color="auto"/>
            <w:right w:val="none" w:sz="0" w:space="0" w:color="auto"/>
          </w:divBdr>
        </w:div>
        <w:div w:id="1488084674">
          <w:marLeft w:val="480"/>
          <w:marRight w:val="0"/>
          <w:marTop w:val="0"/>
          <w:marBottom w:val="0"/>
          <w:divBdr>
            <w:top w:val="none" w:sz="0" w:space="0" w:color="auto"/>
            <w:left w:val="none" w:sz="0" w:space="0" w:color="auto"/>
            <w:bottom w:val="none" w:sz="0" w:space="0" w:color="auto"/>
            <w:right w:val="none" w:sz="0" w:space="0" w:color="auto"/>
          </w:divBdr>
        </w:div>
        <w:div w:id="1508983035">
          <w:marLeft w:val="480"/>
          <w:marRight w:val="0"/>
          <w:marTop w:val="0"/>
          <w:marBottom w:val="0"/>
          <w:divBdr>
            <w:top w:val="none" w:sz="0" w:space="0" w:color="auto"/>
            <w:left w:val="none" w:sz="0" w:space="0" w:color="auto"/>
            <w:bottom w:val="none" w:sz="0" w:space="0" w:color="auto"/>
            <w:right w:val="none" w:sz="0" w:space="0" w:color="auto"/>
          </w:divBdr>
        </w:div>
        <w:div w:id="89813652">
          <w:marLeft w:val="480"/>
          <w:marRight w:val="0"/>
          <w:marTop w:val="0"/>
          <w:marBottom w:val="0"/>
          <w:divBdr>
            <w:top w:val="none" w:sz="0" w:space="0" w:color="auto"/>
            <w:left w:val="none" w:sz="0" w:space="0" w:color="auto"/>
            <w:bottom w:val="none" w:sz="0" w:space="0" w:color="auto"/>
            <w:right w:val="none" w:sz="0" w:space="0" w:color="auto"/>
          </w:divBdr>
        </w:div>
      </w:divsChild>
    </w:div>
    <w:div w:id="978337885">
      <w:bodyDiv w:val="1"/>
      <w:marLeft w:val="0"/>
      <w:marRight w:val="0"/>
      <w:marTop w:val="0"/>
      <w:marBottom w:val="0"/>
      <w:divBdr>
        <w:top w:val="none" w:sz="0" w:space="0" w:color="auto"/>
        <w:left w:val="none" w:sz="0" w:space="0" w:color="auto"/>
        <w:bottom w:val="none" w:sz="0" w:space="0" w:color="auto"/>
        <w:right w:val="none" w:sz="0" w:space="0" w:color="auto"/>
      </w:divBdr>
    </w:div>
    <w:div w:id="982931547">
      <w:bodyDiv w:val="1"/>
      <w:marLeft w:val="0"/>
      <w:marRight w:val="0"/>
      <w:marTop w:val="0"/>
      <w:marBottom w:val="0"/>
      <w:divBdr>
        <w:top w:val="none" w:sz="0" w:space="0" w:color="auto"/>
        <w:left w:val="none" w:sz="0" w:space="0" w:color="auto"/>
        <w:bottom w:val="none" w:sz="0" w:space="0" w:color="auto"/>
        <w:right w:val="none" w:sz="0" w:space="0" w:color="auto"/>
      </w:divBdr>
    </w:div>
    <w:div w:id="983854497">
      <w:bodyDiv w:val="1"/>
      <w:marLeft w:val="0"/>
      <w:marRight w:val="0"/>
      <w:marTop w:val="0"/>
      <w:marBottom w:val="0"/>
      <w:divBdr>
        <w:top w:val="none" w:sz="0" w:space="0" w:color="auto"/>
        <w:left w:val="none" w:sz="0" w:space="0" w:color="auto"/>
        <w:bottom w:val="none" w:sz="0" w:space="0" w:color="auto"/>
        <w:right w:val="none" w:sz="0" w:space="0" w:color="auto"/>
      </w:divBdr>
    </w:div>
    <w:div w:id="986278126">
      <w:bodyDiv w:val="1"/>
      <w:marLeft w:val="0"/>
      <w:marRight w:val="0"/>
      <w:marTop w:val="0"/>
      <w:marBottom w:val="0"/>
      <w:divBdr>
        <w:top w:val="none" w:sz="0" w:space="0" w:color="auto"/>
        <w:left w:val="none" w:sz="0" w:space="0" w:color="auto"/>
        <w:bottom w:val="none" w:sz="0" w:space="0" w:color="auto"/>
        <w:right w:val="none" w:sz="0" w:space="0" w:color="auto"/>
      </w:divBdr>
    </w:div>
    <w:div w:id="993071348">
      <w:bodyDiv w:val="1"/>
      <w:marLeft w:val="0"/>
      <w:marRight w:val="0"/>
      <w:marTop w:val="0"/>
      <w:marBottom w:val="0"/>
      <w:divBdr>
        <w:top w:val="none" w:sz="0" w:space="0" w:color="auto"/>
        <w:left w:val="none" w:sz="0" w:space="0" w:color="auto"/>
        <w:bottom w:val="none" w:sz="0" w:space="0" w:color="auto"/>
        <w:right w:val="none" w:sz="0" w:space="0" w:color="auto"/>
      </w:divBdr>
    </w:div>
    <w:div w:id="995842211">
      <w:bodyDiv w:val="1"/>
      <w:marLeft w:val="0"/>
      <w:marRight w:val="0"/>
      <w:marTop w:val="0"/>
      <w:marBottom w:val="0"/>
      <w:divBdr>
        <w:top w:val="none" w:sz="0" w:space="0" w:color="auto"/>
        <w:left w:val="none" w:sz="0" w:space="0" w:color="auto"/>
        <w:bottom w:val="none" w:sz="0" w:space="0" w:color="auto"/>
        <w:right w:val="none" w:sz="0" w:space="0" w:color="auto"/>
      </w:divBdr>
    </w:div>
    <w:div w:id="1001658909">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02661486">
      <w:bodyDiv w:val="1"/>
      <w:marLeft w:val="0"/>
      <w:marRight w:val="0"/>
      <w:marTop w:val="0"/>
      <w:marBottom w:val="0"/>
      <w:divBdr>
        <w:top w:val="none" w:sz="0" w:space="0" w:color="auto"/>
        <w:left w:val="none" w:sz="0" w:space="0" w:color="auto"/>
        <w:bottom w:val="none" w:sz="0" w:space="0" w:color="auto"/>
        <w:right w:val="none" w:sz="0" w:space="0" w:color="auto"/>
      </w:divBdr>
    </w:div>
    <w:div w:id="1007173738">
      <w:bodyDiv w:val="1"/>
      <w:marLeft w:val="0"/>
      <w:marRight w:val="0"/>
      <w:marTop w:val="0"/>
      <w:marBottom w:val="0"/>
      <w:divBdr>
        <w:top w:val="none" w:sz="0" w:space="0" w:color="auto"/>
        <w:left w:val="none" w:sz="0" w:space="0" w:color="auto"/>
        <w:bottom w:val="none" w:sz="0" w:space="0" w:color="auto"/>
        <w:right w:val="none" w:sz="0" w:space="0" w:color="auto"/>
      </w:divBdr>
    </w:div>
    <w:div w:id="1009017720">
      <w:bodyDiv w:val="1"/>
      <w:marLeft w:val="0"/>
      <w:marRight w:val="0"/>
      <w:marTop w:val="0"/>
      <w:marBottom w:val="0"/>
      <w:divBdr>
        <w:top w:val="none" w:sz="0" w:space="0" w:color="auto"/>
        <w:left w:val="none" w:sz="0" w:space="0" w:color="auto"/>
        <w:bottom w:val="none" w:sz="0" w:space="0" w:color="auto"/>
        <w:right w:val="none" w:sz="0" w:space="0" w:color="auto"/>
      </w:divBdr>
    </w:div>
    <w:div w:id="1026098607">
      <w:bodyDiv w:val="1"/>
      <w:marLeft w:val="0"/>
      <w:marRight w:val="0"/>
      <w:marTop w:val="0"/>
      <w:marBottom w:val="0"/>
      <w:divBdr>
        <w:top w:val="none" w:sz="0" w:space="0" w:color="auto"/>
        <w:left w:val="none" w:sz="0" w:space="0" w:color="auto"/>
        <w:bottom w:val="none" w:sz="0" w:space="0" w:color="auto"/>
        <w:right w:val="none" w:sz="0" w:space="0" w:color="auto"/>
      </w:divBdr>
    </w:div>
    <w:div w:id="1030959471">
      <w:bodyDiv w:val="1"/>
      <w:marLeft w:val="0"/>
      <w:marRight w:val="0"/>
      <w:marTop w:val="0"/>
      <w:marBottom w:val="0"/>
      <w:divBdr>
        <w:top w:val="none" w:sz="0" w:space="0" w:color="auto"/>
        <w:left w:val="none" w:sz="0" w:space="0" w:color="auto"/>
        <w:bottom w:val="none" w:sz="0" w:space="0" w:color="auto"/>
        <w:right w:val="none" w:sz="0" w:space="0" w:color="auto"/>
      </w:divBdr>
    </w:div>
    <w:div w:id="1056665758">
      <w:bodyDiv w:val="1"/>
      <w:marLeft w:val="0"/>
      <w:marRight w:val="0"/>
      <w:marTop w:val="0"/>
      <w:marBottom w:val="0"/>
      <w:divBdr>
        <w:top w:val="none" w:sz="0" w:space="0" w:color="auto"/>
        <w:left w:val="none" w:sz="0" w:space="0" w:color="auto"/>
        <w:bottom w:val="none" w:sz="0" w:space="0" w:color="auto"/>
        <w:right w:val="none" w:sz="0" w:space="0" w:color="auto"/>
      </w:divBdr>
    </w:div>
    <w:div w:id="1059671557">
      <w:bodyDiv w:val="1"/>
      <w:marLeft w:val="0"/>
      <w:marRight w:val="0"/>
      <w:marTop w:val="0"/>
      <w:marBottom w:val="0"/>
      <w:divBdr>
        <w:top w:val="none" w:sz="0" w:space="0" w:color="auto"/>
        <w:left w:val="none" w:sz="0" w:space="0" w:color="auto"/>
        <w:bottom w:val="none" w:sz="0" w:space="0" w:color="auto"/>
        <w:right w:val="none" w:sz="0" w:space="0" w:color="auto"/>
      </w:divBdr>
      <w:divsChild>
        <w:div w:id="2085688297">
          <w:marLeft w:val="480"/>
          <w:marRight w:val="0"/>
          <w:marTop w:val="0"/>
          <w:marBottom w:val="0"/>
          <w:divBdr>
            <w:top w:val="none" w:sz="0" w:space="0" w:color="auto"/>
            <w:left w:val="none" w:sz="0" w:space="0" w:color="auto"/>
            <w:bottom w:val="none" w:sz="0" w:space="0" w:color="auto"/>
            <w:right w:val="none" w:sz="0" w:space="0" w:color="auto"/>
          </w:divBdr>
        </w:div>
        <w:div w:id="1418862651">
          <w:marLeft w:val="480"/>
          <w:marRight w:val="0"/>
          <w:marTop w:val="0"/>
          <w:marBottom w:val="0"/>
          <w:divBdr>
            <w:top w:val="none" w:sz="0" w:space="0" w:color="auto"/>
            <w:left w:val="none" w:sz="0" w:space="0" w:color="auto"/>
            <w:bottom w:val="none" w:sz="0" w:space="0" w:color="auto"/>
            <w:right w:val="none" w:sz="0" w:space="0" w:color="auto"/>
          </w:divBdr>
        </w:div>
        <w:div w:id="254678316">
          <w:marLeft w:val="480"/>
          <w:marRight w:val="0"/>
          <w:marTop w:val="0"/>
          <w:marBottom w:val="0"/>
          <w:divBdr>
            <w:top w:val="none" w:sz="0" w:space="0" w:color="auto"/>
            <w:left w:val="none" w:sz="0" w:space="0" w:color="auto"/>
            <w:bottom w:val="none" w:sz="0" w:space="0" w:color="auto"/>
            <w:right w:val="none" w:sz="0" w:space="0" w:color="auto"/>
          </w:divBdr>
        </w:div>
        <w:div w:id="1414231684">
          <w:marLeft w:val="480"/>
          <w:marRight w:val="0"/>
          <w:marTop w:val="0"/>
          <w:marBottom w:val="0"/>
          <w:divBdr>
            <w:top w:val="none" w:sz="0" w:space="0" w:color="auto"/>
            <w:left w:val="none" w:sz="0" w:space="0" w:color="auto"/>
            <w:bottom w:val="none" w:sz="0" w:space="0" w:color="auto"/>
            <w:right w:val="none" w:sz="0" w:space="0" w:color="auto"/>
          </w:divBdr>
        </w:div>
        <w:div w:id="1101874336">
          <w:marLeft w:val="480"/>
          <w:marRight w:val="0"/>
          <w:marTop w:val="0"/>
          <w:marBottom w:val="0"/>
          <w:divBdr>
            <w:top w:val="none" w:sz="0" w:space="0" w:color="auto"/>
            <w:left w:val="none" w:sz="0" w:space="0" w:color="auto"/>
            <w:bottom w:val="none" w:sz="0" w:space="0" w:color="auto"/>
            <w:right w:val="none" w:sz="0" w:space="0" w:color="auto"/>
          </w:divBdr>
        </w:div>
        <w:div w:id="947465030">
          <w:marLeft w:val="480"/>
          <w:marRight w:val="0"/>
          <w:marTop w:val="0"/>
          <w:marBottom w:val="0"/>
          <w:divBdr>
            <w:top w:val="none" w:sz="0" w:space="0" w:color="auto"/>
            <w:left w:val="none" w:sz="0" w:space="0" w:color="auto"/>
            <w:bottom w:val="none" w:sz="0" w:space="0" w:color="auto"/>
            <w:right w:val="none" w:sz="0" w:space="0" w:color="auto"/>
          </w:divBdr>
        </w:div>
        <w:div w:id="507409615">
          <w:marLeft w:val="480"/>
          <w:marRight w:val="0"/>
          <w:marTop w:val="0"/>
          <w:marBottom w:val="0"/>
          <w:divBdr>
            <w:top w:val="none" w:sz="0" w:space="0" w:color="auto"/>
            <w:left w:val="none" w:sz="0" w:space="0" w:color="auto"/>
            <w:bottom w:val="none" w:sz="0" w:space="0" w:color="auto"/>
            <w:right w:val="none" w:sz="0" w:space="0" w:color="auto"/>
          </w:divBdr>
        </w:div>
        <w:div w:id="1491484037">
          <w:marLeft w:val="480"/>
          <w:marRight w:val="0"/>
          <w:marTop w:val="0"/>
          <w:marBottom w:val="0"/>
          <w:divBdr>
            <w:top w:val="none" w:sz="0" w:space="0" w:color="auto"/>
            <w:left w:val="none" w:sz="0" w:space="0" w:color="auto"/>
            <w:bottom w:val="none" w:sz="0" w:space="0" w:color="auto"/>
            <w:right w:val="none" w:sz="0" w:space="0" w:color="auto"/>
          </w:divBdr>
        </w:div>
        <w:div w:id="578561311">
          <w:marLeft w:val="480"/>
          <w:marRight w:val="0"/>
          <w:marTop w:val="0"/>
          <w:marBottom w:val="0"/>
          <w:divBdr>
            <w:top w:val="none" w:sz="0" w:space="0" w:color="auto"/>
            <w:left w:val="none" w:sz="0" w:space="0" w:color="auto"/>
            <w:bottom w:val="none" w:sz="0" w:space="0" w:color="auto"/>
            <w:right w:val="none" w:sz="0" w:space="0" w:color="auto"/>
          </w:divBdr>
        </w:div>
        <w:div w:id="775177440">
          <w:marLeft w:val="480"/>
          <w:marRight w:val="0"/>
          <w:marTop w:val="0"/>
          <w:marBottom w:val="0"/>
          <w:divBdr>
            <w:top w:val="none" w:sz="0" w:space="0" w:color="auto"/>
            <w:left w:val="none" w:sz="0" w:space="0" w:color="auto"/>
            <w:bottom w:val="none" w:sz="0" w:space="0" w:color="auto"/>
            <w:right w:val="none" w:sz="0" w:space="0" w:color="auto"/>
          </w:divBdr>
        </w:div>
        <w:div w:id="1642464018">
          <w:marLeft w:val="480"/>
          <w:marRight w:val="0"/>
          <w:marTop w:val="0"/>
          <w:marBottom w:val="0"/>
          <w:divBdr>
            <w:top w:val="none" w:sz="0" w:space="0" w:color="auto"/>
            <w:left w:val="none" w:sz="0" w:space="0" w:color="auto"/>
            <w:bottom w:val="none" w:sz="0" w:space="0" w:color="auto"/>
            <w:right w:val="none" w:sz="0" w:space="0" w:color="auto"/>
          </w:divBdr>
        </w:div>
        <w:div w:id="1508789876">
          <w:marLeft w:val="480"/>
          <w:marRight w:val="0"/>
          <w:marTop w:val="0"/>
          <w:marBottom w:val="0"/>
          <w:divBdr>
            <w:top w:val="none" w:sz="0" w:space="0" w:color="auto"/>
            <w:left w:val="none" w:sz="0" w:space="0" w:color="auto"/>
            <w:bottom w:val="none" w:sz="0" w:space="0" w:color="auto"/>
            <w:right w:val="none" w:sz="0" w:space="0" w:color="auto"/>
          </w:divBdr>
        </w:div>
        <w:div w:id="1648051387">
          <w:marLeft w:val="480"/>
          <w:marRight w:val="0"/>
          <w:marTop w:val="0"/>
          <w:marBottom w:val="0"/>
          <w:divBdr>
            <w:top w:val="none" w:sz="0" w:space="0" w:color="auto"/>
            <w:left w:val="none" w:sz="0" w:space="0" w:color="auto"/>
            <w:bottom w:val="none" w:sz="0" w:space="0" w:color="auto"/>
            <w:right w:val="none" w:sz="0" w:space="0" w:color="auto"/>
          </w:divBdr>
        </w:div>
        <w:div w:id="1586842823">
          <w:marLeft w:val="480"/>
          <w:marRight w:val="0"/>
          <w:marTop w:val="0"/>
          <w:marBottom w:val="0"/>
          <w:divBdr>
            <w:top w:val="none" w:sz="0" w:space="0" w:color="auto"/>
            <w:left w:val="none" w:sz="0" w:space="0" w:color="auto"/>
            <w:bottom w:val="none" w:sz="0" w:space="0" w:color="auto"/>
            <w:right w:val="none" w:sz="0" w:space="0" w:color="auto"/>
          </w:divBdr>
        </w:div>
        <w:div w:id="376200626">
          <w:marLeft w:val="480"/>
          <w:marRight w:val="0"/>
          <w:marTop w:val="0"/>
          <w:marBottom w:val="0"/>
          <w:divBdr>
            <w:top w:val="none" w:sz="0" w:space="0" w:color="auto"/>
            <w:left w:val="none" w:sz="0" w:space="0" w:color="auto"/>
            <w:bottom w:val="none" w:sz="0" w:space="0" w:color="auto"/>
            <w:right w:val="none" w:sz="0" w:space="0" w:color="auto"/>
          </w:divBdr>
        </w:div>
        <w:div w:id="130708340">
          <w:marLeft w:val="480"/>
          <w:marRight w:val="0"/>
          <w:marTop w:val="0"/>
          <w:marBottom w:val="0"/>
          <w:divBdr>
            <w:top w:val="none" w:sz="0" w:space="0" w:color="auto"/>
            <w:left w:val="none" w:sz="0" w:space="0" w:color="auto"/>
            <w:bottom w:val="none" w:sz="0" w:space="0" w:color="auto"/>
            <w:right w:val="none" w:sz="0" w:space="0" w:color="auto"/>
          </w:divBdr>
        </w:div>
        <w:div w:id="1563174906">
          <w:marLeft w:val="480"/>
          <w:marRight w:val="0"/>
          <w:marTop w:val="0"/>
          <w:marBottom w:val="0"/>
          <w:divBdr>
            <w:top w:val="none" w:sz="0" w:space="0" w:color="auto"/>
            <w:left w:val="none" w:sz="0" w:space="0" w:color="auto"/>
            <w:bottom w:val="none" w:sz="0" w:space="0" w:color="auto"/>
            <w:right w:val="none" w:sz="0" w:space="0" w:color="auto"/>
          </w:divBdr>
        </w:div>
        <w:div w:id="1115253838">
          <w:marLeft w:val="480"/>
          <w:marRight w:val="0"/>
          <w:marTop w:val="0"/>
          <w:marBottom w:val="0"/>
          <w:divBdr>
            <w:top w:val="none" w:sz="0" w:space="0" w:color="auto"/>
            <w:left w:val="none" w:sz="0" w:space="0" w:color="auto"/>
            <w:bottom w:val="none" w:sz="0" w:space="0" w:color="auto"/>
            <w:right w:val="none" w:sz="0" w:space="0" w:color="auto"/>
          </w:divBdr>
        </w:div>
        <w:div w:id="453867895">
          <w:marLeft w:val="480"/>
          <w:marRight w:val="0"/>
          <w:marTop w:val="0"/>
          <w:marBottom w:val="0"/>
          <w:divBdr>
            <w:top w:val="none" w:sz="0" w:space="0" w:color="auto"/>
            <w:left w:val="none" w:sz="0" w:space="0" w:color="auto"/>
            <w:bottom w:val="none" w:sz="0" w:space="0" w:color="auto"/>
            <w:right w:val="none" w:sz="0" w:space="0" w:color="auto"/>
          </w:divBdr>
        </w:div>
        <w:div w:id="58291051">
          <w:marLeft w:val="480"/>
          <w:marRight w:val="0"/>
          <w:marTop w:val="0"/>
          <w:marBottom w:val="0"/>
          <w:divBdr>
            <w:top w:val="none" w:sz="0" w:space="0" w:color="auto"/>
            <w:left w:val="none" w:sz="0" w:space="0" w:color="auto"/>
            <w:bottom w:val="none" w:sz="0" w:space="0" w:color="auto"/>
            <w:right w:val="none" w:sz="0" w:space="0" w:color="auto"/>
          </w:divBdr>
        </w:div>
        <w:div w:id="37317799">
          <w:marLeft w:val="480"/>
          <w:marRight w:val="0"/>
          <w:marTop w:val="0"/>
          <w:marBottom w:val="0"/>
          <w:divBdr>
            <w:top w:val="none" w:sz="0" w:space="0" w:color="auto"/>
            <w:left w:val="none" w:sz="0" w:space="0" w:color="auto"/>
            <w:bottom w:val="none" w:sz="0" w:space="0" w:color="auto"/>
            <w:right w:val="none" w:sz="0" w:space="0" w:color="auto"/>
          </w:divBdr>
        </w:div>
        <w:div w:id="1956012728">
          <w:marLeft w:val="480"/>
          <w:marRight w:val="0"/>
          <w:marTop w:val="0"/>
          <w:marBottom w:val="0"/>
          <w:divBdr>
            <w:top w:val="none" w:sz="0" w:space="0" w:color="auto"/>
            <w:left w:val="none" w:sz="0" w:space="0" w:color="auto"/>
            <w:bottom w:val="none" w:sz="0" w:space="0" w:color="auto"/>
            <w:right w:val="none" w:sz="0" w:space="0" w:color="auto"/>
          </w:divBdr>
        </w:div>
        <w:div w:id="1527212009">
          <w:marLeft w:val="480"/>
          <w:marRight w:val="0"/>
          <w:marTop w:val="0"/>
          <w:marBottom w:val="0"/>
          <w:divBdr>
            <w:top w:val="none" w:sz="0" w:space="0" w:color="auto"/>
            <w:left w:val="none" w:sz="0" w:space="0" w:color="auto"/>
            <w:bottom w:val="none" w:sz="0" w:space="0" w:color="auto"/>
            <w:right w:val="none" w:sz="0" w:space="0" w:color="auto"/>
          </w:divBdr>
        </w:div>
        <w:div w:id="2031569927">
          <w:marLeft w:val="480"/>
          <w:marRight w:val="0"/>
          <w:marTop w:val="0"/>
          <w:marBottom w:val="0"/>
          <w:divBdr>
            <w:top w:val="none" w:sz="0" w:space="0" w:color="auto"/>
            <w:left w:val="none" w:sz="0" w:space="0" w:color="auto"/>
            <w:bottom w:val="none" w:sz="0" w:space="0" w:color="auto"/>
            <w:right w:val="none" w:sz="0" w:space="0" w:color="auto"/>
          </w:divBdr>
        </w:div>
        <w:div w:id="900210043">
          <w:marLeft w:val="480"/>
          <w:marRight w:val="0"/>
          <w:marTop w:val="0"/>
          <w:marBottom w:val="0"/>
          <w:divBdr>
            <w:top w:val="none" w:sz="0" w:space="0" w:color="auto"/>
            <w:left w:val="none" w:sz="0" w:space="0" w:color="auto"/>
            <w:bottom w:val="none" w:sz="0" w:space="0" w:color="auto"/>
            <w:right w:val="none" w:sz="0" w:space="0" w:color="auto"/>
          </w:divBdr>
        </w:div>
        <w:div w:id="344139621">
          <w:marLeft w:val="480"/>
          <w:marRight w:val="0"/>
          <w:marTop w:val="0"/>
          <w:marBottom w:val="0"/>
          <w:divBdr>
            <w:top w:val="none" w:sz="0" w:space="0" w:color="auto"/>
            <w:left w:val="none" w:sz="0" w:space="0" w:color="auto"/>
            <w:bottom w:val="none" w:sz="0" w:space="0" w:color="auto"/>
            <w:right w:val="none" w:sz="0" w:space="0" w:color="auto"/>
          </w:divBdr>
        </w:div>
        <w:div w:id="1944730468">
          <w:marLeft w:val="480"/>
          <w:marRight w:val="0"/>
          <w:marTop w:val="0"/>
          <w:marBottom w:val="0"/>
          <w:divBdr>
            <w:top w:val="none" w:sz="0" w:space="0" w:color="auto"/>
            <w:left w:val="none" w:sz="0" w:space="0" w:color="auto"/>
            <w:bottom w:val="none" w:sz="0" w:space="0" w:color="auto"/>
            <w:right w:val="none" w:sz="0" w:space="0" w:color="auto"/>
          </w:divBdr>
        </w:div>
        <w:div w:id="1940406765">
          <w:marLeft w:val="480"/>
          <w:marRight w:val="0"/>
          <w:marTop w:val="0"/>
          <w:marBottom w:val="0"/>
          <w:divBdr>
            <w:top w:val="none" w:sz="0" w:space="0" w:color="auto"/>
            <w:left w:val="none" w:sz="0" w:space="0" w:color="auto"/>
            <w:bottom w:val="none" w:sz="0" w:space="0" w:color="auto"/>
            <w:right w:val="none" w:sz="0" w:space="0" w:color="auto"/>
          </w:divBdr>
        </w:div>
        <w:div w:id="1022585385">
          <w:marLeft w:val="480"/>
          <w:marRight w:val="0"/>
          <w:marTop w:val="0"/>
          <w:marBottom w:val="0"/>
          <w:divBdr>
            <w:top w:val="none" w:sz="0" w:space="0" w:color="auto"/>
            <w:left w:val="none" w:sz="0" w:space="0" w:color="auto"/>
            <w:bottom w:val="none" w:sz="0" w:space="0" w:color="auto"/>
            <w:right w:val="none" w:sz="0" w:space="0" w:color="auto"/>
          </w:divBdr>
        </w:div>
        <w:div w:id="1213542843">
          <w:marLeft w:val="480"/>
          <w:marRight w:val="0"/>
          <w:marTop w:val="0"/>
          <w:marBottom w:val="0"/>
          <w:divBdr>
            <w:top w:val="none" w:sz="0" w:space="0" w:color="auto"/>
            <w:left w:val="none" w:sz="0" w:space="0" w:color="auto"/>
            <w:bottom w:val="none" w:sz="0" w:space="0" w:color="auto"/>
            <w:right w:val="none" w:sz="0" w:space="0" w:color="auto"/>
          </w:divBdr>
        </w:div>
        <w:div w:id="1600603214">
          <w:marLeft w:val="480"/>
          <w:marRight w:val="0"/>
          <w:marTop w:val="0"/>
          <w:marBottom w:val="0"/>
          <w:divBdr>
            <w:top w:val="none" w:sz="0" w:space="0" w:color="auto"/>
            <w:left w:val="none" w:sz="0" w:space="0" w:color="auto"/>
            <w:bottom w:val="none" w:sz="0" w:space="0" w:color="auto"/>
            <w:right w:val="none" w:sz="0" w:space="0" w:color="auto"/>
          </w:divBdr>
        </w:div>
        <w:div w:id="173956019">
          <w:marLeft w:val="480"/>
          <w:marRight w:val="0"/>
          <w:marTop w:val="0"/>
          <w:marBottom w:val="0"/>
          <w:divBdr>
            <w:top w:val="none" w:sz="0" w:space="0" w:color="auto"/>
            <w:left w:val="none" w:sz="0" w:space="0" w:color="auto"/>
            <w:bottom w:val="none" w:sz="0" w:space="0" w:color="auto"/>
            <w:right w:val="none" w:sz="0" w:space="0" w:color="auto"/>
          </w:divBdr>
        </w:div>
        <w:div w:id="84544722">
          <w:marLeft w:val="480"/>
          <w:marRight w:val="0"/>
          <w:marTop w:val="0"/>
          <w:marBottom w:val="0"/>
          <w:divBdr>
            <w:top w:val="none" w:sz="0" w:space="0" w:color="auto"/>
            <w:left w:val="none" w:sz="0" w:space="0" w:color="auto"/>
            <w:bottom w:val="none" w:sz="0" w:space="0" w:color="auto"/>
            <w:right w:val="none" w:sz="0" w:space="0" w:color="auto"/>
          </w:divBdr>
        </w:div>
        <w:div w:id="1895963864">
          <w:marLeft w:val="480"/>
          <w:marRight w:val="0"/>
          <w:marTop w:val="0"/>
          <w:marBottom w:val="0"/>
          <w:divBdr>
            <w:top w:val="none" w:sz="0" w:space="0" w:color="auto"/>
            <w:left w:val="none" w:sz="0" w:space="0" w:color="auto"/>
            <w:bottom w:val="none" w:sz="0" w:space="0" w:color="auto"/>
            <w:right w:val="none" w:sz="0" w:space="0" w:color="auto"/>
          </w:divBdr>
        </w:div>
        <w:div w:id="668216236">
          <w:marLeft w:val="480"/>
          <w:marRight w:val="0"/>
          <w:marTop w:val="0"/>
          <w:marBottom w:val="0"/>
          <w:divBdr>
            <w:top w:val="none" w:sz="0" w:space="0" w:color="auto"/>
            <w:left w:val="none" w:sz="0" w:space="0" w:color="auto"/>
            <w:bottom w:val="none" w:sz="0" w:space="0" w:color="auto"/>
            <w:right w:val="none" w:sz="0" w:space="0" w:color="auto"/>
          </w:divBdr>
        </w:div>
        <w:div w:id="62216690">
          <w:marLeft w:val="480"/>
          <w:marRight w:val="0"/>
          <w:marTop w:val="0"/>
          <w:marBottom w:val="0"/>
          <w:divBdr>
            <w:top w:val="none" w:sz="0" w:space="0" w:color="auto"/>
            <w:left w:val="none" w:sz="0" w:space="0" w:color="auto"/>
            <w:bottom w:val="none" w:sz="0" w:space="0" w:color="auto"/>
            <w:right w:val="none" w:sz="0" w:space="0" w:color="auto"/>
          </w:divBdr>
        </w:div>
        <w:div w:id="1186095777">
          <w:marLeft w:val="480"/>
          <w:marRight w:val="0"/>
          <w:marTop w:val="0"/>
          <w:marBottom w:val="0"/>
          <w:divBdr>
            <w:top w:val="none" w:sz="0" w:space="0" w:color="auto"/>
            <w:left w:val="none" w:sz="0" w:space="0" w:color="auto"/>
            <w:bottom w:val="none" w:sz="0" w:space="0" w:color="auto"/>
            <w:right w:val="none" w:sz="0" w:space="0" w:color="auto"/>
          </w:divBdr>
        </w:div>
        <w:div w:id="1399402899">
          <w:marLeft w:val="480"/>
          <w:marRight w:val="0"/>
          <w:marTop w:val="0"/>
          <w:marBottom w:val="0"/>
          <w:divBdr>
            <w:top w:val="none" w:sz="0" w:space="0" w:color="auto"/>
            <w:left w:val="none" w:sz="0" w:space="0" w:color="auto"/>
            <w:bottom w:val="none" w:sz="0" w:space="0" w:color="auto"/>
            <w:right w:val="none" w:sz="0" w:space="0" w:color="auto"/>
          </w:divBdr>
        </w:div>
        <w:div w:id="2010593312">
          <w:marLeft w:val="480"/>
          <w:marRight w:val="0"/>
          <w:marTop w:val="0"/>
          <w:marBottom w:val="0"/>
          <w:divBdr>
            <w:top w:val="none" w:sz="0" w:space="0" w:color="auto"/>
            <w:left w:val="none" w:sz="0" w:space="0" w:color="auto"/>
            <w:bottom w:val="none" w:sz="0" w:space="0" w:color="auto"/>
            <w:right w:val="none" w:sz="0" w:space="0" w:color="auto"/>
          </w:divBdr>
        </w:div>
      </w:divsChild>
    </w:div>
    <w:div w:id="1060135750">
      <w:bodyDiv w:val="1"/>
      <w:marLeft w:val="0"/>
      <w:marRight w:val="0"/>
      <w:marTop w:val="0"/>
      <w:marBottom w:val="0"/>
      <w:divBdr>
        <w:top w:val="none" w:sz="0" w:space="0" w:color="auto"/>
        <w:left w:val="none" w:sz="0" w:space="0" w:color="auto"/>
        <w:bottom w:val="none" w:sz="0" w:space="0" w:color="auto"/>
        <w:right w:val="none" w:sz="0" w:space="0" w:color="auto"/>
      </w:divBdr>
    </w:div>
    <w:div w:id="1063022390">
      <w:bodyDiv w:val="1"/>
      <w:marLeft w:val="0"/>
      <w:marRight w:val="0"/>
      <w:marTop w:val="0"/>
      <w:marBottom w:val="0"/>
      <w:divBdr>
        <w:top w:val="none" w:sz="0" w:space="0" w:color="auto"/>
        <w:left w:val="none" w:sz="0" w:space="0" w:color="auto"/>
        <w:bottom w:val="none" w:sz="0" w:space="0" w:color="auto"/>
        <w:right w:val="none" w:sz="0" w:space="0" w:color="auto"/>
      </w:divBdr>
    </w:div>
    <w:div w:id="1064450132">
      <w:bodyDiv w:val="1"/>
      <w:marLeft w:val="0"/>
      <w:marRight w:val="0"/>
      <w:marTop w:val="0"/>
      <w:marBottom w:val="0"/>
      <w:divBdr>
        <w:top w:val="none" w:sz="0" w:space="0" w:color="auto"/>
        <w:left w:val="none" w:sz="0" w:space="0" w:color="auto"/>
        <w:bottom w:val="none" w:sz="0" w:space="0" w:color="auto"/>
        <w:right w:val="none" w:sz="0" w:space="0" w:color="auto"/>
      </w:divBdr>
    </w:div>
    <w:div w:id="1066344310">
      <w:bodyDiv w:val="1"/>
      <w:marLeft w:val="0"/>
      <w:marRight w:val="0"/>
      <w:marTop w:val="0"/>
      <w:marBottom w:val="0"/>
      <w:divBdr>
        <w:top w:val="none" w:sz="0" w:space="0" w:color="auto"/>
        <w:left w:val="none" w:sz="0" w:space="0" w:color="auto"/>
        <w:bottom w:val="none" w:sz="0" w:space="0" w:color="auto"/>
        <w:right w:val="none" w:sz="0" w:space="0" w:color="auto"/>
      </w:divBdr>
    </w:div>
    <w:div w:id="1069964083">
      <w:bodyDiv w:val="1"/>
      <w:marLeft w:val="0"/>
      <w:marRight w:val="0"/>
      <w:marTop w:val="0"/>
      <w:marBottom w:val="0"/>
      <w:divBdr>
        <w:top w:val="none" w:sz="0" w:space="0" w:color="auto"/>
        <w:left w:val="none" w:sz="0" w:space="0" w:color="auto"/>
        <w:bottom w:val="none" w:sz="0" w:space="0" w:color="auto"/>
        <w:right w:val="none" w:sz="0" w:space="0" w:color="auto"/>
      </w:divBdr>
    </w:div>
    <w:div w:id="1083602608">
      <w:bodyDiv w:val="1"/>
      <w:marLeft w:val="0"/>
      <w:marRight w:val="0"/>
      <w:marTop w:val="0"/>
      <w:marBottom w:val="0"/>
      <w:divBdr>
        <w:top w:val="none" w:sz="0" w:space="0" w:color="auto"/>
        <w:left w:val="none" w:sz="0" w:space="0" w:color="auto"/>
        <w:bottom w:val="none" w:sz="0" w:space="0" w:color="auto"/>
        <w:right w:val="none" w:sz="0" w:space="0" w:color="auto"/>
      </w:divBdr>
    </w:div>
    <w:div w:id="1096638297">
      <w:bodyDiv w:val="1"/>
      <w:marLeft w:val="0"/>
      <w:marRight w:val="0"/>
      <w:marTop w:val="0"/>
      <w:marBottom w:val="0"/>
      <w:divBdr>
        <w:top w:val="none" w:sz="0" w:space="0" w:color="auto"/>
        <w:left w:val="none" w:sz="0" w:space="0" w:color="auto"/>
        <w:bottom w:val="none" w:sz="0" w:space="0" w:color="auto"/>
        <w:right w:val="none" w:sz="0" w:space="0" w:color="auto"/>
      </w:divBdr>
      <w:divsChild>
        <w:div w:id="231473555">
          <w:marLeft w:val="480"/>
          <w:marRight w:val="0"/>
          <w:marTop w:val="0"/>
          <w:marBottom w:val="0"/>
          <w:divBdr>
            <w:top w:val="none" w:sz="0" w:space="0" w:color="auto"/>
            <w:left w:val="none" w:sz="0" w:space="0" w:color="auto"/>
            <w:bottom w:val="none" w:sz="0" w:space="0" w:color="auto"/>
            <w:right w:val="none" w:sz="0" w:space="0" w:color="auto"/>
          </w:divBdr>
        </w:div>
        <w:div w:id="2073501621">
          <w:marLeft w:val="480"/>
          <w:marRight w:val="0"/>
          <w:marTop w:val="0"/>
          <w:marBottom w:val="0"/>
          <w:divBdr>
            <w:top w:val="none" w:sz="0" w:space="0" w:color="auto"/>
            <w:left w:val="none" w:sz="0" w:space="0" w:color="auto"/>
            <w:bottom w:val="none" w:sz="0" w:space="0" w:color="auto"/>
            <w:right w:val="none" w:sz="0" w:space="0" w:color="auto"/>
          </w:divBdr>
        </w:div>
        <w:div w:id="2108427790">
          <w:marLeft w:val="480"/>
          <w:marRight w:val="0"/>
          <w:marTop w:val="0"/>
          <w:marBottom w:val="0"/>
          <w:divBdr>
            <w:top w:val="none" w:sz="0" w:space="0" w:color="auto"/>
            <w:left w:val="none" w:sz="0" w:space="0" w:color="auto"/>
            <w:bottom w:val="none" w:sz="0" w:space="0" w:color="auto"/>
            <w:right w:val="none" w:sz="0" w:space="0" w:color="auto"/>
          </w:divBdr>
        </w:div>
        <w:div w:id="927806322">
          <w:marLeft w:val="480"/>
          <w:marRight w:val="0"/>
          <w:marTop w:val="0"/>
          <w:marBottom w:val="0"/>
          <w:divBdr>
            <w:top w:val="none" w:sz="0" w:space="0" w:color="auto"/>
            <w:left w:val="none" w:sz="0" w:space="0" w:color="auto"/>
            <w:bottom w:val="none" w:sz="0" w:space="0" w:color="auto"/>
            <w:right w:val="none" w:sz="0" w:space="0" w:color="auto"/>
          </w:divBdr>
        </w:div>
        <w:div w:id="601375391">
          <w:marLeft w:val="480"/>
          <w:marRight w:val="0"/>
          <w:marTop w:val="0"/>
          <w:marBottom w:val="0"/>
          <w:divBdr>
            <w:top w:val="none" w:sz="0" w:space="0" w:color="auto"/>
            <w:left w:val="none" w:sz="0" w:space="0" w:color="auto"/>
            <w:bottom w:val="none" w:sz="0" w:space="0" w:color="auto"/>
            <w:right w:val="none" w:sz="0" w:space="0" w:color="auto"/>
          </w:divBdr>
        </w:div>
        <w:div w:id="1901864170">
          <w:marLeft w:val="480"/>
          <w:marRight w:val="0"/>
          <w:marTop w:val="0"/>
          <w:marBottom w:val="0"/>
          <w:divBdr>
            <w:top w:val="none" w:sz="0" w:space="0" w:color="auto"/>
            <w:left w:val="none" w:sz="0" w:space="0" w:color="auto"/>
            <w:bottom w:val="none" w:sz="0" w:space="0" w:color="auto"/>
            <w:right w:val="none" w:sz="0" w:space="0" w:color="auto"/>
          </w:divBdr>
        </w:div>
        <w:div w:id="637540888">
          <w:marLeft w:val="480"/>
          <w:marRight w:val="0"/>
          <w:marTop w:val="0"/>
          <w:marBottom w:val="0"/>
          <w:divBdr>
            <w:top w:val="none" w:sz="0" w:space="0" w:color="auto"/>
            <w:left w:val="none" w:sz="0" w:space="0" w:color="auto"/>
            <w:bottom w:val="none" w:sz="0" w:space="0" w:color="auto"/>
            <w:right w:val="none" w:sz="0" w:space="0" w:color="auto"/>
          </w:divBdr>
        </w:div>
        <w:div w:id="325548255">
          <w:marLeft w:val="480"/>
          <w:marRight w:val="0"/>
          <w:marTop w:val="0"/>
          <w:marBottom w:val="0"/>
          <w:divBdr>
            <w:top w:val="none" w:sz="0" w:space="0" w:color="auto"/>
            <w:left w:val="none" w:sz="0" w:space="0" w:color="auto"/>
            <w:bottom w:val="none" w:sz="0" w:space="0" w:color="auto"/>
            <w:right w:val="none" w:sz="0" w:space="0" w:color="auto"/>
          </w:divBdr>
        </w:div>
        <w:div w:id="928929265">
          <w:marLeft w:val="480"/>
          <w:marRight w:val="0"/>
          <w:marTop w:val="0"/>
          <w:marBottom w:val="0"/>
          <w:divBdr>
            <w:top w:val="none" w:sz="0" w:space="0" w:color="auto"/>
            <w:left w:val="none" w:sz="0" w:space="0" w:color="auto"/>
            <w:bottom w:val="none" w:sz="0" w:space="0" w:color="auto"/>
            <w:right w:val="none" w:sz="0" w:space="0" w:color="auto"/>
          </w:divBdr>
        </w:div>
        <w:div w:id="582304639">
          <w:marLeft w:val="480"/>
          <w:marRight w:val="0"/>
          <w:marTop w:val="0"/>
          <w:marBottom w:val="0"/>
          <w:divBdr>
            <w:top w:val="none" w:sz="0" w:space="0" w:color="auto"/>
            <w:left w:val="none" w:sz="0" w:space="0" w:color="auto"/>
            <w:bottom w:val="none" w:sz="0" w:space="0" w:color="auto"/>
            <w:right w:val="none" w:sz="0" w:space="0" w:color="auto"/>
          </w:divBdr>
        </w:div>
        <w:div w:id="1948274749">
          <w:marLeft w:val="480"/>
          <w:marRight w:val="0"/>
          <w:marTop w:val="0"/>
          <w:marBottom w:val="0"/>
          <w:divBdr>
            <w:top w:val="none" w:sz="0" w:space="0" w:color="auto"/>
            <w:left w:val="none" w:sz="0" w:space="0" w:color="auto"/>
            <w:bottom w:val="none" w:sz="0" w:space="0" w:color="auto"/>
            <w:right w:val="none" w:sz="0" w:space="0" w:color="auto"/>
          </w:divBdr>
        </w:div>
        <w:div w:id="1716855122">
          <w:marLeft w:val="480"/>
          <w:marRight w:val="0"/>
          <w:marTop w:val="0"/>
          <w:marBottom w:val="0"/>
          <w:divBdr>
            <w:top w:val="none" w:sz="0" w:space="0" w:color="auto"/>
            <w:left w:val="none" w:sz="0" w:space="0" w:color="auto"/>
            <w:bottom w:val="none" w:sz="0" w:space="0" w:color="auto"/>
            <w:right w:val="none" w:sz="0" w:space="0" w:color="auto"/>
          </w:divBdr>
        </w:div>
        <w:div w:id="1496342180">
          <w:marLeft w:val="480"/>
          <w:marRight w:val="0"/>
          <w:marTop w:val="0"/>
          <w:marBottom w:val="0"/>
          <w:divBdr>
            <w:top w:val="none" w:sz="0" w:space="0" w:color="auto"/>
            <w:left w:val="none" w:sz="0" w:space="0" w:color="auto"/>
            <w:bottom w:val="none" w:sz="0" w:space="0" w:color="auto"/>
            <w:right w:val="none" w:sz="0" w:space="0" w:color="auto"/>
          </w:divBdr>
        </w:div>
        <w:div w:id="1864589340">
          <w:marLeft w:val="480"/>
          <w:marRight w:val="0"/>
          <w:marTop w:val="0"/>
          <w:marBottom w:val="0"/>
          <w:divBdr>
            <w:top w:val="none" w:sz="0" w:space="0" w:color="auto"/>
            <w:left w:val="none" w:sz="0" w:space="0" w:color="auto"/>
            <w:bottom w:val="none" w:sz="0" w:space="0" w:color="auto"/>
            <w:right w:val="none" w:sz="0" w:space="0" w:color="auto"/>
          </w:divBdr>
        </w:div>
        <w:div w:id="886528560">
          <w:marLeft w:val="480"/>
          <w:marRight w:val="0"/>
          <w:marTop w:val="0"/>
          <w:marBottom w:val="0"/>
          <w:divBdr>
            <w:top w:val="none" w:sz="0" w:space="0" w:color="auto"/>
            <w:left w:val="none" w:sz="0" w:space="0" w:color="auto"/>
            <w:bottom w:val="none" w:sz="0" w:space="0" w:color="auto"/>
            <w:right w:val="none" w:sz="0" w:space="0" w:color="auto"/>
          </w:divBdr>
        </w:div>
        <w:div w:id="197208387">
          <w:marLeft w:val="480"/>
          <w:marRight w:val="0"/>
          <w:marTop w:val="0"/>
          <w:marBottom w:val="0"/>
          <w:divBdr>
            <w:top w:val="none" w:sz="0" w:space="0" w:color="auto"/>
            <w:left w:val="none" w:sz="0" w:space="0" w:color="auto"/>
            <w:bottom w:val="none" w:sz="0" w:space="0" w:color="auto"/>
            <w:right w:val="none" w:sz="0" w:space="0" w:color="auto"/>
          </w:divBdr>
        </w:div>
        <w:div w:id="369764319">
          <w:marLeft w:val="480"/>
          <w:marRight w:val="0"/>
          <w:marTop w:val="0"/>
          <w:marBottom w:val="0"/>
          <w:divBdr>
            <w:top w:val="none" w:sz="0" w:space="0" w:color="auto"/>
            <w:left w:val="none" w:sz="0" w:space="0" w:color="auto"/>
            <w:bottom w:val="none" w:sz="0" w:space="0" w:color="auto"/>
            <w:right w:val="none" w:sz="0" w:space="0" w:color="auto"/>
          </w:divBdr>
        </w:div>
        <w:div w:id="508761127">
          <w:marLeft w:val="480"/>
          <w:marRight w:val="0"/>
          <w:marTop w:val="0"/>
          <w:marBottom w:val="0"/>
          <w:divBdr>
            <w:top w:val="none" w:sz="0" w:space="0" w:color="auto"/>
            <w:left w:val="none" w:sz="0" w:space="0" w:color="auto"/>
            <w:bottom w:val="none" w:sz="0" w:space="0" w:color="auto"/>
            <w:right w:val="none" w:sz="0" w:space="0" w:color="auto"/>
          </w:divBdr>
        </w:div>
        <w:div w:id="855583138">
          <w:marLeft w:val="480"/>
          <w:marRight w:val="0"/>
          <w:marTop w:val="0"/>
          <w:marBottom w:val="0"/>
          <w:divBdr>
            <w:top w:val="none" w:sz="0" w:space="0" w:color="auto"/>
            <w:left w:val="none" w:sz="0" w:space="0" w:color="auto"/>
            <w:bottom w:val="none" w:sz="0" w:space="0" w:color="auto"/>
            <w:right w:val="none" w:sz="0" w:space="0" w:color="auto"/>
          </w:divBdr>
        </w:div>
        <w:div w:id="769088131">
          <w:marLeft w:val="480"/>
          <w:marRight w:val="0"/>
          <w:marTop w:val="0"/>
          <w:marBottom w:val="0"/>
          <w:divBdr>
            <w:top w:val="none" w:sz="0" w:space="0" w:color="auto"/>
            <w:left w:val="none" w:sz="0" w:space="0" w:color="auto"/>
            <w:bottom w:val="none" w:sz="0" w:space="0" w:color="auto"/>
            <w:right w:val="none" w:sz="0" w:space="0" w:color="auto"/>
          </w:divBdr>
        </w:div>
        <w:div w:id="2025589596">
          <w:marLeft w:val="480"/>
          <w:marRight w:val="0"/>
          <w:marTop w:val="0"/>
          <w:marBottom w:val="0"/>
          <w:divBdr>
            <w:top w:val="none" w:sz="0" w:space="0" w:color="auto"/>
            <w:left w:val="none" w:sz="0" w:space="0" w:color="auto"/>
            <w:bottom w:val="none" w:sz="0" w:space="0" w:color="auto"/>
            <w:right w:val="none" w:sz="0" w:space="0" w:color="auto"/>
          </w:divBdr>
        </w:div>
        <w:div w:id="1128821200">
          <w:marLeft w:val="480"/>
          <w:marRight w:val="0"/>
          <w:marTop w:val="0"/>
          <w:marBottom w:val="0"/>
          <w:divBdr>
            <w:top w:val="none" w:sz="0" w:space="0" w:color="auto"/>
            <w:left w:val="none" w:sz="0" w:space="0" w:color="auto"/>
            <w:bottom w:val="none" w:sz="0" w:space="0" w:color="auto"/>
            <w:right w:val="none" w:sz="0" w:space="0" w:color="auto"/>
          </w:divBdr>
        </w:div>
        <w:div w:id="1485467274">
          <w:marLeft w:val="480"/>
          <w:marRight w:val="0"/>
          <w:marTop w:val="0"/>
          <w:marBottom w:val="0"/>
          <w:divBdr>
            <w:top w:val="none" w:sz="0" w:space="0" w:color="auto"/>
            <w:left w:val="none" w:sz="0" w:space="0" w:color="auto"/>
            <w:bottom w:val="none" w:sz="0" w:space="0" w:color="auto"/>
            <w:right w:val="none" w:sz="0" w:space="0" w:color="auto"/>
          </w:divBdr>
        </w:div>
        <w:div w:id="1602176984">
          <w:marLeft w:val="480"/>
          <w:marRight w:val="0"/>
          <w:marTop w:val="0"/>
          <w:marBottom w:val="0"/>
          <w:divBdr>
            <w:top w:val="none" w:sz="0" w:space="0" w:color="auto"/>
            <w:left w:val="none" w:sz="0" w:space="0" w:color="auto"/>
            <w:bottom w:val="none" w:sz="0" w:space="0" w:color="auto"/>
            <w:right w:val="none" w:sz="0" w:space="0" w:color="auto"/>
          </w:divBdr>
        </w:div>
        <w:div w:id="1497265228">
          <w:marLeft w:val="480"/>
          <w:marRight w:val="0"/>
          <w:marTop w:val="0"/>
          <w:marBottom w:val="0"/>
          <w:divBdr>
            <w:top w:val="none" w:sz="0" w:space="0" w:color="auto"/>
            <w:left w:val="none" w:sz="0" w:space="0" w:color="auto"/>
            <w:bottom w:val="none" w:sz="0" w:space="0" w:color="auto"/>
            <w:right w:val="none" w:sz="0" w:space="0" w:color="auto"/>
          </w:divBdr>
        </w:div>
        <w:div w:id="733163648">
          <w:marLeft w:val="480"/>
          <w:marRight w:val="0"/>
          <w:marTop w:val="0"/>
          <w:marBottom w:val="0"/>
          <w:divBdr>
            <w:top w:val="none" w:sz="0" w:space="0" w:color="auto"/>
            <w:left w:val="none" w:sz="0" w:space="0" w:color="auto"/>
            <w:bottom w:val="none" w:sz="0" w:space="0" w:color="auto"/>
            <w:right w:val="none" w:sz="0" w:space="0" w:color="auto"/>
          </w:divBdr>
        </w:div>
        <w:div w:id="605847057">
          <w:marLeft w:val="480"/>
          <w:marRight w:val="0"/>
          <w:marTop w:val="0"/>
          <w:marBottom w:val="0"/>
          <w:divBdr>
            <w:top w:val="none" w:sz="0" w:space="0" w:color="auto"/>
            <w:left w:val="none" w:sz="0" w:space="0" w:color="auto"/>
            <w:bottom w:val="none" w:sz="0" w:space="0" w:color="auto"/>
            <w:right w:val="none" w:sz="0" w:space="0" w:color="auto"/>
          </w:divBdr>
        </w:div>
        <w:div w:id="2108188107">
          <w:marLeft w:val="480"/>
          <w:marRight w:val="0"/>
          <w:marTop w:val="0"/>
          <w:marBottom w:val="0"/>
          <w:divBdr>
            <w:top w:val="none" w:sz="0" w:space="0" w:color="auto"/>
            <w:left w:val="none" w:sz="0" w:space="0" w:color="auto"/>
            <w:bottom w:val="none" w:sz="0" w:space="0" w:color="auto"/>
            <w:right w:val="none" w:sz="0" w:space="0" w:color="auto"/>
          </w:divBdr>
        </w:div>
        <w:div w:id="1309359773">
          <w:marLeft w:val="480"/>
          <w:marRight w:val="0"/>
          <w:marTop w:val="0"/>
          <w:marBottom w:val="0"/>
          <w:divBdr>
            <w:top w:val="none" w:sz="0" w:space="0" w:color="auto"/>
            <w:left w:val="none" w:sz="0" w:space="0" w:color="auto"/>
            <w:bottom w:val="none" w:sz="0" w:space="0" w:color="auto"/>
            <w:right w:val="none" w:sz="0" w:space="0" w:color="auto"/>
          </w:divBdr>
        </w:div>
        <w:div w:id="537008834">
          <w:marLeft w:val="480"/>
          <w:marRight w:val="0"/>
          <w:marTop w:val="0"/>
          <w:marBottom w:val="0"/>
          <w:divBdr>
            <w:top w:val="none" w:sz="0" w:space="0" w:color="auto"/>
            <w:left w:val="none" w:sz="0" w:space="0" w:color="auto"/>
            <w:bottom w:val="none" w:sz="0" w:space="0" w:color="auto"/>
            <w:right w:val="none" w:sz="0" w:space="0" w:color="auto"/>
          </w:divBdr>
        </w:div>
        <w:div w:id="121702611">
          <w:marLeft w:val="480"/>
          <w:marRight w:val="0"/>
          <w:marTop w:val="0"/>
          <w:marBottom w:val="0"/>
          <w:divBdr>
            <w:top w:val="none" w:sz="0" w:space="0" w:color="auto"/>
            <w:left w:val="none" w:sz="0" w:space="0" w:color="auto"/>
            <w:bottom w:val="none" w:sz="0" w:space="0" w:color="auto"/>
            <w:right w:val="none" w:sz="0" w:space="0" w:color="auto"/>
          </w:divBdr>
        </w:div>
        <w:div w:id="99490334">
          <w:marLeft w:val="480"/>
          <w:marRight w:val="0"/>
          <w:marTop w:val="0"/>
          <w:marBottom w:val="0"/>
          <w:divBdr>
            <w:top w:val="none" w:sz="0" w:space="0" w:color="auto"/>
            <w:left w:val="none" w:sz="0" w:space="0" w:color="auto"/>
            <w:bottom w:val="none" w:sz="0" w:space="0" w:color="auto"/>
            <w:right w:val="none" w:sz="0" w:space="0" w:color="auto"/>
          </w:divBdr>
        </w:div>
        <w:div w:id="218058286">
          <w:marLeft w:val="480"/>
          <w:marRight w:val="0"/>
          <w:marTop w:val="0"/>
          <w:marBottom w:val="0"/>
          <w:divBdr>
            <w:top w:val="none" w:sz="0" w:space="0" w:color="auto"/>
            <w:left w:val="none" w:sz="0" w:space="0" w:color="auto"/>
            <w:bottom w:val="none" w:sz="0" w:space="0" w:color="auto"/>
            <w:right w:val="none" w:sz="0" w:space="0" w:color="auto"/>
          </w:divBdr>
        </w:div>
        <w:div w:id="1493057692">
          <w:marLeft w:val="480"/>
          <w:marRight w:val="0"/>
          <w:marTop w:val="0"/>
          <w:marBottom w:val="0"/>
          <w:divBdr>
            <w:top w:val="none" w:sz="0" w:space="0" w:color="auto"/>
            <w:left w:val="none" w:sz="0" w:space="0" w:color="auto"/>
            <w:bottom w:val="none" w:sz="0" w:space="0" w:color="auto"/>
            <w:right w:val="none" w:sz="0" w:space="0" w:color="auto"/>
          </w:divBdr>
        </w:div>
      </w:divsChild>
    </w:div>
    <w:div w:id="1115758623">
      <w:bodyDiv w:val="1"/>
      <w:marLeft w:val="0"/>
      <w:marRight w:val="0"/>
      <w:marTop w:val="0"/>
      <w:marBottom w:val="0"/>
      <w:divBdr>
        <w:top w:val="none" w:sz="0" w:space="0" w:color="auto"/>
        <w:left w:val="none" w:sz="0" w:space="0" w:color="auto"/>
        <w:bottom w:val="none" w:sz="0" w:space="0" w:color="auto"/>
        <w:right w:val="none" w:sz="0" w:space="0" w:color="auto"/>
      </w:divBdr>
      <w:divsChild>
        <w:div w:id="2114469037">
          <w:marLeft w:val="480"/>
          <w:marRight w:val="0"/>
          <w:marTop w:val="0"/>
          <w:marBottom w:val="0"/>
          <w:divBdr>
            <w:top w:val="none" w:sz="0" w:space="0" w:color="auto"/>
            <w:left w:val="none" w:sz="0" w:space="0" w:color="auto"/>
            <w:bottom w:val="none" w:sz="0" w:space="0" w:color="auto"/>
            <w:right w:val="none" w:sz="0" w:space="0" w:color="auto"/>
          </w:divBdr>
        </w:div>
        <w:div w:id="1226574283">
          <w:marLeft w:val="480"/>
          <w:marRight w:val="0"/>
          <w:marTop w:val="0"/>
          <w:marBottom w:val="0"/>
          <w:divBdr>
            <w:top w:val="none" w:sz="0" w:space="0" w:color="auto"/>
            <w:left w:val="none" w:sz="0" w:space="0" w:color="auto"/>
            <w:bottom w:val="none" w:sz="0" w:space="0" w:color="auto"/>
            <w:right w:val="none" w:sz="0" w:space="0" w:color="auto"/>
          </w:divBdr>
        </w:div>
        <w:div w:id="828784914">
          <w:marLeft w:val="480"/>
          <w:marRight w:val="0"/>
          <w:marTop w:val="0"/>
          <w:marBottom w:val="0"/>
          <w:divBdr>
            <w:top w:val="none" w:sz="0" w:space="0" w:color="auto"/>
            <w:left w:val="none" w:sz="0" w:space="0" w:color="auto"/>
            <w:bottom w:val="none" w:sz="0" w:space="0" w:color="auto"/>
            <w:right w:val="none" w:sz="0" w:space="0" w:color="auto"/>
          </w:divBdr>
        </w:div>
        <w:div w:id="1737388873">
          <w:marLeft w:val="480"/>
          <w:marRight w:val="0"/>
          <w:marTop w:val="0"/>
          <w:marBottom w:val="0"/>
          <w:divBdr>
            <w:top w:val="none" w:sz="0" w:space="0" w:color="auto"/>
            <w:left w:val="none" w:sz="0" w:space="0" w:color="auto"/>
            <w:bottom w:val="none" w:sz="0" w:space="0" w:color="auto"/>
            <w:right w:val="none" w:sz="0" w:space="0" w:color="auto"/>
          </w:divBdr>
        </w:div>
        <w:div w:id="1718167167">
          <w:marLeft w:val="480"/>
          <w:marRight w:val="0"/>
          <w:marTop w:val="0"/>
          <w:marBottom w:val="0"/>
          <w:divBdr>
            <w:top w:val="none" w:sz="0" w:space="0" w:color="auto"/>
            <w:left w:val="none" w:sz="0" w:space="0" w:color="auto"/>
            <w:bottom w:val="none" w:sz="0" w:space="0" w:color="auto"/>
            <w:right w:val="none" w:sz="0" w:space="0" w:color="auto"/>
          </w:divBdr>
        </w:div>
        <w:div w:id="1638299049">
          <w:marLeft w:val="480"/>
          <w:marRight w:val="0"/>
          <w:marTop w:val="0"/>
          <w:marBottom w:val="0"/>
          <w:divBdr>
            <w:top w:val="none" w:sz="0" w:space="0" w:color="auto"/>
            <w:left w:val="none" w:sz="0" w:space="0" w:color="auto"/>
            <w:bottom w:val="none" w:sz="0" w:space="0" w:color="auto"/>
            <w:right w:val="none" w:sz="0" w:space="0" w:color="auto"/>
          </w:divBdr>
        </w:div>
        <w:div w:id="2023513537">
          <w:marLeft w:val="480"/>
          <w:marRight w:val="0"/>
          <w:marTop w:val="0"/>
          <w:marBottom w:val="0"/>
          <w:divBdr>
            <w:top w:val="none" w:sz="0" w:space="0" w:color="auto"/>
            <w:left w:val="none" w:sz="0" w:space="0" w:color="auto"/>
            <w:bottom w:val="none" w:sz="0" w:space="0" w:color="auto"/>
            <w:right w:val="none" w:sz="0" w:space="0" w:color="auto"/>
          </w:divBdr>
        </w:div>
        <w:div w:id="1488206120">
          <w:marLeft w:val="480"/>
          <w:marRight w:val="0"/>
          <w:marTop w:val="0"/>
          <w:marBottom w:val="0"/>
          <w:divBdr>
            <w:top w:val="none" w:sz="0" w:space="0" w:color="auto"/>
            <w:left w:val="none" w:sz="0" w:space="0" w:color="auto"/>
            <w:bottom w:val="none" w:sz="0" w:space="0" w:color="auto"/>
            <w:right w:val="none" w:sz="0" w:space="0" w:color="auto"/>
          </w:divBdr>
        </w:div>
        <w:div w:id="1366830940">
          <w:marLeft w:val="480"/>
          <w:marRight w:val="0"/>
          <w:marTop w:val="0"/>
          <w:marBottom w:val="0"/>
          <w:divBdr>
            <w:top w:val="none" w:sz="0" w:space="0" w:color="auto"/>
            <w:left w:val="none" w:sz="0" w:space="0" w:color="auto"/>
            <w:bottom w:val="none" w:sz="0" w:space="0" w:color="auto"/>
            <w:right w:val="none" w:sz="0" w:space="0" w:color="auto"/>
          </w:divBdr>
        </w:div>
        <w:div w:id="1608998866">
          <w:marLeft w:val="480"/>
          <w:marRight w:val="0"/>
          <w:marTop w:val="0"/>
          <w:marBottom w:val="0"/>
          <w:divBdr>
            <w:top w:val="none" w:sz="0" w:space="0" w:color="auto"/>
            <w:left w:val="none" w:sz="0" w:space="0" w:color="auto"/>
            <w:bottom w:val="none" w:sz="0" w:space="0" w:color="auto"/>
            <w:right w:val="none" w:sz="0" w:space="0" w:color="auto"/>
          </w:divBdr>
        </w:div>
        <w:div w:id="796681842">
          <w:marLeft w:val="480"/>
          <w:marRight w:val="0"/>
          <w:marTop w:val="0"/>
          <w:marBottom w:val="0"/>
          <w:divBdr>
            <w:top w:val="none" w:sz="0" w:space="0" w:color="auto"/>
            <w:left w:val="none" w:sz="0" w:space="0" w:color="auto"/>
            <w:bottom w:val="none" w:sz="0" w:space="0" w:color="auto"/>
            <w:right w:val="none" w:sz="0" w:space="0" w:color="auto"/>
          </w:divBdr>
        </w:div>
        <w:div w:id="1395859715">
          <w:marLeft w:val="480"/>
          <w:marRight w:val="0"/>
          <w:marTop w:val="0"/>
          <w:marBottom w:val="0"/>
          <w:divBdr>
            <w:top w:val="none" w:sz="0" w:space="0" w:color="auto"/>
            <w:left w:val="none" w:sz="0" w:space="0" w:color="auto"/>
            <w:bottom w:val="none" w:sz="0" w:space="0" w:color="auto"/>
            <w:right w:val="none" w:sz="0" w:space="0" w:color="auto"/>
          </w:divBdr>
        </w:div>
        <w:div w:id="123043716">
          <w:marLeft w:val="480"/>
          <w:marRight w:val="0"/>
          <w:marTop w:val="0"/>
          <w:marBottom w:val="0"/>
          <w:divBdr>
            <w:top w:val="none" w:sz="0" w:space="0" w:color="auto"/>
            <w:left w:val="none" w:sz="0" w:space="0" w:color="auto"/>
            <w:bottom w:val="none" w:sz="0" w:space="0" w:color="auto"/>
            <w:right w:val="none" w:sz="0" w:space="0" w:color="auto"/>
          </w:divBdr>
        </w:div>
        <w:div w:id="372390585">
          <w:marLeft w:val="480"/>
          <w:marRight w:val="0"/>
          <w:marTop w:val="0"/>
          <w:marBottom w:val="0"/>
          <w:divBdr>
            <w:top w:val="none" w:sz="0" w:space="0" w:color="auto"/>
            <w:left w:val="none" w:sz="0" w:space="0" w:color="auto"/>
            <w:bottom w:val="none" w:sz="0" w:space="0" w:color="auto"/>
            <w:right w:val="none" w:sz="0" w:space="0" w:color="auto"/>
          </w:divBdr>
        </w:div>
        <w:div w:id="1564368233">
          <w:marLeft w:val="480"/>
          <w:marRight w:val="0"/>
          <w:marTop w:val="0"/>
          <w:marBottom w:val="0"/>
          <w:divBdr>
            <w:top w:val="none" w:sz="0" w:space="0" w:color="auto"/>
            <w:left w:val="none" w:sz="0" w:space="0" w:color="auto"/>
            <w:bottom w:val="none" w:sz="0" w:space="0" w:color="auto"/>
            <w:right w:val="none" w:sz="0" w:space="0" w:color="auto"/>
          </w:divBdr>
        </w:div>
        <w:div w:id="686756357">
          <w:marLeft w:val="480"/>
          <w:marRight w:val="0"/>
          <w:marTop w:val="0"/>
          <w:marBottom w:val="0"/>
          <w:divBdr>
            <w:top w:val="none" w:sz="0" w:space="0" w:color="auto"/>
            <w:left w:val="none" w:sz="0" w:space="0" w:color="auto"/>
            <w:bottom w:val="none" w:sz="0" w:space="0" w:color="auto"/>
            <w:right w:val="none" w:sz="0" w:space="0" w:color="auto"/>
          </w:divBdr>
        </w:div>
        <w:div w:id="1743790695">
          <w:marLeft w:val="480"/>
          <w:marRight w:val="0"/>
          <w:marTop w:val="0"/>
          <w:marBottom w:val="0"/>
          <w:divBdr>
            <w:top w:val="none" w:sz="0" w:space="0" w:color="auto"/>
            <w:left w:val="none" w:sz="0" w:space="0" w:color="auto"/>
            <w:bottom w:val="none" w:sz="0" w:space="0" w:color="auto"/>
            <w:right w:val="none" w:sz="0" w:space="0" w:color="auto"/>
          </w:divBdr>
        </w:div>
        <w:div w:id="1642732842">
          <w:marLeft w:val="480"/>
          <w:marRight w:val="0"/>
          <w:marTop w:val="0"/>
          <w:marBottom w:val="0"/>
          <w:divBdr>
            <w:top w:val="none" w:sz="0" w:space="0" w:color="auto"/>
            <w:left w:val="none" w:sz="0" w:space="0" w:color="auto"/>
            <w:bottom w:val="none" w:sz="0" w:space="0" w:color="auto"/>
            <w:right w:val="none" w:sz="0" w:space="0" w:color="auto"/>
          </w:divBdr>
        </w:div>
        <w:div w:id="1509979181">
          <w:marLeft w:val="480"/>
          <w:marRight w:val="0"/>
          <w:marTop w:val="0"/>
          <w:marBottom w:val="0"/>
          <w:divBdr>
            <w:top w:val="none" w:sz="0" w:space="0" w:color="auto"/>
            <w:left w:val="none" w:sz="0" w:space="0" w:color="auto"/>
            <w:bottom w:val="none" w:sz="0" w:space="0" w:color="auto"/>
            <w:right w:val="none" w:sz="0" w:space="0" w:color="auto"/>
          </w:divBdr>
        </w:div>
        <w:div w:id="137846782">
          <w:marLeft w:val="480"/>
          <w:marRight w:val="0"/>
          <w:marTop w:val="0"/>
          <w:marBottom w:val="0"/>
          <w:divBdr>
            <w:top w:val="none" w:sz="0" w:space="0" w:color="auto"/>
            <w:left w:val="none" w:sz="0" w:space="0" w:color="auto"/>
            <w:bottom w:val="none" w:sz="0" w:space="0" w:color="auto"/>
            <w:right w:val="none" w:sz="0" w:space="0" w:color="auto"/>
          </w:divBdr>
        </w:div>
        <w:div w:id="657419211">
          <w:marLeft w:val="480"/>
          <w:marRight w:val="0"/>
          <w:marTop w:val="0"/>
          <w:marBottom w:val="0"/>
          <w:divBdr>
            <w:top w:val="none" w:sz="0" w:space="0" w:color="auto"/>
            <w:left w:val="none" w:sz="0" w:space="0" w:color="auto"/>
            <w:bottom w:val="none" w:sz="0" w:space="0" w:color="auto"/>
            <w:right w:val="none" w:sz="0" w:space="0" w:color="auto"/>
          </w:divBdr>
        </w:div>
        <w:div w:id="1809131381">
          <w:marLeft w:val="480"/>
          <w:marRight w:val="0"/>
          <w:marTop w:val="0"/>
          <w:marBottom w:val="0"/>
          <w:divBdr>
            <w:top w:val="none" w:sz="0" w:space="0" w:color="auto"/>
            <w:left w:val="none" w:sz="0" w:space="0" w:color="auto"/>
            <w:bottom w:val="none" w:sz="0" w:space="0" w:color="auto"/>
            <w:right w:val="none" w:sz="0" w:space="0" w:color="auto"/>
          </w:divBdr>
        </w:div>
        <w:div w:id="902521788">
          <w:marLeft w:val="480"/>
          <w:marRight w:val="0"/>
          <w:marTop w:val="0"/>
          <w:marBottom w:val="0"/>
          <w:divBdr>
            <w:top w:val="none" w:sz="0" w:space="0" w:color="auto"/>
            <w:left w:val="none" w:sz="0" w:space="0" w:color="auto"/>
            <w:bottom w:val="none" w:sz="0" w:space="0" w:color="auto"/>
            <w:right w:val="none" w:sz="0" w:space="0" w:color="auto"/>
          </w:divBdr>
        </w:div>
        <w:div w:id="1329287672">
          <w:marLeft w:val="480"/>
          <w:marRight w:val="0"/>
          <w:marTop w:val="0"/>
          <w:marBottom w:val="0"/>
          <w:divBdr>
            <w:top w:val="none" w:sz="0" w:space="0" w:color="auto"/>
            <w:left w:val="none" w:sz="0" w:space="0" w:color="auto"/>
            <w:bottom w:val="none" w:sz="0" w:space="0" w:color="auto"/>
            <w:right w:val="none" w:sz="0" w:space="0" w:color="auto"/>
          </w:divBdr>
        </w:div>
        <w:div w:id="1233587457">
          <w:marLeft w:val="480"/>
          <w:marRight w:val="0"/>
          <w:marTop w:val="0"/>
          <w:marBottom w:val="0"/>
          <w:divBdr>
            <w:top w:val="none" w:sz="0" w:space="0" w:color="auto"/>
            <w:left w:val="none" w:sz="0" w:space="0" w:color="auto"/>
            <w:bottom w:val="none" w:sz="0" w:space="0" w:color="auto"/>
            <w:right w:val="none" w:sz="0" w:space="0" w:color="auto"/>
          </w:divBdr>
        </w:div>
        <w:div w:id="2091926556">
          <w:marLeft w:val="480"/>
          <w:marRight w:val="0"/>
          <w:marTop w:val="0"/>
          <w:marBottom w:val="0"/>
          <w:divBdr>
            <w:top w:val="none" w:sz="0" w:space="0" w:color="auto"/>
            <w:left w:val="none" w:sz="0" w:space="0" w:color="auto"/>
            <w:bottom w:val="none" w:sz="0" w:space="0" w:color="auto"/>
            <w:right w:val="none" w:sz="0" w:space="0" w:color="auto"/>
          </w:divBdr>
        </w:div>
        <w:div w:id="1900051213">
          <w:marLeft w:val="480"/>
          <w:marRight w:val="0"/>
          <w:marTop w:val="0"/>
          <w:marBottom w:val="0"/>
          <w:divBdr>
            <w:top w:val="none" w:sz="0" w:space="0" w:color="auto"/>
            <w:left w:val="none" w:sz="0" w:space="0" w:color="auto"/>
            <w:bottom w:val="none" w:sz="0" w:space="0" w:color="auto"/>
            <w:right w:val="none" w:sz="0" w:space="0" w:color="auto"/>
          </w:divBdr>
        </w:div>
        <w:div w:id="1353847279">
          <w:marLeft w:val="480"/>
          <w:marRight w:val="0"/>
          <w:marTop w:val="0"/>
          <w:marBottom w:val="0"/>
          <w:divBdr>
            <w:top w:val="none" w:sz="0" w:space="0" w:color="auto"/>
            <w:left w:val="none" w:sz="0" w:space="0" w:color="auto"/>
            <w:bottom w:val="none" w:sz="0" w:space="0" w:color="auto"/>
            <w:right w:val="none" w:sz="0" w:space="0" w:color="auto"/>
          </w:divBdr>
        </w:div>
        <w:div w:id="364405470">
          <w:marLeft w:val="480"/>
          <w:marRight w:val="0"/>
          <w:marTop w:val="0"/>
          <w:marBottom w:val="0"/>
          <w:divBdr>
            <w:top w:val="none" w:sz="0" w:space="0" w:color="auto"/>
            <w:left w:val="none" w:sz="0" w:space="0" w:color="auto"/>
            <w:bottom w:val="none" w:sz="0" w:space="0" w:color="auto"/>
            <w:right w:val="none" w:sz="0" w:space="0" w:color="auto"/>
          </w:divBdr>
        </w:div>
        <w:div w:id="2005354644">
          <w:marLeft w:val="480"/>
          <w:marRight w:val="0"/>
          <w:marTop w:val="0"/>
          <w:marBottom w:val="0"/>
          <w:divBdr>
            <w:top w:val="none" w:sz="0" w:space="0" w:color="auto"/>
            <w:left w:val="none" w:sz="0" w:space="0" w:color="auto"/>
            <w:bottom w:val="none" w:sz="0" w:space="0" w:color="auto"/>
            <w:right w:val="none" w:sz="0" w:space="0" w:color="auto"/>
          </w:divBdr>
        </w:div>
        <w:div w:id="1985969048">
          <w:marLeft w:val="480"/>
          <w:marRight w:val="0"/>
          <w:marTop w:val="0"/>
          <w:marBottom w:val="0"/>
          <w:divBdr>
            <w:top w:val="none" w:sz="0" w:space="0" w:color="auto"/>
            <w:left w:val="none" w:sz="0" w:space="0" w:color="auto"/>
            <w:bottom w:val="none" w:sz="0" w:space="0" w:color="auto"/>
            <w:right w:val="none" w:sz="0" w:space="0" w:color="auto"/>
          </w:divBdr>
        </w:div>
        <w:div w:id="351997090">
          <w:marLeft w:val="480"/>
          <w:marRight w:val="0"/>
          <w:marTop w:val="0"/>
          <w:marBottom w:val="0"/>
          <w:divBdr>
            <w:top w:val="none" w:sz="0" w:space="0" w:color="auto"/>
            <w:left w:val="none" w:sz="0" w:space="0" w:color="auto"/>
            <w:bottom w:val="none" w:sz="0" w:space="0" w:color="auto"/>
            <w:right w:val="none" w:sz="0" w:space="0" w:color="auto"/>
          </w:divBdr>
        </w:div>
        <w:div w:id="832523412">
          <w:marLeft w:val="480"/>
          <w:marRight w:val="0"/>
          <w:marTop w:val="0"/>
          <w:marBottom w:val="0"/>
          <w:divBdr>
            <w:top w:val="none" w:sz="0" w:space="0" w:color="auto"/>
            <w:left w:val="none" w:sz="0" w:space="0" w:color="auto"/>
            <w:bottom w:val="none" w:sz="0" w:space="0" w:color="auto"/>
            <w:right w:val="none" w:sz="0" w:space="0" w:color="auto"/>
          </w:divBdr>
        </w:div>
        <w:div w:id="1699623142">
          <w:marLeft w:val="480"/>
          <w:marRight w:val="0"/>
          <w:marTop w:val="0"/>
          <w:marBottom w:val="0"/>
          <w:divBdr>
            <w:top w:val="none" w:sz="0" w:space="0" w:color="auto"/>
            <w:left w:val="none" w:sz="0" w:space="0" w:color="auto"/>
            <w:bottom w:val="none" w:sz="0" w:space="0" w:color="auto"/>
            <w:right w:val="none" w:sz="0" w:space="0" w:color="auto"/>
          </w:divBdr>
        </w:div>
        <w:div w:id="2111242275">
          <w:marLeft w:val="480"/>
          <w:marRight w:val="0"/>
          <w:marTop w:val="0"/>
          <w:marBottom w:val="0"/>
          <w:divBdr>
            <w:top w:val="none" w:sz="0" w:space="0" w:color="auto"/>
            <w:left w:val="none" w:sz="0" w:space="0" w:color="auto"/>
            <w:bottom w:val="none" w:sz="0" w:space="0" w:color="auto"/>
            <w:right w:val="none" w:sz="0" w:space="0" w:color="auto"/>
          </w:divBdr>
        </w:div>
      </w:divsChild>
    </w:div>
    <w:div w:id="1122459650">
      <w:bodyDiv w:val="1"/>
      <w:marLeft w:val="0"/>
      <w:marRight w:val="0"/>
      <w:marTop w:val="0"/>
      <w:marBottom w:val="0"/>
      <w:divBdr>
        <w:top w:val="none" w:sz="0" w:space="0" w:color="auto"/>
        <w:left w:val="none" w:sz="0" w:space="0" w:color="auto"/>
        <w:bottom w:val="none" w:sz="0" w:space="0" w:color="auto"/>
        <w:right w:val="none" w:sz="0" w:space="0" w:color="auto"/>
      </w:divBdr>
    </w:div>
    <w:div w:id="1125077047">
      <w:bodyDiv w:val="1"/>
      <w:marLeft w:val="0"/>
      <w:marRight w:val="0"/>
      <w:marTop w:val="0"/>
      <w:marBottom w:val="0"/>
      <w:divBdr>
        <w:top w:val="none" w:sz="0" w:space="0" w:color="auto"/>
        <w:left w:val="none" w:sz="0" w:space="0" w:color="auto"/>
        <w:bottom w:val="none" w:sz="0" w:space="0" w:color="auto"/>
        <w:right w:val="none" w:sz="0" w:space="0" w:color="auto"/>
      </w:divBdr>
    </w:div>
    <w:div w:id="1127703843">
      <w:bodyDiv w:val="1"/>
      <w:marLeft w:val="0"/>
      <w:marRight w:val="0"/>
      <w:marTop w:val="0"/>
      <w:marBottom w:val="0"/>
      <w:divBdr>
        <w:top w:val="none" w:sz="0" w:space="0" w:color="auto"/>
        <w:left w:val="none" w:sz="0" w:space="0" w:color="auto"/>
        <w:bottom w:val="none" w:sz="0" w:space="0" w:color="auto"/>
        <w:right w:val="none" w:sz="0" w:space="0" w:color="auto"/>
      </w:divBdr>
    </w:div>
    <w:div w:id="1131048771">
      <w:bodyDiv w:val="1"/>
      <w:marLeft w:val="0"/>
      <w:marRight w:val="0"/>
      <w:marTop w:val="0"/>
      <w:marBottom w:val="0"/>
      <w:divBdr>
        <w:top w:val="none" w:sz="0" w:space="0" w:color="auto"/>
        <w:left w:val="none" w:sz="0" w:space="0" w:color="auto"/>
        <w:bottom w:val="none" w:sz="0" w:space="0" w:color="auto"/>
        <w:right w:val="none" w:sz="0" w:space="0" w:color="auto"/>
      </w:divBdr>
    </w:div>
    <w:div w:id="1132091654">
      <w:bodyDiv w:val="1"/>
      <w:marLeft w:val="0"/>
      <w:marRight w:val="0"/>
      <w:marTop w:val="0"/>
      <w:marBottom w:val="0"/>
      <w:divBdr>
        <w:top w:val="none" w:sz="0" w:space="0" w:color="auto"/>
        <w:left w:val="none" w:sz="0" w:space="0" w:color="auto"/>
        <w:bottom w:val="none" w:sz="0" w:space="0" w:color="auto"/>
        <w:right w:val="none" w:sz="0" w:space="0" w:color="auto"/>
      </w:divBdr>
    </w:div>
    <w:div w:id="1134174019">
      <w:bodyDiv w:val="1"/>
      <w:marLeft w:val="0"/>
      <w:marRight w:val="0"/>
      <w:marTop w:val="0"/>
      <w:marBottom w:val="0"/>
      <w:divBdr>
        <w:top w:val="none" w:sz="0" w:space="0" w:color="auto"/>
        <w:left w:val="none" w:sz="0" w:space="0" w:color="auto"/>
        <w:bottom w:val="none" w:sz="0" w:space="0" w:color="auto"/>
        <w:right w:val="none" w:sz="0" w:space="0" w:color="auto"/>
      </w:divBdr>
    </w:div>
    <w:div w:id="1140029016">
      <w:bodyDiv w:val="1"/>
      <w:marLeft w:val="0"/>
      <w:marRight w:val="0"/>
      <w:marTop w:val="0"/>
      <w:marBottom w:val="0"/>
      <w:divBdr>
        <w:top w:val="none" w:sz="0" w:space="0" w:color="auto"/>
        <w:left w:val="none" w:sz="0" w:space="0" w:color="auto"/>
        <w:bottom w:val="none" w:sz="0" w:space="0" w:color="auto"/>
        <w:right w:val="none" w:sz="0" w:space="0" w:color="auto"/>
      </w:divBdr>
    </w:div>
    <w:div w:id="1152209372">
      <w:bodyDiv w:val="1"/>
      <w:marLeft w:val="0"/>
      <w:marRight w:val="0"/>
      <w:marTop w:val="0"/>
      <w:marBottom w:val="0"/>
      <w:divBdr>
        <w:top w:val="none" w:sz="0" w:space="0" w:color="auto"/>
        <w:left w:val="none" w:sz="0" w:space="0" w:color="auto"/>
        <w:bottom w:val="none" w:sz="0" w:space="0" w:color="auto"/>
        <w:right w:val="none" w:sz="0" w:space="0" w:color="auto"/>
      </w:divBdr>
    </w:div>
    <w:div w:id="1156141362">
      <w:bodyDiv w:val="1"/>
      <w:marLeft w:val="0"/>
      <w:marRight w:val="0"/>
      <w:marTop w:val="0"/>
      <w:marBottom w:val="0"/>
      <w:divBdr>
        <w:top w:val="none" w:sz="0" w:space="0" w:color="auto"/>
        <w:left w:val="none" w:sz="0" w:space="0" w:color="auto"/>
        <w:bottom w:val="none" w:sz="0" w:space="0" w:color="auto"/>
        <w:right w:val="none" w:sz="0" w:space="0" w:color="auto"/>
      </w:divBdr>
    </w:div>
    <w:div w:id="1168448312">
      <w:bodyDiv w:val="1"/>
      <w:marLeft w:val="0"/>
      <w:marRight w:val="0"/>
      <w:marTop w:val="0"/>
      <w:marBottom w:val="0"/>
      <w:divBdr>
        <w:top w:val="none" w:sz="0" w:space="0" w:color="auto"/>
        <w:left w:val="none" w:sz="0" w:space="0" w:color="auto"/>
        <w:bottom w:val="none" w:sz="0" w:space="0" w:color="auto"/>
        <w:right w:val="none" w:sz="0" w:space="0" w:color="auto"/>
      </w:divBdr>
    </w:div>
    <w:div w:id="1197305825">
      <w:bodyDiv w:val="1"/>
      <w:marLeft w:val="0"/>
      <w:marRight w:val="0"/>
      <w:marTop w:val="0"/>
      <w:marBottom w:val="0"/>
      <w:divBdr>
        <w:top w:val="none" w:sz="0" w:space="0" w:color="auto"/>
        <w:left w:val="none" w:sz="0" w:space="0" w:color="auto"/>
        <w:bottom w:val="none" w:sz="0" w:space="0" w:color="auto"/>
        <w:right w:val="none" w:sz="0" w:space="0" w:color="auto"/>
      </w:divBdr>
    </w:div>
    <w:div w:id="1208681628">
      <w:bodyDiv w:val="1"/>
      <w:marLeft w:val="0"/>
      <w:marRight w:val="0"/>
      <w:marTop w:val="0"/>
      <w:marBottom w:val="0"/>
      <w:divBdr>
        <w:top w:val="none" w:sz="0" w:space="0" w:color="auto"/>
        <w:left w:val="none" w:sz="0" w:space="0" w:color="auto"/>
        <w:bottom w:val="none" w:sz="0" w:space="0" w:color="auto"/>
        <w:right w:val="none" w:sz="0" w:space="0" w:color="auto"/>
      </w:divBdr>
    </w:div>
    <w:div w:id="1222398855">
      <w:bodyDiv w:val="1"/>
      <w:marLeft w:val="0"/>
      <w:marRight w:val="0"/>
      <w:marTop w:val="0"/>
      <w:marBottom w:val="0"/>
      <w:divBdr>
        <w:top w:val="none" w:sz="0" w:space="0" w:color="auto"/>
        <w:left w:val="none" w:sz="0" w:space="0" w:color="auto"/>
        <w:bottom w:val="none" w:sz="0" w:space="0" w:color="auto"/>
        <w:right w:val="none" w:sz="0" w:space="0" w:color="auto"/>
      </w:divBdr>
    </w:div>
    <w:div w:id="1245455009">
      <w:bodyDiv w:val="1"/>
      <w:marLeft w:val="0"/>
      <w:marRight w:val="0"/>
      <w:marTop w:val="0"/>
      <w:marBottom w:val="0"/>
      <w:divBdr>
        <w:top w:val="none" w:sz="0" w:space="0" w:color="auto"/>
        <w:left w:val="none" w:sz="0" w:space="0" w:color="auto"/>
        <w:bottom w:val="none" w:sz="0" w:space="0" w:color="auto"/>
        <w:right w:val="none" w:sz="0" w:space="0" w:color="auto"/>
      </w:divBdr>
    </w:div>
    <w:div w:id="1245526456">
      <w:bodyDiv w:val="1"/>
      <w:marLeft w:val="0"/>
      <w:marRight w:val="0"/>
      <w:marTop w:val="0"/>
      <w:marBottom w:val="0"/>
      <w:divBdr>
        <w:top w:val="none" w:sz="0" w:space="0" w:color="auto"/>
        <w:left w:val="none" w:sz="0" w:space="0" w:color="auto"/>
        <w:bottom w:val="none" w:sz="0" w:space="0" w:color="auto"/>
        <w:right w:val="none" w:sz="0" w:space="0" w:color="auto"/>
      </w:divBdr>
    </w:div>
    <w:div w:id="1246036817">
      <w:bodyDiv w:val="1"/>
      <w:marLeft w:val="0"/>
      <w:marRight w:val="0"/>
      <w:marTop w:val="0"/>
      <w:marBottom w:val="0"/>
      <w:divBdr>
        <w:top w:val="none" w:sz="0" w:space="0" w:color="auto"/>
        <w:left w:val="none" w:sz="0" w:space="0" w:color="auto"/>
        <w:bottom w:val="none" w:sz="0" w:space="0" w:color="auto"/>
        <w:right w:val="none" w:sz="0" w:space="0" w:color="auto"/>
      </w:divBdr>
    </w:div>
    <w:div w:id="1264219902">
      <w:bodyDiv w:val="1"/>
      <w:marLeft w:val="0"/>
      <w:marRight w:val="0"/>
      <w:marTop w:val="0"/>
      <w:marBottom w:val="0"/>
      <w:divBdr>
        <w:top w:val="none" w:sz="0" w:space="0" w:color="auto"/>
        <w:left w:val="none" w:sz="0" w:space="0" w:color="auto"/>
        <w:bottom w:val="none" w:sz="0" w:space="0" w:color="auto"/>
        <w:right w:val="none" w:sz="0" w:space="0" w:color="auto"/>
      </w:divBdr>
    </w:div>
    <w:div w:id="1266307187">
      <w:bodyDiv w:val="1"/>
      <w:marLeft w:val="0"/>
      <w:marRight w:val="0"/>
      <w:marTop w:val="0"/>
      <w:marBottom w:val="0"/>
      <w:divBdr>
        <w:top w:val="none" w:sz="0" w:space="0" w:color="auto"/>
        <w:left w:val="none" w:sz="0" w:space="0" w:color="auto"/>
        <w:bottom w:val="none" w:sz="0" w:space="0" w:color="auto"/>
        <w:right w:val="none" w:sz="0" w:space="0" w:color="auto"/>
      </w:divBdr>
      <w:divsChild>
        <w:div w:id="87504817">
          <w:marLeft w:val="480"/>
          <w:marRight w:val="0"/>
          <w:marTop w:val="0"/>
          <w:marBottom w:val="0"/>
          <w:divBdr>
            <w:top w:val="none" w:sz="0" w:space="0" w:color="auto"/>
            <w:left w:val="none" w:sz="0" w:space="0" w:color="auto"/>
            <w:bottom w:val="none" w:sz="0" w:space="0" w:color="auto"/>
            <w:right w:val="none" w:sz="0" w:space="0" w:color="auto"/>
          </w:divBdr>
        </w:div>
        <w:div w:id="586618348">
          <w:marLeft w:val="480"/>
          <w:marRight w:val="0"/>
          <w:marTop w:val="0"/>
          <w:marBottom w:val="0"/>
          <w:divBdr>
            <w:top w:val="none" w:sz="0" w:space="0" w:color="auto"/>
            <w:left w:val="none" w:sz="0" w:space="0" w:color="auto"/>
            <w:bottom w:val="none" w:sz="0" w:space="0" w:color="auto"/>
            <w:right w:val="none" w:sz="0" w:space="0" w:color="auto"/>
          </w:divBdr>
        </w:div>
        <w:div w:id="475532541">
          <w:marLeft w:val="480"/>
          <w:marRight w:val="0"/>
          <w:marTop w:val="0"/>
          <w:marBottom w:val="0"/>
          <w:divBdr>
            <w:top w:val="none" w:sz="0" w:space="0" w:color="auto"/>
            <w:left w:val="none" w:sz="0" w:space="0" w:color="auto"/>
            <w:bottom w:val="none" w:sz="0" w:space="0" w:color="auto"/>
            <w:right w:val="none" w:sz="0" w:space="0" w:color="auto"/>
          </w:divBdr>
        </w:div>
        <w:div w:id="1448156379">
          <w:marLeft w:val="480"/>
          <w:marRight w:val="0"/>
          <w:marTop w:val="0"/>
          <w:marBottom w:val="0"/>
          <w:divBdr>
            <w:top w:val="none" w:sz="0" w:space="0" w:color="auto"/>
            <w:left w:val="none" w:sz="0" w:space="0" w:color="auto"/>
            <w:bottom w:val="none" w:sz="0" w:space="0" w:color="auto"/>
            <w:right w:val="none" w:sz="0" w:space="0" w:color="auto"/>
          </w:divBdr>
        </w:div>
        <w:div w:id="328140204">
          <w:marLeft w:val="480"/>
          <w:marRight w:val="0"/>
          <w:marTop w:val="0"/>
          <w:marBottom w:val="0"/>
          <w:divBdr>
            <w:top w:val="none" w:sz="0" w:space="0" w:color="auto"/>
            <w:left w:val="none" w:sz="0" w:space="0" w:color="auto"/>
            <w:bottom w:val="none" w:sz="0" w:space="0" w:color="auto"/>
            <w:right w:val="none" w:sz="0" w:space="0" w:color="auto"/>
          </w:divBdr>
        </w:div>
        <w:div w:id="509836122">
          <w:marLeft w:val="480"/>
          <w:marRight w:val="0"/>
          <w:marTop w:val="0"/>
          <w:marBottom w:val="0"/>
          <w:divBdr>
            <w:top w:val="none" w:sz="0" w:space="0" w:color="auto"/>
            <w:left w:val="none" w:sz="0" w:space="0" w:color="auto"/>
            <w:bottom w:val="none" w:sz="0" w:space="0" w:color="auto"/>
            <w:right w:val="none" w:sz="0" w:space="0" w:color="auto"/>
          </w:divBdr>
        </w:div>
        <w:div w:id="1532380669">
          <w:marLeft w:val="480"/>
          <w:marRight w:val="0"/>
          <w:marTop w:val="0"/>
          <w:marBottom w:val="0"/>
          <w:divBdr>
            <w:top w:val="none" w:sz="0" w:space="0" w:color="auto"/>
            <w:left w:val="none" w:sz="0" w:space="0" w:color="auto"/>
            <w:bottom w:val="none" w:sz="0" w:space="0" w:color="auto"/>
            <w:right w:val="none" w:sz="0" w:space="0" w:color="auto"/>
          </w:divBdr>
        </w:div>
        <w:div w:id="346761320">
          <w:marLeft w:val="480"/>
          <w:marRight w:val="0"/>
          <w:marTop w:val="0"/>
          <w:marBottom w:val="0"/>
          <w:divBdr>
            <w:top w:val="none" w:sz="0" w:space="0" w:color="auto"/>
            <w:left w:val="none" w:sz="0" w:space="0" w:color="auto"/>
            <w:bottom w:val="none" w:sz="0" w:space="0" w:color="auto"/>
            <w:right w:val="none" w:sz="0" w:space="0" w:color="auto"/>
          </w:divBdr>
        </w:div>
        <w:div w:id="1073892245">
          <w:marLeft w:val="480"/>
          <w:marRight w:val="0"/>
          <w:marTop w:val="0"/>
          <w:marBottom w:val="0"/>
          <w:divBdr>
            <w:top w:val="none" w:sz="0" w:space="0" w:color="auto"/>
            <w:left w:val="none" w:sz="0" w:space="0" w:color="auto"/>
            <w:bottom w:val="none" w:sz="0" w:space="0" w:color="auto"/>
            <w:right w:val="none" w:sz="0" w:space="0" w:color="auto"/>
          </w:divBdr>
        </w:div>
        <w:div w:id="918635030">
          <w:marLeft w:val="480"/>
          <w:marRight w:val="0"/>
          <w:marTop w:val="0"/>
          <w:marBottom w:val="0"/>
          <w:divBdr>
            <w:top w:val="none" w:sz="0" w:space="0" w:color="auto"/>
            <w:left w:val="none" w:sz="0" w:space="0" w:color="auto"/>
            <w:bottom w:val="none" w:sz="0" w:space="0" w:color="auto"/>
            <w:right w:val="none" w:sz="0" w:space="0" w:color="auto"/>
          </w:divBdr>
        </w:div>
        <w:div w:id="1870605708">
          <w:marLeft w:val="480"/>
          <w:marRight w:val="0"/>
          <w:marTop w:val="0"/>
          <w:marBottom w:val="0"/>
          <w:divBdr>
            <w:top w:val="none" w:sz="0" w:space="0" w:color="auto"/>
            <w:left w:val="none" w:sz="0" w:space="0" w:color="auto"/>
            <w:bottom w:val="none" w:sz="0" w:space="0" w:color="auto"/>
            <w:right w:val="none" w:sz="0" w:space="0" w:color="auto"/>
          </w:divBdr>
        </w:div>
        <w:div w:id="2063096536">
          <w:marLeft w:val="480"/>
          <w:marRight w:val="0"/>
          <w:marTop w:val="0"/>
          <w:marBottom w:val="0"/>
          <w:divBdr>
            <w:top w:val="none" w:sz="0" w:space="0" w:color="auto"/>
            <w:left w:val="none" w:sz="0" w:space="0" w:color="auto"/>
            <w:bottom w:val="none" w:sz="0" w:space="0" w:color="auto"/>
            <w:right w:val="none" w:sz="0" w:space="0" w:color="auto"/>
          </w:divBdr>
        </w:div>
        <w:div w:id="1000043990">
          <w:marLeft w:val="480"/>
          <w:marRight w:val="0"/>
          <w:marTop w:val="0"/>
          <w:marBottom w:val="0"/>
          <w:divBdr>
            <w:top w:val="none" w:sz="0" w:space="0" w:color="auto"/>
            <w:left w:val="none" w:sz="0" w:space="0" w:color="auto"/>
            <w:bottom w:val="none" w:sz="0" w:space="0" w:color="auto"/>
            <w:right w:val="none" w:sz="0" w:space="0" w:color="auto"/>
          </w:divBdr>
        </w:div>
        <w:div w:id="921525896">
          <w:marLeft w:val="480"/>
          <w:marRight w:val="0"/>
          <w:marTop w:val="0"/>
          <w:marBottom w:val="0"/>
          <w:divBdr>
            <w:top w:val="none" w:sz="0" w:space="0" w:color="auto"/>
            <w:left w:val="none" w:sz="0" w:space="0" w:color="auto"/>
            <w:bottom w:val="none" w:sz="0" w:space="0" w:color="auto"/>
            <w:right w:val="none" w:sz="0" w:space="0" w:color="auto"/>
          </w:divBdr>
        </w:div>
        <w:div w:id="567886990">
          <w:marLeft w:val="480"/>
          <w:marRight w:val="0"/>
          <w:marTop w:val="0"/>
          <w:marBottom w:val="0"/>
          <w:divBdr>
            <w:top w:val="none" w:sz="0" w:space="0" w:color="auto"/>
            <w:left w:val="none" w:sz="0" w:space="0" w:color="auto"/>
            <w:bottom w:val="none" w:sz="0" w:space="0" w:color="auto"/>
            <w:right w:val="none" w:sz="0" w:space="0" w:color="auto"/>
          </w:divBdr>
        </w:div>
        <w:div w:id="674653539">
          <w:marLeft w:val="480"/>
          <w:marRight w:val="0"/>
          <w:marTop w:val="0"/>
          <w:marBottom w:val="0"/>
          <w:divBdr>
            <w:top w:val="none" w:sz="0" w:space="0" w:color="auto"/>
            <w:left w:val="none" w:sz="0" w:space="0" w:color="auto"/>
            <w:bottom w:val="none" w:sz="0" w:space="0" w:color="auto"/>
            <w:right w:val="none" w:sz="0" w:space="0" w:color="auto"/>
          </w:divBdr>
        </w:div>
        <w:div w:id="932906578">
          <w:marLeft w:val="480"/>
          <w:marRight w:val="0"/>
          <w:marTop w:val="0"/>
          <w:marBottom w:val="0"/>
          <w:divBdr>
            <w:top w:val="none" w:sz="0" w:space="0" w:color="auto"/>
            <w:left w:val="none" w:sz="0" w:space="0" w:color="auto"/>
            <w:bottom w:val="none" w:sz="0" w:space="0" w:color="auto"/>
            <w:right w:val="none" w:sz="0" w:space="0" w:color="auto"/>
          </w:divBdr>
        </w:div>
        <w:div w:id="2131435925">
          <w:marLeft w:val="480"/>
          <w:marRight w:val="0"/>
          <w:marTop w:val="0"/>
          <w:marBottom w:val="0"/>
          <w:divBdr>
            <w:top w:val="none" w:sz="0" w:space="0" w:color="auto"/>
            <w:left w:val="none" w:sz="0" w:space="0" w:color="auto"/>
            <w:bottom w:val="none" w:sz="0" w:space="0" w:color="auto"/>
            <w:right w:val="none" w:sz="0" w:space="0" w:color="auto"/>
          </w:divBdr>
        </w:div>
        <w:div w:id="1694958093">
          <w:marLeft w:val="480"/>
          <w:marRight w:val="0"/>
          <w:marTop w:val="0"/>
          <w:marBottom w:val="0"/>
          <w:divBdr>
            <w:top w:val="none" w:sz="0" w:space="0" w:color="auto"/>
            <w:left w:val="none" w:sz="0" w:space="0" w:color="auto"/>
            <w:bottom w:val="none" w:sz="0" w:space="0" w:color="auto"/>
            <w:right w:val="none" w:sz="0" w:space="0" w:color="auto"/>
          </w:divBdr>
        </w:div>
        <w:div w:id="750542544">
          <w:marLeft w:val="480"/>
          <w:marRight w:val="0"/>
          <w:marTop w:val="0"/>
          <w:marBottom w:val="0"/>
          <w:divBdr>
            <w:top w:val="none" w:sz="0" w:space="0" w:color="auto"/>
            <w:left w:val="none" w:sz="0" w:space="0" w:color="auto"/>
            <w:bottom w:val="none" w:sz="0" w:space="0" w:color="auto"/>
            <w:right w:val="none" w:sz="0" w:space="0" w:color="auto"/>
          </w:divBdr>
        </w:div>
        <w:div w:id="135997071">
          <w:marLeft w:val="480"/>
          <w:marRight w:val="0"/>
          <w:marTop w:val="0"/>
          <w:marBottom w:val="0"/>
          <w:divBdr>
            <w:top w:val="none" w:sz="0" w:space="0" w:color="auto"/>
            <w:left w:val="none" w:sz="0" w:space="0" w:color="auto"/>
            <w:bottom w:val="none" w:sz="0" w:space="0" w:color="auto"/>
            <w:right w:val="none" w:sz="0" w:space="0" w:color="auto"/>
          </w:divBdr>
        </w:div>
        <w:div w:id="1051996459">
          <w:marLeft w:val="480"/>
          <w:marRight w:val="0"/>
          <w:marTop w:val="0"/>
          <w:marBottom w:val="0"/>
          <w:divBdr>
            <w:top w:val="none" w:sz="0" w:space="0" w:color="auto"/>
            <w:left w:val="none" w:sz="0" w:space="0" w:color="auto"/>
            <w:bottom w:val="none" w:sz="0" w:space="0" w:color="auto"/>
            <w:right w:val="none" w:sz="0" w:space="0" w:color="auto"/>
          </w:divBdr>
        </w:div>
        <w:div w:id="1122307686">
          <w:marLeft w:val="480"/>
          <w:marRight w:val="0"/>
          <w:marTop w:val="0"/>
          <w:marBottom w:val="0"/>
          <w:divBdr>
            <w:top w:val="none" w:sz="0" w:space="0" w:color="auto"/>
            <w:left w:val="none" w:sz="0" w:space="0" w:color="auto"/>
            <w:bottom w:val="none" w:sz="0" w:space="0" w:color="auto"/>
            <w:right w:val="none" w:sz="0" w:space="0" w:color="auto"/>
          </w:divBdr>
        </w:div>
        <w:div w:id="2022735615">
          <w:marLeft w:val="480"/>
          <w:marRight w:val="0"/>
          <w:marTop w:val="0"/>
          <w:marBottom w:val="0"/>
          <w:divBdr>
            <w:top w:val="none" w:sz="0" w:space="0" w:color="auto"/>
            <w:left w:val="none" w:sz="0" w:space="0" w:color="auto"/>
            <w:bottom w:val="none" w:sz="0" w:space="0" w:color="auto"/>
            <w:right w:val="none" w:sz="0" w:space="0" w:color="auto"/>
          </w:divBdr>
        </w:div>
        <w:div w:id="721099674">
          <w:marLeft w:val="480"/>
          <w:marRight w:val="0"/>
          <w:marTop w:val="0"/>
          <w:marBottom w:val="0"/>
          <w:divBdr>
            <w:top w:val="none" w:sz="0" w:space="0" w:color="auto"/>
            <w:left w:val="none" w:sz="0" w:space="0" w:color="auto"/>
            <w:bottom w:val="none" w:sz="0" w:space="0" w:color="auto"/>
            <w:right w:val="none" w:sz="0" w:space="0" w:color="auto"/>
          </w:divBdr>
        </w:div>
        <w:div w:id="1902134181">
          <w:marLeft w:val="480"/>
          <w:marRight w:val="0"/>
          <w:marTop w:val="0"/>
          <w:marBottom w:val="0"/>
          <w:divBdr>
            <w:top w:val="none" w:sz="0" w:space="0" w:color="auto"/>
            <w:left w:val="none" w:sz="0" w:space="0" w:color="auto"/>
            <w:bottom w:val="none" w:sz="0" w:space="0" w:color="auto"/>
            <w:right w:val="none" w:sz="0" w:space="0" w:color="auto"/>
          </w:divBdr>
        </w:div>
        <w:div w:id="819729392">
          <w:marLeft w:val="480"/>
          <w:marRight w:val="0"/>
          <w:marTop w:val="0"/>
          <w:marBottom w:val="0"/>
          <w:divBdr>
            <w:top w:val="none" w:sz="0" w:space="0" w:color="auto"/>
            <w:left w:val="none" w:sz="0" w:space="0" w:color="auto"/>
            <w:bottom w:val="none" w:sz="0" w:space="0" w:color="auto"/>
            <w:right w:val="none" w:sz="0" w:space="0" w:color="auto"/>
          </w:divBdr>
        </w:div>
        <w:div w:id="1557399119">
          <w:marLeft w:val="480"/>
          <w:marRight w:val="0"/>
          <w:marTop w:val="0"/>
          <w:marBottom w:val="0"/>
          <w:divBdr>
            <w:top w:val="none" w:sz="0" w:space="0" w:color="auto"/>
            <w:left w:val="none" w:sz="0" w:space="0" w:color="auto"/>
            <w:bottom w:val="none" w:sz="0" w:space="0" w:color="auto"/>
            <w:right w:val="none" w:sz="0" w:space="0" w:color="auto"/>
          </w:divBdr>
        </w:div>
        <w:div w:id="472449382">
          <w:marLeft w:val="480"/>
          <w:marRight w:val="0"/>
          <w:marTop w:val="0"/>
          <w:marBottom w:val="0"/>
          <w:divBdr>
            <w:top w:val="none" w:sz="0" w:space="0" w:color="auto"/>
            <w:left w:val="none" w:sz="0" w:space="0" w:color="auto"/>
            <w:bottom w:val="none" w:sz="0" w:space="0" w:color="auto"/>
            <w:right w:val="none" w:sz="0" w:space="0" w:color="auto"/>
          </w:divBdr>
        </w:div>
        <w:div w:id="665862508">
          <w:marLeft w:val="480"/>
          <w:marRight w:val="0"/>
          <w:marTop w:val="0"/>
          <w:marBottom w:val="0"/>
          <w:divBdr>
            <w:top w:val="none" w:sz="0" w:space="0" w:color="auto"/>
            <w:left w:val="none" w:sz="0" w:space="0" w:color="auto"/>
            <w:bottom w:val="none" w:sz="0" w:space="0" w:color="auto"/>
            <w:right w:val="none" w:sz="0" w:space="0" w:color="auto"/>
          </w:divBdr>
        </w:div>
        <w:div w:id="1526944666">
          <w:marLeft w:val="480"/>
          <w:marRight w:val="0"/>
          <w:marTop w:val="0"/>
          <w:marBottom w:val="0"/>
          <w:divBdr>
            <w:top w:val="none" w:sz="0" w:space="0" w:color="auto"/>
            <w:left w:val="none" w:sz="0" w:space="0" w:color="auto"/>
            <w:bottom w:val="none" w:sz="0" w:space="0" w:color="auto"/>
            <w:right w:val="none" w:sz="0" w:space="0" w:color="auto"/>
          </w:divBdr>
        </w:div>
        <w:div w:id="1798328378">
          <w:marLeft w:val="480"/>
          <w:marRight w:val="0"/>
          <w:marTop w:val="0"/>
          <w:marBottom w:val="0"/>
          <w:divBdr>
            <w:top w:val="none" w:sz="0" w:space="0" w:color="auto"/>
            <w:left w:val="none" w:sz="0" w:space="0" w:color="auto"/>
            <w:bottom w:val="none" w:sz="0" w:space="0" w:color="auto"/>
            <w:right w:val="none" w:sz="0" w:space="0" w:color="auto"/>
          </w:divBdr>
        </w:div>
        <w:div w:id="1343047131">
          <w:marLeft w:val="480"/>
          <w:marRight w:val="0"/>
          <w:marTop w:val="0"/>
          <w:marBottom w:val="0"/>
          <w:divBdr>
            <w:top w:val="none" w:sz="0" w:space="0" w:color="auto"/>
            <w:left w:val="none" w:sz="0" w:space="0" w:color="auto"/>
            <w:bottom w:val="none" w:sz="0" w:space="0" w:color="auto"/>
            <w:right w:val="none" w:sz="0" w:space="0" w:color="auto"/>
          </w:divBdr>
        </w:div>
        <w:div w:id="46805038">
          <w:marLeft w:val="480"/>
          <w:marRight w:val="0"/>
          <w:marTop w:val="0"/>
          <w:marBottom w:val="0"/>
          <w:divBdr>
            <w:top w:val="none" w:sz="0" w:space="0" w:color="auto"/>
            <w:left w:val="none" w:sz="0" w:space="0" w:color="auto"/>
            <w:bottom w:val="none" w:sz="0" w:space="0" w:color="auto"/>
            <w:right w:val="none" w:sz="0" w:space="0" w:color="auto"/>
          </w:divBdr>
        </w:div>
        <w:div w:id="1691443746">
          <w:marLeft w:val="480"/>
          <w:marRight w:val="0"/>
          <w:marTop w:val="0"/>
          <w:marBottom w:val="0"/>
          <w:divBdr>
            <w:top w:val="none" w:sz="0" w:space="0" w:color="auto"/>
            <w:left w:val="none" w:sz="0" w:space="0" w:color="auto"/>
            <w:bottom w:val="none" w:sz="0" w:space="0" w:color="auto"/>
            <w:right w:val="none" w:sz="0" w:space="0" w:color="auto"/>
          </w:divBdr>
        </w:div>
      </w:divsChild>
    </w:div>
    <w:div w:id="1269045068">
      <w:bodyDiv w:val="1"/>
      <w:marLeft w:val="0"/>
      <w:marRight w:val="0"/>
      <w:marTop w:val="0"/>
      <w:marBottom w:val="0"/>
      <w:divBdr>
        <w:top w:val="none" w:sz="0" w:space="0" w:color="auto"/>
        <w:left w:val="none" w:sz="0" w:space="0" w:color="auto"/>
        <w:bottom w:val="none" w:sz="0" w:space="0" w:color="auto"/>
        <w:right w:val="none" w:sz="0" w:space="0" w:color="auto"/>
      </w:divBdr>
    </w:div>
    <w:div w:id="1275869049">
      <w:bodyDiv w:val="1"/>
      <w:marLeft w:val="0"/>
      <w:marRight w:val="0"/>
      <w:marTop w:val="0"/>
      <w:marBottom w:val="0"/>
      <w:divBdr>
        <w:top w:val="none" w:sz="0" w:space="0" w:color="auto"/>
        <w:left w:val="none" w:sz="0" w:space="0" w:color="auto"/>
        <w:bottom w:val="none" w:sz="0" w:space="0" w:color="auto"/>
        <w:right w:val="none" w:sz="0" w:space="0" w:color="auto"/>
      </w:divBdr>
    </w:div>
    <w:div w:id="1288314841">
      <w:bodyDiv w:val="1"/>
      <w:marLeft w:val="0"/>
      <w:marRight w:val="0"/>
      <w:marTop w:val="0"/>
      <w:marBottom w:val="0"/>
      <w:divBdr>
        <w:top w:val="none" w:sz="0" w:space="0" w:color="auto"/>
        <w:left w:val="none" w:sz="0" w:space="0" w:color="auto"/>
        <w:bottom w:val="none" w:sz="0" w:space="0" w:color="auto"/>
        <w:right w:val="none" w:sz="0" w:space="0" w:color="auto"/>
      </w:divBdr>
    </w:div>
    <w:div w:id="1307391717">
      <w:bodyDiv w:val="1"/>
      <w:marLeft w:val="0"/>
      <w:marRight w:val="0"/>
      <w:marTop w:val="0"/>
      <w:marBottom w:val="0"/>
      <w:divBdr>
        <w:top w:val="none" w:sz="0" w:space="0" w:color="auto"/>
        <w:left w:val="none" w:sz="0" w:space="0" w:color="auto"/>
        <w:bottom w:val="none" w:sz="0" w:space="0" w:color="auto"/>
        <w:right w:val="none" w:sz="0" w:space="0" w:color="auto"/>
      </w:divBdr>
      <w:divsChild>
        <w:div w:id="1560626057">
          <w:marLeft w:val="480"/>
          <w:marRight w:val="0"/>
          <w:marTop w:val="0"/>
          <w:marBottom w:val="0"/>
          <w:divBdr>
            <w:top w:val="none" w:sz="0" w:space="0" w:color="auto"/>
            <w:left w:val="none" w:sz="0" w:space="0" w:color="auto"/>
            <w:bottom w:val="none" w:sz="0" w:space="0" w:color="auto"/>
            <w:right w:val="none" w:sz="0" w:space="0" w:color="auto"/>
          </w:divBdr>
        </w:div>
        <w:div w:id="121316219">
          <w:marLeft w:val="480"/>
          <w:marRight w:val="0"/>
          <w:marTop w:val="0"/>
          <w:marBottom w:val="0"/>
          <w:divBdr>
            <w:top w:val="none" w:sz="0" w:space="0" w:color="auto"/>
            <w:left w:val="none" w:sz="0" w:space="0" w:color="auto"/>
            <w:bottom w:val="none" w:sz="0" w:space="0" w:color="auto"/>
            <w:right w:val="none" w:sz="0" w:space="0" w:color="auto"/>
          </w:divBdr>
        </w:div>
        <w:div w:id="643000653">
          <w:marLeft w:val="480"/>
          <w:marRight w:val="0"/>
          <w:marTop w:val="0"/>
          <w:marBottom w:val="0"/>
          <w:divBdr>
            <w:top w:val="none" w:sz="0" w:space="0" w:color="auto"/>
            <w:left w:val="none" w:sz="0" w:space="0" w:color="auto"/>
            <w:bottom w:val="none" w:sz="0" w:space="0" w:color="auto"/>
            <w:right w:val="none" w:sz="0" w:space="0" w:color="auto"/>
          </w:divBdr>
        </w:div>
        <w:div w:id="1140807178">
          <w:marLeft w:val="480"/>
          <w:marRight w:val="0"/>
          <w:marTop w:val="0"/>
          <w:marBottom w:val="0"/>
          <w:divBdr>
            <w:top w:val="none" w:sz="0" w:space="0" w:color="auto"/>
            <w:left w:val="none" w:sz="0" w:space="0" w:color="auto"/>
            <w:bottom w:val="none" w:sz="0" w:space="0" w:color="auto"/>
            <w:right w:val="none" w:sz="0" w:space="0" w:color="auto"/>
          </w:divBdr>
        </w:div>
        <w:div w:id="1509179143">
          <w:marLeft w:val="480"/>
          <w:marRight w:val="0"/>
          <w:marTop w:val="0"/>
          <w:marBottom w:val="0"/>
          <w:divBdr>
            <w:top w:val="none" w:sz="0" w:space="0" w:color="auto"/>
            <w:left w:val="none" w:sz="0" w:space="0" w:color="auto"/>
            <w:bottom w:val="none" w:sz="0" w:space="0" w:color="auto"/>
            <w:right w:val="none" w:sz="0" w:space="0" w:color="auto"/>
          </w:divBdr>
        </w:div>
        <w:div w:id="87577133">
          <w:marLeft w:val="480"/>
          <w:marRight w:val="0"/>
          <w:marTop w:val="0"/>
          <w:marBottom w:val="0"/>
          <w:divBdr>
            <w:top w:val="none" w:sz="0" w:space="0" w:color="auto"/>
            <w:left w:val="none" w:sz="0" w:space="0" w:color="auto"/>
            <w:bottom w:val="none" w:sz="0" w:space="0" w:color="auto"/>
            <w:right w:val="none" w:sz="0" w:space="0" w:color="auto"/>
          </w:divBdr>
        </w:div>
        <w:div w:id="756244501">
          <w:marLeft w:val="480"/>
          <w:marRight w:val="0"/>
          <w:marTop w:val="0"/>
          <w:marBottom w:val="0"/>
          <w:divBdr>
            <w:top w:val="none" w:sz="0" w:space="0" w:color="auto"/>
            <w:left w:val="none" w:sz="0" w:space="0" w:color="auto"/>
            <w:bottom w:val="none" w:sz="0" w:space="0" w:color="auto"/>
            <w:right w:val="none" w:sz="0" w:space="0" w:color="auto"/>
          </w:divBdr>
        </w:div>
        <w:div w:id="523711290">
          <w:marLeft w:val="480"/>
          <w:marRight w:val="0"/>
          <w:marTop w:val="0"/>
          <w:marBottom w:val="0"/>
          <w:divBdr>
            <w:top w:val="none" w:sz="0" w:space="0" w:color="auto"/>
            <w:left w:val="none" w:sz="0" w:space="0" w:color="auto"/>
            <w:bottom w:val="none" w:sz="0" w:space="0" w:color="auto"/>
            <w:right w:val="none" w:sz="0" w:space="0" w:color="auto"/>
          </w:divBdr>
        </w:div>
        <w:div w:id="1437946352">
          <w:marLeft w:val="480"/>
          <w:marRight w:val="0"/>
          <w:marTop w:val="0"/>
          <w:marBottom w:val="0"/>
          <w:divBdr>
            <w:top w:val="none" w:sz="0" w:space="0" w:color="auto"/>
            <w:left w:val="none" w:sz="0" w:space="0" w:color="auto"/>
            <w:bottom w:val="none" w:sz="0" w:space="0" w:color="auto"/>
            <w:right w:val="none" w:sz="0" w:space="0" w:color="auto"/>
          </w:divBdr>
        </w:div>
        <w:div w:id="353071595">
          <w:marLeft w:val="480"/>
          <w:marRight w:val="0"/>
          <w:marTop w:val="0"/>
          <w:marBottom w:val="0"/>
          <w:divBdr>
            <w:top w:val="none" w:sz="0" w:space="0" w:color="auto"/>
            <w:left w:val="none" w:sz="0" w:space="0" w:color="auto"/>
            <w:bottom w:val="none" w:sz="0" w:space="0" w:color="auto"/>
            <w:right w:val="none" w:sz="0" w:space="0" w:color="auto"/>
          </w:divBdr>
        </w:div>
        <w:div w:id="1692873775">
          <w:marLeft w:val="480"/>
          <w:marRight w:val="0"/>
          <w:marTop w:val="0"/>
          <w:marBottom w:val="0"/>
          <w:divBdr>
            <w:top w:val="none" w:sz="0" w:space="0" w:color="auto"/>
            <w:left w:val="none" w:sz="0" w:space="0" w:color="auto"/>
            <w:bottom w:val="none" w:sz="0" w:space="0" w:color="auto"/>
            <w:right w:val="none" w:sz="0" w:space="0" w:color="auto"/>
          </w:divBdr>
        </w:div>
        <w:div w:id="26611340">
          <w:marLeft w:val="480"/>
          <w:marRight w:val="0"/>
          <w:marTop w:val="0"/>
          <w:marBottom w:val="0"/>
          <w:divBdr>
            <w:top w:val="none" w:sz="0" w:space="0" w:color="auto"/>
            <w:left w:val="none" w:sz="0" w:space="0" w:color="auto"/>
            <w:bottom w:val="none" w:sz="0" w:space="0" w:color="auto"/>
            <w:right w:val="none" w:sz="0" w:space="0" w:color="auto"/>
          </w:divBdr>
        </w:div>
        <w:div w:id="739058810">
          <w:marLeft w:val="480"/>
          <w:marRight w:val="0"/>
          <w:marTop w:val="0"/>
          <w:marBottom w:val="0"/>
          <w:divBdr>
            <w:top w:val="none" w:sz="0" w:space="0" w:color="auto"/>
            <w:left w:val="none" w:sz="0" w:space="0" w:color="auto"/>
            <w:bottom w:val="none" w:sz="0" w:space="0" w:color="auto"/>
            <w:right w:val="none" w:sz="0" w:space="0" w:color="auto"/>
          </w:divBdr>
        </w:div>
        <w:div w:id="1806772354">
          <w:marLeft w:val="480"/>
          <w:marRight w:val="0"/>
          <w:marTop w:val="0"/>
          <w:marBottom w:val="0"/>
          <w:divBdr>
            <w:top w:val="none" w:sz="0" w:space="0" w:color="auto"/>
            <w:left w:val="none" w:sz="0" w:space="0" w:color="auto"/>
            <w:bottom w:val="none" w:sz="0" w:space="0" w:color="auto"/>
            <w:right w:val="none" w:sz="0" w:space="0" w:color="auto"/>
          </w:divBdr>
        </w:div>
        <w:div w:id="327563857">
          <w:marLeft w:val="480"/>
          <w:marRight w:val="0"/>
          <w:marTop w:val="0"/>
          <w:marBottom w:val="0"/>
          <w:divBdr>
            <w:top w:val="none" w:sz="0" w:space="0" w:color="auto"/>
            <w:left w:val="none" w:sz="0" w:space="0" w:color="auto"/>
            <w:bottom w:val="none" w:sz="0" w:space="0" w:color="auto"/>
            <w:right w:val="none" w:sz="0" w:space="0" w:color="auto"/>
          </w:divBdr>
        </w:div>
        <w:div w:id="1624848099">
          <w:marLeft w:val="480"/>
          <w:marRight w:val="0"/>
          <w:marTop w:val="0"/>
          <w:marBottom w:val="0"/>
          <w:divBdr>
            <w:top w:val="none" w:sz="0" w:space="0" w:color="auto"/>
            <w:left w:val="none" w:sz="0" w:space="0" w:color="auto"/>
            <w:bottom w:val="none" w:sz="0" w:space="0" w:color="auto"/>
            <w:right w:val="none" w:sz="0" w:space="0" w:color="auto"/>
          </w:divBdr>
        </w:div>
        <w:div w:id="1026756454">
          <w:marLeft w:val="480"/>
          <w:marRight w:val="0"/>
          <w:marTop w:val="0"/>
          <w:marBottom w:val="0"/>
          <w:divBdr>
            <w:top w:val="none" w:sz="0" w:space="0" w:color="auto"/>
            <w:left w:val="none" w:sz="0" w:space="0" w:color="auto"/>
            <w:bottom w:val="none" w:sz="0" w:space="0" w:color="auto"/>
            <w:right w:val="none" w:sz="0" w:space="0" w:color="auto"/>
          </w:divBdr>
        </w:div>
        <w:div w:id="1411148634">
          <w:marLeft w:val="480"/>
          <w:marRight w:val="0"/>
          <w:marTop w:val="0"/>
          <w:marBottom w:val="0"/>
          <w:divBdr>
            <w:top w:val="none" w:sz="0" w:space="0" w:color="auto"/>
            <w:left w:val="none" w:sz="0" w:space="0" w:color="auto"/>
            <w:bottom w:val="none" w:sz="0" w:space="0" w:color="auto"/>
            <w:right w:val="none" w:sz="0" w:space="0" w:color="auto"/>
          </w:divBdr>
        </w:div>
        <w:div w:id="22173713">
          <w:marLeft w:val="480"/>
          <w:marRight w:val="0"/>
          <w:marTop w:val="0"/>
          <w:marBottom w:val="0"/>
          <w:divBdr>
            <w:top w:val="none" w:sz="0" w:space="0" w:color="auto"/>
            <w:left w:val="none" w:sz="0" w:space="0" w:color="auto"/>
            <w:bottom w:val="none" w:sz="0" w:space="0" w:color="auto"/>
            <w:right w:val="none" w:sz="0" w:space="0" w:color="auto"/>
          </w:divBdr>
        </w:div>
        <w:div w:id="584266219">
          <w:marLeft w:val="480"/>
          <w:marRight w:val="0"/>
          <w:marTop w:val="0"/>
          <w:marBottom w:val="0"/>
          <w:divBdr>
            <w:top w:val="none" w:sz="0" w:space="0" w:color="auto"/>
            <w:left w:val="none" w:sz="0" w:space="0" w:color="auto"/>
            <w:bottom w:val="none" w:sz="0" w:space="0" w:color="auto"/>
            <w:right w:val="none" w:sz="0" w:space="0" w:color="auto"/>
          </w:divBdr>
        </w:div>
        <w:div w:id="225726952">
          <w:marLeft w:val="480"/>
          <w:marRight w:val="0"/>
          <w:marTop w:val="0"/>
          <w:marBottom w:val="0"/>
          <w:divBdr>
            <w:top w:val="none" w:sz="0" w:space="0" w:color="auto"/>
            <w:left w:val="none" w:sz="0" w:space="0" w:color="auto"/>
            <w:bottom w:val="none" w:sz="0" w:space="0" w:color="auto"/>
            <w:right w:val="none" w:sz="0" w:space="0" w:color="auto"/>
          </w:divBdr>
        </w:div>
        <w:div w:id="1244803279">
          <w:marLeft w:val="480"/>
          <w:marRight w:val="0"/>
          <w:marTop w:val="0"/>
          <w:marBottom w:val="0"/>
          <w:divBdr>
            <w:top w:val="none" w:sz="0" w:space="0" w:color="auto"/>
            <w:left w:val="none" w:sz="0" w:space="0" w:color="auto"/>
            <w:bottom w:val="none" w:sz="0" w:space="0" w:color="auto"/>
            <w:right w:val="none" w:sz="0" w:space="0" w:color="auto"/>
          </w:divBdr>
        </w:div>
        <w:div w:id="318383080">
          <w:marLeft w:val="480"/>
          <w:marRight w:val="0"/>
          <w:marTop w:val="0"/>
          <w:marBottom w:val="0"/>
          <w:divBdr>
            <w:top w:val="none" w:sz="0" w:space="0" w:color="auto"/>
            <w:left w:val="none" w:sz="0" w:space="0" w:color="auto"/>
            <w:bottom w:val="none" w:sz="0" w:space="0" w:color="auto"/>
            <w:right w:val="none" w:sz="0" w:space="0" w:color="auto"/>
          </w:divBdr>
        </w:div>
        <w:div w:id="378937632">
          <w:marLeft w:val="480"/>
          <w:marRight w:val="0"/>
          <w:marTop w:val="0"/>
          <w:marBottom w:val="0"/>
          <w:divBdr>
            <w:top w:val="none" w:sz="0" w:space="0" w:color="auto"/>
            <w:left w:val="none" w:sz="0" w:space="0" w:color="auto"/>
            <w:bottom w:val="none" w:sz="0" w:space="0" w:color="auto"/>
            <w:right w:val="none" w:sz="0" w:space="0" w:color="auto"/>
          </w:divBdr>
        </w:div>
        <w:div w:id="1712221220">
          <w:marLeft w:val="480"/>
          <w:marRight w:val="0"/>
          <w:marTop w:val="0"/>
          <w:marBottom w:val="0"/>
          <w:divBdr>
            <w:top w:val="none" w:sz="0" w:space="0" w:color="auto"/>
            <w:left w:val="none" w:sz="0" w:space="0" w:color="auto"/>
            <w:bottom w:val="none" w:sz="0" w:space="0" w:color="auto"/>
            <w:right w:val="none" w:sz="0" w:space="0" w:color="auto"/>
          </w:divBdr>
        </w:div>
        <w:div w:id="1389651716">
          <w:marLeft w:val="480"/>
          <w:marRight w:val="0"/>
          <w:marTop w:val="0"/>
          <w:marBottom w:val="0"/>
          <w:divBdr>
            <w:top w:val="none" w:sz="0" w:space="0" w:color="auto"/>
            <w:left w:val="none" w:sz="0" w:space="0" w:color="auto"/>
            <w:bottom w:val="none" w:sz="0" w:space="0" w:color="auto"/>
            <w:right w:val="none" w:sz="0" w:space="0" w:color="auto"/>
          </w:divBdr>
        </w:div>
        <w:div w:id="439877780">
          <w:marLeft w:val="480"/>
          <w:marRight w:val="0"/>
          <w:marTop w:val="0"/>
          <w:marBottom w:val="0"/>
          <w:divBdr>
            <w:top w:val="none" w:sz="0" w:space="0" w:color="auto"/>
            <w:left w:val="none" w:sz="0" w:space="0" w:color="auto"/>
            <w:bottom w:val="none" w:sz="0" w:space="0" w:color="auto"/>
            <w:right w:val="none" w:sz="0" w:space="0" w:color="auto"/>
          </w:divBdr>
        </w:div>
        <w:div w:id="627249783">
          <w:marLeft w:val="480"/>
          <w:marRight w:val="0"/>
          <w:marTop w:val="0"/>
          <w:marBottom w:val="0"/>
          <w:divBdr>
            <w:top w:val="none" w:sz="0" w:space="0" w:color="auto"/>
            <w:left w:val="none" w:sz="0" w:space="0" w:color="auto"/>
            <w:bottom w:val="none" w:sz="0" w:space="0" w:color="auto"/>
            <w:right w:val="none" w:sz="0" w:space="0" w:color="auto"/>
          </w:divBdr>
        </w:div>
        <w:div w:id="1945722740">
          <w:marLeft w:val="480"/>
          <w:marRight w:val="0"/>
          <w:marTop w:val="0"/>
          <w:marBottom w:val="0"/>
          <w:divBdr>
            <w:top w:val="none" w:sz="0" w:space="0" w:color="auto"/>
            <w:left w:val="none" w:sz="0" w:space="0" w:color="auto"/>
            <w:bottom w:val="none" w:sz="0" w:space="0" w:color="auto"/>
            <w:right w:val="none" w:sz="0" w:space="0" w:color="auto"/>
          </w:divBdr>
        </w:div>
        <w:div w:id="1996641315">
          <w:marLeft w:val="480"/>
          <w:marRight w:val="0"/>
          <w:marTop w:val="0"/>
          <w:marBottom w:val="0"/>
          <w:divBdr>
            <w:top w:val="none" w:sz="0" w:space="0" w:color="auto"/>
            <w:left w:val="none" w:sz="0" w:space="0" w:color="auto"/>
            <w:bottom w:val="none" w:sz="0" w:space="0" w:color="auto"/>
            <w:right w:val="none" w:sz="0" w:space="0" w:color="auto"/>
          </w:divBdr>
        </w:div>
        <w:div w:id="1867282655">
          <w:marLeft w:val="480"/>
          <w:marRight w:val="0"/>
          <w:marTop w:val="0"/>
          <w:marBottom w:val="0"/>
          <w:divBdr>
            <w:top w:val="none" w:sz="0" w:space="0" w:color="auto"/>
            <w:left w:val="none" w:sz="0" w:space="0" w:color="auto"/>
            <w:bottom w:val="none" w:sz="0" w:space="0" w:color="auto"/>
            <w:right w:val="none" w:sz="0" w:space="0" w:color="auto"/>
          </w:divBdr>
        </w:div>
        <w:div w:id="878738568">
          <w:marLeft w:val="480"/>
          <w:marRight w:val="0"/>
          <w:marTop w:val="0"/>
          <w:marBottom w:val="0"/>
          <w:divBdr>
            <w:top w:val="none" w:sz="0" w:space="0" w:color="auto"/>
            <w:left w:val="none" w:sz="0" w:space="0" w:color="auto"/>
            <w:bottom w:val="none" w:sz="0" w:space="0" w:color="auto"/>
            <w:right w:val="none" w:sz="0" w:space="0" w:color="auto"/>
          </w:divBdr>
        </w:div>
        <w:div w:id="161747591">
          <w:marLeft w:val="480"/>
          <w:marRight w:val="0"/>
          <w:marTop w:val="0"/>
          <w:marBottom w:val="0"/>
          <w:divBdr>
            <w:top w:val="none" w:sz="0" w:space="0" w:color="auto"/>
            <w:left w:val="none" w:sz="0" w:space="0" w:color="auto"/>
            <w:bottom w:val="none" w:sz="0" w:space="0" w:color="auto"/>
            <w:right w:val="none" w:sz="0" w:space="0" w:color="auto"/>
          </w:divBdr>
        </w:div>
        <w:div w:id="1529568594">
          <w:marLeft w:val="480"/>
          <w:marRight w:val="0"/>
          <w:marTop w:val="0"/>
          <w:marBottom w:val="0"/>
          <w:divBdr>
            <w:top w:val="none" w:sz="0" w:space="0" w:color="auto"/>
            <w:left w:val="none" w:sz="0" w:space="0" w:color="auto"/>
            <w:bottom w:val="none" w:sz="0" w:space="0" w:color="auto"/>
            <w:right w:val="none" w:sz="0" w:space="0" w:color="auto"/>
          </w:divBdr>
        </w:div>
        <w:div w:id="939147230">
          <w:marLeft w:val="480"/>
          <w:marRight w:val="0"/>
          <w:marTop w:val="0"/>
          <w:marBottom w:val="0"/>
          <w:divBdr>
            <w:top w:val="none" w:sz="0" w:space="0" w:color="auto"/>
            <w:left w:val="none" w:sz="0" w:space="0" w:color="auto"/>
            <w:bottom w:val="none" w:sz="0" w:space="0" w:color="auto"/>
            <w:right w:val="none" w:sz="0" w:space="0" w:color="auto"/>
          </w:divBdr>
        </w:div>
        <w:div w:id="1270626727">
          <w:marLeft w:val="480"/>
          <w:marRight w:val="0"/>
          <w:marTop w:val="0"/>
          <w:marBottom w:val="0"/>
          <w:divBdr>
            <w:top w:val="none" w:sz="0" w:space="0" w:color="auto"/>
            <w:left w:val="none" w:sz="0" w:space="0" w:color="auto"/>
            <w:bottom w:val="none" w:sz="0" w:space="0" w:color="auto"/>
            <w:right w:val="none" w:sz="0" w:space="0" w:color="auto"/>
          </w:divBdr>
        </w:div>
        <w:div w:id="1263412088">
          <w:marLeft w:val="480"/>
          <w:marRight w:val="0"/>
          <w:marTop w:val="0"/>
          <w:marBottom w:val="0"/>
          <w:divBdr>
            <w:top w:val="none" w:sz="0" w:space="0" w:color="auto"/>
            <w:left w:val="none" w:sz="0" w:space="0" w:color="auto"/>
            <w:bottom w:val="none" w:sz="0" w:space="0" w:color="auto"/>
            <w:right w:val="none" w:sz="0" w:space="0" w:color="auto"/>
          </w:divBdr>
        </w:div>
        <w:div w:id="1442723670">
          <w:marLeft w:val="480"/>
          <w:marRight w:val="0"/>
          <w:marTop w:val="0"/>
          <w:marBottom w:val="0"/>
          <w:divBdr>
            <w:top w:val="none" w:sz="0" w:space="0" w:color="auto"/>
            <w:left w:val="none" w:sz="0" w:space="0" w:color="auto"/>
            <w:bottom w:val="none" w:sz="0" w:space="0" w:color="auto"/>
            <w:right w:val="none" w:sz="0" w:space="0" w:color="auto"/>
          </w:divBdr>
        </w:div>
        <w:div w:id="113210581">
          <w:marLeft w:val="480"/>
          <w:marRight w:val="0"/>
          <w:marTop w:val="0"/>
          <w:marBottom w:val="0"/>
          <w:divBdr>
            <w:top w:val="none" w:sz="0" w:space="0" w:color="auto"/>
            <w:left w:val="none" w:sz="0" w:space="0" w:color="auto"/>
            <w:bottom w:val="none" w:sz="0" w:space="0" w:color="auto"/>
            <w:right w:val="none" w:sz="0" w:space="0" w:color="auto"/>
          </w:divBdr>
        </w:div>
        <w:div w:id="1099448178">
          <w:marLeft w:val="480"/>
          <w:marRight w:val="0"/>
          <w:marTop w:val="0"/>
          <w:marBottom w:val="0"/>
          <w:divBdr>
            <w:top w:val="none" w:sz="0" w:space="0" w:color="auto"/>
            <w:left w:val="none" w:sz="0" w:space="0" w:color="auto"/>
            <w:bottom w:val="none" w:sz="0" w:space="0" w:color="auto"/>
            <w:right w:val="none" w:sz="0" w:space="0" w:color="auto"/>
          </w:divBdr>
        </w:div>
        <w:div w:id="322052017">
          <w:marLeft w:val="480"/>
          <w:marRight w:val="0"/>
          <w:marTop w:val="0"/>
          <w:marBottom w:val="0"/>
          <w:divBdr>
            <w:top w:val="none" w:sz="0" w:space="0" w:color="auto"/>
            <w:left w:val="none" w:sz="0" w:space="0" w:color="auto"/>
            <w:bottom w:val="none" w:sz="0" w:space="0" w:color="auto"/>
            <w:right w:val="none" w:sz="0" w:space="0" w:color="auto"/>
          </w:divBdr>
        </w:div>
      </w:divsChild>
    </w:div>
    <w:div w:id="1311327805">
      <w:bodyDiv w:val="1"/>
      <w:marLeft w:val="0"/>
      <w:marRight w:val="0"/>
      <w:marTop w:val="0"/>
      <w:marBottom w:val="0"/>
      <w:divBdr>
        <w:top w:val="none" w:sz="0" w:space="0" w:color="auto"/>
        <w:left w:val="none" w:sz="0" w:space="0" w:color="auto"/>
        <w:bottom w:val="none" w:sz="0" w:space="0" w:color="auto"/>
        <w:right w:val="none" w:sz="0" w:space="0" w:color="auto"/>
      </w:divBdr>
    </w:div>
    <w:div w:id="1312439029">
      <w:bodyDiv w:val="1"/>
      <w:marLeft w:val="0"/>
      <w:marRight w:val="0"/>
      <w:marTop w:val="0"/>
      <w:marBottom w:val="0"/>
      <w:divBdr>
        <w:top w:val="none" w:sz="0" w:space="0" w:color="auto"/>
        <w:left w:val="none" w:sz="0" w:space="0" w:color="auto"/>
        <w:bottom w:val="none" w:sz="0" w:space="0" w:color="auto"/>
        <w:right w:val="none" w:sz="0" w:space="0" w:color="auto"/>
      </w:divBdr>
    </w:div>
    <w:div w:id="1314019286">
      <w:bodyDiv w:val="1"/>
      <w:marLeft w:val="0"/>
      <w:marRight w:val="0"/>
      <w:marTop w:val="0"/>
      <w:marBottom w:val="0"/>
      <w:divBdr>
        <w:top w:val="none" w:sz="0" w:space="0" w:color="auto"/>
        <w:left w:val="none" w:sz="0" w:space="0" w:color="auto"/>
        <w:bottom w:val="none" w:sz="0" w:space="0" w:color="auto"/>
        <w:right w:val="none" w:sz="0" w:space="0" w:color="auto"/>
      </w:divBdr>
    </w:div>
    <w:div w:id="1314411165">
      <w:bodyDiv w:val="1"/>
      <w:marLeft w:val="0"/>
      <w:marRight w:val="0"/>
      <w:marTop w:val="0"/>
      <w:marBottom w:val="0"/>
      <w:divBdr>
        <w:top w:val="none" w:sz="0" w:space="0" w:color="auto"/>
        <w:left w:val="none" w:sz="0" w:space="0" w:color="auto"/>
        <w:bottom w:val="none" w:sz="0" w:space="0" w:color="auto"/>
        <w:right w:val="none" w:sz="0" w:space="0" w:color="auto"/>
      </w:divBdr>
      <w:divsChild>
        <w:div w:id="793838389">
          <w:marLeft w:val="480"/>
          <w:marRight w:val="0"/>
          <w:marTop w:val="0"/>
          <w:marBottom w:val="0"/>
          <w:divBdr>
            <w:top w:val="none" w:sz="0" w:space="0" w:color="auto"/>
            <w:left w:val="none" w:sz="0" w:space="0" w:color="auto"/>
            <w:bottom w:val="none" w:sz="0" w:space="0" w:color="auto"/>
            <w:right w:val="none" w:sz="0" w:space="0" w:color="auto"/>
          </w:divBdr>
        </w:div>
        <w:div w:id="343556013">
          <w:marLeft w:val="480"/>
          <w:marRight w:val="0"/>
          <w:marTop w:val="0"/>
          <w:marBottom w:val="0"/>
          <w:divBdr>
            <w:top w:val="none" w:sz="0" w:space="0" w:color="auto"/>
            <w:left w:val="none" w:sz="0" w:space="0" w:color="auto"/>
            <w:bottom w:val="none" w:sz="0" w:space="0" w:color="auto"/>
            <w:right w:val="none" w:sz="0" w:space="0" w:color="auto"/>
          </w:divBdr>
        </w:div>
        <w:div w:id="1807967141">
          <w:marLeft w:val="480"/>
          <w:marRight w:val="0"/>
          <w:marTop w:val="0"/>
          <w:marBottom w:val="0"/>
          <w:divBdr>
            <w:top w:val="none" w:sz="0" w:space="0" w:color="auto"/>
            <w:left w:val="none" w:sz="0" w:space="0" w:color="auto"/>
            <w:bottom w:val="none" w:sz="0" w:space="0" w:color="auto"/>
            <w:right w:val="none" w:sz="0" w:space="0" w:color="auto"/>
          </w:divBdr>
        </w:div>
        <w:div w:id="1258443346">
          <w:marLeft w:val="480"/>
          <w:marRight w:val="0"/>
          <w:marTop w:val="0"/>
          <w:marBottom w:val="0"/>
          <w:divBdr>
            <w:top w:val="none" w:sz="0" w:space="0" w:color="auto"/>
            <w:left w:val="none" w:sz="0" w:space="0" w:color="auto"/>
            <w:bottom w:val="none" w:sz="0" w:space="0" w:color="auto"/>
            <w:right w:val="none" w:sz="0" w:space="0" w:color="auto"/>
          </w:divBdr>
        </w:div>
        <w:div w:id="853152331">
          <w:marLeft w:val="480"/>
          <w:marRight w:val="0"/>
          <w:marTop w:val="0"/>
          <w:marBottom w:val="0"/>
          <w:divBdr>
            <w:top w:val="none" w:sz="0" w:space="0" w:color="auto"/>
            <w:left w:val="none" w:sz="0" w:space="0" w:color="auto"/>
            <w:bottom w:val="none" w:sz="0" w:space="0" w:color="auto"/>
            <w:right w:val="none" w:sz="0" w:space="0" w:color="auto"/>
          </w:divBdr>
        </w:div>
        <w:div w:id="1477839873">
          <w:marLeft w:val="480"/>
          <w:marRight w:val="0"/>
          <w:marTop w:val="0"/>
          <w:marBottom w:val="0"/>
          <w:divBdr>
            <w:top w:val="none" w:sz="0" w:space="0" w:color="auto"/>
            <w:left w:val="none" w:sz="0" w:space="0" w:color="auto"/>
            <w:bottom w:val="none" w:sz="0" w:space="0" w:color="auto"/>
            <w:right w:val="none" w:sz="0" w:space="0" w:color="auto"/>
          </w:divBdr>
        </w:div>
        <w:div w:id="69928731">
          <w:marLeft w:val="480"/>
          <w:marRight w:val="0"/>
          <w:marTop w:val="0"/>
          <w:marBottom w:val="0"/>
          <w:divBdr>
            <w:top w:val="none" w:sz="0" w:space="0" w:color="auto"/>
            <w:left w:val="none" w:sz="0" w:space="0" w:color="auto"/>
            <w:bottom w:val="none" w:sz="0" w:space="0" w:color="auto"/>
            <w:right w:val="none" w:sz="0" w:space="0" w:color="auto"/>
          </w:divBdr>
        </w:div>
        <w:div w:id="309558059">
          <w:marLeft w:val="480"/>
          <w:marRight w:val="0"/>
          <w:marTop w:val="0"/>
          <w:marBottom w:val="0"/>
          <w:divBdr>
            <w:top w:val="none" w:sz="0" w:space="0" w:color="auto"/>
            <w:left w:val="none" w:sz="0" w:space="0" w:color="auto"/>
            <w:bottom w:val="none" w:sz="0" w:space="0" w:color="auto"/>
            <w:right w:val="none" w:sz="0" w:space="0" w:color="auto"/>
          </w:divBdr>
        </w:div>
        <w:div w:id="1423335312">
          <w:marLeft w:val="480"/>
          <w:marRight w:val="0"/>
          <w:marTop w:val="0"/>
          <w:marBottom w:val="0"/>
          <w:divBdr>
            <w:top w:val="none" w:sz="0" w:space="0" w:color="auto"/>
            <w:left w:val="none" w:sz="0" w:space="0" w:color="auto"/>
            <w:bottom w:val="none" w:sz="0" w:space="0" w:color="auto"/>
            <w:right w:val="none" w:sz="0" w:space="0" w:color="auto"/>
          </w:divBdr>
        </w:div>
        <w:div w:id="778723721">
          <w:marLeft w:val="480"/>
          <w:marRight w:val="0"/>
          <w:marTop w:val="0"/>
          <w:marBottom w:val="0"/>
          <w:divBdr>
            <w:top w:val="none" w:sz="0" w:space="0" w:color="auto"/>
            <w:left w:val="none" w:sz="0" w:space="0" w:color="auto"/>
            <w:bottom w:val="none" w:sz="0" w:space="0" w:color="auto"/>
            <w:right w:val="none" w:sz="0" w:space="0" w:color="auto"/>
          </w:divBdr>
        </w:div>
        <w:div w:id="1543593993">
          <w:marLeft w:val="480"/>
          <w:marRight w:val="0"/>
          <w:marTop w:val="0"/>
          <w:marBottom w:val="0"/>
          <w:divBdr>
            <w:top w:val="none" w:sz="0" w:space="0" w:color="auto"/>
            <w:left w:val="none" w:sz="0" w:space="0" w:color="auto"/>
            <w:bottom w:val="none" w:sz="0" w:space="0" w:color="auto"/>
            <w:right w:val="none" w:sz="0" w:space="0" w:color="auto"/>
          </w:divBdr>
        </w:div>
        <w:div w:id="1258754325">
          <w:marLeft w:val="480"/>
          <w:marRight w:val="0"/>
          <w:marTop w:val="0"/>
          <w:marBottom w:val="0"/>
          <w:divBdr>
            <w:top w:val="none" w:sz="0" w:space="0" w:color="auto"/>
            <w:left w:val="none" w:sz="0" w:space="0" w:color="auto"/>
            <w:bottom w:val="none" w:sz="0" w:space="0" w:color="auto"/>
            <w:right w:val="none" w:sz="0" w:space="0" w:color="auto"/>
          </w:divBdr>
        </w:div>
        <w:div w:id="1659308662">
          <w:marLeft w:val="480"/>
          <w:marRight w:val="0"/>
          <w:marTop w:val="0"/>
          <w:marBottom w:val="0"/>
          <w:divBdr>
            <w:top w:val="none" w:sz="0" w:space="0" w:color="auto"/>
            <w:left w:val="none" w:sz="0" w:space="0" w:color="auto"/>
            <w:bottom w:val="none" w:sz="0" w:space="0" w:color="auto"/>
            <w:right w:val="none" w:sz="0" w:space="0" w:color="auto"/>
          </w:divBdr>
        </w:div>
        <w:div w:id="1657567335">
          <w:marLeft w:val="480"/>
          <w:marRight w:val="0"/>
          <w:marTop w:val="0"/>
          <w:marBottom w:val="0"/>
          <w:divBdr>
            <w:top w:val="none" w:sz="0" w:space="0" w:color="auto"/>
            <w:left w:val="none" w:sz="0" w:space="0" w:color="auto"/>
            <w:bottom w:val="none" w:sz="0" w:space="0" w:color="auto"/>
            <w:right w:val="none" w:sz="0" w:space="0" w:color="auto"/>
          </w:divBdr>
        </w:div>
        <w:div w:id="559940889">
          <w:marLeft w:val="480"/>
          <w:marRight w:val="0"/>
          <w:marTop w:val="0"/>
          <w:marBottom w:val="0"/>
          <w:divBdr>
            <w:top w:val="none" w:sz="0" w:space="0" w:color="auto"/>
            <w:left w:val="none" w:sz="0" w:space="0" w:color="auto"/>
            <w:bottom w:val="none" w:sz="0" w:space="0" w:color="auto"/>
            <w:right w:val="none" w:sz="0" w:space="0" w:color="auto"/>
          </w:divBdr>
        </w:div>
        <w:div w:id="440151208">
          <w:marLeft w:val="480"/>
          <w:marRight w:val="0"/>
          <w:marTop w:val="0"/>
          <w:marBottom w:val="0"/>
          <w:divBdr>
            <w:top w:val="none" w:sz="0" w:space="0" w:color="auto"/>
            <w:left w:val="none" w:sz="0" w:space="0" w:color="auto"/>
            <w:bottom w:val="none" w:sz="0" w:space="0" w:color="auto"/>
            <w:right w:val="none" w:sz="0" w:space="0" w:color="auto"/>
          </w:divBdr>
        </w:div>
        <w:div w:id="738406099">
          <w:marLeft w:val="480"/>
          <w:marRight w:val="0"/>
          <w:marTop w:val="0"/>
          <w:marBottom w:val="0"/>
          <w:divBdr>
            <w:top w:val="none" w:sz="0" w:space="0" w:color="auto"/>
            <w:left w:val="none" w:sz="0" w:space="0" w:color="auto"/>
            <w:bottom w:val="none" w:sz="0" w:space="0" w:color="auto"/>
            <w:right w:val="none" w:sz="0" w:space="0" w:color="auto"/>
          </w:divBdr>
        </w:div>
        <w:div w:id="1822889088">
          <w:marLeft w:val="480"/>
          <w:marRight w:val="0"/>
          <w:marTop w:val="0"/>
          <w:marBottom w:val="0"/>
          <w:divBdr>
            <w:top w:val="none" w:sz="0" w:space="0" w:color="auto"/>
            <w:left w:val="none" w:sz="0" w:space="0" w:color="auto"/>
            <w:bottom w:val="none" w:sz="0" w:space="0" w:color="auto"/>
            <w:right w:val="none" w:sz="0" w:space="0" w:color="auto"/>
          </w:divBdr>
        </w:div>
        <w:div w:id="1908571610">
          <w:marLeft w:val="480"/>
          <w:marRight w:val="0"/>
          <w:marTop w:val="0"/>
          <w:marBottom w:val="0"/>
          <w:divBdr>
            <w:top w:val="none" w:sz="0" w:space="0" w:color="auto"/>
            <w:left w:val="none" w:sz="0" w:space="0" w:color="auto"/>
            <w:bottom w:val="none" w:sz="0" w:space="0" w:color="auto"/>
            <w:right w:val="none" w:sz="0" w:space="0" w:color="auto"/>
          </w:divBdr>
        </w:div>
        <w:div w:id="1301379253">
          <w:marLeft w:val="480"/>
          <w:marRight w:val="0"/>
          <w:marTop w:val="0"/>
          <w:marBottom w:val="0"/>
          <w:divBdr>
            <w:top w:val="none" w:sz="0" w:space="0" w:color="auto"/>
            <w:left w:val="none" w:sz="0" w:space="0" w:color="auto"/>
            <w:bottom w:val="none" w:sz="0" w:space="0" w:color="auto"/>
            <w:right w:val="none" w:sz="0" w:space="0" w:color="auto"/>
          </w:divBdr>
        </w:div>
        <w:div w:id="1420563906">
          <w:marLeft w:val="480"/>
          <w:marRight w:val="0"/>
          <w:marTop w:val="0"/>
          <w:marBottom w:val="0"/>
          <w:divBdr>
            <w:top w:val="none" w:sz="0" w:space="0" w:color="auto"/>
            <w:left w:val="none" w:sz="0" w:space="0" w:color="auto"/>
            <w:bottom w:val="none" w:sz="0" w:space="0" w:color="auto"/>
            <w:right w:val="none" w:sz="0" w:space="0" w:color="auto"/>
          </w:divBdr>
        </w:div>
        <w:div w:id="1345136586">
          <w:marLeft w:val="480"/>
          <w:marRight w:val="0"/>
          <w:marTop w:val="0"/>
          <w:marBottom w:val="0"/>
          <w:divBdr>
            <w:top w:val="none" w:sz="0" w:space="0" w:color="auto"/>
            <w:left w:val="none" w:sz="0" w:space="0" w:color="auto"/>
            <w:bottom w:val="none" w:sz="0" w:space="0" w:color="auto"/>
            <w:right w:val="none" w:sz="0" w:space="0" w:color="auto"/>
          </w:divBdr>
        </w:div>
        <w:div w:id="2056654543">
          <w:marLeft w:val="480"/>
          <w:marRight w:val="0"/>
          <w:marTop w:val="0"/>
          <w:marBottom w:val="0"/>
          <w:divBdr>
            <w:top w:val="none" w:sz="0" w:space="0" w:color="auto"/>
            <w:left w:val="none" w:sz="0" w:space="0" w:color="auto"/>
            <w:bottom w:val="none" w:sz="0" w:space="0" w:color="auto"/>
            <w:right w:val="none" w:sz="0" w:space="0" w:color="auto"/>
          </w:divBdr>
        </w:div>
        <w:div w:id="870921106">
          <w:marLeft w:val="480"/>
          <w:marRight w:val="0"/>
          <w:marTop w:val="0"/>
          <w:marBottom w:val="0"/>
          <w:divBdr>
            <w:top w:val="none" w:sz="0" w:space="0" w:color="auto"/>
            <w:left w:val="none" w:sz="0" w:space="0" w:color="auto"/>
            <w:bottom w:val="none" w:sz="0" w:space="0" w:color="auto"/>
            <w:right w:val="none" w:sz="0" w:space="0" w:color="auto"/>
          </w:divBdr>
        </w:div>
        <w:div w:id="203099024">
          <w:marLeft w:val="480"/>
          <w:marRight w:val="0"/>
          <w:marTop w:val="0"/>
          <w:marBottom w:val="0"/>
          <w:divBdr>
            <w:top w:val="none" w:sz="0" w:space="0" w:color="auto"/>
            <w:left w:val="none" w:sz="0" w:space="0" w:color="auto"/>
            <w:bottom w:val="none" w:sz="0" w:space="0" w:color="auto"/>
            <w:right w:val="none" w:sz="0" w:space="0" w:color="auto"/>
          </w:divBdr>
        </w:div>
        <w:div w:id="696782596">
          <w:marLeft w:val="480"/>
          <w:marRight w:val="0"/>
          <w:marTop w:val="0"/>
          <w:marBottom w:val="0"/>
          <w:divBdr>
            <w:top w:val="none" w:sz="0" w:space="0" w:color="auto"/>
            <w:left w:val="none" w:sz="0" w:space="0" w:color="auto"/>
            <w:bottom w:val="none" w:sz="0" w:space="0" w:color="auto"/>
            <w:right w:val="none" w:sz="0" w:space="0" w:color="auto"/>
          </w:divBdr>
        </w:div>
        <w:div w:id="417794157">
          <w:marLeft w:val="480"/>
          <w:marRight w:val="0"/>
          <w:marTop w:val="0"/>
          <w:marBottom w:val="0"/>
          <w:divBdr>
            <w:top w:val="none" w:sz="0" w:space="0" w:color="auto"/>
            <w:left w:val="none" w:sz="0" w:space="0" w:color="auto"/>
            <w:bottom w:val="none" w:sz="0" w:space="0" w:color="auto"/>
            <w:right w:val="none" w:sz="0" w:space="0" w:color="auto"/>
          </w:divBdr>
        </w:div>
        <w:div w:id="893930416">
          <w:marLeft w:val="480"/>
          <w:marRight w:val="0"/>
          <w:marTop w:val="0"/>
          <w:marBottom w:val="0"/>
          <w:divBdr>
            <w:top w:val="none" w:sz="0" w:space="0" w:color="auto"/>
            <w:left w:val="none" w:sz="0" w:space="0" w:color="auto"/>
            <w:bottom w:val="none" w:sz="0" w:space="0" w:color="auto"/>
            <w:right w:val="none" w:sz="0" w:space="0" w:color="auto"/>
          </w:divBdr>
        </w:div>
        <w:div w:id="1351369860">
          <w:marLeft w:val="480"/>
          <w:marRight w:val="0"/>
          <w:marTop w:val="0"/>
          <w:marBottom w:val="0"/>
          <w:divBdr>
            <w:top w:val="none" w:sz="0" w:space="0" w:color="auto"/>
            <w:left w:val="none" w:sz="0" w:space="0" w:color="auto"/>
            <w:bottom w:val="none" w:sz="0" w:space="0" w:color="auto"/>
            <w:right w:val="none" w:sz="0" w:space="0" w:color="auto"/>
          </w:divBdr>
        </w:div>
        <w:div w:id="297761939">
          <w:marLeft w:val="480"/>
          <w:marRight w:val="0"/>
          <w:marTop w:val="0"/>
          <w:marBottom w:val="0"/>
          <w:divBdr>
            <w:top w:val="none" w:sz="0" w:space="0" w:color="auto"/>
            <w:left w:val="none" w:sz="0" w:space="0" w:color="auto"/>
            <w:bottom w:val="none" w:sz="0" w:space="0" w:color="auto"/>
            <w:right w:val="none" w:sz="0" w:space="0" w:color="auto"/>
          </w:divBdr>
        </w:div>
        <w:div w:id="1327324310">
          <w:marLeft w:val="480"/>
          <w:marRight w:val="0"/>
          <w:marTop w:val="0"/>
          <w:marBottom w:val="0"/>
          <w:divBdr>
            <w:top w:val="none" w:sz="0" w:space="0" w:color="auto"/>
            <w:left w:val="none" w:sz="0" w:space="0" w:color="auto"/>
            <w:bottom w:val="none" w:sz="0" w:space="0" w:color="auto"/>
            <w:right w:val="none" w:sz="0" w:space="0" w:color="auto"/>
          </w:divBdr>
        </w:div>
        <w:div w:id="2100448016">
          <w:marLeft w:val="480"/>
          <w:marRight w:val="0"/>
          <w:marTop w:val="0"/>
          <w:marBottom w:val="0"/>
          <w:divBdr>
            <w:top w:val="none" w:sz="0" w:space="0" w:color="auto"/>
            <w:left w:val="none" w:sz="0" w:space="0" w:color="auto"/>
            <w:bottom w:val="none" w:sz="0" w:space="0" w:color="auto"/>
            <w:right w:val="none" w:sz="0" w:space="0" w:color="auto"/>
          </w:divBdr>
        </w:div>
        <w:div w:id="1227914227">
          <w:marLeft w:val="480"/>
          <w:marRight w:val="0"/>
          <w:marTop w:val="0"/>
          <w:marBottom w:val="0"/>
          <w:divBdr>
            <w:top w:val="none" w:sz="0" w:space="0" w:color="auto"/>
            <w:left w:val="none" w:sz="0" w:space="0" w:color="auto"/>
            <w:bottom w:val="none" w:sz="0" w:space="0" w:color="auto"/>
            <w:right w:val="none" w:sz="0" w:space="0" w:color="auto"/>
          </w:divBdr>
        </w:div>
        <w:div w:id="1039891816">
          <w:marLeft w:val="480"/>
          <w:marRight w:val="0"/>
          <w:marTop w:val="0"/>
          <w:marBottom w:val="0"/>
          <w:divBdr>
            <w:top w:val="none" w:sz="0" w:space="0" w:color="auto"/>
            <w:left w:val="none" w:sz="0" w:space="0" w:color="auto"/>
            <w:bottom w:val="none" w:sz="0" w:space="0" w:color="auto"/>
            <w:right w:val="none" w:sz="0" w:space="0" w:color="auto"/>
          </w:divBdr>
        </w:div>
        <w:div w:id="858860901">
          <w:marLeft w:val="480"/>
          <w:marRight w:val="0"/>
          <w:marTop w:val="0"/>
          <w:marBottom w:val="0"/>
          <w:divBdr>
            <w:top w:val="none" w:sz="0" w:space="0" w:color="auto"/>
            <w:left w:val="none" w:sz="0" w:space="0" w:color="auto"/>
            <w:bottom w:val="none" w:sz="0" w:space="0" w:color="auto"/>
            <w:right w:val="none" w:sz="0" w:space="0" w:color="auto"/>
          </w:divBdr>
        </w:div>
        <w:div w:id="64496121">
          <w:marLeft w:val="480"/>
          <w:marRight w:val="0"/>
          <w:marTop w:val="0"/>
          <w:marBottom w:val="0"/>
          <w:divBdr>
            <w:top w:val="none" w:sz="0" w:space="0" w:color="auto"/>
            <w:left w:val="none" w:sz="0" w:space="0" w:color="auto"/>
            <w:bottom w:val="none" w:sz="0" w:space="0" w:color="auto"/>
            <w:right w:val="none" w:sz="0" w:space="0" w:color="auto"/>
          </w:divBdr>
        </w:div>
      </w:divsChild>
    </w:div>
    <w:div w:id="1319335895">
      <w:bodyDiv w:val="1"/>
      <w:marLeft w:val="0"/>
      <w:marRight w:val="0"/>
      <w:marTop w:val="0"/>
      <w:marBottom w:val="0"/>
      <w:divBdr>
        <w:top w:val="none" w:sz="0" w:space="0" w:color="auto"/>
        <w:left w:val="none" w:sz="0" w:space="0" w:color="auto"/>
        <w:bottom w:val="none" w:sz="0" w:space="0" w:color="auto"/>
        <w:right w:val="none" w:sz="0" w:space="0" w:color="auto"/>
      </w:divBdr>
    </w:div>
    <w:div w:id="1319337000">
      <w:bodyDiv w:val="1"/>
      <w:marLeft w:val="0"/>
      <w:marRight w:val="0"/>
      <w:marTop w:val="0"/>
      <w:marBottom w:val="0"/>
      <w:divBdr>
        <w:top w:val="none" w:sz="0" w:space="0" w:color="auto"/>
        <w:left w:val="none" w:sz="0" w:space="0" w:color="auto"/>
        <w:bottom w:val="none" w:sz="0" w:space="0" w:color="auto"/>
        <w:right w:val="none" w:sz="0" w:space="0" w:color="auto"/>
      </w:divBdr>
    </w:div>
    <w:div w:id="1330215860">
      <w:bodyDiv w:val="1"/>
      <w:marLeft w:val="0"/>
      <w:marRight w:val="0"/>
      <w:marTop w:val="0"/>
      <w:marBottom w:val="0"/>
      <w:divBdr>
        <w:top w:val="none" w:sz="0" w:space="0" w:color="auto"/>
        <w:left w:val="none" w:sz="0" w:space="0" w:color="auto"/>
        <w:bottom w:val="none" w:sz="0" w:space="0" w:color="auto"/>
        <w:right w:val="none" w:sz="0" w:space="0" w:color="auto"/>
      </w:divBdr>
    </w:div>
    <w:div w:id="1339963266">
      <w:bodyDiv w:val="1"/>
      <w:marLeft w:val="0"/>
      <w:marRight w:val="0"/>
      <w:marTop w:val="0"/>
      <w:marBottom w:val="0"/>
      <w:divBdr>
        <w:top w:val="none" w:sz="0" w:space="0" w:color="auto"/>
        <w:left w:val="none" w:sz="0" w:space="0" w:color="auto"/>
        <w:bottom w:val="none" w:sz="0" w:space="0" w:color="auto"/>
        <w:right w:val="none" w:sz="0" w:space="0" w:color="auto"/>
      </w:divBdr>
    </w:div>
    <w:div w:id="1342050244">
      <w:bodyDiv w:val="1"/>
      <w:marLeft w:val="0"/>
      <w:marRight w:val="0"/>
      <w:marTop w:val="0"/>
      <w:marBottom w:val="0"/>
      <w:divBdr>
        <w:top w:val="none" w:sz="0" w:space="0" w:color="auto"/>
        <w:left w:val="none" w:sz="0" w:space="0" w:color="auto"/>
        <w:bottom w:val="none" w:sz="0" w:space="0" w:color="auto"/>
        <w:right w:val="none" w:sz="0" w:space="0" w:color="auto"/>
      </w:divBdr>
    </w:div>
    <w:div w:id="1345208718">
      <w:bodyDiv w:val="1"/>
      <w:marLeft w:val="0"/>
      <w:marRight w:val="0"/>
      <w:marTop w:val="0"/>
      <w:marBottom w:val="0"/>
      <w:divBdr>
        <w:top w:val="none" w:sz="0" w:space="0" w:color="auto"/>
        <w:left w:val="none" w:sz="0" w:space="0" w:color="auto"/>
        <w:bottom w:val="none" w:sz="0" w:space="0" w:color="auto"/>
        <w:right w:val="none" w:sz="0" w:space="0" w:color="auto"/>
      </w:divBdr>
    </w:div>
    <w:div w:id="1346982559">
      <w:bodyDiv w:val="1"/>
      <w:marLeft w:val="0"/>
      <w:marRight w:val="0"/>
      <w:marTop w:val="0"/>
      <w:marBottom w:val="0"/>
      <w:divBdr>
        <w:top w:val="none" w:sz="0" w:space="0" w:color="auto"/>
        <w:left w:val="none" w:sz="0" w:space="0" w:color="auto"/>
        <w:bottom w:val="none" w:sz="0" w:space="0" w:color="auto"/>
        <w:right w:val="none" w:sz="0" w:space="0" w:color="auto"/>
      </w:divBdr>
    </w:div>
    <w:div w:id="1362975497">
      <w:bodyDiv w:val="1"/>
      <w:marLeft w:val="0"/>
      <w:marRight w:val="0"/>
      <w:marTop w:val="0"/>
      <w:marBottom w:val="0"/>
      <w:divBdr>
        <w:top w:val="none" w:sz="0" w:space="0" w:color="auto"/>
        <w:left w:val="none" w:sz="0" w:space="0" w:color="auto"/>
        <w:bottom w:val="none" w:sz="0" w:space="0" w:color="auto"/>
        <w:right w:val="none" w:sz="0" w:space="0" w:color="auto"/>
      </w:divBdr>
      <w:divsChild>
        <w:div w:id="1888645625">
          <w:marLeft w:val="480"/>
          <w:marRight w:val="0"/>
          <w:marTop w:val="0"/>
          <w:marBottom w:val="0"/>
          <w:divBdr>
            <w:top w:val="none" w:sz="0" w:space="0" w:color="auto"/>
            <w:left w:val="none" w:sz="0" w:space="0" w:color="auto"/>
            <w:bottom w:val="none" w:sz="0" w:space="0" w:color="auto"/>
            <w:right w:val="none" w:sz="0" w:space="0" w:color="auto"/>
          </w:divBdr>
        </w:div>
        <w:div w:id="285428883">
          <w:marLeft w:val="480"/>
          <w:marRight w:val="0"/>
          <w:marTop w:val="0"/>
          <w:marBottom w:val="0"/>
          <w:divBdr>
            <w:top w:val="none" w:sz="0" w:space="0" w:color="auto"/>
            <w:left w:val="none" w:sz="0" w:space="0" w:color="auto"/>
            <w:bottom w:val="none" w:sz="0" w:space="0" w:color="auto"/>
            <w:right w:val="none" w:sz="0" w:space="0" w:color="auto"/>
          </w:divBdr>
        </w:div>
        <w:div w:id="1150829836">
          <w:marLeft w:val="480"/>
          <w:marRight w:val="0"/>
          <w:marTop w:val="0"/>
          <w:marBottom w:val="0"/>
          <w:divBdr>
            <w:top w:val="none" w:sz="0" w:space="0" w:color="auto"/>
            <w:left w:val="none" w:sz="0" w:space="0" w:color="auto"/>
            <w:bottom w:val="none" w:sz="0" w:space="0" w:color="auto"/>
            <w:right w:val="none" w:sz="0" w:space="0" w:color="auto"/>
          </w:divBdr>
        </w:div>
        <w:div w:id="1935555861">
          <w:marLeft w:val="480"/>
          <w:marRight w:val="0"/>
          <w:marTop w:val="0"/>
          <w:marBottom w:val="0"/>
          <w:divBdr>
            <w:top w:val="none" w:sz="0" w:space="0" w:color="auto"/>
            <w:left w:val="none" w:sz="0" w:space="0" w:color="auto"/>
            <w:bottom w:val="none" w:sz="0" w:space="0" w:color="auto"/>
            <w:right w:val="none" w:sz="0" w:space="0" w:color="auto"/>
          </w:divBdr>
        </w:div>
        <w:div w:id="1868641993">
          <w:marLeft w:val="480"/>
          <w:marRight w:val="0"/>
          <w:marTop w:val="0"/>
          <w:marBottom w:val="0"/>
          <w:divBdr>
            <w:top w:val="none" w:sz="0" w:space="0" w:color="auto"/>
            <w:left w:val="none" w:sz="0" w:space="0" w:color="auto"/>
            <w:bottom w:val="none" w:sz="0" w:space="0" w:color="auto"/>
            <w:right w:val="none" w:sz="0" w:space="0" w:color="auto"/>
          </w:divBdr>
        </w:div>
        <w:div w:id="1174417233">
          <w:marLeft w:val="480"/>
          <w:marRight w:val="0"/>
          <w:marTop w:val="0"/>
          <w:marBottom w:val="0"/>
          <w:divBdr>
            <w:top w:val="none" w:sz="0" w:space="0" w:color="auto"/>
            <w:left w:val="none" w:sz="0" w:space="0" w:color="auto"/>
            <w:bottom w:val="none" w:sz="0" w:space="0" w:color="auto"/>
            <w:right w:val="none" w:sz="0" w:space="0" w:color="auto"/>
          </w:divBdr>
        </w:div>
        <w:div w:id="1267541901">
          <w:marLeft w:val="480"/>
          <w:marRight w:val="0"/>
          <w:marTop w:val="0"/>
          <w:marBottom w:val="0"/>
          <w:divBdr>
            <w:top w:val="none" w:sz="0" w:space="0" w:color="auto"/>
            <w:left w:val="none" w:sz="0" w:space="0" w:color="auto"/>
            <w:bottom w:val="none" w:sz="0" w:space="0" w:color="auto"/>
            <w:right w:val="none" w:sz="0" w:space="0" w:color="auto"/>
          </w:divBdr>
        </w:div>
        <w:div w:id="1864972387">
          <w:marLeft w:val="480"/>
          <w:marRight w:val="0"/>
          <w:marTop w:val="0"/>
          <w:marBottom w:val="0"/>
          <w:divBdr>
            <w:top w:val="none" w:sz="0" w:space="0" w:color="auto"/>
            <w:left w:val="none" w:sz="0" w:space="0" w:color="auto"/>
            <w:bottom w:val="none" w:sz="0" w:space="0" w:color="auto"/>
            <w:right w:val="none" w:sz="0" w:space="0" w:color="auto"/>
          </w:divBdr>
        </w:div>
        <w:div w:id="1317494510">
          <w:marLeft w:val="480"/>
          <w:marRight w:val="0"/>
          <w:marTop w:val="0"/>
          <w:marBottom w:val="0"/>
          <w:divBdr>
            <w:top w:val="none" w:sz="0" w:space="0" w:color="auto"/>
            <w:left w:val="none" w:sz="0" w:space="0" w:color="auto"/>
            <w:bottom w:val="none" w:sz="0" w:space="0" w:color="auto"/>
            <w:right w:val="none" w:sz="0" w:space="0" w:color="auto"/>
          </w:divBdr>
        </w:div>
        <w:div w:id="2090887349">
          <w:marLeft w:val="480"/>
          <w:marRight w:val="0"/>
          <w:marTop w:val="0"/>
          <w:marBottom w:val="0"/>
          <w:divBdr>
            <w:top w:val="none" w:sz="0" w:space="0" w:color="auto"/>
            <w:left w:val="none" w:sz="0" w:space="0" w:color="auto"/>
            <w:bottom w:val="none" w:sz="0" w:space="0" w:color="auto"/>
            <w:right w:val="none" w:sz="0" w:space="0" w:color="auto"/>
          </w:divBdr>
        </w:div>
        <w:div w:id="85082983">
          <w:marLeft w:val="480"/>
          <w:marRight w:val="0"/>
          <w:marTop w:val="0"/>
          <w:marBottom w:val="0"/>
          <w:divBdr>
            <w:top w:val="none" w:sz="0" w:space="0" w:color="auto"/>
            <w:left w:val="none" w:sz="0" w:space="0" w:color="auto"/>
            <w:bottom w:val="none" w:sz="0" w:space="0" w:color="auto"/>
            <w:right w:val="none" w:sz="0" w:space="0" w:color="auto"/>
          </w:divBdr>
        </w:div>
        <w:div w:id="1557551286">
          <w:marLeft w:val="480"/>
          <w:marRight w:val="0"/>
          <w:marTop w:val="0"/>
          <w:marBottom w:val="0"/>
          <w:divBdr>
            <w:top w:val="none" w:sz="0" w:space="0" w:color="auto"/>
            <w:left w:val="none" w:sz="0" w:space="0" w:color="auto"/>
            <w:bottom w:val="none" w:sz="0" w:space="0" w:color="auto"/>
            <w:right w:val="none" w:sz="0" w:space="0" w:color="auto"/>
          </w:divBdr>
        </w:div>
        <w:div w:id="1828981802">
          <w:marLeft w:val="480"/>
          <w:marRight w:val="0"/>
          <w:marTop w:val="0"/>
          <w:marBottom w:val="0"/>
          <w:divBdr>
            <w:top w:val="none" w:sz="0" w:space="0" w:color="auto"/>
            <w:left w:val="none" w:sz="0" w:space="0" w:color="auto"/>
            <w:bottom w:val="none" w:sz="0" w:space="0" w:color="auto"/>
            <w:right w:val="none" w:sz="0" w:space="0" w:color="auto"/>
          </w:divBdr>
        </w:div>
        <w:div w:id="798110017">
          <w:marLeft w:val="480"/>
          <w:marRight w:val="0"/>
          <w:marTop w:val="0"/>
          <w:marBottom w:val="0"/>
          <w:divBdr>
            <w:top w:val="none" w:sz="0" w:space="0" w:color="auto"/>
            <w:left w:val="none" w:sz="0" w:space="0" w:color="auto"/>
            <w:bottom w:val="none" w:sz="0" w:space="0" w:color="auto"/>
            <w:right w:val="none" w:sz="0" w:space="0" w:color="auto"/>
          </w:divBdr>
        </w:div>
        <w:div w:id="422990078">
          <w:marLeft w:val="480"/>
          <w:marRight w:val="0"/>
          <w:marTop w:val="0"/>
          <w:marBottom w:val="0"/>
          <w:divBdr>
            <w:top w:val="none" w:sz="0" w:space="0" w:color="auto"/>
            <w:left w:val="none" w:sz="0" w:space="0" w:color="auto"/>
            <w:bottom w:val="none" w:sz="0" w:space="0" w:color="auto"/>
            <w:right w:val="none" w:sz="0" w:space="0" w:color="auto"/>
          </w:divBdr>
        </w:div>
        <w:div w:id="1263225312">
          <w:marLeft w:val="480"/>
          <w:marRight w:val="0"/>
          <w:marTop w:val="0"/>
          <w:marBottom w:val="0"/>
          <w:divBdr>
            <w:top w:val="none" w:sz="0" w:space="0" w:color="auto"/>
            <w:left w:val="none" w:sz="0" w:space="0" w:color="auto"/>
            <w:bottom w:val="none" w:sz="0" w:space="0" w:color="auto"/>
            <w:right w:val="none" w:sz="0" w:space="0" w:color="auto"/>
          </w:divBdr>
        </w:div>
        <w:div w:id="808935485">
          <w:marLeft w:val="480"/>
          <w:marRight w:val="0"/>
          <w:marTop w:val="0"/>
          <w:marBottom w:val="0"/>
          <w:divBdr>
            <w:top w:val="none" w:sz="0" w:space="0" w:color="auto"/>
            <w:left w:val="none" w:sz="0" w:space="0" w:color="auto"/>
            <w:bottom w:val="none" w:sz="0" w:space="0" w:color="auto"/>
            <w:right w:val="none" w:sz="0" w:space="0" w:color="auto"/>
          </w:divBdr>
        </w:div>
        <w:div w:id="444692339">
          <w:marLeft w:val="480"/>
          <w:marRight w:val="0"/>
          <w:marTop w:val="0"/>
          <w:marBottom w:val="0"/>
          <w:divBdr>
            <w:top w:val="none" w:sz="0" w:space="0" w:color="auto"/>
            <w:left w:val="none" w:sz="0" w:space="0" w:color="auto"/>
            <w:bottom w:val="none" w:sz="0" w:space="0" w:color="auto"/>
            <w:right w:val="none" w:sz="0" w:space="0" w:color="auto"/>
          </w:divBdr>
        </w:div>
        <w:div w:id="600456823">
          <w:marLeft w:val="480"/>
          <w:marRight w:val="0"/>
          <w:marTop w:val="0"/>
          <w:marBottom w:val="0"/>
          <w:divBdr>
            <w:top w:val="none" w:sz="0" w:space="0" w:color="auto"/>
            <w:left w:val="none" w:sz="0" w:space="0" w:color="auto"/>
            <w:bottom w:val="none" w:sz="0" w:space="0" w:color="auto"/>
            <w:right w:val="none" w:sz="0" w:space="0" w:color="auto"/>
          </w:divBdr>
        </w:div>
        <w:div w:id="146215323">
          <w:marLeft w:val="480"/>
          <w:marRight w:val="0"/>
          <w:marTop w:val="0"/>
          <w:marBottom w:val="0"/>
          <w:divBdr>
            <w:top w:val="none" w:sz="0" w:space="0" w:color="auto"/>
            <w:left w:val="none" w:sz="0" w:space="0" w:color="auto"/>
            <w:bottom w:val="none" w:sz="0" w:space="0" w:color="auto"/>
            <w:right w:val="none" w:sz="0" w:space="0" w:color="auto"/>
          </w:divBdr>
        </w:div>
        <w:div w:id="28577680">
          <w:marLeft w:val="480"/>
          <w:marRight w:val="0"/>
          <w:marTop w:val="0"/>
          <w:marBottom w:val="0"/>
          <w:divBdr>
            <w:top w:val="none" w:sz="0" w:space="0" w:color="auto"/>
            <w:left w:val="none" w:sz="0" w:space="0" w:color="auto"/>
            <w:bottom w:val="none" w:sz="0" w:space="0" w:color="auto"/>
            <w:right w:val="none" w:sz="0" w:space="0" w:color="auto"/>
          </w:divBdr>
        </w:div>
        <w:div w:id="479925112">
          <w:marLeft w:val="480"/>
          <w:marRight w:val="0"/>
          <w:marTop w:val="0"/>
          <w:marBottom w:val="0"/>
          <w:divBdr>
            <w:top w:val="none" w:sz="0" w:space="0" w:color="auto"/>
            <w:left w:val="none" w:sz="0" w:space="0" w:color="auto"/>
            <w:bottom w:val="none" w:sz="0" w:space="0" w:color="auto"/>
            <w:right w:val="none" w:sz="0" w:space="0" w:color="auto"/>
          </w:divBdr>
        </w:div>
        <w:div w:id="1708987464">
          <w:marLeft w:val="480"/>
          <w:marRight w:val="0"/>
          <w:marTop w:val="0"/>
          <w:marBottom w:val="0"/>
          <w:divBdr>
            <w:top w:val="none" w:sz="0" w:space="0" w:color="auto"/>
            <w:left w:val="none" w:sz="0" w:space="0" w:color="auto"/>
            <w:bottom w:val="none" w:sz="0" w:space="0" w:color="auto"/>
            <w:right w:val="none" w:sz="0" w:space="0" w:color="auto"/>
          </w:divBdr>
        </w:div>
        <w:div w:id="585267927">
          <w:marLeft w:val="480"/>
          <w:marRight w:val="0"/>
          <w:marTop w:val="0"/>
          <w:marBottom w:val="0"/>
          <w:divBdr>
            <w:top w:val="none" w:sz="0" w:space="0" w:color="auto"/>
            <w:left w:val="none" w:sz="0" w:space="0" w:color="auto"/>
            <w:bottom w:val="none" w:sz="0" w:space="0" w:color="auto"/>
            <w:right w:val="none" w:sz="0" w:space="0" w:color="auto"/>
          </w:divBdr>
        </w:div>
        <w:div w:id="760876486">
          <w:marLeft w:val="480"/>
          <w:marRight w:val="0"/>
          <w:marTop w:val="0"/>
          <w:marBottom w:val="0"/>
          <w:divBdr>
            <w:top w:val="none" w:sz="0" w:space="0" w:color="auto"/>
            <w:left w:val="none" w:sz="0" w:space="0" w:color="auto"/>
            <w:bottom w:val="none" w:sz="0" w:space="0" w:color="auto"/>
            <w:right w:val="none" w:sz="0" w:space="0" w:color="auto"/>
          </w:divBdr>
        </w:div>
        <w:div w:id="2095005047">
          <w:marLeft w:val="480"/>
          <w:marRight w:val="0"/>
          <w:marTop w:val="0"/>
          <w:marBottom w:val="0"/>
          <w:divBdr>
            <w:top w:val="none" w:sz="0" w:space="0" w:color="auto"/>
            <w:left w:val="none" w:sz="0" w:space="0" w:color="auto"/>
            <w:bottom w:val="none" w:sz="0" w:space="0" w:color="auto"/>
            <w:right w:val="none" w:sz="0" w:space="0" w:color="auto"/>
          </w:divBdr>
        </w:div>
        <w:div w:id="699234816">
          <w:marLeft w:val="480"/>
          <w:marRight w:val="0"/>
          <w:marTop w:val="0"/>
          <w:marBottom w:val="0"/>
          <w:divBdr>
            <w:top w:val="none" w:sz="0" w:space="0" w:color="auto"/>
            <w:left w:val="none" w:sz="0" w:space="0" w:color="auto"/>
            <w:bottom w:val="none" w:sz="0" w:space="0" w:color="auto"/>
            <w:right w:val="none" w:sz="0" w:space="0" w:color="auto"/>
          </w:divBdr>
        </w:div>
        <w:div w:id="17396209">
          <w:marLeft w:val="480"/>
          <w:marRight w:val="0"/>
          <w:marTop w:val="0"/>
          <w:marBottom w:val="0"/>
          <w:divBdr>
            <w:top w:val="none" w:sz="0" w:space="0" w:color="auto"/>
            <w:left w:val="none" w:sz="0" w:space="0" w:color="auto"/>
            <w:bottom w:val="none" w:sz="0" w:space="0" w:color="auto"/>
            <w:right w:val="none" w:sz="0" w:space="0" w:color="auto"/>
          </w:divBdr>
        </w:div>
        <w:div w:id="1298608757">
          <w:marLeft w:val="480"/>
          <w:marRight w:val="0"/>
          <w:marTop w:val="0"/>
          <w:marBottom w:val="0"/>
          <w:divBdr>
            <w:top w:val="none" w:sz="0" w:space="0" w:color="auto"/>
            <w:left w:val="none" w:sz="0" w:space="0" w:color="auto"/>
            <w:bottom w:val="none" w:sz="0" w:space="0" w:color="auto"/>
            <w:right w:val="none" w:sz="0" w:space="0" w:color="auto"/>
          </w:divBdr>
        </w:div>
        <w:div w:id="1369522866">
          <w:marLeft w:val="480"/>
          <w:marRight w:val="0"/>
          <w:marTop w:val="0"/>
          <w:marBottom w:val="0"/>
          <w:divBdr>
            <w:top w:val="none" w:sz="0" w:space="0" w:color="auto"/>
            <w:left w:val="none" w:sz="0" w:space="0" w:color="auto"/>
            <w:bottom w:val="none" w:sz="0" w:space="0" w:color="auto"/>
            <w:right w:val="none" w:sz="0" w:space="0" w:color="auto"/>
          </w:divBdr>
        </w:div>
        <w:div w:id="1165513953">
          <w:marLeft w:val="480"/>
          <w:marRight w:val="0"/>
          <w:marTop w:val="0"/>
          <w:marBottom w:val="0"/>
          <w:divBdr>
            <w:top w:val="none" w:sz="0" w:space="0" w:color="auto"/>
            <w:left w:val="none" w:sz="0" w:space="0" w:color="auto"/>
            <w:bottom w:val="none" w:sz="0" w:space="0" w:color="auto"/>
            <w:right w:val="none" w:sz="0" w:space="0" w:color="auto"/>
          </w:divBdr>
        </w:div>
        <w:div w:id="1791436415">
          <w:marLeft w:val="480"/>
          <w:marRight w:val="0"/>
          <w:marTop w:val="0"/>
          <w:marBottom w:val="0"/>
          <w:divBdr>
            <w:top w:val="none" w:sz="0" w:space="0" w:color="auto"/>
            <w:left w:val="none" w:sz="0" w:space="0" w:color="auto"/>
            <w:bottom w:val="none" w:sz="0" w:space="0" w:color="auto"/>
            <w:right w:val="none" w:sz="0" w:space="0" w:color="auto"/>
          </w:divBdr>
        </w:div>
        <w:div w:id="1634097785">
          <w:marLeft w:val="480"/>
          <w:marRight w:val="0"/>
          <w:marTop w:val="0"/>
          <w:marBottom w:val="0"/>
          <w:divBdr>
            <w:top w:val="none" w:sz="0" w:space="0" w:color="auto"/>
            <w:left w:val="none" w:sz="0" w:space="0" w:color="auto"/>
            <w:bottom w:val="none" w:sz="0" w:space="0" w:color="auto"/>
            <w:right w:val="none" w:sz="0" w:space="0" w:color="auto"/>
          </w:divBdr>
        </w:div>
        <w:div w:id="39864126">
          <w:marLeft w:val="480"/>
          <w:marRight w:val="0"/>
          <w:marTop w:val="0"/>
          <w:marBottom w:val="0"/>
          <w:divBdr>
            <w:top w:val="none" w:sz="0" w:space="0" w:color="auto"/>
            <w:left w:val="none" w:sz="0" w:space="0" w:color="auto"/>
            <w:bottom w:val="none" w:sz="0" w:space="0" w:color="auto"/>
            <w:right w:val="none" w:sz="0" w:space="0" w:color="auto"/>
          </w:divBdr>
        </w:div>
        <w:div w:id="936523267">
          <w:marLeft w:val="480"/>
          <w:marRight w:val="0"/>
          <w:marTop w:val="0"/>
          <w:marBottom w:val="0"/>
          <w:divBdr>
            <w:top w:val="none" w:sz="0" w:space="0" w:color="auto"/>
            <w:left w:val="none" w:sz="0" w:space="0" w:color="auto"/>
            <w:bottom w:val="none" w:sz="0" w:space="0" w:color="auto"/>
            <w:right w:val="none" w:sz="0" w:space="0" w:color="auto"/>
          </w:divBdr>
        </w:div>
        <w:div w:id="545260433">
          <w:marLeft w:val="480"/>
          <w:marRight w:val="0"/>
          <w:marTop w:val="0"/>
          <w:marBottom w:val="0"/>
          <w:divBdr>
            <w:top w:val="none" w:sz="0" w:space="0" w:color="auto"/>
            <w:left w:val="none" w:sz="0" w:space="0" w:color="auto"/>
            <w:bottom w:val="none" w:sz="0" w:space="0" w:color="auto"/>
            <w:right w:val="none" w:sz="0" w:space="0" w:color="auto"/>
          </w:divBdr>
        </w:div>
      </w:divsChild>
    </w:div>
    <w:div w:id="1367023539">
      <w:bodyDiv w:val="1"/>
      <w:marLeft w:val="0"/>
      <w:marRight w:val="0"/>
      <w:marTop w:val="0"/>
      <w:marBottom w:val="0"/>
      <w:divBdr>
        <w:top w:val="none" w:sz="0" w:space="0" w:color="auto"/>
        <w:left w:val="none" w:sz="0" w:space="0" w:color="auto"/>
        <w:bottom w:val="none" w:sz="0" w:space="0" w:color="auto"/>
        <w:right w:val="none" w:sz="0" w:space="0" w:color="auto"/>
      </w:divBdr>
    </w:div>
    <w:div w:id="1372918718">
      <w:bodyDiv w:val="1"/>
      <w:marLeft w:val="0"/>
      <w:marRight w:val="0"/>
      <w:marTop w:val="0"/>
      <w:marBottom w:val="0"/>
      <w:divBdr>
        <w:top w:val="none" w:sz="0" w:space="0" w:color="auto"/>
        <w:left w:val="none" w:sz="0" w:space="0" w:color="auto"/>
        <w:bottom w:val="none" w:sz="0" w:space="0" w:color="auto"/>
        <w:right w:val="none" w:sz="0" w:space="0" w:color="auto"/>
      </w:divBdr>
    </w:div>
    <w:div w:id="1378698709">
      <w:bodyDiv w:val="1"/>
      <w:marLeft w:val="0"/>
      <w:marRight w:val="0"/>
      <w:marTop w:val="0"/>
      <w:marBottom w:val="0"/>
      <w:divBdr>
        <w:top w:val="none" w:sz="0" w:space="0" w:color="auto"/>
        <w:left w:val="none" w:sz="0" w:space="0" w:color="auto"/>
        <w:bottom w:val="none" w:sz="0" w:space="0" w:color="auto"/>
        <w:right w:val="none" w:sz="0" w:space="0" w:color="auto"/>
      </w:divBdr>
    </w:div>
    <w:div w:id="1381709429">
      <w:bodyDiv w:val="1"/>
      <w:marLeft w:val="0"/>
      <w:marRight w:val="0"/>
      <w:marTop w:val="0"/>
      <w:marBottom w:val="0"/>
      <w:divBdr>
        <w:top w:val="none" w:sz="0" w:space="0" w:color="auto"/>
        <w:left w:val="none" w:sz="0" w:space="0" w:color="auto"/>
        <w:bottom w:val="none" w:sz="0" w:space="0" w:color="auto"/>
        <w:right w:val="none" w:sz="0" w:space="0" w:color="auto"/>
      </w:divBdr>
    </w:div>
    <w:div w:id="1382821896">
      <w:bodyDiv w:val="1"/>
      <w:marLeft w:val="0"/>
      <w:marRight w:val="0"/>
      <w:marTop w:val="0"/>
      <w:marBottom w:val="0"/>
      <w:divBdr>
        <w:top w:val="none" w:sz="0" w:space="0" w:color="auto"/>
        <w:left w:val="none" w:sz="0" w:space="0" w:color="auto"/>
        <w:bottom w:val="none" w:sz="0" w:space="0" w:color="auto"/>
        <w:right w:val="none" w:sz="0" w:space="0" w:color="auto"/>
      </w:divBdr>
    </w:div>
    <w:div w:id="1395548238">
      <w:bodyDiv w:val="1"/>
      <w:marLeft w:val="0"/>
      <w:marRight w:val="0"/>
      <w:marTop w:val="0"/>
      <w:marBottom w:val="0"/>
      <w:divBdr>
        <w:top w:val="none" w:sz="0" w:space="0" w:color="auto"/>
        <w:left w:val="none" w:sz="0" w:space="0" w:color="auto"/>
        <w:bottom w:val="none" w:sz="0" w:space="0" w:color="auto"/>
        <w:right w:val="none" w:sz="0" w:space="0" w:color="auto"/>
      </w:divBdr>
      <w:divsChild>
        <w:div w:id="790855663">
          <w:marLeft w:val="480"/>
          <w:marRight w:val="0"/>
          <w:marTop w:val="0"/>
          <w:marBottom w:val="0"/>
          <w:divBdr>
            <w:top w:val="none" w:sz="0" w:space="0" w:color="auto"/>
            <w:left w:val="none" w:sz="0" w:space="0" w:color="auto"/>
            <w:bottom w:val="none" w:sz="0" w:space="0" w:color="auto"/>
            <w:right w:val="none" w:sz="0" w:space="0" w:color="auto"/>
          </w:divBdr>
        </w:div>
        <w:div w:id="287006592">
          <w:marLeft w:val="480"/>
          <w:marRight w:val="0"/>
          <w:marTop w:val="0"/>
          <w:marBottom w:val="0"/>
          <w:divBdr>
            <w:top w:val="none" w:sz="0" w:space="0" w:color="auto"/>
            <w:left w:val="none" w:sz="0" w:space="0" w:color="auto"/>
            <w:bottom w:val="none" w:sz="0" w:space="0" w:color="auto"/>
            <w:right w:val="none" w:sz="0" w:space="0" w:color="auto"/>
          </w:divBdr>
        </w:div>
        <w:div w:id="1555045757">
          <w:marLeft w:val="480"/>
          <w:marRight w:val="0"/>
          <w:marTop w:val="0"/>
          <w:marBottom w:val="0"/>
          <w:divBdr>
            <w:top w:val="none" w:sz="0" w:space="0" w:color="auto"/>
            <w:left w:val="none" w:sz="0" w:space="0" w:color="auto"/>
            <w:bottom w:val="none" w:sz="0" w:space="0" w:color="auto"/>
            <w:right w:val="none" w:sz="0" w:space="0" w:color="auto"/>
          </w:divBdr>
        </w:div>
        <w:div w:id="1407991371">
          <w:marLeft w:val="480"/>
          <w:marRight w:val="0"/>
          <w:marTop w:val="0"/>
          <w:marBottom w:val="0"/>
          <w:divBdr>
            <w:top w:val="none" w:sz="0" w:space="0" w:color="auto"/>
            <w:left w:val="none" w:sz="0" w:space="0" w:color="auto"/>
            <w:bottom w:val="none" w:sz="0" w:space="0" w:color="auto"/>
            <w:right w:val="none" w:sz="0" w:space="0" w:color="auto"/>
          </w:divBdr>
        </w:div>
        <w:div w:id="1714160536">
          <w:marLeft w:val="480"/>
          <w:marRight w:val="0"/>
          <w:marTop w:val="0"/>
          <w:marBottom w:val="0"/>
          <w:divBdr>
            <w:top w:val="none" w:sz="0" w:space="0" w:color="auto"/>
            <w:left w:val="none" w:sz="0" w:space="0" w:color="auto"/>
            <w:bottom w:val="none" w:sz="0" w:space="0" w:color="auto"/>
            <w:right w:val="none" w:sz="0" w:space="0" w:color="auto"/>
          </w:divBdr>
        </w:div>
        <w:div w:id="1479031932">
          <w:marLeft w:val="480"/>
          <w:marRight w:val="0"/>
          <w:marTop w:val="0"/>
          <w:marBottom w:val="0"/>
          <w:divBdr>
            <w:top w:val="none" w:sz="0" w:space="0" w:color="auto"/>
            <w:left w:val="none" w:sz="0" w:space="0" w:color="auto"/>
            <w:bottom w:val="none" w:sz="0" w:space="0" w:color="auto"/>
            <w:right w:val="none" w:sz="0" w:space="0" w:color="auto"/>
          </w:divBdr>
        </w:div>
        <w:div w:id="1966080004">
          <w:marLeft w:val="480"/>
          <w:marRight w:val="0"/>
          <w:marTop w:val="0"/>
          <w:marBottom w:val="0"/>
          <w:divBdr>
            <w:top w:val="none" w:sz="0" w:space="0" w:color="auto"/>
            <w:left w:val="none" w:sz="0" w:space="0" w:color="auto"/>
            <w:bottom w:val="none" w:sz="0" w:space="0" w:color="auto"/>
            <w:right w:val="none" w:sz="0" w:space="0" w:color="auto"/>
          </w:divBdr>
        </w:div>
        <w:div w:id="398407744">
          <w:marLeft w:val="480"/>
          <w:marRight w:val="0"/>
          <w:marTop w:val="0"/>
          <w:marBottom w:val="0"/>
          <w:divBdr>
            <w:top w:val="none" w:sz="0" w:space="0" w:color="auto"/>
            <w:left w:val="none" w:sz="0" w:space="0" w:color="auto"/>
            <w:bottom w:val="none" w:sz="0" w:space="0" w:color="auto"/>
            <w:right w:val="none" w:sz="0" w:space="0" w:color="auto"/>
          </w:divBdr>
        </w:div>
        <w:div w:id="220556461">
          <w:marLeft w:val="480"/>
          <w:marRight w:val="0"/>
          <w:marTop w:val="0"/>
          <w:marBottom w:val="0"/>
          <w:divBdr>
            <w:top w:val="none" w:sz="0" w:space="0" w:color="auto"/>
            <w:left w:val="none" w:sz="0" w:space="0" w:color="auto"/>
            <w:bottom w:val="none" w:sz="0" w:space="0" w:color="auto"/>
            <w:right w:val="none" w:sz="0" w:space="0" w:color="auto"/>
          </w:divBdr>
        </w:div>
        <w:div w:id="1095638260">
          <w:marLeft w:val="480"/>
          <w:marRight w:val="0"/>
          <w:marTop w:val="0"/>
          <w:marBottom w:val="0"/>
          <w:divBdr>
            <w:top w:val="none" w:sz="0" w:space="0" w:color="auto"/>
            <w:left w:val="none" w:sz="0" w:space="0" w:color="auto"/>
            <w:bottom w:val="none" w:sz="0" w:space="0" w:color="auto"/>
            <w:right w:val="none" w:sz="0" w:space="0" w:color="auto"/>
          </w:divBdr>
        </w:div>
        <w:div w:id="1026558971">
          <w:marLeft w:val="480"/>
          <w:marRight w:val="0"/>
          <w:marTop w:val="0"/>
          <w:marBottom w:val="0"/>
          <w:divBdr>
            <w:top w:val="none" w:sz="0" w:space="0" w:color="auto"/>
            <w:left w:val="none" w:sz="0" w:space="0" w:color="auto"/>
            <w:bottom w:val="none" w:sz="0" w:space="0" w:color="auto"/>
            <w:right w:val="none" w:sz="0" w:space="0" w:color="auto"/>
          </w:divBdr>
        </w:div>
        <w:div w:id="671883248">
          <w:marLeft w:val="480"/>
          <w:marRight w:val="0"/>
          <w:marTop w:val="0"/>
          <w:marBottom w:val="0"/>
          <w:divBdr>
            <w:top w:val="none" w:sz="0" w:space="0" w:color="auto"/>
            <w:left w:val="none" w:sz="0" w:space="0" w:color="auto"/>
            <w:bottom w:val="none" w:sz="0" w:space="0" w:color="auto"/>
            <w:right w:val="none" w:sz="0" w:space="0" w:color="auto"/>
          </w:divBdr>
        </w:div>
        <w:div w:id="1413510232">
          <w:marLeft w:val="480"/>
          <w:marRight w:val="0"/>
          <w:marTop w:val="0"/>
          <w:marBottom w:val="0"/>
          <w:divBdr>
            <w:top w:val="none" w:sz="0" w:space="0" w:color="auto"/>
            <w:left w:val="none" w:sz="0" w:space="0" w:color="auto"/>
            <w:bottom w:val="none" w:sz="0" w:space="0" w:color="auto"/>
            <w:right w:val="none" w:sz="0" w:space="0" w:color="auto"/>
          </w:divBdr>
        </w:div>
        <w:div w:id="1941909040">
          <w:marLeft w:val="480"/>
          <w:marRight w:val="0"/>
          <w:marTop w:val="0"/>
          <w:marBottom w:val="0"/>
          <w:divBdr>
            <w:top w:val="none" w:sz="0" w:space="0" w:color="auto"/>
            <w:left w:val="none" w:sz="0" w:space="0" w:color="auto"/>
            <w:bottom w:val="none" w:sz="0" w:space="0" w:color="auto"/>
            <w:right w:val="none" w:sz="0" w:space="0" w:color="auto"/>
          </w:divBdr>
        </w:div>
        <w:div w:id="1880429746">
          <w:marLeft w:val="480"/>
          <w:marRight w:val="0"/>
          <w:marTop w:val="0"/>
          <w:marBottom w:val="0"/>
          <w:divBdr>
            <w:top w:val="none" w:sz="0" w:space="0" w:color="auto"/>
            <w:left w:val="none" w:sz="0" w:space="0" w:color="auto"/>
            <w:bottom w:val="none" w:sz="0" w:space="0" w:color="auto"/>
            <w:right w:val="none" w:sz="0" w:space="0" w:color="auto"/>
          </w:divBdr>
        </w:div>
        <w:div w:id="120852038">
          <w:marLeft w:val="480"/>
          <w:marRight w:val="0"/>
          <w:marTop w:val="0"/>
          <w:marBottom w:val="0"/>
          <w:divBdr>
            <w:top w:val="none" w:sz="0" w:space="0" w:color="auto"/>
            <w:left w:val="none" w:sz="0" w:space="0" w:color="auto"/>
            <w:bottom w:val="none" w:sz="0" w:space="0" w:color="auto"/>
            <w:right w:val="none" w:sz="0" w:space="0" w:color="auto"/>
          </w:divBdr>
        </w:div>
        <w:div w:id="340814869">
          <w:marLeft w:val="480"/>
          <w:marRight w:val="0"/>
          <w:marTop w:val="0"/>
          <w:marBottom w:val="0"/>
          <w:divBdr>
            <w:top w:val="none" w:sz="0" w:space="0" w:color="auto"/>
            <w:left w:val="none" w:sz="0" w:space="0" w:color="auto"/>
            <w:bottom w:val="none" w:sz="0" w:space="0" w:color="auto"/>
            <w:right w:val="none" w:sz="0" w:space="0" w:color="auto"/>
          </w:divBdr>
        </w:div>
        <w:div w:id="322049910">
          <w:marLeft w:val="480"/>
          <w:marRight w:val="0"/>
          <w:marTop w:val="0"/>
          <w:marBottom w:val="0"/>
          <w:divBdr>
            <w:top w:val="none" w:sz="0" w:space="0" w:color="auto"/>
            <w:left w:val="none" w:sz="0" w:space="0" w:color="auto"/>
            <w:bottom w:val="none" w:sz="0" w:space="0" w:color="auto"/>
            <w:right w:val="none" w:sz="0" w:space="0" w:color="auto"/>
          </w:divBdr>
        </w:div>
        <w:div w:id="574513051">
          <w:marLeft w:val="480"/>
          <w:marRight w:val="0"/>
          <w:marTop w:val="0"/>
          <w:marBottom w:val="0"/>
          <w:divBdr>
            <w:top w:val="none" w:sz="0" w:space="0" w:color="auto"/>
            <w:left w:val="none" w:sz="0" w:space="0" w:color="auto"/>
            <w:bottom w:val="none" w:sz="0" w:space="0" w:color="auto"/>
            <w:right w:val="none" w:sz="0" w:space="0" w:color="auto"/>
          </w:divBdr>
        </w:div>
        <w:div w:id="1870725783">
          <w:marLeft w:val="480"/>
          <w:marRight w:val="0"/>
          <w:marTop w:val="0"/>
          <w:marBottom w:val="0"/>
          <w:divBdr>
            <w:top w:val="none" w:sz="0" w:space="0" w:color="auto"/>
            <w:left w:val="none" w:sz="0" w:space="0" w:color="auto"/>
            <w:bottom w:val="none" w:sz="0" w:space="0" w:color="auto"/>
            <w:right w:val="none" w:sz="0" w:space="0" w:color="auto"/>
          </w:divBdr>
        </w:div>
        <w:div w:id="1399472127">
          <w:marLeft w:val="480"/>
          <w:marRight w:val="0"/>
          <w:marTop w:val="0"/>
          <w:marBottom w:val="0"/>
          <w:divBdr>
            <w:top w:val="none" w:sz="0" w:space="0" w:color="auto"/>
            <w:left w:val="none" w:sz="0" w:space="0" w:color="auto"/>
            <w:bottom w:val="none" w:sz="0" w:space="0" w:color="auto"/>
            <w:right w:val="none" w:sz="0" w:space="0" w:color="auto"/>
          </w:divBdr>
        </w:div>
        <w:div w:id="1152328737">
          <w:marLeft w:val="480"/>
          <w:marRight w:val="0"/>
          <w:marTop w:val="0"/>
          <w:marBottom w:val="0"/>
          <w:divBdr>
            <w:top w:val="none" w:sz="0" w:space="0" w:color="auto"/>
            <w:left w:val="none" w:sz="0" w:space="0" w:color="auto"/>
            <w:bottom w:val="none" w:sz="0" w:space="0" w:color="auto"/>
            <w:right w:val="none" w:sz="0" w:space="0" w:color="auto"/>
          </w:divBdr>
        </w:div>
        <w:div w:id="103615179">
          <w:marLeft w:val="480"/>
          <w:marRight w:val="0"/>
          <w:marTop w:val="0"/>
          <w:marBottom w:val="0"/>
          <w:divBdr>
            <w:top w:val="none" w:sz="0" w:space="0" w:color="auto"/>
            <w:left w:val="none" w:sz="0" w:space="0" w:color="auto"/>
            <w:bottom w:val="none" w:sz="0" w:space="0" w:color="auto"/>
            <w:right w:val="none" w:sz="0" w:space="0" w:color="auto"/>
          </w:divBdr>
        </w:div>
        <w:div w:id="526721820">
          <w:marLeft w:val="480"/>
          <w:marRight w:val="0"/>
          <w:marTop w:val="0"/>
          <w:marBottom w:val="0"/>
          <w:divBdr>
            <w:top w:val="none" w:sz="0" w:space="0" w:color="auto"/>
            <w:left w:val="none" w:sz="0" w:space="0" w:color="auto"/>
            <w:bottom w:val="none" w:sz="0" w:space="0" w:color="auto"/>
            <w:right w:val="none" w:sz="0" w:space="0" w:color="auto"/>
          </w:divBdr>
        </w:div>
        <w:div w:id="14432178">
          <w:marLeft w:val="480"/>
          <w:marRight w:val="0"/>
          <w:marTop w:val="0"/>
          <w:marBottom w:val="0"/>
          <w:divBdr>
            <w:top w:val="none" w:sz="0" w:space="0" w:color="auto"/>
            <w:left w:val="none" w:sz="0" w:space="0" w:color="auto"/>
            <w:bottom w:val="none" w:sz="0" w:space="0" w:color="auto"/>
            <w:right w:val="none" w:sz="0" w:space="0" w:color="auto"/>
          </w:divBdr>
        </w:div>
        <w:div w:id="1227112026">
          <w:marLeft w:val="480"/>
          <w:marRight w:val="0"/>
          <w:marTop w:val="0"/>
          <w:marBottom w:val="0"/>
          <w:divBdr>
            <w:top w:val="none" w:sz="0" w:space="0" w:color="auto"/>
            <w:left w:val="none" w:sz="0" w:space="0" w:color="auto"/>
            <w:bottom w:val="none" w:sz="0" w:space="0" w:color="auto"/>
            <w:right w:val="none" w:sz="0" w:space="0" w:color="auto"/>
          </w:divBdr>
        </w:div>
        <w:div w:id="303318816">
          <w:marLeft w:val="480"/>
          <w:marRight w:val="0"/>
          <w:marTop w:val="0"/>
          <w:marBottom w:val="0"/>
          <w:divBdr>
            <w:top w:val="none" w:sz="0" w:space="0" w:color="auto"/>
            <w:left w:val="none" w:sz="0" w:space="0" w:color="auto"/>
            <w:bottom w:val="none" w:sz="0" w:space="0" w:color="auto"/>
            <w:right w:val="none" w:sz="0" w:space="0" w:color="auto"/>
          </w:divBdr>
        </w:div>
        <w:div w:id="572662821">
          <w:marLeft w:val="480"/>
          <w:marRight w:val="0"/>
          <w:marTop w:val="0"/>
          <w:marBottom w:val="0"/>
          <w:divBdr>
            <w:top w:val="none" w:sz="0" w:space="0" w:color="auto"/>
            <w:left w:val="none" w:sz="0" w:space="0" w:color="auto"/>
            <w:bottom w:val="none" w:sz="0" w:space="0" w:color="auto"/>
            <w:right w:val="none" w:sz="0" w:space="0" w:color="auto"/>
          </w:divBdr>
        </w:div>
        <w:div w:id="1029571820">
          <w:marLeft w:val="480"/>
          <w:marRight w:val="0"/>
          <w:marTop w:val="0"/>
          <w:marBottom w:val="0"/>
          <w:divBdr>
            <w:top w:val="none" w:sz="0" w:space="0" w:color="auto"/>
            <w:left w:val="none" w:sz="0" w:space="0" w:color="auto"/>
            <w:bottom w:val="none" w:sz="0" w:space="0" w:color="auto"/>
            <w:right w:val="none" w:sz="0" w:space="0" w:color="auto"/>
          </w:divBdr>
        </w:div>
        <w:div w:id="1733776289">
          <w:marLeft w:val="480"/>
          <w:marRight w:val="0"/>
          <w:marTop w:val="0"/>
          <w:marBottom w:val="0"/>
          <w:divBdr>
            <w:top w:val="none" w:sz="0" w:space="0" w:color="auto"/>
            <w:left w:val="none" w:sz="0" w:space="0" w:color="auto"/>
            <w:bottom w:val="none" w:sz="0" w:space="0" w:color="auto"/>
            <w:right w:val="none" w:sz="0" w:space="0" w:color="auto"/>
          </w:divBdr>
        </w:div>
        <w:div w:id="1551579022">
          <w:marLeft w:val="480"/>
          <w:marRight w:val="0"/>
          <w:marTop w:val="0"/>
          <w:marBottom w:val="0"/>
          <w:divBdr>
            <w:top w:val="none" w:sz="0" w:space="0" w:color="auto"/>
            <w:left w:val="none" w:sz="0" w:space="0" w:color="auto"/>
            <w:bottom w:val="none" w:sz="0" w:space="0" w:color="auto"/>
            <w:right w:val="none" w:sz="0" w:space="0" w:color="auto"/>
          </w:divBdr>
        </w:div>
        <w:div w:id="1358770971">
          <w:marLeft w:val="480"/>
          <w:marRight w:val="0"/>
          <w:marTop w:val="0"/>
          <w:marBottom w:val="0"/>
          <w:divBdr>
            <w:top w:val="none" w:sz="0" w:space="0" w:color="auto"/>
            <w:left w:val="none" w:sz="0" w:space="0" w:color="auto"/>
            <w:bottom w:val="none" w:sz="0" w:space="0" w:color="auto"/>
            <w:right w:val="none" w:sz="0" w:space="0" w:color="auto"/>
          </w:divBdr>
        </w:div>
        <w:div w:id="627471922">
          <w:marLeft w:val="480"/>
          <w:marRight w:val="0"/>
          <w:marTop w:val="0"/>
          <w:marBottom w:val="0"/>
          <w:divBdr>
            <w:top w:val="none" w:sz="0" w:space="0" w:color="auto"/>
            <w:left w:val="none" w:sz="0" w:space="0" w:color="auto"/>
            <w:bottom w:val="none" w:sz="0" w:space="0" w:color="auto"/>
            <w:right w:val="none" w:sz="0" w:space="0" w:color="auto"/>
          </w:divBdr>
        </w:div>
        <w:div w:id="2083676895">
          <w:marLeft w:val="480"/>
          <w:marRight w:val="0"/>
          <w:marTop w:val="0"/>
          <w:marBottom w:val="0"/>
          <w:divBdr>
            <w:top w:val="none" w:sz="0" w:space="0" w:color="auto"/>
            <w:left w:val="none" w:sz="0" w:space="0" w:color="auto"/>
            <w:bottom w:val="none" w:sz="0" w:space="0" w:color="auto"/>
            <w:right w:val="none" w:sz="0" w:space="0" w:color="auto"/>
          </w:divBdr>
        </w:div>
        <w:div w:id="824392030">
          <w:marLeft w:val="480"/>
          <w:marRight w:val="0"/>
          <w:marTop w:val="0"/>
          <w:marBottom w:val="0"/>
          <w:divBdr>
            <w:top w:val="none" w:sz="0" w:space="0" w:color="auto"/>
            <w:left w:val="none" w:sz="0" w:space="0" w:color="auto"/>
            <w:bottom w:val="none" w:sz="0" w:space="0" w:color="auto"/>
            <w:right w:val="none" w:sz="0" w:space="0" w:color="auto"/>
          </w:divBdr>
        </w:div>
        <w:div w:id="1521814547">
          <w:marLeft w:val="480"/>
          <w:marRight w:val="0"/>
          <w:marTop w:val="0"/>
          <w:marBottom w:val="0"/>
          <w:divBdr>
            <w:top w:val="none" w:sz="0" w:space="0" w:color="auto"/>
            <w:left w:val="none" w:sz="0" w:space="0" w:color="auto"/>
            <w:bottom w:val="none" w:sz="0" w:space="0" w:color="auto"/>
            <w:right w:val="none" w:sz="0" w:space="0" w:color="auto"/>
          </w:divBdr>
        </w:div>
      </w:divsChild>
    </w:div>
    <w:div w:id="1408186049">
      <w:bodyDiv w:val="1"/>
      <w:marLeft w:val="0"/>
      <w:marRight w:val="0"/>
      <w:marTop w:val="0"/>
      <w:marBottom w:val="0"/>
      <w:divBdr>
        <w:top w:val="none" w:sz="0" w:space="0" w:color="auto"/>
        <w:left w:val="none" w:sz="0" w:space="0" w:color="auto"/>
        <w:bottom w:val="none" w:sz="0" w:space="0" w:color="auto"/>
        <w:right w:val="none" w:sz="0" w:space="0" w:color="auto"/>
      </w:divBdr>
    </w:div>
    <w:div w:id="1408192457">
      <w:bodyDiv w:val="1"/>
      <w:marLeft w:val="0"/>
      <w:marRight w:val="0"/>
      <w:marTop w:val="0"/>
      <w:marBottom w:val="0"/>
      <w:divBdr>
        <w:top w:val="none" w:sz="0" w:space="0" w:color="auto"/>
        <w:left w:val="none" w:sz="0" w:space="0" w:color="auto"/>
        <w:bottom w:val="none" w:sz="0" w:space="0" w:color="auto"/>
        <w:right w:val="none" w:sz="0" w:space="0" w:color="auto"/>
      </w:divBdr>
      <w:divsChild>
        <w:div w:id="1706825949">
          <w:marLeft w:val="480"/>
          <w:marRight w:val="0"/>
          <w:marTop w:val="0"/>
          <w:marBottom w:val="0"/>
          <w:divBdr>
            <w:top w:val="none" w:sz="0" w:space="0" w:color="auto"/>
            <w:left w:val="none" w:sz="0" w:space="0" w:color="auto"/>
            <w:bottom w:val="none" w:sz="0" w:space="0" w:color="auto"/>
            <w:right w:val="none" w:sz="0" w:space="0" w:color="auto"/>
          </w:divBdr>
        </w:div>
        <w:div w:id="1504707691">
          <w:marLeft w:val="480"/>
          <w:marRight w:val="0"/>
          <w:marTop w:val="0"/>
          <w:marBottom w:val="0"/>
          <w:divBdr>
            <w:top w:val="none" w:sz="0" w:space="0" w:color="auto"/>
            <w:left w:val="none" w:sz="0" w:space="0" w:color="auto"/>
            <w:bottom w:val="none" w:sz="0" w:space="0" w:color="auto"/>
            <w:right w:val="none" w:sz="0" w:space="0" w:color="auto"/>
          </w:divBdr>
        </w:div>
        <w:div w:id="34283026">
          <w:marLeft w:val="480"/>
          <w:marRight w:val="0"/>
          <w:marTop w:val="0"/>
          <w:marBottom w:val="0"/>
          <w:divBdr>
            <w:top w:val="none" w:sz="0" w:space="0" w:color="auto"/>
            <w:left w:val="none" w:sz="0" w:space="0" w:color="auto"/>
            <w:bottom w:val="none" w:sz="0" w:space="0" w:color="auto"/>
            <w:right w:val="none" w:sz="0" w:space="0" w:color="auto"/>
          </w:divBdr>
        </w:div>
        <w:div w:id="921447531">
          <w:marLeft w:val="480"/>
          <w:marRight w:val="0"/>
          <w:marTop w:val="0"/>
          <w:marBottom w:val="0"/>
          <w:divBdr>
            <w:top w:val="none" w:sz="0" w:space="0" w:color="auto"/>
            <w:left w:val="none" w:sz="0" w:space="0" w:color="auto"/>
            <w:bottom w:val="none" w:sz="0" w:space="0" w:color="auto"/>
            <w:right w:val="none" w:sz="0" w:space="0" w:color="auto"/>
          </w:divBdr>
        </w:div>
        <w:div w:id="506870359">
          <w:marLeft w:val="480"/>
          <w:marRight w:val="0"/>
          <w:marTop w:val="0"/>
          <w:marBottom w:val="0"/>
          <w:divBdr>
            <w:top w:val="none" w:sz="0" w:space="0" w:color="auto"/>
            <w:left w:val="none" w:sz="0" w:space="0" w:color="auto"/>
            <w:bottom w:val="none" w:sz="0" w:space="0" w:color="auto"/>
            <w:right w:val="none" w:sz="0" w:space="0" w:color="auto"/>
          </w:divBdr>
        </w:div>
        <w:div w:id="568734900">
          <w:marLeft w:val="480"/>
          <w:marRight w:val="0"/>
          <w:marTop w:val="0"/>
          <w:marBottom w:val="0"/>
          <w:divBdr>
            <w:top w:val="none" w:sz="0" w:space="0" w:color="auto"/>
            <w:left w:val="none" w:sz="0" w:space="0" w:color="auto"/>
            <w:bottom w:val="none" w:sz="0" w:space="0" w:color="auto"/>
            <w:right w:val="none" w:sz="0" w:space="0" w:color="auto"/>
          </w:divBdr>
        </w:div>
        <w:div w:id="2025739568">
          <w:marLeft w:val="480"/>
          <w:marRight w:val="0"/>
          <w:marTop w:val="0"/>
          <w:marBottom w:val="0"/>
          <w:divBdr>
            <w:top w:val="none" w:sz="0" w:space="0" w:color="auto"/>
            <w:left w:val="none" w:sz="0" w:space="0" w:color="auto"/>
            <w:bottom w:val="none" w:sz="0" w:space="0" w:color="auto"/>
            <w:right w:val="none" w:sz="0" w:space="0" w:color="auto"/>
          </w:divBdr>
        </w:div>
        <w:div w:id="593559653">
          <w:marLeft w:val="480"/>
          <w:marRight w:val="0"/>
          <w:marTop w:val="0"/>
          <w:marBottom w:val="0"/>
          <w:divBdr>
            <w:top w:val="none" w:sz="0" w:space="0" w:color="auto"/>
            <w:left w:val="none" w:sz="0" w:space="0" w:color="auto"/>
            <w:bottom w:val="none" w:sz="0" w:space="0" w:color="auto"/>
            <w:right w:val="none" w:sz="0" w:space="0" w:color="auto"/>
          </w:divBdr>
        </w:div>
        <w:div w:id="597832474">
          <w:marLeft w:val="480"/>
          <w:marRight w:val="0"/>
          <w:marTop w:val="0"/>
          <w:marBottom w:val="0"/>
          <w:divBdr>
            <w:top w:val="none" w:sz="0" w:space="0" w:color="auto"/>
            <w:left w:val="none" w:sz="0" w:space="0" w:color="auto"/>
            <w:bottom w:val="none" w:sz="0" w:space="0" w:color="auto"/>
            <w:right w:val="none" w:sz="0" w:space="0" w:color="auto"/>
          </w:divBdr>
        </w:div>
        <w:div w:id="278149826">
          <w:marLeft w:val="480"/>
          <w:marRight w:val="0"/>
          <w:marTop w:val="0"/>
          <w:marBottom w:val="0"/>
          <w:divBdr>
            <w:top w:val="none" w:sz="0" w:space="0" w:color="auto"/>
            <w:left w:val="none" w:sz="0" w:space="0" w:color="auto"/>
            <w:bottom w:val="none" w:sz="0" w:space="0" w:color="auto"/>
            <w:right w:val="none" w:sz="0" w:space="0" w:color="auto"/>
          </w:divBdr>
        </w:div>
        <w:div w:id="1160192857">
          <w:marLeft w:val="480"/>
          <w:marRight w:val="0"/>
          <w:marTop w:val="0"/>
          <w:marBottom w:val="0"/>
          <w:divBdr>
            <w:top w:val="none" w:sz="0" w:space="0" w:color="auto"/>
            <w:left w:val="none" w:sz="0" w:space="0" w:color="auto"/>
            <w:bottom w:val="none" w:sz="0" w:space="0" w:color="auto"/>
            <w:right w:val="none" w:sz="0" w:space="0" w:color="auto"/>
          </w:divBdr>
        </w:div>
        <w:div w:id="374501383">
          <w:marLeft w:val="480"/>
          <w:marRight w:val="0"/>
          <w:marTop w:val="0"/>
          <w:marBottom w:val="0"/>
          <w:divBdr>
            <w:top w:val="none" w:sz="0" w:space="0" w:color="auto"/>
            <w:left w:val="none" w:sz="0" w:space="0" w:color="auto"/>
            <w:bottom w:val="none" w:sz="0" w:space="0" w:color="auto"/>
            <w:right w:val="none" w:sz="0" w:space="0" w:color="auto"/>
          </w:divBdr>
        </w:div>
        <w:div w:id="1805417566">
          <w:marLeft w:val="480"/>
          <w:marRight w:val="0"/>
          <w:marTop w:val="0"/>
          <w:marBottom w:val="0"/>
          <w:divBdr>
            <w:top w:val="none" w:sz="0" w:space="0" w:color="auto"/>
            <w:left w:val="none" w:sz="0" w:space="0" w:color="auto"/>
            <w:bottom w:val="none" w:sz="0" w:space="0" w:color="auto"/>
            <w:right w:val="none" w:sz="0" w:space="0" w:color="auto"/>
          </w:divBdr>
        </w:div>
        <w:div w:id="1251618367">
          <w:marLeft w:val="480"/>
          <w:marRight w:val="0"/>
          <w:marTop w:val="0"/>
          <w:marBottom w:val="0"/>
          <w:divBdr>
            <w:top w:val="none" w:sz="0" w:space="0" w:color="auto"/>
            <w:left w:val="none" w:sz="0" w:space="0" w:color="auto"/>
            <w:bottom w:val="none" w:sz="0" w:space="0" w:color="auto"/>
            <w:right w:val="none" w:sz="0" w:space="0" w:color="auto"/>
          </w:divBdr>
        </w:div>
        <w:div w:id="885677911">
          <w:marLeft w:val="480"/>
          <w:marRight w:val="0"/>
          <w:marTop w:val="0"/>
          <w:marBottom w:val="0"/>
          <w:divBdr>
            <w:top w:val="none" w:sz="0" w:space="0" w:color="auto"/>
            <w:left w:val="none" w:sz="0" w:space="0" w:color="auto"/>
            <w:bottom w:val="none" w:sz="0" w:space="0" w:color="auto"/>
            <w:right w:val="none" w:sz="0" w:space="0" w:color="auto"/>
          </w:divBdr>
        </w:div>
        <w:div w:id="972634315">
          <w:marLeft w:val="480"/>
          <w:marRight w:val="0"/>
          <w:marTop w:val="0"/>
          <w:marBottom w:val="0"/>
          <w:divBdr>
            <w:top w:val="none" w:sz="0" w:space="0" w:color="auto"/>
            <w:left w:val="none" w:sz="0" w:space="0" w:color="auto"/>
            <w:bottom w:val="none" w:sz="0" w:space="0" w:color="auto"/>
            <w:right w:val="none" w:sz="0" w:space="0" w:color="auto"/>
          </w:divBdr>
        </w:div>
        <w:div w:id="1238518263">
          <w:marLeft w:val="480"/>
          <w:marRight w:val="0"/>
          <w:marTop w:val="0"/>
          <w:marBottom w:val="0"/>
          <w:divBdr>
            <w:top w:val="none" w:sz="0" w:space="0" w:color="auto"/>
            <w:left w:val="none" w:sz="0" w:space="0" w:color="auto"/>
            <w:bottom w:val="none" w:sz="0" w:space="0" w:color="auto"/>
            <w:right w:val="none" w:sz="0" w:space="0" w:color="auto"/>
          </w:divBdr>
        </w:div>
        <w:div w:id="503786835">
          <w:marLeft w:val="480"/>
          <w:marRight w:val="0"/>
          <w:marTop w:val="0"/>
          <w:marBottom w:val="0"/>
          <w:divBdr>
            <w:top w:val="none" w:sz="0" w:space="0" w:color="auto"/>
            <w:left w:val="none" w:sz="0" w:space="0" w:color="auto"/>
            <w:bottom w:val="none" w:sz="0" w:space="0" w:color="auto"/>
            <w:right w:val="none" w:sz="0" w:space="0" w:color="auto"/>
          </w:divBdr>
        </w:div>
        <w:div w:id="1810635553">
          <w:marLeft w:val="480"/>
          <w:marRight w:val="0"/>
          <w:marTop w:val="0"/>
          <w:marBottom w:val="0"/>
          <w:divBdr>
            <w:top w:val="none" w:sz="0" w:space="0" w:color="auto"/>
            <w:left w:val="none" w:sz="0" w:space="0" w:color="auto"/>
            <w:bottom w:val="none" w:sz="0" w:space="0" w:color="auto"/>
            <w:right w:val="none" w:sz="0" w:space="0" w:color="auto"/>
          </w:divBdr>
        </w:div>
        <w:div w:id="1152406917">
          <w:marLeft w:val="480"/>
          <w:marRight w:val="0"/>
          <w:marTop w:val="0"/>
          <w:marBottom w:val="0"/>
          <w:divBdr>
            <w:top w:val="none" w:sz="0" w:space="0" w:color="auto"/>
            <w:left w:val="none" w:sz="0" w:space="0" w:color="auto"/>
            <w:bottom w:val="none" w:sz="0" w:space="0" w:color="auto"/>
            <w:right w:val="none" w:sz="0" w:space="0" w:color="auto"/>
          </w:divBdr>
        </w:div>
        <w:div w:id="1706829688">
          <w:marLeft w:val="480"/>
          <w:marRight w:val="0"/>
          <w:marTop w:val="0"/>
          <w:marBottom w:val="0"/>
          <w:divBdr>
            <w:top w:val="none" w:sz="0" w:space="0" w:color="auto"/>
            <w:left w:val="none" w:sz="0" w:space="0" w:color="auto"/>
            <w:bottom w:val="none" w:sz="0" w:space="0" w:color="auto"/>
            <w:right w:val="none" w:sz="0" w:space="0" w:color="auto"/>
          </w:divBdr>
        </w:div>
        <w:div w:id="1277174451">
          <w:marLeft w:val="480"/>
          <w:marRight w:val="0"/>
          <w:marTop w:val="0"/>
          <w:marBottom w:val="0"/>
          <w:divBdr>
            <w:top w:val="none" w:sz="0" w:space="0" w:color="auto"/>
            <w:left w:val="none" w:sz="0" w:space="0" w:color="auto"/>
            <w:bottom w:val="none" w:sz="0" w:space="0" w:color="auto"/>
            <w:right w:val="none" w:sz="0" w:space="0" w:color="auto"/>
          </w:divBdr>
        </w:div>
        <w:div w:id="1097678994">
          <w:marLeft w:val="480"/>
          <w:marRight w:val="0"/>
          <w:marTop w:val="0"/>
          <w:marBottom w:val="0"/>
          <w:divBdr>
            <w:top w:val="none" w:sz="0" w:space="0" w:color="auto"/>
            <w:left w:val="none" w:sz="0" w:space="0" w:color="auto"/>
            <w:bottom w:val="none" w:sz="0" w:space="0" w:color="auto"/>
            <w:right w:val="none" w:sz="0" w:space="0" w:color="auto"/>
          </w:divBdr>
        </w:div>
        <w:div w:id="970742697">
          <w:marLeft w:val="480"/>
          <w:marRight w:val="0"/>
          <w:marTop w:val="0"/>
          <w:marBottom w:val="0"/>
          <w:divBdr>
            <w:top w:val="none" w:sz="0" w:space="0" w:color="auto"/>
            <w:left w:val="none" w:sz="0" w:space="0" w:color="auto"/>
            <w:bottom w:val="none" w:sz="0" w:space="0" w:color="auto"/>
            <w:right w:val="none" w:sz="0" w:space="0" w:color="auto"/>
          </w:divBdr>
        </w:div>
        <w:div w:id="131142895">
          <w:marLeft w:val="480"/>
          <w:marRight w:val="0"/>
          <w:marTop w:val="0"/>
          <w:marBottom w:val="0"/>
          <w:divBdr>
            <w:top w:val="none" w:sz="0" w:space="0" w:color="auto"/>
            <w:left w:val="none" w:sz="0" w:space="0" w:color="auto"/>
            <w:bottom w:val="none" w:sz="0" w:space="0" w:color="auto"/>
            <w:right w:val="none" w:sz="0" w:space="0" w:color="auto"/>
          </w:divBdr>
        </w:div>
        <w:div w:id="508761747">
          <w:marLeft w:val="480"/>
          <w:marRight w:val="0"/>
          <w:marTop w:val="0"/>
          <w:marBottom w:val="0"/>
          <w:divBdr>
            <w:top w:val="none" w:sz="0" w:space="0" w:color="auto"/>
            <w:left w:val="none" w:sz="0" w:space="0" w:color="auto"/>
            <w:bottom w:val="none" w:sz="0" w:space="0" w:color="auto"/>
            <w:right w:val="none" w:sz="0" w:space="0" w:color="auto"/>
          </w:divBdr>
        </w:div>
        <w:div w:id="112329013">
          <w:marLeft w:val="480"/>
          <w:marRight w:val="0"/>
          <w:marTop w:val="0"/>
          <w:marBottom w:val="0"/>
          <w:divBdr>
            <w:top w:val="none" w:sz="0" w:space="0" w:color="auto"/>
            <w:left w:val="none" w:sz="0" w:space="0" w:color="auto"/>
            <w:bottom w:val="none" w:sz="0" w:space="0" w:color="auto"/>
            <w:right w:val="none" w:sz="0" w:space="0" w:color="auto"/>
          </w:divBdr>
        </w:div>
        <w:div w:id="1482848061">
          <w:marLeft w:val="480"/>
          <w:marRight w:val="0"/>
          <w:marTop w:val="0"/>
          <w:marBottom w:val="0"/>
          <w:divBdr>
            <w:top w:val="none" w:sz="0" w:space="0" w:color="auto"/>
            <w:left w:val="none" w:sz="0" w:space="0" w:color="auto"/>
            <w:bottom w:val="none" w:sz="0" w:space="0" w:color="auto"/>
            <w:right w:val="none" w:sz="0" w:space="0" w:color="auto"/>
          </w:divBdr>
        </w:div>
        <w:div w:id="69351960">
          <w:marLeft w:val="480"/>
          <w:marRight w:val="0"/>
          <w:marTop w:val="0"/>
          <w:marBottom w:val="0"/>
          <w:divBdr>
            <w:top w:val="none" w:sz="0" w:space="0" w:color="auto"/>
            <w:left w:val="none" w:sz="0" w:space="0" w:color="auto"/>
            <w:bottom w:val="none" w:sz="0" w:space="0" w:color="auto"/>
            <w:right w:val="none" w:sz="0" w:space="0" w:color="auto"/>
          </w:divBdr>
        </w:div>
      </w:divsChild>
    </w:div>
    <w:div w:id="1420372270">
      <w:bodyDiv w:val="1"/>
      <w:marLeft w:val="0"/>
      <w:marRight w:val="0"/>
      <w:marTop w:val="0"/>
      <w:marBottom w:val="0"/>
      <w:divBdr>
        <w:top w:val="none" w:sz="0" w:space="0" w:color="auto"/>
        <w:left w:val="none" w:sz="0" w:space="0" w:color="auto"/>
        <w:bottom w:val="none" w:sz="0" w:space="0" w:color="auto"/>
        <w:right w:val="none" w:sz="0" w:space="0" w:color="auto"/>
      </w:divBdr>
    </w:div>
    <w:div w:id="1421365106">
      <w:bodyDiv w:val="1"/>
      <w:marLeft w:val="0"/>
      <w:marRight w:val="0"/>
      <w:marTop w:val="0"/>
      <w:marBottom w:val="0"/>
      <w:divBdr>
        <w:top w:val="none" w:sz="0" w:space="0" w:color="auto"/>
        <w:left w:val="none" w:sz="0" w:space="0" w:color="auto"/>
        <w:bottom w:val="none" w:sz="0" w:space="0" w:color="auto"/>
        <w:right w:val="none" w:sz="0" w:space="0" w:color="auto"/>
      </w:divBdr>
    </w:div>
    <w:div w:id="1439370160">
      <w:bodyDiv w:val="1"/>
      <w:marLeft w:val="0"/>
      <w:marRight w:val="0"/>
      <w:marTop w:val="0"/>
      <w:marBottom w:val="0"/>
      <w:divBdr>
        <w:top w:val="none" w:sz="0" w:space="0" w:color="auto"/>
        <w:left w:val="none" w:sz="0" w:space="0" w:color="auto"/>
        <w:bottom w:val="none" w:sz="0" w:space="0" w:color="auto"/>
        <w:right w:val="none" w:sz="0" w:space="0" w:color="auto"/>
      </w:divBdr>
    </w:div>
    <w:div w:id="1442994713">
      <w:bodyDiv w:val="1"/>
      <w:marLeft w:val="0"/>
      <w:marRight w:val="0"/>
      <w:marTop w:val="0"/>
      <w:marBottom w:val="0"/>
      <w:divBdr>
        <w:top w:val="none" w:sz="0" w:space="0" w:color="auto"/>
        <w:left w:val="none" w:sz="0" w:space="0" w:color="auto"/>
        <w:bottom w:val="none" w:sz="0" w:space="0" w:color="auto"/>
        <w:right w:val="none" w:sz="0" w:space="0" w:color="auto"/>
      </w:divBdr>
      <w:divsChild>
        <w:div w:id="18824305">
          <w:marLeft w:val="480"/>
          <w:marRight w:val="0"/>
          <w:marTop w:val="0"/>
          <w:marBottom w:val="0"/>
          <w:divBdr>
            <w:top w:val="none" w:sz="0" w:space="0" w:color="auto"/>
            <w:left w:val="none" w:sz="0" w:space="0" w:color="auto"/>
            <w:bottom w:val="none" w:sz="0" w:space="0" w:color="auto"/>
            <w:right w:val="none" w:sz="0" w:space="0" w:color="auto"/>
          </w:divBdr>
        </w:div>
        <w:div w:id="1405953549">
          <w:marLeft w:val="480"/>
          <w:marRight w:val="0"/>
          <w:marTop w:val="0"/>
          <w:marBottom w:val="0"/>
          <w:divBdr>
            <w:top w:val="none" w:sz="0" w:space="0" w:color="auto"/>
            <w:left w:val="none" w:sz="0" w:space="0" w:color="auto"/>
            <w:bottom w:val="none" w:sz="0" w:space="0" w:color="auto"/>
            <w:right w:val="none" w:sz="0" w:space="0" w:color="auto"/>
          </w:divBdr>
        </w:div>
        <w:div w:id="1096049449">
          <w:marLeft w:val="480"/>
          <w:marRight w:val="0"/>
          <w:marTop w:val="0"/>
          <w:marBottom w:val="0"/>
          <w:divBdr>
            <w:top w:val="none" w:sz="0" w:space="0" w:color="auto"/>
            <w:left w:val="none" w:sz="0" w:space="0" w:color="auto"/>
            <w:bottom w:val="none" w:sz="0" w:space="0" w:color="auto"/>
            <w:right w:val="none" w:sz="0" w:space="0" w:color="auto"/>
          </w:divBdr>
        </w:div>
        <w:div w:id="792866620">
          <w:marLeft w:val="480"/>
          <w:marRight w:val="0"/>
          <w:marTop w:val="0"/>
          <w:marBottom w:val="0"/>
          <w:divBdr>
            <w:top w:val="none" w:sz="0" w:space="0" w:color="auto"/>
            <w:left w:val="none" w:sz="0" w:space="0" w:color="auto"/>
            <w:bottom w:val="none" w:sz="0" w:space="0" w:color="auto"/>
            <w:right w:val="none" w:sz="0" w:space="0" w:color="auto"/>
          </w:divBdr>
        </w:div>
        <w:div w:id="692263967">
          <w:marLeft w:val="480"/>
          <w:marRight w:val="0"/>
          <w:marTop w:val="0"/>
          <w:marBottom w:val="0"/>
          <w:divBdr>
            <w:top w:val="none" w:sz="0" w:space="0" w:color="auto"/>
            <w:left w:val="none" w:sz="0" w:space="0" w:color="auto"/>
            <w:bottom w:val="none" w:sz="0" w:space="0" w:color="auto"/>
            <w:right w:val="none" w:sz="0" w:space="0" w:color="auto"/>
          </w:divBdr>
        </w:div>
        <w:div w:id="1848708776">
          <w:marLeft w:val="480"/>
          <w:marRight w:val="0"/>
          <w:marTop w:val="0"/>
          <w:marBottom w:val="0"/>
          <w:divBdr>
            <w:top w:val="none" w:sz="0" w:space="0" w:color="auto"/>
            <w:left w:val="none" w:sz="0" w:space="0" w:color="auto"/>
            <w:bottom w:val="none" w:sz="0" w:space="0" w:color="auto"/>
            <w:right w:val="none" w:sz="0" w:space="0" w:color="auto"/>
          </w:divBdr>
        </w:div>
        <w:div w:id="1632007082">
          <w:marLeft w:val="480"/>
          <w:marRight w:val="0"/>
          <w:marTop w:val="0"/>
          <w:marBottom w:val="0"/>
          <w:divBdr>
            <w:top w:val="none" w:sz="0" w:space="0" w:color="auto"/>
            <w:left w:val="none" w:sz="0" w:space="0" w:color="auto"/>
            <w:bottom w:val="none" w:sz="0" w:space="0" w:color="auto"/>
            <w:right w:val="none" w:sz="0" w:space="0" w:color="auto"/>
          </w:divBdr>
        </w:div>
        <w:div w:id="1615361523">
          <w:marLeft w:val="480"/>
          <w:marRight w:val="0"/>
          <w:marTop w:val="0"/>
          <w:marBottom w:val="0"/>
          <w:divBdr>
            <w:top w:val="none" w:sz="0" w:space="0" w:color="auto"/>
            <w:left w:val="none" w:sz="0" w:space="0" w:color="auto"/>
            <w:bottom w:val="none" w:sz="0" w:space="0" w:color="auto"/>
            <w:right w:val="none" w:sz="0" w:space="0" w:color="auto"/>
          </w:divBdr>
        </w:div>
        <w:div w:id="688943755">
          <w:marLeft w:val="480"/>
          <w:marRight w:val="0"/>
          <w:marTop w:val="0"/>
          <w:marBottom w:val="0"/>
          <w:divBdr>
            <w:top w:val="none" w:sz="0" w:space="0" w:color="auto"/>
            <w:left w:val="none" w:sz="0" w:space="0" w:color="auto"/>
            <w:bottom w:val="none" w:sz="0" w:space="0" w:color="auto"/>
            <w:right w:val="none" w:sz="0" w:space="0" w:color="auto"/>
          </w:divBdr>
        </w:div>
        <w:div w:id="1738477432">
          <w:marLeft w:val="480"/>
          <w:marRight w:val="0"/>
          <w:marTop w:val="0"/>
          <w:marBottom w:val="0"/>
          <w:divBdr>
            <w:top w:val="none" w:sz="0" w:space="0" w:color="auto"/>
            <w:left w:val="none" w:sz="0" w:space="0" w:color="auto"/>
            <w:bottom w:val="none" w:sz="0" w:space="0" w:color="auto"/>
            <w:right w:val="none" w:sz="0" w:space="0" w:color="auto"/>
          </w:divBdr>
        </w:div>
        <w:div w:id="202524076">
          <w:marLeft w:val="480"/>
          <w:marRight w:val="0"/>
          <w:marTop w:val="0"/>
          <w:marBottom w:val="0"/>
          <w:divBdr>
            <w:top w:val="none" w:sz="0" w:space="0" w:color="auto"/>
            <w:left w:val="none" w:sz="0" w:space="0" w:color="auto"/>
            <w:bottom w:val="none" w:sz="0" w:space="0" w:color="auto"/>
            <w:right w:val="none" w:sz="0" w:space="0" w:color="auto"/>
          </w:divBdr>
        </w:div>
        <w:div w:id="1684282872">
          <w:marLeft w:val="480"/>
          <w:marRight w:val="0"/>
          <w:marTop w:val="0"/>
          <w:marBottom w:val="0"/>
          <w:divBdr>
            <w:top w:val="none" w:sz="0" w:space="0" w:color="auto"/>
            <w:left w:val="none" w:sz="0" w:space="0" w:color="auto"/>
            <w:bottom w:val="none" w:sz="0" w:space="0" w:color="auto"/>
            <w:right w:val="none" w:sz="0" w:space="0" w:color="auto"/>
          </w:divBdr>
        </w:div>
        <w:div w:id="1337268982">
          <w:marLeft w:val="480"/>
          <w:marRight w:val="0"/>
          <w:marTop w:val="0"/>
          <w:marBottom w:val="0"/>
          <w:divBdr>
            <w:top w:val="none" w:sz="0" w:space="0" w:color="auto"/>
            <w:left w:val="none" w:sz="0" w:space="0" w:color="auto"/>
            <w:bottom w:val="none" w:sz="0" w:space="0" w:color="auto"/>
            <w:right w:val="none" w:sz="0" w:space="0" w:color="auto"/>
          </w:divBdr>
        </w:div>
        <w:div w:id="1661884599">
          <w:marLeft w:val="480"/>
          <w:marRight w:val="0"/>
          <w:marTop w:val="0"/>
          <w:marBottom w:val="0"/>
          <w:divBdr>
            <w:top w:val="none" w:sz="0" w:space="0" w:color="auto"/>
            <w:left w:val="none" w:sz="0" w:space="0" w:color="auto"/>
            <w:bottom w:val="none" w:sz="0" w:space="0" w:color="auto"/>
            <w:right w:val="none" w:sz="0" w:space="0" w:color="auto"/>
          </w:divBdr>
        </w:div>
        <w:div w:id="274289247">
          <w:marLeft w:val="480"/>
          <w:marRight w:val="0"/>
          <w:marTop w:val="0"/>
          <w:marBottom w:val="0"/>
          <w:divBdr>
            <w:top w:val="none" w:sz="0" w:space="0" w:color="auto"/>
            <w:left w:val="none" w:sz="0" w:space="0" w:color="auto"/>
            <w:bottom w:val="none" w:sz="0" w:space="0" w:color="auto"/>
            <w:right w:val="none" w:sz="0" w:space="0" w:color="auto"/>
          </w:divBdr>
        </w:div>
        <w:div w:id="925840820">
          <w:marLeft w:val="480"/>
          <w:marRight w:val="0"/>
          <w:marTop w:val="0"/>
          <w:marBottom w:val="0"/>
          <w:divBdr>
            <w:top w:val="none" w:sz="0" w:space="0" w:color="auto"/>
            <w:left w:val="none" w:sz="0" w:space="0" w:color="auto"/>
            <w:bottom w:val="none" w:sz="0" w:space="0" w:color="auto"/>
            <w:right w:val="none" w:sz="0" w:space="0" w:color="auto"/>
          </w:divBdr>
        </w:div>
        <w:div w:id="1547982080">
          <w:marLeft w:val="480"/>
          <w:marRight w:val="0"/>
          <w:marTop w:val="0"/>
          <w:marBottom w:val="0"/>
          <w:divBdr>
            <w:top w:val="none" w:sz="0" w:space="0" w:color="auto"/>
            <w:left w:val="none" w:sz="0" w:space="0" w:color="auto"/>
            <w:bottom w:val="none" w:sz="0" w:space="0" w:color="auto"/>
            <w:right w:val="none" w:sz="0" w:space="0" w:color="auto"/>
          </w:divBdr>
        </w:div>
        <w:div w:id="325134708">
          <w:marLeft w:val="480"/>
          <w:marRight w:val="0"/>
          <w:marTop w:val="0"/>
          <w:marBottom w:val="0"/>
          <w:divBdr>
            <w:top w:val="none" w:sz="0" w:space="0" w:color="auto"/>
            <w:left w:val="none" w:sz="0" w:space="0" w:color="auto"/>
            <w:bottom w:val="none" w:sz="0" w:space="0" w:color="auto"/>
            <w:right w:val="none" w:sz="0" w:space="0" w:color="auto"/>
          </w:divBdr>
        </w:div>
        <w:div w:id="1638797727">
          <w:marLeft w:val="480"/>
          <w:marRight w:val="0"/>
          <w:marTop w:val="0"/>
          <w:marBottom w:val="0"/>
          <w:divBdr>
            <w:top w:val="none" w:sz="0" w:space="0" w:color="auto"/>
            <w:left w:val="none" w:sz="0" w:space="0" w:color="auto"/>
            <w:bottom w:val="none" w:sz="0" w:space="0" w:color="auto"/>
            <w:right w:val="none" w:sz="0" w:space="0" w:color="auto"/>
          </w:divBdr>
        </w:div>
        <w:div w:id="542207306">
          <w:marLeft w:val="480"/>
          <w:marRight w:val="0"/>
          <w:marTop w:val="0"/>
          <w:marBottom w:val="0"/>
          <w:divBdr>
            <w:top w:val="none" w:sz="0" w:space="0" w:color="auto"/>
            <w:left w:val="none" w:sz="0" w:space="0" w:color="auto"/>
            <w:bottom w:val="none" w:sz="0" w:space="0" w:color="auto"/>
            <w:right w:val="none" w:sz="0" w:space="0" w:color="auto"/>
          </w:divBdr>
        </w:div>
        <w:div w:id="1739014238">
          <w:marLeft w:val="480"/>
          <w:marRight w:val="0"/>
          <w:marTop w:val="0"/>
          <w:marBottom w:val="0"/>
          <w:divBdr>
            <w:top w:val="none" w:sz="0" w:space="0" w:color="auto"/>
            <w:left w:val="none" w:sz="0" w:space="0" w:color="auto"/>
            <w:bottom w:val="none" w:sz="0" w:space="0" w:color="auto"/>
            <w:right w:val="none" w:sz="0" w:space="0" w:color="auto"/>
          </w:divBdr>
        </w:div>
        <w:div w:id="7293325">
          <w:marLeft w:val="480"/>
          <w:marRight w:val="0"/>
          <w:marTop w:val="0"/>
          <w:marBottom w:val="0"/>
          <w:divBdr>
            <w:top w:val="none" w:sz="0" w:space="0" w:color="auto"/>
            <w:left w:val="none" w:sz="0" w:space="0" w:color="auto"/>
            <w:bottom w:val="none" w:sz="0" w:space="0" w:color="auto"/>
            <w:right w:val="none" w:sz="0" w:space="0" w:color="auto"/>
          </w:divBdr>
        </w:div>
        <w:div w:id="971716607">
          <w:marLeft w:val="480"/>
          <w:marRight w:val="0"/>
          <w:marTop w:val="0"/>
          <w:marBottom w:val="0"/>
          <w:divBdr>
            <w:top w:val="none" w:sz="0" w:space="0" w:color="auto"/>
            <w:left w:val="none" w:sz="0" w:space="0" w:color="auto"/>
            <w:bottom w:val="none" w:sz="0" w:space="0" w:color="auto"/>
            <w:right w:val="none" w:sz="0" w:space="0" w:color="auto"/>
          </w:divBdr>
        </w:div>
        <w:div w:id="1541700924">
          <w:marLeft w:val="480"/>
          <w:marRight w:val="0"/>
          <w:marTop w:val="0"/>
          <w:marBottom w:val="0"/>
          <w:divBdr>
            <w:top w:val="none" w:sz="0" w:space="0" w:color="auto"/>
            <w:left w:val="none" w:sz="0" w:space="0" w:color="auto"/>
            <w:bottom w:val="none" w:sz="0" w:space="0" w:color="auto"/>
            <w:right w:val="none" w:sz="0" w:space="0" w:color="auto"/>
          </w:divBdr>
        </w:div>
        <w:div w:id="174808251">
          <w:marLeft w:val="480"/>
          <w:marRight w:val="0"/>
          <w:marTop w:val="0"/>
          <w:marBottom w:val="0"/>
          <w:divBdr>
            <w:top w:val="none" w:sz="0" w:space="0" w:color="auto"/>
            <w:left w:val="none" w:sz="0" w:space="0" w:color="auto"/>
            <w:bottom w:val="none" w:sz="0" w:space="0" w:color="auto"/>
            <w:right w:val="none" w:sz="0" w:space="0" w:color="auto"/>
          </w:divBdr>
        </w:div>
        <w:div w:id="541675109">
          <w:marLeft w:val="480"/>
          <w:marRight w:val="0"/>
          <w:marTop w:val="0"/>
          <w:marBottom w:val="0"/>
          <w:divBdr>
            <w:top w:val="none" w:sz="0" w:space="0" w:color="auto"/>
            <w:left w:val="none" w:sz="0" w:space="0" w:color="auto"/>
            <w:bottom w:val="none" w:sz="0" w:space="0" w:color="auto"/>
            <w:right w:val="none" w:sz="0" w:space="0" w:color="auto"/>
          </w:divBdr>
        </w:div>
        <w:div w:id="188494980">
          <w:marLeft w:val="480"/>
          <w:marRight w:val="0"/>
          <w:marTop w:val="0"/>
          <w:marBottom w:val="0"/>
          <w:divBdr>
            <w:top w:val="none" w:sz="0" w:space="0" w:color="auto"/>
            <w:left w:val="none" w:sz="0" w:space="0" w:color="auto"/>
            <w:bottom w:val="none" w:sz="0" w:space="0" w:color="auto"/>
            <w:right w:val="none" w:sz="0" w:space="0" w:color="auto"/>
          </w:divBdr>
        </w:div>
        <w:div w:id="1297951254">
          <w:marLeft w:val="480"/>
          <w:marRight w:val="0"/>
          <w:marTop w:val="0"/>
          <w:marBottom w:val="0"/>
          <w:divBdr>
            <w:top w:val="none" w:sz="0" w:space="0" w:color="auto"/>
            <w:left w:val="none" w:sz="0" w:space="0" w:color="auto"/>
            <w:bottom w:val="none" w:sz="0" w:space="0" w:color="auto"/>
            <w:right w:val="none" w:sz="0" w:space="0" w:color="auto"/>
          </w:divBdr>
        </w:div>
        <w:div w:id="268121734">
          <w:marLeft w:val="480"/>
          <w:marRight w:val="0"/>
          <w:marTop w:val="0"/>
          <w:marBottom w:val="0"/>
          <w:divBdr>
            <w:top w:val="none" w:sz="0" w:space="0" w:color="auto"/>
            <w:left w:val="none" w:sz="0" w:space="0" w:color="auto"/>
            <w:bottom w:val="none" w:sz="0" w:space="0" w:color="auto"/>
            <w:right w:val="none" w:sz="0" w:space="0" w:color="auto"/>
          </w:divBdr>
        </w:div>
      </w:divsChild>
    </w:div>
    <w:div w:id="1444500309">
      <w:bodyDiv w:val="1"/>
      <w:marLeft w:val="0"/>
      <w:marRight w:val="0"/>
      <w:marTop w:val="0"/>
      <w:marBottom w:val="0"/>
      <w:divBdr>
        <w:top w:val="none" w:sz="0" w:space="0" w:color="auto"/>
        <w:left w:val="none" w:sz="0" w:space="0" w:color="auto"/>
        <w:bottom w:val="none" w:sz="0" w:space="0" w:color="auto"/>
        <w:right w:val="none" w:sz="0" w:space="0" w:color="auto"/>
      </w:divBdr>
    </w:div>
    <w:div w:id="1468234511">
      <w:bodyDiv w:val="1"/>
      <w:marLeft w:val="0"/>
      <w:marRight w:val="0"/>
      <w:marTop w:val="0"/>
      <w:marBottom w:val="0"/>
      <w:divBdr>
        <w:top w:val="none" w:sz="0" w:space="0" w:color="auto"/>
        <w:left w:val="none" w:sz="0" w:space="0" w:color="auto"/>
        <w:bottom w:val="none" w:sz="0" w:space="0" w:color="auto"/>
        <w:right w:val="none" w:sz="0" w:space="0" w:color="auto"/>
      </w:divBdr>
    </w:div>
    <w:div w:id="1468627036">
      <w:bodyDiv w:val="1"/>
      <w:marLeft w:val="0"/>
      <w:marRight w:val="0"/>
      <w:marTop w:val="0"/>
      <w:marBottom w:val="0"/>
      <w:divBdr>
        <w:top w:val="none" w:sz="0" w:space="0" w:color="auto"/>
        <w:left w:val="none" w:sz="0" w:space="0" w:color="auto"/>
        <w:bottom w:val="none" w:sz="0" w:space="0" w:color="auto"/>
        <w:right w:val="none" w:sz="0" w:space="0" w:color="auto"/>
      </w:divBdr>
    </w:div>
    <w:div w:id="1475099994">
      <w:bodyDiv w:val="1"/>
      <w:marLeft w:val="0"/>
      <w:marRight w:val="0"/>
      <w:marTop w:val="0"/>
      <w:marBottom w:val="0"/>
      <w:divBdr>
        <w:top w:val="none" w:sz="0" w:space="0" w:color="auto"/>
        <w:left w:val="none" w:sz="0" w:space="0" w:color="auto"/>
        <w:bottom w:val="none" w:sz="0" w:space="0" w:color="auto"/>
        <w:right w:val="none" w:sz="0" w:space="0" w:color="auto"/>
      </w:divBdr>
    </w:div>
    <w:div w:id="1475221751">
      <w:bodyDiv w:val="1"/>
      <w:marLeft w:val="0"/>
      <w:marRight w:val="0"/>
      <w:marTop w:val="0"/>
      <w:marBottom w:val="0"/>
      <w:divBdr>
        <w:top w:val="none" w:sz="0" w:space="0" w:color="auto"/>
        <w:left w:val="none" w:sz="0" w:space="0" w:color="auto"/>
        <w:bottom w:val="none" w:sz="0" w:space="0" w:color="auto"/>
        <w:right w:val="none" w:sz="0" w:space="0" w:color="auto"/>
      </w:divBdr>
    </w:div>
    <w:div w:id="1487865383">
      <w:bodyDiv w:val="1"/>
      <w:marLeft w:val="0"/>
      <w:marRight w:val="0"/>
      <w:marTop w:val="0"/>
      <w:marBottom w:val="0"/>
      <w:divBdr>
        <w:top w:val="none" w:sz="0" w:space="0" w:color="auto"/>
        <w:left w:val="none" w:sz="0" w:space="0" w:color="auto"/>
        <w:bottom w:val="none" w:sz="0" w:space="0" w:color="auto"/>
        <w:right w:val="none" w:sz="0" w:space="0" w:color="auto"/>
      </w:divBdr>
    </w:div>
    <w:div w:id="1489201965">
      <w:bodyDiv w:val="1"/>
      <w:marLeft w:val="0"/>
      <w:marRight w:val="0"/>
      <w:marTop w:val="0"/>
      <w:marBottom w:val="0"/>
      <w:divBdr>
        <w:top w:val="none" w:sz="0" w:space="0" w:color="auto"/>
        <w:left w:val="none" w:sz="0" w:space="0" w:color="auto"/>
        <w:bottom w:val="none" w:sz="0" w:space="0" w:color="auto"/>
        <w:right w:val="none" w:sz="0" w:space="0" w:color="auto"/>
      </w:divBdr>
    </w:div>
    <w:div w:id="1497962957">
      <w:bodyDiv w:val="1"/>
      <w:marLeft w:val="0"/>
      <w:marRight w:val="0"/>
      <w:marTop w:val="0"/>
      <w:marBottom w:val="0"/>
      <w:divBdr>
        <w:top w:val="none" w:sz="0" w:space="0" w:color="auto"/>
        <w:left w:val="none" w:sz="0" w:space="0" w:color="auto"/>
        <w:bottom w:val="none" w:sz="0" w:space="0" w:color="auto"/>
        <w:right w:val="none" w:sz="0" w:space="0" w:color="auto"/>
      </w:divBdr>
    </w:div>
    <w:div w:id="1498574880">
      <w:bodyDiv w:val="1"/>
      <w:marLeft w:val="0"/>
      <w:marRight w:val="0"/>
      <w:marTop w:val="0"/>
      <w:marBottom w:val="0"/>
      <w:divBdr>
        <w:top w:val="none" w:sz="0" w:space="0" w:color="auto"/>
        <w:left w:val="none" w:sz="0" w:space="0" w:color="auto"/>
        <w:bottom w:val="none" w:sz="0" w:space="0" w:color="auto"/>
        <w:right w:val="none" w:sz="0" w:space="0" w:color="auto"/>
      </w:divBdr>
    </w:div>
    <w:div w:id="1503274009">
      <w:bodyDiv w:val="1"/>
      <w:marLeft w:val="0"/>
      <w:marRight w:val="0"/>
      <w:marTop w:val="0"/>
      <w:marBottom w:val="0"/>
      <w:divBdr>
        <w:top w:val="none" w:sz="0" w:space="0" w:color="auto"/>
        <w:left w:val="none" w:sz="0" w:space="0" w:color="auto"/>
        <w:bottom w:val="none" w:sz="0" w:space="0" w:color="auto"/>
        <w:right w:val="none" w:sz="0" w:space="0" w:color="auto"/>
      </w:divBdr>
    </w:div>
    <w:div w:id="1505586006">
      <w:bodyDiv w:val="1"/>
      <w:marLeft w:val="0"/>
      <w:marRight w:val="0"/>
      <w:marTop w:val="0"/>
      <w:marBottom w:val="0"/>
      <w:divBdr>
        <w:top w:val="none" w:sz="0" w:space="0" w:color="auto"/>
        <w:left w:val="none" w:sz="0" w:space="0" w:color="auto"/>
        <w:bottom w:val="none" w:sz="0" w:space="0" w:color="auto"/>
        <w:right w:val="none" w:sz="0" w:space="0" w:color="auto"/>
      </w:divBdr>
      <w:divsChild>
        <w:div w:id="850341232">
          <w:marLeft w:val="480"/>
          <w:marRight w:val="0"/>
          <w:marTop w:val="0"/>
          <w:marBottom w:val="0"/>
          <w:divBdr>
            <w:top w:val="none" w:sz="0" w:space="0" w:color="auto"/>
            <w:left w:val="none" w:sz="0" w:space="0" w:color="auto"/>
            <w:bottom w:val="none" w:sz="0" w:space="0" w:color="auto"/>
            <w:right w:val="none" w:sz="0" w:space="0" w:color="auto"/>
          </w:divBdr>
        </w:div>
        <w:div w:id="726612419">
          <w:marLeft w:val="480"/>
          <w:marRight w:val="0"/>
          <w:marTop w:val="0"/>
          <w:marBottom w:val="0"/>
          <w:divBdr>
            <w:top w:val="none" w:sz="0" w:space="0" w:color="auto"/>
            <w:left w:val="none" w:sz="0" w:space="0" w:color="auto"/>
            <w:bottom w:val="none" w:sz="0" w:space="0" w:color="auto"/>
            <w:right w:val="none" w:sz="0" w:space="0" w:color="auto"/>
          </w:divBdr>
        </w:div>
        <w:div w:id="10034238">
          <w:marLeft w:val="480"/>
          <w:marRight w:val="0"/>
          <w:marTop w:val="0"/>
          <w:marBottom w:val="0"/>
          <w:divBdr>
            <w:top w:val="none" w:sz="0" w:space="0" w:color="auto"/>
            <w:left w:val="none" w:sz="0" w:space="0" w:color="auto"/>
            <w:bottom w:val="none" w:sz="0" w:space="0" w:color="auto"/>
            <w:right w:val="none" w:sz="0" w:space="0" w:color="auto"/>
          </w:divBdr>
        </w:div>
        <w:div w:id="2052073958">
          <w:marLeft w:val="480"/>
          <w:marRight w:val="0"/>
          <w:marTop w:val="0"/>
          <w:marBottom w:val="0"/>
          <w:divBdr>
            <w:top w:val="none" w:sz="0" w:space="0" w:color="auto"/>
            <w:left w:val="none" w:sz="0" w:space="0" w:color="auto"/>
            <w:bottom w:val="none" w:sz="0" w:space="0" w:color="auto"/>
            <w:right w:val="none" w:sz="0" w:space="0" w:color="auto"/>
          </w:divBdr>
        </w:div>
        <w:div w:id="2145072898">
          <w:marLeft w:val="480"/>
          <w:marRight w:val="0"/>
          <w:marTop w:val="0"/>
          <w:marBottom w:val="0"/>
          <w:divBdr>
            <w:top w:val="none" w:sz="0" w:space="0" w:color="auto"/>
            <w:left w:val="none" w:sz="0" w:space="0" w:color="auto"/>
            <w:bottom w:val="none" w:sz="0" w:space="0" w:color="auto"/>
            <w:right w:val="none" w:sz="0" w:space="0" w:color="auto"/>
          </w:divBdr>
        </w:div>
        <w:div w:id="1520854411">
          <w:marLeft w:val="480"/>
          <w:marRight w:val="0"/>
          <w:marTop w:val="0"/>
          <w:marBottom w:val="0"/>
          <w:divBdr>
            <w:top w:val="none" w:sz="0" w:space="0" w:color="auto"/>
            <w:left w:val="none" w:sz="0" w:space="0" w:color="auto"/>
            <w:bottom w:val="none" w:sz="0" w:space="0" w:color="auto"/>
            <w:right w:val="none" w:sz="0" w:space="0" w:color="auto"/>
          </w:divBdr>
        </w:div>
        <w:div w:id="469594066">
          <w:marLeft w:val="480"/>
          <w:marRight w:val="0"/>
          <w:marTop w:val="0"/>
          <w:marBottom w:val="0"/>
          <w:divBdr>
            <w:top w:val="none" w:sz="0" w:space="0" w:color="auto"/>
            <w:left w:val="none" w:sz="0" w:space="0" w:color="auto"/>
            <w:bottom w:val="none" w:sz="0" w:space="0" w:color="auto"/>
            <w:right w:val="none" w:sz="0" w:space="0" w:color="auto"/>
          </w:divBdr>
        </w:div>
        <w:div w:id="1939560817">
          <w:marLeft w:val="480"/>
          <w:marRight w:val="0"/>
          <w:marTop w:val="0"/>
          <w:marBottom w:val="0"/>
          <w:divBdr>
            <w:top w:val="none" w:sz="0" w:space="0" w:color="auto"/>
            <w:left w:val="none" w:sz="0" w:space="0" w:color="auto"/>
            <w:bottom w:val="none" w:sz="0" w:space="0" w:color="auto"/>
            <w:right w:val="none" w:sz="0" w:space="0" w:color="auto"/>
          </w:divBdr>
        </w:div>
        <w:div w:id="1521433911">
          <w:marLeft w:val="480"/>
          <w:marRight w:val="0"/>
          <w:marTop w:val="0"/>
          <w:marBottom w:val="0"/>
          <w:divBdr>
            <w:top w:val="none" w:sz="0" w:space="0" w:color="auto"/>
            <w:left w:val="none" w:sz="0" w:space="0" w:color="auto"/>
            <w:bottom w:val="none" w:sz="0" w:space="0" w:color="auto"/>
            <w:right w:val="none" w:sz="0" w:space="0" w:color="auto"/>
          </w:divBdr>
        </w:div>
        <w:div w:id="2025473855">
          <w:marLeft w:val="480"/>
          <w:marRight w:val="0"/>
          <w:marTop w:val="0"/>
          <w:marBottom w:val="0"/>
          <w:divBdr>
            <w:top w:val="none" w:sz="0" w:space="0" w:color="auto"/>
            <w:left w:val="none" w:sz="0" w:space="0" w:color="auto"/>
            <w:bottom w:val="none" w:sz="0" w:space="0" w:color="auto"/>
            <w:right w:val="none" w:sz="0" w:space="0" w:color="auto"/>
          </w:divBdr>
        </w:div>
        <w:div w:id="1340158896">
          <w:marLeft w:val="480"/>
          <w:marRight w:val="0"/>
          <w:marTop w:val="0"/>
          <w:marBottom w:val="0"/>
          <w:divBdr>
            <w:top w:val="none" w:sz="0" w:space="0" w:color="auto"/>
            <w:left w:val="none" w:sz="0" w:space="0" w:color="auto"/>
            <w:bottom w:val="none" w:sz="0" w:space="0" w:color="auto"/>
            <w:right w:val="none" w:sz="0" w:space="0" w:color="auto"/>
          </w:divBdr>
        </w:div>
        <w:div w:id="1808401449">
          <w:marLeft w:val="480"/>
          <w:marRight w:val="0"/>
          <w:marTop w:val="0"/>
          <w:marBottom w:val="0"/>
          <w:divBdr>
            <w:top w:val="none" w:sz="0" w:space="0" w:color="auto"/>
            <w:left w:val="none" w:sz="0" w:space="0" w:color="auto"/>
            <w:bottom w:val="none" w:sz="0" w:space="0" w:color="auto"/>
            <w:right w:val="none" w:sz="0" w:space="0" w:color="auto"/>
          </w:divBdr>
        </w:div>
        <w:div w:id="293753264">
          <w:marLeft w:val="480"/>
          <w:marRight w:val="0"/>
          <w:marTop w:val="0"/>
          <w:marBottom w:val="0"/>
          <w:divBdr>
            <w:top w:val="none" w:sz="0" w:space="0" w:color="auto"/>
            <w:left w:val="none" w:sz="0" w:space="0" w:color="auto"/>
            <w:bottom w:val="none" w:sz="0" w:space="0" w:color="auto"/>
            <w:right w:val="none" w:sz="0" w:space="0" w:color="auto"/>
          </w:divBdr>
        </w:div>
        <w:div w:id="1641181117">
          <w:marLeft w:val="480"/>
          <w:marRight w:val="0"/>
          <w:marTop w:val="0"/>
          <w:marBottom w:val="0"/>
          <w:divBdr>
            <w:top w:val="none" w:sz="0" w:space="0" w:color="auto"/>
            <w:left w:val="none" w:sz="0" w:space="0" w:color="auto"/>
            <w:bottom w:val="none" w:sz="0" w:space="0" w:color="auto"/>
            <w:right w:val="none" w:sz="0" w:space="0" w:color="auto"/>
          </w:divBdr>
        </w:div>
        <w:div w:id="1598370063">
          <w:marLeft w:val="480"/>
          <w:marRight w:val="0"/>
          <w:marTop w:val="0"/>
          <w:marBottom w:val="0"/>
          <w:divBdr>
            <w:top w:val="none" w:sz="0" w:space="0" w:color="auto"/>
            <w:left w:val="none" w:sz="0" w:space="0" w:color="auto"/>
            <w:bottom w:val="none" w:sz="0" w:space="0" w:color="auto"/>
            <w:right w:val="none" w:sz="0" w:space="0" w:color="auto"/>
          </w:divBdr>
        </w:div>
        <w:div w:id="311952745">
          <w:marLeft w:val="480"/>
          <w:marRight w:val="0"/>
          <w:marTop w:val="0"/>
          <w:marBottom w:val="0"/>
          <w:divBdr>
            <w:top w:val="none" w:sz="0" w:space="0" w:color="auto"/>
            <w:left w:val="none" w:sz="0" w:space="0" w:color="auto"/>
            <w:bottom w:val="none" w:sz="0" w:space="0" w:color="auto"/>
            <w:right w:val="none" w:sz="0" w:space="0" w:color="auto"/>
          </w:divBdr>
        </w:div>
        <w:div w:id="116878711">
          <w:marLeft w:val="480"/>
          <w:marRight w:val="0"/>
          <w:marTop w:val="0"/>
          <w:marBottom w:val="0"/>
          <w:divBdr>
            <w:top w:val="none" w:sz="0" w:space="0" w:color="auto"/>
            <w:left w:val="none" w:sz="0" w:space="0" w:color="auto"/>
            <w:bottom w:val="none" w:sz="0" w:space="0" w:color="auto"/>
            <w:right w:val="none" w:sz="0" w:space="0" w:color="auto"/>
          </w:divBdr>
        </w:div>
        <w:div w:id="194074839">
          <w:marLeft w:val="480"/>
          <w:marRight w:val="0"/>
          <w:marTop w:val="0"/>
          <w:marBottom w:val="0"/>
          <w:divBdr>
            <w:top w:val="none" w:sz="0" w:space="0" w:color="auto"/>
            <w:left w:val="none" w:sz="0" w:space="0" w:color="auto"/>
            <w:bottom w:val="none" w:sz="0" w:space="0" w:color="auto"/>
            <w:right w:val="none" w:sz="0" w:space="0" w:color="auto"/>
          </w:divBdr>
        </w:div>
        <w:div w:id="1483618049">
          <w:marLeft w:val="480"/>
          <w:marRight w:val="0"/>
          <w:marTop w:val="0"/>
          <w:marBottom w:val="0"/>
          <w:divBdr>
            <w:top w:val="none" w:sz="0" w:space="0" w:color="auto"/>
            <w:left w:val="none" w:sz="0" w:space="0" w:color="auto"/>
            <w:bottom w:val="none" w:sz="0" w:space="0" w:color="auto"/>
            <w:right w:val="none" w:sz="0" w:space="0" w:color="auto"/>
          </w:divBdr>
        </w:div>
        <w:div w:id="1017734423">
          <w:marLeft w:val="480"/>
          <w:marRight w:val="0"/>
          <w:marTop w:val="0"/>
          <w:marBottom w:val="0"/>
          <w:divBdr>
            <w:top w:val="none" w:sz="0" w:space="0" w:color="auto"/>
            <w:left w:val="none" w:sz="0" w:space="0" w:color="auto"/>
            <w:bottom w:val="none" w:sz="0" w:space="0" w:color="auto"/>
            <w:right w:val="none" w:sz="0" w:space="0" w:color="auto"/>
          </w:divBdr>
        </w:div>
        <w:div w:id="938566175">
          <w:marLeft w:val="480"/>
          <w:marRight w:val="0"/>
          <w:marTop w:val="0"/>
          <w:marBottom w:val="0"/>
          <w:divBdr>
            <w:top w:val="none" w:sz="0" w:space="0" w:color="auto"/>
            <w:left w:val="none" w:sz="0" w:space="0" w:color="auto"/>
            <w:bottom w:val="none" w:sz="0" w:space="0" w:color="auto"/>
            <w:right w:val="none" w:sz="0" w:space="0" w:color="auto"/>
          </w:divBdr>
        </w:div>
        <w:div w:id="1944456386">
          <w:marLeft w:val="480"/>
          <w:marRight w:val="0"/>
          <w:marTop w:val="0"/>
          <w:marBottom w:val="0"/>
          <w:divBdr>
            <w:top w:val="none" w:sz="0" w:space="0" w:color="auto"/>
            <w:left w:val="none" w:sz="0" w:space="0" w:color="auto"/>
            <w:bottom w:val="none" w:sz="0" w:space="0" w:color="auto"/>
            <w:right w:val="none" w:sz="0" w:space="0" w:color="auto"/>
          </w:divBdr>
        </w:div>
        <w:div w:id="1932198427">
          <w:marLeft w:val="480"/>
          <w:marRight w:val="0"/>
          <w:marTop w:val="0"/>
          <w:marBottom w:val="0"/>
          <w:divBdr>
            <w:top w:val="none" w:sz="0" w:space="0" w:color="auto"/>
            <w:left w:val="none" w:sz="0" w:space="0" w:color="auto"/>
            <w:bottom w:val="none" w:sz="0" w:space="0" w:color="auto"/>
            <w:right w:val="none" w:sz="0" w:space="0" w:color="auto"/>
          </w:divBdr>
        </w:div>
        <w:div w:id="1059324852">
          <w:marLeft w:val="480"/>
          <w:marRight w:val="0"/>
          <w:marTop w:val="0"/>
          <w:marBottom w:val="0"/>
          <w:divBdr>
            <w:top w:val="none" w:sz="0" w:space="0" w:color="auto"/>
            <w:left w:val="none" w:sz="0" w:space="0" w:color="auto"/>
            <w:bottom w:val="none" w:sz="0" w:space="0" w:color="auto"/>
            <w:right w:val="none" w:sz="0" w:space="0" w:color="auto"/>
          </w:divBdr>
        </w:div>
        <w:div w:id="367726358">
          <w:marLeft w:val="480"/>
          <w:marRight w:val="0"/>
          <w:marTop w:val="0"/>
          <w:marBottom w:val="0"/>
          <w:divBdr>
            <w:top w:val="none" w:sz="0" w:space="0" w:color="auto"/>
            <w:left w:val="none" w:sz="0" w:space="0" w:color="auto"/>
            <w:bottom w:val="none" w:sz="0" w:space="0" w:color="auto"/>
            <w:right w:val="none" w:sz="0" w:space="0" w:color="auto"/>
          </w:divBdr>
        </w:div>
        <w:div w:id="1174342057">
          <w:marLeft w:val="480"/>
          <w:marRight w:val="0"/>
          <w:marTop w:val="0"/>
          <w:marBottom w:val="0"/>
          <w:divBdr>
            <w:top w:val="none" w:sz="0" w:space="0" w:color="auto"/>
            <w:left w:val="none" w:sz="0" w:space="0" w:color="auto"/>
            <w:bottom w:val="none" w:sz="0" w:space="0" w:color="auto"/>
            <w:right w:val="none" w:sz="0" w:space="0" w:color="auto"/>
          </w:divBdr>
        </w:div>
        <w:div w:id="407769087">
          <w:marLeft w:val="480"/>
          <w:marRight w:val="0"/>
          <w:marTop w:val="0"/>
          <w:marBottom w:val="0"/>
          <w:divBdr>
            <w:top w:val="none" w:sz="0" w:space="0" w:color="auto"/>
            <w:left w:val="none" w:sz="0" w:space="0" w:color="auto"/>
            <w:bottom w:val="none" w:sz="0" w:space="0" w:color="auto"/>
            <w:right w:val="none" w:sz="0" w:space="0" w:color="auto"/>
          </w:divBdr>
        </w:div>
        <w:div w:id="918102367">
          <w:marLeft w:val="480"/>
          <w:marRight w:val="0"/>
          <w:marTop w:val="0"/>
          <w:marBottom w:val="0"/>
          <w:divBdr>
            <w:top w:val="none" w:sz="0" w:space="0" w:color="auto"/>
            <w:left w:val="none" w:sz="0" w:space="0" w:color="auto"/>
            <w:bottom w:val="none" w:sz="0" w:space="0" w:color="auto"/>
            <w:right w:val="none" w:sz="0" w:space="0" w:color="auto"/>
          </w:divBdr>
        </w:div>
        <w:div w:id="1451783606">
          <w:marLeft w:val="480"/>
          <w:marRight w:val="0"/>
          <w:marTop w:val="0"/>
          <w:marBottom w:val="0"/>
          <w:divBdr>
            <w:top w:val="none" w:sz="0" w:space="0" w:color="auto"/>
            <w:left w:val="none" w:sz="0" w:space="0" w:color="auto"/>
            <w:bottom w:val="none" w:sz="0" w:space="0" w:color="auto"/>
            <w:right w:val="none" w:sz="0" w:space="0" w:color="auto"/>
          </w:divBdr>
        </w:div>
        <w:div w:id="1595702136">
          <w:marLeft w:val="480"/>
          <w:marRight w:val="0"/>
          <w:marTop w:val="0"/>
          <w:marBottom w:val="0"/>
          <w:divBdr>
            <w:top w:val="none" w:sz="0" w:space="0" w:color="auto"/>
            <w:left w:val="none" w:sz="0" w:space="0" w:color="auto"/>
            <w:bottom w:val="none" w:sz="0" w:space="0" w:color="auto"/>
            <w:right w:val="none" w:sz="0" w:space="0" w:color="auto"/>
          </w:divBdr>
        </w:div>
        <w:div w:id="1649167273">
          <w:marLeft w:val="480"/>
          <w:marRight w:val="0"/>
          <w:marTop w:val="0"/>
          <w:marBottom w:val="0"/>
          <w:divBdr>
            <w:top w:val="none" w:sz="0" w:space="0" w:color="auto"/>
            <w:left w:val="none" w:sz="0" w:space="0" w:color="auto"/>
            <w:bottom w:val="none" w:sz="0" w:space="0" w:color="auto"/>
            <w:right w:val="none" w:sz="0" w:space="0" w:color="auto"/>
          </w:divBdr>
        </w:div>
        <w:div w:id="935090084">
          <w:marLeft w:val="480"/>
          <w:marRight w:val="0"/>
          <w:marTop w:val="0"/>
          <w:marBottom w:val="0"/>
          <w:divBdr>
            <w:top w:val="none" w:sz="0" w:space="0" w:color="auto"/>
            <w:left w:val="none" w:sz="0" w:space="0" w:color="auto"/>
            <w:bottom w:val="none" w:sz="0" w:space="0" w:color="auto"/>
            <w:right w:val="none" w:sz="0" w:space="0" w:color="auto"/>
          </w:divBdr>
        </w:div>
        <w:div w:id="1240556026">
          <w:marLeft w:val="480"/>
          <w:marRight w:val="0"/>
          <w:marTop w:val="0"/>
          <w:marBottom w:val="0"/>
          <w:divBdr>
            <w:top w:val="none" w:sz="0" w:space="0" w:color="auto"/>
            <w:left w:val="none" w:sz="0" w:space="0" w:color="auto"/>
            <w:bottom w:val="none" w:sz="0" w:space="0" w:color="auto"/>
            <w:right w:val="none" w:sz="0" w:space="0" w:color="auto"/>
          </w:divBdr>
        </w:div>
        <w:div w:id="1498035209">
          <w:marLeft w:val="480"/>
          <w:marRight w:val="0"/>
          <w:marTop w:val="0"/>
          <w:marBottom w:val="0"/>
          <w:divBdr>
            <w:top w:val="none" w:sz="0" w:space="0" w:color="auto"/>
            <w:left w:val="none" w:sz="0" w:space="0" w:color="auto"/>
            <w:bottom w:val="none" w:sz="0" w:space="0" w:color="auto"/>
            <w:right w:val="none" w:sz="0" w:space="0" w:color="auto"/>
          </w:divBdr>
        </w:div>
        <w:div w:id="1146556191">
          <w:marLeft w:val="480"/>
          <w:marRight w:val="0"/>
          <w:marTop w:val="0"/>
          <w:marBottom w:val="0"/>
          <w:divBdr>
            <w:top w:val="none" w:sz="0" w:space="0" w:color="auto"/>
            <w:left w:val="none" w:sz="0" w:space="0" w:color="auto"/>
            <w:bottom w:val="none" w:sz="0" w:space="0" w:color="auto"/>
            <w:right w:val="none" w:sz="0" w:space="0" w:color="auto"/>
          </w:divBdr>
        </w:div>
        <w:div w:id="541331183">
          <w:marLeft w:val="480"/>
          <w:marRight w:val="0"/>
          <w:marTop w:val="0"/>
          <w:marBottom w:val="0"/>
          <w:divBdr>
            <w:top w:val="none" w:sz="0" w:space="0" w:color="auto"/>
            <w:left w:val="none" w:sz="0" w:space="0" w:color="auto"/>
            <w:bottom w:val="none" w:sz="0" w:space="0" w:color="auto"/>
            <w:right w:val="none" w:sz="0" w:space="0" w:color="auto"/>
          </w:divBdr>
        </w:div>
        <w:div w:id="1926768051">
          <w:marLeft w:val="480"/>
          <w:marRight w:val="0"/>
          <w:marTop w:val="0"/>
          <w:marBottom w:val="0"/>
          <w:divBdr>
            <w:top w:val="none" w:sz="0" w:space="0" w:color="auto"/>
            <w:left w:val="none" w:sz="0" w:space="0" w:color="auto"/>
            <w:bottom w:val="none" w:sz="0" w:space="0" w:color="auto"/>
            <w:right w:val="none" w:sz="0" w:space="0" w:color="auto"/>
          </w:divBdr>
        </w:div>
        <w:div w:id="1363703179">
          <w:marLeft w:val="480"/>
          <w:marRight w:val="0"/>
          <w:marTop w:val="0"/>
          <w:marBottom w:val="0"/>
          <w:divBdr>
            <w:top w:val="none" w:sz="0" w:space="0" w:color="auto"/>
            <w:left w:val="none" w:sz="0" w:space="0" w:color="auto"/>
            <w:bottom w:val="none" w:sz="0" w:space="0" w:color="auto"/>
            <w:right w:val="none" w:sz="0" w:space="0" w:color="auto"/>
          </w:divBdr>
        </w:div>
        <w:div w:id="2041663192">
          <w:marLeft w:val="480"/>
          <w:marRight w:val="0"/>
          <w:marTop w:val="0"/>
          <w:marBottom w:val="0"/>
          <w:divBdr>
            <w:top w:val="none" w:sz="0" w:space="0" w:color="auto"/>
            <w:left w:val="none" w:sz="0" w:space="0" w:color="auto"/>
            <w:bottom w:val="none" w:sz="0" w:space="0" w:color="auto"/>
            <w:right w:val="none" w:sz="0" w:space="0" w:color="auto"/>
          </w:divBdr>
        </w:div>
      </w:divsChild>
    </w:div>
    <w:div w:id="1509174855">
      <w:bodyDiv w:val="1"/>
      <w:marLeft w:val="0"/>
      <w:marRight w:val="0"/>
      <w:marTop w:val="0"/>
      <w:marBottom w:val="0"/>
      <w:divBdr>
        <w:top w:val="none" w:sz="0" w:space="0" w:color="auto"/>
        <w:left w:val="none" w:sz="0" w:space="0" w:color="auto"/>
        <w:bottom w:val="none" w:sz="0" w:space="0" w:color="auto"/>
        <w:right w:val="none" w:sz="0" w:space="0" w:color="auto"/>
      </w:divBdr>
    </w:div>
    <w:div w:id="1510673970">
      <w:bodyDiv w:val="1"/>
      <w:marLeft w:val="0"/>
      <w:marRight w:val="0"/>
      <w:marTop w:val="0"/>
      <w:marBottom w:val="0"/>
      <w:divBdr>
        <w:top w:val="none" w:sz="0" w:space="0" w:color="auto"/>
        <w:left w:val="none" w:sz="0" w:space="0" w:color="auto"/>
        <w:bottom w:val="none" w:sz="0" w:space="0" w:color="auto"/>
        <w:right w:val="none" w:sz="0" w:space="0" w:color="auto"/>
      </w:divBdr>
    </w:div>
    <w:div w:id="1513374121">
      <w:bodyDiv w:val="1"/>
      <w:marLeft w:val="0"/>
      <w:marRight w:val="0"/>
      <w:marTop w:val="0"/>
      <w:marBottom w:val="0"/>
      <w:divBdr>
        <w:top w:val="none" w:sz="0" w:space="0" w:color="auto"/>
        <w:left w:val="none" w:sz="0" w:space="0" w:color="auto"/>
        <w:bottom w:val="none" w:sz="0" w:space="0" w:color="auto"/>
        <w:right w:val="none" w:sz="0" w:space="0" w:color="auto"/>
      </w:divBdr>
    </w:div>
    <w:div w:id="1527014289">
      <w:bodyDiv w:val="1"/>
      <w:marLeft w:val="0"/>
      <w:marRight w:val="0"/>
      <w:marTop w:val="0"/>
      <w:marBottom w:val="0"/>
      <w:divBdr>
        <w:top w:val="none" w:sz="0" w:space="0" w:color="auto"/>
        <w:left w:val="none" w:sz="0" w:space="0" w:color="auto"/>
        <w:bottom w:val="none" w:sz="0" w:space="0" w:color="auto"/>
        <w:right w:val="none" w:sz="0" w:space="0" w:color="auto"/>
      </w:divBdr>
      <w:divsChild>
        <w:div w:id="1561017005">
          <w:marLeft w:val="480"/>
          <w:marRight w:val="0"/>
          <w:marTop w:val="0"/>
          <w:marBottom w:val="0"/>
          <w:divBdr>
            <w:top w:val="none" w:sz="0" w:space="0" w:color="auto"/>
            <w:left w:val="none" w:sz="0" w:space="0" w:color="auto"/>
            <w:bottom w:val="none" w:sz="0" w:space="0" w:color="auto"/>
            <w:right w:val="none" w:sz="0" w:space="0" w:color="auto"/>
          </w:divBdr>
        </w:div>
        <w:div w:id="427887913">
          <w:marLeft w:val="480"/>
          <w:marRight w:val="0"/>
          <w:marTop w:val="0"/>
          <w:marBottom w:val="0"/>
          <w:divBdr>
            <w:top w:val="none" w:sz="0" w:space="0" w:color="auto"/>
            <w:left w:val="none" w:sz="0" w:space="0" w:color="auto"/>
            <w:bottom w:val="none" w:sz="0" w:space="0" w:color="auto"/>
            <w:right w:val="none" w:sz="0" w:space="0" w:color="auto"/>
          </w:divBdr>
        </w:div>
        <w:div w:id="1831100123">
          <w:marLeft w:val="480"/>
          <w:marRight w:val="0"/>
          <w:marTop w:val="0"/>
          <w:marBottom w:val="0"/>
          <w:divBdr>
            <w:top w:val="none" w:sz="0" w:space="0" w:color="auto"/>
            <w:left w:val="none" w:sz="0" w:space="0" w:color="auto"/>
            <w:bottom w:val="none" w:sz="0" w:space="0" w:color="auto"/>
            <w:right w:val="none" w:sz="0" w:space="0" w:color="auto"/>
          </w:divBdr>
        </w:div>
        <w:div w:id="510803786">
          <w:marLeft w:val="480"/>
          <w:marRight w:val="0"/>
          <w:marTop w:val="0"/>
          <w:marBottom w:val="0"/>
          <w:divBdr>
            <w:top w:val="none" w:sz="0" w:space="0" w:color="auto"/>
            <w:left w:val="none" w:sz="0" w:space="0" w:color="auto"/>
            <w:bottom w:val="none" w:sz="0" w:space="0" w:color="auto"/>
            <w:right w:val="none" w:sz="0" w:space="0" w:color="auto"/>
          </w:divBdr>
        </w:div>
        <w:div w:id="36123933">
          <w:marLeft w:val="480"/>
          <w:marRight w:val="0"/>
          <w:marTop w:val="0"/>
          <w:marBottom w:val="0"/>
          <w:divBdr>
            <w:top w:val="none" w:sz="0" w:space="0" w:color="auto"/>
            <w:left w:val="none" w:sz="0" w:space="0" w:color="auto"/>
            <w:bottom w:val="none" w:sz="0" w:space="0" w:color="auto"/>
            <w:right w:val="none" w:sz="0" w:space="0" w:color="auto"/>
          </w:divBdr>
        </w:div>
        <w:div w:id="942152556">
          <w:marLeft w:val="480"/>
          <w:marRight w:val="0"/>
          <w:marTop w:val="0"/>
          <w:marBottom w:val="0"/>
          <w:divBdr>
            <w:top w:val="none" w:sz="0" w:space="0" w:color="auto"/>
            <w:left w:val="none" w:sz="0" w:space="0" w:color="auto"/>
            <w:bottom w:val="none" w:sz="0" w:space="0" w:color="auto"/>
            <w:right w:val="none" w:sz="0" w:space="0" w:color="auto"/>
          </w:divBdr>
        </w:div>
        <w:div w:id="2095852355">
          <w:marLeft w:val="480"/>
          <w:marRight w:val="0"/>
          <w:marTop w:val="0"/>
          <w:marBottom w:val="0"/>
          <w:divBdr>
            <w:top w:val="none" w:sz="0" w:space="0" w:color="auto"/>
            <w:left w:val="none" w:sz="0" w:space="0" w:color="auto"/>
            <w:bottom w:val="none" w:sz="0" w:space="0" w:color="auto"/>
            <w:right w:val="none" w:sz="0" w:space="0" w:color="auto"/>
          </w:divBdr>
        </w:div>
        <w:div w:id="1281689534">
          <w:marLeft w:val="480"/>
          <w:marRight w:val="0"/>
          <w:marTop w:val="0"/>
          <w:marBottom w:val="0"/>
          <w:divBdr>
            <w:top w:val="none" w:sz="0" w:space="0" w:color="auto"/>
            <w:left w:val="none" w:sz="0" w:space="0" w:color="auto"/>
            <w:bottom w:val="none" w:sz="0" w:space="0" w:color="auto"/>
            <w:right w:val="none" w:sz="0" w:space="0" w:color="auto"/>
          </w:divBdr>
        </w:div>
        <w:div w:id="186020397">
          <w:marLeft w:val="480"/>
          <w:marRight w:val="0"/>
          <w:marTop w:val="0"/>
          <w:marBottom w:val="0"/>
          <w:divBdr>
            <w:top w:val="none" w:sz="0" w:space="0" w:color="auto"/>
            <w:left w:val="none" w:sz="0" w:space="0" w:color="auto"/>
            <w:bottom w:val="none" w:sz="0" w:space="0" w:color="auto"/>
            <w:right w:val="none" w:sz="0" w:space="0" w:color="auto"/>
          </w:divBdr>
        </w:div>
        <w:div w:id="1281957622">
          <w:marLeft w:val="480"/>
          <w:marRight w:val="0"/>
          <w:marTop w:val="0"/>
          <w:marBottom w:val="0"/>
          <w:divBdr>
            <w:top w:val="none" w:sz="0" w:space="0" w:color="auto"/>
            <w:left w:val="none" w:sz="0" w:space="0" w:color="auto"/>
            <w:bottom w:val="none" w:sz="0" w:space="0" w:color="auto"/>
            <w:right w:val="none" w:sz="0" w:space="0" w:color="auto"/>
          </w:divBdr>
        </w:div>
        <w:div w:id="1437871409">
          <w:marLeft w:val="480"/>
          <w:marRight w:val="0"/>
          <w:marTop w:val="0"/>
          <w:marBottom w:val="0"/>
          <w:divBdr>
            <w:top w:val="none" w:sz="0" w:space="0" w:color="auto"/>
            <w:left w:val="none" w:sz="0" w:space="0" w:color="auto"/>
            <w:bottom w:val="none" w:sz="0" w:space="0" w:color="auto"/>
            <w:right w:val="none" w:sz="0" w:space="0" w:color="auto"/>
          </w:divBdr>
        </w:div>
        <w:div w:id="1224439487">
          <w:marLeft w:val="480"/>
          <w:marRight w:val="0"/>
          <w:marTop w:val="0"/>
          <w:marBottom w:val="0"/>
          <w:divBdr>
            <w:top w:val="none" w:sz="0" w:space="0" w:color="auto"/>
            <w:left w:val="none" w:sz="0" w:space="0" w:color="auto"/>
            <w:bottom w:val="none" w:sz="0" w:space="0" w:color="auto"/>
            <w:right w:val="none" w:sz="0" w:space="0" w:color="auto"/>
          </w:divBdr>
        </w:div>
        <w:div w:id="462502464">
          <w:marLeft w:val="480"/>
          <w:marRight w:val="0"/>
          <w:marTop w:val="0"/>
          <w:marBottom w:val="0"/>
          <w:divBdr>
            <w:top w:val="none" w:sz="0" w:space="0" w:color="auto"/>
            <w:left w:val="none" w:sz="0" w:space="0" w:color="auto"/>
            <w:bottom w:val="none" w:sz="0" w:space="0" w:color="auto"/>
            <w:right w:val="none" w:sz="0" w:space="0" w:color="auto"/>
          </w:divBdr>
        </w:div>
        <w:div w:id="983587220">
          <w:marLeft w:val="480"/>
          <w:marRight w:val="0"/>
          <w:marTop w:val="0"/>
          <w:marBottom w:val="0"/>
          <w:divBdr>
            <w:top w:val="none" w:sz="0" w:space="0" w:color="auto"/>
            <w:left w:val="none" w:sz="0" w:space="0" w:color="auto"/>
            <w:bottom w:val="none" w:sz="0" w:space="0" w:color="auto"/>
            <w:right w:val="none" w:sz="0" w:space="0" w:color="auto"/>
          </w:divBdr>
        </w:div>
        <w:div w:id="346178303">
          <w:marLeft w:val="480"/>
          <w:marRight w:val="0"/>
          <w:marTop w:val="0"/>
          <w:marBottom w:val="0"/>
          <w:divBdr>
            <w:top w:val="none" w:sz="0" w:space="0" w:color="auto"/>
            <w:left w:val="none" w:sz="0" w:space="0" w:color="auto"/>
            <w:bottom w:val="none" w:sz="0" w:space="0" w:color="auto"/>
            <w:right w:val="none" w:sz="0" w:space="0" w:color="auto"/>
          </w:divBdr>
        </w:div>
        <w:div w:id="1265847278">
          <w:marLeft w:val="480"/>
          <w:marRight w:val="0"/>
          <w:marTop w:val="0"/>
          <w:marBottom w:val="0"/>
          <w:divBdr>
            <w:top w:val="none" w:sz="0" w:space="0" w:color="auto"/>
            <w:left w:val="none" w:sz="0" w:space="0" w:color="auto"/>
            <w:bottom w:val="none" w:sz="0" w:space="0" w:color="auto"/>
            <w:right w:val="none" w:sz="0" w:space="0" w:color="auto"/>
          </w:divBdr>
        </w:div>
        <w:div w:id="133329052">
          <w:marLeft w:val="480"/>
          <w:marRight w:val="0"/>
          <w:marTop w:val="0"/>
          <w:marBottom w:val="0"/>
          <w:divBdr>
            <w:top w:val="none" w:sz="0" w:space="0" w:color="auto"/>
            <w:left w:val="none" w:sz="0" w:space="0" w:color="auto"/>
            <w:bottom w:val="none" w:sz="0" w:space="0" w:color="auto"/>
            <w:right w:val="none" w:sz="0" w:space="0" w:color="auto"/>
          </w:divBdr>
        </w:div>
        <w:div w:id="1080372802">
          <w:marLeft w:val="480"/>
          <w:marRight w:val="0"/>
          <w:marTop w:val="0"/>
          <w:marBottom w:val="0"/>
          <w:divBdr>
            <w:top w:val="none" w:sz="0" w:space="0" w:color="auto"/>
            <w:left w:val="none" w:sz="0" w:space="0" w:color="auto"/>
            <w:bottom w:val="none" w:sz="0" w:space="0" w:color="auto"/>
            <w:right w:val="none" w:sz="0" w:space="0" w:color="auto"/>
          </w:divBdr>
        </w:div>
        <w:div w:id="624846916">
          <w:marLeft w:val="480"/>
          <w:marRight w:val="0"/>
          <w:marTop w:val="0"/>
          <w:marBottom w:val="0"/>
          <w:divBdr>
            <w:top w:val="none" w:sz="0" w:space="0" w:color="auto"/>
            <w:left w:val="none" w:sz="0" w:space="0" w:color="auto"/>
            <w:bottom w:val="none" w:sz="0" w:space="0" w:color="auto"/>
            <w:right w:val="none" w:sz="0" w:space="0" w:color="auto"/>
          </w:divBdr>
        </w:div>
        <w:div w:id="452989073">
          <w:marLeft w:val="480"/>
          <w:marRight w:val="0"/>
          <w:marTop w:val="0"/>
          <w:marBottom w:val="0"/>
          <w:divBdr>
            <w:top w:val="none" w:sz="0" w:space="0" w:color="auto"/>
            <w:left w:val="none" w:sz="0" w:space="0" w:color="auto"/>
            <w:bottom w:val="none" w:sz="0" w:space="0" w:color="auto"/>
            <w:right w:val="none" w:sz="0" w:space="0" w:color="auto"/>
          </w:divBdr>
        </w:div>
        <w:div w:id="332878161">
          <w:marLeft w:val="480"/>
          <w:marRight w:val="0"/>
          <w:marTop w:val="0"/>
          <w:marBottom w:val="0"/>
          <w:divBdr>
            <w:top w:val="none" w:sz="0" w:space="0" w:color="auto"/>
            <w:left w:val="none" w:sz="0" w:space="0" w:color="auto"/>
            <w:bottom w:val="none" w:sz="0" w:space="0" w:color="auto"/>
            <w:right w:val="none" w:sz="0" w:space="0" w:color="auto"/>
          </w:divBdr>
        </w:div>
        <w:div w:id="747724952">
          <w:marLeft w:val="480"/>
          <w:marRight w:val="0"/>
          <w:marTop w:val="0"/>
          <w:marBottom w:val="0"/>
          <w:divBdr>
            <w:top w:val="none" w:sz="0" w:space="0" w:color="auto"/>
            <w:left w:val="none" w:sz="0" w:space="0" w:color="auto"/>
            <w:bottom w:val="none" w:sz="0" w:space="0" w:color="auto"/>
            <w:right w:val="none" w:sz="0" w:space="0" w:color="auto"/>
          </w:divBdr>
        </w:div>
        <w:div w:id="1283148974">
          <w:marLeft w:val="480"/>
          <w:marRight w:val="0"/>
          <w:marTop w:val="0"/>
          <w:marBottom w:val="0"/>
          <w:divBdr>
            <w:top w:val="none" w:sz="0" w:space="0" w:color="auto"/>
            <w:left w:val="none" w:sz="0" w:space="0" w:color="auto"/>
            <w:bottom w:val="none" w:sz="0" w:space="0" w:color="auto"/>
            <w:right w:val="none" w:sz="0" w:space="0" w:color="auto"/>
          </w:divBdr>
        </w:div>
        <w:div w:id="1074662662">
          <w:marLeft w:val="480"/>
          <w:marRight w:val="0"/>
          <w:marTop w:val="0"/>
          <w:marBottom w:val="0"/>
          <w:divBdr>
            <w:top w:val="none" w:sz="0" w:space="0" w:color="auto"/>
            <w:left w:val="none" w:sz="0" w:space="0" w:color="auto"/>
            <w:bottom w:val="none" w:sz="0" w:space="0" w:color="auto"/>
            <w:right w:val="none" w:sz="0" w:space="0" w:color="auto"/>
          </w:divBdr>
        </w:div>
        <w:div w:id="908657544">
          <w:marLeft w:val="480"/>
          <w:marRight w:val="0"/>
          <w:marTop w:val="0"/>
          <w:marBottom w:val="0"/>
          <w:divBdr>
            <w:top w:val="none" w:sz="0" w:space="0" w:color="auto"/>
            <w:left w:val="none" w:sz="0" w:space="0" w:color="auto"/>
            <w:bottom w:val="none" w:sz="0" w:space="0" w:color="auto"/>
            <w:right w:val="none" w:sz="0" w:space="0" w:color="auto"/>
          </w:divBdr>
        </w:div>
        <w:div w:id="26562958">
          <w:marLeft w:val="480"/>
          <w:marRight w:val="0"/>
          <w:marTop w:val="0"/>
          <w:marBottom w:val="0"/>
          <w:divBdr>
            <w:top w:val="none" w:sz="0" w:space="0" w:color="auto"/>
            <w:left w:val="none" w:sz="0" w:space="0" w:color="auto"/>
            <w:bottom w:val="none" w:sz="0" w:space="0" w:color="auto"/>
            <w:right w:val="none" w:sz="0" w:space="0" w:color="auto"/>
          </w:divBdr>
        </w:div>
        <w:div w:id="1593852562">
          <w:marLeft w:val="480"/>
          <w:marRight w:val="0"/>
          <w:marTop w:val="0"/>
          <w:marBottom w:val="0"/>
          <w:divBdr>
            <w:top w:val="none" w:sz="0" w:space="0" w:color="auto"/>
            <w:left w:val="none" w:sz="0" w:space="0" w:color="auto"/>
            <w:bottom w:val="none" w:sz="0" w:space="0" w:color="auto"/>
            <w:right w:val="none" w:sz="0" w:space="0" w:color="auto"/>
          </w:divBdr>
        </w:div>
        <w:div w:id="26834070">
          <w:marLeft w:val="480"/>
          <w:marRight w:val="0"/>
          <w:marTop w:val="0"/>
          <w:marBottom w:val="0"/>
          <w:divBdr>
            <w:top w:val="none" w:sz="0" w:space="0" w:color="auto"/>
            <w:left w:val="none" w:sz="0" w:space="0" w:color="auto"/>
            <w:bottom w:val="none" w:sz="0" w:space="0" w:color="auto"/>
            <w:right w:val="none" w:sz="0" w:space="0" w:color="auto"/>
          </w:divBdr>
        </w:div>
        <w:div w:id="1549609250">
          <w:marLeft w:val="480"/>
          <w:marRight w:val="0"/>
          <w:marTop w:val="0"/>
          <w:marBottom w:val="0"/>
          <w:divBdr>
            <w:top w:val="none" w:sz="0" w:space="0" w:color="auto"/>
            <w:left w:val="none" w:sz="0" w:space="0" w:color="auto"/>
            <w:bottom w:val="none" w:sz="0" w:space="0" w:color="auto"/>
            <w:right w:val="none" w:sz="0" w:space="0" w:color="auto"/>
          </w:divBdr>
        </w:div>
        <w:div w:id="5984871">
          <w:marLeft w:val="480"/>
          <w:marRight w:val="0"/>
          <w:marTop w:val="0"/>
          <w:marBottom w:val="0"/>
          <w:divBdr>
            <w:top w:val="none" w:sz="0" w:space="0" w:color="auto"/>
            <w:left w:val="none" w:sz="0" w:space="0" w:color="auto"/>
            <w:bottom w:val="none" w:sz="0" w:space="0" w:color="auto"/>
            <w:right w:val="none" w:sz="0" w:space="0" w:color="auto"/>
          </w:divBdr>
        </w:div>
        <w:div w:id="1611470311">
          <w:marLeft w:val="480"/>
          <w:marRight w:val="0"/>
          <w:marTop w:val="0"/>
          <w:marBottom w:val="0"/>
          <w:divBdr>
            <w:top w:val="none" w:sz="0" w:space="0" w:color="auto"/>
            <w:left w:val="none" w:sz="0" w:space="0" w:color="auto"/>
            <w:bottom w:val="none" w:sz="0" w:space="0" w:color="auto"/>
            <w:right w:val="none" w:sz="0" w:space="0" w:color="auto"/>
          </w:divBdr>
        </w:div>
        <w:div w:id="1131360322">
          <w:marLeft w:val="480"/>
          <w:marRight w:val="0"/>
          <w:marTop w:val="0"/>
          <w:marBottom w:val="0"/>
          <w:divBdr>
            <w:top w:val="none" w:sz="0" w:space="0" w:color="auto"/>
            <w:left w:val="none" w:sz="0" w:space="0" w:color="auto"/>
            <w:bottom w:val="none" w:sz="0" w:space="0" w:color="auto"/>
            <w:right w:val="none" w:sz="0" w:space="0" w:color="auto"/>
          </w:divBdr>
        </w:div>
        <w:div w:id="1541166241">
          <w:marLeft w:val="480"/>
          <w:marRight w:val="0"/>
          <w:marTop w:val="0"/>
          <w:marBottom w:val="0"/>
          <w:divBdr>
            <w:top w:val="none" w:sz="0" w:space="0" w:color="auto"/>
            <w:left w:val="none" w:sz="0" w:space="0" w:color="auto"/>
            <w:bottom w:val="none" w:sz="0" w:space="0" w:color="auto"/>
            <w:right w:val="none" w:sz="0" w:space="0" w:color="auto"/>
          </w:divBdr>
        </w:div>
        <w:div w:id="1334838840">
          <w:marLeft w:val="480"/>
          <w:marRight w:val="0"/>
          <w:marTop w:val="0"/>
          <w:marBottom w:val="0"/>
          <w:divBdr>
            <w:top w:val="none" w:sz="0" w:space="0" w:color="auto"/>
            <w:left w:val="none" w:sz="0" w:space="0" w:color="auto"/>
            <w:bottom w:val="none" w:sz="0" w:space="0" w:color="auto"/>
            <w:right w:val="none" w:sz="0" w:space="0" w:color="auto"/>
          </w:divBdr>
        </w:div>
        <w:div w:id="338117675">
          <w:marLeft w:val="480"/>
          <w:marRight w:val="0"/>
          <w:marTop w:val="0"/>
          <w:marBottom w:val="0"/>
          <w:divBdr>
            <w:top w:val="none" w:sz="0" w:space="0" w:color="auto"/>
            <w:left w:val="none" w:sz="0" w:space="0" w:color="auto"/>
            <w:bottom w:val="none" w:sz="0" w:space="0" w:color="auto"/>
            <w:right w:val="none" w:sz="0" w:space="0" w:color="auto"/>
          </w:divBdr>
        </w:div>
        <w:div w:id="787046803">
          <w:marLeft w:val="480"/>
          <w:marRight w:val="0"/>
          <w:marTop w:val="0"/>
          <w:marBottom w:val="0"/>
          <w:divBdr>
            <w:top w:val="none" w:sz="0" w:space="0" w:color="auto"/>
            <w:left w:val="none" w:sz="0" w:space="0" w:color="auto"/>
            <w:bottom w:val="none" w:sz="0" w:space="0" w:color="auto"/>
            <w:right w:val="none" w:sz="0" w:space="0" w:color="auto"/>
          </w:divBdr>
        </w:div>
      </w:divsChild>
    </w:div>
    <w:div w:id="1530996202">
      <w:bodyDiv w:val="1"/>
      <w:marLeft w:val="0"/>
      <w:marRight w:val="0"/>
      <w:marTop w:val="0"/>
      <w:marBottom w:val="0"/>
      <w:divBdr>
        <w:top w:val="none" w:sz="0" w:space="0" w:color="auto"/>
        <w:left w:val="none" w:sz="0" w:space="0" w:color="auto"/>
        <w:bottom w:val="none" w:sz="0" w:space="0" w:color="auto"/>
        <w:right w:val="none" w:sz="0" w:space="0" w:color="auto"/>
      </w:divBdr>
      <w:divsChild>
        <w:div w:id="1760787101">
          <w:marLeft w:val="480"/>
          <w:marRight w:val="0"/>
          <w:marTop w:val="0"/>
          <w:marBottom w:val="0"/>
          <w:divBdr>
            <w:top w:val="none" w:sz="0" w:space="0" w:color="auto"/>
            <w:left w:val="none" w:sz="0" w:space="0" w:color="auto"/>
            <w:bottom w:val="none" w:sz="0" w:space="0" w:color="auto"/>
            <w:right w:val="none" w:sz="0" w:space="0" w:color="auto"/>
          </w:divBdr>
        </w:div>
        <w:div w:id="52314903">
          <w:marLeft w:val="480"/>
          <w:marRight w:val="0"/>
          <w:marTop w:val="0"/>
          <w:marBottom w:val="0"/>
          <w:divBdr>
            <w:top w:val="none" w:sz="0" w:space="0" w:color="auto"/>
            <w:left w:val="none" w:sz="0" w:space="0" w:color="auto"/>
            <w:bottom w:val="none" w:sz="0" w:space="0" w:color="auto"/>
            <w:right w:val="none" w:sz="0" w:space="0" w:color="auto"/>
          </w:divBdr>
        </w:div>
        <w:div w:id="1550873637">
          <w:marLeft w:val="480"/>
          <w:marRight w:val="0"/>
          <w:marTop w:val="0"/>
          <w:marBottom w:val="0"/>
          <w:divBdr>
            <w:top w:val="none" w:sz="0" w:space="0" w:color="auto"/>
            <w:left w:val="none" w:sz="0" w:space="0" w:color="auto"/>
            <w:bottom w:val="none" w:sz="0" w:space="0" w:color="auto"/>
            <w:right w:val="none" w:sz="0" w:space="0" w:color="auto"/>
          </w:divBdr>
        </w:div>
        <w:div w:id="1391492130">
          <w:marLeft w:val="480"/>
          <w:marRight w:val="0"/>
          <w:marTop w:val="0"/>
          <w:marBottom w:val="0"/>
          <w:divBdr>
            <w:top w:val="none" w:sz="0" w:space="0" w:color="auto"/>
            <w:left w:val="none" w:sz="0" w:space="0" w:color="auto"/>
            <w:bottom w:val="none" w:sz="0" w:space="0" w:color="auto"/>
            <w:right w:val="none" w:sz="0" w:space="0" w:color="auto"/>
          </w:divBdr>
        </w:div>
        <w:div w:id="1434518871">
          <w:marLeft w:val="480"/>
          <w:marRight w:val="0"/>
          <w:marTop w:val="0"/>
          <w:marBottom w:val="0"/>
          <w:divBdr>
            <w:top w:val="none" w:sz="0" w:space="0" w:color="auto"/>
            <w:left w:val="none" w:sz="0" w:space="0" w:color="auto"/>
            <w:bottom w:val="none" w:sz="0" w:space="0" w:color="auto"/>
            <w:right w:val="none" w:sz="0" w:space="0" w:color="auto"/>
          </w:divBdr>
        </w:div>
        <w:div w:id="1779718091">
          <w:marLeft w:val="480"/>
          <w:marRight w:val="0"/>
          <w:marTop w:val="0"/>
          <w:marBottom w:val="0"/>
          <w:divBdr>
            <w:top w:val="none" w:sz="0" w:space="0" w:color="auto"/>
            <w:left w:val="none" w:sz="0" w:space="0" w:color="auto"/>
            <w:bottom w:val="none" w:sz="0" w:space="0" w:color="auto"/>
            <w:right w:val="none" w:sz="0" w:space="0" w:color="auto"/>
          </w:divBdr>
        </w:div>
        <w:div w:id="832181458">
          <w:marLeft w:val="480"/>
          <w:marRight w:val="0"/>
          <w:marTop w:val="0"/>
          <w:marBottom w:val="0"/>
          <w:divBdr>
            <w:top w:val="none" w:sz="0" w:space="0" w:color="auto"/>
            <w:left w:val="none" w:sz="0" w:space="0" w:color="auto"/>
            <w:bottom w:val="none" w:sz="0" w:space="0" w:color="auto"/>
            <w:right w:val="none" w:sz="0" w:space="0" w:color="auto"/>
          </w:divBdr>
        </w:div>
        <w:div w:id="1139615611">
          <w:marLeft w:val="480"/>
          <w:marRight w:val="0"/>
          <w:marTop w:val="0"/>
          <w:marBottom w:val="0"/>
          <w:divBdr>
            <w:top w:val="none" w:sz="0" w:space="0" w:color="auto"/>
            <w:left w:val="none" w:sz="0" w:space="0" w:color="auto"/>
            <w:bottom w:val="none" w:sz="0" w:space="0" w:color="auto"/>
            <w:right w:val="none" w:sz="0" w:space="0" w:color="auto"/>
          </w:divBdr>
        </w:div>
        <w:div w:id="701398023">
          <w:marLeft w:val="480"/>
          <w:marRight w:val="0"/>
          <w:marTop w:val="0"/>
          <w:marBottom w:val="0"/>
          <w:divBdr>
            <w:top w:val="none" w:sz="0" w:space="0" w:color="auto"/>
            <w:left w:val="none" w:sz="0" w:space="0" w:color="auto"/>
            <w:bottom w:val="none" w:sz="0" w:space="0" w:color="auto"/>
            <w:right w:val="none" w:sz="0" w:space="0" w:color="auto"/>
          </w:divBdr>
        </w:div>
        <w:div w:id="1194879300">
          <w:marLeft w:val="480"/>
          <w:marRight w:val="0"/>
          <w:marTop w:val="0"/>
          <w:marBottom w:val="0"/>
          <w:divBdr>
            <w:top w:val="none" w:sz="0" w:space="0" w:color="auto"/>
            <w:left w:val="none" w:sz="0" w:space="0" w:color="auto"/>
            <w:bottom w:val="none" w:sz="0" w:space="0" w:color="auto"/>
            <w:right w:val="none" w:sz="0" w:space="0" w:color="auto"/>
          </w:divBdr>
        </w:div>
        <w:div w:id="33164658">
          <w:marLeft w:val="480"/>
          <w:marRight w:val="0"/>
          <w:marTop w:val="0"/>
          <w:marBottom w:val="0"/>
          <w:divBdr>
            <w:top w:val="none" w:sz="0" w:space="0" w:color="auto"/>
            <w:left w:val="none" w:sz="0" w:space="0" w:color="auto"/>
            <w:bottom w:val="none" w:sz="0" w:space="0" w:color="auto"/>
            <w:right w:val="none" w:sz="0" w:space="0" w:color="auto"/>
          </w:divBdr>
        </w:div>
        <w:div w:id="1414743749">
          <w:marLeft w:val="480"/>
          <w:marRight w:val="0"/>
          <w:marTop w:val="0"/>
          <w:marBottom w:val="0"/>
          <w:divBdr>
            <w:top w:val="none" w:sz="0" w:space="0" w:color="auto"/>
            <w:left w:val="none" w:sz="0" w:space="0" w:color="auto"/>
            <w:bottom w:val="none" w:sz="0" w:space="0" w:color="auto"/>
            <w:right w:val="none" w:sz="0" w:space="0" w:color="auto"/>
          </w:divBdr>
        </w:div>
        <w:div w:id="351032964">
          <w:marLeft w:val="480"/>
          <w:marRight w:val="0"/>
          <w:marTop w:val="0"/>
          <w:marBottom w:val="0"/>
          <w:divBdr>
            <w:top w:val="none" w:sz="0" w:space="0" w:color="auto"/>
            <w:left w:val="none" w:sz="0" w:space="0" w:color="auto"/>
            <w:bottom w:val="none" w:sz="0" w:space="0" w:color="auto"/>
            <w:right w:val="none" w:sz="0" w:space="0" w:color="auto"/>
          </w:divBdr>
        </w:div>
        <w:div w:id="842476685">
          <w:marLeft w:val="480"/>
          <w:marRight w:val="0"/>
          <w:marTop w:val="0"/>
          <w:marBottom w:val="0"/>
          <w:divBdr>
            <w:top w:val="none" w:sz="0" w:space="0" w:color="auto"/>
            <w:left w:val="none" w:sz="0" w:space="0" w:color="auto"/>
            <w:bottom w:val="none" w:sz="0" w:space="0" w:color="auto"/>
            <w:right w:val="none" w:sz="0" w:space="0" w:color="auto"/>
          </w:divBdr>
        </w:div>
        <w:div w:id="628439591">
          <w:marLeft w:val="480"/>
          <w:marRight w:val="0"/>
          <w:marTop w:val="0"/>
          <w:marBottom w:val="0"/>
          <w:divBdr>
            <w:top w:val="none" w:sz="0" w:space="0" w:color="auto"/>
            <w:left w:val="none" w:sz="0" w:space="0" w:color="auto"/>
            <w:bottom w:val="none" w:sz="0" w:space="0" w:color="auto"/>
            <w:right w:val="none" w:sz="0" w:space="0" w:color="auto"/>
          </w:divBdr>
        </w:div>
        <w:div w:id="274674266">
          <w:marLeft w:val="480"/>
          <w:marRight w:val="0"/>
          <w:marTop w:val="0"/>
          <w:marBottom w:val="0"/>
          <w:divBdr>
            <w:top w:val="none" w:sz="0" w:space="0" w:color="auto"/>
            <w:left w:val="none" w:sz="0" w:space="0" w:color="auto"/>
            <w:bottom w:val="none" w:sz="0" w:space="0" w:color="auto"/>
            <w:right w:val="none" w:sz="0" w:space="0" w:color="auto"/>
          </w:divBdr>
        </w:div>
        <w:div w:id="723873276">
          <w:marLeft w:val="480"/>
          <w:marRight w:val="0"/>
          <w:marTop w:val="0"/>
          <w:marBottom w:val="0"/>
          <w:divBdr>
            <w:top w:val="none" w:sz="0" w:space="0" w:color="auto"/>
            <w:left w:val="none" w:sz="0" w:space="0" w:color="auto"/>
            <w:bottom w:val="none" w:sz="0" w:space="0" w:color="auto"/>
            <w:right w:val="none" w:sz="0" w:space="0" w:color="auto"/>
          </w:divBdr>
        </w:div>
        <w:div w:id="2102985500">
          <w:marLeft w:val="480"/>
          <w:marRight w:val="0"/>
          <w:marTop w:val="0"/>
          <w:marBottom w:val="0"/>
          <w:divBdr>
            <w:top w:val="none" w:sz="0" w:space="0" w:color="auto"/>
            <w:left w:val="none" w:sz="0" w:space="0" w:color="auto"/>
            <w:bottom w:val="none" w:sz="0" w:space="0" w:color="auto"/>
            <w:right w:val="none" w:sz="0" w:space="0" w:color="auto"/>
          </w:divBdr>
        </w:div>
        <w:div w:id="1434129148">
          <w:marLeft w:val="480"/>
          <w:marRight w:val="0"/>
          <w:marTop w:val="0"/>
          <w:marBottom w:val="0"/>
          <w:divBdr>
            <w:top w:val="none" w:sz="0" w:space="0" w:color="auto"/>
            <w:left w:val="none" w:sz="0" w:space="0" w:color="auto"/>
            <w:bottom w:val="none" w:sz="0" w:space="0" w:color="auto"/>
            <w:right w:val="none" w:sz="0" w:space="0" w:color="auto"/>
          </w:divBdr>
        </w:div>
        <w:div w:id="1245341985">
          <w:marLeft w:val="480"/>
          <w:marRight w:val="0"/>
          <w:marTop w:val="0"/>
          <w:marBottom w:val="0"/>
          <w:divBdr>
            <w:top w:val="none" w:sz="0" w:space="0" w:color="auto"/>
            <w:left w:val="none" w:sz="0" w:space="0" w:color="auto"/>
            <w:bottom w:val="none" w:sz="0" w:space="0" w:color="auto"/>
            <w:right w:val="none" w:sz="0" w:space="0" w:color="auto"/>
          </w:divBdr>
        </w:div>
        <w:div w:id="1126893666">
          <w:marLeft w:val="480"/>
          <w:marRight w:val="0"/>
          <w:marTop w:val="0"/>
          <w:marBottom w:val="0"/>
          <w:divBdr>
            <w:top w:val="none" w:sz="0" w:space="0" w:color="auto"/>
            <w:left w:val="none" w:sz="0" w:space="0" w:color="auto"/>
            <w:bottom w:val="none" w:sz="0" w:space="0" w:color="auto"/>
            <w:right w:val="none" w:sz="0" w:space="0" w:color="auto"/>
          </w:divBdr>
        </w:div>
        <w:div w:id="268515444">
          <w:marLeft w:val="480"/>
          <w:marRight w:val="0"/>
          <w:marTop w:val="0"/>
          <w:marBottom w:val="0"/>
          <w:divBdr>
            <w:top w:val="none" w:sz="0" w:space="0" w:color="auto"/>
            <w:left w:val="none" w:sz="0" w:space="0" w:color="auto"/>
            <w:bottom w:val="none" w:sz="0" w:space="0" w:color="auto"/>
            <w:right w:val="none" w:sz="0" w:space="0" w:color="auto"/>
          </w:divBdr>
        </w:div>
        <w:div w:id="1306930169">
          <w:marLeft w:val="480"/>
          <w:marRight w:val="0"/>
          <w:marTop w:val="0"/>
          <w:marBottom w:val="0"/>
          <w:divBdr>
            <w:top w:val="none" w:sz="0" w:space="0" w:color="auto"/>
            <w:left w:val="none" w:sz="0" w:space="0" w:color="auto"/>
            <w:bottom w:val="none" w:sz="0" w:space="0" w:color="auto"/>
            <w:right w:val="none" w:sz="0" w:space="0" w:color="auto"/>
          </w:divBdr>
        </w:div>
        <w:div w:id="2140224552">
          <w:marLeft w:val="480"/>
          <w:marRight w:val="0"/>
          <w:marTop w:val="0"/>
          <w:marBottom w:val="0"/>
          <w:divBdr>
            <w:top w:val="none" w:sz="0" w:space="0" w:color="auto"/>
            <w:left w:val="none" w:sz="0" w:space="0" w:color="auto"/>
            <w:bottom w:val="none" w:sz="0" w:space="0" w:color="auto"/>
            <w:right w:val="none" w:sz="0" w:space="0" w:color="auto"/>
          </w:divBdr>
        </w:div>
        <w:div w:id="1682974503">
          <w:marLeft w:val="480"/>
          <w:marRight w:val="0"/>
          <w:marTop w:val="0"/>
          <w:marBottom w:val="0"/>
          <w:divBdr>
            <w:top w:val="none" w:sz="0" w:space="0" w:color="auto"/>
            <w:left w:val="none" w:sz="0" w:space="0" w:color="auto"/>
            <w:bottom w:val="none" w:sz="0" w:space="0" w:color="auto"/>
            <w:right w:val="none" w:sz="0" w:space="0" w:color="auto"/>
          </w:divBdr>
        </w:div>
        <w:div w:id="124196916">
          <w:marLeft w:val="480"/>
          <w:marRight w:val="0"/>
          <w:marTop w:val="0"/>
          <w:marBottom w:val="0"/>
          <w:divBdr>
            <w:top w:val="none" w:sz="0" w:space="0" w:color="auto"/>
            <w:left w:val="none" w:sz="0" w:space="0" w:color="auto"/>
            <w:bottom w:val="none" w:sz="0" w:space="0" w:color="auto"/>
            <w:right w:val="none" w:sz="0" w:space="0" w:color="auto"/>
          </w:divBdr>
        </w:div>
        <w:div w:id="38017620">
          <w:marLeft w:val="480"/>
          <w:marRight w:val="0"/>
          <w:marTop w:val="0"/>
          <w:marBottom w:val="0"/>
          <w:divBdr>
            <w:top w:val="none" w:sz="0" w:space="0" w:color="auto"/>
            <w:left w:val="none" w:sz="0" w:space="0" w:color="auto"/>
            <w:bottom w:val="none" w:sz="0" w:space="0" w:color="auto"/>
            <w:right w:val="none" w:sz="0" w:space="0" w:color="auto"/>
          </w:divBdr>
        </w:div>
        <w:div w:id="187450856">
          <w:marLeft w:val="480"/>
          <w:marRight w:val="0"/>
          <w:marTop w:val="0"/>
          <w:marBottom w:val="0"/>
          <w:divBdr>
            <w:top w:val="none" w:sz="0" w:space="0" w:color="auto"/>
            <w:left w:val="none" w:sz="0" w:space="0" w:color="auto"/>
            <w:bottom w:val="none" w:sz="0" w:space="0" w:color="auto"/>
            <w:right w:val="none" w:sz="0" w:space="0" w:color="auto"/>
          </w:divBdr>
        </w:div>
        <w:div w:id="2141610712">
          <w:marLeft w:val="480"/>
          <w:marRight w:val="0"/>
          <w:marTop w:val="0"/>
          <w:marBottom w:val="0"/>
          <w:divBdr>
            <w:top w:val="none" w:sz="0" w:space="0" w:color="auto"/>
            <w:left w:val="none" w:sz="0" w:space="0" w:color="auto"/>
            <w:bottom w:val="none" w:sz="0" w:space="0" w:color="auto"/>
            <w:right w:val="none" w:sz="0" w:space="0" w:color="auto"/>
          </w:divBdr>
        </w:div>
        <w:div w:id="667826926">
          <w:marLeft w:val="480"/>
          <w:marRight w:val="0"/>
          <w:marTop w:val="0"/>
          <w:marBottom w:val="0"/>
          <w:divBdr>
            <w:top w:val="none" w:sz="0" w:space="0" w:color="auto"/>
            <w:left w:val="none" w:sz="0" w:space="0" w:color="auto"/>
            <w:bottom w:val="none" w:sz="0" w:space="0" w:color="auto"/>
            <w:right w:val="none" w:sz="0" w:space="0" w:color="auto"/>
          </w:divBdr>
        </w:div>
        <w:div w:id="1324968691">
          <w:marLeft w:val="480"/>
          <w:marRight w:val="0"/>
          <w:marTop w:val="0"/>
          <w:marBottom w:val="0"/>
          <w:divBdr>
            <w:top w:val="none" w:sz="0" w:space="0" w:color="auto"/>
            <w:left w:val="none" w:sz="0" w:space="0" w:color="auto"/>
            <w:bottom w:val="none" w:sz="0" w:space="0" w:color="auto"/>
            <w:right w:val="none" w:sz="0" w:space="0" w:color="auto"/>
          </w:divBdr>
        </w:div>
        <w:div w:id="621112123">
          <w:marLeft w:val="480"/>
          <w:marRight w:val="0"/>
          <w:marTop w:val="0"/>
          <w:marBottom w:val="0"/>
          <w:divBdr>
            <w:top w:val="none" w:sz="0" w:space="0" w:color="auto"/>
            <w:left w:val="none" w:sz="0" w:space="0" w:color="auto"/>
            <w:bottom w:val="none" w:sz="0" w:space="0" w:color="auto"/>
            <w:right w:val="none" w:sz="0" w:space="0" w:color="auto"/>
          </w:divBdr>
        </w:div>
        <w:div w:id="1792824925">
          <w:marLeft w:val="480"/>
          <w:marRight w:val="0"/>
          <w:marTop w:val="0"/>
          <w:marBottom w:val="0"/>
          <w:divBdr>
            <w:top w:val="none" w:sz="0" w:space="0" w:color="auto"/>
            <w:left w:val="none" w:sz="0" w:space="0" w:color="auto"/>
            <w:bottom w:val="none" w:sz="0" w:space="0" w:color="auto"/>
            <w:right w:val="none" w:sz="0" w:space="0" w:color="auto"/>
          </w:divBdr>
        </w:div>
      </w:divsChild>
    </w:div>
    <w:div w:id="1535463420">
      <w:bodyDiv w:val="1"/>
      <w:marLeft w:val="0"/>
      <w:marRight w:val="0"/>
      <w:marTop w:val="0"/>
      <w:marBottom w:val="0"/>
      <w:divBdr>
        <w:top w:val="none" w:sz="0" w:space="0" w:color="auto"/>
        <w:left w:val="none" w:sz="0" w:space="0" w:color="auto"/>
        <w:bottom w:val="none" w:sz="0" w:space="0" w:color="auto"/>
        <w:right w:val="none" w:sz="0" w:space="0" w:color="auto"/>
      </w:divBdr>
    </w:div>
    <w:div w:id="1539585568">
      <w:bodyDiv w:val="1"/>
      <w:marLeft w:val="0"/>
      <w:marRight w:val="0"/>
      <w:marTop w:val="0"/>
      <w:marBottom w:val="0"/>
      <w:divBdr>
        <w:top w:val="none" w:sz="0" w:space="0" w:color="auto"/>
        <w:left w:val="none" w:sz="0" w:space="0" w:color="auto"/>
        <w:bottom w:val="none" w:sz="0" w:space="0" w:color="auto"/>
        <w:right w:val="none" w:sz="0" w:space="0" w:color="auto"/>
      </w:divBdr>
    </w:div>
    <w:div w:id="1550991236">
      <w:bodyDiv w:val="1"/>
      <w:marLeft w:val="0"/>
      <w:marRight w:val="0"/>
      <w:marTop w:val="0"/>
      <w:marBottom w:val="0"/>
      <w:divBdr>
        <w:top w:val="none" w:sz="0" w:space="0" w:color="auto"/>
        <w:left w:val="none" w:sz="0" w:space="0" w:color="auto"/>
        <w:bottom w:val="none" w:sz="0" w:space="0" w:color="auto"/>
        <w:right w:val="none" w:sz="0" w:space="0" w:color="auto"/>
      </w:divBdr>
    </w:div>
    <w:div w:id="1553731872">
      <w:bodyDiv w:val="1"/>
      <w:marLeft w:val="0"/>
      <w:marRight w:val="0"/>
      <w:marTop w:val="0"/>
      <w:marBottom w:val="0"/>
      <w:divBdr>
        <w:top w:val="none" w:sz="0" w:space="0" w:color="auto"/>
        <w:left w:val="none" w:sz="0" w:space="0" w:color="auto"/>
        <w:bottom w:val="none" w:sz="0" w:space="0" w:color="auto"/>
        <w:right w:val="none" w:sz="0" w:space="0" w:color="auto"/>
      </w:divBdr>
      <w:divsChild>
        <w:div w:id="780299425">
          <w:marLeft w:val="480"/>
          <w:marRight w:val="0"/>
          <w:marTop w:val="0"/>
          <w:marBottom w:val="0"/>
          <w:divBdr>
            <w:top w:val="none" w:sz="0" w:space="0" w:color="auto"/>
            <w:left w:val="none" w:sz="0" w:space="0" w:color="auto"/>
            <w:bottom w:val="none" w:sz="0" w:space="0" w:color="auto"/>
            <w:right w:val="none" w:sz="0" w:space="0" w:color="auto"/>
          </w:divBdr>
        </w:div>
        <w:div w:id="96223205">
          <w:marLeft w:val="480"/>
          <w:marRight w:val="0"/>
          <w:marTop w:val="0"/>
          <w:marBottom w:val="0"/>
          <w:divBdr>
            <w:top w:val="none" w:sz="0" w:space="0" w:color="auto"/>
            <w:left w:val="none" w:sz="0" w:space="0" w:color="auto"/>
            <w:bottom w:val="none" w:sz="0" w:space="0" w:color="auto"/>
            <w:right w:val="none" w:sz="0" w:space="0" w:color="auto"/>
          </w:divBdr>
        </w:div>
        <w:div w:id="1291862913">
          <w:marLeft w:val="480"/>
          <w:marRight w:val="0"/>
          <w:marTop w:val="0"/>
          <w:marBottom w:val="0"/>
          <w:divBdr>
            <w:top w:val="none" w:sz="0" w:space="0" w:color="auto"/>
            <w:left w:val="none" w:sz="0" w:space="0" w:color="auto"/>
            <w:bottom w:val="none" w:sz="0" w:space="0" w:color="auto"/>
            <w:right w:val="none" w:sz="0" w:space="0" w:color="auto"/>
          </w:divBdr>
        </w:div>
        <w:div w:id="1398356833">
          <w:marLeft w:val="480"/>
          <w:marRight w:val="0"/>
          <w:marTop w:val="0"/>
          <w:marBottom w:val="0"/>
          <w:divBdr>
            <w:top w:val="none" w:sz="0" w:space="0" w:color="auto"/>
            <w:left w:val="none" w:sz="0" w:space="0" w:color="auto"/>
            <w:bottom w:val="none" w:sz="0" w:space="0" w:color="auto"/>
            <w:right w:val="none" w:sz="0" w:space="0" w:color="auto"/>
          </w:divBdr>
        </w:div>
        <w:div w:id="368839447">
          <w:marLeft w:val="480"/>
          <w:marRight w:val="0"/>
          <w:marTop w:val="0"/>
          <w:marBottom w:val="0"/>
          <w:divBdr>
            <w:top w:val="none" w:sz="0" w:space="0" w:color="auto"/>
            <w:left w:val="none" w:sz="0" w:space="0" w:color="auto"/>
            <w:bottom w:val="none" w:sz="0" w:space="0" w:color="auto"/>
            <w:right w:val="none" w:sz="0" w:space="0" w:color="auto"/>
          </w:divBdr>
        </w:div>
        <w:div w:id="69162291">
          <w:marLeft w:val="480"/>
          <w:marRight w:val="0"/>
          <w:marTop w:val="0"/>
          <w:marBottom w:val="0"/>
          <w:divBdr>
            <w:top w:val="none" w:sz="0" w:space="0" w:color="auto"/>
            <w:left w:val="none" w:sz="0" w:space="0" w:color="auto"/>
            <w:bottom w:val="none" w:sz="0" w:space="0" w:color="auto"/>
            <w:right w:val="none" w:sz="0" w:space="0" w:color="auto"/>
          </w:divBdr>
        </w:div>
        <w:div w:id="768155914">
          <w:marLeft w:val="480"/>
          <w:marRight w:val="0"/>
          <w:marTop w:val="0"/>
          <w:marBottom w:val="0"/>
          <w:divBdr>
            <w:top w:val="none" w:sz="0" w:space="0" w:color="auto"/>
            <w:left w:val="none" w:sz="0" w:space="0" w:color="auto"/>
            <w:bottom w:val="none" w:sz="0" w:space="0" w:color="auto"/>
            <w:right w:val="none" w:sz="0" w:space="0" w:color="auto"/>
          </w:divBdr>
        </w:div>
        <w:div w:id="87968520">
          <w:marLeft w:val="480"/>
          <w:marRight w:val="0"/>
          <w:marTop w:val="0"/>
          <w:marBottom w:val="0"/>
          <w:divBdr>
            <w:top w:val="none" w:sz="0" w:space="0" w:color="auto"/>
            <w:left w:val="none" w:sz="0" w:space="0" w:color="auto"/>
            <w:bottom w:val="none" w:sz="0" w:space="0" w:color="auto"/>
            <w:right w:val="none" w:sz="0" w:space="0" w:color="auto"/>
          </w:divBdr>
        </w:div>
        <w:div w:id="211814354">
          <w:marLeft w:val="480"/>
          <w:marRight w:val="0"/>
          <w:marTop w:val="0"/>
          <w:marBottom w:val="0"/>
          <w:divBdr>
            <w:top w:val="none" w:sz="0" w:space="0" w:color="auto"/>
            <w:left w:val="none" w:sz="0" w:space="0" w:color="auto"/>
            <w:bottom w:val="none" w:sz="0" w:space="0" w:color="auto"/>
            <w:right w:val="none" w:sz="0" w:space="0" w:color="auto"/>
          </w:divBdr>
        </w:div>
        <w:div w:id="463085615">
          <w:marLeft w:val="480"/>
          <w:marRight w:val="0"/>
          <w:marTop w:val="0"/>
          <w:marBottom w:val="0"/>
          <w:divBdr>
            <w:top w:val="none" w:sz="0" w:space="0" w:color="auto"/>
            <w:left w:val="none" w:sz="0" w:space="0" w:color="auto"/>
            <w:bottom w:val="none" w:sz="0" w:space="0" w:color="auto"/>
            <w:right w:val="none" w:sz="0" w:space="0" w:color="auto"/>
          </w:divBdr>
        </w:div>
        <w:div w:id="772633871">
          <w:marLeft w:val="480"/>
          <w:marRight w:val="0"/>
          <w:marTop w:val="0"/>
          <w:marBottom w:val="0"/>
          <w:divBdr>
            <w:top w:val="none" w:sz="0" w:space="0" w:color="auto"/>
            <w:left w:val="none" w:sz="0" w:space="0" w:color="auto"/>
            <w:bottom w:val="none" w:sz="0" w:space="0" w:color="auto"/>
            <w:right w:val="none" w:sz="0" w:space="0" w:color="auto"/>
          </w:divBdr>
        </w:div>
        <w:div w:id="2068916448">
          <w:marLeft w:val="480"/>
          <w:marRight w:val="0"/>
          <w:marTop w:val="0"/>
          <w:marBottom w:val="0"/>
          <w:divBdr>
            <w:top w:val="none" w:sz="0" w:space="0" w:color="auto"/>
            <w:left w:val="none" w:sz="0" w:space="0" w:color="auto"/>
            <w:bottom w:val="none" w:sz="0" w:space="0" w:color="auto"/>
            <w:right w:val="none" w:sz="0" w:space="0" w:color="auto"/>
          </w:divBdr>
        </w:div>
        <w:div w:id="611594670">
          <w:marLeft w:val="480"/>
          <w:marRight w:val="0"/>
          <w:marTop w:val="0"/>
          <w:marBottom w:val="0"/>
          <w:divBdr>
            <w:top w:val="none" w:sz="0" w:space="0" w:color="auto"/>
            <w:left w:val="none" w:sz="0" w:space="0" w:color="auto"/>
            <w:bottom w:val="none" w:sz="0" w:space="0" w:color="auto"/>
            <w:right w:val="none" w:sz="0" w:space="0" w:color="auto"/>
          </w:divBdr>
        </w:div>
        <w:div w:id="78866980">
          <w:marLeft w:val="480"/>
          <w:marRight w:val="0"/>
          <w:marTop w:val="0"/>
          <w:marBottom w:val="0"/>
          <w:divBdr>
            <w:top w:val="none" w:sz="0" w:space="0" w:color="auto"/>
            <w:left w:val="none" w:sz="0" w:space="0" w:color="auto"/>
            <w:bottom w:val="none" w:sz="0" w:space="0" w:color="auto"/>
            <w:right w:val="none" w:sz="0" w:space="0" w:color="auto"/>
          </w:divBdr>
        </w:div>
        <w:div w:id="354573120">
          <w:marLeft w:val="480"/>
          <w:marRight w:val="0"/>
          <w:marTop w:val="0"/>
          <w:marBottom w:val="0"/>
          <w:divBdr>
            <w:top w:val="none" w:sz="0" w:space="0" w:color="auto"/>
            <w:left w:val="none" w:sz="0" w:space="0" w:color="auto"/>
            <w:bottom w:val="none" w:sz="0" w:space="0" w:color="auto"/>
            <w:right w:val="none" w:sz="0" w:space="0" w:color="auto"/>
          </w:divBdr>
        </w:div>
        <w:div w:id="1312753599">
          <w:marLeft w:val="480"/>
          <w:marRight w:val="0"/>
          <w:marTop w:val="0"/>
          <w:marBottom w:val="0"/>
          <w:divBdr>
            <w:top w:val="none" w:sz="0" w:space="0" w:color="auto"/>
            <w:left w:val="none" w:sz="0" w:space="0" w:color="auto"/>
            <w:bottom w:val="none" w:sz="0" w:space="0" w:color="auto"/>
            <w:right w:val="none" w:sz="0" w:space="0" w:color="auto"/>
          </w:divBdr>
        </w:div>
        <w:div w:id="980496926">
          <w:marLeft w:val="480"/>
          <w:marRight w:val="0"/>
          <w:marTop w:val="0"/>
          <w:marBottom w:val="0"/>
          <w:divBdr>
            <w:top w:val="none" w:sz="0" w:space="0" w:color="auto"/>
            <w:left w:val="none" w:sz="0" w:space="0" w:color="auto"/>
            <w:bottom w:val="none" w:sz="0" w:space="0" w:color="auto"/>
            <w:right w:val="none" w:sz="0" w:space="0" w:color="auto"/>
          </w:divBdr>
        </w:div>
        <w:div w:id="1010722385">
          <w:marLeft w:val="480"/>
          <w:marRight w:val="0"/>
          <w:marTop w:val="0"/>
          <w:marBottom w:val="0"/>
          <w:divBdr>
            <w:top w:val="none" w:sz="0" w:space="0" w:color="auto"/>
            <w:left w:val="none" w:sz="0" w:space="0" w:color="auto"/>
            <w:bottom w:val="none" w:sz="0" w:space="0" w:color="auto"/>
            <w:right w:val="none" w:sz="0" w:space="0" w:color="auto"/>
          </w:divBdr>
        </w:div>
        <w:div w:id="1204949129">
          <w:marLeft w:val="480"/>
          <w:marRight w:val="0"/>
          <w:marTop w:val="0"/>
          <w:marBottom w:val="0"/>
          <w:divBdr>
            <w:top w:val="none" w:sz="0" w:space="0" w:color="auto"/>
            <w:left w:val="none" w:sz="0" w:space="0" w:color="auto"/>
            <w:bottom w:val="none" w:sz="0" w:space="0" w:color="auto"/>
            <w:right w:val="none" w:sz="0" w:space="0" w:color="auto"/>
          </w:divBdr>
        </w:div>
        <w:div w:id="1759599078">
          <w:marLeft w:val="480"/>
          <w:marRight w:val="0"/>
          <w:marTop w:val="0"/>
          <w:marBottom w:val="0"/>
          <w:divBdr>
            <w:top w:val="none" w:sz="0" w:space="0" w:color="auto"/>
            <w:left w:val="none" w:sz="0" w:space="0" w:color="auto"/>
            <w:bottom w:val="none" w:sz="0" w:space="0" w:color="auto"/>
            <w:right w:val="none" w:sz="0" w:space="0" w:color="auto"/>
          </w:divBdr>
        </w:div>
        <w:div w:id="1854997772">
          <w:marLeft w:val="480"/>
          <w:marRight w:val="0"/>
          <w:marTop w:val="0"/>
          <w:marBottom w:val="0"/>
          <w:divBdr>
            <w:top w:val="none" w:sz="0" w:space="0" w:color="auto"/>
            <w:left w:val="none" w:sz="0" w:space="0" w:color="auto"/>
            <w:bottom w:val="none" w:sz="0" w:space="0" w:color="auto"/>
            <w:right w:val="none" w:sz="0" w:space="0" w:color="auto"/>
          </w:divBdr>
        </w:div>
        <w:div w:id="824319871">
          <w:marLeft w:val="480"/>
          <w:marRight w:val="0"/>
          <w:marTop w:val="0"/>
          <w:marBottom w:val="0"/>
          <w:divBdr>
            <w:top w:val="none" w:sz="0" w:space="0" w:color="auto"/>
            <w:left w:val="none" w:sz="0" w:space="0" w:color="auto"/>
            <w:bottom w:val="none" w:sz="0" w:space="0" w:color="auto"/>
            <w:right w:val="none" w:sz="0" w:space="0" w:color="auto"/>
          </w:divBdr>
        </w:div>
        <w:div w:id="1549141858">
          <w:marLeft w:val="480"/>
          <w:marRight w:val="0"/>
          <w:marTop w:val="0"/>
          <w:marBottom w:val="0"/>
          <w:divBdr>
            <w:top w:val="none" w:sz="0" w:space="0" w:color="auto"/>
            <w:left w:val="none" w:sz="0" w:space="0" w:color="auto"/>
            <w:bottom w:val="none" w:sz="0" w:space="0" w:color="auto"/>
            <w:right w:val="none" w:sz="0" w:space="0" w:color="auto"/>
          </w:divBdr>
        </w:div>
        <w:div w:id="1446121432">
          <w:marLeft w:val="480"/>
          <w:marRight w:val="0"/>
          <w:marTop w:val="0"/>
          <w:marBottom w:val="0"/>
          <w:divBdr>
            <w:top w:val="none" w:sz="0" w:space="0" w:color="auto"/>
            <w:left w:val="none" w:sz="0" w:space="0" w:color="auto"/>
            <w:bottom w:val="none" w:sz="0" w:space="0" w:color="auto"/>
            <w:right w:val="none" w:sz="0" w:space="0" w:color="auto"/>
          </w:divBdr>
        </w:div>
        <w:div w:id="1596479841">
          <w:marLeft w:val="480"/>
          <w:marRight w:val="0"/>
          <w:marTop w:val="0"/>
          <w:marBottom w:val="0"/>
          <w:divBdr>
            <w:top w:val="none" w:sz="0" w:space="0" w:color="auto"/>
            <w:left w:val="none" w:sz="0" w:space="0" w:color="auto"/>
            <w:bottom w:val="none" w:sz="0" w:space="0" w:color="auto"/>
            <w:right w:val="none" w:sz="0" w:space="0" w:color="auto"/>
          </w:divBdr>
        </w:div>
        <w:div w:id="1878813625">
          <w:marLeft w:val="480"/>
          <w:marRight w:val="0"/>
          <w:marTop w:val="0"/>
          <w:marBottom w:val="0"/>
          <w:divBdr>
            <w:top w:val="none" w:sz="0" w:space="0" w:color="auto"/>
            <w:left w:val="none" w:sz="0" w:space="0" w:color="auto"/>
            <w:bottom w:val="none" w:sz="0" w:space="0" w:color="auto"/>
            <w:right w:val="none" w:sz="0" w:space="0" w:color="auto"/>
          </w:divBdr>
        </w:div>
        <w:div w:id="1064986640">
          <w:marLeft w:val="480"/>
          <w:marRight w:val="0"/>
          <w:marTop w:val="0"/>
          <w:marBottom w:val="0"/>
          <w:divBdr>
            <w:top w:val="none" w:sz="0" w:space="0" w:color="auto"/>
            <w:left w:val="none" w:sz="0" w:space="0" w:color="auto"/>
            <w:bottom w:val="none" w:sz="0" w:space="0" w:color="auto"/>
            <w:right w:val="none" w:sz="0" w:space="0" w:color="auto"/>
          </w:divBdr>
        </w:div>
        <w:div w:id="1662545117">
          <w:marLeft w:val="480"/>
          <w:marRight w:val="0"/>
          <w:marTop w:val="0"/>
          <w:marBottom w:val="0"/>
          <w:divBdr>
            <w:top w:val="none" w:sz="0" w:space="0" w:color="auto"/>
            <w:left w:val="none" w:sz="0" w:space="0" w:color="auto"/>
            <w:bottom w:val="none" w:sz="0" w:space="0" w:color="auto"/>
            <w:right w:val="none" w:sz="0" w:space="0" w:color="auto"/>
          </w:divBdr>
        </w:div>
        <w:div w:id="2100902792">
          <w:marLeft w:val="480"/>
          <w:marRight w:val="0"/>
          <w:marTop w:val="0"/>
          <w:marBottom w:val="0"/>
          <w:divBdr>
            <w:top w:val="none" w:sz="0" w:space="0" w:color="auto"/>
            <w:left w:val="none" w:sz="0" w:space="0" w:color="auto"/>
            <w:bottom w:val="none" w:sz="0" w:space="0" w:color="auto"/>
            <w:right w:val="none" w:sz="0" w:space="0" w:color="auto"/>
          </w:divBdr>
        </w:div>
        <w:div w:id="1924337381">
          <w:marLeft w:val="480"/>
          <w:marRight w:val="0"/>
          <w:marTop w:val="0"/>
          <w:marBottom w:val="0"/>
          <w:divBdr>
            <w:top w:val="none" w:sz="0" w:space="0" w:color="auto"/>
            <w:left w:val="none" w:sz="0" w:space="0" w:color="auto"/>
            <w:bottom w:val="none" w:sz="0" w:space="0" w:color="auto"/>
            <w:right w:val="none" w:sz="0" w:space="0" w:color="auto"/>
          </w:divBdr>
        </w:div>
        <w:div w:id="1638946583">
          <w:marLeft w:val="480"/>
          <w:marRight w:val="0"/>
          <w:marTop w:val="0"/>
          <w:marBottom w:val="0"/>
          <w:divBdr>
            <w:top w:val="none" w:sz="0" w:space="0" w:color="auto"/>
            <w:left w:val="none" w:sz="0" w:space="0" w:color="auto"/>
            <w:bottom w:val="none" w:sz="0" w:space="0" w:color="auto"/>
            <w:right w:val="none" w:sz="0" w:space="0" w:color="auto"/>
          </w:divBdr>
        </w:div>
        <w:div w:id="779882470">
          <w:marLeft w:val="480"/>
          <w:marRight w:val="0"/>
          <w:marTop w:val="0"/>
          <w:marBottom w:val="0"/>
          <w:divBdr>
            <w:top w:val="none" w:sz="0" w:space="0" w:color="auto"/>
            <w:left w:val="none" w:sz="0" w:space="0" w:color="auto"/>
            <w:bottom w:val="none" w:sz="0" w:space="0" w:color="auto"/>
            <w:right w:val="none" w:sz="0" w:space="0" w:color="auto"/>
          </w:divBdr>
        </w:div>
        <w:div w:id="1812558828">
          <w:marLeft w:val="480"/>
          <w:marRight w:val="0"/>
          <w:marTop w:val="0"/>
          <w:marBottom w:val="0"/>
          <w:divBdr>
            <w:top w:val="none" w:sz="0" w:space="0" w:color="auto"/>
            <w:left w:val="none" w:sz="0" w:space="0" w:color="auto"/>
            <w:bottom w:val="none" w:sz="0" w:space="0" w:color="auto"/>
            <w:right w:val="none" w:sz="0" w:space="0" w:color="auto"/>
          </w:divBdr>
        </w:div>
        <w:div w:id="1029380079">
          <w:marLeft w:val="480"/>
          <w:marRight w:val="0"/>
          <w:marTop w:val="0"/>
          <w:marBottom w:val="0"/>
          <w:divBdr>
            <w:top w:val="none" w:sz="0" w:space="0" w:color="auto"/>
            <w:left w:val="none" w:sz="0" w:space="0" w:color="auto"/>
            <w:bottom w:val="none" w:sz="0" w:space="0" w:color="auto"/>
            <w:right w:val="none" w:sz="0" w:space="0" w:color="auto"/>
          </w:divBdr>
        </w:div>
        <w:div w:id="858011758">
          <w:marLeft w:val="480"/>
          <w:marRight w:val="0"/>
          <w:marTop w:val="0"/>
          <w:marBottom w:val="0"/>
          <w:divBdr>
            <w:top w:val="none" w:sz="0" w:space="0" w:color="auto"/>
            <w:left w:val="none" w:sz="0" w:space="0" w:color="auto"/>
            <w:bottom w:val="none" w:sz="0" w:space="0" w:color="auto"/>
            <w:right w:val="none" w:sz="0" w:space="0" w:color="auto"/>
          </w:divBdr>
        </w:div>
        <w:div w:id="1700350247">
          <w:marLeft w:val="480"/>
          <w:marRight w:val="0"/>
          <w:marTop w:val="0"/>
          <w:marBottom w:val="0"/>
          <w:divBdr>
            <w:top w:val="none" w:sz="0" w:space="0" w:color="auto"/>
            <w:left w:val="none" w:sz="0" w:space="0" w:color="auto"/>
            <w:bottom w:val="none" w:sz="0" w:space="0" w:color="auto"/>
            <w:right w:val="none" w:sz="0" w:space="0" w:color="auto"/>
          </w:divBdr>
        </w:div>
        <w:div w:id="98532667">
          <w:marLeft w:val="480"/>
          <w:marRight w:val="0"/>
          <w:marTop w:val="0"/>
          <w:marBottom w:val="0"/>
          <w:divBdr>
            <w:top w:val="none" w:sz="0" w:space="0" w:color="auto"/>
            <w:left w:val="none" w:sz="0" w:space="0" w:color="auto"/>
            <w:bottom w:val="none" w:sz="0" w:space="0" w:color="auto"/>
            <w:right w:val="none" w:sz="0" w:space="0" w:color="auto"/>
          </w:divBdr>
        </w:div>
        <w:div w:id="1964068616">
          <w:marLeft w:val="480"/>
          <w:marRight w:val="0"/>
          <w:marTop w:val="0"/>
          <w:marBottom w:val="0"/>
          <w:divBdr>
            <w:top w:val="none" w:sz="0" w:space="0" w:color="auto"/>
            <w:left w:val="none" w:sz="0" w:space="0" w:color="auto"/>
            <w:bottom w:val="none" w:sz="0" w:space="0" w:color="auto"/>
            <w:right w:val="none" w:sz="0" w:space="0" w:color="auto"/>
          </w:divBdr>
        </w:div>
        <w:div w:id="143931839">
          <w:marLeft w:val="480"/>
          <w:marRight w:val="0"/>
          <w:marTop w:val="0"/>
          <w:marBottom w:val="0"/>
          <w:divBdr>
            <w:top w:val="none" w:sz="0" w:space="0" w:color="auto"/>
            <w:left w:val="none" w:sz="0" w:space="0" w:color="auto"/>
            <w:bottom w:val="none" w:sz="0" w:space="0" w:color="auto"/>
            <w:right w:val="none" w:sz="0" w:space="0" w:color="auto"/>
          </w:divBdr>
        </w:div>
        <w:div w:id="2058894709">
          <w:marLeft w:val="480"/>
          <w:marRight w:val="0"/>
          <w:marTop w:val="0"/>
          <w:marBottom w:val="0"/>
          <w:divBdr>
            <w:top w:val="none" w:sz="0" w:space="0" w:color="auto"/>
            <w:left w:val="none" w:sz="0" w:space="0" w:color="auto"/>
            <w:bottom w:val="none" w:sz="0" w:space="0" w:color="auto"/>
            <w:right w:val="none" w:sz="0" w:space="0" w:color="auto"/>
          </w:divBdr>
        </w:div>
      </w:divsChild>
    </w:div>
    <w:div w:id="1557934924">
      <w:bodyDiv w:val="1"/>
      <w:marLeft w:val="0"/>
      <w:marRight w:val="0"/>
      <w:marTop w:val="0"/>
      <w:marBottom w:val="0"/>
      <w:divBdr>
        <w:top w:val="none" w:sz="0" w:space="0" w:color="auto"/>
        <w:left w:val="none" w:sz="0" w:space="0" w:color="auto"/>
        <w:bottom w:val="none" w:sz="0" w:space="0" w:color="auto"/>
        <w:right w:val="none" w:sz="0" w:space="0" w:color="auto"/>
      </w:divBdr>
    </w:div>
    <w:div w:id="1559049612">
      <w:bodyDiv w:val="1"/>
      <w:marLeft w:val="0"/>
      <w:marRight w:val="0"/>
      <w:marTop w:val="0"/>
      <w:marBottom w:val="0"/>
      <w:divBdr>
        <w:top w:val="none" w:sz="0" w:space="0" w:color="auto"/>
        <w:left w:val="none" w:sz="0" w:space="0" w:color="auto"/>
        <w:bottom w:val="none" w:sz="0" w:space="0" w:color="auto"/>
        <w:right w:val="none" w:sz="0" w:space="0" w:color="auto"/>
      </w:divBdr>
    </w:div>
    <w:div w:id="1573849308">
      <w:bodyDiv w:val="1"/>
      <w:marLeft w:val="0"/>
      <w:marRight w:val="0"/>
      <w:marTop w:val="0"/>
      <w:marBottom w:val="0"/>
      <w:divBdr>
        <w:top w:val="none" w:sz="0" w:space="0" w:color="auto"/>
        <w:left w:val="none" w:sz="0" w:space="0" w:color="auto"/>
        <w:bottom w:val="none" w:sz="0" w:space="0" w:color="auto"/>
        <w:right w:val="none" w:sz="0" w:space="0" w:color="auto"/>
      </w:divBdr>
    </w:div>
    <w:div w:id="1578251264">
      <w:bodyDiv w:val="1"/>
      <w:marLeft w:val="0"/>
      <w:marRight w:val="0"/>
      <w:marTop w:val="0"/>
      <w:marBottom w:val="0"/>
      <w:divBdr>
        <w:top w:val="none" w:sz="0" w:space="0" w:color="auto"/>
        <w:left w:val="none" w:sz="0" w:space="0" w:color="auto"/>
        <w:bottom w:val="none" w:sz="0" w:space="0" w:color="auto"/>
        <w:right w:val="none" w:sz="0" w:space="0" w:color="auto"/>
      </w:divBdr>
    </w:div>
    <w:div w:id="1579827284">
      <w:bodyDiv w:val="1"/>
      <w:marLeft w:val="0"/>
      <w:marRight w:val="0"/>
      <w:marTop w:val="0"/>
      <w:marBottom w:val="0"/>
      <w:divBdr>
        <w:top w:val="none" w:sz="0" w:space="0" w:color="auto"/>
        <w:left w:val="none" w:sz="0" w:space="0" w:color="auto"/>
        <w:bottom w:val="none" w:sz="0" w:space="0" w:color="auto"/>
        <w:right w:val="none" w:sz="0" w:space="0" w:color="auto"/>
      </w:divBdr>
    </w:div>
    <w:div w:id="1585725956">
      <w:bodyDiv w:val="1"/>
      <w:marLeft w:val="0"/>
      <w:marRight w:val="0"/>
      <w:marTop w:val="0"/>
      <w:marBottom w:val="0"/>
      <w:divBdr>
        <w:top w:val="none" w:sz="0" w:space="0" w:color="auto"/>
        <w:left w:val="none" w:sz="0" w:space="0" w:color="auto"/>
        <w:bottom w:val="none" w:sz="0" w:space="0" w:color="auto"/>
        <w:right w:val="none" w:sz="0" w:space="0" w:color="auto"/>
      </w:divBdr>
    </w:div>
    <w:div w:id="1595241889">
      <w:bodyDiv w:val="1"/>
      <w:marLeft w:val="0"/>
      <w:marRight w:val="0"/>
      <w:marTop w:val="0"/>
      <w:marBottom w:val="0"/>
      <w:divBdr>
        <w:top w:val="none" w:sz="0" w:space="0" w:color="auto"/>
        <w:left w:val="none" w:sz="0" w:space="0" w:color="auto"/>
        <w:bottom w:val="none" w:sz="0" w:space="0" w:color="auto"/>
        <w:right w:val="none" w:sz="0" w:space="0" w:color="auto"/>
      </w:divBdr>
    </w:div>
    <w:div w:id="1604074789">
      <w:bodyDiv w:val="1"/>
      <w:marLeft w:val="0"/>
      <w:marRight w:val="0"/>
      <w:marTop w:val="0"/>
      <w:marBottom w:val="0"/>
      <w:divBdr>
        <w:top w:val="none" w:sz="0" w:space="0" w:color="auto"/>
        <w:left w:val="none" w:sz="0" w:space="0" w:color="auto"/>
        <w:bottom w:val="none" w:sz="0" w:space="0" w:color="auto"/>
        <w:right w:val="none" w:sz="0" w:space="0" w:color="auto"/>
      </w:divBdr>
    </w:div>
    <w:div w:id="1606688288">
      <w:bodyDiv w:val="1"/>
      <w:marLeft w:val="0"/>
      <w:marRight w:val="0"/>
      <w:marTop w:val="0"/>
      <w:marBottom w:val="0"/>
      <w:divBdr>
        <w:top w:val="none" w:sz="0" w:space="0" w:color="auto"/>
        <w:left w:val="none" w:sz="0" w:space="0" w:color="auto"/>
        <w:bottom w:val="none" w:sz="0" w:space="0" w:color="auto"/>
        <w:right w:val="none" w:sz="0" w:space="0" w:color="auto"/>
      </w:divBdr>
      <w:divsChild>
        <w:div w:id="8139959">
          <w:marLeft w:val="480"/>
          <w:marRight w:val="0"/>
          <w:marTop w:val="0"/>
          <w:marBottom w:val="0"/>
          <w:divBdr>
            <w:top w:val="none" w:sz="0" w:space="0" w:color="auto"/>
            <w:left w:val="none" w:sz="0" w:space="0" w:color="auto"/>
            <w:bottom w:val="none" w:sz="0" w:space="0" w:color="auto"/>
            <w:right w:val="none" w:sz="0" w:space="0" w:color="auto"/>
          </w:divBdr>
        </w:div>
        <w:div w:id="1432386317">
          <w:marLeft w:val="480"/>
          <w:marRight w:val="0"/>
          <w:marTop w:val="0"/>
          <w:marBottom w:val="0"/>
          <w:divBdr>
            <w:top w:val="none" w:sz="0" w:space="0" w:color="auto"/>
            <w:left w:val="none" w:sz="0" w:space="0" w:color="auto"/>
            <w:bottom w:val="none" w:sz="0" w:space="0" w:color="auto"/>
            <w:right w:val="none" w:sz="0" w:space="0" w:color="auto"/>
          </w:divBdr>
        </w:div>
        <w:div w:id="1092236070">
          <w:marLeft w:val="480"/>
          <w:marRight w:val="0"/>
          <w:marTop w:val="0"/>
          <w:marBottom w:val="0"/>
          <w:divBdr>
            <w:top w:val="none" w:sz="0" w:space="0" w:color="auto"/>
            <w:left w:val="none" w:sz="0" w:space="0" w:color="auto"/>
            <w:bottom w:val="none" w:sz="0" w:space="0" w:color="auto"/>
            <w:right w:val="none" w:sz="0" w:space="0" w:color="auto"/>
          </w:divBdr>
        </w:div>
        <w:div w:id="1639451001">
          <w:marLeft w:val="480"/>
          <w:marRight w:val="0"/>
          <w:marTop w:val="0"/>
          <w:marBottom w:val="0"/>
          <w:divBdr>
            <w:top w:val="none" w:sz="0" w:space="0" w:color="auto"/>
            <w:left w:val="none" w:sz="0" w:space="0" w:color="auto"/>
            <w:bottom w:val="none" w:sz="0" w:space="0" w:color="auto"/>
            <w:right w:val="none" w:sz="0" w:space="0" w:color="auto"/>
          </w:divBdr>
        </w:div>
        <w:div w:id="1733697981">
          <w:marLeft w:val="480"/>
          <w:marRight w:val="0"/>
          <w:marTop w:val="0"/>
          <w:marBottom w:val="0"/>
          <w:divBdr>
            <w:top w:val="none" w:sz="0" w:space="0" w:color="auto"/>
            <w:left w:val="none" w:sz="0" w:space="0" w:color="auto"/>
            <w:bottom w:val="none" w:sz="0" w:space="0" w:color="auto"/>
            <w:right w:val="none" w:sz="0" w:space="0" w:color="auto"/>
          </w:divBdr>
        </w:div>
        <w:div w:id="1497069589">
          <w:marLeft w:val="480"/>
          <w:marRight w:val="0"/>
          <w:marTop w:val="0"/>
          <w:marBottom w:val="0"/>
          <w:divBdr>
            <w:top w:val="none" w:sz="0" w:space="0" w:color="auto"/>
            <w:left w:val="none" w:sz="0" w:space="0" w:color="auto"/>
            <w:bottom w:val="none" w:sz="0" w:space="0" w:color="auto"/>
            <w:right w:val="none" w:sz="0" w:space="0" w:color="auto"/>
          </w:divBdr>
        </w:div>
        <w:div w:id="1732577091">
          <w:marLeft w:val="480"/>
          <w:marRight w:val="0"/>
          <w:marTop w:val="0"/>
          <w:marBottom w:val="0"/>
          <w:divBdr>
            <w:top w:val="none" w:sz="0" w:space="0" w:color="auto"/>
            <w:left w:val="none" w:sz="0" w:space="0" w:color="auto"/>
            <w:bottom w:val="none" w:sz="0" w:space="0" w:color="auto"/>
            <w:right w:val="none" w:sz="0" w:space="0" w:color="auto"/>
          </w:divBdr>
        </w:div>
        <w:div w:id="811365659">
          <w:marLeft w:val="480"/>
          <w:marRight w:val="0"/>
          <w:marTop w:val="0"/>
          <w:marBottom w:val="0"/>
          <w:divBdr>
            <w:top w:val="none" w:sz="0" w:space="0" w:color="auto"/>
            <w:left w:val="none" w:sz="0" w:space="0" w:color="auto"/>
            <w:bottom w:val="none" w:sz="0" w:space="0" w:color="auto"/>
            <w:right w:val="none" w:sz="0" w:space="0" w:color="auto"/>
          </w:divBdr>
        </w:div>
        <w:div w:id="1040402916">
          <w:marLeft w:val="480"/>
          <w:marRight w:val="0"/>
          <w:marTop w:val="0"/>
          <w:marBottom w:val="0"/>
          <w:divBdr>
            <w:top w:val="none" w:sz="0" w:space="0" w:color="auto"/>
            <w:left w:val="none" w:sz="0" w:space="0" w:color="auto"/>
            <w:bottom w:val="none" w:sz="0" w:space="0" w:color="auto"/>
            <w:right w:val="none" w:sz="0" w:space="0" w:color="auto"/>
          </w:divBdr>
        </w:div>
        <w:div w:id="1545874192">
          <w:marLeft w:val="480"/>
          <w:marRight w:val="0"/>
          <w:marTop w:val="0"/>
          <w:marBottom w:val="0"/>
          <w:divBdr>
            <w:top w:val="none" w:sz="0" w:space="0" w:color="auto"/>
            <w:left w:val="none" w:sz="0" w:space="0" w:color="auto"/>
            <w:bottom w:val="none" w:sz="0" w:space="0" w:color="auto"/>
            <w:right w:val="none" w:sz="0" w:space="0" w:color="auto"/>
          </w:divBdr>
        </w:div>
        <w:div w:id="362829148">
          <w:marLeft w:val="480"/>
          <w:marRight w:val="0"/>
          <w:marTop w:val="0"/>
          <w:marBottom w:val="0"/>
          <w:divBdr>
            <w:top w:val="none" w:sz="0" w:space="0" w:color="auto"/>
            <w:left w:val="none" w:sz="0" w:space="0" w:color="auto"/>
            <w:bottom w:val="none" w:sz="0" w:space="0" w:color="auto"/>
            <w:right w:val="none" w:sz="0" w:space="0" w:color="auto"/>
          </w:divBdr>
        </w:div>
        <w:div w:id="1113134806">
          <w:marLeft w:val="480"/>
          <w:marRight w:val="0"/>
          <w:marTop w:val="0"/>
          <w:marBottom w:val="0"/>
          <w:divBdr>
            <w:top w:val="none" w:sz="0" w:space="0" w:color="auto"/>
            <w:left w:val="none" w:sz="0" w:space="0" w:color="auto"/>
            <w:bottom w:val="none" w:sz="0" w:space="0" w:color="auto"/>
            <w:right w:val="none" w:sz="0" w:space="0" w:color="auto"/>
          </w:divBdr>
        </w:div>
        <w:div w:id="768819923">
          <w:marLeft w:val="480"/>
          <w:marRight w:val="0"/>
          <w:marTop w:val="0"/>
          <w:marBottom w:val="0"/>
          <w:divBdr>
            <w:top w:val="none" w:sz="0" w:space="0" w:color="auto"/>
            <w:left w:val="none" w:sz="0" w:space="0" w:color="auto"/>
            <w:bottom w:val="none" w:sz="0" w:space="0" w:color="auto"/>
            <w:right w:val="none" w:sz="0" w:space="0" w:color="auto"/>
          </w:divBdr>
        </w:div>
        <w:div w:id="1157303013">
          <w:marLeft w:val="480"/>
          <w:marRight w:val="0"/>
          <w:marTop w:val="0"/>
          <w:marBottom w:val="0"/>
          <w:divBdr>
            <w:top w:val="none" w:sz="0" w:space="0" w:color="auto"/>
            <w:left w:val="none" w:sz="0" w:space="0" w:color="auto"/>
            <w:bottom w:val="none" w:sz="0" w:space="0" w:color="auto"/>
            <w:right w:val="none" w:sz="0" w:space="0" w:color="auto"/>
          </w:divBdr>
        </w:div>
        <w:div w:id="1923760784">
          <w:marLeft w:val="480"/>
          <w:marRight w:val="0"/>
          <w:marTop w:val="0"/>
          <w:marBottom w:val="0"/>
          <w:divBdr>
            <w:top w:val="none" w:sz="0" w:space="0" w:color="auto"/>
            <w:left w:val="none" w:sz="0" w:space="0" w:color="auto"/>
            <w:bottom w:val="none" w:sz="0" w:space="0" w:color="auto"/>
            <w:right w:val="none" w:sz="0" w:space="0" w:color="auto"/>
          </w:divBdr>
        </w:div>
        <w:div w:id="672345381">
          <w:marLeft w:val="480"/>
          <w:marRight w:val="0"/>
          <w:marTop w:val="0"/>
          <w:marBottom w:val="0"/>
          <w:divBdr>
            <w:top w:val="none" w:sz="0" w:space="0" w:color="auto"/>
            <w:left w:val="none" w:sz="0" w:space="0" w:color="auto"/>
            <w:bottom w:val="none" w:sz="0" w:space="0" w:color="auto"/>
            <w:right w:val="none" w:sz="0" w:space="0" w:color="auto"/>
          </w:divBdr>
        </w:div>
        <w:div w:id="1803110720">
          <w:marLeft w:val="480"/>
          <w:marRight w:val="0"/>
          <w:marTop w:val="0"/>
          <w:marBottom w:val="0"/>
          <w:divBdr>
            <w:top w:val="none" w:sz="0" w:space="0" w:color="auto"/>
            <w:left w:val="none" w:sz="0" w:space="0" w:color="auto"/>
            <w:bottom w:val="none" w:sz="0" w:space="0" w:color="auto"/>
            <w:right w:val="none" w:sz="0" w:space="0" w:color="auto"/>
          </w:divBdr>
        </w:div>
        <w:div w:id="1283879989">
          <w:marLeft w:val="480"/>
          <w:marRight w:val="0"/>
          <w:marTop w:val="0"/>
          <w:marBottom w:val="0"/>
          <w:divBdr>
            <w:top w:val="none" w:sz="0" w:space="0" w:color="auto"/>
            <w:left w:val="none" w:sz="0" w:space="0" w:color="auto"/>
            <w:bottom w:val="none" w:sz="0" w:space="0" w:color="auto"/>
            <w:right w:val="none" w:sz="0" w:space="0" w:color="auto"/>
          </w:divBdr>
        </w:div>
        <w:div w:id="1105922453">
          <w:marLeft w:val="480"/>
          <w:marRight w:val="0"/>
          <w:marTop w:val="0"/>
          <w:marBottom w:val="0"/>
          <w:divBdr>
            <w:top w:val="none" w:sz="0" w:space="0" w:color="auto"/>
            <w:left w:val="none" w:sz="0" w:space="0" w:color="auto"/>
            <w:bottom w:val="none" w:sz="0" w:space="0" w:color="auto"/>
            <w:right w:val="none" w:sz="0" w:space="0" w:color="auto"/>
          </w:divBdr>
        </w:div>
        <w:div w:id="665204501">
          <w:marLeft w:val="480"/>
          <w:marRight w:val="0"/>
          <w:marTop w:val="0"/>
          <w:marBottom w:val="0"/>
          <w:divBdr>
            <w:top w:val="none" w:sz="0" w:space="0" w:color="auto"/>
            <w:left w:val="none" w:sz="0" w:space="0" w:color="auto"/>
            <w:bottom w:val="none" w:sz="0" w:space="0" w:color="auto"/>
            <w:right w:val="none" w:sz="0" w:space="0" w:color="auto"/>
          </w:divBdr>
        </w:div>
        <w:div w:id="826366518">
          <w:marLeft w:val="480"/>
          <w:marRight w:val="0"/>
          <w:marTop w:val="0"/>
          <w:marBottom w:val="0"/>
          <w:divBdr>
            <w:top w:val="none" w:sz="0" w:space="0" w:color="auto"/>
            <w:left w:val="none" w:sz="0" w:space="0" w:color="auto"/>
            <w:bottom w:val="none" w:sz="0" w:space="0" w:color="auto"/>
            <w:right w:val="none" w:sz="0" w:space="0" w:color="auto"/>
          </w:divBdr>
        </w:div>
        <w:div w:id="2046173157">
          <w:marLeft w:val="480"/>
          <w:marRight w:val="0"/>
          <w:marTop w:val="0"/>
          <w:marBottom w:val="0"/>
          <w:divBdr>
            <w:top w:val="none" w:sz="0" w:space="0" w:color="auto"/>
            <w:left w:val="none" w:sz="0" w:space="0" w:color="auto"/>
            <w:bottom w:val="none" w:sz="0" w:space="0" w:color="auto"/>
            <w:right w:val="none" w:sz="0" w:space="0" w:color="auto"/>
          </w:divBdr>
        </w:div>
        <w:div w:id="352657796">
          <w:marLeft w:val="480"/>
          <w:marRight w:val="0"/>
          <w:marTop w:val="0"/>
          <w:marBottom w:val="0"/>
          <w:divBdr>
            <w:top w:val="none" w:sz="0" w:space="0" w:color="auto"/>
            <w:left w:val="none" w:sz="0" w:space="0" w:color="auto"/>
            <w:bottom w:val="none" w:sz="0" w:space="0" w:color="auto"/>
            <w:right w:val="none" w:sz="0" w:space="0" w:color="auto"/>
          </w:divBdr>
        </w:div>
        <w:div w:id="1305351665">
          <w:marLeft w:val="480"/>
          <w:marRight w:val="0"/>
          <w:marTop w:val="0"/>
          <w:marBottom w:val="0"/>
          <w:divBdr>
            <w:top w:val="none" w:sz="0" w:space="0" w:color="auto"/>
            <w:left w:val="none" w:sz="0" w:space="0" w:color="auto"/>
            <w:bottom w:val="none" w:sz="0" w:space="0" w:color="auto"/>
            <w:right w:val="none" w:sz="0" w:space="0" w:color="auto"/>
          </w:divBdr>
        </w:div>
        <w:div w:id="987056619">
          <w:marLeft w:val="480"/>
          <w:marRight w:val="0"/>
          <w:marTop w:val="0"/>
          <w:marBottom w:val="0"/>
          <w:divBdr>
            <w:top w:val="none" w:sz="0" w:space="0" w:color="auto"/>
            <w:left w:val="none" w:sz="0" w:space="0" w:color="auto"/>
            <w:bottom w:val="none" w:sz="0" w:space="0" w:color="auto"/>
            <w:right w:val="none" w:sz="0" w:space="0" w:color="auto"/>
          </w:divBdr>
        </w:div>
        <w:div w:id="1821533252">
          <w:marLeft w:val="480"/>
          <w:marRight w:val="0"/>
          <w:marTop w:val="0"/>
          <w:marBottom w:val="0"/>
          <w:divBdr>
            <w:top w:val="none" w:sz="0" w:space="0" w:color="auto"/>
            <w:left w:val="none" w:sz="0" w:space="0" w:color="auto"/>
            <w:bottom w:val="none" w:sz="0" w:space="0" w:color="auto"/>
            <w:right w:val="none" w:sz="0" w:space="0" w:color="auto"/>
          </w:divBdr>
        </w:div>
        <w:div w:id="749424429">
          <w:marLeft w:val="480"/>
          <w:marRight w:val="0"/>
          <w:marTop w:val="0"/>
          <w:marBottom w:val="0"/>
          <w:divBdr>
            <w:top w:val="none" w:sz="0" w:space="0" w:color="auto"/>
            <w:left w:val="none" w:sz="0" w:space="0" w:color="auto"/>
            <w:bottom w:val="none" w:sz="0" w:space="0" w:color="auto"/>
            <w:right w:val="none" w:sz="0" w:space="0" w:color="auto"/>
          </w:divBdr>
        </w:div>
        <w:div w:id="460534294">
          <w:marLeft w:val="480"/>
          <w:marRight w:val="0"/>
          <w:marTop w:val="0"/>
          <w:marBottom w:val="0"/>
          <w:divBdr>
            <w:top w:val="none" w:sz="0" w:space="0" w:color="auto"/>
            <w:left w:val="none" w:sz="0" w:space="0" w:color="auto"/>
            <w:bottom w:val="none" w:sz="0" w:space="0" w:color="auto"/>
            <w:right w:val="none" w:sz="0" w:space="0" w:color="auto"/>
          </w:divBdr>
        </w:div>
        <w:div w:id="2144691808">
          <w:marLeft w:val="480"/>
          <w:marRight w:val="0"/>
          <w:marTop w:val="0"/>
          <w:marBottom w:val="0"/>
          <w:divBdr>
            <w:top w:val="none" w:sz="0" w:space="0" w:color="auto"/>
            <w:left w:val="none" w:sz="0" w:space="0" w:color="auto"/>
            <w:bottom w:val="none" w:sz="0" w:space="0" w:color="auto"/>
            <w:right w:val="none" w:sz="0" w:space="0" w:color="auto"/>
          </w:divBdr>
        </w:div>
        <w:div w:id="268435752">
          <w:marLeft w:val="480"/>
          <w:marRight w:val="0"/>
          <w:marTop w:val="0"/>
          <w:marBottom w:val="0"/>
          <w:divBdr>
            <w:top w:val="none" w:sz="0" w:space="0" w:color="auto"/>
            <w:left w:val="none" w:sz="0" w:space="0" w:color="auto"/>
            <w:bottom w:val="none" w:sz="0" w:space="0" w:color="auto"/>
            <w:right w:val="none" w:sz="0" w:space="0" w:color="auto"/>
          </w:divBdr>
        </w:div>
      </w:divsChild>
    </w:div>
    <w:div w:id="1609851976">
      <w:bodyDiv w:val="1"/>
      <w:marLeft w:val="0"/>
      <w:marRight w:val="0"/>
      <w:marTop w:val="0"/>
      <w:marBottom w:val="0"/>
      <w:divBdr>
        <w:top w:val="none" w:sz="0" w:space="0" w:color="auto"/>
        <w:left w:val="none" w:sz="0" w:space="0" w:color="auto"/>
        <w:bottom w:val="none" w:sz="0" w:space="0" w:color="auto"/>
        <w:right w:val="none" w:sz="0" w:space="0" w:color="auto"/>
      </w:divBdr>
      <w:divsChild>
        <w:div w:id="1762293868">
          <w:marLeft w:val="480"/>
          <w:marRight w:val="0"/>
          <w:marTop w:val="0"/>
          <w:marBottom w:val="0"/>
          <w:divBdr>
            <w:top w:val="none" w:sz="0" w:space="0" w:color="auto"/>
            <w:left w:val="none" w:sz="0" w:space="0" w:color="auto"/>
            <w:bottom w:val="none" w:sz="0" w:space="0" w:color="auto"/>
            <w:right w:val="none" w:sz="0" w:space="0" w:color="auto"/>
          </w:divBdr>
        </w:div>
        <w:div w:id="33162773">
          <w:marLeft w:val="480"/>
          <w:marRight w:val="0"/>
          <w:marTop w:val="0"/>
          <w:marBottom w:val="0"/>
          <w:divBdr>
            <w:top w:val="none" w:sz="0" w:space="0" w:color="auto"/>
            <w:left w:val="none" w:sz="0" w:space="0" w:color="auto"/>
            <w:bottom w:val="none" w:sz="0" w:space="0" w:color="auto"/>
            <w:right w:val="none" w:sz="0" w:space="0" w:color="auto"/>
          </w:divBdr>
        </w:div>
        <w:div w:id="1660037615">
          <w:marLeft w:val="480"/>
          <w:marRight w:val="0"/>
          <w:marTop w:val="0"/>
          <w:marBottom w:val="0"/>
          <w:divBdr>
            <w:top w:val="none" w:sz="0" w:space="0" w:color="auto"/>
            <w:left w:val="none" w:sz="0" w:space="0" w:color="auto"/>
            <w:bottom w:val="none" w:sz="0" w:space="0" w:color="auto"/>
            <w:right w:val="none" w:sz="0" w:space="0" w:color="auto"/>
          </w:divBdr>
        </w:div>
        <w:div w:id="1366104114">
          <w:marLeft w:val="480"/>
          <w:marRight w:val="0"/>
          <w:marTop w:val="0"/>
          <w:marBottom w:val="0"/>
          <w:divBdr>
            <w:top w:val="none" w:sz="0" w:space="0" w:color="auto"/>
            <w:left w:val="none" w:sz="0" w:space="0" w:color="auto"/>
            <w:bottom w:val="none" w:sz="0" w:space="0" w:color="auto"/>
            <w:right w:val="none" w:sz="0" w:space="0" w:color="auto"/>
          </w:divBdr>
        </w:div>
        <w:div w:id="1113785697">
          <w:marLeft w:val="480"/>
          <w:marRight w:val="0"/>
          <w:marTop w:val="0"/>
          <w:marBottom w:val="0"/>
          <w:divBdr>
            <w:top w:val="none" w:sz="0" w:space="0" w:color="auto"/>
            <w:left w:val="none" w:sz="0" w:space="0" w:color="auto"/>
            <w:bottom w:val="none" w:sz="0" w:space="0" w:color="auto"/>
            <w:right w:val="none" w:sz="0" w:space="0" w:color="auto"/>
          </w:divBdr>
        </w:div>
        <w:div w:id="1359620429">
          <w:marLeft w:val="480"/>
          <w:marRight w:val="0"/>
          <w:marTop w:val="0"/>
          <w:marBottom w:val="0"/>
          <w:divBdr>
            <w:top w:val="none" w:sz="0" w:space="0" w:color="auto"/>
            <w:left w:val="none" w:sz="0" w:space="0" w:color="auto"/>
            <w:bottom w:val="none" w:sz="0" w:space="0" w:color="auto"/>
            <w:right w:val="none" w:sz="0" w:space="0" w:color="auto"/>
          </w:divBdr>
        </w:div>
        <w:div w:id="63257495">
          <w:marLeft w:val="480"/>
          <w:marRight w:val="0"/>
          <w:marTop w:val="0"/>
          <w:marBottom w:val="0"/>
          <w:divBdr>
            <w:top w:val="none" w:sz="0" w:space="0" w:color="auto"/>
            <w:left w:val="none" w:sz="0" w:space="0" w:color="auto"/>
            <w:bottom w:val="none" w:sz="0" w:space="0" w:color="auto"/>
            <w:right w:val="none" w:sz="0" w:space="0" w:color="auto"/>
          </w:divBdr>
        </w:div>
        <w:div w:id="721488994">
          <w:marLeft w:val="480"/>
          <w:marRight w:val="0"/>
          <w:marTop w:val="0"/>
          <w:marBottom w:val="0"/>
          <w:divBdr>
            <w:top w:val="none" w:sz="0" w:space="0" w:color="auto"/>
            <w:left w:val="none" w:sz="0" w:space="0" w:color="auto"/>
            <w:bottom w:val="none" w:sz="0" w:space="0" w:color="auto"/>
            <w:right w:val="none" w:sz="0" w:space="0" w:color="auto"/>
          </w:divBdr>
        </w:div>
        <w:div w:id="316955723">
          <w:marLeft w:val="480"/>
          <w:marRight w:val="0"/>
          <w:marTop w:val="0"/>
          <w:marBottom w:val="0"/>
          <w:divBdr>
            <w:top w:val="none" w:sz="0" w:space="0" w:color="auto"/>
            <w:left w:val="none" w:sz="0" w:space="0" w:color="auto"/>
            <w:bottom w:val="none" w:sz="0" w:space="0" w:color="auto"/>
            <w:right w:val="none" w:sz="0" w:space="0" w:color="auto"/>
          </w:divBdr>
        </w:div>
        <w:div w:id="1541288053">
          <w:marLeft w:val="480"/>
          <w:marRight w:val="0"/>
          <w:marTop w:val="0"/>
          <w:marBottom w:val="0"/>
          <w:divBdr>
            <w:top w:val="none" w:sz="0" w:space="0" w:color="auto"/>
            <w:left w:val="none" w:sz="0" w:space="0" w:color="auto"/>
            <w:bottom w:val="none" w:sz="0" w:space="0" w:color="auto"/>
            <w:right w:val="none" w:sz="0" w:space="0" w:color="auto"/>
          </w:divBdr>
        </w:div>
        <w:div w:id="5444300">
          <w:marLeft w:val="480"/>
          <w:marRight w:val="0"/>
          <w:marTop w:val="0"/>
          <w:marBottom w:val="0"/>
          <w:divBdr>
            <w:top w:val="none" w:sz="0" w:space="0" w:color="auto"/>
            <w:left w:val="none" w:sz="0" w:space="0" w:color="auto"/>
            <w:bottom w:val="none" w:sz="0" w:space="0" w:color="auto"/>
            <w:right w:val="none" w:sz="0" w:space="0" w:color="auto"/>
          </w:divBdr>
        </w:div>
        <w:div w:id="665519815">
          <w:marLeft w:val="480"/>
          <w:marRight w:val="0"/>
          <w:marTop w:val="0"/>
          <w:marBottom w:val="0"/>
          <w:divBdr>
            <w:top w:val="none" w:sz="0" w:space="0" w:color="auto"/>
            <w:left w:val="none" w:sz="0" w:space="0" w:color="auto"/>
            <w:bottom w:val="none" w:sz="0" w:space="0" w:color="auto"/>
            <w:right w:val="none" w:sz="0" w:space="0" w:color="auto"/>
          </w:divBdr>
        </w:div>
        <w:div w:id="136651181">
          <w:marLeft w:val="480"/>
          <w:marRight w:val="0"/>
          <w:marTop w:val="0"/>
          <w:marBottom w:val="0"/>
          <w:divBdr>
            <w:top w:val="none" w:sz="0" w:space="0" w:color="auto"/>
            <w:left w:val="none" w:sz="0" w:space="0" w:color="auto"/>
            <w:bottom w:val="none" w:sz="0" w:space="0" w:color="auto"/>
            <w:right w:val="none" w:sz="0" w:space="0" w:color="auto"/>
          </w:divBdr>
        </w:div>
        <w:div w:id="1999072331">
          <w:marLeft w:val="480"/>
          <w:marRight w:val="0"/>
          <w:marTop w:val="0"/>
          <w:marBottom w:val="0"/>
          <w:divBdr>
            <w:top w:val="none" w:sz="0" w:space="0" w:color="auto"/>
            <w:left w:val="none" w:sz="0" w:space="0" w:color="auto"/>
            <w:bottom w:val="none" w:sz="0" w:space="0" w:color="auto"/>
            <w:right w:val="none" w:sz="0" w:space="0" w:color="auto"/>
          </w:divBdr>
        </w:div>
        <w:div w:id="322896151">
          <w:marLeft w:val="480"/>
          <w:marRight w:val="0"/>
          <w:marTop w:val="0"/>
          <w:marBottom w:val="0"/>
          <w:divBdr>
            <w:top w:val="none" w:sz="0" w:space="0" w:color="auto"/>
            <w:left w:val="none" w:sz="0" w:space="0" w:color="auto"/>
            <w:bottom w:val="none" w:sz="0" w:space="0" w:color="auto"/>
            <w:right w:val="none" w:sz="0" w:space="0" w:color="auto"/>
          </w:divBdr>
        </w:div>
        <w:div w:id="1314871166">
          <w:marLeft w:val="480"/>
          <w:marRight w:val="0"/>
          <w:marTop w:val="0"/>
          <w:marBottom w:val="0"/>
          <w:divBdr>
            <w:top w:val="none" w:sz="0" w:space="0" w:color="auto"/>
            <w:left w:val="none" w:sz="0" w:space="0" w:color="auto"/>
            <w:bottom w:val="none" w:sz="0" w:space="0" w:color="auto"/>
            <w:right w:val="none" w:sz="0" w:space="0" w:color="auto"/>
          </w:divBdr>
        </w:div>
        <w:div w:id="605500783">
          <w:marLeft w:val="480"/>
          <w:marRight w:val="0"/>
          <w:marTop w:val="0"/>
          <w:marBottom w:val="0"/>
          <w:divBdr>
            <w:top w:val="none" w:sz="0" w:space="0" w:color="auto"/>
            <w:left w:val="none" w:sz="0" w:space="0" w:color="auto"/>
            <w:bottom w:val="none" w:sz="0" w:space="0" w:color="auto"/>
            <w:right w:val="none" w:sz="0" w:space="0" w:color="auto"/>
          </w:divBdr>
        </w:div>
        <w:div w:id="2014986851">
          <w:marLeft w:val="480"/>
          <w:marRight w:val="0"/>
          <w:marTop w:val="0"/>
          <w:marBottom w:val="0"/>
          <w:divBdr>
            <w:top w:val="none" w:sz="0" w:space="0" w:color="auto"/>
            <w:left w:val="none" w:sz="0" w:space="0" w:color="auto"/>
            <w:bottom w:val="none" w:sz="0" w:space="0" w:color="auto"/>
            <w:right w:val="none" w:sz="0" w:space="0" w:color="auto"/>
          </w:divBdr>
        </w:div>
        <w:div w:id="1909001836">
          <w:marLeft w:val="480"/>
          <w:marRight w:val="0"/>
          <w:marTop w:val="0"/>
          <w:marBottom w:val="0"/>
          <w:divBdr>
            <w:top w:val="none" w:sz="0" w:space="0" w:color="auto"/>
            <w:left w:val="none" w:sz="0" w:space="0" w:color="auto"/>
            <w:bottom w:val="none" w:sz="0" w:space="0" w:color="auto"/>
            <w:right w:val="none" w:sz="0" w:space="0" w:color="auto"/>
          </w:divBdr>
        </w:div>
        <w:div w:id="1134526273">
          <w:marLeft w:val="480"/>
          <w:marRight w:val="0"/>
          <w:marTop w:val="0"/>
          <w:marBottom w:val="0"/>
          <w:divBdr>
            <w:top w:val="none" w:sz="0" w:space="0" w:color="auto"/>
            <w:left w:val="none" w:sz="0" w:space="0" w:color="auto"/>
            <w:bottom w:val="none" w:sz="0" w:space="0" w:color="auto"/>
            <w:right w:val="none" w:sz="0" w:space="0" w:color="auto"/>
          </w:divBdr>
        </w:div>
        <w:div w:id="494953467">
          <w:marLeft w:val="480"/>
          <w:marRight w:val="0"/>
          <w:marTop w:val="0"/>
          <w:marBottom w:val="0"/>
          <w:divBdr>
            <w:top w:val="none" w:sz="0" w:space="0" w:color="auto"/>
            <w:left w:val="none" w:sz="0" w:space="0" w:color="auto"/>
            <w:bottom w:val="none" w:sz="0" w:space="0" w:color="auto"/>
            <w:right w:val="none" w:sz="0" w:space="0" w:color="auto"/>
          </w:divBdr>
        </w:div>
        <w:div w:id="1119031839">
          <w:marLeft w:val="480"/>
          <w:marRight w:val="0"/>
          <w:marTop w:val="0"/>
          <w:marBottom w:val="0"/>
          <w:divBdr>
            <w:top w:val="none" w:sz="0" w:space="0" w:color="auto"/>
            <w:left w:val="none" w:sz="0" w:space="0" w:color="auto"/>
            <w:bottom w:val="none" w:sz="0" w:space="0" w:color="auto"/>
            <w:right w:val="none" w:sz="0" w:space="0" w:color="auto"/>
          </w:divBdr>
        </w:div>
        <w:div w:id="900291514">
          <w:marLeft w:val="480"/>
          <w:marRight w:val="0"/>
          <w:marTop w:val="0"/>
          <w:marBottom w:val="0"/>
          <w:divBdr>
            <w:top w:val="none" w:sz="0" w:space="0" w:color="auto"/>
            <w:left w:val="none" w:sz="0" w:space="0" w:color="auto"/>
            <w:bottom w:val="none" w:sz="0" w:space="0" w:color="auto"/>
            <w:right w:val="none" w:sz="0" w:space="0" w:color="auto"/>
          </w:divBdr>
        </w:div>
        <w:div w:id="214706501">
          <w:marLeft w:val="480"/>
          <w:marRight w:val="0"/>
          <w:marTop w:val="0"/>
          <w:marBottom w:val="0"/>
          <w:divBdr>
            <w:top w:val="none" w:sz="0" w:space="0" w:color="auto"/>
            <w:left w:val="none" w:sz="0" w:space="0" w:color="auto"/>
            <w:bottom w:val="none" w:sz="0" w:space="0" w:color="auto"/>
            <w:right w:val="none" w:sz="0" w:space="0" w:color="auto"/>
          </w:divBdr>
        </w:div>
        <w:div w:id="1338655694">
          <w:marLeft w:val="480"/>
          <w:marRight w:val="0"/>
          <w:marTop w:val="0"/>
          <w:marBottom w:val="0"/>
          <w:divBdr>
            <w:top w:val="none" w:sz="0" w:space="0" w:color="auto"/>
            <w:left w:val="none" w:sz="0" w:space="0" w:color="auto"/>
            <w:bottom w:val="none" w:sz="0" w:space="0" w:color="auto"/>
            <w:right w:val="none" w:sz="0" w:space="0" w:color="auto"/>
          </w:divBdr>
        </w:div>
        <w:div w:id="1375544406">
          <w:marLeft w:val="480"/>
          <w:marRight w:val="0"/>
          <w:marTop w:val="0"/>
          <w:marBottom w:val="0"/>
          <w:divBdr>
            <w:top w:val="none" w:sz="0" w:space="0" w:color="auto"/>
            <w:left w:val="none" w:sz="0" w:space="0" w:color="auto"/>
            <w:bottom w:val="none" w:sz="0" w:space="0" w:color="auto"/>
            <w:right w:val="none" w:sz="0" w:space="0" w:color="auto"/>
          </w:divBdr>
        </w:div>
        <w:div w:id="300964308">
          <w:marLeft w:val="480"/>
          <w:marRight w:val="0"/>
          <w:marTop w:val="0"/>
          <w:marBottom w:val="0"/>
          <w:divBdr>
            <w:top w:val="none" w:sz="0" w:space="0" w:color="auto"/>
            <w:left w:val="none" w:sz="0" w:space="0" w:color="auto"/>
            <w:bottom w:val="none" w:sz="0" w:space="0" w:color="auto"/>
            <w:right w:val="none" w:sz="0" w:space="0" w:color="auto"/>
          </w:divBdr>
        </w:div>
        <w:div w:id="1280989380">
          <w:marLeft w:val="480"/>
          <w:marRight w:val="0"/>
          <w:marTop w:val="0"/>
          <w:marBottom w:val="0"/>
          <w:divBdr>
            <w:top w:val="none" w:sz="0" w:space="0" w:color="auto"/>
            <w:left w:val="none" w:sz="0" w:space="0" w:color="auto"/>
            <w:bottom w:val="none" w:sz="0" w:space="0" w:color="auto"/>
            <w:right w:val="none" w:sz="0" w:space="0" w:color="auto"/>
          </w:divBdr>
        </w:div>
        <w:div w:id="2022538596">
          <w:marLeft w:val="480"/>
          <w:marRight w:val="0"/>
          <w:marTop w:val="0"/>
          <w:marBottom w:val="0"/>
          <w:divBdr>
            <w:top w:val="none" w:sz="0" w:space="0" w:color="auto"/>
            <w:left w:val="none" w:sz="0" w:space="0" w:color="auto"/>
            <w:bottom w:val="none" w:sz="0" w:space="0" w:color="auto"/>
            <w:right w:val="none" w:sz="0" w:space="0" w:color="auto"/>
          </w:divBdr>
        </w:div>
        <w:div w:id="60101947">
          <w:marLeft w:val="480"/>
          <w:marRight w:val="0"/>
          <w:marTop w:val="0"/>
          <w:marBottom w:val="0"/>
          <w:divBdr>
            <w:top w:val="none" w:sz="0" w:space="0" w:color="auto"/>
            <w:left w:val="none" w:sz="0" w:space="0" w:color="auto"/>
            <w:bottom w:val="none" w:sz="0" w:space="0" w:color="auto"/>
            <w:right w:val="none" w:sz="0" w:space="0" w:color="auto"/>
          </w:divBdr>
        </w:div>
        <w:div w:id="243146595">
          <w:marLeft w:val="480"/>
          <w:marRight w:val="0"/>
          <w:marTop w:val="0"/>
          <w:marBottom w:val="0"/>
          <w:divBdr>
            <w:top w:val="none" w:sz="0" w:space="0" w:color="auto"/>
            <w:left w:val="none" w:sz="0" w:space="0" w:color="auto"/>
            <w:bottom w:val="none" w:sz="0" w:space="0" w:color="auto"/>
            <w:right w:val="none" w:sz="0" w:space="0" w:color="auto"/>
          </w:divBdr>
        </w:div>
        <w:div w:id="1030106940">
          <w:marLeft w:val="480"/>
          <w:marRight w:val="0"/>
          <w:marTop w:val="0"/>
          <w:marBottom w:val="0"/>
          <w:divBdr>
            <w:top w:val="none" w:sz="0" w:space="0" w:color="auto"/>
            <w:left w:val="none" w:sz="0" w:space="0" w:color="auto"/>
            <w:bottom w:val="none" w:sz="0" w:space="0" w:color="auto"/>
            <w:right w:val="none" w:sz="0" w:space="0" w:color="auto"/>
          </w:divBdr>
        </w:div>
        <w:div w:id="968321855">
          <w:marLeft w:val="480"/>
          <w:marRight w:val="0"/>
          <w:marTop w:val="0"/>
          <w:marBottom w:val="0"/>
          <w:divBdr>
            <w:top w:val="none" w:sz="0" w:space="0" w:color="auto"/>
            <w:left w:val="none" w:sz="0" w:space="0" w:color="auto"/>
            <w:bottom w:val="none" w:sz="0" w:space="0" w:color="auto"/>
            <w:right w:val="none" w:sz="0" w:space="0" w:color="auto"/>
          </w:divBdr>
        </w:div>
        <w:div w:id="1860194987">
          <w:marLeft w:val="480"/>
          <w:marRight w:val="0"/>
          <w:marTop w:val="0"/>
          <w:marBottom w:val="0"/>
          <w:divBdr>
            <w:top w:val="none" w:sz="0" w:space="0" w:color="auto"/>
            <w:left w:val="none" w:sz="0" w:space="0" w:color="auto"/>
            <w:bottom w:val="none" w:sz="0" w:space="0" w:color="auto"/>
            <w:right w:val="none" w:sz="0" w:space="0" w:color="auto"/>
          </w:divBdr>
        </w:div>
        <w:div w:id="257103300">
          <w:marLeft w:val="480"/>
          <w:marRight w:val="0"/>
          <w:marTop w:val="0"/>
          <w:marBottom w:val="0"/>
          <w:divBdr>
            <w:top w:val="none" w:sz="0" w:space="0" w:color="auto"/>
            <w:left w:val="none" w:sz="0" w:space="0" w:color="auto"/>
            <w:bottom w:val="none" w:sz="0" w:space="0" w:color="auto"/>
            <w:right w:val="none" w:sz="0" w:space="0" w:color="auto"/>
          </w:divBdr>
        </w:div>
        <w:div w:id="258370783">
          <w:marLeft w:val="480"/>
          <w:marRight w:val="0"/>
          <w:marTop w:val="0"/>
          <w:marBottom w:val="0"/>
          <w:divBdr>
            <w:top w:val="none" w:sz="0" w:space="0" w:color="auto"/>
            <w:left w:val="none" w:sz="0" w:space="0" w:color="auto"/>
            <w:bottom w:val="none" w:sz="0" w:space="0" w:color="auto"/>
            <w:right w:val="none" w:sz="0" w:space="0" w:color="auto"/>
          </w:divBdr>
        </w:div>
      </w:divsChild>
    </w:div>
    <w:div w:id="1616450384">
      <w:bodyDiv w:val="1"/>
      <w:marLeft w:val="0"/>
      <w:marRight w:val="0"/>
      <w:marTop w:val="0"/>
      <w:marBottom w:val="0"/>
      <w:divBdr>
        <w:top w:val="none" w:sz="0" w:space="0" w:color="auto"/>
        <w:left w:val="none" w:sz="0" w:space="0" w:color="auto"/>
        <w:bottom w:val="none" w:sz="0" w:space="0" w:color="auto"/>
        <w:right w:val="none" w:sz="0" w:space="0" w:color="auto"/>
      </w:divBdr>
    </w:div>
    <w:div w:id="1619946936">
      <w:bodyDiv w:val="1"/>
      <w:marLeft w:val="0"/>
      <w:marRight w:val="0"/>
      <w:marTop w:val="0"/>
      <w:marBottom w:val="0"/>
      <w:divBdr>
        <w:top w:val="none" w:sz="0" w:space="0" w:color="auto"/>
        <w:left w:val="none" w:sz="0" w:space="0" w:color="auto"/>
        <w:bottom w:val="none" w:sz="0" w:space="0" w:color="auto"/>
        <w:right w:val="none" w:sz="0" w:space="0" w:color="auto"/>
      </w:divBdr>
    </w:div>
    <w:div w:id="1624002267">
      <w:bodyDiv w:val="1"/>
      <w:marLeft w:val="0"/>
      <w:marRight w:val="0"/>
      <w:marTop w:val="0"/>
      <w:marBottom w:val="0"/>
      <w:divBdr>
        <w:top w:val="none" w:sz="0" w:space="0" w:color="auto"/>
        <w:left w:val="none" w:sz="0" w:space="0" w:color="auto"/>
        <w:bottom w:val="none" w:sz="0" w:space="0" w:color="auto"/>
        <w:right w:val="none" w:sz="0" w:space="0" w:color="auto"/>
      </w:divBdr>
    </w:div>
    <w:div w:id="1628389824">
      <w:bodyDiv w:val="1"/>
      <w:marLeft w:val="0"/>
      <w:marRight w:val="0"/>
      <w:marTop w:val="0"/>
      <w:marBottom w:val="0"/>
      <w:divBdr>
        <w:top w:val="none" w:sz="0" w:space="0" w:color="auto"/>
        <w:left w:val="none" w:sz="0" w:space="0" w:color="auto"/>
        <w:bottom w:val="none" w:sz="0" w:space="0" w:color="auto"/>
        <w:right w:val="none" w:sz="0" w:space="0" w:color="auto"/>
      </w:divBdr>
      <w:divsChild>
        <w:div w:id="1455716266">
          <w:marLeft w:val="480"/>
          <w:marRight w:val="0"/>
          <w:marTop w:val="0"/>
          <w:marBottom w:val="0"/>
          <w:divBdr>
            <w:top w:val="none" w:sz="0" w:space="0" w:color="auto"/>
            <w:left w:val="none" w:sz="0" w:space="0" w:color="auto"/>
            <w:bottom w:val="none" w:sz="0" w:space="0" w:color="auto"/>
            <w:right w:val="none" w:sz="0" w:space="0" w:color="auto"/>
          </w:divBdr>
        </w:div>
        <w:div w:id="1762220148">
          <w:marLeft w:val="480"/>
          <w:marRight w:val="0"/>
          <w:marTop w:val="0"/>
          <w:marBottom w:val="0"/>
          <w:divBdr>
            <w:top w:val="none" w:sz="0" w:space="0" w:color="auto"/>
            <w:left w:val="none" w:sz="0" w:space="0" w:color="auto"/>
            <w:bottom w:val="none" w:sz="0" w:space="0" w:color="auto"/>
            <w:right w:val="none" w:sz="0" w:space="0" w:color="auto"/>
          </w:divBdr>
        </w:div>
        <w:div w:id="2075278116">
          <w:marLeft w:val="480"/>
          <w:marRight w:val="0"/>
          <w:marTop w:val="0"/>
          <w:marBottom w:val="0"/>
          <w:divBdr>
            <w:top w:val="none" w:sz="0" w:space="0" w:color="auto"/>
            <w:left w:val="none" w:sz="0" w:space="0" w:color="auto"/>
            <w:bottom w:val="none" w:sz="0" w:space="0" w:color="auto"/>
            <w:right w:val="none" w:sz="0" w:space="0" w:color="auto"/>
          </w:divBdr>
        </w:div>
        <w:div w:id="2107071647">
          <w:marLeft w:val="480"/>
          <w:marRight w:val="0"/>
          <w:marTop w:val="0"/>
          <w:marBottom w:val="0"/>
          <w:divBdr>
            <w:top w:val="none" w:sz="0" w:space="0" w:color="auto"/>
            <w:left w:val="none" w:sz="0" w:space="0" w:color="auto"/>
            <w:bottom w:val="none" w:sz="0" w:space="0" w:color="auto"/>
            <w:right w:val="none" w:sz="0" w:space="0" w:color="auto"/>
          </w:divBdr>
        </w:div>
        <w:div w:id="1987855030">
          <w:marLeft w:val="480"/>
          <w:marRight w:val="0"/>
          <w:marTop w:val="0"/>
          <w:marBottom w:val="0"/>
          <w:divBdr>
            <w:top w:val="none" w:sz="0" w:space="0" w:color="auto"/>
            <w:left w:val="none" w:sz="0" w:space="0" w:color="auto"/>
            <w:bottom w:val="none" w:sz="0" w:space="0" w:color="auto"/>
            <w:right w:val="none" w:sz="0" w:space="0" w:color="auto"/>
          </w:divBdr>
        </w:div>
        <w:div w:id="1719280432">
          <w:marLeft w:val="480"/>
          <w:marRight w:val="0"/>
          <w:marTop w:val="0"/>
          <w:marBottom w:val="0"/>
          <w:divBdr>
            <w:top w:val="none" w:sz="0" w:space="0" w:color="auto"/>
            <w:left w:val="none" w:sz="0" w:space="0" w:color="auto"/>
            <w:bottom w:val="none" w:sz="0" w:space="0" w:color="auto"/>
            <w:right w:val="none" w:sz="0" w:space="0" w:color="auto"/>
          </w:divBdr>
        </w:div>
        <w:div w:id="132605772">
          <w:marLeft w:val="480"/>
          <w:marRight w:val="0"/>
          <w:marTop w:val="0"/>
          <w:marBottom w:val="0"/>
          <w:divBdr>
            <w:top w:val="none" w:sz="0" w:space="0" w:color="auto"/>
            <w:left w:val="none" w:sz="0" w:space="0" w:color="auto"/>
            <w:bottom w:val="none" w:sz="0" w:space="0" w:color="auto"/>
            <w:right w:val="none" w:sz="0" w:space="0" w:color="auto"/>
          </w:divBdr>
        </w:div>
        <w:div w:id="1707414829">
          <w:marLeft w:val="480"/>
          <w:marRight w:val="0"/>
          <w:marTop w:val="0"/>
          <w:marBottom w:val="0"/>
          <w:divBdr>
            <w:top w:val="none" w:sz="0" w:space="0" w:color="auto"/>
            <w:left w:val="none" w:sz="0" w:space="0" w:color="auto"/>
            <w:bottom w:val="none" w:sz="0" w:space="0" w:color="auto"/>
            <w:right w:val="none" w:sz="0" w:space="0" w:color="auto"/>
          </w:divBdr>
        </w:div>
        <w:div w:id="1837651899">
          <w:marLeft w:val="480"/>
          <w:marRight w:val="0"/>
          <w:marTop w:val="0"/>
          <w:marBottom w:val="0"/>
          <w:divBdr>
            <w:top w:val="none" w:sz="0" w:space="0" w:color="auto"/>
            <w:left w:val="none" w:sz="0" w:space="0" w:color="auto"/>
            <w:bottom w:val="none" w:sz="0" w:space="0" w:color="auto"/>
            <w:right w:val="none" w:sz="0" w:space="0" w:color="auto"/>
          </w:divBdr>
        </w:div>
        <w:div w:id="883909131">
          <w:marLeft w:val="480"/>
          <w:marRight w:val="0"/>
          <w:marTop w:val="0"/>
          <w:marBottom w:val="0"/>
          <w:divBdr>
            <w:top w:val="none" w:sz="0" w:space="0" w:color="auto"/>
            <w:left w:val="none" w:sz="0" w:space="0" w:color="auto"/>
            <w:bottom w:val="none" w:sz="0" w:space="0" w:color="auto"/>
            <w:right w:val="none" w:sz="0" w:space="0" w:color="auto"/>
          </w:divBdr>
        </w:div>
        <w:div w:id="1614164091">
          <w:marLeft w:val="480"/>
          <w:marRight w:val="0"/>
          <w:marTop w:val="0"/>
          <w:marBottom w:val="0"/>
          <w:divBdr>
            <w:top w:val="none" w:sz="0" w:space="0" w:color="auto"/>
            <w:left w:val="none" w:sz="0" w:space="0" w:color="auto"/>
            <w:bottom w:val="none" w:sz="0" w:space="0" w:color="auto"/>
            <w:right w:val="none" w:sz="0" w:space="0" w:color="auto"/>
          </w:divBdr>
        </w:div>
        <w:div w:id="1885169033">
          <w:marLeft w:val="480"/>
          <w:marRight w:val="0"/>
          <w:marTop w:val="0"/>
          <w:marBottom w:val="0"/>
          <w:divBdr>
            <w:top w:val="none" w:sz="0" w:space="0" w:color="auto"/>
            <w:left w:val="none" w:sz="0" w:space="0" w:color="auto"/>
            <w:bottom w:val="none" w:sz="0" w:space="0" w:color="auto"/>
            <w:right w:val="none" w:sz="0" w:space="0" w:color="auto"/>
          </w:divBdr>
        </w:div>
        <w:div w:id="1634434695">
          <w:marLeft w:val="480"/>
          <w:marRight w:val="0"/>
          <w:marTop w:val="0"/>
          <w:marBottom w:val="0"/>
          <w:divBdr>
            <w:top w:val="none" w:sz="0" w:space="0" w:color="auto"/>
            <w:left w:val="none" w:sz="0" w:space="0" w:color="auto"/>
            <w:bottom w:val="none" w:sz="0" w:space="0" w:color="auto"/>
            <w:right w:val="none" w:sz="0" w:space="0" w:color="auto"/>
          </w:divBdr>
        </w:div>
        <w:div w:id="851794414">
          <w:marLeft w:val="480"/>
          <w:marRight w:val="0"/>
          <w:marTop w:val="0"/>
          <w:marBottom w:val="0"/>
          <w:divBdr>
            <w:top w:val="none" w:sz="0" w:space="0" w:color="auto"/>
            <w:left w:val="none" w:sz="0" w:space="0" w:color="auto"/>
            <w:bottom w:val="none" w:sz="0" w:space="0" w:color="auto"/>
            <w:right w:val="none" w:sz="0" w:space="0" w:color="auto"/>
          </w:divBdr>
        </w:div>
        <w:div w:id="297689574">
          <w:marLeft w:val="480"/>
          <w:marRight w:val="0"/>
          <w:marTop w:val="0"/>
          <w:marBottom w:val="0"/>
          <w:divBdr>
            <w:top w:val="none" w:sz="0" w:space="0" w:color="auto"/>
            <w:left w:val="none" w:sz="0" w:space="0" w:color="auto"/>
            <w:bottom w:val="none" w:sz="0" w:space="0" w:color="auto"/>
            <w:right w:val="none" w:sz="0" w:space="0" w:color="auto"/>
          </w:divBdr>
        </w:div>
        <w:div w:id="1574001110">
          <w:marLeft w:val="480"/>
          <w:marRight w:val="0"/>
          <w:marTop w:val="0"/>
          <w:marBottom w:val="0"/>
          <w:divBdr>
            <w:top w:val="none" w:sz="0" w:space="0" w:color="auto"/>
            <w:left w:val="none" w:sz="0" w:space="0" w:color="auto"/>
            <w:bottom w:val="none" w:sz="0" w:space="0" w:color="auto"/>
            <w:right w:val="none" w:sz="0" w:space="0" w:color="auto"/>
          </w:divBdr>
        </w:div>
        <w:div w:id="203233">
          <w:marLeft w:val="480"/>
          <w:marRight w:val="0"/>
          <w:marTop w:val="0"/>
          <w:marBottom w:val="0"/>
          <w:divBdr>
            <w:top w:val="none" w:sz="0" w:space="0" w:color="auto"/>
            <w:left w:val="none" w:sz="0" w:space="0" w:color="auto"/>
            <w:bottom w:val="none" w:sz="0" w:space="0" w:color="auto"/>
            <w:right w:val="none" w:sz="0" w:space="0" w:color="auto"/>
          </w:divBdr>
        </w:div>
        <w:div w:id="1750032152">
          <w:marLeft w:val="480"/>
          <w:marRight w:val="0"/>
          <w:marTop w:val="0"/>
          <w:marBottom w:val="0"/>
          <w:divBdr>
            <w:top w:val="none" w:sz="0" w:space="0" w:color="auto"/>
            <w:left w:val="none" w:sz="0" w:space="0" w:color="auto"/>
            <w:bottom w:val="none" w:sz="0" w:space="0" w:color="auto"/>
            <w:right w:val="none" w:sz="0" w:space="0" w:color="auto"/>
          </w:divBdr>
        </w:div>
        <w:div w:id="953830385">
          <w:marLeft w:val="480"/>
          <w:marRight w:val="0"/>
          <w:marTop w:val="0"/>
          <w:marBottom w:val="0"/>
          <w:divBdr>
            <w:top w:val="none" w:sz="0" w:space="0" w:color="auto"/>
            <w:left w:val="none" w:sz="0" w:space="0" w:color="auto"/>
            <w:bottom w:val="none" w:sz="0" w:space="0" w:color="auto"/>
            <w:right w:val="none" w:sz="0" w:space="0" w:color="auto"/>
          </w:divBdr>
        </w:div>
        <w:div w:id="4865185">
          <w:marLeft w:val="480"/>
          <w:marRight w:val="0"/>
          <w:marTop w:val="0"/>
          <w:marBottom w:val="0"/>
          <w:divBdr>
            <w:top w:val="none" w:sz="0" w:space="0" w:color="auto"/>
            <w:left w:val="none" w:sz="0" w:space="0" w:color="auto"/>
            <w:bottom w:val="none" w:sz="0" w:space="0" w:color="auto"/>
            <w:right w:val="none" w:sz="0" w:space="0" w:color="auto"/>
          </w:divBdr>
        </w:div>
        <w:div w:id="57675462">
          <w:marLeft w:val="480"/>
          <w:marRight w:val="0"/>
          <w:marTop w:val="0"/>
          <w:marBottom w:val="0"/>
          <w:divBdr>
            <w:top w:val="none" w:sz="0" w:space="0" w:color="auto"/>
            <w:left w:val="none" w:sz="0" w:space="0" w:color="auto"/>
            <w:bottom w:val="none" w:sz="0" w:space="0" w:color="auto"/>
            <w:right w:val="none" w:sz="0" w:space="0" w:color="auto"/>
          </w:divBdr>
        </w:div>
        <w:div w:id="1037269771">
          <w:marLeft w:val="480"/>
          <w:marRight w:val="0"/>
          <w:marTop w:val="0"/>
          <w:marBottom w:val="0"/>
          <w:divBdr>
            <w:top w:val="none" w:sz="0" w:space="0" w:color="auto"/>
            <w:left w:val="none" w:sz="0" w:space="0" w:color="auto"/>
            <w:bottom w:val="none" w:sz="0" w:space="0" w:color="auto"/>
            <w:right w:val="none" w:sz="0" w:space="0" w:color="auto"/>
          </w:divBdr>
        </w:div>
        <w:div w:id="331758231">
          <w:marLeft w:val="480"/>
          <w:marRight w:val="0"/>
          <w:marTop w:val="0"/>
          <w:marBottom w:val="0"/>
          <w:divBdr>
            <w:top w:val="none" w:sz="0" w:space="0" w:color="auto"/>
            <w:left w:val="none" w:sz="0" w:space="0" w:color="auto"/>
            <w:bottom w:val="none" w:sz="0" w:space="0" w:color="auto"/>
            <w:right w:val="none" w:sz="0" w:space="0" w:color="auto"/>
          </w:divBdr>
        </w:div>
        <w:div w:id="1125541819">
          <w:marLeft w:val="480"/>
          <w:marRight w:val="0"/>
          <w:marTop w:val="0"/>
          <w:marBottom w:val="0"/>
          <w:divBdr>
            <w:top w:val="none" w:sz="0" w:space="0" w:color="auto"/>
            <w:left w:val="none" w:sz="0" w:space="0" w:color="auto"/>
            <w:bottom w:val="none" w:sz="0" w:space="0" w:color="auto"/>
            <w:right w:val="none" w:sz="0" w:space="0" w:color="auto"/>
          </w:divBdr>
        </w:div>
        <w:div w:id="116990906">
          <w:marLeft w:val="480"/>
          <w:marRight w:val="0"/>
          <w:marTop w:val="0"/>
          <w:marBottom w:val="0"/>
          <w:divBdr>
            <w:top w:val="none" w:sz="0" w:space="0" w:color="auto"/>
            <w:left w:val="none" w:sz="0" w:space="0" w:color="auto"/>
            <w:bottom w:val="none" w:sz="0" w:space="0" w:color="auto"/>
            <w:right w:val="none" w:sz="0" w:space="0" w:color="auto"/>
          </w:divBdr>
        </w:div>
        <w:div w:id="497959683">
          <w:marLeft w:val="480"/>
          <w:marRight w:val="0"/>
          <w:marTop w:val="0"/>
          <w:marBottom w:val="0"/>
          <w:divBdr>
            <w:top w:val="none" w:sz="0" w:space="0" w:color="auto"/>
            <w:left w:val="none" w:sz="0" w:space="0" w:color="auto"/>
            <w:bottom w:val="none" w:sz="0" w:space="0" w:color="auto"/>
            <w:right w:val="none" w:sz="0" w:space="0" w:color="auto"/>
          </w:divBdr>
        </w:div>
        <w:div w:id="1642274384">
          <w:marLeft w:val="480"/>
          <w:marRight w:val="0"/>
          <w:marTop w:val="0"/>
          <w:marBottom w:val="0"/>
          <w:divBdr>
            <w:top w:val="none" w:sz="0" w:space="0" w:color="auto"/>
            <w:left w:val="none" w:sz="0" w:space="0" w:color="auto"/>
            <w:bottom w:val="none" w:sz="0" w:space="0" w:color="auto"/>
            <w:right w:val="none" w:sz="0" w:space="0" w:color="auto"/>
          </w:divBdr>
        </w:div>
        <w:div w:id="1975258711">
          <w:marLeft w:val="480"/>
          <w:marRight w:val="0"/>
          <w:marTop w:val="0"/>
          <w:marBottom w:val="0"/>
          <w:divBdr>
            <w:top w:val="none" w:sz="0" w:space="0" w:color="auto"/>
            <w:left w:val="none" w:sz="0" w:space="0" w:color="auto"/>
            <w:bottom w:val="none" w:sz="0" w:space="0" w:color="auto"/>
            <w:right w:val="none" w:sz="0" w:space="0" w:color="auto"/>
          </w:divBdr>
        </w:div>
        <w:div w:id="886795519">
          <w:marLeft w:val="480"/>
          <w:marRight w:val="0"/>
          <w:marTop w:val="0"/>
          <w:marBottom w:val="0"/>
          <w:divBdr>
            <w:top w:val="none" w:sz="0" w:space="0" w:color="auto"/>
            <w:left w:val="none" w:sz="0" w:space="0" w:color="auto"/>
            <w:bottom w:val="none" w:sz="0" w:space="0" w:color="auto"/>
            <w:right w:val="none" w:sz="0" w:space="0" w:color="auto"/>
          </w:divBdr>
        </w:div>
        <w:div w:id="351077355">
          <w:marLeft w:val="480"/>
          <w:marRight w:val="0"/>
          <w:marTop w:val="0"/>
          <w:marBottom w:val="0"/>
          <w:divBdr>
            <w:top w:val="none" w:sz="0" w:space="0" w:color="auto"/>
            <w:left w:val="none" w:sz="0" w:space="0" w:color="auto"/>
            <w:bottom w:val="none" w:sz="0" w:space="0" w:color="auto"/>
            <w:right w:val="none" w:sz="0" w:space="0" w:color="auto"/>
          </w:divBdr>
        </w:div>
        <w:div w:id="1362901177">
          <w:marLeft w:val="480"/>
          <w:marRight w:val="0"/>
          <w:marTop w:val="0"/>
          <w:marBottom w:val="0"/>
          <w:divBdr>
            <w:top w:val="none" w:sz="0" w:space="0" w:color="auto"/>
            <w:left w:val="none" w:sz="0" w:space="0" w:color="auto"/>
            <w:bottom w:val="none" w:sz="0" w:space="0" w:color="auto"/>
            <w:right w:val="none" w:sz="0" w:space="0" w:color="auto"/>
          </w:divBdr>
        </w:div>
        <w:div w:id="943263607">
          <w:marLeft w:val="480"/>
          <w:marRight w:val="0"/>
          <w:marTop w:val="0"/>
          <w:marBottom w:val="0"/>
          <w:divBdr>
            <w:top w:val="none" w:sz="0" w:space="0" w:color="auto"/>
            <w:left w:val="none" w:sz="0" w:space="0" w:color="auto"/>
            <w:bottom w:val="none" w:sz="0" w:space="0" w:color="auto"/>
            <w:right w:val="none" w:sz="0" w:space="0" w:color="auto"/>
          </w:divBdr>
        </w:div>
        <w:div w:id="1323003037">
          <w:marLeft w:val="480"/>
          <w:marRight w:val="0"/>
          <w:marTop w:val="0"/>
          <w:marBottom w:val="0"/>
          <w:divBdr>
            <w:top w:val="none" w:sz="0" w:space="0" w:color="auto"/>
            <w:left w:val="none" w:sz="0" w:space="0" w:color="auto"/>
            <w:bottom w:val="none" w:sz="0" w:space="0" w:color="auto"/>
            <w:right w:val="none" w:sz="0" w:space="0" w:color="auto"/>
          </w:divBdr>
        </w:div>
      </w:divsChild>
    </w:div>
    <w:div w:id="1633245359">
      <w:bodyDiv w:val="1"/>
      <w:marLeft w:val="0"/>
      <w:marRight w:val="0"/>
      <w:marTop w:val="0"/>
      <w:marBottom w:val="0"/>
      <w:divBdr>
        <w:top w:val="none" w:sz="0" w:space="0" w:color="auto"/>
        <w:left w:val="none" w:sz="0" w:space="0" w:color="auto"/>
        <w:bottom w:val="none" w:sz="0" w:space="0" w:color="auto"/>
        <w:right w:val="none" w:sz="0" w:space="0" w:color="auto"/>
      </w:divBdr>
    </w:div>
    <w:div w:id="1635135627">
      <w:bodyDiv w:val="1"/>
      <w:marLeft w:val="0"/>
      <w:marRight w:val="0"/>
      <w:marTop w:val="0"/>
      <w:marBottom w:val="0"/>
      <w:divBdr>
        <w:top w:val="none" w:sz="0" w:space="0" w:color="auto"/>
        <w:left w:val="none" w:sz="0" w:space="0" w:color="auto"/>
        <w:bottom w:val="none" w:sz="0" w:space="0" w:color="auto"/>
        <w:right w:val="none" w:sz="0" w:space="0" w:color="auto"/>
      </w:divBdr>
    </w:div>
    <w:div w:id="1638413924">
      <w:bodyDiv w:val="1"/>
      <w:marLeft w:val="0"/>
      <w:marRight w:val="0"/>
      <w:marTop w:val="0"/>
      <w:marBottom w:val="0"/>
      <w:divBdr>
        <w:top w:val="none" w:sz="0" w:space="0" w:color="auto"/>
        <w:left w:val="none" w:sz="0" w:space="0" w:color="auto"/>
        <w:bottom w:val="none" w:sz="0" w:space="0" w:color="auto"/>
        <w:right w:val="none" w:sz="0" w:space="0" w:color="auto"/>
      </w:divBdr>
    </w:div>
    <w:div w:id="1638490579">
      <w:bodyDiv w:val="1"/>
      <w:marLeft w:val="0"/>
      <w:marRight w:val="0"/>
      <w:marTop w:val="0"/>
      <w:marBottom w:val="0"/>
      <w:divBdr>
        <w:top w:val="none" w:sz="0" w:space="0" w:color="auto"/>
        <w:left w:val="none" w:sz="0" w:space="0" w:color="auto"/>
        <w:bottom w:val="none" w:sz="0" w:space="0" w:color="auto"/>
        <w:right w:val="none" w:sz="0" w:space="0" w:color="auto"/>
      </w:divBdr>
    </w:div>
    <w:div w:id="1646200203">
      <w:bodyDiv w:val="1"/>
      <w:marLeft w:val="0"/>
      <w:marRight w:val="0"/>
      <w:marTop w:val="0"/>
      <w:marBottom w:val="0"/>
      <w:divBdr>
        <w:top w:val="none" w:sz="0" w:space="0" w:color="auto"/>
        <w:left w:val="none" w:sz="0" w:space="0" w:color="auto"/>
        <w:bottom w:val="none" w:sz="0" w:space="0" w:color="auto"/>
        <w:right w:val="none" w:sz="0" w:space="0" w:color="auto"/>
      </w:divBdr>
    </w:div>
    <w:div w:id="1655841360">
      <w:bodyDiv w:val="1"/>
      <w:marLeft w:val="0"/>
      <w:marRight w:val="0"/>
      <w:marTop w:val="0"/>
      <w:marBottom w:val="0"/>
      <w:divBdr>
        <w:top w:val="none" w:sz="0" w:space="0" w:color="auto"/>
        <w:left w:val="none" w:sz="0" w:space="0" w:color="auto"/>
        <w:bottom w:val="none" w:sz="0" w:space="0" w:color="auto"/>
        <w:right w:val="none" w:sz="0" w:space="0" w:color="auto"/>
      </w:divBdr>
    </w:div>
    <w:div w:id="1662197067">
      <w:bodyDiv w:val="1"/>
      <w:marLeft w:val="0"/>
      <w:marRight w:val="0"/>
      <w:marTop w:val="0"/>
      <w:marBottom w:val="0"/>
      <w:divBdr>
        <w:top w:val="none" w:sz="0" w:space="0" w:color="auto"/>
        <w:left w:val="none" w:sz="0" w:space="0" w:color="auto"/>
        <w:bottom w:val="none" w:sz="0" w:space="0" w:color="auto"/>
        <w:right w:val="none" w:sz="0" w:space="0" w:color="auto"/>
      </w:divBdr>
    </w:div>
    <w:div w:id="1666471092">
      <w:bodyDiv w:val="1"/>
      <w:marLeft w:val="0"/>
      <w:marRight w:val="0"/>
      <w:marTop w:val="0"/>
      <w:marBottom w:val="0"/>
      <w:divBdr>
        <w:top w:val="none" w:sz="0" w:space="0" w:color="auto"/>
        <w:left w:val="none" w:sz="0" w:space="0" w:color="auto"/>
        <w:bottom w:val="none" w:sz="0" w:space="0" w:color="auto"/>
        <w:right w:val="none" w:sz="0" w:space="0" w:color="auto"/>
      </w:divBdr>
      <w:divsChild>
        <w:div w:id="242957999">
          <w:marLeft w:val="480"/>
          <w:marRight w:val="0"/>
          <w:marTop w:val="0"/>
          <w:marBottom w:val="0"/>
          <w:divBdr>
            <w:top w:val="none" w:sz="0" w:space="0" w:color="auto"/>
            <w:left w:val="none" w:sz="0" w:space="0" w:color="auto"/>
            <w:bottom w:val="none" w:sz="0" w:space="0" w:color="auto"/>
            <w:right w:val="none" w:sz="0" w:space="0" w:color="auto"/>
          </w:divBdr>
        </w:div>
        <w:div w:id="1771505512">
          <w:marLeft w:val="480"/>
          <w:marRight w:val="0"/>
          <w:marTop w:val="0"/>
          <w:marBottom w:val="0"/>
          <w:divBdr>
            <w:top w:val="none" w:sz="0" w:space="0" w:color="auto"/>
            <w:left w:val="none" w:sz="0" w:space="0" w:color="auto"/>
            <w:bottom w:val="none" w:sz="0" w:space="0" w:color="auto"/>
            <w:right w:val="none" w:sz="0" w:space="0" w:color="auto"/>
          </w:divBdr>
        </w:div>
        <w:div w:id="902527889">
          <w:marLeft w:val="480"/>
          <w:marRight w:val="0"/>
          <w:marTop w:val="0"/>
          <w:marBottom w:val="0"/>
          <w:divBdr>
            <w:top w:val="none" w:sz="0" w:space="0" w:color="auto"/>
            <w:left w:val="none" w:sz="0" w:space="0" w:color="auto"/>
            <w:bottom w:val="none" w:sz="0" w:space="0" w:color="auto"/>
            <w:right w:val="none" w:sz="0" w:space="0" w:color="auto"/>
          </w:divBdr>
        </w:div>
        <w:div w:id="512033042">
          <w:marLeft w:val="480"/>
          <w:marRight w:val="0"/>
          <w:marTop w:val="0"/>
          <w:marBottom w:val="0"/>
          <w:divBdr>
            <w:top w:val="none" w:sz="0" w:space="0" w:color="auto"/>
            <w:left w:val="none" w:sz="0" w:space="0" w:color="auto"/>
            <w:bottom w:val="none" w:sz="0" w:space="0" w:color="auto"/>
            <w:right w:val="none" w:sz="0" w:space="0" w:color="auto"/>
          </w:divBdr>
        </w:div>
        <w:div w:id="598415138">
          <w:marLeft w:val="480"/>
          <w:marRight w:val="0"/>
          <w:marTop w:val="0"/>
          <w:marBottom w:val="0"/>
          <w:divBdr>
            <w:top w:val="none" w:sz="0" w:space="0" w:color="auto"/>
            <w:left w:val="none" w:sz="0" w:space="0" w:color="auto"/>
            <w:bottom w:val="none" w:sz="0" w:space="0" w:color="auto"/>
            <w:right w:val="none" w:sz="0" w:space="0" w:color="auto"/>
          </w:divBdr>
        </w:div>
        <w:div w:id="1931310286">
          <w:marLeft w:val="480"/>
          <w:marRight w:val="0"/>
          <w:marTop w:val="0"/>
          <w:marBottom w:val="0"/>
          <w:divBdr>
            <w:top w:val="none" w:sz="0" w:space="0" w:color="auto"/>
            <w:left w:val="none" w:sz="0" w:space="0" w:color="auto"/>
            <w:bottom w:val="none" w:sz="0" w:space="0" w:color="auto"/>
            <w:right w:val="none" w:sz="0" w:space="0" w:color="auto"/>
          </w:divBdr>
        </w:div>
        <w:div w:id="973947708">
          <w:marLeft w:val="480"/>
          <w:marRight w:val="0"/>
          <w:marTop w:val="0"/>
          <w:marBottom w:val="0"/>
          <w:divBdr>
            <w:top w:val="none" w:sz="0" w:space="0" w:color="auto"/>
            <w:left w:val="none" w:sz="0" w:space="0" w:color="auto"/>
            <w:bottom w:val="none" w:sz="0" w:space="0" w:color="auto"/>
            <w:right w:val="none" w:sz="0" w:space="0" w:color="auto"/>
          </w:divBdr>
        </w:div>
        <w:div w:id="1935287927">
          <w:marLeft w:val="480"/>
          <w:marRight w:val="0"/>
          <w:marTop w:val="0"/>
          <w:marBottom w:val="0"/>
          <w:divBdr>
            <w:top w:val="none" w:sz="0" w:space="0" w:color="auto"/>
            <w:left w:val="none" w:sz="0" w:space="0" w:color="auto"/>
            <w:bottom w:val="none" w:sz="0" w:space="0" w:color="auto"/>
            <w:right w:val="none" w:sz="0" w:space="0" w:color="auto"/>
          </w:divBdr>
        </w:div>
        <w:div w:id="911961397">
          <w:marLeft w:val="480"/>
          <w:marRight w:val="0"/>
          <w:marTop w:val="0"/>
          <w:marBottom w:val="0"/>
          <w:divBdr>
            <w:top w:val="none" w:sz="0" w:space="0" w:color="auto"/>
            <w:left w:val="none" w:sz="0" w:space="0" w:color="auto"/>
            <w:bottom w:val="none" w:sz="0" w:space="0" w:color="auto"/>
            <w:right w:val="none" w:sz="0" w:space="0" w:color="auto"/>
          </w:divBdr>
        </w:div>
        <w:div w:id="714737354">
          <w:marLeft w:val="480"/>
          <w:marRight w:val="0"/>
          <w:marTop w:val="0"/>
          <w:marBottom w:val="0"/>
          <w:divBdr>
            <w:top w:val="none" w:sz="0" w:space="0" w:color="auto"/>
            <w:left w:val="none" w:sz="0" w:space="0" w:color="auto"/>
            <w:bottom w:val="none" w:sz="0" w:space="0" w:color="auto"/>
            <w:right w:val="none" w:sz="0" w:space="0" w:color="auto"/>
          </w:divBdr>
        </w:div>
        <w:div w:id="1863857307">
          <w:marLeft w:val="480"/>
          <w:marRight w:val="0"/>
          <w:marTop w:val="0"/>
          <w:marBottom w:val="0"/>
          <w:divBdr>
            <w:top w:val="none" w:sz="0" w:space="0" w:color="auto"/>
            <w:left w:val="none" w:sz="0" w:space="0" w:color="auto"/>
            <w:bottom w:val="none" w:sz="0" w:space="0" w:color="auto"/>
            <w:right w:val="none" w:sz="0" w:space="0" w:color="auto"/>
          </w:divBdr>
        </w:div>
        <w:div w:id="1178546617">
          <w:marLeft w:val="480"/>
          <w:marRight w:val="0"/>
          <w:marTop w:val="0"/>
          <w:marBottom w:val="0"/>
          <w:divBdr>
            <w:top w:val="none" w:sz="0" w:space="0" w:color="auto"/>
            <w:left w:val="none" w:sz="0" w:space="0" w:color="auto"/>
            <w:bottom w:val="none" w:sz="0" w:space="0" w:color="auto"/>
            <w:right w:val="none" w:sz="0" w:space="0" w:color="auto"/>
          </w:divBdr>
        </w:div>
        <w:div w:id="425730663">
          <w:marLeft w:val="480"/>
          <w:marRight w:val="0"/>
          <w:marTop w:val="0"/>
          <w:marBottom w:val="0"/>
          <w:divBdr>
            <w:top w:val="none" w:sz="0" w:space="0" w:color="auto"/>
            <w:left w:val="none" w:sz="0" w:space="0" w:color="auto"/>
            <w:bottom w:val="none" w:sz="0" w:space="0" w:color="auto"/>
            <w:right w:val="none" w:sz="0" w:space="0" w:color="auto"/>
          </w:divBdr>
        </w:div>
        <w:div w:id="1347753957">
          <w:marLeft w:val="480"/>
          <w:marRight w:val="0"/>
          <w:marTop w:val="0"/>
          <w:marBottom w:val="0"/>
          <w:divBdr>
            <w:top w:val="none" w:sz="0" w:space="0" w:color="auto"/>
            <w:left w:val="none" w:sz="0" w:space="0" w:color="auto"/>
            <w:bottom w:val="none" w:sz="0" w:space="0" w:color="auto"/>
            <w:right w:val="none" w:sz="0" w:space="0" w:color="auto"/>
          </w:divBdr>
        </w:div>
        <w:div w:id="687364787">
          <w:marLeft w:val="480"/>
          <w:marRight w:val="0"/>
          <w:marTop w:val="0"/>
          <w:marBottom w:val="0"/>
          <w:divBdr>
            <w:top w:val="none" w:sz="0" w:space="0" w:color="auto"/>
            <w:left w:val="none" w:sz="0" w:space="0" w:color="auto"/>
            <w:bottom w:val="none" w:sz="0" w:space="0" w:color="auto"/>
            <w:right w:val="none" w:sz="0" w:space="0" w:color="auto"/>
          </w:divBdr>
        </w:div>
        <w:div w:id="838471170">
          <w:marLeft w:val="480"/>
          <w:marRight w:val="0"/>
          <w:marTop w:val="0"/>
          <w:marBottom w:val="0"/>
          <w:divBdr>
            <w:top w:val="none" w:sz="0" w:space="0" w:color="auto"/>
            <w:left w:val="none" w:sz="0" w:space="0" w:color="auto"/>
            <w:bottom w:val="none" w:sz="0" w:space="0" w:color="auto"/>
            <w:right w:val="none" w:sz="0" w:space="0" w:color="auto"/>
          </w:divBdr>
        </w:div>
        <w:div w:id="1937404400">
          <w:marLeft w:val="480"/>
          <w:marRight w:val="0"/>
          <w:marTop w:val="0"/>
          <w:marBottom w:val="0"/>
          <w:divBdr>
            <w:top w:val="none" w:sz="0" w:space="0" w:color="auto"/>
            <w:left w:val="none" w:sz="0" w:space="0" w:color="auto"/>
            <w:bottom w:val="none" w:sz="0" w:space="0" w:color="auto"/>
            <w:right w:val="none" w:sz="0" w:space="0" w:color="auto"/>
          </w:divBdr>
        </w:div>
        <w:div w:id="744574418">
          <w:marLeft w:val="480"/>
          <w:marRight w:val="0"/>
          <w:marTop w:val="0"/>
          <w:marBottom w:val="0"/>
          <w:divBdr>
            <w:top w:val="none" w:sz="0" w:space="0" w:color="auto"/>
            <w:left w:val="none" w:sz="0" w:space="0" w:color="auto"/>
            <w:bottom w:val="none" w:sz="0" w:space="0" w:color="auto"/>
            <w:right w:val="none" w:sz="0" w:space="0" w:color="auto"/>
          </w:divBdr>
        </w:div>
        <w:div w:id="410659172">
          <w:marLeft w:val="480"/>
          <w:marRight w:val="0"/>
          <w:marTop w:val="0"/>
          <w:marBottom w:val="0"/>
          <w:divBdr>
            <w:top w:val="none" w:sz="0" w:space="0" w:color="auto"/>
            <w:left w:val="none" w:sz="0" w:space="0" w:color="auto"/>
            <w:bottom w:val="none" w:sz="0" w:space="0" w:color="auto"/>
            <w:right w:val="none" w:sz="0" w:space="0" w:color="auto"/>
          </w:divBdr>
        </w:div>
        <w:div w:id="1726101105">
          <w:marLeft w:val="480"/>
          <w:marRight w:val="0"/>
          <w:marTop w:val="0"/>
          <w:marBottom w:val="0"/>
          <w:divBdr>
            <w:top w:val="none" w:sz="0" w:space="0" w:color="auto"/>
            <w:left w:val="none" w:sz="0" w:space="0" w:color="auto"/>
            <w:bottom w:val="none" w:sz="0" w:space="0" w:color="auto"/>
            <w:right w:val="none" w:sz="0" w:space="0" w:color="auto"/>
          </w:divBdr>
        </w:div>
        <w:div w:id="359088321">
          <w:marLeft w:val="480"/>
          <w:marRight w:val="0"/>
          <w:marTop w:val="0"/>
          <w:marBottom w:val="0"/>
          <w:divBdr>
            <w:top w:val="none" w:sz="0" w:space="0" w:color="auto"/>
            <w:left w:val="none" w:sz="0" w:space="0" w:color="auto"/>
            <w:bottom w:val="none" w:sz="0" w:space="0" w:color="auto"/>
            <w:right w:val="none" w:sz="0" w:space="0" w:color="auto"/>
          </w:divBdr>
        </w:div>
        <w:div w:id="949242338">
          <w:marLeft w:val="480"/>
          <w:marRight w:val="0"/>
          <w:marTop w:val="0"/>
          <w:marBottom w:val="0"/>
          <w:divBdr>
            <w:top w:val="none" w:sz="0" w:space="0" w:color="auto"/>
            <w:left w:val="none" w:sz="0" w:space="0" w:color="auto"/>
            <w:bottom w:val="none" w:sz="0" w:space="0" w:color="auto"/>
            <w:right w:val="none" w:sz="0" w:space="0" w:color="auto"/>
          </w:divBdr>
        </w:div>
        <w:div w:id="2120759431">
          <w:marLeft w:val="480"/>
          <w:marRight w:val="0"/>
          <w:marTop w:val="0"/>
          <w:marBottom w:val="0"/>
          <w:divBdr>
            <w:top w:val="none" w:sz="0" w:space="0" w:color="auto"/>
            <w:left w:val="none" w:sz="0" w:space="0" w:color="auto"/>
            <w:bottom w:val="none" w:sz="0" w:space="0" w:color="auto"/>
            <w:right w:val="none" w:sz="0" w:space="0" w:color="auto"/>
          </w:divBdr>
        </w:div>
        <w:div w:id="511069627">
          <w:marLeft w:val="480"/>
          <w:marRight w:val="0"/>
          <w:marTop w:val="0"/>
          <w:marBottom w:val="0"/>
          <w:divBdr>
            <w:top w:val="none" w:sz="0" w:space="0" w:color="auto"/>
            <w:left w:val="none" w:sz="0" w:space="0" w:color="auto"/>
            <w:bottom w:val="none" w:sz="0" w:space="0" w:color="auto"/>
            <w:right w:val="none" w:sz="0" w:space="0" w:color="auto"/>
          </w:divBdr>
        </w:div>
        <w:div w:id="728647069">
          <w:marLeft w:val="480"/>
          <w:marRight w:val="0"/>
          <w:marTop w:val="0"/>
          <w:marBottom w:val="0"/>
          <w:divBdr>
            <w:top w:val="none" w:sz="0" w:space="0" w:color="auto"/>
            <w:left w:val="none" w:sz="0" w:space="0" w:color="auto"/>
            <w:bottom w:val="none" w:sz="0" w:space="0" w:color="auto"/>
            <w:right w:val="none" w:sz="0" w:space="0" w:color="auto"/>
          </w:divBdr>
        </w:div>
        <w:div w:id="931623962">
          <w:marLeft w:val="480"/>
          <w:marRight w:val="0"/>
          <w:marTop w:val="0"/>
          <w:marBottom w:val="0"/>
          <w:divBdr>
            <w:top w:val="none" w:sz="0" w:space="0" w:color="auto"/>
            <w:left w:val="none" w:sz="0" w:space="0" w:color="auto"/>
            <w:bottom w:val="none" w:sz="0" w:space="0" w:color="auto"/>
            <w:right w:val="none" w:sz="0" w:space="0" w:color="auto"/>
          </w:divBdr>
        </w:div>
        <w:div w:id="1147161637">
          <w:marLeft w:val="480"/>
          <w:marRight w:val="0"/>
          <w:marTop w:val="0"/>
          <w:marBottom w:val="0"/>
          <w:divBdr>
            <w:top w:val="none" w:sz="0" w:space="0" w:color="auto"/>
            <w:left w:val="none" w:sz="0" w:space="0" w:color="auto"/>
            <w:bottom w:val="none" w:sz="0" w:space="0" w:color="auto"/>
            <w:right w:val="none" w:sz="0" w:space="0" w:color="auto"/>
          </w:divBdr>
        </w:div>
        <w:div w:id="1492482281">
          <w:marLeft w:val="480"/>
          <w:marRight w:val="0"/>
          <w:marTop w:val="0"/>
          <w:marBottom w:val="0"/>
          <w:divBdr>
            <w:top w:val="none" w:sz="0" w:space="0" w:color="auto"/>
            <w:left w:val="none" w:sz="0" w:space="0" w:color="auto"/>
            <w:bottom w:val="none" w:sz="0" w:space="0" w:color="auto"/>
            <w:right w:val="none" w:sz="0" w:space="0" w:color="auto"/>
          </w:divBdr>
        </w:div>
        <w:div w:id="775368177">
          <w:marLeft w:val="480"/>
          <w:marRight w:val="0"/>
          <w:marTop w:val="0"/>
          <w:marBottom w:val="0"/>
          <w:divBdr>
            <w:top w:val="none" w:sz="0" w:space="0" w:color="auto"/>
            <w:left w:val="none" w:sz="0" w:space="0" w:color="auto"/>
            <w:bottom w:val="none" w:sz="0" w:space="0" w:color="auto"/>
            <w:right w:val="none" w:sz="0" w:space="0" w:color="auto"/>
          </w:divBdr>
        </w:div>
        <w:div w:id="207114044">
          <w:marLeft w:val="480"/>
          <w:marRight w:val="0"/>
          <w:marTop w:val="0"/>
          <w:marBottom w:val="0"/>
          <w:divBdr>
            <w:top w:val="none" w:sz="0" w:space="0" w:color="auto"/>
            <w:left w:val="none" w:sz="0" w:space="0" w:color="auto"/>
            <w:bottom w:val="none" w:sz="0" w:space="0" w:color="auto"/>
            <w:right w:val="none" w:sz="0" w:space="0" w:color="auto"/>
          </w:divBdr>
        </w:div>
        <w:div w:id="1670327563">
          <w:marLeft w:val="480"/>
          <w:marRight w:val="0"/>
          <w:marTop w:val="0"/>
          <w:marBottom w:val="0"/>
          <w:divBdr>
            <w:top w:val="none" w:sz="0" w:space="0" w:color="auto"/>
            <w:left w:val="none" w:sz="0" w:space="0" w:color="auto"/>
            <w:bottom w:val="none" w:sz="0" w:space="0" w:color="auto"/>
            <w:right w:val="none" w:sz="0" w:space="0" w:color="auto"/>
          </w:divBdr>
        </w:div>
        <w:div w:id="546256669">
          <w:marLeft w:val="480"/>
          <w:marRight w:val="0"/>
          <w:marTop w:val="0"/>
          <w:marBottom w:val="0"/>
          <w:divBdr>
            <w:top w:val="none" w:sz="0" w:space="0" w:color="auto"/>
            <w:left w:val="none" w:sz="0" w:space="0" w:color="auto"/>
            <w:bottom w:val="none" w:sz="0" w:space="0" w:color="auto"/>
            <w:right w:val="none" w:sz="0" w:space="0" w:color="auto"/>
          </w:divBdr>
        </w:div>
        <w:div w:id="1770808293">
          <w:marLeft w:val="480"/>
          <w:marRight w:val="0"/>
          <w:marTop w:val="0"/>
          <w:marBottom w:val="0"/>
          <w:divBdr>
            <w:top w:val="none" w:sz="0" w:space="0" w:color="auto"/>
            <w:left w:val="none" w:sz="0" w:space="0" w:color="auto"/>
            <w:bottom w:val="none" w:sz="0" w:space="0" w:color="auto"/>
            <w:right w:val="none" w:sz="0" w:space="0" w:color="auto"/>
          </w:divBdr>
        </w:div>
        <w:div w:id="1779445627">
          <w:marLeft w:val="480"/>
          <w:marRight w:val="0"/>
          <w:marTop w:val="0"/>
          <w:marBottom w:val="0"/>
          <w:divBdr>
            <w:top w:val="none" w:sz="0" w:space="0" w:color="auto"/>
            <w:left w:val="none" w:sz="0" w:space="0" w:color="auto"/>
            <w:bottom w:val="none" w:sz="0" w:space="0" w:color="auto"/>
            <w:right w:val="none" w:sz="0" w:space="0" w:color="auto"/>
          </w:divBdr>
        </w:div>
        <w:div w:id="252130291">
          <w:marLeft w:val="480"/>
          <w:marRight w:val="0"/>
          <w:marTop w:val="0"/>
          <w:marBottom w:val="0"/>
          <w:divBdr>
            <w:top w:val="none" w:sz="0" w:space="0" w:color="auto"/>
            <w:left w:val="none" w:sz="0" w:space="0" w:color="auto"/>
            <w:bottom w:val="none" w:sz="0" w:space="0" w:color="auto"/>
            <w:right w:val="none" w:sz="0" w:space="0" w:color="auto"/>
          </w:divBdr>
        </w:div>
        <w:div w:id="441463377">
          <w:marLeft w:val="480"/>
          <w:marRight w:val="0"/>
          <w:marTop w:val="0"/>
          <w:marBottom w:val="0"/>
          <w:divBdr>
            <w:top w:val="none" w:sz="0" w:space="0" w:color="auto"/>
            <w:left w:val="none" w:sz="0" w:space="0" w:color="auto"/>
            <w:bottom w:val="none" w:sz="0" w:space="0" w:color="auto"/>
            <w:right w:val="none" w:sz="0" w:space="0" w:color="auto"/>
          </w:divBdr>
        </w:div>
      </w:divsChild>
    </w:div>
    <w:div w:id="1673028337">
      <w:bodyDiv w:val="1"/>
      <w:marLeft w:val="0"/>
      <w:marRight w:val="0"/>
      <w:marTop w:val="0"/>
      <w:marBottom w:val="0"/>
      <w:divBdr>
        <w:top w:val="none" w:sz="0" w:space="0" w:color="auto"/>
        <w:left w:val="none" w:sz="0" w:space="0" w:color="auto"/>
        <w:bottom w:val="none" w:sz="0" w:space="0" w:color="auto"/>
        <w:right w:val="none" w:sz="0" w:space="0" w:color="auto"/>
      </w:divBdr>
    </w:div>
    <w:div w:id="1677802962">
      <w:bodyDiv w:val="1"/>
      <w:marLeft w:val="0"/>
      <w:marRight w:val="0"/>
      <w:marTop w:val="0"/>
      <w:marBottom w:val="0"/>
      <w:divBdr>
        <w:top w:val="none" w:sz="0" w:space="0" w:color="auto"/>
        <w:left w:val="none" w:sz="0" w:space="0" w:color="auto"/>
        <w:bottom w:val="none" w:sz="0" w:space="0" w:color="auto"/>
        <w:right w:val="none" w:sz="0" w:space="0" w:color="auto"/>
      </w:divBdr>
    </w:div>
    <w:div w:id="1679694215">
      <w:bodyDiv w:val="1"/>
      <w:marLeft w:val="0"/>
      <w:marRight w:val="0"/>
      <w:marTop w:val="0"/>
      <w:marBottom w:val="0"/>
      <w:divBdr>
        <w:top w:val="none" w:sz="0" w:space="0" w:color="auto"/>
        <w:left w:val="none" w:sz="0" w:space="0" w:color="auto"/>
        <w:bottom w:val="none" w:sz="0" w:space="0" w:color="auto"/>
        <w:right w:val="none" w:sz="0" w:space="0" w:color="auto"/>
      </w:divBdr>
    </w:div>
    <w:div w:id="1688169159">
      <w:bodyDiv w:val="1"/>
      <w:marLeft w:val="0"/>
      <w:marRight w:val="0"/>
      <w:marTop w:val="0"/>
      <w:marBottom w:val="0"/>
      <w:divBdr>
        <w:top w:val="none" w:sz="0" w:space="0" w:color="auto"/>
        <w:left w:val="none" w:sz="0" w:space="0" w:color="auto"/>
        <w:bottom w:val="none" w:sz="0" w:space="0" w:color="auto"/>
        <w:right w:val="none" w:sz="0" w:space="0" w:color="auto"/>
      </w:divBdr>
    </w:div>
    <w:div w:id="1688213474">
      <w:bodyDiv w:val="1"/>
      <w:marLeft w:val="0"/>
      <w:marRight w:val="0"/>
      <w:marTop w:val="0"/>
      <w:marBottom w:val="0"/>
      <w:divBdr>
        <w:top w:val="none" w:sz="0" w:space="0" w:color="auto"/>
        <w:left w:val="none" w:sz="0" w:space="0" w:color="auto"/>
        <w:bottom w:val="none" w:sz="0" w:space="0" w:color="auto"/>
        <w:right w:val="none" w:sz="0" w:space="0" w:color="auto"/>
      </w:divBdr>
    </w:div>
    <w:div w:id="1689136806">
      <w:bodyDiv w:val="1"/>
      <w:marLeft w:val="0"/>
      <w:marRight w:val="0"/>
      <w:marTop w:val="0"/>
      <w:marBottom w:val="0"/>
      <w:divBdr>
        <w:top w:val="none" w:sz="0" w:space="0" w:color="auto"/>
        <w:left w:val="none" w:sz="0" w:space="0" w:color="auto"/>
        <w:bottom w:val="none" w:sz="0" w:space="0" w:color="auto"/>
        <w:right w:val="none" w:sz="0" w:space="0" w:color="auto"/>
      </w:divBdr>
    </w:div>
    <w:div w:id="1694116157">
      <w:bodyDiv w:val="1"/>
      <w:marLeft w:val="0"/>
      <w:marRight w:val="0"/>
      <w:marTop w:val="0"/>
      <w:marBottom w:val="0"/>
      <w:divBdr>
        <w:top w:val="none" w:sz="0" w:space="0" w:color="auto"/>
        <w:left w:val="none" w:sz="0" w:space="0" w:color="auto"/>
        <w:bottom w:val="none" w:sz="0" w:space="0" w:color="auto"/>
        <w:right w:val="none" w:sz="0" w:space="0" w:color="auto"/>
      </w:divBdr>
    </w:div>
    <w:div w:id="1706907307">
      <w:bodyDiv w:val="1"/>
      <w:marLeft w:val="0"/>
      <w:marRight w:val="0"/>
      <w:marTop w:val="0"/>
      <w:marBottom w:val="0"/>
      <w:divBdr>
        <w:top w:val="none" w:sz="0" w:space="0" w:color="auto"/>
        <w:left w:val="none" w:sz="0" w:space="0" w:color="auto"/>
        <w:bottom w:val="none" w:sz="0" w:space="0" w:color="auto"/>
        <w:right w:val="none" w:sz="0" w:space="0" w:color="auto"/>
      </w:divBdr>
    </w:div>
    <w:div w:id="1717897362">
      <w:bodyDiv w:val="1"/>
      <w:marLeft w:val="0"/>
      <w:marRight w:val="0"/>
      <w:marTop w:val="0"/>
      <w:marBottom w:val="0"/>
      <w:divBdr>
        <w:top w:val="none" w:sz="0" w:space="0" w:color="auto"/>
        <w:left w:val="none" w:sz="0" w:space="0" w:color="auto"/>
        <w:bottom w:val="none" w:sz="0" w:space="0" w:color="auto"/>
        <w:right w:val="none" w:sz="0" w:space="0" w:color="auto"/>
      </w:divBdr>
    </w:div>
    <w:div w:id="1722901301">
      <w:bodyDiv w:val="1"/>
      <w:marLeft w:val="0"/>
      <w:marRight w:val="0"/>
      <w:marTop w:val="0"/>
      <w:marBottom w:val="0"/>
      <w:divBdr>
        <w:top w:val="none" w:sz="0" w:space="0" w:color="auto"/>
        <w:left w:val="none" w:sz="0" w:space="0" w:color="auto"/>
        <w:bottom w:val="none" w:sz="0" w:space="0" w:color="auto"/>
        <w:right w:val="none" w:sz="0" w:space="0" w:color="auto"/>
      </w:divBdr>
    </w:div>
    <w:div w:id="1738825079">
      <w:bodyDiv w:val="1"/>
      <w:marLeft w:val="0"/>
      <w:marRight w:val="0"/>
      <w:marTop w:val="0"/>
      <w:marBottom w:val="0"/>
      <w:divBdr>
        <w:top w:val="none" w:sz="0" w:space="0" w:color="auto"/>
        <w:left w:val="none" w:sz="0" w:space="0" w:color="auto"/>
        <w:bottom w:val="none" w:sz="0" w:space="0" w:color="auto"/>
        <w:right w:val="none" w:sz="0" w:space="0" w:color="auto"/>
      </w:divBdr>
    </w:div>
    <w:div w:id="1743135948">
      <w:bodyDiv w:val="1"/>
      <w:marLeft w:val="0"/>
      <w:marRight w:val="0"/>
      <w:marTop w:val="0"/>
      <w:marBottom w:val="0"/>
      <w:divBdr>
        <w:top w:val="none" w:sz="0" w:space="0" w:color="auto"/>
        <w:left w:val="none" w:sz="0" w:space="0" w:color="auto"/>
        <w:bottom w:val="none" w:sz="0" w:space="0" w:color="auto"/>
        <w:right w:val="none" w:sz="0" w:space="0" w:color="auto"/>
      </w:divBdr>
    </w:div>
    <w:div w:id="1743479337">
      <w:bodyDiv w:val="1"/>
      <w:marLeft w:val="0"/>
      <w:marRight w:val="0"/>
      <w:marTop w:val="0"/>
      <w:marBottom w:val="0"/>
      <w:divBdr>
        <w:top w:val="none" w:sz="0" w:space="0" w:color="auto"/>
        <w:left w:val="none" w:sz="0" w:space="0" w:color="auto"/>
        <w:bottom w:val="none" w:sz="0" w:space="0" w:color="auto"/>
        <w:right w:val="none" w:sz="0" w:space="0" w:color="auto"/>
      </w:divBdr>
    </w:div>
    <w:div w:id="1744330881">
      <w:bodyDiv w:val="1"/>
      <w:marLeft w:val="0"/>
      <w:marRight w:val="0"/>
      <w:marTop w:val="0"/>
      <w:marBottom w:val="0"/>
      <w:divBdr>
        <w:top w:val="none" w:sz="0" w:space="0" w:color="auto"/>
        <w:left w:val="none" w:sz="0" w:space="0" w:color="auto"/>
        <w:bottom w:val="none" w:sz="0" w:space="0" w:color="auto"/>
        <w:right w:val="none" w:sz="0" w:space="0" w:color="auto"/>
      </w:divBdr>
    </w:div>
    <w:div w:id="1768386687">
      <w:bodyDiv w:val="1"/>
      <w:marLeft w:val="0"/>
      <w:marRight w:val="0"/>
      <w:marTop w:val="0"/>
      <w:marBottom w:val="0"/>
      <w:divBdr>
        <w:top w:val="none" w:sz="0" w:space="0" w:color="auto"/>
        <w:left w:val="none" w:sz="0" w:space="0" w:color="auto"/>
        <w:bottom w:val="none" w:sz="0" w:space="0" w:color="auto"/>
        <w:right w:val="none" w:sz="0" w:space="0" w:color="auto"/>
      </w:divBdr>
    </w:div>
    <w:div w:id="1769889627">
      <w:bodyDiv w:val="1"/>
      <w:marLeft w:val="0"/>
      <w:marRight w:val="0"/>
      <w:marTop w:val="0"/>
      <w:marBottom w:val="0"/>
      <w:divBdr>
        <w:top w:val="none" w:sz="0" w:space="0" w:color="auto"/>
        <w:left w:val="none" w:sz="0" w:space="0" w:color="auto"/>
        <w:bottom w:val="none" w:sz="0" w:space="0" w:color="auto"/>
        <w:right w:val="none" w:sz="0" w:space="0" w:color="auto"/>
      </w:divBdr>
    </w:div>
    <w:div w:id="1772580181">
      <w:bodyDiv w:val="1"/>
      <w:marLeft w:val="0"/>
      <w:marRight w:val="0"/>
      <w:marTop w:val="0"/>
      <w:marBottom w:val="0"/>
      <w:divBdr>
        <w:top w:val="none" w:sz="0" w:space="0" w:color="auto"/>
        <w:left w:val="none" w:sz="0" w:space="0" w:color="auto"/>
        <w:bottom w:val="none" w:sz="0" w:space="0" w:color="auto"/>
        <w:right w:val="none" w:sz="0" w:space="0" w:color="auto"/>
      </w:divBdr>
    </w:div>
    <w:div w:id="1775636627">
      <w:bodyDiv w:val="1"/>
      <w:marLeft w:val="0"/>
      <w:marRight w:val="0"/>
      <w:marTop w:val="0"/>
      <w:marBottom w:val="0"/>
      <w:divBdr>
        <w:top w:val="none" w:sz="0" w:space="0" w:color="auto"/>
        <w:left w:val="none" w:sz="0" w:space="0" w:color="auto"/>
        <w:bottom w:val="none" w:sz="0" w:space="0" w:color="auto"/>
        <w:right w:val="none" w:sz="0" w:space="0" w:color="auto"/>
      </w:divBdr>
    </w:div>
    <w:div w:id="1777627558">
      <w:bodyDiv w:val="1"/>
      <w:marLeft w:val="0"/>
      <w:marRight w:val="0"/>
      <w:marTop w:val="0"/>
      <w:marBottom w:val="0"/>
      <w:divBdr>
        <w:top w:val="none" w:sz="0" w:space="0" w:color="auto"/>
        <w:left w:val="none" w:sz="0" w:space="0" w:color="auto"/>
        <w:bottom w:val="none" w:sz="0" w:space="0" w:color="auto"/>
        <w:right w:val="none" w:sz="0" w:space="0" w:color="auto"/>
      </w:divBdr>
    </w:div>
    <w:div w:id="1779566617">
      <w:bodyDiv w:val="1"/>
      <w:marLeft w:val="0"/>
      <w:marRight w:val="0"/>
      <w:marTop w:val="0"/>
      <w:marBottom w:val="0"/>
      <w:divBdr>
        <w:top w:val="none" w:sz="0" w:space="0" w:color="auto"/>
        <w:left w:val="none" w:sz="0" w:space="0" w:color="auto"/>
        <w:bottom w:val="none" w:sz="0" w:space="0" w:color="auto"/>
        <w:right w:val="none" w:sz="0" w:space="0" w:color="auto"/>
      </w:divBdr>
      <w:divsChild>
        <w:div w:id="861356679">
          <w:marLeft w:val="480"/>
          <w:marRight w:val="0"/>
          <w:marTop w:val="0"/>
          <w:marBottom w:val="0"/>
          <w:divBdr>
            <w:top w:val="none" w:sz="0" w:space="0" w:color="auto"/>
            <w:left w:val="none" w:sz="0" w:space="0" w:color="auto"/>
            <w:bottom w:val="none" w:sz="0" w:space="0" w:color="auto"/>
            <w:right w:val="none" w:sz="0" w:space="0" w:color="auto"/>
          </w:divBdr>
        </w:div>
        <w:div w:id="1584148279">
          <w:marLeft w:val="480"/>
          <w:marRight w:val="0"/>
          <w:marTop w:val="0"/>
          <w:marBottom w:val="0"/>
          <w:divBdr>
            <w:top w:val="none" w:sz="0" w:space="0" w:color="auto"/>
            <w:left w:val="none" w:sz="0" w:space="0" w:color="auto"/>
            <w:bottom w:val="none" w:sz="0" w:space="0" w:color="auto"/>
            <w:right w:val="none" w:sz="0" w:space="0" w:color="auto"/>
          </w:divBdr>
        </w:div>
        <w:div w:id="2025280657">
          <w:marLeft w:val="480"/>
          <w:marRight w:val="0"/>
          <w:marTop w:val="0"/>
          <w:marBottom w:val="0"/>
          <w:divBdr>
            <w:top w:val="none" w:sz="0" w:space="0" w:color="auto"/>
            <w:left w:val="none" w:sz="0" w:space="0" w:color="auto"/>
            <w:bottom w:val="none" w:sz="0" w:space="0" w:color="auto"/>
            <w:right w:val="none" w:sz="0" w:space="0" w:color="auto"/>
          </w:divBdr>
        </w:div>
        <w:div w:id="1614707097">
          <w:marLeft w:val="480"/>
          <w:marRight w:val="0"/>
          <w:marTop w:val="0"/>
          <w:marBottom w:val="0"/>
          <w:divBdr>
            <w:top w:val="none" w:sz="0" w:space="0" w:color="auto"/>
            <w:left w:val="none" w:sz="0" w:space="0" w:color="auto"/>
            <w:bottom w:val="none" w:sz="0" w:space="0" w:color="auto"/>
            <w:right w:val="none" w:sz="0" w:space="0" w:color="auto"/>
          </w:divBdr>
        </w:div>
        <w:div w:id="161093192">
          <w:marLeft w:val="480"/>
          <w:marRight w:val="0"/>
          <w:marTop w:val="0"/>
          <w:marBottom w:val="0"/>
          <w:divBdr>
            <w:top w:val="none" w:sz="0" w:space="0" w:color="auto"/>
            <w:left w:val="none" w:sz="0" w:space="0" w:color="auto"/>
            <w:bottom w:val="none" w:sz="0" w:space="0" w:color="auto"/>
            <w:right w:val="none" w:sz="0" w:space="0" w:color="auto"/>
          </w:divBdr>
        </w:div>
        <w:div w:id="1259633500">
          <w:marLeft w:val="480"/>
          <w:marRight w:val="0"/>
          <w:marTop w:val="0"/>
          <w:marBottom w:val="0"/>
          <w:divBdr>
            <w:top w:val="none" w:sz="0" w:space="0" w:color="auto"/>
            <w:left w:val="none" w:sz="0" w:space="0" w:color="auto"/>
            <w:bottom w:val="none" w:sz="0" w:space="0" w:color="auto"/>
            <w:right w:val="none" w:sz="0" w:space="0" w:color="auto"/>
          </w:divBdr>
        </w:div>
        <w:div w:id="602958029">
          <w:marLeft w:val="480"/>
          <w:marRight w:val="0"/>
          <w:marTop w:val="0"/>
          <w:marBottom w:val="0"/>
          <w:divBdr>
            <w:top w:val="none" w:sz="0" w:space="0" w:color="auto"/>
            <w:left w:val="none" w:sz="0" w:space="0" w:color="auto"/>
            <w:bottom w:val="none" w:sz="0" w:space="0" w:color="auto"/>
            <w:right w:val="none" w:sz="0" w:space="0" w:color="auto"/>
          </w:divBdr>
        </w:div>
        <w:div w:id="943224141">
          <w:marLeft w:val="480"/>
          <w:marRight w:val="0"/>
          <w:marTop w:val="0"/>
          <w:marBottom w:val="0"/>
          <w:divBdr>
            <w:top w:val="none" w:sz="0" w:space="0" w:color="auto"/>
            <w:left w:val="none" w:sz="0" w:space="0" w:color="auto"/>
            <w:bottom w:val="none" w:sz="0" w:space="0" w:color="auto"/>
            <w:right w:val="none" w:sz="0" w:space="0" w:color="auto"/>
          </w:divBdr>
        </w:div>
        <w:div w:id="786394062">
          <w:marLeft w:val="480"/>
          <w:marRight w:val="0"/>
          <w:marTop w:val="0"/>
          <w:marBottom w:val="0"/>
          <w:divBdr>
            <w:top w:val="none" w:sz="0" w:space="0" w:color="auto"/>
            <w:left w:val="none" w:sz="0" w:space="0" w:color="auto"/>
            <w:bottom w:val="none" w:sz="0" w:space="0" w:color="auto"/>
            <w:right w:val="none" w:sz="0" w:space="0" w:color="auto"/>
          </w:divBdr>
        </w:div>
        <w:div w:id="1465780297">
          <w:marLeft w:val="480"/>
          <w:marRight w:val="0"/>
          <w:marTop w:val="0"/>
          <w:marBottom w:val="0"/>
          <w:divBdr>
            <w:top w:val="none" w:sz="0" w:space="0" w:color="auto"/>
            <w:left w:val="none" w:sz="0" w:space="0" w:color="auto"/>
            <w:bottom w:val="none" w:sz="0" w:space="0" w:color="auto"/>
            <w:right w:val="none" w:sz="0" w:space="0" w:color="auto"/>
          </w:divBdr>
        </w:div>
        <w:div w:id="1905018654">
          <w:marLeft w:val="480"/>
          <w:marRight w:val="0"/>
          <w:marTop w:val="0"/>
          <w:marBottom w:val="0"/>
          <w:divBdr>
            <w:top w:val="none" w:sz="0" w:space="0" w:color="auto"/>
            <w:left w:val="none" w:sz="0" w:space="0" w:color="auto"/>
            <w:bottom w:val="none" w:sz="0" w:space="0" w:color="auto"/>
            <w:right w:val="none" w:sz="0" w:space="0" w:color="auto"/>
          </w:divBdr>
        </w:div>
        <w:div w:id="1805851028">
          <w:marLeft w:val="480"/>
          <w:marRight w:val="0"/>
          <w:marTop w:val="0"/>
          <w:marBottom w:val="0"/>
          <w:divBdr>
            <w:top w:val="none" w:sz="0" w:space="0" w:color="auto"/>
            <w:left w:val="none" w:sz="0" w:space="0" w:color="auto"/>
            <w:bottom w:val="none" w:sz="0" w:space="0" w:color="auto"/>
            <w:right w:val="none" w:sz="0" w:space="0" w:color="auto"/>
          </w:divBdr>
        </w:div>
        <w:div w:id="1699617862">
          <w:marLeft w:val="480"/>
          <w:marRight w:val="0"/>
          <w:marTop w:val="0"/>
          <w:marBottom w:val="0"/>
          <w:divBdr>
            <w:top w:val="none" w:sz="0" w:space="0" w:color="auto"/>
            <w:left w:val="none" w:sz="0" w:space="0" w:color="auto"/>
            <w:bottom w:val="none" w:sz="0" w:space="0" w:color="auto"/>
            <w:right w:val="none" w:sz="0" w:space="0" w:color="auto"/>
          </w:divBdr>
        </w:div>
        <w:div w:id="1113666233">
          <w:marLeft w:val="480"/>
          <w:marRight w:val="0"/>
          <w:marTop w:val="0"/>
          <w:marBottom w:val="0"/>
          <w:divBdr>
            <w:top w:val="none" w:sz="0" w:space="0" w:color="auto"/>
            <w:left w:val="none" w:sz="0" w:space="0" w:color="auto"/>
            <w:bottom w:val="none" w:sz="0" w:space="0" w:color="auto"/>
            <w:right w:val="none" w:sz="0" w:space="0" w:color="auto"/>
          </w:divBdr>
        </w:div>
        <w:div w:id="1815103130">
          <w:marLeft w:val="480"/>
          <w:marRight w:val="0"/>
          <w:marTop w:val="0"/>
          <w:marBottom w:val="0"/>
          <w:divBdr>
            <w:top w:val="none" w:sz="0" w:space="0" w:color="auto"/>
            <w:left w:val="none" w:sz="0" w:space="0" w:color="auto"/>
            <w:bottom w:val="none" w:sz="0" w:space="0" w:color="auto"/>
            <w:right w:val="none" w:sz="0" w:space="0" w:color="auto"/>
          </w:divBdr>
        </w:div>
        <w:div w:id="661930924">
          <w:marLeft w:val="480"/>
          <w:marRight w:val="0"/>
          <w:marTop w:val="0"/>
          <w:marBottom w:val="0"/>
          <w:divBdr>
            <w:top w:val="none" w:sz="0" w:space="0" w:color="auto"/>
            <w:left w:val="none" w:sz="0" w:space="0" w:color="auto"/>
            <w:bottom w:val="none" w:sz="0" w:space="0" w:color="auto"/>
            <w:right w:val="none" w:sz="0" w:space="0" w:color="auto"/>
          </w:divBdr>
        </w:div>
        <w:div w:id="1197541855">
          <w:marLeft w:val="480"/>
          <w:marRight w:val="0"/>
          <w:marTop w:val="0"/>
          <w:marBottom w:val="0"/>
          <w:divBdr>
            <w:top w:val="none" w:sz="0" w:space="0" w:color="auto"/>
            <w:left w:val="none" w:sz="0" w:space="0" w:color="auto"/>
            <w:bottom w:val="none" w:sz="0" w:space="0" w:color="auto"/>
            <w:right w:val="none" w:sz="0" w:space="0" w:color="auto"/>
          </w:divBdr>
        </w:div>
        <w:div w:id="1185097652">
          <w:marLeft w:val="480"/>
          <w:marRight w:val="0"/>
          <w:marTop w:val="0"/>
          <w:marBottom w:val="0"/>
          <w:divBdr>
            <w:top w:val="none" w:sz="0" w:space="0" w:color="auto"/>
            <w:left w:val="none" w:sz="0" w:space="0" w:color="auto"/>
            <w:bottom w:val="none" w:sz="0" w:space="0" w:color="auto"/>
            <w:right w:val="none" w:sz="0" w:space="0" w:color="auto"/>
          </w:divBdr>
        </w:div>
        <w:div w:id="1026564433">
          <w:marLeft w:val="480"/>
          <w:marRight w:val="0"/>
          <w:marTop w:val="0"/>
          <w:marBottom w:val="0"/>
          <w:divBdr>
            <w:top w:val="none" w:sz="0" w:space="0" w:color="auto"/>
            <w:left w:val="none" w:sz="0" w:space="0" w:color="auto"/>
            <w:bottom w:val="none" w:sz="0" w:space="0" w:color="auto"/>
            <w:right w:val="none" w:sz="0" w:space="0" w:color="auto"/>
          </w:divBdr>
        </w:div>
        <w:div w:id="541134228">
          <w:marLeft w:val="480"/>
          <w:marRight w:val="0"/>
          <w:marTop w:val="0"/>
          <w:marBottom w:val="0"/>
          <w:divBdr>
            <w:top w:val="none" w:sz="0" w:space="0" w:color="auto"/>
            <w:left w:val="none" w:sz="0" w:space="0" w:color="auto"/>
            <w:bottom w:val="none" w:sz="0" w:space="0" w:color="auto"/>
            <w:right w:val="none" w:sz="0" w:space="0" w:color="auto"/>
          </w:divBdr>
        </w:div>
        <w:div w:id="1941911253">
          <w:marLeft w:val="480"/>
          <w:marRight w:val="0"/>
          <w:marTop w:val="0"/>
          <w:marBottom w:val="0"/>
          <w:divBdr>
            <w:top w:val="none" w:sz="0" w:space="0" w:color="auto"/>
            <w:left w:val="none" w:sz="0" w:space="0" w:color="auto"/>
            <w:bottom w:val="none" w:sz="0" w:space="0" w:color="auto"/>
            <w:right w:val="none" w:sz="0" w:space="0" w:color="auto"/>
          </w:divBdr>
        </w:div>
        <w:div w:id="286666746">
          <w:marLeft w:val="480"/>
          <w:marRight w:val="0"/>
          <w:marTop w:val="0"/>
          <w:marBottom w:val="0"/>
          <w:divBdr>
            <w:top w:val="none" w:sz="0" w:space="0" w:color="auto"/>
            <w:left w:val="none" w:sz="0" w:space="0" w:color="auto"/>
            <w:bottom w:val="none" w:sz="0" w:space="0" w:color="auto"/>
            <w:right w:val="none" w:sz="0" w:space="0" w:color="auto"/>
          </w:divBdr>
        </w:div>
        <w:div w:id="287126805">
          <w:marLeft w:val="480"/>
          <w:marRight w:val="0"/>
          <w:marTop w:val="0"/>
          <w:marBottom w:val="0"/>
          <w:divBdr>
            <w:top w:val="none" w:sz="0" w:space="0" w:color="auto"/>
            <w:left w:val="none" w:sz="0" w:space="0" w:color="auto"/>
            <w:bottom w:val="none" w:sz="0" w:space="0" w:color="auto"/>
            <w:right w:val="none" w:sz="0" w:space="0" w:color="auto"/>
          </w:divBdr>
        </w:div>
        <w:div w:id="1869951100">
          <w:marLeft w:val="480"/>
          <w:marRight w:val="0"/>
          <w:marTop w:val="0"/>
          <w:marBottom w:val="0"/>
          <w:divBdr>
            <w:top w:val="none" w:sz="0" w:space="0" w:color="auto"/>
            <w:left w:val="none" w:sz="0" w:space="0" w:color="auto"/>
            <w:bottom w:val="none" w:sz="0" w:space="0" w:color="auto"/>
            <w:right w:val="none" w:sz="0" w:space="0" w:color="auto"/>
          </w:divBdr>
        </w:div>
        <w:div w:id="715276498">
          <w:marLeft w:val="480"/>
          <w:marRight w:val="0"/>
          <w:marTop w:val="0"/>
          <w:marBottom w:val="0"/>
          <w:divBdr>
            <w:top w:val="none" w:sz="0" w:space="0" w:color="auto"/>
            <w:left w:val="none" w:sz="0" w:space="0" w:color="auto"/>
            <w:bottom w:val="none" w:sz="0" w:space="0" w:color="auto"/>
            <w:right w:val="none" w:sz="0" w:space="0" w:color="auto"/>
          </w:divBdr>
        </w:div>
        <w:div w:id="1592812857">
          <w:marLeft w:val="480"/>
          <w:marRight w:val="0"/>
          <w:marTop w:val="0"/>
          <w:marBottom w:val="0"/>
          <w:divBdr>
            <w:top w:val="none" w:sz="0" w:space="0" w:color="auto"/>
            <w:left w:val="none" w:sz="0" w:space="0" w:color="auto"/>
            <w:bottom w:val="none" w:sz="0" w:space="0" w:color="auto"/>
            <w:right w:val="none" w:sz="0" w:space="0" w:color="auto"/>
          </w:divBdr>
        </w:div>
        <w:div w:id="1364742578">
          <w:marLeft w:val="480"/>
          <w:marRight w:val="0"/>
          <w:marTop w:val="0"/>
          <w:marBottom w:val="0"/>
          <w:divBdr>
            <w:top w:val="none" w:sz="0" w:space="0" w:color="auto"/>
            <w:left w:val="none" w:sz="0" w:space="0" w:color="auto"/>
            <w:bottom w:val="none" w:sz="0" w:space="0" w:color="auto"/>
            <w:right w:val="none" w:sz="0" w:space="0" w:color="auto"/>
          </w:divBdr>
        </w:div>
        <w:div w:id="1004825705">
          <w:marLeft w:val="480"/>
          <w:marRight w:val="0"/>
          <w:marTop w:val="0"/>
          <w:marBottom w:val="0"/>
          <w:divBdr>
            <w:top w:val="none" w:sz="0" w:space="0" w:color="auto"/>
            <w:left w:val="none" w:sz="0" w:space="0" w:color="auto"/>
            <w:bottom w:val="none" w:sz="0" w:space="0" w:color="auto"/>
            <w:right w:val="none" w:sz="0" w:space="0" w:color="auto"/>
          </w:divBdr>
        </w:div>
        <w:div w:id="779640899">
          <w:marLeft w:val="480"/>
          <w:marRight w:val="0"/>
          <w:marTop w:val="0"/>
          <w:marBottom w:val="0"/>
          <w:divBdr>
            <w:top w:val="none" w:sz="0" w:space="0" w:color="auto"/>
            <w:left w:val="none" w:sz="0" w:space="0" w:color="auto"/>
            <w:bottom w:val="none" w:sz="0" w:space="0" w:color="auto"/>
            <w:right w:val="none" w:sz="0" w:space="0" w:color="auto"/>
          </w:divBdr>
        </w:div>
        <w:div w:id="2129275366">
          <w:marLeft w:val="480"/>
          <w:marRight w:val="0"/>
          <w:marTop w:val="0"/>
          <w:marBottom w:val="0"/>
          <w:divBdr>
            <w:top w:val="none" w:sz="0" w:space="0" w:color="auto"/>
            <w:left w:val="none" w:sz="0" w:space="0" w:color="auto"/>
            <w:bottom w:val="none" w:sz="0" w:space="0" w:color="auto"/>
            <w:right w:val="none" w:sz="0" w:space="0" w:color="auto"/>
          </w:divBdr>
        </w:div>
        <w:div w:id="1958835097">
          <w:marLeft w:val="480"/>
          <w:marRight w:val="0"/>
          <w:marTop w:val="0"/>
          <w:marBottom w:val="0"/>
          <w:divBdr>
            <w:top w:val="none" w:sz="0" w:space="0" w:color="auto"/>
            <w:left w:val="none" w:sz="0" w:space="0" w:color="auto"/>
            <w:bottom w:val="none" w:sz="0" w:space="0" w:color="auto"/>
            <w:right w:val="none" w:sz="0" w:space="0" w:color="auto"/>
          </w:divBdr>
        </w:div>
        <w:div w:id="1387870666">
          <w:marLeft w:val="480"/>
          <w:marRight w:val="0"/>
          <w:marTop w:val="0"/>
          <w:marBottom w:val="0"/>
          <w:divBdr>
            <w:top w:val="none" w:sz="0" w:space="0" w:color="auto"/>
            <w:left w:val="none" w:sz="0" w:space="0" w:color="auto"/>
            <w:bottom w:val="none" w:sz="0" w:space="0" w:color="auto"/>
            <w:right w:val="none" w:sz="0" w:space="0" w:color="auto"/>
          </w:divBdr>
        </w:div>
        <w:div w:id="110053611">
          <w:marLeft w:val="480"/>
          <w:marRight w:val="0"/>
          <w:marTop w:val="0"/>
          <w:marBottom w:val="0"/>
          <w:divBdr>
            <w:top w:val="none" w:sz="0" w:space="0" w:color="auto"/>
            <w:left w:val="none" w:sz="0" w:space="0" w:color="auto"/>
            <w:bottom w:val="none" w:sz="0" w:space="0" w:color="auto"/>
            <w:right w:val="none" w:sz="0" w:space="0" w:color="auto"/>
          </w:divBdr>
        </w:div>
        <w:div w:id="2067946360">
          <w:marLeft w:val="480"/>
          <w:marRight w:val="0"/>
          <w:marTop w:val="0"/>
          <w:marBottom w:val="0"/>
          <w:divBdr>
            <w:top w:val="none" w:sz="0" w:space="0" w:color="auto"/>
            <w:left w:val="none" w:sz="0" w:space="0" w:color="auto"/>
            <w:bottom w:val="none" w:sz="0" w:space="0" w:color="auto"/>
            <w:right w:val="none" w:sz="0" w:space="0" w:color="auto"/>
          </w:divBdr>
        </w:div>
        <w:div w:id="1005086120">
          <w:marLeft w:val="480"/>
          <w:marRight w:val="0"/>
          <w:marTop w:val="0"/>
          <w:marBottom w:val="0"/>
          <w:divBdr>
            <w:top w:val="none" w:sz="0" w:space="0" w:color="auto"/>
            <w:left w:val="none" w:sz="0" w:space="0" w:color="auto"/>
            <w:bottom w:val="none" w:sz="0" w:space="0" w:color="auto"/>
            <w:right w:val="none" w:sz="0" w:space="0" w:color="auto"/>
          </w:divBdr>
        </w:div>
        <w:div w:id="2106144451">
          <w:marLeft w:val="480"/>
          <w:marRight w:val="0"/>
          <w:marTop w:val="0"/>
          <w:marBottom w:val="0"/>
          <w:divBdr>
            <w:top w:val="none" w:sz="0" w:space="0" w:color="auto"/>
            <w:left w:val="none" w:sz="0" w:space="0" w:color="auto"/>
            <w:bottom w:val="none" w:sz="0" w:space="0" w:color="auto"/>
            <w:right w:val="none" w:sz="0" w:space="0" w:color="auto"/>
          </w:divBdr>
        </w:div>
      </w:divsChild>
    </w:div>
    <w:div w:id="1780484859">
      <w:bodyDiv w:val="1"/>
      <w:marLeft w:val="0"/>
      <w:marRight w:val="0"/>
      <w:marTop w:val="0"/>
      <w:marBottom w:val="0"/>
      <w:divBdr>
        <w:top w:val="none" w:sz="0" w:space="0" w:color="auto"/>
        <w:left w:val="none" w:sz="0" w:space="0" w:color="auto"/>
        <w:bottom w:val="none" w:sz="0" w:space="0" w:color="auto"/>
        <w:right w:val="none" w:sz="0" w:space="0" w:color="auto"/>
      </w:divBdr>
    </w:div>
    <w:div w:id="1784375255">
      <w:bodyDiv w:val="1"/>
      <w:marLeft w:val="0"/>
      <w:marRight w:val="0"/>
      <w:marTop w:val="0"/>
      <w:marBottom w:val="0"/>
      <w:divBdr>
        <w:top w:val="none" w:sz="0" w:space="0" w:color="auto"/>
        <w:left w:val="none" w:sz="0" w:space="0" w:color="auto"/>
        <w:bottom w:val="none" w:sz="0" w:space="0" w:color="auto"/>
        <w:right w:val="none" w:sz="0" w:space="0" w:color="auto"/>
      </w:divBdr>
    </w:div>
    <w:div w:id="1787037522">
      <w:bodyDiv w:val="1"/>
      <w:marLeft w:val="0"/>
      <w:marRight w:val="0"/>
      <w:marTop w:val="0"/>
      <w:marBottom w:val="0"/>
      <w:divBdr>
        <w:top w:val="none" w:sz="0" w:space="0" w:color="auto"/>
        <w:left w:val="none" w:sz="0" w:space="0" w:color="auto"/>
        <w:bottom w:val="none" w:sz="0" w:space="0" w:color="auto"/>
        <w:right w:val="none" w:sz="0" w:space="0" w:color="auto"/>
      </w:divBdr>
    </w:div>
    <w:div w:id="1787309579">
      <w:bodyDiv w:val="1"/>
      <w:marLeft w:val="0"/>
      <w:marRight w:val="0"/>
      <w:marTop w:val="0"/>
      <w:marBottom w:val="0"/>
      <w:divBdr>
        <w:top w:val="none" w:sz="0" w:space="0" w:color="auto"/>
        <w:left w:val="none" w:sz="0" w:space="0" w:color="auto"/>
        <w:bottom w:val="none" w:sz="0" w:space="0" w:color="auto"/>
        <w:right w:val="none" w:sz="0" w:space="0" w:color="auto"/>
      </w:divBdr>
    </w:div>
    <w:div w:id="1790274850">
      <w:bodyDiv w:val="1"/>
      <w:marLeft w:val="0"/>
      <w:marRight w:val="0"/>
      <w:marTop w:val="0"/>
      <w:marBottom w:val="0"/>
      <w:divBdr>
        <w:top w:val="none" w:sz="0" w:space="0" w:color="auto"/>
        <w:left w:val="none" w:sz="0" w:space="0" w:color="auto"/>
        <w:bottom w:val="none" w:sz="0" w:space="0" w:color="auto"/>
        <w:right w:val="none" w:sz="0" w:space="0" w:color="auto"/>
      </w:divBdr>
    </w:div>
    <w:div w:id="1792557543">
      <w:bodyDiv w:val="1"/>
      <w:marLeft w:val="0"/>
      <w:marRight w:val="0"/>
      <w:marTop w:val="0"/>
      <w:marBottom w:val="0"/>
      <w:divBdr>
        <w:top w:val="none" w:sz="0" w:space="0" w:color="auto"/>
        <w:left w:val="none" w:sz="0" w:space="0" w:color="auto"/>
        <w:bottom w:val="none" w:sz="0" w:space="0" w:color="auto"/>
        <w:right w:val="none" w:sz="0" w:space="0" w:color="auto"/>
      </w:divBdr>
    </w:div>
    <w:div w:id="1796635586">
      <w:bodyDiv w:val="1"/>
      <w:marLeft w:val="0"/>
      <w:marRight w:val="0"/>
      <w:marTop w:val="0"/>
      <w:marBottom w:val="0"/>
      <w:divBdr>
        <w:top w:val="none" w:sz="0" w:space="0" w:color="auto"/>
        <w:left w:val="none" w:sz="0" w:space="0" w:color="auto"/>
        <w:bottom w:val="none" w:sz="0" w:space="0" w:color="auto"/>
        <w:right w:val="none" w:sz="0" w:space="0" w:color="auto"/>
      </w:divBdr>
    </w:div>
    <w:div w:id="1799108862">
      <w:bodyDiv w:val="1"/>
      <w:marLeft w:val="0"/>
      <w:marRight w:val="0"/>
      <w:marTop w:val="0"/>
      <w:marBottom w:val="0"/>
      <w:divBdr>
        <w:top w:val="none" w:sz="0" w:space="0" w:color="auto"/>
        <w:left w:val="none" w:sz="0" w:space="0" w:color="auto"/>
        <w:bottom w:val="none" w:sz="0" w:space="0" w:color="auto"/>
        <w:right w:val="none" w:sz="0" w:space="0" w:color="auto"/>
      </w:divBdr>
    </w:div>
    <w:div w:id="1801923853">
      <w:bodyDiv w:val="1"/>
      <w:marLeft w:val="0"/>
      <w:marRight w:val="0"/>
      <w:marTop w:val="0"/>
      <w:marBottom w:val="0"/>
      <w:divBdr>
        <w:top w:val="none" w:sz="0" w:space="0" w:color="auto"/>
        <w:left w:val="none" w:sz="0" w:space="0" w:color="auto"/>
        <w:bottom w:val="none" w:sz="0" w:space="0" w:color="auto"/>
        <w:right w:val="none" w:sz="0" w:space="0" w:color="auto"/>
      </w:divBdr>
    </w:div>
    <w:div w:id="1811361950">
      <w:bodyDiv w:val="1"/>
      <w:marLeft w:val="0"/>
      <w:marRight w:val="0"/>
      <w:marTop w:val="0"/>
      <w:marBottom w:val="0"/>
      <w:divBdr>
        <w:top w:val="none" w:sz="0" w:space="0" w:color="auto"/>
        <w:left w:val="none" w:sz="0" w:space="0" w:color="auto"/>
        <w:bottom w:val="none" w:sz="0" w:space="0" w:color="auto"/>
        <w:right w:val="none" w:sz="0" w:space="0" w:color="auto"/>
      </w:divBdr>
    </w:div>
    <w:div w:id="1813207041">
      <w:bodyDiv w:val="1"/>
      <w:marLeft w:val="0"/>
      <w:marRight w:val="0"/>
      <w:marTop w:val="0"/>
      <w:marBottom w:val="0"/>
      <w:divBdr>
        <w:top w:val="none" w:sz="0" w:space="0" w:color="auto"/>
        <w:left w:val="none" w:sz="0" w:space="0" w:color="auto"/>
        <w:bottom w:val="none" w:sz="0" w:space="0" w:color="auto"/>
        <w:right w:val="none" w:sz="0" w:space="0" w:color="auto"/>
      </w:divBdr>
    </w:div>
    <w:div w:id="1814373079">
      <w:bodyDiv w:val="1"/>
      <w:marLeft w:val="0"/>
      <w:marRight w:val="0"/>
      <w:marTop w:val="0"/>
      <w:marBottom w:val="0"/>
      <w:divBdr>
        <w:top w:val="none" w:sz="0" w:space="0" w:color="auto"/>
        <w:left w:val="none" w:sz="0" w:space="0" w:color="auto"/>
        <w:bottom w:val="none" w:sz="0" w:space="0" w:color="auto"/>
        <w:right w:val="none" w:sz="0" w:space="0" w:color="auto"/>
      </w:divBdr>
      <w:divsChild>
        <w:div w:id="633566539">
          <w:marLeft w:val="480"/>
          <w:marRight w:val="0"/>
          <w:marTop w:val="0"/>
          <w:marBottom w:val="0"/>
          <w:divBdr>
            <w:top w:val="none" w:sz="0" w:space="0" w:color="auto"/>
            <w:left w:val="none" w:sz="0" w:space="0" w:color="auto"/>
            <w:bottom w:val="none" w:sz="0" w:space="0" w:color="auto"/>
            <w:right w:val="none" w:sz="0" w:space="0" w:color="auto"/>
          </w:divBdr>
        </w:div>
        <w:div w:id="2072002838">
          <w:marLeft w:val="480"/>
          <w:marRight w:val="0"/>
          <w:marTop w:val="0"/>
          <w:marBottom w:val="0"/>
          <w:divBdr>
            <w:top w:val="none" w:sz="0" w:space="0" w:color="auto"/>
            <w:left w:val="none" w:sz="0" w:space="0" w:color="auto"/>
            <w:bottom w:val="none" w:sz="0" w:space="0" w:color="auto"/>
            <w:right w:val="none" w:sz="0" w:space="0" w:color="auto"/>
          </w:divBdr>
        </w:div>
        <w:div w:id="251085510">
          <w:marLeft w:val="480"/>
          <w:marRight w:val="0"/>
          <w:marTop w:val="0"/>
          <w:marBottom w:val="0"/>
          <w:divBdr>
            <w:top w:val="none" w:sz="0" w:space="0" w:color="auto"/>
            <w:left w:val="none" w:sz="0" w:space="0" w:color="auto"/>
            <w:bottom w:val="none" w:sz="0" w:space="0" w:color="auto"/>
            <w:right w:val="none" w:sz="0" w:space="0" w:color="auto"/>
          </w:divBdr>
        </w:div>
        <w:div w:id="993947803">
          <w:marLeft w:val="480"/>
          <w:marRight w:val="0"/>
          <w:marTop w:val="0"/>
          <w:marBottom w:val="0"/>
          <w:divBdr>
            <w:top w:val="none" w:sz="0" w:space="0" w:color="auto"/>
            <w:left w:val="none" w:sz="0" w:space="0" w:color="auto"/>
            <w:bottom w:val="none" w:sz="0" w:space="0" w:color="auto"/>
            <w:right w:val="none" w:sz="0" w:space="0" w:color="auto"/>
          </w:divBdr>
        </w:div>
        <w:div w:id="307976158">
          <w:marLeft w:val="480"/>
          <w:marRight w:val="0"/>
          <w:marTop w:val="0"/>
          <w:marBottom w:val="0"/>
          <w:divBdr>
            <w:top w:val="none" w:sz="0" w:space="0" w:color="auto"/>
            <w:left w:val="none" w:sz="0" w:space="0" w:color="auto"/>
            <w:bottom w:val="none" w:sz="0" w:space="0" w:color="auto"/>
            <w:right w:val="none" w:sz="0" w:space="0" w:color="auto"/>
          </w:divBdr>
        </w:div>
        <w:div w:id="1909069715">
          <w:marLeft w:val="480"/>
          <w:marRight w:val="0"/>
          <w:marTop w:val="0"/>
          <w:marBottom w:val="0"/>
          <w:divBdr>
            <w:top w:val="none" w:sz="0" w:space="0" w:color="auto"/>
            <w:left w:val="none" w:sz="0" w:space="0" w:color="auto"/>
            <w:bottom w:val="none" w:sz="0" w:space="0" w:color="auto"/>
            <w:right w:val="none" w:sz="0" w:space="0" w:color="auto"/>
          </w:divBdr>
        </w:div>
        <w:div w:id="13389990">
          <w:marLeft w:val="480"/>
          <w:marRight w:val="0"/>
          <w:marTop w:val="0"/>
          <w:marBottom w:val="0"/>
          <w:divBdr>
            <w:top w:val="none" w:sz="0" w:space="0" w:color="auto"/>
            <w:left w:val="none" w:sz="0" w:space="0" w:color="auto"/>
            <w:bottom w:val="none" w:sz="0" w:space="0" w:color="auto"/>
            <w:right w:val="none" w:sz="0" w:space="0" w:color="auto"/>
          </w:divBdr>
        </w:div>
        <w:div w:id="553584789">
          <w:marLeft w:val="480"/>
          <w:marRight w:val="0"/>
          <w:marTop w:val="0"/>
          <w:marBottom w:val="0"/>
          <w:divBdr>
            <w:top w:val="none" w:sz="0" w:space="0" w:color="auto"/>
            <w:left w:val="none" w:sz="0" w:space="0" w:color="auto"/>
            <w:bottom w:val="none" w:sz="0" w:space="0" w:color="auto"/>
            <w:right w:val="none" w:sz="0" w:space="0" w:color="auto"/>
          </w:divBdr>
        </w:div>
        <w:div w:id="1053041378">
          <w:marLeft w:val="480"/>
          <w:marRight w:val="0"/>
          <w:marTop w:val="0"/>
          <w:marBottom w:val="0"/>
          <w:divBdr>
            <w:top w:val="none" w:sz="0" w:space="0" w:color="auto"/>
            <w:left w:val="none" w:sz="0" w:space="0" w:color="auto"/>
            <w:bottom w:val="none" w:sz="0" w:space="0" w:color="auto"/>
            <w:right w:val="none" w:sz="0" w:space="0" w:color="auto"/>
          </w:divBdr>
        </w:div>
        <w:div w:id="1009329856">
          <w:marLeft w:val="480"/>
          <w:marRight w:val="0"/>
          <w:marTop w:val="0"/>
          <w:marBottom w:val="0"/>
          <w:divBdr>
            <w:top w:val="none" w:sz="0" w:space="0" w:color="auto"/>
            <w:left w:val="none" w:sz="0" w:space="0" w:color="auto"/>
            <w:bottom w:val="none" w:sz="0" w:space="0" w:color="auto"/>
            <w:right w:val="none" w:sz="0" w:space="0" w:color="auto"/>
          </w:divBdr>
        </w:div>
        <w:div w:id="939800914">
          <w:marLeft w:val="480"/>
          <w:marRight w:val="0"/>
          <w:marTop w:val="0"/>
          <w:marBottom w:val="0"/>
          <w:divBdr>
            <w:top w:val="none" w:sz="0" w:space="0" w:color="auto"/>
            <w:left w:val="none" w:sz="0" w:space="0" w:color="auto"/>
            <w:bottom w:val="none" w:sz="0" w:space="0" w:color="auto"/>
            <w:right w:val="none" w:sz="0" w:space="0" w:color="auto"/>
          </w:divBdr>
        </w:div>
        <w:div w:id="657810451">
          <w:marLeft w:val="480"/>
          <w:marRight w:val="0"/>
          <w:marTop w:val="0"/>
          <w:marBottom w:val="0"/>
          <w:divBdr>
            <w:top w:val="none" w:sz="0" w:space="0" w:color="auto"/>
            <w:left w:val="none" w:sz="0" w:space="0" w:color="auto"/>
            <w:bottom w:val="none" w:sz="0" w:space="0" w:color="auto"/>
            <w:right w:val="none" w:sz="0" w:space="0" w:color="auto"/>
          </w:divBdr>
        </w:div>
        <w:div w:id="1443694849">
          <w:marLeft w:val="480"/>
          <w:marRight w:val="0"/>
          <w:marTop w:val="0"/>
          <w:marBottom w:val="0"/>
          <w:divBdr>
            <w:top w:val="none" w:sz="0" w:space="0" w:color="auto"/>
            <w:left w:val="none" w:sz="0" w:space="0" w:color="auto"/>
            <w:bottom w:val="none" w:sz="0" w:space="0" w:color="auto"/>
            <w:right w:val="none" w:sz="0" w:space="0" w:color="auto"/>
          </w:divBdr>
        </w:div>
        <w:div w:id="2007898905">
          <w:marLeft w:val="480"/>
          <w:marRight w:val="0"/>
          <w:marTop w:val="0"/>
          <w:marBottom w:val="0"/>
          <w:divBdr>
            <w:top w:val="none" w:sz="0" w:space="0" w:color="auto"/>
            <w:left w:val="none" w:sz="0" w:space="0" w:color="auto"/>
            <w:bottom w:val="none" w:sz="0" w:space="0" w:color="auto"/>
            <w:right w:val="none" w:sz="0" w:space="0" w:color="auto"/>
          </w:divBdr>
        </w:div>
        <w:div w:id="336159011">
          <w:marLeft w:val="480"/>
          <w:marRight w:val="0"/>
          <w:marTop w:val="0"/>
          <w:marBottom w:val="0"/>
          <w:divBdr>
            <w:top w:val="none" w:sz="0" w:space="0" w:color="auto"/>
            <w:left w:val="none" w:sz="0" w:space="0" w:color="auto"/>
            <w:bottom w:val="none" w:sz="0" w:space="0" w:color="auto"/>
            <w:right w:val="none" w:sz="0" w:space="0" w:color="auto"/>
          </w:divBdr>
        </w:div>
        <w:div w:id="463810857">
          <w:marLeft w:val="480"/>
          <w:marRight w:val="0"/>
          <w:marTop w:val="0"/>
          <w:marBottom w:val="0"/>
          <w:divBdr>
            <w:top w:val="none" w:sz="0" w:space="0" w:color="auto"/>
            <w:left w:val="none" w:sz="0" w:space="0" w:color="auto"/>
            <w:bottom w:val="none" w:sz="0" w:space="0" w:color="auto"/>
            <w:right w:val="none" w:sz="0" w:space="0" w:color="auto"/>
          </w:divBdr>
        </w:div>
        <w:div w:id="379551470">
          <w:marLeft w:val="480"/>
          <w:marRight w:val="0"/>
          <w:marTop w:val="0"/>
          <w:marBottom w:val="0"/>
          <w:divBdr>
            <w:top w:val="none" w:sz="0" w:space="0" w:color="auto"/>
            <w:left w:val="none" w:sz="0" w:space="0" w:color="auto"/>
            <w:bottom w:val="none" w:sz="0" w:space="0" w:color="auto"/>
            <w:right w:val="none" w:sz="0" w:space="0" w:color="auto"/>
          </w:divBdr>
        </w:div>
        <w:div w:id="358775329">
          <w:marLeft w:val="480"/>
          <w:marRight w:val="0"/>
          <w:marTop w:val="0"/>
          <w:marBottom w:val="0"/>
          <w:divBdr>
            <w:top w:val="none" w:sz="0" w:space="0" w:color="auto"/>
            <w:left w:val="none" w:sz="0" w:space="0" w:color="auto"/>
            <w:bottom w:val="none" w:sz="0" w:space="0" w:color="auto"/>
            <w:right w:val="none" w:sz="0" w:space="0" w:color="auto"/>
          </w:divBdr>
        </w:div>
        <w:div w:id="7951071">
          <w:marLeft w:val="480"/>
          <w:marRight w:val="0"/>
          <w:marTop w:val="0"/>
          <w:marBottom w:val="0"/>
          <w:divBdr>
            <w:top w:val="none" w:sz="0" w:space="0" w:color="auto"/>
            <w:left w:val="none" w:sz="0" w:space="0" w:color="auto"/>
            <w:bottom w:val="none" w:sz="0" w:space="0" w:color="auto"/>
            <w:right w:val="none" w:sz="0" w:space="0" w:color="auto"/>
          </w:divBdr>
        </w:div>
        <w:div w:id="1639796242">
          <w:marLeft w:val="480"/>
          <w:marRight w:val="0"/>
          <w:marTop w:val="0"/>
          <w:marBottom w:val="0"/>
          <w:divBdr>
            <w:top w:val="none" w:sz="0" w:space="0" w:color="auto"/>
            <w:left w:val="none" w:sz="0" w:space="0" w:color="auto"/>
            <w:bottom w:val="none" w:sz="0" w:space="0" w:color="auto"/>
            <w:right w:val="none" w:sz="0" w:space="0" w:color="auto"/>
          </w:divBdr>
        </w:div>
        <w:div w:id="637612721">
          <w:marLeft w:val="480"/>
          <w:marRight w:val="0"/>
          <w:marTop w:val="0"/>
          <w:marBottom w:val="0"/>
          <w:divBdr>
            <w:top w:val="none" w:sz="0" w:space="0" w:color="auto"/>
            <w:left w:val="none" w:sz="0" w:space="0" w:color="auto"/>
            <w:bottom w:val="none" w:sz="0" w:space="0" w:color="auto"/>
            <w:right w:val="none" w:sz="0" w:space="0" w:color="auto"/>
          </w:divBdr>
        </w:div>
        <w:div w:id="1013605443">
          <w:marLeft w:val="480"/>
          <w:marRight w:val="0"/>
          <w:marTop w:val="0"/>
          <w:marBottom w:val="0"/>
          <w:divBdr>
            <w:top w:val="none" w:sz="0" w:space="0" w:color="auto"/>
            <w:left w:val="none" w:sz="0" w:space="0" w:color="auto"/>
            <w:bottom w:val="none" w:sz="0" w:space="0" w:color="auto"/>
            <w:right w:val="none" w:sz="0" w:space="0" w:color="auto"/>
          </w:divBdr>
        </w:div>
        <w:div w:id="286544282">
          <w:marLeft w:val="480"/>
          <w:marRight w:val="0"/>
          <w:marTop w:val="0"/>
          <w:marBottom w:val="0"/>
          <w:divBdr>
            <w:top w:val="none" w:sz="0" w:space="0" w:color="auto"/>
            <w:left w:val="none" w:sz="0" w:space="0" w:color="auto"/>
            <w:bottom w:val="none" w:sz="0" w:space="0" w:color="auto"/>
            <w:right w:val="none" w:sz="0" w:space="0" w:color="auto"/>
          </w:divBdr>
        </w:div>
        <w:div w:id="768620592">
          <w:marLeft w:val="480"/>
          <w:marRight w:val="0"/>
          <w:marTop w:val="0"/>
          <w:marBottom w:val="0"/>
          <w:divBdr>
            <w:top w:val="none" w:sz="0" w:space="0" w:color="auto"/>
            <w:left w:val="none" w:sz="0" w:space="0" w:color="auto"/>
            <w:bottom w:val="none" w:sz="0" w:space="0" w:color="auto"/>
            <w:right w:val="none" w:sz="0" w:space="0" w:color="auto"/>
          </w:divBdr>
        </w:div>
        <w:div w:id="446511196">
          <w:marLeft w:val="480"/>
          <w:marRight w:val="0"/>
          <w:marTop w:val="0"/>
          <w:marBottom w:val="0"/>
          <w:divBdr>
            <w:top w:val="none" w:sz="0" w:space="0" w:color="auto"/>
            <w:left w:val="none" w:sz="0" w:space="0" w:color="auto"/>
            <w:bottom w:val="none" w:sz="0" w:space="0" w:color="auto"/>
            <w:right w:val="none" w:sz="0" w:space="0" w:color="auto"/>
          </w:divBdr>
        </w:div>
        <w:div w:id="723063579">
          <w:marLeft w:val="480"/>
          <w:marRight w:val="0"/>
          <w:marTop w:val="0"/>
          <w:marBottom w:val="0"/>
          <w:divBdr>
            <w:top w:val="none" w:sz="0" w:space="0" w:color="auto"/>
            <w:left w:val="none" w:sz="0" w:space="0" w:color="auto"/>
            <w:bottom w:val="none" w:sz="0" w:space="0" w:color="auto"/>
            <w:right w:val="none" w:sz="0" w:space="0" w:color="auto"/>
          </w:divBdr>
        </w:div>
        <w:div w:id="21132651">
          <w:marLeft w:val="480"/>
          <w:marRight w:val="0"/>
          <w:marTop w:val="0"/>
          <w:marBottom w:val="0"/>
          <w:divBdr>
            <w:top w:val="none" w:sz="0" w:space="0" w:color="auto"/>
            <w:left w:val="none" w:sz="0" w:space="0" w:color="auto"/>
            <w:bottom w:val="none" w:sz="0" w:space="0" w:color="auto"/>
            <w:right w:val="none" w:sz="0" w:space="0" w:color="auto"/>
          </w:divBdr>
        </w:div>
        <w:div w:id="800534263">
          <w:marLeft w:val="480"/>
          <w:marRight w:val="0"/>
          <w:marTop w:val="0"/>
          <w:marBottom w:val="0"/>
          <w:divBdr>
            <w:top w:val="none" w:sz="0" w:space="0" w:color="auto"/>
            <w:left w:val="none" w:sz="0" w:space="0" w:color="auto"/>
            <w:bottom w:val="none" w:sz="0" w:space="0" w:color="auto"/>
            <w:right w:val="none" w:sz="0" w:space="0" w:color="auto"/>
          </w:divBdr>
        </w:div>
        <w:div w:id="1624340659">
          <w:marLeft w:val="480"/>
          <w:marRight w:val="0"/>
          <w:marTop w:val="0"/>
          <w:marBottom w:val="0"/>
          <w:divBdr>
            <w:top w:val="none" w:sz="0" w:space="0" w:color="auto"/>
            <w:left w:val="none" w:sz="0" w:space="0" w:color="auto"/>
            <w:bottom w:val="none" w:sz="0" w:space="0" w:color="auto"/>
            <w:right w:val="none" w:sz="0" w:space="0" w:color="auto"/>
          </w:divBdr>
        </w:div>
        <w:div w:id="249433781">
          <w:marLeft w:val="480"/>
          <w:marRight w:val="0"/>
          <w:marTop w:val="0"/>
          <w:marBottom w:val="0"/>
          <w:divBdr>
            <w:top w:val="none" w:sz="0" w:space="0" w:color="auto"/>
            <w:left w:val="none" w:sz="0" w:space="0" w:color="auto"/>
            <w:bottom w:val="none" w:sz="0" w:space="0" w:color="auto"/>
            <w:right w:val="none" w:sz="0" w:space="0" w:color="auto"/>
          </w:divBdr>
        </w:div>
        <w:div w:id="791830065">
          <w:marLeft w:val="480"/>
          <w:marRight w:val="0"/>
          <w:marTop w:val="0"/>
          <w:marBottom w:val="0"/>
          <w:divBdr>
            <w:top w:val="none" w:sz="0" w:space="0" w:color="auto"/>
            <w:left w:val="none" w:sz="0" w:space="0" w:color="auto"/>
            <w:bottom w:val="none" w:sz="0" w:space="0" w:color="auto"/>
            <w:right w:val="none" w:sz="0" w:space="0" w:color="auto"/>
          </w:divBdr>
        </w:div>
        <w:div w:id="708459530">
          <w:marLeft w:val="480"/>
          <w:marRight w:val="0"/>
          <w:marTop w:val="0"/>
          <w:marBottom w:val="0"/>
          <w:divBdr>
            <w:top w:val="none" w:sz="0" w:space="0" w:color="auto"/>
            <w:left w:val="none" w:sz="0" w:space="0" w:color="auto"/>
            <w:bottom w:val="none" w:sz="0" w:space="0" w:color="auto"/>
            <w:right w:val="none" w:sz="0" w:space="0" w:color="auto"/>
          </w:divBdr>
        </w:div>
        <w:div w:id="1526290823">
          <w:marLeft w:val="480"/>
          <w:marRight w:val="0"/>
          <w:marTop w:val="0"/>
          <w:marBottom w:val="0"/>
          <w:divBdr>
            <w:top w:val="none" w:sz="0" w:space="0" w:color="auto"/>
            <w:left w:val="none" w:sz="0" w:space="0" w:color="auto"/>
            <w:bottom w:val="none" w:sz="0" w:space="0" w:color="auto"/>
            <w:right w:val="none" w:sz="0" w:space="0" w:color="auto"/>
          </w:divBdr>
        </w:div>
        <w:div w:id="1090736106">
          <w:marLeft w:val="480"/>
          <w:marRight w:val="0"/>
          <w:marTop w:val="0"/>
          <w:marBottom w:val="0"/>
          <w:divBdr>
            <w:top w:val="none" w:sz="0" w:space="0" w:color="auto"/>
            <w:left w:val="none" w:sz="0" w:space="0" w:color="auto"/>
            <w:bottom w:val="none" w:sz="0" w:space="0" w:color="auto"/>
            <w:right w:val="none" w:sz="0" w:space="0" w:color="auto"/>
          </w:divBdr>
        </w:div>
        <w:div w:id="1770856307">
          <w:marLeft w:val="480"/>
          <w:marRight w:val="0"/>
          <w:marTop w:val="0"/>
          <w:marBottom w:val="0"/>
          <w:divBdr>
            <w:top w:val="none" w:sz="0" w:space="0" w:color="auto"/>
            <w:left w:val="none" w:sz="0" w:space="0" w:color="auto"/>
            <w:bottom w:val="none" w:sz="0" w:space="0" w:color="auto"/>
            <w:right w:val="none" w:sz="0" w:space="0" w:color="auto"/>
          </w:divBdr>
        </w:div>
        <w:div w:id="58214540">
          <w:marLeft w:val="480"/>
          <w:marRight w:val="0"/>
          <w:marTop w:val="0"/>
          <w:marBottom w:val="0"/>
          <w:divBdr>
            <w:top w:val="none" w:sz="0" w:space="0" w:color="auto"/>
            <w:left w:val="none" w:sz="0" w:space="0" w:color="auto"/>
            <w:bottom w:val="none" w:sz="0" w:space="0" w:color="auto"/>
            <w:right w:val="none" w:sz="0" w:space="0" w:color="auto"/>
          </w:divBdr>
        </w:div>
        <w:div w:id="1279727050">
          <w:marLeft w:val="480"/>
          <w:marRight w:val="0"/>
          <w:marTop w:val="0"/>
          <w:marBottom w:val="0"/>
          <w:divBdr>
            <w:top w:val="none" w:sz="0" w:space="0" w:color="auto"/>
            <w:left w:val="none" w:sz="0" w:space="0" w:color="auto"/>
            <w:bottom w:val="none" w:sz="0" w:space="0" w:color="auto"/>
            <w:right w:val="none" w:sz="0" w:space="0" w:color="auto"/>
          </w:divBdr>
        </w:div>
        <w:div w:id="2091080107">
          <w:marLeft w:val="480"/>
          <w:marRight w:val="0"/>
          <w:marTop w:val="0"/>
          <w:marBottom w:val="0"/>
          <w:divBdr>
            <w:top w:val="none" w:sz="0" w:space="0" w:color="auto"/>
            <w:left w:val="none" w:sz="0" w:space="0" w:color="auto"/>
            <w:bottom w:val="none" w:sz="0" w:space="0" w:color="auto"/>
            <w:right w:val="none" w:sz="0" w:space="0" w:color="auto"/>
          </w:divBdr>
        </w:div>
        <w:div w:id="198982192">
          <w:marLeft w:val="480"/>
          <w:marRight w:val="0"/>
          <w:marTop w:val="0"/>
          <w:marBottom w:val="0"/>
          <w:divBdr>
            <w:top w:val="none" w:sz="0" w:space="0" w:color="auto"/>
            <w:left w:val="none" w:sz="0" w:space="0" w:color="auto"/>
            <w:bottom w:val="none" w:sz="0" w:space="0" w:color="auto"/>
            <w:right w:val="none" w:sz="0" w:space="0" w:color="auto"/>
          </w:divBdr>
        </w:div>
        <w:div w:id="1458061836">
          <w:marLeft w:val="480"/>
          <w:marRight w:val="0"/>
          <w:marTop w:val="0"/>
          <w:marBottom w:val="0"/>
          <w:divBdr>
            <w:top w:val="none" w:sz="0" w:space="0" w:color="auto"/>
            <w:left w:val="none" w:sz="0" w:space="0" w:color="auto"/>
            <w:bottom w:val="none" w:sz="0" w:space="0" w:color="auto"/>
            <w:right w:val="none" w:sz="0" w:space="0" w:color="auto"/>
          </w:divBdr>
        </w:div>
        <w:div w:id="1870990153">
          <w:marLeft w:val="480"/>
          <w:marRight w:val="0"/>
          <w:marTop w:val="0"/>
          <w:marBottom w:val="0"/>
          <w:divBdr>
            <w:top w:val="none" w:sz="0" w:space="0" w:color="auto"/>
            <w:left w:val="none" w:sz="0" w:space="0" w:color="auto"/>
            <w:bottom w:val="none" w:sz="0" w:space="0" w:color="auto"/>
            <w:right w:val="none" w:sz="0" w:space="0" w:color="auto"/>
          </w:divBdr>
        </w:div>
      </w:divsChild>
    </w:div>
    <w:div w:id="1816026180">
      <w:bodyDiv w:val="1"/>
      <w:marLeft w:val="0"/>
      <w:marRight w:val="0"/>
      <w:marTop w:val="0"/>
      <w:marBottom w:val="0"/>
      <w:divBdr>
        <w:top w:val="none" w:sz="0" w:space="0" w:color="auto"/>
        <w:left w:val="none" w:sz="0" w:space="0" w:color="auto"/>
        <w:bottom w:val="none" w:sz="0" w:space="0" w:color="auto"/>
        <w:right w:val="none" w:sz="0" w:space="0" w:color="auto"/>
      </w:divBdr>
    </w:div>
    <w:div w:id="1817186645">
      <w:bodyDiv w:val="1"/>
      <w:marLeft w:val="0"/>
      <w:marRight w:val="0"/>
      <w:marTop w:val="0"/>
      <w:marBottom w:val="0"/>
      <w:divBdr>
        <w:top w:val="none" w:sz="0" w:space="0" w:color="auto"/>
        <w:left w:val="none" w:sz="0" w:space="0" w:color="auto"/>
        <w:bottom w:val="none" w:sz="0" w:space="0" w:color="auto"/>
        <w:right w:val="none" w:sz="0" w:space="0" w:color="auto"/>
      </w:divBdr>
      <w:divsChild>
        <w:div w:id="100223977">
          <w:marLeft w:val="480"/>
          <w:marRight w:val="0"/>
          <w:marTop w:val="0"/>
          <w:marBottom w:val="0"/>
          <w:divBdr>
            <w:top w:val="none" w:sz="0" w:space="0" w:color="auto"/>
            <w:left w:val="none" w:sz="0" w:space="0" w:color="auto"/>
            <w:bottom w:val="none" w:sz="0" w:space="0" w:color="auto"/>
            <w:right w:val="none" w:sz="0" w:space="0" w:color="auto"/>
          </w:divBdr>
        </w:div>
        <w:div w:id="1379165659">
          <w:marLeft w:val="480"/>
          <w:marRight w:val="0"/>
          <w:marTop w:val="0"/>
          <w:marBottom w:val="0"/>
          <w:divBdr>
            <w:top w:val="none" w:sz="0" w:space="0" w:color="auto"/>
            <w:left w:val="none" w:sz="0" w:space="0" w:color="auto"/>
            <w:bottom w:val="none" w:sz="0" w:space="0" w:color="auto"/>
            <w:right w:val="none" w:sz="0" w:space="0" w:color="auto"/>
          </w:divBdr>
        </w:div>
        <w:div w:id="702943101">
          <w:marLeft w:val="480"/>
          <w:marRight w:val="0"/>
          <w:marTop w:val="0"/>
          <w:marBottom w:val="0"/>
          <w:divBdr>
            <w:top w:val="none" w:sz="0" w:space="0" w:color="auto"/>
            <w:left w:val="none" w:sz="0" w:space="0" w:color="auto"/>
            <w:bottom w:val="none" w:sz="0" w:space="0" w:color="auto"/>
            <w:right w:val="none" w:sz="0" w:space="0" w:color="auto"/>
          </w:divBdr>
        </w:div>
        <w:div w:id="1188720022">
          <w:marLeft w:val="480"/>
          <w:marRight w:val="0"/>
          <w:marTop w:val="0"/>
          <w:marBottom w:val="0"/>
          <w:divBdr>
            <w:top w:val="none" w:sz="0" w:space="0" w:color="auto"/>
            <w:left w:val="none" w:sz="0" w:space="0" w:color="auto"/>
            <w:bottom w:val="none" w:sz="0" w:space="0" w:color="auto"/>
            <w:right w:val="none" w:sz="0" w:space="0" w:color="auto"/>
          </w:divBdr>
        </w:div>
        <w:div w:id="859972452">
          <w:marLeft w:val="480"/>
          <w:marRight w:val="0"/>
          <w:marTop w:val="0"/>
          <w:marBottom w:val="0"/>
          <w:divBdr>
            <w:top w:val="none" w:sz="0" w:space="0" w:color="auto"/>
            <w:left w:val="none" w:sz="0" w:space="0" w:color="auto"/>
            <w:bottom w:val="none" w:sz="0" w:space="0" w:color="auto"/>
            <w:right w:val="none" w:sz="0" w:space="0" w:color="auto"/>
          </w:divBdr>
        </w:div>
        <w:div w:id="1244417636">
          <w:marLeft w:val="480"/>
          <w:marRight w:val="0"/>
          <w:marTop w:val="0"/>
          <w:marBottom w:val="0"/>
          <w:divBdr>
            <w:top w:val="none" w:sz="0" w:space="0" w:color="auto"/>
            <w:left w:val="none" w:sz="0" w:space="0" w:color="auto"/>
            <w:bottom w:val="none" w:sz="0" w:space="0" w:color="auto"/>
            <w:right w:val="none" w:sz="0" w:space="0" w:color="auto"/>
          </w:divBdr>
        </w:div>
        <w:div w:id="44302413">
          <w:marLeft w:val="480"/>
          <w:marRight w:val="0"/>
          <w:marTop w:val="0"/>
          <w:marBottom w:val="0"/>
          <w:divBdr>
            <w:top w:val="none" w:sz="0" w:space="0" w:color="auto"/>
            <w:left w:val="none" w:sz="0" w:space="0" w:color="auto"/>
            <w:bottom w:val="none" w:sz="0" w:space="0" w:color="auto"/>
            <w:right w:val="none" w:sz="0" w:space="0" w:color="auto"/>
          </w:divBdr>
        </w:div>
        <w:div w:id="190192016">
          <w:marLeft w:val="480"/>
          <w:marRight w:val="0"/>
          <w:marTop w:val="0"/>
          <w:marBottom w:val="0"/>
          <w:divBdr>
            <w:top w:val="none" w:sz="0" w:space="0" w:color="auto"/>
            <w:left w:val="none" w:sz="0" w:space="0" w:color="auto"/>
            <w:bottom w:val="none" w:sz="0" w:space="0" w:color="auto"/>
            <w:right w:val="none" w:sz="0" w:space="0" w:color="auto"/>
          </w:divBdr>
        </w:div>
        <w:div w:id="954556796">
          <w:marLeft w:val="480"/>
          <w:marRight w:val="0"/>
          <w:marTop w:val="0"/>
          <w:marBottom w:val="0"/>
          <w:divBdr>
            <w:top w:val="none" w:sz="0" w:space="0" w:color="auto"/>
            <w:left w:val="none" w:sz="0" w:space="0" w:color="auto"/>
            <w:bottom w:val="none" w:sz="0" w:space="0" w:color="auto"/>
            <w:right w:val="none" w:sz="0" w:space="0" w:color="auto"/>
          </w:divBdr>
        </w:div>
        <w:div w:id="2025787348">
          <w:marLeft w:val="480"/>
          <w:marRight w:val="0"/>
          <w:marTop w:val="0"/>
          <w:marBottom w:val="0"/>
          <w:divBdr>
            <w:top w:val="none" w:sz="0" w:space="0" w:color="auto"/>
            <w:left w:val="none" w:sz="0" w:space="0" w:color="auto"/>
            <w:bottom w:val="none" w:sz="0" w:space="0" w:color="auto"/>
            <w:right w:val="none" w:sz="0" w:space="0" w:color="auto"/>
          </w:divBdr>
        </w:div>
        <w:div w:id="1430809952">
          <w:marLeft w:val="480"/>
          <w:marRight w:val="0"/>
          <w:marTop w:val="0"/>
          <w:marBottom w:val="0"/>
          <w:divBdr>
            <w:top w:val="none" w:sz="0" w:space="0" w:color="auto"/>
            <w:left w:val="none" w:sz="0" w:space="0" w:color="auto"/>
            <w:bottom w:val="none" w:sz="0" w:space="0" w:color="auto"/>
            <w:right w:val="none" w:sz="0" w:space="0" w:color="auto"/>
          </w:divBdr>
        </w:div>
        <w:div w:id="359743044">
          <w:marLeft w:val="480"/>
          <w:marRight w:val="0"/>
          <w:marTop w:val="0"/>
          <w:marBottom w:val="0"/>
          <w:divBdr>
            <w:top w:val="none" w:sz="0" w:space="0" w:color="auto"/>
            <w:left w:val="none" w:sz="0" w:space="0" w:color="auto"/>
            <w:bottom w:val="none" w:sz="0" w:space="0" w:color="auto"/>
            <w:right w:val="none" w:sz="0" w:space="0" w:color="auto"/>
          </w:divBdr>
        </w:div>
        <w:div w:id="1454641666">
          <w:marLeft w:val="480"/>
          <w:marRight w:val="0"/>
          <w:marTop w:val="0"/>
          <w:marBottom w:val="0"/>
          <w:divBdr>
            <w:top w:val="none" w:sz="0" w:space="0" w:color="auto"/>
            <w:left w:val="none" w:sz="0" w:space="0" w:color="auto"/>
            <w:bottom w:val="none" w:sz="0" w:space="0" w:color="auto"/>
            <w:right w:val="none" w:sz="0" w:space="0" w:color="auto"/>
          </w:divBdr>
        </w:div>
        <w:div w:id="1614048644">
          <w:marLeft w:val="480"/>
          <w:marRight w:val="0"/>
          <w:marTop w:val="0"/>
          <w:marBottom w:val="0"/>
          <w:divBdr>
            <w:top w:val="none" w:sz="0" w:space="0" w:color="auto"/>
            <w:left w:val="none" w:sz="0" w:space="0" w:color="auto"/>
            <w:bottom w:val="none" w:sz="0" w:space="0" w:color="auto"/>
            <w:right w:val="none" w:sz="0" w:space="0" w:color="auto"/>
          </w:divBdr>
        </w:div>
        <w:div w:id="229192043">
          <w:marLeft w:val="480"/>
          <w:marRight w:val="0"/>
          <w:marTop w:val="0"/>
          <w:marBottom w:val="0"/>
          <w:divBdr>
            <w:top w:val="none" w:sz="0" w:space="0" w:color="auto"/>
            <w:left w:val="none" w:sz="0" w:space="0" w:color="auto"/>
            <w:bottom w:val="none" w:sz="0" w:space="0" w:color="auto"/>
            <w:right w:val="none" w:sz="0" w:space="0" w:color="auto"/>
          </w:divBdr>
        </w:div>
        <w:div w:id="1759908977">
          <w:marLeft w:val="480"/>
          <w:marRight w:val="0"/>
          <w:marTop w:val="0"/>
          <w:marBottom w:val="0"/>
          <w:divBdr>
            <w:top w:val="none" w:sz="0" w:space="0" w:color="auto"/>
            <w:left w:val="none" w:sz="0" w:space="0" w:color="auto"/>
            <w:bottom w:val="none" w:sz="0" w:space="0" w:color="auto"/>
            <w:right w:val="none" w:sz="0" w:space="0" w:color="auto"/>
          </w:divBdr>
        </w:div>
        <w:div w:id="1201043042">
          <w:marLeft w:val="480"/>
          <w:marRight w:val="0"/>
          <w:marTop w:val="0"/>
          <w:marBottom w:val="0"/>
          <w:divBdr>
            <w:top w:val="none" w:sz="0" w:space="0" w:color="auto"/>
            <w:left w:val="none" w:sz="0" w:space="0" w:color="auto"/>
            <w:bottom w:val="none" w:sz="0" w:space="0" w:color="auto"/>
            <w:right w:val="none" w:sz="0" w:space="0" w:color="auto"/>
          </w:divBdr>
        </w:div>
        <w:div w:id="659775911">
          <w:marLeft w:val="480"/>
          <w:marRight w:val="0"/>
          <w:marTop w:val="0"/>
          <w:marBottom w:val="0"/>
          <w:divBdr>
            <w:top w:val="none" w:sz="0" w:space="0" w:color="auto"/>
            <w:left w:val="none" w:sz="0" w:space="0" w:color="auto"/>
            <w:bottom w:val="none" w:sz="0" w:space="0" w:color="auto"/>
            <w:right w:val="none" w:sz="0" w:space="0" w:color="auto"/>
          </w:divBdr>
        </w:div>
        <w:div w:id="1989358099">
          <w:marLeft w:val="480"/>
          <w:marRight w:val="0"/>
          <w:marTop w:val="0"/>
          <w:marBottom w:val="0"/>
          <w:divBdr>
            <w:top w:val="none" w:sz="0" w:space="0" w:color="auto"/>
            <w:left w:val="none" w:sz="0" w:space="0" w:color="auto"/>
            <w:bottom w:val="none" w:sz="0" w:space="0" w:color="auto"/>
            <w:right w:val="none" w:sz="0" w:space="0" w:color="auto"/>
          </w:divBdr>
        </w:div>
        <w:div w:id="729033975">
          <w:marLeft w:val="480"/>
          <w:marRight w:val="0"/>
          <w:marTop w:val="0"/>
          <w:marBottom w:val="0"/>
          <w:divBdr>
            <w:top w:val="none" w:sz="0" w:space="0" w:color="auto"/>
            <w:left w:val="none" w:sz="0" w:space="0" w:color="auto"/>
            <w:bottom w:val="none" w:sz="0" w:space="0" w:color="auto"/>
            <w:right w:val="none" w:sz="0" w:space="0" w:color="auto"/>
          </w:divBdr>
        </w:div>
        <w:div w:id="493303746">
          <w:marLeft w:val="480"/>
          <w:marRight w:val="0"/>
          <w:marTop w:val="0"/>
          <w:marBottom w:val="0"/>
          <w:divBdr>
            <w:top w:val="none" w:sz="0" w:space="0" w:color="auto"/>
            <w:left w:val="none" w:sz="0" w:space="0" w:color="auto"/>
            <w:bottom w:val="none" w:sz="0" w:space="0" w:color="auto"/>
            <w:right w:val="none" w:sz="0" w:space="0" w:color="auto"/>
          </w:divBdr>
        </w:div>
        <w:div w:id="575212744">
          <w:marLeft w:val="480"/>
          <w:marRight w:val="0"/>
          <w:marTop w:val="0"/>
          <w:marBottom w:val="0"/>
          <w:divBdr>
            <w:top w:val="none" w:sz="0" w:space="0" w:color="auto"/>
            <w:left w:val="none" w:sz="0" w:space="0" w:color="auto"/>
            <w:bottom w:val="none" w:sz="0" w:space="0" w:color="auto"/>
            <w:right w:val="none" w:sz="0" w:space="0" w:color="auto"/>
          </w:divBdr>
        </w:div>
        <w:div w:id="1706321881">
          <w:marLeft w:val="480"/>
          <w:marRight w:val="0"/>
          <w:marTop w:val="0"/>
          <w:marBottom w:val="0"/>
          <w:divBdr>
            <w:top w:val="none" w:sz="0" w:space="0" w:color="auto"/>
            <w:left w:val="none" w:sz="0" w:space="0" w:color="auto"/>
            <w:bottom w:val="none" w:sz="0" w:space="0" w:color="auto"/>
            <w:right w:val="none" w:sz="0" w:space="0" w:color="auto"/>
          </w:divBdr>
        </w:div>
        <w:div w:id="78911916">
          <w:marLeft w:val="480"/>
          <w:marRight w:val="0"/>
          <w:marTop w:val="0"/>
          <w:marBottom w:val="0"/>
          <w:divBdr>
            <w:top w:val="none" w:sz="0" w:space="0" w:color="auto"/>
            <w:left w:val="none" w:sz="0" w:space="0" w:color="auto"/>
            <w:bottom w:val="none" w:sz="0" w:space="0" w:color="auto"/>
            <w:right w:val="none" w:sz="0" w:space="0" w:color="auto"/>
          </w:divBdr>
        </w:div>
        <w:div w:id="1739093968">
          <w:marLeft w:val="480"/>
          <w:marRight w:val="0"/>
          <w:marTop w:val="0"/>
          <w:marBottom w:val="0"/>
          <w:divBdr>
            <w:top w:val="none" w:sz="0" w:space="0" w:color="auto"/>
            <w:left w:val="none" w:sz="0" w:space="0" w:color="auto"/>
            <w:bottom w:val="none" w:sz="0" w:space="0" w:color="auto"/>
            <w:right w:val="none" w:sz="0" w:space="0" w:color="auto"/>
          </w:divBdr>
        </w:div>
        <w:div w:id="565533330">
          <w:marLeft w:val="480"/>
          <w:marRight w:val="0"/>
          <w:marTop w:val="0"/>
          <w:marBottom w:val="0"/>
          <w:divBdr>
            <w:top w:val="none" w:sz="0" w:space="0" w:color="auto"/>
            <w:left w:val="none" w:sz="0" w:space="0" w:color="auto"/>
            <w:bottom w:val="none" w:sz="0" w:space="0" w:color="auto"/>
            <w:right w:val="none" w:sz="0" w:space="0" w:color="auto"/>
          </w:divBdr>
        </w:div>
        <w:div w:id="787117053">
          <w:marLeft w:val="480"/>
          <w:marRight w:val="0"/>
          <w:marTop w:val="0"/>
          <w:marBottom w:val="0"/>
          <w:divBdr>
            <w:top w:val="none" w:sz="0" w:space="0" w:color="auto"/>
            <w:left w:val="none" w:sz="0" w:space="0" w:color="auto"/>
            <w:bottom w:val="none" w:sz="0" w:space="0" w:color="auto"/>
            <w:right w:val="none" w:sz="0" w:space="0" w:color="auto"/>
          </w:divBdr>
        </w:div>
        <w:div w:id="1593664033">
          <w:marLeft w:val="480"/>
          <w:marRight w:val="0"/>
          <w:marTop w:val="0"/>
          <w:marBottom w:val="0"/>
          <w:divBdr>
            <w:top w:val="none" w:sz="0" w:space="0" w:color="auto"/>
            <w:left w:val="none" w:sz="0" w:space="0" w:color="auto"/>
            <w:bottom w:val="none" w:sz="0" w:space="0" w:color="auto"/>
            <w:right w:val="none" w:sz="0" w:space="0" w:color="auto"/>
          </w:divBdr>
        </w:div>
        <w:div w:id="933709875">
          <w:marLeft w:val="480"/>
          <w:marRight w:val="0"/>
          <w:marTop w:val="0"/>
          <w:marBottom w:val="0"/>
          <w:divBdr>
            <w:top w:val="none" w:sz="0" w:space="0" w:color="auto"/>
            <w:left w:val="none" w:sz="0" w:space="0" w:color="auto"/>
            <w:bottom w:val="none" w:sz="0" w:space="0" w:color="auto"/>
            <w:right w:val="none" w:sz="0" w:space="0" w:color="auto"/>
          </w:divBdr>
        </w:div>
      </w:divsChild>
    </w:div>
    <w:div w:id="1831293293">
      <w:bodyDiv w:val="1"/>
      <w:marLeft w:val="0"/>
      <w:marRight w:val="0"/>
      <w:marTop w:val="0"/>
      <w:marBottom w:val="0"/>
      <w:divBdr>
        <w:top w:val="none" w:sz="0" w:space="0" w:color="auto"/>
        <w:left w:val="none" w:sz="0" w:space="0" w:color="auto"/>
        <w:bottom w:val="none" w:sz="0" w:space="0" w:color="auto"/>
        <w:right w:val="none" w:sz="0" w:space="0" w:color="auto"/>
      </w:divBdr>
    </w:div>
    <w:div w:id="1836527125">
      <w:bodyDiv w:val="1"/>
      <w:marLeft w:val="0"/>
      <w:marRight w:val="0"/>
      <w:marTop w:val="0"/>
      <w:marBottom w:val="0"/>
      <w:divBdr>
        <w:top w:val="none" w:sz="0" w:space="0" w:color="auto"/>
        <w:left w:val="none" w:sz="0" w:space="0" w:color="auto"/>
        <w:bottom w:val="none" w:sz="0" w:space="0" w:color="auto"/>
        <w:right w:val="none" w:sz="0" w:space="0" w:color="auto"/>
      </w:divBdr>
    </w:div>
    <w:div w:id="1846626322">
      <w:bodyDiv w:val="1"/>
      <w:marLeft w:val="0"/>
      <w:marRight w:val="0"/>
      <w:marTop w:val="0"/>
      <w:marBottom w:val="0"/>
      <w:divBdr>
        <w:top w:val="none" w:sz="0" w:space="0" w:color="auto"/>
        <w:left w:val="none" w:sz="0" w:space="0" w:color="auto"/>
        <w:bottom w:val="none" w:sz="0" w:space="0" w:color="auto"/>
        <w:right w:val="none" w:sz="0" w:space="0" w:color="auto"/>
      </w:divBdr>
      <w:divsChild>
        <w:div w:id="1941985449">
          <w:marLeft w:val="480"/>
          <w:marRight w:val="0"/>
          <w:marTop w:val="0"/>
          <w:marBottom w:val="0"/>
          <w:divBdr>
            <w:top w:val="none" w:sz="0" w:space="0" w:color="auto"/>
            <w:left w:val="none" w:sz="0" w:space="0" w:color="auto"/>
            <w:bottom w:val="none" w:sz="0" w:space="0" w:color="auto"/>
            <w:right w:val="none" w:sz="0" w:space="0" w:color="auto"/>
          </w:divBdr>
        </w:div>
        <w:div w:id="1815442091">
          <w:marLeft w:val="480"/>
          <w:marRight w:val="0"/>
          <w:marTop w:val="0"/>
          <w:marBottom w:val="0"/>
          <w:divBdr>
            <w:top w:val="none" w:sz="0" w:space="0" w:color="auto"/>
            <w:left w:val="none" w:sz="0" w:space="0" w:color="auto"/>
            <w:bottom w:val="none" w:sz="0" w:space="0" w:color="auto"/>
            <w:right w:val="none" w:sz="0" w:space="0" w:color="auto"/>
          </w:divBdr>
        </w:div>
        <w:div w:id="1179469310">
          <w:marLeft w:val="480"/>
          <w:marRight w:val="0"/>
          <w:marTop w:val="0"/>
          <w:marBottom w:val="0"/>
          <w:divBdr>
            <w:top w:val="none" w:sz="0" w:space="0" w:color="auto"/>
            <w:left w:val="none" w:sz="0" w:space="0" w:color="auto"/>
            <w:bottom w:val="none" w:sz="0" w:space="0" w:color="auto"/>
            <w:right w:val="none" w:sz="0" w:space="0" w:color="auto"/>
          </w:divBdr>
        </w:div>
        <w:div w:id="789275723">
          <w:marLeft w:val="480"/>
          <w:marRight w:val="0"/>
          <w:marTop w:val="0"/>
          <w:marBottom w:val="0"/>
          <w:divBdr>
            <w:top w:val="none" w:sz="0" w:space="0" w:color="auto"/>
            <w:left w:val="none" w:sz="0" w:space="0" w:color="auto"/>
            <w:bottom w:val="none" w:sz="0" w:space="0" w:color="auto"/>
            <w:right w:val="none" w:sz="0" w:space="0" w:color="auto"/>
          </w:divBdr>
        </w:div>
        <w:div w:id="672999215">
          <w:marLeft w:val="480"/>
          <w:marRight w:val="0"/>
          <w:marTop w:val="0"/>
          <w:marBottom w:val="0"/>
          <w:divBdr>
            <w:top w:val="none" w:sz="0" w:space="0" w:color="auto"/>
            <w:left w:val="none" w:sz="0" w:space="0" w:color="auto"/>
            <w:bottom w:val="none" w:sz="0" w:space="0" w:color="auto"/>
            <w:right w:val="none" w:sz="0" w:space="0" w:color="auto"/>
          </w:divBdr>
        </w:div>
        <w:div w:id="1082604914">
          <w:marLeft w:val="480"/>
          <w:marRight w:val="0"/>
          <w:marTop w:val="0"/>
          <w:marBottom w:val="0"/>
          <w:divBdr>
            <w:top w:val="none" w:sz="0" w:space="0" w:color="auto"/>
            <w:left w:val="none" w:sz="0" w:space="0" w:color="auto"/>
            <w:bottom w:val="none" w:sz="0" w:space="0" w:color="auto"/>
            <w:right w:val="none" w:sz="0" w:space="0" w:color="auto"/>
          </w:divBdr>
        </w:div>
        <w:div w:id="1321730888">
          <w:marLeft w:val="480"/>
          <w:marRight w:val="0"/>
          <w:marTop w:val="0"/>
          <w:marBottom w:val="0"/>
          <w:divBdr>
            <w:top w:val="none" w:sz="0" w:space="0" w:color="auto"/>
            <w:left w:val="none" w:sz="0" w:space="0" w:color="auto"/>
            <w:bottom w:val="none" w:sz="0" w:space="0" w:color="auto"/>
            <w:right w:val="none" w:sz="0" w:space="0" w:color="auto"/>
          </w:divBdr>
        </w:div>
        <w:div w:id="2041589427">
          <w:marLeft w:val="480"/>
          <w:marRight w:val="0"/>
          <w:marTop w:val="0"/>
          <w:marBottom w:val="0"/>
          <w:divBdr>
            <w:top w:val="none" w:sz="0" w:space="0" w:color="auto"/>
            <w:left w:val="none" w:sz="0" w:space="0" w:color="auto"/>
            <w:bottom w:val="none" w:sz="0" w:space="0" w:color="auto"/>
            <w:right w:val="none" w:sz="0" w:space="0" w:color="auto"/>
          </w:divBdr>
        </w:div>
        <w:div w:id="401565762">
          <w:marLeft w:val="480"/>
          <w:marRight w:val="0"/>
          <w:marTop w:val="0"/>
          <w:marBottom w:val="0"/>
          <w:divBdr>
            <w:top w:val="none" w:sz="0" w:space="0" w:color="auto"/>
            <w:left w:val="none" w:sz="0" w:space="0" w:color="auto"/>
            <w:bottom w:val="none" w:sz="0" w:space="0" w:color="auto"/>
            <w:right w:val="none" w:sz="0" w:space="0" w:color="auto"/>
          </w:divBdr>
        </w:div>
        <w:div w:id="1339850474">
          <w:marLeft w:val="480"/>
          <w:marRight w:val="0"/>
          <w:marTop w:val="0"/>
          <w:marBottom w:val="0"/>
          <w:divBdr>
            <w:top w:val="none" w:sz="0" w:space="0" w:color="auto"/>
            <w:left w:val="none" w:sz="0" w:space="0" w:color="auto"/>
            <w:bottom w:val="none" w:sz="0" w:space="0" w:color="auto"/>
            <w:right w:val="none" w:sz="0" w:space="0" w:color="auto"/>
          </w:divBdr>
        </w:div>
        <w:div w:id="2123068065">
          <w:marLeft w:val="480"/>
          <w:marRight w:val="0"/>
          <w:marTop w:val="0"/>
          <w:marBottom w:val="0"/>
          <w:divBdr>
            <w:top w:val="none" w:sz="0" w:space="0" w:color="auto"/>
            <w:left w:val="none" w:sz="0" w:space="0" w:color="auto"/>
            <w:bottom w:val="none" w:sz="0" w:space="0" w:color="auto"/>
            <w:right w:val="none" w:sz="0" w:space="0" w:color="auto"/>
          </w:divBdr>
        </w:div>
        <w:div w:id="683826928">
          <w:marLeft w:val="480"/>
          <w:marRight w:val="0"/>
          <w:marTop w:val="0"/>
          <w:marBottom w:val="0"/>
          <w:divBdr>
            <w:top w:val="none" w:sz="0" w:space="0" w:color="auto"/>
            <w:left w:val="none" w:sz="0" w:space="0" w:color="auto"/>
            <w:bottom w:val="none" w:sz="0" w:space="0" w:color="auto"/>
            <w:right w:val="none" w:sz="0" w:space="0" w:color="auto"/>
          </w:divBdr>
        </w:div>
        <w:div w:id="962736369">
          <w:marLeft w:val="480"/>
          <w:marRight w:val="0"/>
          <w:marTop w:val="0"/>
          <w:marBottom w:val="0"/>
          <w:divBdr>
            <w:top w:val="none" w:sz="0" w:space="0" w:color="auto"/>
            <w:left w:val="none" w:sz="0" w:space="0" w:color="auto"/>
            <w:bottom w:val="none" w:sz="0" w:space="0" w:color="auto"/>
            <w:right w:val="none" w:sz="0" w:space="0" w:color="auto"/>
          </w:divBdr>
        </w:div>
        <w:div w:id="876551967">
          <w:marLeft w:val="480"/>
          <w:marRight w:val="0"/>
          <w:marTop w:val="0"/>
          <w:marBottom w:val="0"/>
          <w:divBdr>
            <w:top w:val="none" w:sz="0" w:space="0" w:color="auto"/>
            <w:left w:val="none" w:sz="0" w:space="0" w:color="auto"/>
            <w:bottom w:val="none" w:sz="0" w:space="0" w:color="auto"/>
            <w:right w:val="none" w:sz="0" w:space="0" w:color="auto"/>
          </w:divBdr>
        </w:div>
        <w:div w:id="1992559920">
          <w:marLeft w:val="480"/>
          <w:marRight w:val="0"/>
          <w:marTop w:val="0"/>
          <w:marBottom w:val="0"/>
          <w:divBdr>
            <w:top w:val="none" w:sz="0" w:space="0" w:color="auto"/>
            <w:left w:val="none" w:sz="0" w:space="0" w:color="auto"/>
            <w:bottom w:val="none" w:sz="0" w:space="0" w:color="auto"/>
            <w:right w:val="none" w:sz="0" w:space="0" w:color="auto"/>
          </w:divBdr>
        </w:div>
        <w:div w:id="1759014692">
          <w:marLeft w:val="480"/>
          <w:marRight w:val="0"/>
          <w:marTop w:val="0"/>
          <w:marBottom w:val="0"/>
          <w:divBdr>
            <w:top w:val="none" w:sz="0" w:space="0" w:color="auto"/>
            <w:left w:val="none" w:sz="0" w:space="0" w:color="auto"/>
            <w:bottom w:val="none" w:sz="0" w:space="0" w:color="auto"/>
            <w:right w:val="none" w:sz="0" w:space="0" w:color="auto"/>
          </w:divBdr>
        </w:div>
        <w:div w:id="1416512134">
          <w:marLeft w:val="480"/>
          <w:marRight w:val="0"/>
          <w:marTop w:val="0"/>
          <w:marBottom w:val="0"/>
          <w:divBdr>
            <w:top w:val="none" w:sz="0" w:space="0" w:color="auto"/>
            <w:left w:val="none" w:sz="0" w:space="0" w:color="auto"/>
            <w:bottom w:val="none" w:sz="0" w:space="0" w:color="auto"/>
            <w:right w:val="none" w:sz="0" w:space="0" w:color="auto"/>
          </w:divBdr>
        </w:div>
        <w:div w:id="429205140">
          <w:marLeft w:val="480"/>
          <w:marRight w:val="0"/>
          <w:marTop w:val="0"/>
          <w:marBottom w:val="0"/>
          <w:divBdr>
            <w:top w:val="none" w:sz="0" w:space="0" w:color="auto"/>
            <w:left w:val="none" w:sz="0" w:space="0" w:color="auto"/>
            <w:bottom w:val="none" w:sz="0" w:space="0" w:color="auto"/>
            <w:right w:val="none" w:sz="0" w:space="0" w:color="auto"/>
          </w:divBdr>
        </w:div>
        <w:div w:id="353768588">
          <w:marLeft w:val="480"/>
          <w:marRight w:val="0"/>
          <w:marTop w:val="0"/>
          <w:marBottom w:val="0"/>
          <w:divBdr>
            <w:top w:val="none" w:sz="0" w:space="0" w:color="auto"/>
            <w:left w:val="none" w:sz="0" w:space="0" w:color="auto"/>
            <w:bottom w:val="none" w:sz="0" w:space="0" w:color="auto"/>
            <w:right w:val="none" w:sz="0" w:space="0" w:color="auto"/>
          </w:divBdr>
        </w:div>
        <w:div w:id="1534922967">
          <w:marLeft w:val="480"/>
          <w:marRight w:val="0"/>
          <w:marTop w:val="0"/>
          <w:marBottom w:val="0"/>
          <w:divBdr>
            <w:top w:val="none" w:sz="0" w:space="0" w:color="auto"/>
            <w:left w:val="none" w:sz="0" w:space="0" w:color="auto"/>
            <w:bottom w:val="none" w:sz="0" w:space="0" w:color="auto"/>
            <w:right w:val="none" w:sz="0" w:space="0" w:color="auto"/>
          </w:divBdr>
        </w:div>
        <w:div w:id="257833539">
          <w:marLeft w:val="480"/>
          <w:marRight w:val="0"/>
          <w:marTop w:val="0"/>
          <w:marBottom w:val="0"/>
          <w:divBdr>
            <w:top w:val="none" w:sz="0" w:space="0" w:color="auto"/>
            <w:left w:val="none" w:sz="0" w:space="0" w:color="auto"/>
            <w:bottom w:val="none" w:sz="0" w:space="0" w:color="auto"/>
            <w:right w:val="none" w:sz="0" w:space="0" w:color="auto"/>
          </w:divBdr>
        </w:div>
        <w:div w:id="1178622646">
          <w:marLeft w:val="480"/>
          <w:marRight w:val="0"/>
          <w:marTop w:val="0"/>
          <w:marBottom w:val="0"/>
          <w:divBdr>
            <w:top w:val="none" w:sz="0" w:space="0" w:color="auto"/>
            <w:left w:val="none" w:sz="0" w:space="0" w:color="auto"/>
            <w:bottom w:val="none" w:sz="0" w:space="0" w:color="auto"/>
            <w:right w:val="none" w:sz="0" w:space="0" w:color="auto"/>
          </w:divBdr>
        </w:div>
        <w:div w:id="272519144">
          <w:marLeft w:val="480"/>
          <w:marRight w:val="0"/>
          <w:marTop w:val="0"/>
          <w:marBottom w:val="0"/>
          <w:divBdr>
            <w:top w:val="none" w:sz="0" w:space="0" w:color="auto"/>
            <w:left w:val="none" w:sz="0" w:space="0" w:color="auto"/>
            <w:bottom w:val="none" w:sz="0" w:space="0" w:color="auto"/>
            <w:right w:val="none" w:sz="0" w:space="0" w:color="auto"/>
          </w:divBdr>
        </w:div>
        <w:div w:id="676662662">
          <w:marLeft w:val="480"/>
          <w:marRight w:val="0"/>
          <w:marTop w:val="0"/>
          <w:marBottom w:val="0"/>
          <w:divBdr>
            <w:top w:val="none" w:sz="0" w:space="0" w:color="auto"/>
            <w:left w:val="none" w:sz="0" w:space="0" w:color="auto"/>
            <w:bottom w:val="none" w:sz="0" w:space="0" w:color="auto"/>
            <w:right w:val="none" w:sz="0" w:space="0" w:color="auto"/>
          </w:divBdr>
        </w:div>
        <w:div w:id="1680425968">
          <w:marLeft w:val="480"/>
          <w:marRight w:val="0"/>
          <w:marTop w:val="0"/>
          <w:marBottom w:val="0"/>
          <w:divBdr>
            <w:top w:val="none" w:sz="0" w:space="0" w:color="auto"/>
            <w:left w:val="none" w:sz="0" w:space="0" w:color="auto"/>
            <w:bottom w:val="none" w:sz="0" w:space="0" w:color="auto"/>
            <w:right w:val="none" w:sz="0" w:space="0" w:color="auto"/>
          </w:divBdr>
        </w:div>
        <w:div w:id="1600259671">
          <w:marLeft w:val="480"/>
          <w:marRight w:val="0"/>
          <w:marTop w:val="0"/>
          <w:marBottom w:val="0"/>
          <w:divBdr>
            <w:top w:val="none" w:sz="0" w:space="0" w:color="auto"/>
            <w:left w:val="none" w:sz="0" w:space="0" w:color="auto"/>
            <w:bottom w:val="none" w:sz="0" w:space="0" w:color="auto"/>
            <w:right w:val="none" w:sz="0" w:space="0" w:color="auto"/>
          </w:divBdr>
        </w:div>
        <w:div w:id="983657528">
          <w:marLeft w:val="480"/>
          <w:marRight w:val="0"/>
          <w:marTop w:val="0"/>
          <w:marBottom w:val="0"/>
          <w:divBdr>
            <w:top w:val="none" w:sz="0" w:space="0" w:color="auto"/>
            <w:left w:val="none" w:sz="0" w:space="0" w:color="auto"/>
            <w:bottom w:val="none" w:sz="0" w:space="0" w:color="auto"/>
            <w:right w:val="none" w:sz="0" w:space="0" w:color="auto"/>
          </w:divBdr>
        </w:div>
        <w:div w:id="1128202582">
          <w:marLeft w:val="480"/>
          <w:marRight w:val="0"/>
          <w:marTop w:val="0"/>
          <w:marBottom w:val="0"/>
          <w:divBdr>
            <w:top w:val="none" w:sz="0" w:space="0" w:color="auto"/>
            <w:left w:val="none" w:sz="0" w:space="0" w:color="auto"/>
            <w:bottom w:val="none" w:sz="0" w:space="0" w:color="auto"/>
            <w:right w:val="none" w:sz="0" w:space="0" w:color="auto"/>
          </w:divBdr>
        </w:div>
        <w:div w:id="965434270">
          <w:marLeft w:val="480"/>
          <w:marRight w:val="0"/>
          <w:marTop w:val="0"/>
          <w:marBottom w:val="0"/>
          <w:divBdr>
            <w:top w:val="none" w:sz="0" w:space="0" w:color="auto"/>
            <w:left w:val="none" w:sz="0" w:space="0" w:color="auto"/>
            <w:bottom w:val="none" w:sz="0" w:space="0" w:color="auto"/>
            <w:right w:val="none" w:sz="0" w:space="0" w:color="auto"/>
          </w:divBdr>
        </w:div>
        <w:div w:id="1698584570">
          <w:marLeft w:val="480"/>
          <w:marRight w:val="0"/>
          <w:marTop w:val="0"/>
          <w:marBottom w:val="0"/>
          <w:divBdr>
            <w:top w:val="none" w:sz="0" w:space="0" w:color="auto"/>
            <w:left w:val="none" w:sz="0" w:space="0" w:color="auto"/>
            <w:bottom w:val="none" w:sz="0" w:space="0" w:color="auto"/>
            <w:right w:val="none" w:sz="0" w:space="0" w:color="auto"/>
          </w:divBdr>
        </w:div>
        <w:div w:id="1030036642">
          <w:marLeft w:val="480"/>
          <w:marRight w:val="0"/>
          <w:marTop w:val="0"/>
          <w:marBottom w:val="0"/>
          <w:divBdr>
            <w:top w:val="none" w:sz="0" w:space="0" w:color="auto"/>
            <w:left w:val="none" w:sz="0" w:space="0" w:color="auto"/>
            <w:bottom w:val="none" w:sz="0" w:space="0" w:color="auto"/>
            <w:right w:val="none" w:sz="0" w:space="0" w:color="auto"/>
          </w:divBdr>
        </w:div>
        <w:div w:id="1883907233">
          <w:marLeft w:val="480"/>
          <w:marRight w:val="0"/>
          <w:marTop w:val="0"/>
          <w:marBottom w:val="0"/>
          <w:divBdr>
            <w:top w:val="none" w:sz="0" w:space="0" w:color="auto"/>
            <w:left w:val="none" w:sz="0" w:space="0" w:color="auto"/>
            <w:bottom w:val="none" w:sz="0" w:space="0" w:color="auto"/>
            <w:right w:val="none" w:sz="0" w:space="0" w:color="auto"/>
          </w:divBdr>
        </w:div>
        <w:div w:id="1419789298">
          <w:marLeft w:val="480"/>
          <w:marRight w:val="0"/>
          <w:marTop w:val="0"/>
          <w:marBottom w:val="0"/>
          <w:divBdr>
            <w:top w:val="none" w:sz="0" w:space="0" w:color="auto"/>
            <w:left w:val="none" w:sz="0" w:space="0" w:color="auto"/>
            <w:bottom w:val="none" w:sz="0" w:space="0" w:color="auto"/>
            <w:right w:val="none" w:sz="0" w:space="0" w:color="auto"/>
          </w:divBdr>
        </w:div>
        <w:div w:id="868492369">
          <w:marLeft w:val="480"/>
          <w:marRight w:val="0"/>
          <w:marTop w:val="0"/>
          <w:marBottom w:val="0"/>
          <w:divBdr>
            <w:top w:val="none" w:sz="0" w:space="0" w:color="auto"/>
            <w:left w:val="none" w:sz="0" w:space="0" w:color="auto"/>
            <w:bottom w:val="none" w:sz="0" w:space="0" w:color="auto"/>
            <w:right w:val="none" w:sz="0" w:space="0" w:color="auto"/>
          </w:divBdr>
        </w:div>
        <w:div w:id="1397046359">
          <w:marLeft w:val="480"/>
          <w:marRight w:val="0"/>
          <w:marTop w:val="0"/>
          <w:marBottom w:val="0"/>
          <w:divBdr>
            <w:top w:val="none" w:sz="0" w:space="0" w:color="auto"/>
            <w:left w:val="none" w:sz="0" w:space="0" w:color="auto"/>
            <w:bottom w:val="none" w:sz="0" w:space="0" w:color="auto"/>
            <w:right w:val="none" w:sz="0" w:space="0" w:color="auto"/>
          </w:divBdr>
        </w:div>
        <w:div w:id="1665475636">
          <w:marLeft w:val="480"/>
          <w:marRight w:val="0"/>
          <w:marTop w:val="0"/>
          <w:marBottom w:val="0"/>
          <w:divBdr>
            <w:top w:val="none" w:sz="0" w:space="0" w:color="auto"/>
            <w:left w:val="none" w:sz="0" w:space="0" w:color="auto"/>
            <w:bottom w:val="none" w:sz="0" w:space="0" w:color="auto"/>
            <w:right w:val="none" w:sz="0" w:space="0" w:color="auto"/>
          </w:divBdr>
        </w:div>
      </w:divsChild>
    </w:div>
    <w:div w:id="1846748181">
      <w:bodyDiv w:val="1"/>
      <w:marLeft w:val="0"/>
      <w:marRight w:val="0"/>
      <w:marTop w:val="0"/>
      <w:marBottom w:val="0"/>
      <w:divBdr>
        <w:top w:val="none" w:sz="0" w:space="0" w:color="auto"/>
        <w:left w:val="none" w:sz="0" w:space="0" w:color="auto"/>
        <w:bottom w:val="none" w:sz="0" w:space="0" w:color="auto"/>
        <w:right w:val="none" w:sz="0" w:space="0" w:color="auto"/>
      </w:divBdr>
    </w:div>
    <w:div w:id="1852455214">
      <w:bodyDiv w:val="1"/>
      <w:marLeft w:val="0"/>
      <w:marRight w:val="0"/>
      <w:marTop w:val="0"/>
      <w:marBottom w:val="0"/>
      <w:divBdr>
        <w:top w:val="none" w:sz="0" w:space="0" w:color="auto"/>
        <w:left w:val="none" w:sz="0" w:space="0" w:color="auto"/>
        <w:bottom w:val="none" w:sz="0" w:space="0" w:color="auto"/>
        <w:right w:val="none" w:sz="0" w:space="0" w:color="auto"/>
      </w:divBdr>
    </w:div>
    <w:div w:id="1857502490">
      <w:bodyDiv w:val="1"/>
      <w:marLeft w:val="0"/>
      <w:marRight w:val="0"/>
      <w:marTop w:val="0"/>
      <w:marBottom w:val="0"/>
      <w:divBdr>
        <w:top w:val="none" w:sz="0" w:space="0" w:color="auto"/>
        <w:left w:val="none" w:sz="0" w:space="0" w:color="auto"/>
        <w:bottom w:val="none" w:sz="0" w:space="0" w:color="auto"/>
        <w:right w:val="none" w:sz="0" w:space="0" w:color="auto"/>
      </w:divBdr>
    </w:div>
    <w:div w:id="1859468585">
      <w:bodyDiv w:val="1"/>
      <w:marLeft w:val="0"/>
      <w:marRight w:val="0"/>
      <w:marTop w:val="0"/>
      <w:marBottom w:val="0"/>
      <w:divBdr>
        <w:top w:val="none" w:sz="0" w:space="0" w:color="auto"/>
        <w:left w:val="none" w:sz="0" w:space="0" w:color="auto"/>
        <w:bottom w:val="none" w:sz="0" w:space="0" w:color="auto"/>
        <w:right w:val="none" w:sz="0" w:space="0" w:color="auto"/>
      </w:divBdr>
    </w:div>
    <w:div w:id="1863199909">
      <w:bodyDiv w:val="1"/>
      <w:marLeft w:val="0"/>
      <w:marRight w:val="0"/>
      <w:marTop w:val="0"/>
      <w:marBottom w:val="0"/>
      <w:divBdr>
        <w:top w:val="none" w:sz="0" w:space="0" w:color="auto"/>
        <w:left w:val="none" w:sz="0" w:space="0" w:color="auto"/>
        <w:bottom w:val="none" w:sz="0" w:space="0" w:color="auto"/>
        <w:right w:val="none" w:sz="0" w:space="0" w:color="auto"/>
      </w:divBdr>
    </w:div>
    <w:div w:id="1865434355">
      <w:bodyDiv w:val="1"/>
      <w:marLeft w:val="0"/>
      <w:marRight w:val="0"/>
      <w:marTop w:val="0"/>
      <w:marBottom w:val="0"/>
      <w:divBdr>
        <w:top w:val="none" w:sz="0" w:space="0" w:color="auto"/>
        <w:left w:val="none" w:sz="0" w:space="0" w:color="auto"/>
        <w:bottom w:val="none" w:sz="0" w:space="0" w:color="auto"/>
        <w:right w:val="none" w:sz="0" w:space="0" w:color="auto"/>
      </w:divBdr>
    </w:div>
    <w:div w:id="1867056878">
      <w:bodyDiv w:val="1"/>
      <w:marLeft w:val="0"/>
      <w:marRight w:val="0"/>
      <w:marTop w:val="0"/>
      <w:marBottom w:val="0"/>
      <w:divBdr>
        <w:top w:val="none" w:sz="0" w:space="0" w:color="auto"/>
        <w:left w:val="none" w:sz="0" w:space="0" w:color="auto"/>
        <w:bottom w:val="none" w:sz="0" w:space="0" w:color="auto"/>
        <w:right w:val="none" w:sz="0" w:space="0" w:color="auto"/>
      </w:divBdr>
    </w:div>
    <w:div w:id="1871406141">
      <w:bodyDiv w:val="1"/>
      <w:marLeft w:val="0"/>
      <w:marRight w:val="0"/>
      <w:marTop w:val="0"/>
      <w:marBottom w:val="0"/>
      <w:divBdr>
        <w:top w:val="none" w:sz="0" w:space="0" w:color="auto"/>
        <w:left w:val="none" w:sz="0" w:space="0" w:color="auto"/>
        <w:bottom w:val="none" w:sz="0" w:space="0" w:color="auto"/>
        <w:right w:val="none" w:sz="0" w:space="0" w:color="auto"/>
      </w:divBdr>
      <w:divsChild>
        <w:div w:id="1003388638">
          <w:marLeft w:val="480"/>
          <w:marRight w:val="0"/>
          <w:marTop w:val="0"/>
          <w:marBottom w:val="0"/>
          <w:divBdr>
            <w:top w:val="none" w:sz="0" w:space="0" w:color="auto"/>
            <w:left w:val="none" w:sz="0" w:space="0" w:color="auto"/>
            <w:bottom w:val="none" w:sz="0" w:space="0" w:color="auto"/>
            <w:right w:val="none" w:sz="0" w:space="0" w:color="auto"/>
          </w:divBdr>
        </w:div>
        <w:div w:id="936212887">
          <w:marLeft w:val="480"/>
          <w:marRight w:val="0"/>
          <w:marTop w:val="0"/>
          <w:marBottom w:val="0"/>
          <w:divBdr>
            <w:top w:val="none" w:sz="0" w:space="0" w:color="auto"/>
            <w:left w:val="none" w:sz="0" w:space="0" w:color="auto"/>
            <w:bottom w:val="none" w:sz="0" w:space="0" w:color="auto"/>
            <w:right w:val="none" w:sz="0" w:space="0" w:color="auto"/>
          </w:divBdr>
        </w:div>
        <w:div w:id="1167087311">
          <w:marLeft w:val="480"/>
          <w:marRight w:val="0"/>
          <w:marTop w:val="0"/>
          <w:marBottom w:val="0"/>
          <w:divBdr>
            <w:top w:val="none" w:sz="0" w:space="0" w:color="auto"/>
            <w:left w:val="none" w:sz="0" w:space="0" w:color="auto"/>
            <w:bottom w:val="none" w:sz="0" w:space="0" w:color="auto"/>
            <w:right w:val="none" w:sz="0" w:space="0" w:color="auto"/>
          </w:divBdr>
        </w:div>
        <w:div w:id="1687633966">
          <w:marLeft w:val="480"/>
          <w:marRight w:val="0"/>
          <w:marTop w:val="0"/>
          <w:marBottom w:val="0"/>
          <w:divBdr>
            <w:top w:val="none" w:sz="0" w:space="0" w:color="auto"/>
            <w:left w:val="none" w:sz="0" w:space="0" w:color="auto"/>
            <w:bottom w:val="none" w:sz="0" w:space="0" w:color="auto"/>
            <w:right w:val="none" w:sz="0" w:space="0" w:color="auto"/>
          </w:divBdr>
        </w:div>
        <w:div w:id="1247039113">
          <w:marLeft w:val="480"/>
          <w:marRight w:val="0"/>
          <w:marTop w:val="0"/>
          <w:marBottom w:val="0"/>
          <w:divBdr>
            <w:top w:val="none" w:sz="0" w:space="0" w:color="auto"/>
            <w:left w:val="none" w:sz="0" w:space="0" w:color="auto"/>
            <w:bottom w:val="none" w:sz="0" w:space="0" w:color="auto"/>
            <w:right w:val="none" w:sz="0" w:space="0" w:color="auto"/>
          </w:divBdr>
        </w:div>
        <w:div w:id="2038263856">
          <w:marLeft w:val="480"/>
          <w:marRight w:val="0"/>
          <w:marTop w:val="0"/>
          <w:marBottom w:val="0"/>
          <w:divBdr>
            <w:top w:val="none" w:sz="0" w:space="0" w:color="auto"/>
            <w:left w:val="none" w:sz="0" w:space="0" w:color="auto"/>
            <w:bottom w:val="none" w:sz="0" w:space="0" w:color="auto"/>
            <w:right w:val="none" w:sz="0" w:space="0" w:color="auto"/>
          </w:divBdr>
        </w:div>
        <w:div w:id="224417136">
          <w:marLeft w:val="480"/>
          <w:marRight w:val="0"/>
          <w:marTop w:val="0"/>
          <w:marBottom w:val="0"/>
          <w:divBdr>
            <w:top w:val="none" w:sz="0" w:space="0" w:color="auto"/>
            <w:left w:val="none" w:sz="0" w:space="0" w:color="auto"/>
            <w:bottom w:val="none" w:sz="0" w:space="0" w:color="auto"/>
            <w:right w:val="none" w:sz="0" w:space="0" w:color="auto"/>
          </w:divBdr>
        </w:div>
        <w:div w:id="1161383284">
          <w:marLeft w:val="480"/>
          <w:marRight w:val="0"/>
          <w:marTop w:val="0"/>
          <w:marBottom w:val="0"/>
          <w:divBdr>
            <w:top w:val="none" w:sz="0" w:space="0" w:color="auto"/>
            <w:left w:val="none" w:sz="0" w:space="0" w:color="auto"/>
            <w:bottom w:val="none" w:sz="0" w:space="0" w:color="auto"/>
            <w:right w:val="none" w:sz="0" w:space="0" w:color="auto"/>
          </w:divBdr>
        </w:div>
        <w:div w:id="1946420657">
          <w:marLeft w:val="480"/>
          <w:marRight w:val="0"/>
          <w:marTop w:val="0"/>
          <w:marBottom w:val="0"/>
          <w:divBdr>
            <w:top w:val="none" w:sz="0" w:space="0" w:color="auto"/>
            <w:left w:val="none" w:sz="0" w:space="0" w:color="auto"/>
            <w:bottom w:val="none" w:sz="0" w:space="0" w:color="auto"/>
            <w:right w:val="none" w:sz="0" w:space="0" w:color="auto"/>
          </w:divBdr>
        </w:div>
        <w:div w:id="1329136665">
          <w:marLeft w:val="480"/>
          <w:marRight w:val="0"/>
          <w:marTop w:val="0"/>
          <w:marBottom w:val="0"/>
          <w:divBdr>
            <w:top w:val="none" w:sz="0" w:space="0" w:color="auto"/>
            <w:left w:val="none" w:sz="0" w:space="0" w:color="auto"/>
            <w:bottom w:val="none" w:sz="0" w:space="0" w:color="auto"/>
            <w:right w:val="none" w:sz="0" w:space="0" w:color="auto"/>
          </w:divBdr>
        </w:div>
        <w:div w:id="853156353">
          <w:marLeft w:val="480"/>
          <w:marRight w:val="0"/>
          <w:marTop w:val="0"/>
          <w:marBottom w:val="0"/>
          <w:divBdr>
            <w:top w:val="none" w:sz="0" w:space="0" w:color="auto"/>
            <w:left w:val="none" w:sz="0" w:space="0" w:color="auto"/>
            <w:bottom w:val="none" w:sz="0" w:space="0" w:color="auto"/>
            <w:right w:val="none" w:sz="0" w:space="0" w:color="auto"/>
          </w:divBdr>
        </w:div>
        <w:div w:id="605039786">
          <w:marLeft w:val="480"/>
          <w:marRight w:val="0"/>
          <w:marTop w:val="0"/>
          <w:marBottom w:val="0"/>
          <w:divBdr>
            <w:top w:val="none" w:sz="0" w:space="0" w:color="auto"/>
            <w:left w:val="none" w:sz="0" w:space="0" w:color="auto"/>
            <w:bottom w:val="none" w:sz="0" w:space="0" w:color="auto"/>
            <w:right w:val="none" w:sz="0" w:space="0" w:color="auto"/>
          </w:divBdr>
        </w:div>
        <w:div w:id="2068062175">
          <w:marLeft w:val="480"/>
          <w:marRight w:val="0"/>
          <w:marTop w:val="0"/>
          <w:marBottom w:val="0"/>
          <w:divBdr>
            <w:top w:val="none" w:sz="0" w:space="0" w:color="auto"/>
            <w:left w:val="none" w:sz="0" w:space="0" w:color="auto"/>
            <w:bottom w:val="none" w:sz="0" w:space="0" w:color="auto"/>
            <w:right w:val="none" w:sz="0" w:space="0" w:color="auto"/>
          </w:divBdr>
        </w:div>
        <w:div w:id="1101608984">
          <w:marLeft w:val="480"/>
          <w:marRight w:val="0"/>
          <w:marTop w:val="0"/>
          <w:marBottom w:val="0"/>
          <w:divBdr>
            <w:top w:val="none" w:sz="0" w:space="0" w:color="auto"/>
            <w:left w:val="none" w:sz="0" w:space="0" w:color="auto"/>
            <w:bottom w:val="none" w:sz="0" w:space="0" w:color="auto"/>
            <w:right w:val="none" w:sz="0" w:space="0" w:color="auto"/>
          </w:divBdr>
        </w:div>
        <w:div w:id="110712578">
          <w:marLeft w:val="480"/>
          <w:marRight w:val="0"/>
          <w:marTop w:val="0"/>
          <w:marBottom w:val="0"/>
          <w:divBdr>
            <w:top w:val="none" w:sz="0" w:space="0" w:color="auto"/>
            <w:left w:val="none" w:sz="0" w:space="0" w:color="auto"/>
            <w:bottom w:val="none" w:sz="0" w:space="0" w:color="auto"/>
            <w:right w:val="none" w:sz="0" w:space="0" w:color="auto"/>
          </w:divBdr>
        </w:div>
        <w:div w:id="448202601">
          <w:marLeft w:val="480"/>
          <w:marRight w:val="0"/>
          <w:marTop w:val="0"/>
          <w:marBottom w:val="0"/>
          <w:divBdr>
            <w:top w:val="none" w:sz="0" w:space="0" w:color="auto"/>
            <w:left w:val="none" w:sz="0" w:space="0" w:color="auto"/>
            <w:bottom w:val="none" w:sz="0" w:space="0" w:color="auto"/>
            <w:right w:val="none" w:sz="0" w:space="0" w:color="auto"/>
          </w:divBdr>
        </w:div>
        <w:div w:id="1061252964">
          <w:marLeft w:val="480"/>
          <w:marRight w:val="0"/>
          <w:marTop w:val="0"/>
          <w:marBottom w:val="0"/>
          <w:divBdr>
            <w:top w:val="none" w:sz="0" w:space="0" w:color="auto"/>
            <w:left w:val="none" w:sz="0" w:space="0" w:color="auto"/>
            <w:bottom w:val="none" w:sz="0" w:space="0" w:color="auto"/>
            <w:right w:val="none" w:sz="0" w:space="0" w:color="auto"/>
          </w:divBdr>
        </w:div>
        <w:div w:id="1825734454">
          <w:marLeft w:val="480"/>
          <w:marRight w:val="0"/>
          <w:marTop w:val="0"/>
          <w:marBottom w:val="0"/>
          <w:divBdr>
            <w:top w:val="none" w:sz="0" w:space="0" w:color="auto"/>
            <w:left w:val="none" w:sz="0" w:space="0" w:color="auto"/>
            <w:bottom w:val="none" w:sz="0" w:space="0" w:color="auto"/>
            <w:right w:val="none" w:sz="0" w:space="0" w:color="auto"/>
          </w:divBdr>
        </w:div>
        <w:div w:id="1573852747">
          <w:marLeft w:val="480"/>
          <w:marRight w:val="0"/>
          <w:marTop w:val="0"/>
          <w:marBottom w:val="0"/>
          <w:divBdr>
            <w:top w:val="none" w:sz="0" w:space="0" w:color="auto"/>
            <w:left w:val="none" w:sz="0" w:space="0" w:color="auto"/>
            <w:bottom w:val="none" w:sz="0" w:space="0" w:color="auto"/>
            <w:right w:val="none" w:sz="0" w:space="0" w:color="auto"/>
          </w:divBdr>
        </w:div>
        <w:div w:id="1520118900">
          <w:marLeft w:val="480"/>
          <w:marRight w:val="0"/>
          <w:marTop w:val="0"/>
          <w:marBottom w:val="0"/>
          <w:divBdr>
            <w:top w:val="none" w:sz="0" w:space="0" w:color="auto"/>
            <w:left w:val="none" w:sz="0" w:space="0" w:color="auto"/>
            <w:bottom w:val="none" w:sz="0" w:space="0" w:color="auto"/>
            <w:right w:val="none" w:sz="0" w:space="0" w:color="auto"/>
          </w:divBdr>
        </w:div>
        <w:div w:id="1902018048">
          <w:marLeft w:val="480"/>
          <w:marRight w:val="0"/>
          <w:marTop w:val="0"/>
          <w:marBottom w:val="0"/>
          <w:divBdr>
            <w:top w:val="none" w:sz="0" w:space="0" w:color="auto"/>
            <w:left w:val="none" w:sz="0" w:space="0" w:color="auto"/>
            <w:bottom w:val="none" w:sz="0" w:space="0" w:color="auto"/>
            <w:right w:val="none" w:sz="0" w:space="0" w:color="auto"/>
          </w:divBdr>
        </w:div>
        <w:div w:id="1812282074">
          <w:marLeft w:val="480"/>
          <w:marRight w:val="0"/>
          <w:marTop w:val="0"/>
          <w:marBottom w:val="0"/>
          <w:divBdr>
            <w:top w:val="none" w:sz="0" w:space="0" w:color="auto"/>
            <w:left w:val="none" w:sz="0" w:space="0" w:color="auto"/>
            <w:bottom w:val="none" w:sz="0" w:space="0" w:color="auto"/>
            <w:right w:val="none" w:sz="0" w:space="0" w:color="auto"/>
          </w:divBdr>
        </w:div>
        <w:div w:id="1737437097">
          <w:marLeft w:val="480"/>
          <w:marRight w:val="0"/>
          <w:marTop w:val="0"/>
          <w:marBottom w:val="0"/>
          <w:divBdr>
            <w:top w:val="none" w:sz="0" w:space="0" w:color="auto"/>
            <w:left w:val="none" w:sz="0" w:space="0" w:color="auto"/>
            <w:bottom w:val="none" w:sz="0" w:space="0" w:color="auto"/>
            <w:right w:val="none" w:sz="0" w:space="0" w:color="auto"/>
          </w:divBdr>
        </w:div>
        <w:div w:id="41708692">
          <w:marLeft w:val="480"/>
          <w:marRight w:val="0"/>
          <w:marTop w:val="0"/>
          <w:marBottom w:val="0"/>
          <w:divBdr>
            <w:top w:val="none" w:sz="0" w:space="0" w:color="auto"/>
            <w:left w:val="none" w:sz="0" w:space="0" w:color="auto"/>
            <w:bottom w:val="none" w:sz="0" w:space="0" w:color="auto"/>
            <w:right w:val="none" w:sz="0" w:space="0" w:color="auto"/>
          </w:divBdr>
        </w:div>
        <w:div w:id="168643677">
          <w:marLeft w:val="480"/>
          <w:marRight w:val="0"/>
          <w:marTop w:val="0"/>
          <w:marBottom w:val="0"/>
          <w:divBdr>
            <w:top w:val="none" w:sz="0" w:space="0" w:color="auto"/>
            <w:left w:val="none" w:sz="0" w:space="0" w:color="auto"/>
            <w:bottom w:val="none" w:sz="0" w:space="0" w:color="auto"/>
            <w:right w:val="none" w:sz="0" w:space="0" w:color="auto"/>
          </w:divBdr>
        </w:div>
        <w:div w:id="704791324">
          <w:marLeft w:val="480"/>
          <w:marRight w:val="0"/>
          <w:marTop w:val="0"/>
          <w:marBottom w:val="0"/>
          <w:divBdr>
            <w:top w:val="none" w:sz="0" w:space="0" w:color="auto"/>
            <w:left w:val="none" w:sz="0" w:space="0" w:color="auto"/>
            <w:bottom w:val="none" w:sz="0" w:space="0" w:color="auto"/>
            <w:right w:val="none" w:sz="0" w:space="0" w:color="auto"/>
          </w:divBdr>
        </w:div>
        <w:div w:id="826475398">
          <w:marLeft w:val="480"/>
          <w:marRight w:val="0"/>
          <w:marTop w:val="0"/>
          <w:marBottom w:val="0"/>
          <w:divBdr>
            <w:top w:val="none" w:sz="0" w:space="0" w:color="auto"/>
            <w:left w:val="none" w:sz="0" w:space="0" w:color="auto"/>
            <w:bottom w:val="none" w:sz="0" w:space="0" w:color="auto"/>
            <w:right w:val="none" w:sz="0" w:space="0" w:color="auto"/>
          </w:divBdr>
        </w:div>
        <w:div w:id="925773422">
          <w:marLeft w:val="480"/>
          <w:marRight w:val="0"/>
          <w:marTop w:val="0"/>
          <w:marBottom w:val="0"/>
          <w:divBdr>
            <w:top w:val="none" w:sz="0" w:space="0" w:color="auto"/>
            <w:left w:val="none" w:sz="0" w:space="0" w:color="auto"/>
            <w:bottom w:val="none" w:sz="0" w:space="0" w:color="auto"/>
            <w:right w:val="none" w:sz="0" w:space="0" w:color="auto"/>
          </w:divBdr>
        </w:div>
        <w:div w:id="1517618737">
          <w:marLeft w:val="480"/>
          <w:marRight w:val="0"/>
          <w:marTop w:val="0"/>
          <w:marBottom w:val="0"/>
          <w:divBdr>
            <w:top w:val="none" w:sz="0" w:space="0" w:color="auto"/>
            <w:left w:val="none" w:sz="0" w:space="0" w:color="auto"/>
            <w:bottom w:val="none" w:sz="0" w:space="0" w:color="auto"/>
            <w:right w:val="none" w:sz="0" w:space="0" w:color="auto"/>
          </w:divBdr>
        </w:div>
        <w:div w:id="19475736">
          <w:marLeft w:val="480"/>
          <w:marRight w:val="0"/>
          <w:marTop w:val="0"/>
          <w:marBottom w:val="0"/>
          <w:divBdr>
            <w:top w:val="none" w:sz="0" w:space="0" w:color="auto"/>
            <w:left w:val="none" w:sz="0" w:space="0" w:color="auto"/>
            <w:bottom w:val="none" w:sz="0" w:space="0" w:color="auto"/>
            <w:right w:val="none" w:sz="0" w:space="0" w:color="auto"/>
          </w:divBdr>
        </w:div>
        <w:div w:id="382407690">
          <w:marLeft w:val="480"/>
          <w:marRight w:val="0"/>
          <w:marTop w:val="0"/>
          <w:marBottom w:val="0"/>
          <w:divBdr>
            <w:top w:val="none" w:sz="0" w:space="0" w:color="auto"/>
            <w:left w:val="none" w:sz="0" w:space="0" w:color="auto"/>
            <w:bottom w:val="none" w:sz="0" w:space="0" w:color="auto"/>
            <w:right w:val="none" w:sz="0" w:space="0" w:color="auto"/>
          </w:divBdr>
        </w:div>
        <w:div w:id="1069228070">
          <w:marLeft w:val="480"/>
          <w:marRight w:val="0"/>
          <w:marTop w:val="0"/>
          <w:marBottom w:val="0"/>
          <w:divBdr>
            <w:top w:val="none" w:sz="0" w:space="0" w:color="auto"/>
            <w:left w:val="none" w:sz="0" w:space="0" w:color="auto"/>
            <w:bottom w:val="none" w:sz="0" w:space="0" w:color="auto"/>
            <w:right w:val="none" w:sz="0" w:space="0" w:color="auto"/>
          </w:divBdr>
        </w:div>
      </w:divsChild>
    </w:div>
    <w:div w:id="1876044761">
      <w:bodyDiv w:val="1"/>
      <w:marLeft w:val="0"/>
      <w:marRight w:val="0"/>
      <w:marTop w:val="0"/>
      <w:marBottom w:val="0"/>
      <w:divBdr>
        <w:top w:val="none" w:sz="0" w:space="0" w:color="auto"/>
        <w:left w:val="none" w:sz="0" w:space="0" w:color="auto"/>
        <w:bottom w:val="none" w:sz="0" w:space="0" w:color="auto"/>
        <w:right w:val="none" w:sz="0" w:space="0" w:color="auto"/>
      </w:divBdr>
    </w:div>
    <w:div w:id="1880975669">
      <w:bodyDiv w:val="1"/>
      <w:marLeft w:val="0"/>
      <w:marRight w:val="0"/>
      <w:marTop w:val="0"/>
      <w:marBottom w:val="0"/>
      <w:divBdr>
        <w:top w:val="none" w:sz="0" w:space="0" w:color="auto"/>
        <w:left w:val="none" w:sz="0" w:space="0" w:color="auto"/>
        <w:bottom w:val="none" w:sz="0" w:space="0" w:color="auto"/>
        <w:right w:val="none" w:sz="0" w:space="0" w:color="auto"/>
      </w:divBdr>
    </w:div>
    <w:div w:id="1887718388">
      <w:bodyDiv w:val="1"/>
      <w:marLeft w:val="0"/>
      <w:marRight w:val="0"/>
      <w:marTop w:val="0"/>
      <w:marBottom w:val="0"/>
      <w:divBdr>
        <w:top w:val="none" w:sz="0" w:space="0" w:color="auto"/>
        <w:left w:val="none" w:sz="0" w:space="0" w:color="auto"/>
        <w:bottom w:val="none" w:sz="0" w:space="0" w:color="auto"/>
        <w:right w:val="none" w:sz="0" w:space="0" w:color="auto"/>
      </w:divBdr>
    </w:div>
    <w:div w:id="1889878776">
      <w:bodyDiv w:val="1"/>
      <w:marLeft w:val="0"/>
      <w:marRight w:val="0"/>
      <w:marTop w:val="0"/>
      <w:marBottom w:val="0"/>
      <w:divBdr>
        <w:top w:val="none" w:sz="0" w:space="0" w:color="auto"/>
        <w:left w:val="none" w:sz="0" w:space="0" w:color="auto"/>
        <w:bottom w:val="none" w:sz="0" w:space="0" w:color="auto"/>
        <w:right w:val="none" w:sz="0" w:space="0" w:color="auto"/>
      </w:divBdr>
    </w:div>
    <w:div w:id="1895241442">
      <w:bodyDiv w:val="1"/>
      <w:marLeft w:val="0"/>
      <w:marRight w:val="0"/>
      <w:marTop w:val="0"/>
      <w:marBottom w:val="0"/>
      <w:divBdr>
        <w:top w:val="none" w:sz="0" w:space="0" w:color="auto"/>
        <w:left w:val="none" w:sz="0" w:space="0" w:color="auto"/>
        <w:bottom w:val="none" w:sz="0" w:space="0" w:color="auto"/>
        <w:right w:val="none" w:sz="0" w:space="0" w:color="auto"/>
      </w:divBdr>
    </w:div>
    <w:div w:id="1906839501">
      <w:bodyDiv w:val="1"/>
      <w:marLeft w:val="0"/>
      <w:marRight w:val="0"/>
      <w:marTop w:val="0"/>
      <w:marBottom w:val="0"/>
      <w:divBdr>
        <w:top w:val="none" w:sz="0" w:space="0" w:color="auto"/>
        <w:left w:val="none" w:sz="0" w:space="0" w:color="auto"/>
        <w:bottom w:val="none" w:sz="0" w:space="0" w:color="auto"/>
        <w:right w:val="none" w:sz="0" w:space="0" w:color="auto"/>
      </w:divBdr>
    </w:div>
    <w:div w:id="1907298793">
      <w:bodyDiv w:val="1"/>
      <w:marLeft w:val="0"/>
      <w:marRight w:val="0"/>
      <w:marTop w:val="0"/>
      <w:marBottom w:val="0"/>
      <w:divBdr>
        <w:top w:val="none" w:sz="0" w:space="0" w:color="auto"/>
        <w:left w:val="none" w:sz="0" w:space="0" w:color="auto"/>
        <w:bottom w:val="none" w:sz="0" w:space="0" w:color="auto"/>
        <w:right w:val="none" w:sz="0" w:space="0" w:color="auto"/>
      </w:divBdr>
    </w:div>
    <w:div w:id="1907379360">
      <w:bodyDiv w:val="1"/>
      <w:marLeft w:val="0"/>
      <w:marRight w:val="0"/>
      <w:marTop w:val="0"/>
      <w:marBottom w:val="0"/>
      <w:divBdr>
        <w:top w:val="none" w:sz="0" w:space="0" w:color="auto"/>
        <w:left w:val="none" w:sz="0" w:space="0" w:color="auto"/>
        <w:bottom w:val="none" w:sz="0" w:space="0" w:color="auto"/>
        <w:right w:val="none" w:sz="0" w:space="0" w:color="auto"/>
      </w:divBdr>
    </w:div>
    <w:div w:id="1911650474">
      <w:bodyDiv w:val="1"/>
      <w:marLeft w:val="0"/>
      <w:marRight w:val="0"/>
      <w:marTop w:val="0"/>
      <w:marBottom w:val="0"/>
      <w:divBdr>
        <w:top w:val="none" w:sz="0" w:space="0" w:color="auto"/>
        <w:left w:val="none" w:sz="0" w:space="0" w:color="auto"/>
        <w:bottom w:val="none" w:sz="0" w:space="0" w:color="auto"/>
        <w:right w:val="none" w:sz="0" w:space="0" w:color="auto"/>
      </w:divBdr>
    </w:div>
    <w:div w:id="1914000462">
      <w:bodyDiv w:val="1"/>
      <w:marLeft w:val="0"/>
      <w:marRight w:val="0"/>
      <w:marTop w:val="0"/>
      <w:marBottom w:val="0"/>
      <w:divBdr>
        <w:top w:val="none" w:sz="0" w:space="0" w:color="auto"/>
        <w:left w:val="none" w:sz="0" w:space="0" w:color="auto"/>
        <w:bottom w:val="none" w:sz="0" w:space="0" w:color="auto"/>
        <w:right w:val="none" w:sz="0" w:space="0" w:color="auto"/>
      </w:divBdr>
    </w:div>
    <w:div w:id="1915973877">
      <w:bodyDiv w:val="1"/>
      <w:marLeft w:val="0"/>
      <w:marRight w:val="0"/>
      <w:marTop w:val="0"/>
      <w:marBottom w:val="0"/>
      <w:divBdr>
        <w:top w:val="none" w:sz="0" w:space="0" w:color="auto"/>
        <w:left w:val="none" w:sz="0" w:space="0" w:color="auto"/>
        <w:bottom w:val="none" w:sz="0" w:space="0" w:color="auto"/>
        <w:right w:val="none" w:sz="0" w:space="0" w:color="auto"/>
      </w:divBdr>
    </w:div>
    <w:div w:id="1924025607">
      <w:bodyDiv w:val="1"/>
      <w:marLeft w:val="0"/>
      <w:marRight w:val="0"/>
      <w:marTop w:val="0"/>
      <w:marBottom w:val="0"/>
      <w:divBdr>
        <w:top w:val="none" w:sz="0" w:space="0" w:color="auto"/>
        <w:left w:val="none" w:sz="0" w:space="0" w:color="auto"/>
        <w:bottom w:val="none" w:sz="0" w:space="0" w:color="auto"/>
        <w:right w:val="none" w:sz="0" w:space="0" w:color="auto"/>
      </w:divBdr>
      <w:divsChild>
        <w:div w:id="1476096151">
          <w:marLeft w:val="480"/>
          <w:marRight w:val="0"/>
          <w:marTop w:val="0"/>
          <w:marBottom w:val="0"/>
          <w:divBdr>
            <w:top w:val="none" w:sz="0" w:space="0" w:color="auto"/>
            <w:left w:val="none" w:sz="0" w:space="0" w:color="auto"/>
            <w:bottom w:val="none" w:sz="0" w:space="0" w:color="auto"/>
            <w:right w:val="none" w:sz="0" w:space="0" w:color="auto"/>
          </w:divBdr>
        </w:div>
        <w:div w:id="1769425344">
          <w:marLeft w:val="480"/>
          <w:marRight w:val="0"/>
          <w:marTop w:val="0"/>
          <w:marBottom w:val="0"/>
          <w:divBdr>
            <w:top w:val="none" w:sz="0" w:space="0" w:color="auto"/>
            <w:left w:val="none" w:sz="0" w:space="0" w:color="auto"/>
            <w:bottom w:val="none" w:sz="0" w:space="0" w:color="auto"/>
            <w:right w:val="none" w:sz="0" w:space="0" w:color="auto"/>
          </w:divBdr>
        </w:div>
        <w:div w:id="1788239278">
          <w:marLeft w:val="480"/>
          <w:marRight w:val="0"/>
          <w:marTop w:val="0"/>
          <w:marBottom w:val="0"/>
          <w:divBdr>
            <w:top w:val="none" w:sz="0" w:space="0" w:color="auto"/>
            <w:left w:val="none" w:sz="0" w:space="0" w:color="auto"/>
            <w:bottom w:val="none" w:sz="0" w:space="0" w:color="auto"/>
            <w:right w:val="none" w:sz="0" w:space="0" w:color="auto"/>
          </w:divBdr>
        </w:div>
        <w:div w:id="1832257500">
          <w:marLeft w:val="480"/>
          <w:marRight w:val="0"/>
          <w:marTop w:val="0"/>
          <w:marBottom w:val="0"/>
          <w:divBdr>
            <w:top w:val="none" w:sz="0" w:space="0" w:color="auto"/>
            <w:left w:val="none" w:sz="0" w:space="0" w:color="auto"/>
            <w:bottom w:val="none" w:sz="0" w:space="0" w:color="auto"/>
            <w:right w:val="none" w:sz="0" w:space="0" w:color="auto"/>
          </w:divBdr>
        </w:div>
        <w:div w:id="30347556">
          <w:marLeft w:val="480"/>
          <w:marRight w:val="0"/>
          <w:marTop w:val="0"/>
          <w:marBottom w:val="0"/>
          <w:divBdr>
            <w:top w:val="none" w:sz="0" w:space="0" w:color="auto"/>
            <w:left w:val="none" w:sz="0" w:space="0" w:color="auto"/>
            <w:bottom w:val="none" w:sz="0" w:space="0" w:color="auto"/>
            <w:right w:val="none" w:sz="0" w:space="0" w:color="auto"/>
          </w:divBdr>
        </w:div>
        <w:div w:id="206382422">
          <w:marLeft w:val="480"/>
          <w:marRight w:val="0"/>
          <w:marTop w:val="0"/>
          <w:marBottom w:val="0"/>
          <w:divBdr>
            <w:top w:val="none" w:sz="0" w:space="0" w:color="auto"/>
            <w:left w:val="none" w:sz="0" w:space="0" w:color="auto"/>
            <w:bottom w:val="none" w:sz="0" w:space="0" w:color="auto"/>
            <w:right w:val="none" w:sz="0" w:space="0" w:color="auto"/>
          </w:divBdr>
        </w:div>
        <w:div w:id="1920944943">
          <w:marLeft w:val="480"/>
          <w:marRight w:val="0"/>
          <w:marTop w:val="0"/>
          <w:marBottom w:val="0"/>
          <w:divBdr>
            <w:top w:val="none" w:sz="0" w:space="0" w:color="auto"/>
            <w:left w:val="none" w:sz="0" w:space="0" w:color="auto"/>
            <w:bottom w:val="none" w:sz="0" w:space="0" w:color="auto"/>
            <w:right w:val="none" w:sz="0" w:space="0" w:color="auto"/>
          </w:divBdr>
        </w:div>
        <w:div w:id="1781795084">
          <w:marLeft w:val="480"/>
          <w:marRight w:val="0"/>
          <w:marTop w:val="0"/>
          <w:marBottom w:val="0"/>
          <w:divBdr>
            <w:top w:val="none" w:sz="0" w:space="0" w:color="auto"/>
            <w:left w:val="none" w:sz="0" w:space="0" w:color="auto"/>
            <w:bottom w:val="none" w:sz="0" w:space="0" w:color="auto"/>
            <w:right w:val="none" w:sz="0" w:space="0" w:color="auto"/>
          </w:divBdr>
        </w:div>
        <w:div w:id="474489005">
          <w:marLeft w:val="480"/>
          <w:marRight w:val="0"/>
          <w:marTop w:val="0"/>
          <w:marBottom w:val="0"/>
          <w:divBdr>
            <w:top w:val="none" w:sz="0" w:space="0" w:color="auto"/>
            <w:left w:val="none" w:sz="0" w:space="0" w:color="auto"/>
            <w:bottom w:val="none" w:sz="0" w:space="0" w:color="auto"/>
            <w:right w:val="none" w:sz="0" w:space="0" w:color="auto"/>
          </w:divBdr>
        </w:div>
        <w:div w:id="380792517">
          <w:marLeft w:val="480"/>
          <w:marRight w:val="0"/>
          <w:marTop w:val="0"/>
          <w:marBottom w:val="0"/>
          <w:divBdr>
            <w:top w:val="none" w:sz="0" w:space="0" w:color="auto"/>
            <w:left w:val="none" w:sz="0" w:space="0" w:color="auto"/>
            <w:bottom w:val="none" w:sz="0" w:space="0" w:color="auto"/>
            <w:right w:val="none" w:sz="0" w:space="0" w:color="auto"/>
          </w:divBdr>
        </w:div>
        <w:div w:id="893665891">
          <w:marLeft w:val="480"/>
          <w:marRight w:val="0"/>
          <w:marTop w:val="0"/>
          <w:marBottom w:val="0"/>
          <w:divBdr>
            <w:top w:val="none" w:sz="0" w:space="0" w:color="auto"/>
            <w:left w:val="none" w:sz="0" w:space="0" w:color="auto"/>
            <w:bottom w:val="none" w:sz="0" w:space="0" w:color="auto"/>
            <w:right w:val="none" w:sz="0" w:space="0" w:color="auto"/>
          </w:divBdr>
        </w:div>
        <w:div w:id="1499928731">
          <w:marLeft w:val="480"/>
          <w:marRight w:val="0"/>
          <w:marTop w:val="0"/>
          <w:marBottom w:val="0"/>
          <w:divBdr>
            <w:top w:val="none" w:sz="0" w:space="0" w:color="auto"/>
            <w:left w:val="none" w:sz="0" w:space="0" w:color="auto"/>
            <w:bottom w:val="none" w:sz="0" w:space="0" w:color="auto"/>
            <w:right w:val="none" w:sz="0" w:space="0" w:color="auto"/>
          </w:divBdr>
        </w:div>
        <w:div w:id="340013822">
          <w:marLeft w:val="480"/>
          <w:marRight w:val="0"/>
          <w:marTop w:val="0"/>
          <w:marBottom w:val="0"/>
          <w:divBdr>
            <w:top w:val="none" w:sz="0" w:space="0" w:color="auto"/>
            <w:left w:val="none" w:sz="0" w:space="0" w:color="auto"/>
            <w:bottom w:val="none" w:sz="0" w:space="0" w:color="auto"/>
            <w:right w:val="none" w:sz="0" w:space="0" w:color="auto"/>
          </w:divBdr>
        </w:div>
        <w:div w:id="1330254393">
          <w:marLeft w:val="480"/>
          <w:marRight w:val="0"/>
          <w:marTop w:val="0"/>
          <w:marBottom w:val="0"/>
          <w:divBdr>
            <w:top w:val="none" w:sz="0" w:space="0" w:color="auto"/>
            <w:left w:val="none" w:sz="0" w:space="0" w:color="auto"/>
            <w:bottom w:val="none" w:sz="0" w:space="0" w:color="auto"/>
            <w:right w:val="none" w:sz="0" w:space="0" w:color="auto"/>
          </w:divBdr>
        </w:div>
        <w:div w:id="391316438">
          <w:marLeft w:val="480"/>
          <w:marRight w:val="0"/>
          <w:marTop w:val="0"/>
          <w:marBottom w:val="0"/>
          <w:divBdr>
            <w:top w:val="none" w:sz="0" w:space="0" w:color="auto"/>
            <w:left w:val="none" w:sz="0" w:space="0" w:color="auto"/>
            <w:bottom w:val="none" w:sz="0" w:space="0" w:color="auto"/>
            <w:right w:val="none" w:sz="0" w:space="0" w:color="auto"/>
          </w:divBdr>
        </w:div>
        <w:div w:id="658190481">
          <w:marLeft w:val="480"/>
          <w:marRight w:val="0"/>
          <w:marTop w:val="0"/>
          <w:marBottom w:val="0"/>
          <w:divBdr>
            <w:top w:val="none" w:sz="0" w:space="0" w:color="auto"/>
            <w:left w:val="none" w:sz="0" w:space="0" w:color="auto"/>
            <w:bottom w:val="none" w:sz="0" w:space="0" w:color="auto"/>
            <w:right w:val="none" w:sz="0" w:space="0" w:color="auto"/>
          </w:divBdr>
        </w:div>
        <w:div w:id="1077825697">
          <w:marLeft w:val="480"/>
          <w:marRight w:val="0"/>
          <w:marTop w:val="0"/>
          <w:marBottom w:val="0"/>
          <w:divBdr>
            <w:top w:val="none" w:sz="0" w:space="0" w:color="auto"/>
            <w:left w:val="none" w:sz="0" w:space="0" w:color="auto"/>
            <w:bottom w:val="none" w:sz="0" w:space="0" w:color="auto"/>
            <w:right w:val="none" w:sz="0" w:space="0" w:color="auto"/>
          </w:divBdr>
        </w:div>
        <w:div w:id="1491368687">
          <w:marLeft w:val="480"/>
          <w:marRight w:val="0"/>
          <w:marTop w:val="0"/>
          <w:marBottom w:val="0"/>
          <w:divBdr>
            <w:top w:val="none" w:sz="0" w:space="0" w:color="auto"/>
            <w:left w:val="none" w:sz="0" w:space="0" w:color="auto"/>
            <w:bottom w:val="none" w:sz="0" w:space="0" w:color="auto"/>
            <w:right w:val="none" w:sz="0" w:space="0" w:color="auto"/>
          </w:divBdr>
        </w:div>
        <w:div w:id="1384871916">
          <w:marLeft w:val="480"/>
          <w:marRight w:val="0"/>
          <w:marTop w:val="0"/>
          <w:marBottom w:val="0"/>
          <w:divBdr>
            <w:top w:val="none" w:sz="0" w:space="0" w:color="auto"/>
            <w:left w:val="none" w:sz="0" w:space="0" w:color="auto"/>
            <w:bottom w:val="none" w:sz="0" w:space="0" w:color="auto"/>
            <w:right w:val="none" w:sz="0" w:space="0" w:color="auto"/>
          </w:divBdr>
        </w:div>
        <w:div w:id="1152139783">
          <w:marLeft w:val="480"/>
          <w:marRight w:val="0"/>
          <w:marTop w:val="0"/>
          <w:marBottom w:val="0"/>
          <w:divBdr>
            <w:top w:val="none" w:sz="0" w:space="0" w:color="auto"/>
            <w:left w:val="none" w:sz="0" w:space="0" w:color="auto"/>
            <w:bottom w:val="none" w:sz="0" w:space="0" w:color="auto"/>
            <w:right w:val="none" w:sz="0" w:space="0" w:color="auto"/>
          </w:divBdr>
        </w:div>
        <w:div w:id="408500824">
          <w:marLeft w:val="480"/>
          <w:marRight w:val="0"/>
          <w:marTop w:val="0"/>
          <w:marBottom w:val="0"/>
          <w:divBdr>
            <w:top w:val="none" w:sz="0" w:space="0" w:color="auto"/>
            <w:left w:val="none" w:sz="0" w:space="0" w:color="auto"/>
            <w:bottom w:val="none" w:sz="0" w:space="0" w:color="auto"/>
            <w:right w:val="none" w:sz="0" w:space="0" w:color="auto"/>
          </w:divBdr>
        </w:div>
        <w:div w:id="1821648641">
          <w:marLeft w:val="480"/>
          <w:marRight w:val="0"/>
          <w:marTop w:val="0"/>
          <w:marBottom w:val="0"/>
          <w:divBdr>
            <w:top w:val="none" w:sz="0" w:space="0" w:color="auto"/>
            <w:left w:val="none" w:sz="0" w:space="0" w:color="auto"/>
            <w:bottom w:val="none" w:sz="0" w:space="0" w:color="auto"/>
            <w:right w:val="none" w:sz="0" w:space="0" w:color="auto"/>
          </w:divBdr>
        </w:div>
        <w:div w:id="1375078309">
          <w:marLeft w:val="480"/>
          <w:marRight w:val="0"/>
          <w:marTop w:val="0"/>
          <w:marBottom w:val="0"/>
          <w:divBdr>
            <w:top w:val="none" w:sz="0" w:space="0" w:color="auto"/>
            <w:left w:val="none" w:sz="0" w:space="0" w:color="auto"/>
            <w:bottom w:val="none" w:sz="0" w:space="0" w:color="auto"/>
            <w:right w:val="none" w:sz="0" w:space="0" w:color="auto"/>
          </w:divBdr>
        </w:div>
        <w:div w:id="1618951788">
          <w:marLeft w:val="480"/>
          <w:marRight w:val="0"/>
          <w:marTop w:val="0"/>
          <w:marBottom w:val="0"/>
          <w:divBdr>
            <w:top w:val="none" w:sz="0" w:space="0" w:color="auto"/>
            <w:left w:val="none" w:sz="0" w:space="0" w:color="auto"/>
            <w:bottom w:val="none" w:sz="0" w:space="0" w:color="auto"/>
            <w:right w:val="none" w:sz="0" w:space="0" w:color="auto"/>
          </w:divBdr>
        </w:div>
        <w:div w:id="1053775716">
          <w:marLeft w:val="480"/>
          <w:marRight w:val="0"/>
          <w:marTop w:val="0"/>
          <w:marBottom w:val="0"/>
          <w:divBdr>
            <w:top w:val="none" w:sz="0" w:space="0" w:color="auto"/>
            <w:left w:val="none" w:sz="0" w:space="0" w:color="auto"/>
            <w:bottom w:val="none" w:sz="0" w:space="0" w:color="auto"/>
            <w:right w:val="none" w:sz="0" w:space="0" w:color="auto"/>
          </w:divBdr>
        </w:div>
        <w:div w:id="1170177803">
          <w:marLeft w:val="480"/>
          <w:marRight w:val="0"/>
          <w:marTop w:val="0"/>
          <w:marBottom w:val="0"/>
          <w:divBdr>
            <w:top w:val="none" w:sz="0" w:space="0" w:color="auto"/>
            <w:left w:val="none" w:sz="0" w:space="0" w:color="auto"/>
            <w:bottom w:val="none" w:sz="0" w:space="0" w:color="auto"/>
            <w:right w:val="none" w:sz="0" w:space="0" w:color="auto"/>
          </w:divBdr>
        </w:div>
        <w:div w:id="2036425298">
          <w:marLeft w:val="480"/>
          <w:marRight w:val="0"/>
          <w:marTop w:val="0"/>
          <w:marBottom w:val="0"/>
          <w:divBdr>
            <w:top w:val="none" w:sz="0" w:space="0" w:color="auto"/>
            <w:left w:val="none" w:sz="0" w:space="0" w:color="auto"/>
            <w:bottom w:val="none" w:sz="0" w:space="0" w:color="auto"/>
            <w:right w:val="none" w:sz="0" w:space="0" w:color="auto"/>
          </w:divBdr>
        </w:div>
        <w:div w:id="88039784">
          <w:marLeft w:val="480"/>
          <w:marRight w:val="0"/>
          <w:marTop w:val="0"/>
          <w:marBottom w:val="0"/>
          <w:divBdr>
            <w:top w:val="none" w:sz="0" w:space="0" w:color="auto"/>
            <w:left w:val="none" w:sz="0" w:space="0" w:color="auto"/>
            <w:bottom w:val="none" w:sz="0" w:space="0" w:color="auto"/>
            <w:right w:val="none" w:sz="0" w:space="0" w:color="auto"/>
          </w:divBdr>
        </w:div>
        <w:div w:id="2022469574">
          <w:marLeft w:val="480"/>
          <w:marRight w:val="0"/>
          <w:marTop w:val="0"/>
          <w:marBottom w:val="0"/>
          <w:divBdr>
            <w:top w:val="none" w:sz="0" w:space="0" w:color="auto"/>
            <w:left w:val="none" w:sz="0" w:space="0" w:color="auto"/>
            <w:bottom w:val="none" w:sz="0" w:space="0" w:color="auto"/>
            <w:right w:val="none" w:sz="0" w:space="0" w:color="auto"/>
          </w:divBdr>
        </w:div>
        <w:div w:id="754086665">
          <w:marLeft w:val="480"/>
          <w:marRight w:val="0"/>
          <w:marTop w:val="0"/>
          <w:marBottom w:val="0"/>
          <w:divBdr>
            <w:top w:val="none" w:sz="0" w:space="0" w:color="auto"/>
            <w:left w:val="none" w:sz="0" w:space="0" w:color="auto"/>
            <w:bottom w:val="none" w:sz="0" w:space="0" w:color="auto"/>
            <w:right w:val="none" w:sz="0" w:space="0" w:color="auto"/>
          </w:divBdr>
        </w:div>
        <w:div w:id="1524782520">
          <w:marLeft w:val="480"/>
          <w:marRight w:val="0"/>
          <w:marTop w:val="0"/>
          <w:marBottom w:val="0"/>
          <w:divBdr>
            <w:top w:val="none" w:sz="0" w:space="0" w:color="auto"/>
            <w:left w:val="none" w:sz="0" w:space="0" w:color="auto"/>
            <w:bottom w:val="none" w:sz="0" w:space="0" w:color="auto"/>
            <w:right w:val="none" w:sz="0" w:space="0" w:color="auto"/>
          </w:divBdr>
        </w:div>
        <w:div w:id="109057789">
          <w:marLeft w:val="480"/>
          <w:marRight w:val="0"/>
          <w:marTop w:val="0"/>
          <w:marBottom w:val="0"/>
          <w:divBdr>
            <w:top w:val="none" w:sz="0" w:space="0" w:color="auto"/>
            <w:left w:val="none" w:sz="0" w:space="0" w:color="auto"/>
            <w:bottom w:val="none" w:sz="0" w:space="0" w:color="auto"/>
            <w:right w:val="none" w:sz="0" w:space="0" w:color="auto"/>
          </w:divBdr>
        </w:div>
        <w:div w:id="41562983">
          <w:marLeft w:val="480"/>
          <w:marRight w:val="0"/>
          <w:marTop w:val="0"/>
          <w:marBottom w:val="0"/>
          <w:divBdr>
            <w:top w:val="none" w:sz="0" w:space="0" w:color="auto"/>
            <w:left w:val="none" w:sz="0" w:space="0" w:color="auto"/>
            <w:bottom w:val="none" w:sz="0" w:space="0" w:color="auto"/>
            <w:right w:val="none" w:sz="0" w:space="0" w:color="auto"/>
          </w:divBdr>
        </w:div>
        <w:div w:id="306010889">
          <w:marLeft w:val="480"/>
          <w:marRight w:val="0"/>
          <w:marTop w:val="0"/>
          <w:marBottom w:val="0"/>
          <w:divBdr>
            <w:top w:val="none" w:sz="0" w:space="0" w:color="auto"/>
            <w:left w:val="none" w:sz="0" w:space="0" w:color="auto"/>
            <w:bottom w:val="none" w:sz="0" w:space="0" w:color="auto"/>
            <w:right w:val="none" w:sz="0" w:space="0" w:color="auto"/>
          </w:divBdr>
        </w:div>
        <w:div w:id="58752466">
          <w:marLeft w:val="480"/>
          <w:marRight w:val="0"/>
          <w:marTop w:val="0"/>
          <w:marBottom w:val="0"/>
          <w:divBdr>
            <w:top w:val="none" w:sz="0" w:space="0" w:color="auto"/>
            <w:left w:val="none" w:sz="0" w:space="0" w:color="auto"/>
            <w:bottom w:val="none" w:sz="0" w:space="0" w:color="auto"/>
            <w:right w:val="none" w:sz="0" w:space="0" w:color="auto"/>
          </w:divBdr>
        </w:div>
        <w:div w:id="517891186">
          <w:marLeft w:val="480"/>
          <w:marRight w:val="0"/>
          <w:marTop w:val="0"/>
          <w:marBottom w:val="0"/>
          <w:divBdr>
            <w:top w:val="none" w:sz="0" w:space="0" w:color="auto"/>
            <w:left w:val="none" w:sz="0" w:space="0" w:color="auto"/>
            <w:bottom w:val="none" w:sz="0" w:space="0" w:color="auto"/>
            <w:right w:val="none" w:sz="0" w:space="0" w:color="auto"/>
          </w:divBdr>
        </w:div>
        <w:div w:id="15235766">
          <w:marLeft w:val="480"/>
          <w:marRight w:val="0"/>
          <w:marTop w:val="0"/>
          <w:marBottom w:val="0"/>
          <w:divBdr>
            <w:top w:val="none" w:sz="0" w:space="0" w:color="auto"/>
            <w:left w:val="none" w:sz="0" w:space="0" w:color="auto"/>
            <w:bottom w:val="none" w:sz="0" w:space="0" w:color="auto"/>
            <w:right w:val="none" w:sz="0" w:space="0" w:color="auto"/>
          </w:divBdr>
        </w:div>
        <w:div w:id="1268851028">
          <w:marLeft w:val="480"/>
          <w:marRight w:val="0"/>
          <w:marTop w:val="0"/>
          <w:marBottom w:val="0"/>
          <w:divBdr>
            <w:top w:val="none" w:sz="0" w:space="0" w:color="auto"/>
            <w:left w:val="none" w:sz="0" w:space="0" w:color="auto"/>
            <w:bottom w:val="none" w:sz="0" w:space="0" w:color="auto"/>
            <w:right w:val="none" w:sz="0" w:space="0" w:color="auto"/>
          </w:divBdr>
        </w:div>
        <w:div w:id="366226168">
          <w:marLeft w:val="480"/>
          <w:marRight w:val="0"/>
          <w:marTop w:val="0"/>
          <w:marBottom w:val="0"/>
          <w:divBdr>
            <w:top w:val="none" w:sz="0" w:space="0" w:color="auto"/>
            <w:left w:val="none" w:sz="0" w:space="0" w:color="auto"/>
            <w:bottom w:val="none" w:sz="0" w:space="0" w:color="auto"/>
            <w:right w:val="none" w:sz="0" w:space="0" w:color="auto"/>
          </w:divBdr>
        </w:div>
        <w:div w:id="1997613208">
          <w:marLeft w:val="480"/>
          <w:marRight w:val="0"/>
          <w:marTop w:val="0"/>
          <w:marBottom w:val="0"/>
          <w:divBdr>
            <w:top w:val="none" w:sz="0" w:space="0" w:color="auto"/>
            <w:left w:val="none" w:sz="0" w:space="0" w:color="auto"/>
            <w:bottom w:val="none" w:sz="0" w:space="0" w:color="auto"/>
            <w:right w:val="none" w:sz="0" w:space="0" w:color="auto"/>
          </w:divBdr>
        </w:div>
        <w:div w:id="1473136951">
          <w:marLeft w:val="480"/>
          <w:marRight w:val="0"/>
          <w:marTop w:val="0"/>
          <w:marBottom w:val="0"/>
          <w:divBdr>
            <w:top w:val="none" w:sz="0" w:space="0" w:color="auto"/>
            <w:left w:val="none" w:sz="0" w:space="0" w:color="auto"/>
            <w:bottom w:val="none" w:sz="0" w:space="0" w:color="auto"/>
            <w:right w:val="none" w:sz="0" w:space="0" w:color="auto"/>
          </w:divBdr>
        </w:div>
      </w:divsChild>
    </w:div>
    <w:div w:id="1929460670">
      <w:bodyDiv w:val="1"/>
      <w:marLeft w:val="0"/>
      <w:marRight w:val="0"/>
      <w:marTop w:val="0"/>
      <w:marBottom w:val="0"/>
      <w:divBdr>
        <w:top w:val="none" w:sz="0" w:space="0" w:color="auto"/>
        <w:left w:val="none" w:sz="0" w:space="0" w:color="auto"/>
        <w:bottom w:val="none" w:sz="0" w:space="0" w:color="auto"/>
        <w:right w:val="none" w:sz="0" w:space="0" w:color="auto"/>
      </w:divBdr>
      <w:divsChild>
        <w:div w:id="134108358">
          <w:marLeft w:val="480"/>
          <w:marRight w:val="0"/>
          <w:marTop w:val="0"/>
          <w:marBottom w:val="0"/>
          <w:divBdr>
            <w:top w:val="none" w:sz="0" w:space="0" w:color="auto"/>
            <w:left w:val="none" w:sz="0" w:space="0" w:color="auto"/>
            <w:bottom w:val="none" w:sz="0" w:space="0" w:color="auto"/>
            <w:right w:val="none" w:sz="0" w:space="0" w:color="auto"/>
          </w:divBdr>
        </w:div>
        <w:div w:id="1230193208">
          <w:marLeft w:val="480"/>
          <w:marRight w:val="0"/>
          <w:marTop w:val="0"/>
          <w:marBottom w:val="0"/>
          <w:divBdr>
            <w:top w:val="none" w:sz="0" w:space="0" w:color="auto"/>
            <w:left w:val="none" w:sz="0" w:space="0" w:color="auto"/>
            <w:bottom w:val="none" w:sz="0" w:space="0" w:color="auto"/>
            <w:right w:val="none" w:sz="0" w:space="0" w:color="auto"/>
          </w:divBdr>
        </w:div>
        <w:div w:id="1753235633">
          <w:marLeft w:val="480"/>
          <w:marRight w:val="0"/>
          <w:marTop w:val="0"/>
          <w:marBottom w:val="0"/>
          <w:divBdr>
            <w:top w:val="none" w:sz="0" w:space="0" w:color="auto"/>
            <w:left w:val="none" w:sz="0" w:space="0" w:color="auto"/>
            <w:bottom w:val="none" w:sz="0" w:space="0" w:color="auto"/>
            <w:right w:val="none" w:sz="0" w:space="0" w:color="auto"/>
          </w:divBdr>
        </w:div>
        <w:div w:id="1341546132">
          <w:marLeft w:val="480"/>
          <w:marRight w:val="0"/>
          <w:marTop w:val="0"/>
          <w:marBottom w:val="0"/>
          <w:divBdr>
            <w:top w:val="none" w:sz="0" w:space="0" w:color="auto"/>
            <w:left w:val="none" w:sz="0" w:space="0" w:color="auto"/>
            <w:bottom w:val="none" w:sz="0" w:space="0" w:color="auto"/>
            <w:right w:val="none" w:sz="0" w:space="0" w:color="auto"/>
          </w:divBdr>
        </w:div>
        <w:div w:id="2063289249">
          <w:marLeft w:val="480"/>
          <w:marRight w:val="0"/>
          <w:marTop w:val="0"/>
          <w:marBottom w:val="0"/>
          <w:divBdr>
            <w:top w:val="none" w:sz="0" w:space="0" w:color="auto"/>
            <w:left w:val="none" w:sz="0" w:space="0" w:color="auto"/>
            <w:bottom w:val="none" w:sz="0" w:space="0" w:color="auto"/>
            <w:right w:val="none" w:sz="0" w:space="0" w:color="auto"/>
          </w:divBdr>
        </w:div>
        <w:div w:id="259916868">
          <w:marLeft w:val="480"/>
          <w:marRight w:val="0"/>
          <w:marTop w:val="0"/>
          <w:marBottom w:val="0"/>
          <w:divBdr>
            <w:top w:val="none" w:sz="0" w:space="0" w:color="auto"/>
            <w:left w:val="none" w:sz="0" w:space="0" w:color="auto"/>
            <w:bottom w:val="none" w:sz="0" w:space="0" w:color="auto"/>
            <w:right w:val="none" w:sz="0" w:space="0" w:color="auto"/>
          </w:divBdr>
        </w:div>
        <w:div w:id="879320157">
          <w:marLeft w:val="480"/>
          <w:marRight w:val="0"/>
          <w:marTop w:val="0"/>
          <w:marBottom w:val="0"/>
          <w:divBdr>
            <w:top w:val="none" w:sz="0" w:space="0" w:color="auto"/>
            <w:left w:val="none" w:sz="0" w:space="0" w:color="auto"/>
            <w:bottom w:val="none" w:sz="0" w:space="0" w:color="auto"/>
            <w:right w:val="none" w:sz="0" w:space="0" w:color="auto"/>
          </w:divBdr>
        </w:div>
        <w:div w:id="110780652">
          <w:marLeft w:val="480"/>
          <w:marRight w:val="0"/>
          <w:marTop w:val="0"/>
          <w:marBottom w:val="0"/>
          <w:divBdr>
            <w:top w:val="none" w:sz="0" w:space="0" w:color="auto"/>
            <w:left w:val="none" w:sz="0" w:space="0" w:color="auto"/>
            <w:bottom w:val="none" w:sz="0" w:space="0" w:color="auto"/>
            <w:right w:val="none" w:sz="0" w:space="0" w:color="auto"/>
          </w:divBdr>
        </w:div>
        <w:div w:id="1534032913">
          <w:marLeft w:val="480"/>
          <w:marRight w:val="0"/>
          <w:marTop w:val="0"/>
          <w:marBottom w:val="0"/>
          <w:divBdr>
            <w:top w:val="none" w:sz="0" w:space="0" w:color="auto"/>
            <w:left w:val="none" w:sz="0" w:space="0" w:color="auto"/>
            <w:bottom w:val="none" w:sz="0" w:space="0" w:color="auto"/>
            <w:right w:val="none" w:sz="0" w:space="0" w:color="auto"/>
          </w:divBdr>
        </w:div>
        <w:div w:id="1337147136">
          <w:marLeft w:val="480"/>
          <w:marRight w:val="0"/>
          <w:marTop w:val="0"/>
          <w:marBottom w:val="0"/>
          <w:divBdr>
            <w:top w:val="none" w:sz="0" w:space="0" w:color="auto"/>
            <w:left w:val="none" w:sz="0" w:space="0" w:color="auto"/>
            <w:bottom w:val="none" w:sz="0" w:space="0" w:color="auto"/>
            <w:right w:val="none" w:sz="0" w:space="0" w:color="auto"/>
          </w:divBdr>
        </w:div>
        <w:div w:id="1945501785">
          <w:marLeft w:val="480"/>
          <w:marRight w:val="0"/>
          <w:marTop w:val="0"/>
          <w:marBottom w:val="0"/>
          <w:divBdr>
            <w:top w:val="none" w:sz="0" w:space="0" w:color="auto"/>
            <w:left w:val="none" w:sz="0" w:space="0" w:color="auto"/>
            <w:bottom w:val="none" w:sz="0" w:space="0" w:color="auto"/>
            <w:right w:val="none" w:sz="0" w:space="0" w:color="auto"/>
          </w:divBdr>
        </w:div>
        <w:div w:id="1459832841">
          <w:marLeft w:val="480"/>
          <w:marRight w:val="0"/>
          <w:marTop w:val="0"/>
          <w:marBottom w:val="0"/>
          <w:divBdr>
            <w:top w:val="none" w:sz="0" w:space="0" w:color="auto"/>
            <w:left w:val="none" w:sz="0" w:space="0" w:color="auto"/>
            <w:bottom w:val="none" w:sz="0" w:space="0" w:color="auto"/>
            <w:right w:val="none" w:sz="0" w:space="0" w:color="auto"/>
          </w:divBdr>
        </w:div>
        <w:div w:id="743645485">
          <w:marLeft w:val="480"/>
          <w:marRight w:val="0"/>
          <w:marTop w:val="0"/>
          <w:marBottom w:val="0"/>
          <w:divBdr>
            <w:top w:val="none" w:sz="0" w:space="0" w:color="auto"/>
            <w:left w:val="none" w:sz="0" w:space="0" w:color="auto"/>
            <w:bottom w:val="none" w:sz="0" w:space="0" w:color="auto"/>
            <w:right w:val="none" w:sz="0" w:space="0" w:color="auto"/>
          </w:divBdr>
        </w:div>
        <w:div w:id="1315334227">
          <w:marLeft w:val="480"/>
          <w:marRight w:val="0"/>
          <w:marTop w:val="0"/>
          <w:marBottom w:val="0"/>
          <w:divBdr>
            <w:top w:val="none" w:sz="0" w:space="0" w:color="auto"/>
            <w:left w:val="none" w:sz="0" w:space="0" w:color="auto"/>
            <w:bottom w:val="none" w:sz="0" w:space="0" w:color="auto"/>
            <w:right w:val="none" w:sz="0" w:space="0" w:color="auto"/>
          </w:divBdr>
        </w:div>
        <w:div w:id="1313408835">
          <w:marLeft w:val="480"/>
          <w:marRight w:val="0"/>
          <w:marTop w:val="0"/>
          <w:marBottom w:val="0"/>
          <w:divBdr>
            <w:top w:val="none" w:sz="0" w:space="0" w:color="auto"/>
            <w:left w:val="none" w:sz="0" w:space="0" w:color="auto"/>
            <w:bottom w:val="none" w:sz="0" w:space="0" w:color="auto"/>
            <w:right w:val="none" w:sz="0" w:space="0" w:color="auto"/>
          </w:divBdr>
        </w:div>
        <w:div w:id="293950223">
          <w:marLeft w:val="480"/>
          <w:marRight w:val="0"/>
          <w:marTop w:val="0"/>
          <w:marBottom w:val="0"/>
          <w:divBdr>
            <w:top w:val="none" w:sz="0" w:space="0" w:color="auto"/>
            <w:left w:val="none" w:sz="0" w:space="0" w:color="auto"/>
            <w:bottom w:val="none" w:sz="0" w:space="0" w:color="auto"/>
            <w:right w:val="none" w:sz="0" w:space="0" w:color="auto"/>
          </w:divBdr>
        </w:div>
        <w:div w:id="2084444524">
          <w:marLeft w:val="480"/>
          <w:marRight w:val="0"/>
          <w:marTop w:val="0"/>
          <w:marBottom w:val="0"/>
          <w:divBdr>
            <w:top w:val="none" w:sz="0" w:space="0" w:color="auto"/>
            <w:left w:val="none" w:sz="0" w:space="0" w:color="auto"/>
            <w:bottom w:val="none" w:sz="0" w:space="0" w:color="auto"/>
            <w:right w:val="none" w:sz="0" w:space="0" w:color="auto"/>
          </w:divBdr>
        </w:div>
        <w:div w:id="1443962803">
          <w:marLeft w:val="480"/>
          <w:marRight w:val="0"/>
          <w:marTop w:val="0"/>
          <w:marBottom w:val="0"/>
          <w:divBdr>
            <w:top w:val="none" w:sz="0" w:space="0" w:color="auto"/>
            <w:left w:val="none" w:sz="0" w:space="0" w:color="auto"/>
            <w:bottom w:val="none" w:sz="0" w:space="0" w:color="auto"/>
            <w:right w:val="none" w:sz="0" w:space="0" w:color="auto"/>
          </w:divBdr>
        </w:div>
        <w:div w:id="714695132">
          <w:marLeft w:val="480"/>
          <w:marRight w:val="0"/>
          <w:marTop w:val="0"/>
          <w:marBottom w:val="0"/>
          <w:divBdr>
            <w:top w:val="none" w:sz="0" w:space="0" w:color="auto"/>
            <w:left w:val="none" w:sz="0" w:space="0" w:color="auto"/>
            <w:bottom w:val="none" w:sz="0" w:space="0" w:color="auto"/>
            <w:right w:val="none" w:sz="0" w:space="0" w:color="auto"/>
          </w:divBdr>
        </w:div>
        <w:div w:id="1498767038">
          <w:marLeft w:val="480"/>
          <w:marRight w:val="0"/>
          <w:marTop w:val="0"/>
          <w:marBottom w:val="0"/>
          <w:divBdr>
            <w:top w:val="none" w:sz="0" w:space="0" w:color="auto"/>
            <w:left w:val="none" w:sz="0" w:space="0" w:color="auto"/>
            <w:bottom w:val="none" w:sz="0" w:space="0" w:color="auto"/>
            <w:right w:val="none" w:sz="0" w:space="0" w:color="auto"/>
          </w:divBdr>
        </w:div>
        <w:div w:id="901596019">
          <w:marLeft w:val="480"/>
          <w:marRight w:val="0"/>
          <w:marTop w:val="0"/>
          <w:marBottom w:val="0"/>
          <w:divBdr>
            <w:top w:val="none" w:sz="0" w:space="0" w:color="auto"/>
            <w:left w:val="none" w:sz="0" w:space="0" w:color="auto"/>
            <w:bottom w:val="none" w:sz="0" w:space="0" w:color="auto"/>
            <w:right w:val="none" w:sz="0" w:space="0" w:color="auto"/>
          </w:divBdr>
        </w:div>
        <w:div w:id="951982498">
          <w:marLeft w:val="480"/>
          <w:marRight w:val="0"/>
          <w:marTop w:val="0"/>
          <w:marBottom w:val="0"/>
          <w:divBdr>
            <w:top w:val="none" w:sz="0" w:space="0" w:color="auto"/>
            <w:left w:val="none" w:sz="0" w:space="0" w:color="auto"/>
            <w:bottom w:val="none" w:sz="0" w:space="0" w:color="auto"/>
            <w:right w:val="none" w:sz="0" w:space="0" w:color="auto"/>
          </w:divBdr>
        </w:div>
        <w:div w:id="1758165140">
          <w:marLeft w:val="480"/>
          <w:marRight w:val="0"/>
          <w:marTop w:val="0"/>
          <w:marBottom w:val="0"/>
          <w:divBdr>
            <w:top w:val="none" w:sz="0" w:space="0" w:color="auto"/>
            <w:left w:val="none" w:sz="0" w:space="0" w:color="auto"/>
            <w:bottom w:val="none" w:sz="0" w:space="0" w:color="auto"/>
            <w:right w:val="none" w:sz="0" w:space="0" w:color="auto"/>
          </w:divBdr>
        </w:div>
        <w:div w:id="1803234388">
          <w:marLeft w:val="480"/>
          <w:marRight w:val="0"/>
          <w:marTop w:val="0"/>
          <w:marBottom w:val="0"/>
          <w:divBdr>
            <w:top w:val="none" w:sz="0" w:space="0" w:color="auto"/>
            <w:left w:val="none" w:sz="0" w:space="0" w:color="auto"/>
            <w:bottom w:val="none" w:sz="0" w:space="0" w:color="auto"/>
            <w:right w:val="none" w:sz="0" w:space="0" w:color="auto"/>
          </w:divBdr>
        </w:div>
        <w:div w:id="510149580">
          <w:marLeft w:val="480"/>
          <w:marRight w:val="0"/>
          <w:marTop w:val="0"/>
          <w:marBottom w:val="0"/>
          <w:divBdr>
            <w:top w:val="none" w:sz="0" w:space="0" w:color="auto"/>
            <w:left w:val="none" w:sz="0" w:space="0" w:color="auto"/>
            <w:bottom w:val="none" w:sz="0" w:space="0" w:color="auto"/>
            <w:right w:val="none" w:sz="0" w:space="0" w:color="auto"/>
          </w:divBdr>
        </w:div>
        <w:div w:id="184103895">
          <w:marLeft w:val="480"/>
          <w:marRight w:val="0"/>
          <w:marTop w:val="0"/>
          <w:marBottom w:val="0"/>
          <w:divBdr>
            <w:top w:val="none" w:sz="0" w:space="0" w:color="auto"/>
            <w:left w:val="none" w:sz="0" w:space="0" w:color="auto"/>
            <w:bottom w:val="none" w:sz="0" w:space="0" w:color="auto"/>
            <w:right w:val="none" w:sz="0" w:space="0" w:color="auto"/>
          </w:divBdr>
        </w:div>
        <w:div w:id="1192374706">
          <w:marLeft w:val="480"/>
          <w:marRight w:val="0"/>
          <w:marTop w:val="0"/>
          <w:marBottom w:val="0"/>
          <w:divBdr>
            <w:top w:val="none" w:sz="0" w:space="0" w:color="auto"/>
            <w:left w:val="none" w:sz="0" w:space="0" w:color="auto"/>
            <w:bottom w:val="none" w:sz="0" w:space="0" w:color="auto"/>
            <w:right w:val="none" w:sz="0" w:space="0" w:color="auto"/>
          </w:divBdr>
        </w:div>
        <w:div w:id="473984685">
          <w:marLeft w:val="480"/>
          <w:marRight w:val="0"/>
          <w:marTop w:val="0"/>
          <w:marBottom w:val="0"/>
          <w:divBdr>
            <w:top w:val="none" w:sz="0" w:space="0" w:color="auto"/>
            <w:left w:val="none" w:sz="0" w:space="0" w:color="auto"/>
            <w:bottom w:val="none" w:sz="0" w:space="0" w:color="auto"/>
            <w:right w:val="none" w:sz="0" w:space="0" w:color="auto"/>
          </w:divBdr>
        </w:div>
        <w:div w:id="403070282">
          <w:marLeft w:val="480"/>
          <w:marRight w:val="0"/>
          <w:marTop w:val="0"/>
          <w:marBottom w:val="0"/>
          <w:divBdr>
            <w:top w:val="none" w:sz="0" w:space="0" w:color="auto"/>
            <w:left w:val="none" w:sz="0" w:space="0" w:color="auto"/>
            <w:bottom w:val="none" w:sz="0" w:space="0" w:color="auto"/>
            <w:right w:val="none" w:sz="0" w:space="0" w:color="auto"/>
          </w:divBdr>
        </w:div>
        <w:div w:id="258757005">
          <w:marLeft w:val="480"/>
          <w:marRight w:val="0"/>
          <w:marTop w:val="0"/>
          <w:marBottom w:val="0"/>
          <w:divBdr>
            <w:top w:val="none" w:sz="0" w:space="0" w:color="auto"/>
            <w:left w:val="none" w:sz="0" w:space="0" w:color="auto"/>
            <w:bottom w:val="none" w:sz="0" w:space="0" w:color="auto"/>
            <w:right w:val="none" w:sz="0" w:space="0" w:color="auto"/>
          </w:divBdr>
        </w:div>
        <w:div w:id="680006925">
          <w:marLeft w:val="480"/>
          <w:marRight w:val="0"/>
          <w:marTop w:val="0"/>
          <w:marBottom w:val="0"/>
          <w:divBdr>
            <w:top w:val="none" w:sz="0" w:space="0" w:color="auto"/>
            <w:left w:val="none" w:sz="0" w:space="0" w:color="auto"/>
            <w:bottom w:val="none" w:sz="0" w:space="0" w:color="auto"/>
            <w:right w:val="none" w:sz="0" w:space="0" w:color="auto"/>
          </w:divBdr>
        </w:div>
        <w:div w:id="579027515">
          <w:marLeft w:val="480"/>
          <w:marRight w:val="0"/>
          <w:marTop w:val="0"/>
          <w:marBottom w:val="0"/>
          <w:divBdr>
            <w:top w:val="none" w:sz="0" w:space="0" w:color="auto"/>
            <w:left w:val="none" w:sz="0" w:space="0" w:color="auto"/>
            <w:bottom w:val="none" w:sz="0" w:space="0" w:color="auto"/>
            <w:right w:val="none" w:sz="0" w:space="0" w:color="auto"/>
          </w:divBdr>
        </w:div>
        <w:div w:id="1933277653">
          <w:marLeft w:val="480"/>
          <w:marRight w:val="0"/>
          <w:marTop w:val="0"/>
          <w:marBottom w:val="0"/>
          <w:divBdr>
            <w:top w:val="none" w:sz="0" w:space="0" w:color="auto"/>
            <w:left w:val="none" w:sz="0" w:space="0" w:color="auto"/>
            <w:bottom w:val="none" w:sz="0" w:space="0" w:color="auto"/>
            <w:right w:val="none" w:sz="0" w:space="0" w:color="auto"/>
          </w:divBdr>
        </w:div>
        <w:div w:id="115680474">
          <w:marLeft w:val="480"/>
          <w:marRight w:val="0"/>
          <w:marTop w:val="0"/>
          <w:marBottom w:val="0"/>
          <w:divBdr>
            <w:top w:val="none" w:sz="0" w:space="0" w:color="auto"/>
            <w:left w:val="none" w:sz="0" w:space="0" w:color="auto"/>
            <w:bottom w:val="none" w:sz="0" w:space="0" w:color="auto"/>
            <w:right w:val="none" w:sz="0" w:space="0" w:color="auto"/>
          </w:divBdr>
        </w:div>
        <w:div w:id="1089043787">
          <w:marLeft w:val="480"/>
          <w:marRight w:val="0"/>
          <w:marTop w:val="0"/>
          <w:marBottom w:val="0"/>
          <w:divBdr>
            <w:top w:val="none" w:sz="0" w:space="0" w:color="auto"/>
            <w:left w:val="none" w:sz="0" w:space="0" w:color="auto"/>
            <w:bottom w:val="none" w:sz="0" w:space="0" w:color="auto"/>
            <w:right w:val="none" w:sz="0" w:space="0" w:color="auto"/>
          </w:divBdr>
        </w:div>
        <w:div w:id="1122572930">
          <w:marLeft w:val="480"/>
          <w:marRight w:val="0"/>
          <w:marTop w:val="0"/>
          <w:marBottom w:val="0"/>
          <w:divBdr>
            <w:top w:val="none" w:sz="0" w:space="0" w:color="auto"/>
            <w:left w:val="none" w:sz="0" w:space="0" w:color="auto"/>
            <w:bottom w:val="none" w:sz="0" w:space="0" w:color="auto"/>
            <w:right w:val="none" w:sz="0" w:space="0" w:color="auto"/>
          </w:divBdr>
        </w:div>
      </w:divsChild>
    </w:div>
    <w:div w:id="1936398725">
      <w:bodyDiv w:val="1"/>
      <w:marLeft w:val="0"/>
      <w:marRight w:val="0"/>
      <w:marTop w:val="0"/>
      <w:marBottom w:val="0"/>
      <w:divBdr>
        <w:top w:val="none" w:sz="0" w:space="0" w:color="auto"/>
        <w:left w:val="none" w:sz="0" w:space="0" w:color="auto"/>
        <w:bottom w:val="none" w:sz="0" w:space="0" w:color="auto"/>
        <w:right w:val="none" w:sz="0" w:space="0" w:color="auto"/>
      </w:divBdr>
    </w:div>
    <w:div w:id="1938364067">
      <w:bodyDiv w:val="1"/>
      <w:marLeft w:val="0"/>
      <w:marRight w:val="0"/>
      <w:marTop w:val="0"/>
      <w:marBottom w:val="0"/>
      <w:divBdr>
        <w:top w:val="none" w:sz="0" w:space="0" w:color="auto"/>
        <w:left w:val="none" w:sz="0" w:space="0" w:color="auto"/>
        <w:bottom w:val="none" w:sz="0" w:space="0" w:color="auto"/>
        <w:right w:val="none" w:sz="0" w:space="0" w:color="auto"/>
      </w:divBdr>
    </w:div>
    <w:div w:id="1938949829">
      <w:bodyDiv w:val="1"/>
      <w:marLeft w:val="0"/>
      <w:marRight w:val="0"/>
      <w:marTop w:val="0"/>
      <w:marBottom w:val="0"/>
      <w:divBdr>
        <w:top w:val="none" w:sz="0" w:space="0" w:color="auto"/>
        <w:left w:val="none" w:sz="0" w:space="0" w:color="auto"/>
        <w:bottom w:val="none" w:sz="0" w:space="0" w:color="auto"/>
        <w:right w:val="none" w:sz="0" w:space="0" w:color="auto"/>
      </w:divBdr>
      <w:divsChild>
        <w:div w:id="1851525625">
          <w:marLeft w:val="480"/>
          <w:marRight w:val="0"/>
          <w:marTop w:val="0"/>
          <w:marBottom w:val="0"/>
          <w:divBdr>
            <w:top w:val="none" w:sz="0" w:space="0" w:color="auto"/>
            <w:left w:val="none" w:sz="0" w:space="0" w:color="auto"/>
            <w:bottom w:val="none" w:sz="0" w:space="0" w:color="auto"/>
            <w:right w:val="none" w:sz="0" w:space="0" w:color="auto"/>
          </w:divBdr>
        </w:div>
        <w:div w:id="730231933">
          <w:marLeft w:val="480"/>
          <w:marRight w:val="0"/>
          <w:marTop w:val="0"/>
          <w:marBottom w:val="0"/>
          <w:divBdr>
            <w:top w:val="none" w:sz="0" w:space="0" w:color="auto"/>
            <w:left w:val="none" w:sz="0" w:space="0" w:color="auto"/>
            <w:bottom w:val="none" w:sz="0" w:space="0" w:color="auto"/>
            <w:right w:val="none" w:sz="0" w:space="0" w:color="auto"/>
          </w:divBdr>
        </w:div>
        <w:div w:id="2076467506">
          <w:marLeft w:val="480"/>
          <w:marRight w:val="0"/>
          <w:marTop w:val="0"/>
          <w:marBottom w:val="0"/>
          <w:divBdr>
            <w:top w:val="none" w:sz="0" w:space="0" w:color="auto"/>
            <w:left w:val="none" w:sz="0" w:space="0" w:color="auto"/>
            <w:bottom w:val="none" w:sz="0" w:space="0" w:color="auto"/>
            <w:right w:val="none" w:sz="0" w:space="0" w:color="auto"/>
          </w:divBdr>
        </w:div>
        <w:div w:id="1519661561">
          <w:marLeft w:val="480"/>
          <w:marRight w:val="0"/>
          <w:marTop w:val="0"/>
          <w:marBottom w:val="0"/>
          <w:divBdr>
            <w:top w:val="none" w:sz="0" w:space="0" w:color="auto"/>
            <w:left w:val="none" w:sz="0" w:space="0" w:color="auto"/>
            <w:bottom w:val="none" w:sz="0" w:space="0" w:color="auto"/>
            <w:right w:val="none" w:sz="0" w:space="0" w:color="auto"/>
          </w:divBdr>
        </w:div>
        <w:div w:id="751438565">
          <w:marLeft w:val="480"/>
          <w:marRight w:val="0"/>
          <w:marTop w:val="0"/>
          <w:marBottom w:val="0"/>
          <w:divBdr>
            <w:top w:val="none" w:sz="0" w:space="0" w:color="auto"/>
            <w:left w:val="none" w:sz="0" w:space="0" w:color="auto"/>
            <w:bottom w:val="none" w:sz="0" w:space="0" w:color="auto"/>
            <w:right w:val="none" w:sz="0" w:space="0" w:color="auto"/>
          </w:divBdr>
        </w:div>
        <w:div w:id="83503366">
          <w:marLeft w:val="480"/>
          <w:marRight w:val="0"/>
          <w:marTop w:val="0"/>
          <w:marBottom w:val="0"/>
          <w:divBdr>
            <w:top w:val="none" w:sz="0" w:space="0" w:color="auto"/>
            <w:left w:val="none" w:sz="0" w:space="0" w:color="auto"/>
            <w:bottom w:val="none" w:sz="0" w:space="0" w:color="auto"/>
            <w:right w:val="none" w:sz="0" w:space="0" w:color="auto"/>
          </w:divBdr>
        </w:div>
        <w:div w:id="1774469054">
          <w:marLeft w:val="480"/>
          <w:marRight w:val="0"/>
          <w:marTop w:val="0"/>
          <w:marBottom w:val="0"/>
          <w:divBdr>
            <w:top w:val="none" w:sz="0" w:space="0" w:color="auto"/>
            <w:left w:val="none" w:sz="0" w:space="0" w:color="auto"/>
            <w:bottom w:val="none" w:sz="0" w:space="0" w:color="auto"/>
            <w:right w:val="none" w:sz="0" w:space="0" w:color="auto"/>
          </w:divBdr>
        </w:div>
        <w:div w:id="1917545596">
          <w:marLeft w:val="480"/>
          <w:marRight w:val="0"/>
          <w:marTop w:val="0"/>
          <w:marBottom w:val="0"/>
          <w:divBdr>
            <w:top w:val="none" w:sz="0" w:space="0" w:color="auto"/>
            <w:left w:val="none" w:sz="0" w:space="0" w:color="auto"/>
            <w:bottom w:val="none" w:sz="0" w:space="0" w:color="auto"/>
            <w:right w:val="none" w:sz="0" w:space="0" w:color="auto"/>
          </w:divBdr>
        </w:div>
        <w:div w:id="202211053">
          <w:marLeft w:val="480"/>
          <w:marRight w:val="0"/>
          <w:marTop w:val="0"/>
          <w:marBottom w:val="0"/>
          <w:divBdr>
            <w:top w:val="none" w:sz="0" w:space="0" w:color="auto"/>
            <w:left w:val="none" w:sz="0" w:space="0" w:color="auto"/>
            <w:bottom w:val="none" w:sz="0" w:space="0" w:color="auto"/>
            <w:right w:val="none" w:sz="0" w:space="0" w:color="auto"/>
          </w:divBdr>
        </w:div>
        <w:div w:id="1709715344">
          <w:marLeft w:val="480"/>
          <w:marRight w:val="0"/>
          <w:marTop w:val="0"/>
          <w:marBottom w:val="0"/>
          <w:divBdr>
            <w:top w:val="none" w:sz="0" w:space="0" w:color="auto"/>
            <w:left w:val="none" w:sz="0" w:space="0" w:color="auto"/>
            <w:bottom w:val="none" w:sz="0" w:space="0" w:color="auto"/>
            <w:right w:val="none" w:sz="0" w:space="0" w:color="auto"/>
          </w:divBdr>
        </w:div>
        <w:div w:id="785318592">
          <w:marLeft w:val="480"/>
          <w:marRight w:val="0"/>
          <w:marTop w:val="0"/>
          <w:marBottom w:val="0"/>
          <w:divBdr>
            <w:top w:val="none" w:sz="0" w:space="0" w:color="auto"/>
            <w:left w:val="none" w:sz="0" w:space="0" w:color="auto"/>
            <w:bottom w:val="none" w:sz="0" w:space="0" w:color="auto"/>
            <w:right w:val="none" w:sz="0" w:space="0" w:color="auto"/>
          </w:divBdr>
        </w:div>
        <w:div w:id="171842921">
          <w:marLeft w:val="480"/>
          <w:marRight w:val="0"/>
          <w:marTop w:val="0"/>
          <w:marBottom w:val="0"/>
          <w:divBdr>
            <w:top w:val="none" w:sz="0" w:space="0" w:color="auto"/>
            <w:left w:val="none" w:sz="0" w:space="0" w:color="auto"/>
            <w:bottom w:val="none" w:sz="0" w:space="0" w:color="auto"/>
            <w:right w:val="none" w:sz="0" w:space="0" w:color="auto"/>
          </w:divBdr>
        </w:div>
        <w:div w:id="1291858154">
          <w:marLeft w:val="480"/>
          <w:marRight w:val="0"/>
          <w:marTop w:val="0"/>
          <w:marBottom w:val="0"/>
          <w:divBdr>
            <w:top w:val="none" w:sz="0" w:space="0" w:color="auto"/>
            <w:left w:val="none" w:sz="0" w:space="0" w:color="auto"/>
            <w:bottom w:val="none" w:sz="0" w:space="0" w:color="auto"/>
            <w:right w:val="none" w:sz="0" w:space="0" w:color="auto"/>
          </w:divBdr>
        </w:div>
        <w:div w:id="628978302">
          <w:marLeft w:val="480"/>
          <w:marRight w:val="0"/>
          <w:marTop w:val="0"/>
          <w:marBottom w:val="0"/>
          <w:divBdr>
            <w:top w:val="none" w:sz="0" w:space="0" w:color="auto"/>
            <w:left w:val="none" w:sz="0" w:space="0" w:color="auto"/>
            <w:bottom w:val="none" w:sz="0" w:space="0" w:color="auto"/>
            <w:right w:val="none" w:sz="0" w:space="0" w:color="auto"/>
          </w:divBdr>
        </w:div>
        <w:div w:id="1885369755">
          <w:marLeft w:val="480"/>
          <w:marRight w:val="0"/>
          <w:marTop w:val="0"/>
          <w:marBottom w:val="0"/>
          <w:divBdr>
            <w:top w:val="none" w:sz="0" w:space="0" w:color="auto"/>
            <w:left w:val="none" w:sz="0" w:space="0" w:color="auto"/>
            <w:bottom w:val="none" w:sz="0" w:space="0" w:color="auto"/>
            <w:right w:val="none" w:sz="0" w:space="0" w:color="auto"/>
          </w:divBdr>
        </w:div>
        <w:div w:id="1580363527">
          <w:marLeft w:val="480"/>
          <w:marRight w:val="0"/>
          <w:marTop w:val="0"/>
          <w:marBottom w:val="0"/>
          <w:divBdr>
            <w:top w:val="none" w:sz="0" w:space="0" w:color="auto"/>
            <w:left w:val="none" w:sz="0" w:space="0" w:color="auto"/>
            <w:bottom w:val="none" w:sz="0" w:space="0" w:color="auto"/>
            <w:right w:val="none" w:sz="0" w:space="0" w:color="auto"/>
          </w:divBdr>
        </w:div>
        <w:div w:id="305354675">
          <w:marLeft w:val="480"/>
          <w:marRight w:val="0"/>
          <w:marTop w:val="0"/>
          <w:marBottom w:val="0"/>
          <w:divBdr>
            <w:top w:val="none" w:sz="0" w:space="0" w:color="auto"/>
            <w:left w:val="none" w:sz="0" w:space="0" w:color="auto"/>
            <w:bottom w:val="none" w:sz="0" w:space="0" w:color="auto"/>
            <w:right w:val="none" w:sz="0" w:space="0" w:color="auto"/>
          </w:divBdr>
        </w:div>
        <w:div w:id="418334569">
          <w:marLeft w:val="480"/>
          <w:marRight w:val="0"/>
          <w:marTop w:val="0"/>
          <w:marBottom w:val="0"/>
          <w:divBdr>
            <w:top w:val="none" w:sz="0" w:space="0" w:color="auto"/>
            <w:left w:val="none" w:sz="0" w:space="0" w:color="auto"/>
            <w:bottom w:val="none" w:sz="0" w:space="0" w:color="auto"/>
            <w:right w:val="none" w:sz="0" w:space="0" w:color="auto"/>
          </w:divBdr>
        </w:div>
        <w:div w:id="782266016">
          <w:marLeft w:val="480"/>
          <w:marRight w:val="0"/>
          <w:marTop w:val="0"/>
          <w:marBottom w:val="0"/>
          <w:divBdr>
            <w:top w:val="none" w:sz="0" w:space="0" w:color="auto"/>
            <w:left w:val="none" w:sz="0" w:space="0" w:color="auto"/>
            <w:bottom w:val="none" w:sz="0" w:space="0" w:color="auto"/>
            <w:right w:val="none" w:sz="0" w:space="0" w:color="auto"/>
          </w:divBdr>
        </w:div>
        <w:div w:id="686757149">
          <w:marLeft w:val="480"/>
          <w:marRight w:val="0"/>
          <w:marTop w:val="0"/>
          <w:marBottom w:val="0"/>
          <w:divBdr>
            <w:top w:val="none" w:sz="0" w:space="0" w:color="auto"/>
            <w:left w:val="none" w:sz="0" w:space="0" w:color="auto"/>
            <w:bottom w:val="none" w:sz="0" w:space="0" w:color="auto"/>
            <w:right w:val="none" w:sz="0" w:space="0" w:color="auto"/>
          </w:divBdr>
        </w:div>
        <w:div w:id="416632534">
          <w:marLeft w:val="480"/>
          <w:marRight w:val="0"/>
          <w:marTop w:val="0"/>
          <w:marBottom w:val="0"/>
          <w:divBdr>
            <w:top w:val="none" w:sz="0" w:space="0" w:color="auto"/>
            <w:left w:val="none" w:sz="0" w:space="0" w:color="auto"/>
            <w:bottom w:val="none" w:sz="0" w:space="0" w:color="auto"/>
            <w:right w:val="none" w:sz="0" w:space="0" w:color="auto"/>
          </w:divBdr>
        </w:div>
        <w:div w:id="2093089915">
          <w:marLeft w:val="480"/>
          <w:marRight w:val="0"/>
          <w:marTop w:val="0"/>
          <w:marBottom w:val="0"/>
          <w:divBdr>
            <w:top w:val="none" w:sz="0" w:space="0" w:color="auto"/>
            <w:left w:val="none" w:sz="0" w:space="0" w:color="auto"/>
            <w:bottom w:val="none" w:sz="0" w:space="0" w:color="auto"/>
            <w:right w:val="none" w:sz="0" w:space="0" w:color="auto"/>
          </w:divBdr>
        </w:div>
        <w:div w:id="1966813380">
          <w:marLeft w:val="480"/>
          <w:marRight w:val="0"/>
          <w:marTop w:val="0"/>
          <w:marBottom w:val="0"/>
          <w:divBdr>
            <w:top w:val="none" w:sz="0" w:space="0" w:color="auto"/>
            <w:left w:val="none" w:sz="0" w:space="0" w:color="auto"/>
            <w:bottom w:val="none" w:sz="0" w:space="0" w:color="auto"/>
            <w:right w:val="none" w:sz="0" w:space="0" w:color="auto"/>
          </w:divBdr>
        </w:div>
        <w:div w:id="1684478810">
          <w:marLeft w:val="480"/>
          <w:marRight w:val="0"/>
          <w:marTop w:val="0"/>
          <w:marBottom w:val="0"/>
          <w:divBdr>
            <w:top w:val="none" w:sz="0" w:space="0" w:color="auto"/>
            <w:left w:val="none" w:sz="0" w:space="0" w:color="auto"/>
            <w:bottom w:val="none" w:sz="0" w:space="0" w:color="auto"/>
            <w:right w:val="none" w:sz="0" w:space="0" w:color="auto"/>
          </w:divBdr>
        </w:div>
        <w:div w:id="1347095103">
          <w:marLeft w:val="480"/>
          <w:marRight w:val="0"/>
          <w:marTop w:val="0"/>
          <w:marBottom w:val="0"/>
          <w:divBdr>
            <w:top w:val="none" w:sz="0" w:space="0" w:color="auto"/>
            <w:left w:val="none" w:sz="0" w:space="0" w:color="auto"/>
            <w:bottom w:val="none" w:sz="0" w:space="0" w:color="auto"/>
            <w:right w:val="none" w:sz="0" w:space="0" w:color="auto"/>
          </w:divBdr>
        </w:div>
        <w:div w:id="678386888">
          <w:marLeft w:val="480"/>
          <w:marRight w:val="0"/>
          <w:marTop w:val="0"/>
          <w:marBottom w:val="0"/>
          <w:divBdr>
            <w:top w:val="none" w:sz="0" w:space="0" w:color="auto"/>
            <w:left w:val="none" w:sz="0" w:space="0" w:color="auto"/>
            <w:bottom w:val="none" w:sz="0" w:space="0" w:color="auto"/>
            <w:right w:val="none" w:sz="0" w:space="0" w:color="auto"/>
          </w:divBdr>
        </w:div>
        <w:div w:id="2134250214">
          <w:marLeft w:val="480"/>
          <w:marRight w:val="0"/>
          <w:marTop w:val="0"/>
          <w:marBottom w:val="0"/>
          <w:divBdr>
            <w:top w:val="none" w:sz="0" w:space="0" w:color="auto"/>
            <w:left w:val="none" w:sz="0" w:space="0" w:color="auto"/>
            <w:bottom w:val="none" w:sz="0" w:space="0" w:color="auto"/>
            <w:right w:val="none" w:sz="0" w:space="0" w:color="auto"/>
          </w:divBdr>
        </w:div>
        <w:div w:id="35548906">
          <w:marLeft w:val="480"/>
          <w:marRight w:val="0"/>
          <w:marTop w:val="0"/>
          <w:marBottom w:val="0"/>
          <w:divBdr>
            <w:top w:val="none" w:sz="0" w:space="0" w:color="auto"/>
            <w:left w:val="none" w:sz="0" w:space="0" w:color="auto"/>
            <w:bottom w:val="none" w:sz="0" w:space="0" w:color="auto"/>
            <w:right w:val="none" w:sz="0" w:space="0" w:color="auto"/>
          </w:divBdr>
        </w:div>
        <w:div w:id="812022852">
          <w:marLeft w:val="480"/>
          <w:marRight w:val="0"/>
          <w:marTop w:val="0"/>
          <w:marBottom w:val="0"/>
          <w:divBdr>
            <w:top w:val="none" w:sz="0" w:space="0" w:color="auto"/>
            <w:left w:val="none" w:sz="0" w:space="0" w:color="auto"/>
            <w:bottom w:val="none" w:sz="0" w:space="0" w:color="auto"/>
            <w:right w:val="none" w:sz="0" w:space="0" w:color="auto"/>
          </w:divBdr>
        </w:div>
        <w:div w:id="1804931533">
          <w:marLeft w:val="480"/>
          <w:marRight w:val="0"/>
          <w:marTop w:val="0"/>
          <w:marBottom w:val="0"/>
          <w:divBdr>
            <w:top w:val="none" w:sz="0" w:space="0" w:color="auto"/>
            <w:left w:val="none" w:sz="0" w:space="0" w:color="auto"/>
            <w:bottom w:val="none" w:sz="0" w:space="0" w:color="auto"/>
            <w:right w:val="none" w:sz="0" w:space="0" w:color="auto"/>
          </w:divBdr>
        </w:div>
        <w:div w:id="37049103">
          <w:marLeft w:val="480"/>
          <w:marRight w:val="0"/>
          <w:marTop w:val="0"/>
          <w:marBottom w:val="0"/>
          <w:divBdr>
            <w:top w:val="none" w:sz="0" w:space="0" w:color="auto"/>
            <w:left w:val="none" w:sz="0" w:space="0" w:color="auto"/>
            <w:bottom w:val="none" w:sz="0" w:space="0" w:color="auto"/>
            <w:right w:val="none" w:sz="0" w:space="0" w:color="auto"/>
          </w:divBdr>
        </w:div>
        <w:div w:id="112096366">
          <w:marLeft w:val="480"/>
          <w:marRight w:val="0"/>
          <w:marTop w:val="0"/>
          <w:marBottom w:val="0"/>
          <w:divBdr>
            <w:top w:val="none" w:sz="0" w:space="0" w:color="auto"/>
            <w:left w:val="none" w:sz="0" w:space="0" w:color="auto"/>
            <w:bottom w:val="none" w:sz="0" w:space="0" w:color="auto"/>
            <w:right w:val="none" w:sz="0" w:space="0" w:color="auto"/>
          </w:divBdr>
        </w:div>
        <w:div w:id="1437670507">
          <w:marLeft w:val="480"/>
          <w:marRight w:val="0"/>
          <w:marTop w:val="0"/>
          <w:marBottom w:val="0"/>
          <w:divBdr>
            <w:top w:val="none" w:sz="0" w:space="0" w:color="auto"/>
            <w:left w:val="none" w:sz="0" w:space="0" w:color="auto"/>
            <w:bottom w:val="none" w:sz="0" w:space="0" w:color="auto"/>
            <w:right w:val="none" w:sz="0" w:space="0" w:color="auto"/>
          </w:divBdr>
        </w:div>
        <w:div w:id="1030422990">
          <w:marLeft w:val="480"/>
          <w:marRight w:val="0"/>
          <w:marTop w:val="0"/>
          <w:marBottom w:val="0"/>
          <w:divBdr>
            <w:top w:val="none" w:sz="0" w:space="0" w:color="auto"/>
            <w:left w:val="none" w:sz="0" w:space="0" w:color="auto"/>
            <w:bottom w:val="none" w:sz="0" w:space="0" w:color="auto"/>
            <w:right w:val="none" w:sz="0" w:space="0" w:color="auto"/>
          </w:divBdr>
        </w:div>
        <w:div w:id="1070544909">
          <w:marLeft w:val="480"/>
          <w:marRight w:val="0"/>
          <w:marTop w:val="0"/>
          <w:marBottom w:val="0"/>
          <w:divBdr>
            <w:top w:val="none" w:sz="0" w:space="0" w:color="auto"/>
            <w:left w:val="none" w:sz="0" w:space="0" w:color="auto"/>
            <w:bottom w:val="none" w:sz="0" w:space="0" w:color="auto"/>
            <w:right w:val="none" w:sz="0" w:space="0" w:color="auto"/>
          </w:divBdr>
        </w:div>
        <w:div w:id="1895769330">
          <w:marLeft w:val="480"/>
          <w:marRight w:val="0"/>
          <w:marTop w:val="0"/>
          <w:marBottom w:val="0"/>
          <w:divBdr>
            <w:top w:val="none" w:sz="0" w:space="0" w:color="auto"/>
            <w:left w:val="none" w:sz="0" w:space="0" w:color="auto"/>
            <w:bottom w:val="none" w:sz="0" w:space="0" w:color="auto"/>
            <w:right w:val="none" w:sz="0" w:space="0" w:color="auto"/>
          </w:divBdr>
        </w:div>
        <w:div w:id="1601839384">
          <w:marLeft w:val="480"/>
          <w:marRight w:val="0"/>
          <w:marTop w:val="0"/>
          <w:marBottom w:val="0"/>
          <w:divBdr>
            <w:top w:val="none" w:sz="0" w:space="0" w:color="auto"/>
            <w:left w:val="none" w:sz="0" w:space="0" w:color="auto"/>
            <w:bottom w:val="none" w:sz="0" w:space="0" w:color="auto"/>
            <w:right w:val="none" w:sz="0" w:space="0" w:color="auto"/>
          </w:divBdr>
        </w:div>
        <w:div w:id="793475912">
          <w:marLeft w:val="480"/>
          <w:marRight w:val="0"/>
          <w:marTop w:val="0"/>
          <w:marBottom w:val="0"/>
          <w:divBdr>
            <w:top w:val="none" w:sz="0" w:space="0" w:color="auto"/>
            <w:left w:val="none" w:sz="0" w:space="0" w:color="auto"/>
            <w:bottom w:val="none" w:sz="0" w:space="0" w:color="auto"/>
            <w:right w:val="none" w:sz="0" w:space="0" w:color="auto"/>
          </w:divBdr>
        </w:div>
        <w:div w:id="383993727">
          <w:marLeft w:val="480"/>
          <w:marRight w:val="0"/>
          <w:marTop w:val="0"/>
          <w:marBottom w:val="0"/>
          <w:divBdr>
            <w:top w:val="none" w:sz="0" w:space="0" w:color="auto"/>
            <w:left w:val="none" w:sz="0" w:space="0" w:color="auto"/>
            <w:bottom w:val="none" w:sz="0" w:space="0" w:color="auto"/>
            <w:right w:val="none" w:sz="0" w:space="0" w:color="auto"/>
          </w:divBdr>
        </w:div>
        <w:div w:id="1971931798">
          <w:marLeft w:val="480"/>
          <w:marRight w:val="0"/>
          <w:marTop w:val="0"/>
          <w:marBottom w:val="0"/>
          <w:divBdr>
            <w:top w:val="none" w:sz="0" w:space="0" w:color="auto"/>
            <w:left w:val="none" w:sz="0" w:space="0" w:color="auto"/>
            <w:bottom w:val="none" w:sz="0" w:space="0" w:color="auto"/>
            <w:right w:val="none" w:sz="0" w:space="0" w:color="auto"/>
          </w:divBdr>
        </w:div>
      </w:divsChild>
    </w:div>
    <w:div w:id="1941378190">
      <w:bodyDiv w:val="1"/>
      <w:marLeft w:val="0"/>
      <w:marRight w:val="0"/>
      <w:marTop w:val="0"/>
      <w:marBottom w:val="0"/>
      <w:divBdr>
        <w:top w:val="none" w:sz="0" w:space="0" w:color="auto"/>
        <w:left w:val="none" w:sz="0" w:space="0" w:color="auto"/>
        <w:bottom w:val="none" w:sz="0" w:space="0" w:color="auto"/>
        <w:right w:val="none" w:sz="0" w:space="0" w:color="auto"/>
      </w:divBdr>
    </w:div>
    <w:div w:id="1941911348">
      <w:bodyDiv w:val="1"/>
      <w:marLeft w:val="0"/>
      <w:marRight w:val="0"/>
      <w:marTop w:val="0"/>
      <w:marBottom w:val="0"/>
      <w:divBdr>
        <w:top w:val="none" w:sz="0" w:space="0" w:color="auto"/>
        <w:left w:val="none" w:sz="0" w:space="0" w:color="auto"/>
        <w:bottom w:val="none" w:sz="0" w:space="0" w:color="auto"/>
        <w:right w:val="none" w:sz="0" w:space="0" w:color="auto"/>
      </w:divBdr>
    </w:div>
    <w:div w:id="1943108792">
      <w:bodyDiv w:val="1"/>
      <w:marLeft w:val="0"/>
      <w:marRight w:val="0"/>
      <w:marTop w:val="0"/>
      <w:marBottom w:val="0"/>
      <w:divBdr>
        <w:top w:val="none" w:sz="0" w:space="0" w:color="auto"/>
        <w:left w:val="none" w:sz="0" w:space="0" w:color="auto"/>
        <w:bottom w:val="none" w:sz="0" w:space="0" w:color="auto"/>
        <w:right w:val="none" w:sz="0" w:space="0" w:color="auto"/>
      </w:divBdr>
    </w:div>
    <w:div w:id="1952471162">
      <w:bodyDiv w:val="1"/>
      <w:marLeft w:val="0"/>
      <w:marRight w:val="0"/>
      <w:marTop w:val="0"/>
      <w:marBottom w:val="0"/>
      <w:divBdr>
        <w:top w:val="none" w:sz="0" w:space="0" w:color="auto"/>
        <w:left w:val="none" w:sz="0" w:space="0" w:color="auto"/>
        <w:bottom w:val="none" w:sz="0" w:space="0" w:color="auto"/>
        <w:right w:val="none" w:sz="0" w:space="0" w:color="auto"/>
      </w:divBdr>
    </w:div>
    <w:div w:id="1952474191">
      <w:bodyDiv w:val="1"/>
      <w:marLeft w:val="0"/>
      <w:marRight w:val="0"/>
      <w:marTop w:val="0"/>
      <w:marBottom w:val="0"/>
      <w:divBdr>
        <w:top w:val="none" w:sz="0" w:space="0" w:color="auto"/>
        <w:left w:val="none" w:sz="0" w:space="0" w:color="auto"/>
        <w:bottom w:val="none" w:sz="0" w:space="0" w:color="auto"/>
        <w:right w:val="none" w:sz="0" w:space="0" w:color="auto"/>
      </w:divBdr>
    </w:div>
    <w:div w:id="1973513150">
      <w:bodyDiv w:val="1"/>
      <w:marLeft w:val="0"/>
      <w:marRight w:val="0"/>
      <w:marTop w:val="0"/>
      <w:marBottom w:val="0"/>
      <w:divBdr>
        <w:top w:val="none" w:sz="0" w:space="0" w:color="auto"/>
        <w:left w:val="none" w:sz="0" w:space="0" w:color="auto"/>
        <w:bottom w:val="none" w:sz="0" w:space="0" w:color="auto"/>
        <w:right w:val="none" w:sz="0" w:space="0" w:color="auto"/>
      </w:divBdr>
    </w:div>
    <w:div w:id="1977250488">
      <w:bodyDiv w:val="1"/>
      <w:marLeft w:val="0"/>
      <w:marRight w:val="0"/>
      <w:marTop w:val="0"/>
      <w:marBottom w:val="0"/>
      <w:divBdr>
        <w:top w:val="none" w:sz="0" w:space="0" w:color="auto"/>
        <w:left w:val="none" w:sz="0" w:space="0" w:color="auto"/>
        <w:bottom w:val="none" w:sz="0" w:space="0" w:color="auto"/>
        <w:right w:val="none" w:sz="0" w:space="0" w:color="auto"/>
      </w:divBdr>
    </w:div>
    <w:div w:id="1979844880">
      <w:bodyDiv w:val="1"/>
      <w:marLeft w:val="0"/>
      <w:marRight w:val="0"/>
      <w:marTop w:val="0"/>
      <w:marBottom w:val="0"/>
      <w:divBdr>
        <w:top w:val="none" w:sz="0" w:space="0" w:color="auto"/>
        <w:left w:val="none" w:sz="0" w:space="0" w:color="auto"/>
        <w:bottom w:val="none" w:sz="0" w:space="0" w:color="auto"/>
        <w:right w:val="none" w:sz="0" w:space="0" w:color="auto"/>
      </w:divBdr>
    </w:div>
    <w:div w:id="1981416590">
      <w:bodyDiv w:val="1"/>
      <w:marLeft w:val="0"/>
      <w:marRight w:val="0"/>
      <w:marTop w:val="0"/>
      <w:marBottom w:val="0"/>
      <w:divBdr>
        <w:top w:val="none" w:sz="0" w:space="0" w:color="auto"/>
        <w:left w:val="none" w:sz="0" w:space="0" w:color="auto"/>
        <w:bottom w:val="none" w:sz="0" w:space="0" w:color="auto"/>
        <w:right w:val="none" w:sz="0" w:space="0" w:color="auto"/>
      </w:divBdr>
    </w:div>
    <w:div w:id="1986006699">
      <w:bodyDiv w:val="1"/>
      <w:marLeft w:val="0"/>
      <w:marRight w:val="0"/>
      <w:marTop w:val="0"/>
      <w:marBottom w:val="0"/>
      <w:divBdr>
        <w:top w:val="none" w:sz="0" w:space="0" w:color="auto"/>
        <w:left w:val="none" w:sz="0" w:space="0" w:color="auto"/>
        <w:bottom w:val="none" w:sz="0" w:space="0" w:color="auto"/>
        <w:right w:val="none" w:sz="0" w:space="0" w:color="auto"/>
      </w:divBdr>
    </w:div>
    <w:div w:id="2003386177">
      <w:bodyDiv w:val="1"/>
      <w:marLeft w:val="0"/>
      <w:marRight w:val="0"/>
      <w:marTop w:val="0"/>
      <w:marBottom w:val="0"/>
      <w:divBdr>
        <w:top w:val="none" w:sz="0" w:space="0" w:color="auto"/>
        <w:left w:val="none" w:sz="0" w:space="0" w:color="auto"/>
        <w:bottom w:val="none" w:sz="0" w:space="0" w:color="auto"/>
        <w:right w:val="none" w:sz="0" w:space="0" w:color="auto"/>
      </w:divBdr>
    </w:div>
    <w:div w:id="2015179360">
      <w:bodyDiv w:val="1"/>
      <w:marLeft w:val="0"/>
      <w:marRight w:val="0"/>
      <w:marTop w:val="0"/>
      <w:marBottom w:val="0"/>
      <w:divBdr>
        <w:top w:val="none" w:sz="0" w:space="0" w:color="auto"/>
        <w:left w:val="none" w:sz="0" w:space="0" w:color="auto"/>
        <w:bottom w:val="none" w:sz="0" w:space="0" w:color="auto"/>
        <w:right w:val="none" w:sz="0" w:space="0" w:color="auto"/>
      </w:divBdr>
    </w:div>
    <w:div w:id="2021732443">
      <w:bodyDiv w:val="1"/>
      <w:marLeft w:val="0"/>
      <w:marRight w:val="0"/>
      <w:marTop w:val="0"/>
      <w:marBottom w:val="0"/>
      <w:divBdr>
        <w:top w:val="none" w:sz="0" w:space="0" w:color="auto"/>
        <w:left w:val="none" w:sz="0" w:space="0" w:color="auto"/>
        <w:bottom w:val="none" w:sz="0" w:space="0" w:color="auto"/>
        <w:right w:val="none" w:sz="0" w:space="0" w:color="auto"/>
      </w:divBdr>
    </w:div>
    <w:div w:id="2028671984">
      <w:bodyDiv w:val="1"/>
      <w:marLeft w:val="0"/>
      <w:marRight w:val="0"/>
      <w:marTop w:val="0"/>
      <w:marBottom w:val="0"/>
      <w:divBdr>
        <w:top w:val="none" w:sz="0" w:space="0" w:color="auto"/>
        <w:left w:val="none" w:sz="0" w:space="0" w:color="auto"/>
        <w:bottom w:val="none" w:sz="0" w:space="0" w:color="auto"/>
        <w:right w:val="none" w:sz="0" w:space="0" w:color="auto"/>
      </w:divBdr>
    </w:div>
    <w:div w:id="2035378191">
      <w:bodyDiv w:val="1"/>
      <w:marLeft w:val="0"/>
      <w:marRight w:val="0"/>
      <w:marTop w:val="0"/>
      <w:marBottom w:val="0"/>
      <w:divBdr>
        <w:top w:val="none" w:sz="0" w:space="0" w:color="auto"/>
        <w:left w:val="none" w:sz="0" w:space="0" w:color="auto"/>
        <w:bottom w:val="none" w:sz="0" w:space="0" w:color="auto"/>
        <w:right w:val="none" w:sz="0" w:space="0" w:color="auto"/>
      </w:divBdr>
      <w:divsChild>
        <w:div w:id="674040526">
          <w:marLeft w:val="480"/>
          <w:marRight w:val="0"/>
          <w:marTop w:val="0"/>
          <w:marBottom w:val="0"/>
          <w:divBdr>
            <w:top w:val="none" w:sz="0" w:space="0" w:color="auto"/>
            <w:left w:val="none" w:sz="0" w:space="0" w:color="auto"/>
            <w:bottom w:val="none" w:sz="0" w:space="0" w:color="auto"/>
            <w:right w:val="none" w:sz="0" w:space="0" w:color="auto"/>
          </w:divBdr>
        </w:div>
        <w:div w:id="2137330768">
          <w:marLeft w:val="480"/>
          <w:marRight w:val="0"/>
          <w:marTop w:val="0"/>
          <w:marBottom w:val="0"/>
          <w:divBdr>
            <w:top w:val="none" w:sz="0" w:space="0" w:color="auto"/>
            <w:left w:val="none" w:sz="0" w:space="0" w:color="auto"/>
            <w:bottom w:val="none" w:sz="0" w:space="0" w:color="auto"/>
            <w:right w:val="none" w:sz="0" w:space="0" w:color="auto"/>
          </w:divBdr>
        </w:div>
        <w:div w:id="1112628298">
          <w:marLeft w:val="480"/>
          <w:marRight w:val="0"/>
          <w:marTop w:val="0"/>
          <w:marBottom w:val="0"/>
          <w:divBdr>
            <w:top w:val="none" w:sz="0" w:space="0" w:color="auto"/>
            <w:left w:val="none" w:sz="0" w:space="0" w:color="auto"/>
            <w:bottom w:val="none" w:sz="0" w:space="0" w:color="auto"/>
            <w:right w:val="none" w:sz="0" w:space="0" w:color="auto"/>
          </w:divBdr>
        </w:div>
        <w:div w:id="325019233">
          <w:marLeft w:val="480"/>
          <w:marRight w:val="0"/>
          <w:marTop w:val="0"/>
          <w:marBottom w:val="0"/>
          <w:divBdr>
            <w:top w:val="none" w:sz="0" w:space="0" w:color="auto"/>
            <w:left w:val="none" w:sz="0" w:space="0" w:color="auto"/>
            <w:bottom w:val="none" w:sz="0" w:space="0" w:color="auto"/>
            <w:right w:val="none" w:sz="0" w:space="0" w:color="auto"/>
          </w:divBdr>
        </w:div>
        <w:div w:id="787554603">
          <w:marLeft w:val="480"/>
          <w:marRight w:val="0"/>
          <w:marTop w:val="0"/>
          <w:marBottom w:val="0"/>
          <w:divBdr>
            <w:top w:val="none" w:sz="0" w:space="0" w:color="auto"/>
            <w:left w:val="none" w:sz="0" w:space="0" w:color="auto"/>
            <w:bottom w:val="none" w:sz="0" w:space="0" w:color="auto"/>
            <w:right w:val="none" w:sz="0" w:space="0" w:color="auto"/>
          </w:divBdr>
        </w:div>
        <w:div w:id="1837260558">
          <w:marLeft w:val="480"/>
          <w:marRight w:val="0"/>
          <w:marTop w:val="0"/>
          <w:marBottom w:val="0"/>
          <w:divBdr>
            <w:top w:val="none" w:sz="0" w:space="0" w:color="auto"/>
            <w:left w:val="none" w:sz="0" w:space="0" w:color="auto"/>
            <w:bottom w:val="none" w:sz="0" w:space="0" w:color="auto"/>
            <w:right w:val="none" w:sz="0" w:space="0" w:color="auto"/>
          </w:divBdr>
        </w:div>
        <w:div w:id="1175656533">
          <w:marLeft w:val="480"/>
          <w:marRight w:val="0"/>
          <w:marTop w:val="0"/>
          <w:marBottom w:val="0"/>
          <w:divBdr>
            <w:top w:val="none" w:sz="0" w:space="0" w:color="auto"/>
            <w:left w:val="none" w:sz="0" w:space="0" w:color="auto"/>
            <w:bottom w:val="none" w:sz="0" w:space="0" w:color="auto"/>
            <w:right w:val="none" w:sz="0" w:space="0" w:color="auto"/>
          </w:divBdr>
        </w:div>
        <w:div w:id="241646671">
          <w:marLeft w:val="480"/>
          <w:marRight w:val="0"/>
          <w:marTop w:val="0"/>
          <w:marBottom w:val="0"/>
          <w:divBdr>
            <w:top w:val="none" w:sz="0" w:space="0" w:color="auto"/>
            <w:left w:val="none" w:sz="0" w:space="0" w:color="auto"/>
            <w:bottom w:val="none" w:sz="0" w:space="0" w:color="auto"/>
            <w:right w:val="none" w:sz="0" w:space="0" w:color="auto"/>
          </w:divBdr>
        </w:div>
        <w:div w:id="1019547068">
          <w:marLeft w:val="480"/>
          <w:marRight w:val="0"/>
          <w:marTop w:val="0"/>
          <w:marBottom w:val="0"/>
          <w:divBdr>
            <w:top w:val="none" w:sz="0" w:space="0" w:color="auto"/>
            <w:left w:val="none" w:sz="0" w:space="0" w:color="auto"/>
            <w:bottom w:val="none" w:sz="0" w:space="0" w:color="auto"/>
            <w:right w:val="none" w:sz="0" w:space="0" w:color="auto"/>
          </w:divBdr>
        </w:div>
        <w:div w:id="2055301312">
          <w:marLeft w:val="480"/>
          <w:marRight w:val="0"/>
          <w:marTop w:val="0"/>
          <w:marBottom w:val="0"/>
          <w:divBdr>
            <w:top w:val="none" w:sz="0" w:space="0" w:color="auto"/>
            <w:left w:val="none" w:sz="0" w:space="0" w:color="auto"/>
            <w:bottom w:val="none" w:sz="0" w:space="0" w:color="auto"/>
            <w:right w:val="none" w:sz="0" w:space="0" w:color="auto"/>
          </w:divBdr>
        </w:div>
        <w:div w:id="816150132">
          <w:marLeft w:val="480"/>
          <w:marRight w:val="0"/>
          <w:marTop w:val="0"/>
          <w:marBottom w:val="0"/>
          <w:divBdr>
            <w:top w:val="none" w:sz="0" w:space="0" w:color="auto"/>
            <w:left w:val="none" w:sz="0" w:space="0" w:color="auto"/>
            <w:bottom w:val="none" w:sz="0" w:space="0" w:color="auto"/>
            <w:right w:val="none" w:sz="0" w:space="0" w:color="auto"/>
          </w:divBdr>
        </w:div>
        <w:div w:id="1908882013">
          <w:marLeft w:val="480"/>
          <w:marRight w:val="0"/>
          <w:marTop w:val="0"/>
          <w:marBottom w:val="0"/>
          <w:divBdr>
            <w:top w:val="none" w:sz="0" w:space="0" w:color="auto"/>
            <w:left w:val="none" w:sz="0" w:space="0" w:color="auto"/>
            <w:bottom w:val="none" w:sz="0" w:space="0" w:color="auto"/>
            <w:right w:val="none" w:sz="0" w:space="0" w:color="auto"/>
          </w:divBdr>
        </w:div>
        <w:div w:id="340862298">
          <w:marLeft w:val="480"/>
          <w:marRight w:val="0"/>
          <w:marTop w:val="0"/>
          <w:marBottom w:val="0"/>
          <w:divBdr>
            <w:top w:val="none" w:sz="0" w:space="0" w:color="auto"/>
            <w:left w:val="none" w:sz="0" w:space="0" w:color="auto"/>
            <w:bottom w:val="none" w:sz="0" w:space="0" w:color="auto"/>
            <w:right w:val="none" w:sz="0" w:space="0" w:color="auto"/>
          </w:divBdr>
        </w:div>
        <w:div w:id="268708324">
          <w:marLeft w:val="480"/>
          <w:marRight w:val="0"/>
          <w:marTop w:val="0"/>
          <w:marBottom w:val="0"/>
          <w:divBdr>
            <w:top w:val="none" w:sz="0" w:space="0" w:color="auto"/>
            <w:left w:val="none" w:sz="0" w:space="0" w:color="auto"/>
            <w:bottom w:val="none" w:sz="0" w:space="0" w:color="auto"/>
            <w:right w:val="none" w:sz="0" w:space="0" w:color="auto"/>
          </w:divBdr>
        </w:div>
        <w:div w:id="303388722">
          <w:marLeft w:val="480"/>
          <w:marRight w:val="0"/>
          <w:marTop w:val="0"/>
          <w:marBottom w:val="0"/>
          <w:divBdr>
            <w:top w:val="none" w:sz="0" w:space="0" w:color="auto"/>
            <w:left w:val="none" w:sz="0" w:space="0" w:color="auto"/>
            <w:bottom w:val="none" w:sz="0" w:space="0" w:color="auto"/>
            <w:right w:val="none" w:sz="0" w:space="0" w:color="auto"/>
          </w:divBdr>
        </w:div>
        <w:div w:id="207111244">
          <w:marLeft w:val="480"/>
          <w:marRight w:val="0"/>
          <w:marTop w:val="0"/>
          <w:marBottom w:val="0"/>
          <w:divBdr>
            <w:top w:val="none" w:sz="0" w:space="0" w:color="auto"/>
            <w:left w:val="none" w:sz="0" w:space="0" w:color="auto"/>
            <w:bottom w:val="none" w:sz="0" w:space="0" w:color="auto"/>
            <w:right w:val="none" w:sz="0" w:space="0" w:color="auto"/>
          </w:divBdr>
        </w:div>
        <w:div w:id="600141208">
          <w:marLeft w:val="480"/>
          <w:marRight w:val="0"/>
          <w:marTop w:val="0"/>
          <w:marBottom w:val="0"/>
          <w:divBdr>
            <w:top w:val="none" w:sz="0" w:space="0" w:color="auto"/>
            <w:left w:val="none" w:sz="0" w:space="0" w:color="auto"/>
            <w:bottom w:val="none" w:sz="0" w:space="0" w:color="auto"/>
            <w:right w:val="none" w:sz="0" w:space="0" w:color="auto"/>
          </w:divBdr>
        </w:div>
        <w:div w:id="1983272038">
          <w:marLeft w:val="480"/>
          <w:marRight w:val="0"/>
          <w:marTop w:val="0"/>
          <w:marBottom w:val="0"/>
          <w:divBdr>
            <w:top w:val="none" w:sz="0" w:space="0" w:color="auto"/>
            <w:left w:val="none" w:sz="0" w:space="0" w:color="auto"/>
            <w:bottom w:val="none" w:sz="0" w:space="0" w:color="auto"/>
            <w:right w:val="none" w:sz="0" w:space="0" w:color="auto"/>
          </w:divBdr>
        </w:div>
        <w:div w:id="1894461397">
          <w:marLeft w:val="480"/>
          <w:marRight w:val="0"/>
          <w:marTop w:val="0"/>
          <w:marBottom w:val="0"/>
          <w:divBdr>
            <w:top w:val="none" w:sz="0" w:space="0" w:color="auto"/>
            <w:left w:val="none" w:sz="0" w:space="0" w:color="auto"/>
            <w:bottom w:val="none" w:sz="0" w:space="0" w:color="auto"/>
            <w:right w:val="none" w:sz="0" w:space="0" w:color="auto"/>
          </w:divBdr>
        </w:div>
        <w:div w:id="571041657">
          <w:marLeft w:val="480"/>
          <w:marRight w:val="0"/>
          <w:marTop w:val="0"/>
          <w:marBottom w:val="0"/>
          <w:divBdr>
            <w:top w:val="none" w:sz="0" w:space="0" w:color="auto"/>
            <w:left w:val="none" w:sz="0" w:space="0" w:color="auto"/>
            <w:bottom w:val="none" w:sz="0" w:space="0" w:color="auto"/>
            <w:right w:val="none" w:sz="0" w:space="0" w:color="auto"/>
          </w:divBdr>
        </w:div>
        <w:div w:id="744297619">
          <w:marLeft w:val="480"/>
          <w:marRight w:val="0"/>
          <w:marTop w:val="0"/>
          <w:marBottom w:val="0"/>
          <w:divBdr>
            <w:top w:val="none" w:sz="0" w:space="0" w:color="auto"/>
            <w:left w:val="none" w:sz="0" w:space="0" w:color="auto"/>
            <w:bottom w:val="none" w:sz="0" w:space="0" w:color="auto"/>
            <w:right w:val="none" w:sz="0" w:space="0" w:color="auto"/>
          </w:divBdr>
        </w:div>
        <w:div w:id="1242639683">
          <w:marLeft w:val="480"/>
          <w:marRight w:val="0"/>
          <w:marTop w:val="0"/>
          <w:marBottom w:val="0"/>
          <w:divBdr>
            <w:top w:val="none" w:sz="0" w:space="0" w:color="auto"/>
            <w:left w:val="none" w:sz="0" w:space="0" w:color="auto"/>
            <w:bottom w:val="none" w:sz="0" w:space="0" w:color="auto"/>
            <w:right w:val="none" w:sz="0" w:space="0" w:color="auto"/>
          </w:divBdr>
        </w:div>
        <w:div w:id="165755611">
          <w:marLeft w:val="480"/>
          <w:marRight w:val="0"/>
          <w:marTop w:val="0"/>
          <w:marBottom w:val="0"/>
          <w:divBdr>
            <w:top w:val="none" w:sz="0" w:space="0" w:color="auto"/>
            <w:left w:val="none" w:sz="0" w:space="0" w:color="auto"/>
            <w:bottom w:val="none" w:sz="0" w:space="0" w:color="auto"/>
            <w:right w:val="none" w:sz="0" w:space="0" w:color="auto"/>
          </w:divBdr>
        </w:div>
        <w:div w:id="62224411">
          <w:marLeft w:val="480"/>
          <w:marRight w:val="0"/>
          <w:marTop w:val="0"/>
          <w:marBottom w:val="0"/>
          <w:divBdr>
            <w:top w:val="none" w:sz="0" w:space="0" w:color="auto"/>
            <w:left w:val="none" w:sz="0" w:space="0" w:color="auto"/>
            <w:bottom w:val="none" w:sz="0" w:space="0" w:color="auto"/>
            <w:right w:val="none" w:sz="0" w:space="0" w:color="auto"/>
          </w:divBdr>
        </w:div>
        <w:div w:id="1354304650">
          <w:marLeft w:val="480"/>
          <w:marRight w:val="0"/>
          <w:marTop w:val="0"/>
          <w:marBottom w:val="0"/>
          <w:divBdr>
            <w:top w:val="none" w:sz="0" w:space="0" w:color="auto"/>
            <w:left w:val="none" w:sz="0" w:space="0" w:color="auto"/>
            <w:bottom w:val="none" w:sz="0" w:space="0" w:color="auto"/>
            <w:right w:val="none" w:sz="0" w:space="0" w:color="auto"/>
          </w:divBdr>
        </w:div>
        <w:div w:id="349844926">
          <w:marLeft w:val="480"/>
          <w:marRight w:val="0"/>
          <w:marTop w:val="0"/>
          <w:marBottom w:val="0"/>
          <w:divBdr>
            <w:top w:val="none" w:sz="0" w:space="0" w:color="auto"/>
            <w:left w:val="none" w:sz="0" w:space="0" w:color="auto"/>
            <w:bottom w:val="none" w:sz="0" w:space="0" w:color="auto"/>
            <w:right w:val="none" w:sz="0" w:space="0" w:color="auto"/>
          </w:divBdr>
        </w:div>
        <w:div w:id="1374110865">
          <w:marLeft w:val="480"/>
          <w:marRight w:val="0"/>
          <w:marTop w:val="0"/>
          <w:marBottom w:val="0"/>
          <w:divBdr>
            <w:top w:val="none" w:sz="0" w:space="0" w:color="auto"/>
            <w:left w:val="none" w:sz="0" w:space="0" w:color="auto"/>
            <w:bottom w:val="none" w:sz="0" w:space="0" w:color="auto"/>
            <w:right w:val="none" w:sz="0" w:space="0" w:color="auto"/>
          </w:divBdr>
        </w:div>
        <w:div w:id="400911810">
          <w:marLeft w:val="480"/>
          <w:marRight w:val="0"/>
          <w:marTop w:val="0"/>
          <w:marBottom w:val="0"/>
          <w:divBdr>
            <w:top w:val="none" w:sz="0" w:space="0" w:color="auto"/>
            <w:left w:val="none" w:sz="0" w:space="0" w:color="auto"/>
            <w:bottom w:val="none" w:sz="0" w:space="0" w:color="auto"/>
            <w:right w:val="none" w:sz="0" w:space="0" w:color="auto"/>
          </w:divBdr>
        </w:div>
        <w:div w:id="1228296624">
          <w:marLeft w:val="480"/>
          <w:marRight w:val="0"/>
          <w:marTop w:val="0"/>
          <w:marBottom w:val="0"/>
          <w:divBdr>
            <w:top w:val="none" w:sz="0" w:space="0" w:color="auto"/>
            <w:left w:val="none" w:sz="0" w:space="0" w:color="auto"/>
            <w:bottom w:val="none" w:sz="0" w:space="0" w:color="auto"/>
            <w:right w:val="none" w:sz="0" w:space="0" w:color="auto"/>
          </w:divBdr>
        </w:div>
        <w:div w:id="1621719083">
          <w:marLeft w:val="480"/>
          <w:marRight w:val="0"/>
          <w:marTop w:val="0"/>
          <w:marBottom w:val="0"/>
          <w:divBdr>
            <w:top w:val="none" w:sz="0" w:space="0" w:color="auto"/>
            <w:left w:val="none" w:sz="0" w:space="0" w:color="auto"/>
            <w:bottom w:val="none" w:sz="0" w:space="0" w:color="auto"/>
            <w:right w:val="none" w:sz="0" w:space="0" w:color="auto"/>
          </w:divBdr>
        </w:div>
        <w:div w:id="826282040">
          <w:marLeft w:val="480"/>
          <w:marRight w:val="0"/>
          <w:marTop w:val="0"/>
          <w:marBottom w:val="0"/>
          <w:divBdr>
            <w:top w:val="none" w:sz="0" w:space="0" w:color="auto"/>
            <w:left w:val="none" w:sz="0" w:space="0" w:color="auto"/>
            <w:bottom w:val="none" w:sz="0" w:space="0" w:color="auto"/>
            <w:right w:val="none" w:sz="0" w:space="0" w:color="auto"/>
          </w:divBdr>
        </w:div>
        <w:div w:id="1024282573">
          <w:marLeft w:val="480"/>
          <w:marRight w:val="0"/>
          <w:marTop w:val="0"/>
          <w:marBottom w:val="0"/>
          <w:divBdr>
            <w:top w:val="none" w:sz="0" w:space="0" w:color="auto"/>
            <w:left w:val="none" w:sz="0" w:space="0" w:color="auto"/>
            <w:bottom w:val="none" w:sz="0" w:space="0" w:color="auto"/>
            <w:right w:val="none" w:sz="0" w:space="0" w:color="auto"/>
          </w:divBdr>
        </w:div>
        <w:div w:id="36009935">
          <w:marLeft w:val="480"/>
          <w:marRight w:val="0"/>
          <w:marTop w:val="0"/>
          <w:marBottom w:val="0"/>
          <w:divBdr>
            <w:top w:val="none" w:sz="0" w:space="0" w:color="auto"/>
            <w:left w:val="none" w:sz="0" w:space="0" w:color="auto"/>
            <w:bottom w:val="none" w:sz="0" w:space="0" w:color="auto"/>
            <w:right w:val="none" w:sz="0" w:space="0" w:color="auto"/>
          </w:divBdr>
        </w:div>
        <w:div w:id="1710765566">
          <w:marLeft w:val="480"/>
          <w:marRight w:val="0"/>
          <w:marTop w:val="0"/>
          <w:marBottom w:val="0"/>
          <w:divBdr>
            <w:top w:val="none" w:sz="0" w:space="0" w:color="auto"/>
            <w:left w:val="none" w:sz="0" w:space="0" w:color="auto"/>
            <w:bottom w:val="none" w:sz="0" w:space="0" w:color="auto"/>
            <w:right w:val="none" w:sz="0" w:space="0" w:color="auto"/>
          </w:divBdr>
        </w:div>
        <w:div w:id="2025983691">
          <w:marLeft w:val="480"/>
          <w:marRight w:val="0"/>
          <w:marTop w:val="0"/>
          <w:marBottom w:val="0"/>
          <w:divBdr>
            <w:top w:val="none" w:sz="0" w:space="0" w:color="auto"/>
            <w:left w:val="none" w:sz="0" w:space="0" w:color="auto"/>
            <w:bottom w:val="none" w:sz="0" w:space="0" w:color="auto"/>
            <w:right w:val="none" w:sz="0" w:space="0" w:color="auto"/>
          </w:divBdr>
        </w:div>
        <w:div w:id="63845906">
          <w:marLeft w:val="480"/>
          <w:marRight w:val="0"/>
          <w:marTop w:val="0"/>
          <w:marBottom w:val="0"/>
          <w:divBdr>
            <w:top w:val="none" w:sz="0" w:space="0" w:color="auto"/>
            <w:left w:val="none" w:sz="0" w:space="0" w:color="auto"/>
            <w:bottom w:val="none" w:sz="0" w:space="0" w:color="auto"/>
            <w:right w:val="none" w:sz="0" w:space="0" w:color="auto"/>
          </w:divBdr>
        </w:div>
      </w:divsChild>
    </w:div>
    <w:div w:id="2047559331">
      <w:bodyDiv w:val="1"/>
      <w:marLeft w:val="0"/>
      <w:marRight w:val="0"/>
      <w:marTop w:val="0"/>
      <w:marBottom w:val="0"/>
      <w:divBdr>
        <w:top w:val="none" w:sz="0" w:space="0" w:color="auto"/>
        <w:left w:val="none" w:sz="0" w:space="0" w:color="auto"/>
        <w:bottom w:val="none" w:sz="0" w:space="0" w:color="auto"/>
        <w:right w:val="none" w:sz="0" w:space="0" w:color="auto"/>
      </w:divBdr>
    </w:div>
    <w:div w:id="2056732157">
      <w:bodyDiv w:val="1"/>
      <w:marLeft w:val="0"/>
      <w:marRight w:val="0"/>
      <w:marTop w:val="0"/>
      <w:marBottom w:val="0"/>
      <w:divBdr>
        <w:top w:val="none" w:sz="0" w:space="0" w:color="auto"/>
        <w:left w:val="none" w:sz="0" w:space="0" w:color="auto"/>
        <w:bottom w:val="none" w:sz="0" w:space="0" w:color="auto"/>
        <w:right w:val="none" w:sz="0" w:space="0" w:color="auto"/>
      </w:divBdr>
    </w:div>
    <w:div w:id="2065059018">
      <w:bodyDiv w:val="1"/>
      <w:marLeft w:val="0"/>
      <w:marRight w:val="0"/>
      <w:marTop w:val="0"/>
      <w:marBottom w:val="0"/>
      <w:divBdr>
        <w:top w:val="none" w:sz="0" w:space="0" w:color="auto"/>
        <w:left w:val="none" w:sz="0" w:space="0" w:color="auto"/>
        <w:bottom w:val="none" w:sz="0" w:space="0" w:color="auto"/>
        <w:right w:val="none" w:sz="0" w:space="0" w:color="auto"/>
      </w:divBdr>
    </w:div>
    <w:div w:id="2067141817">
      <w:bodyDiv w:val="1"/>
      <w:marLeft w:val="0"/>
      <w:marRight w:val="0"/>
      <w:marTop w:val="0"/>
      <w:marBottom w:val="0"/>
      <w:divBdr>
        <w:top w:val="none" w:sz="0" w:space="0" w:color="auto"/>
        <w:left w:val="none" w:sz="0" w:space="0" w:color="auto"/>
        <w:bottom w:val="none" w:sz="0" w:space="0" w:color="auto"/>
        <w:right w:val="none" w:sz="0" w:space="0" w:color="auto"/>
      </w:divBdr>
    </w:div>
    <w:div w:id="2074235336">
      <w:bodyDiv w:val="1"/>
      <w:marLeft w:val="0"/>
      <w:marRight w:val="0"/>
      <w:marTop w:val="0"/>
      <w:marBottom w:val="0"/>
      <w:divBdr>
        <w:top w:val="none" w:sz="0" w:space="0" w:color="auto"/>
        <w:left w:val="none" w:sz="0" w:space="0" w:color="auto"/>
        <w:bottom w:val="none" w:sz="0" w:space="0" w:color="auto"/>
        <w:right w:val="none" w:sz="0" w:space="0" w:color="auto"/>
      </w:divBdr>
      <w:divsChild>
        <w:div w:id="1726833816">
          <w:marLeft w:val="480"/>
          <w:marRight w:val="0"/>
          <w:marTop w:val="0"/>
          <w:marBottom w:val="0"/>
          <w:divBdr>
            <w:top w:val="none" w:sz="0" w:space="0" w:color="auto"/>
            <w:left w:val="none" w:sz="0" w:space="0" w:color="auto"/>
            <w:bottom w:val="none" w:sz="0" w:space="0" w:color="auto"/>
            <w:right w:val="none" w:sz="0" w:space="0" w:color="auto"/>
          </w:divBdr>
        </w:div>
        <w:div w:id="849678877">
          <w:marLeft w:val="480"/>
          <w:marRight w:val="0"/>
          <w:marTop w:val="0"/>
          <w:marBottom w:val="0"/>
          <w:divBdr>
            <w:top w:val="none" w:sz="0" w:space="0" w:color="auto"/>
            <w:left w:val="none" w:sz="0" w:space="0" w:color="auto"/>
            <w:bottom w:val="none" w:sz="0" w:space="0" w:color="auto"/>
            <w:right w:val="none" w:sz="0" w:space="0" w:color="auto"/>
          </w:divBdr>
        </w:div>
        <w:div w:id="1850296006">
          <w:marLeft w:val="480"/>
          <w:marRight w:val="0"/>
          <w:marTop w:val="0"/>
          <w:marBottom w:val="0"/>
          <w:divBdr>
            <w:top w:val="none" w:sz="0" w:space="0" w:color="auto"/>
            <w:left w:val="none" w:sz="0" w:space="0" w:color="auto"/>
            <w:bottom w:val="none" w:sz="0" w:space="0" w:color="auto"/>
            <w:right w:val="none" w:sz="0" w:space="0" w:color="auto"/>
          </w:divBdr>
        </w:div>
        <w:div w:id="951935228">
          <w:marLeft w:val="480"/>
          <w:marRight w:val="0"/>
          <w:marTop w:val="0"/>
          <w:marBottom w:val="0"/>
          <w:divBdr>
            <w:top w:val="none" w:sz="0" w:space="0" w:color="auto"/>
            <w:left w:val="none" w:sz="0" w:space="0" w:color="auto"/>
            <w:bottom w:val="none" w:sz="0" w:space="0" w:color="auto"/>
            <w:right w:val="none" w:sz="0" w:space="0" w:color="auto"/>
          </w:divBdr>
        </w:div>
        <w:div w:id="1357999991">
          <w:marLeft w:val="480"/>
          <w:marRight w:val="0"/>
          <w:marTop w:val="0"/>
          <w:marBottom w:val="0"/>
          <w:divBdr>
            <w:top w:val="none" w:sz="0" w:space="0" w:color="auto"/>
            <w:left w:val="none" w:sz="0" w:space="0" w:color="auto"/>
            <w:bottom w:val="none" w:sz="0" w:space="0" w:color="auto"/>
            <w:right w:val="none" w:sz="0" w:space="0" w:color="auto"/>
          </w:divBdr>
        </w:div>
        <w:div w:id="1669553723">
          <w:marLeft w:val="480"/>
          <w:marRight w:val="0"/>
          <w:marTop w:val="0"/>
          <w:marBottom w:val="0"/>
          <w:divBdr>
            <w:top w:val="none" w:sz="0" w:space="0" w:color="auto"/>
            <w:left w:val="none" w:sz="0" w:space="0" w:color="auto"/>
            <w:bottom w:val="none" w:sz="0" w:space="0" w:color="auto"/>
            <w:right w:val="none" w:sz="0" w:space="0" w:color="auto"/>
          </w:divBdr>
        </w:div>
        <w:div w:id="738747662">
          <w:marLeft w:val="480"/>
          <w:marRight w:val="0"/>
          <w:marTop w:val="0"/>
          <w:marBottom w:val="0"/>
          <w:divBdr>
            <w:top w:val="none" w:sz="0" w:space="0" w:color="auto"/>
            <w:left w:val="none" w:sz="0" w:space="0" w:color="auto"/>
            <w:bottom w:val="none" w:sz="0" w:space="0" w:color="auto"/>
            <w:right w:val="none" w:sz="0" w:space="0" w:color="auto"/>
          </w:divBdr>
        </w:div>
        <w:div w:id="2107383680">
          <w:marLeft w:val="480"/>
          <w:marRight w:val="0"/>
          <w:marTop w:val="0"/>
          <w:marBottom w:val="0"/>
          <w:divBdr>
            <w:top w:val="none" w:sz="0" w:space="0" w:color="auto"/>
            <w:left w:val="none" w:sz="0" w:space="0" w:color="auto"/>
            <w:bottom w:val="none" w:sz="0" w:space="0" w:color="auto"/>
            <w:right w:val="none" w:sz="0" w:space="0" w:color="auto"/>
          </w:divBdr>
        </w:div>
        <w:div w:id="2025130648">
          <w:marLeft w:val="480"/>
          <w:marRight w:val="0"/>
          <w:marTop w:val="0"/>
          <w:marBottom w:val="0"/>
          <w:divBdr>
            <w:top w:val="none" w:sz="0" w:space="0" w:color="auto"/>
            <w:left w:val="none" w:sz="0" w:space="0" w:color="auto"/>
            <w:bottom w:val="none" w:sz="0" w:space="0" w:color="auto"/>
            <w:right w:val="none" w:sz="0" w:space="0" w:color="auto"/>
          </w:divBdr>
        </w:div>
        <w:div w:id="1999652668">
          <w:marLeft w:val="480"/>
          <w:marRight w:val="0"/>
          <w:marTop w:val="0"/>
          <w:marBottom w:val="0"/>
          <w:divBdr>
            <w:top w:val="none" w:sz="0" w:space="0" w:color="auto"/>
            <w:left w:val="none" w:sz="0" w:space="0" w:color="auto"/>
            <w:bottom w:val="none" w:sz="0" w:space="0" w:color="auto"/>
            <w:right w:val="none" w:sz="0" w:space="0" w:color="auto"/>
          </w:divBdr>
        </w:div>
        <w:div w:id="1741519285">
          <w:marLeft w:val="480"/>
          <w:marRight w:val="0"/>
          <w:marTop w:val="0"/>
          <w:marBottom w:val="0"/>
          <w:divBdr>
            <w:top w:val="none" w:sz="0" w:space="0" w:color="auto"/>
            <w:left w:val="none" w:sz="0" w:space="0" w:color="auto"/>
            <w:bottom w:val="none" w:sz="0" w:space="0" w:color="auto"/>
            <w:right w:val="none" w:sz="0" w:space="0" w:color="auto"/>
          </w:divBdr>
        </w:div>
        <w:div w:id="1280064824">
          <w:marLeft w:val="480"/>
          <w:marRight w:val="0"/>
          <w:marTop w:val="0"/>
          <w:marBottom w:val="0"/>
          <w:divBdr>
            <w:top w:val="none" w:sz="0" w:space="0" w:color="auto"/>
            <w:left w:val="none" w:sz="0" w:space="0" w:color="auto"/>
            <w:bottom w:val="none" w:sz="0" w:space="0" w:color="auto"/>
            <w:right w:val="none" w:sz="0" w:space="0" w:color="auto"/>
          </w:divBdr>
        </w:div>
        <w:div w:id="612398789">
          <w:marLeft w:val="480"/>
          <w:marRight w:val="0"/>
          <w:marTop w:val="0"/>
          <w:marBottom w:val="0"/>
          <w:divBdr>
            <w:top w:val="none" w:sz="0" w:space="0" w:color="auto"/>
            <w:left w:val="none" w:sz="0" w:space="0" w:color="auto"/>
            <w:bottom w:val="none" w:sz="0" w:space="0" w:color="auto"/>
            <w:right w:val="none" w:sz="0" w:space="0" w:color="auto"/>
          </w:divBdr>
        </w:div>
        <w:div w:id="408312311">
          <w:marLeft w:val="480"/>
          <w:marRight w:val="0"/>
          <w:marTop w:val="0"/>
          <w:marBottom w:val="0"/>
          <w:divBdr>
            <w:top w:val="none" w:sz="0" w:space="0" w:color="auto"/>
            <w:left w:val="none" w:sz="0" w:space="0" w:color="auto"/>
            <w:bottom w:val="none" w:sz="0" w:space="0" w:color="auto"/>
            <w:right w:val="none" w:sz="0" w:space="0" w:color="auto"/>
          </w:divBdr>
        </w:div>
        <w:div w:id="2058507195">
          <w:marLeft w:val="480"/>
          <w:marRight w:val="0"/>
          <w:marTop w:val="0"/>
          <w:marBottom w:val="0"/>
          <w:divBdr>
            <w:top w:val="none" w:sz="0" w:space="0" w:color="auto"/>
            <w:left w:val="none" w:sz="0" w:space="0" w:color="auto"/>
            <w:bottom w:val="none" w:sz="0" w:space="0" w:color="auto"/>
            <w:right w:val="none" w:sz="0" w:space="0" w:color="auto"/>
          </w:divBdr>
        </w:div>
        <w:div w:id="1604066840">
          <w:marLeft w:val="480"/>
          <w:marRight w:val="0"/>
          <w:marTop w:val="0"/>
          <w:marBottom w:val="0"/>
          <w:divBdr>
            <w:top w:val="none" w:sz="0" w:space="0" w:color="auto"/>
            <w:left w:val="none" w:sz="0" w:space="0" w:color="auto"/>
            <w:bottom w:val="none" w:sz="0" w:space="0" w:color="auto"/>
            <w:right w:val="none" w:sz="0" w:space="0" w:color="auto"/>
          </w:divBdr>
        </w:div>
        <w:div w:id="195390749">
          <w:marLeft w:val="480"/>
          <w:marRight w:val="0"/>
          <w:marTop w:val="0"/>
          <w:marBottom w:val="0"/>
          <w:divBdr>
            <w:top w:val="none" w:sz="0" w:space="0" w:color="auto"/>
            <w:left w:val="none" w:sz="0" w:space="0" w:color="auto"/>
            <w:bottom w:val="none" w:sz="0" w:space="0" w:color="auto"/>
            <w:right w:val="none" w:sz="0" w:space="0" w:color="auto"/>
          </w:divBdr>
        </w:div>
        <w:div w:id="649796728">
          <w:marLeft w:val="480"/>
          <w:marRight w:val="0"/>
          <w:marTop w:val="0"/>
          <w:marBottom w:val="0"/>
          <w:divBdr>
            <w:top w:val="none" w:sz="0" w:space="0" w:color="auto"/>
            <w:left w:val="none" w:sz="0" w:space="0" w:color="auto"/>
            <w:bottom w:val="none" w:sz="0" w:space="0" w:color="auto"/>
            <w:right w:val="none" w:sz="0" w:space="0" w:color="auto"/>
          </w:divBdr>
        </w:div>
        <w:div w:id="622690179">
          <w:marLeft w:val="480"/>
          <w:marRight w:val="0"/>
          <w:marTop w:val="0"/>
          <w:marBottom w:val="0"/>
          <w:divBdr>
            <w:top w:val="none" w:sz="0" w:space="0" w:color="auto"/>
            <w:left w:val="none" w:sz="0" w:space="0" w:color="auto"/>
            <w:bottom w:val="none" w:sz="0" w:space="0" w:color="auto"/>
            <w:right w:val="none" w:sz="0" w:space="0" w:color="auto"/>
          </w:divBdr>
        </w:div>
        <w:div w:id="2119988500">
          <w:marLeft w:val="480"/>
          <w:marRight w:val="0"/>
          <w:marTop w:val="0"/>
          <w:marBottom w:val="0"/>
          <w:divBdr>
            <w:top w:val="none" w:sz="0" w:space="0" w:color="auto"/>
            <w:left w:val="none" w:sz="0" w:space="0" w:color="auto"/>
            <w:bottom w:val="none" w:sz="0" w:space="0" w:color="auto"/>
            <w:right w:val="none" w:sz="0" w:space="0" w:color="auto"/>
          </w:divBdr>
        </w:div>
        <w:div w:id="879559331">
          <w:marLeft w:val="480"/>
          <w:marRight w:val="0"/>
          <w:marTop w:val="0"/>
          <w:marBottom w:val="0"/>
          <w:divBdr>
            <w:top w:val="none" w:sz="0" w:space="0" w:color="auto"/>
            <w:left w:val="none" w:sz="0" w:space="0" w:color="auto"/>
            <w:bottom w:val="none" w:sz="0" w:space="0" w:color="auto"/>
            <w:right w:val="none" w:sz="0" w:space="0" w:color="auto"/>
          </w:divBdr>
        </w:div>
        <w:div w:id="1012729403">
          <w:marLeft w:val="480"/>
          <w:marRight w:val="0"/>
          <w:marTop w:val="0"/>
          <w:marBottom w:val="0"/>
          <w:divBdr>
            <w:top w:val="none" w:sz="0" w:space="0" w:color="auto"/>
            <w:left w:val="none" w:sz="0" w:space="0" w:color="auto"/>
            <w:bottom w:val="none" w:sz="0" w:space="0" w:color="auto"/>
            <w:right w:val="none" w:sz="0" w:space="0" w:color="auto"/>
          </w:divBdr>
        </w:div>
        <w:div w:id="277638241">
          <w:marLeft w:val="480"/>
          <w:marRight w:val="0"/>
          <w:marTop w:val="0"/>
          <w:marBottom w:val="0"/>
          <w:divBdr>
            <w:top w:val="none" w:sz="0" w:space="0" w:color="auto"/>
            <w:left w:val="none" w:sz="0" w:space="0" w:color="auto"/>
            <w:bottom w:val="none" w:sz="0" w:space="0" w:color="auto"/>
            <w:right w:val="none" w:sz="0" w:space="0" w:color="auto"/>
          </w:divBdr>
        </w:div>
        <w:div w:id="1539901947">
          <w:marLeft w:val="480"/>
          <w:marRight w:val="0"/>
          <w:marTop w:val="0"/>
          <w:marBottom w:val="0"/>
          <w:divBdr>
            <w:top w:val="none" w:sz="0" w:space="0" w:color="auto"/>
            <w:left w:val="none" w:sz="0" w:space="0" w:color="auto"/>
            <w:bottom w:val="none" w:sz="0" w:space="0" w:color="auto"/>
            <w:right w:val="none" w:sz="0" w:space="0" w:color="auto"/>
          </w:divBdr>
        </w:div>
        <w:div w:id="2110928081">
          <w:marLeft w:val="480"/>
          <w:marRight w:val="0"/>
          <w:marTop w:val="0"/>
          <w:marBottom w:val="0"/>
          <w:divBdr>
            <w:top w:val="none" w:sz="0" w:space="0" w:color="auto"/>
            <w:left w:val="none" w:sz="0" w:space="0" w:color="auto"/>
            <w:bottom w:val="none" w:sz="0" w:space="0" w:color="auto"/>
            <w:right w:val="none" w:sz="0" w:space="0" w:color="auto"/>
          </w:divBdr>
        </w:div>
        <w:div w:id="1067387283">
          <w:marLeft w:val="480"/>
          <w:marRight w:val="0"/>
          <w:marTop w:val="0"/>
          <w:marBottom w:val="0"/>
          <w:divBdr>
            <w:top w:val="none" w:sz="0" w:space="0" w:color="auto"/>
            <w:left w:val="none" w:sz="0" w:space="0" w:color="auto"/>
            <w:bottom w:val="none" w:sz="0" w:space="0" w:color="auto"/>
            <w:right w:val="none" w:sz="0" w:space="0" w:color="auto"/>
          </w:divBdr>
        </w:div>
        <w:div w:id="1543399223">
          <w:marLeft w:val="480"/>
          <w:marRight w:val="0"/>
          <w:marTop w:val="0"/>
          <w:marBottom w:val="0"/>
          <w:divBdr>
            <w:top w:val="none" w:sz="0" w:space="0" w:color="auto"/>
            <w:left w:val="none" w:sz="0" w:space="0" w:color="auto"/>
            <w:bottom w:val="none" w:sz="0" w:space="0" w:color="auto"/>
            <w:right w:val="none" w:sz="0" w:space="0" w:color="auto"/>
          </w:divBdr>
        </w:div>
        <w:div w:id="1407414810">
          <w:marLeft w:val="480"/>
          <w:marRight w:val="0"/>
          <w:marTop w:val="0"/>
          <w:marBottom w:val="0"/>
          <w:divBdr>
            <w:top w:val="none" w:sz="0" w:space="0" w:color="auto"/>
            <w:left w:val="none" w:sz="0" w:space="0" w:color="auto"/>
            <w:bottom w:val="none" w:sz="0" w:space="0" w:color="auto"/>
            <w:right w:val="none" w:sz="0" w:space="0" w:color="auto"/>
          </w:divBdr>
        </w:div>
        <w:div w:id="2003464737">
          <w:marLeft w:val="480"/>
          <w:marRight w:val="0"/>
          <w:marTop w:val="0"/>
          <w:marBottom w:val="0"/>
          <w:divBdr>
            <w:top w:val="none" w:sz="0" w:space="0" w:color="auto"/>
            <w:left w:val="none" w:sz="0" w:space="0" w:color="auto"/>
            <w:bottom w:val="none" w:sz="0" w:space="0" w:color="auto"/>
            <w:right w:val="none" w:sz="0" w:space="0" w:color="auto"/>
          </w:divBdr>
        </w:div>
        <w:div w:id="111218100">
          <w:marLeft w:val="480"/>
          <w:marRight w:val="0"/>
          <w:marTop w:val="0"/>
          <w:marBottom w:val="0"/>
          <w:divBdr>
            <w:top w:val="none" w:sz="0" w:space="0" w:color="auto"/>
            <w:left w:val="none" w:sz="0" w:space="0" w:color="auto"/>
            <w:bottom w:val="none" w:sz="0" w:space="0" w:color="auto"/>
            <w:right w:val="none" w:sz="0" w:space="0" w:color="auto"/>
          </w:divBdr>
        </w:div>
        <w:div w:id="1163282280">
          <w:marLeft w:val="480"/>
          <w:marRight w:val="0"/>
          <w:marTop w:val="0"/>
          <w:marBottom w:val="0"/>
          <w:divBdr>
            <w:top w:val="none" w:sz="0" w:space="0" w:color="auto"/>
            <w:left w:val="none" w:sz="0" w:space="0" w:color="auto"/>
            <w:bottom w:val="none" w:sz="0" w:space="0" w:color="auto"/>
            <w:right w:val="none" w:sz="0" w:space="0" w:color="auto"/>
          </w:divBdr>
        </w:div>
        <w:div w:id="2015451412">
          <w:marLeft w:val="480"/>
          <w:marRight w:val="0"/>
          <w:marTop w:val="0"/>
          <w:marBottom w:val="0"/>
          <w:divBdr>
            <w:top w:val="none" w:sz="0" w:space="0" w:color="auto"/>
            <w:left w:val="none" w:sz="0" w:space="0" w:color="auto"/>
            <w:bottom w:val="none" w:sz="0" w:space="0" w:color="auto"/>
            <w:right w:val="none" w:sz="0" w:space="0" w:color="auto"/>
          </w:divBdr>
        </w:div>
        <w:div w:id="131994352">
          <w:marLeft w:val="480"/>
          <w:marRight w:val="0"/>
          <w:marTop w:val="0"/>
          <w:marBottom w:val="0"/>
          <w:divBdr>
            <w:top w:val="none" w:sz="0" w:space="0" w:color="auto"/>
            <w:left w:val="none" w:sz="0" w:space="0" w:color="auto"/>
            <w:bottom w:val="none" w:sz="0" w:space="0" w:color="auto"/>
            <w:right w:val="none" w:sz="0" w:space="0" w:color="auto"/>
          </w:divBdr>
        </w:div>
        <w:div w:id="262618625">
          <w:marLeft w:val="480"/>
          <w:marRight w:val="0"/>
          <w:marTop w:val="0"/>
          <w:marBottom w:val="0"/>
          <w:divBdr>
            <w:top w:val="none" w:sz="0" w:space="0" w:color="auto"/>
            <w:left w:val="none" w:sz="0" w:space="0" w:color="auto"/>
            <w:bottom w:val="none" w:sz="0" w:space="0" w:color="auto"/>
            <w:right w:val="none" w:sz="0" w:space="0" w:color="auto"/>
          </w:divBdr>
        </w:div>
        <w:div w:id="1463422154">
          <w:marLeft w:val="480"/>
          <w:marRight w:val="0"/>
          <w:marTop w:val="0"/>
          <w:marBottom w:val="0"/>
          <w:divBdr>
            <w:top w:val="none" w:sz="0" w:space="0" w:color="auto"/>
            <w:left w:val="none" w:sz="0" w:space="0" w:color="auto"/>
            <w:bottom w:val="none" w:sz="0" w:space="0" w:color="auto"/>
            <w:right w:val="none" w:sz="0" w:space="0" w:color="auto"/>
          </w:divBdr>
        </w:div>
        <w:div w:id="588585088">
          <w:marLeft w:val="480"/>
          <w:marRight w:val="0"/>
          <w:marTop w:val="0"/>
          <w:marBottom w:val="0"/>
          <w:divBdr>
            <w:top w:val="none" w:sz="0" w:space="0" w:color="auto"/>
            <w:left w:val="none" w:sz="0" w:space="0" w:color="auto"/>
            <w:bottom w:val="none" w:sz="0" w:space="0" w:color="auto"/>
            <w:right w:val="none" w:sz="0" w:space="0" w:color="auto"/>
          </w:divBdr>
        </w:div>
      </w:divsChild>
    </w:div>
    <w:div w:id="2078821840">
      <w:bodyDiv w:val="1"/>
      <w:marLeft w:val="0"/>
      <w:marRight w:val="0"/>
      <w:marTop w:val="0"/>
      <w:marBottom w:val="0"/>
      <w:divBdr>
        <w:top w:val="none" w:sz="0" w:space="0" w:color="auto"/>
        <w:left w:val="none" w:sz="0" w:space="0" w:color="auto"/>
        <w:bottom w:val="none" w:sz="0" w:space="0" w:color="auto"/>
        <w:right w:val="none" w:sz="0" w:space="0" w:color="auto"/>
      </w:divBdr>
    </w:div>
    <w:div w:id="2079205298">
      <w:bodyDiv w:val="1"/>
      <w:marLeft w:val="0"/>
      <w:marRight w:val="0"/>
      <w:marTop w:val="0"/>
      <w:marBottom w:val="0"/>
      <w:divBdr>
        <w:top w:val="none" w:sz="0" w:space="0" w:color="auto"/>
        <w:left w:val="none" w:sz="0" w:space="0" w:color="auto"/>
        <w:bottom w:val="none" w:sz="0" w:space="0" w:color="auto"/>
        <w:right w:val="none" w:sz="0" w:space="0" w:color="auto"/>
      </w:divBdr>
    </w:div>
    <w:div w:id="2086025238">
      <w:bodyDiv w:val="1"/>
      <w:marLeft w:val="0"/>
      <w:marRight w:val="0"/>
      <w:marTop w:val="0"/>
      <w:marBottom w:val="0"/>
      <w:divBdr>
        <w:top w:val="none" w:sz="0" w:space="0" w:color="auto"/>
        <w:left w:val="none" w:sz="0" w:space="0" w:color="auto"/>
        <w:bottom w:val="none" w:sz="0" w:space="0" w:color="auto"/>
        <w:right w:val="none" w:sz="0" w:space="0" w:color="auto"/>
      </w:divBdr>
    </w:div>
    <w:div w:id="2088770096">
      <w:bodyDiv w:val="1"/>
      <w:marLeft w:val="0"/>
      <w:marRight w:val="0"/>
      <w:marTop w:val="0"/>
      <w:marBottom w:val="0"/>
      <w:divBdr>
        <w:top w:val="none" w:sz="0" w:space="0" w:color="auto"/>
        <w:left w:val="none" w:sz="0" w:space="0" w:color="auto"/>
        <w:bottom w:val="none" w:sz="0" w:space="0" w:color="auto"/>
        <w:right w:val="none" w:sz="0" w:space="0" w:color="auto"/>
      </w:divBdr>
    </w:div>
    <w:div w:id="2099982668">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 w:id="2138907006">
      <w:bodyDiv w:val="1"/>
      <w:marLeft w:val="0"/>
      <w:marRight w:val="0"/>
      <w:marTop w:val="0"/>
      <w:marBottom w:val="0"/>
      <w:divBdr>
        <w:top w:val="none" w:sz="0" w:space="0" w:color="auto"/>
        <w:left w:val="none" w:sz="0" w:space="0" w:color="auto"/>
        <w:bottom w:val="none" w:sz="0" w:space="0" w:color="auto"/>
        <w:right w:val="none" w:sz="0" w:space="0" w:color="auto"/>
      </w:divBdr>
    </w:div>
    <w:div w:id="2143696161">
      <w:bodyDiv w:val="1"/>
      <w:marLeft w:val="0"/>
      <w:marRight w:val="0"/>
      <w:marTop w:val="0"/>
      <w:marBottom w:val="0"/>
      <w:divBdr>
        <w:top w:val="none" w:sz="0" w:space="0" w:color="auto"/>
        <w:left w:val="none" w:sz="0" w:space="0" w:color="auto"/>
        <w:bottom w:val="none" w:sz="0" w:space="0" w:color="auto"/>
        <w:right w:val="none" w:sz="0" w:space="0" w:color="auto"/>
      </w:divBdr>
    </w:div>
    <w:div w:id="214723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常规"/>
          <w:gallery w:val="placeholder"/>
        </w:category>
        <w:types>
          <w:type w:val="bbPlcHdr"/>
        </w:types>
        <w:behaviors>
          <w:behavior w:val="content"/>
        </w:behaviors>
        <w:guid w:val="{D8E60346-DB1D-4561-9B77-0613B1713173}"/>
      </w:docPartPr>
      <w:docPartBody>
        <w:p w:rsidR="00350FF1" w:rsidRDefault="00D05BAA">
          <w:r w:rsidRPr="00EE7023">
            <w:rPr>
              <w:rStyle w:val="PlaceholderText"/>
              <w:rFonts w:hint="eastAsia"/>
            </w:rPr>
            <w:t>单击或点击此处输入文字。</w:t>
          </w:r>
        </w:p>
      </w:docPartBody>
    </w:docPart>
    <w:docPart>
      <w:docPartPr>
        <w:name w:val="D8154FAFEF4D430CA2D0F4A894DD5665"/>
        <w:category>
          <w:name w:val="常规"/>
          <w:gallery w:val="placeholder"/>
        </w:category>
        <w:types>
          <w:type w:val="bbPlcHdr"/>
        </w:types>
        <w:behaviors>
          <w:behavior w:val="content"/>
        </w:behaviors>
        <w:guid w:val="{8BE55E7B-66DA-48DB-A039-FE145C9DE3A0}"/>
      </w:docPartPr>
      <w:docPartBody>
        <w:p w:rsidR="000C149D" w:rsidRDefault="000849FB" w:rsidP="000849FB">
          <w:pPr>
            <w:pStyle w:val="D8154FAFEF4D430CA2D0F4A894DD5665"/>
          </w:pPr>
          <w:r w:rsidRPr="00EE7023">
            <w:rPr>
              <w:rStyle w:val="PlaceholderText"/>
              <w:rFonts w:hint="eastAsia"/>
            </w:rPr>
            <w:t>单击或点击此处输入文字。</w:t>
          </w:r>
        </w:p>
      </w:docPartBody>
    </w:docPart>
    <w:docPart>
      <w:docPartPr>
        <w:name w:val="5DC26071F42F4C86B7C6B380D78E24E2"/>
        <w:category>
          <w:name w:val="常规"/>
          <w:gallery w:val="placeholder"/>
        </w:category>
        <w:types>
          <w:type w:val="bbPlcHdr"/>
        </w:types>
        <w:behaviors>
          <w:behavior w:val="content"/>
        </w:behaviors>
        <w:guid w:val="{0A2D43D8-595C-443D-94A9-DF730FDAEDD5}"/>
      </w:docPartPr>
      <w:docPartBody>
        <w:p w:rsidR="000C149D" w:rsidRDefault="000849FB" w:rsidP="000849FB">
          <w:pPr>
            <w:pStyle w:val="5DC26071F42F4C86B7C6B380D78E24E2"/>
          </w:pPr>
          <w:r w:rsidRPr="00E478C0">
            <w:rPr>
              <w:rStyle w:val="PlaceholderText"/>
            </w:rPr>
            <w:t>单击或点击此处输入文字。</w:t>
          </w:r>
        </w:p>
      </w:docPartBody>
    </w:docPart>
    <w:docPart>
      <w:docPartPr>
        <w:name w:val="50C2D86ABFB6430EBAFEA6A3CB56CFFE"/>
        <w:category>
          <w:name w:val="常规"/>
          <w:gallery w:val="placeholder"/>
        </w:category>
        <w:types>
          <w:type w:val="bbPlcHdr"/>
        </w:types>
        <w:behaviors>
          <w:behavior w:val="content"/>
        </w:behaviors>
        <w:guid w:val="{1ABD1184-CEDF-426A-8EEE-C63D4B0A7B70}"/>
      </w:docPartPr>
      <w:docPartBody>
        <w:p w:rsidR="001D7CAE" w:rsidRDefault="00D83EB2" w:rsidP="00D83EB2">
          <w:pPr>
            <w:pStyle w:val="50C2D86ABFB6430EBAFEA6A3CB56CFFE"/>
          </w:pPr>
          <w:r w:rsidRPr="00EE7023">
            <w:rPr>
              <w:rStyle w:val="PlaceholderText"/>
              <w:rFonts w:hint="eastAsia"/>
            </w:rPr>
            <w:t>单击或点击此处输入文字。</w:t>
          </w:r>
        </w:p>
      </w:docPartBody>
    </w:docPart>
    <w:docPart>
      <w:docPartPr>
        <w:name w:val="861E815AC44D428FBC7E956DC3EA2A78"/>
        <w:category>
          <w:name w:val="常规"/>
          <w:gallery w:val="placeholder"/>
        </w:category>
        <w:types>
          <w:type w:val="bbPlcHdr"/>
        </w:types>
        <w:behaviors>
          <w:behavior w:val="content"/>
        </w:behaviors>
        <w:guid w:val="{721B7E1A-E8DE-459F-8153-685D2F8C4925}"/>
      </w:docPartPr>
      <w:docPartBody>
        <w:p w:rsidR="001D7CAE" w:rsidRDefault="00D83EB2" w:rsidP="00D83EB2">
          <w:pPr>
            <w:pStyle w:val="861E815AC44D428FBC7E956DC3EA2A78"/>
          </w:pPr>
          <w:r w:rsidRPr="00EE7023">
            <w:rPr>
              <w:rStyle w:val="PlaceholderText"/>
              <w:rFonts w:hint="eastAsia"/>
            </w:rPr>
            <w:t>单击或点击此处输入文字。</w:t>
          </w:r>
        </w:p>
      </w:docPartBody>
    </w:docPart>
    <w:docPart>
      <w:docPartPr>
        <w:name w:val="236A33B1F529487B802D576214253BF7"/>
        <w:category>
          <w:name w:val="General"/>
          <w:gallery w:val="placeholder"/>
        </w:category>
        <w:types>
          <w:type w:val="bbPlcHdr"/>
        </w:types>
        <w:behaviors>
          <w:behavior w:val="content"/>
        </w:behaviors>
        <w:guid w:val="{317546EE-F4E2-4C37-BE3E-5676C2EDED5A}"/>
      </w:docPartPr>
      <w:docPartBody>
        <w:p w:rsidR="00557164" w:rsidRDefault="00EF3A22" w:rsidP="00EF3A22">
          <w:pPr>
            <w:pStyle w:val="236A33B1F529487B802D576214253BF7"/>
          </w:pPr>
          <w:r w:rsidRPr="00EE7023">
            <w:rPr>
              <w:rStyle w:val="PlaceholderText"/>
              <w:rFonts w:hint="eastAsia"/>
            </w:rPr>
            <w:t>单击或点击此处输入文字。</w:t>
          </w:r>
        </w:p>
      </w:docPartBody>
    </w:docPart>
    <w:docPart>
      <w:docPartPr>
        <w:name w:val="4E7A39EC33F4429FB19464A593D64E58"/>
        <w:category>
          <w:name w:val="常规"/>
          <w:gallery w:val="placeholder"/>
        </w:category>
        <w:types>
          <w:type w:val="bbPlcHdr"/>
        </w:types>
        <w:behaviors>
          <w:behavior w:val="content"/>
        </w:behaviors>
        <w:guid w:val="{0CA2981D-A3E9-4C9B-B58B-36A961C6C80F}"/>
      </w:docPartPr>
      <w:docPartBody>
        <w:p w:rsidR="00CC42D3" w:rsidRDefault="00837B90" w:rsidP="00837B90">
          <w:pPr>
            <w:pStyle w:val="4E7A39EC33F4429FB19464A593D64E58"/>
          </w:pPr>
          <w:r w:rsidRPr="00EE7023">
            <w:rPr>
              <w:rStyle w:val="PlaceholderText"/>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D3E"/>
    <w:rsid w:val="00014A39"/>
    <w:rsid w:val="000849FB"/>
    <w:rsid w:val="00097293"/>
    <w:rsid w:val="000C149D"/>
    <w:rsid w:val="000E7215"/>
    <w:rsid w:val="00101554"/>
    <w:rsid w:val="00125B3E"/>
    <w:rsid w:val="001528F8"/>
    <w:rsid w:val="001C32FB"/>
    <w:rsid w:val="001D7CAE"/>
    <w:rsid w:val="002A6A35"/>
    <w:rsid w:val="002C3151"/>
    <w:rsid w:val="002F66C7"/>
    <w:rsid w:val="0032053C"/>
    <w:rsid w:val="00350FF1"/>
    <w:rsid w:val="003C68E4"/>
    <w:rsid w:val="003F09E6"/>
    <w:rsid w:val="004C785C"/>
    <w:rsid w:val="004F33E4"/>
    <w:rsid w:val="00521D0A"/>
    <w:rsid w:val="00553D21"/>
    <w:rsid w:val="00557164"/>
    <w:rsid w:val="0058068C"/>
    <w:rsid w:val="005C5887"/>
    <w:rsid w:val="005D17EA"/>
    <w:rsid w:val="005F49F1"/>
    <w:rsid w:val="00620E00"/>
    <w:rsid w:val="0063161A"/>
    <w:rsid w:val="0072031C"/>
    <w:rsid w:val="0079581B"/>
    <w:rsid w:val="00795AB7"/>
    <w:rsid w:val="007D18DE"/>
    <w:rsid w:val="007F3665"/>
    <w:rsid w:val="00837B90"/>
    <w:rsid w:val="00847D3E"/>
    <w:rsid w:val="00885B83"/>
    <w:rsid w:val="00971E02"/>
    <w:rsid w:val="009725DD"/>
    <w:rsid w:val="009D623F"/>
    <w:rsid w:val="009F3FE9"/>
    <w:rsid w:val="00A47514"/>
    <w:rsid w:val="00A74DDF"/>
    <w:rsid w:val="00AB3B4B"/>
    <w:rsid w:val="00AC1E94"/>
    <w:rsid w:val="00AD1CB9"/>
    <w:rsid w:val="00AD2594"/>
    <w:rsid w:val="00AF061C"/>
    <w:rsid w:val="00B30E29"/>
    <w:rsid w:val="00BD6F7E"/>
    <w:rsid w:val="00C4729F"/>
    <w:rsid w:val="00C6006E"/>
    <w:rsid w:val="00C75941"/>
    <w:rsid w:val="00CA0D57"/>
    <w:rsid w:val="00CA66CA"/>
    <w:rsid w:val="00CB1615"/>
    <w:rsid w:val="00CC42D3"/>
    <w:rsid w:val="00CD3B48"/>
    <w:rsid w:val="00D0282C"/>
    <w:rsid w:val="00D05BAA"/>
    <w:rsid w:val="00D447EB"/>
    <w:rsid w:val="00D52E75"/>
    <w:rsid w:val="00D636C7"/>
    <w:rsid w:val="00D63793"/>
    <w:rsid w:val="00D70F7C"/>
    <w:rsid w:val="00D83EB2"/>
    <w:rsid w:val="00E50360"/>
    <w:rsid w:val="00EA6C8E"/>
    <w:rsid w:val="00EB3755"/>
    <w:rsid w:val="00EB44A1"/>
    <w:rsid w:val="00EF3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B90"/>
    <w:rPr>
      <w:color w:val="808080"/>
    </w:rPr>
  </w:style>
  <w:style w:type="paragraph" w:customStyle="1" w:styleId="D8154FAFEF4D430CA2D0F4A894DD5665">
    <w:name w:val="D8154FAFEF4D430CA2D0F4A894DD5665"/>
    <w:rsid w:val="000849FB"/>
    <w:pPr>
      <w:widowControl w:val="0"/>
      <w:jc w:val="both"/>
    </w:pPr>
  </w:style>
  <w:style w:type="paragraph" w:customStyle="1" w:styleId="5DC26071F42F4C86B7C6B380D78E24E2">
    <w:name w:val="5DC26071F42F4C86B7C6B380D78E24E2"/>
    <w:rsid w:val="000849FB"/>
    <w:pPr>
      <w:widowControl w:val="0"/>
      <w:jc w:val="both"/>
    </w:pPr>
  </w:style>
  <w:style w:type="paragraph" w:customStyle="1" w:styleId="50C2D86ABFB6430EBAFEA6A3CB56CFFE">
    <w:name w:val="50C2D86ABFB6430EBAFEA6A3CB56CFFE"/>
    <w:rsid w:val="00D83EB2"/>
    <w:pPr>
      <w:widowControl w:val="0"/>
      <w:jc w:val="both"/>
    </w:pPr>
  </w:style>
  <w:style w:type="paragraph" w:customStyle="1" w:styleId="861E815AC44D428FBC7E956DC3EA2A78">
    <w:name w:val="861E815AC44D428FBC7E956DC3EA2A78"/>
    <w:rsid w:val="00D83EB2"/>
    <w:pPr>
      <w:widowControl w:val="0"/>
      <w:jc w:val="both"/>
    </w:pPr>
  </w:style>
  <w:style w:type="paragraph" w:customStyle="1" w:styleId="236A33B1F529487B802D576214253BF7">
    <w:name w:val="236A33B1F529487B802D576214253BF7"/>
    <w:rsid w:val="00EF3A22"/>
    <w:pPr>
      <w:spacing w:after="160" w:line="259" w:lineRule="auto"/>
    </w:pPr>
    <w:rPr>
      <w:kern w:val="0"/>
      <w:sz w:val="22"/>
      <w:lang w:val="en-GB"/>
    </w:rPr>
  </w:style>
  <w:style w:type="paragraph" w:customStyle="1" w:styleId="4E7A39EC33F4429FB19464A593D64E58">
    <w:name w:val="4E7A39EC33F4429FB19464A593D64E58"/>
    <w:rsid w:val="00837B9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1A2BC6-F201-4792-BA55-3D71094C190A}">
  <we:reference id="wa104382081" version="1.35.0.0" store="zh-CN" storeType="OMEX"/>
  <we:alternateReferences>
    <we:reference id="WA104382081" version="1.35.0.0" store="zh-CN" storeType="OMEX"/>
  </we:alternateReferences>
  <we:properties>
    <we:property name="MENDELEY_CITATIONS" value="[{&quot;citationID&quot;:&quot;MENDELEY_CITATION_fb038c90-69c7-4a29-bd0a-d2a0a3f95dcd&quot;,&quot;properties&quot;:{&quot;noteIndex&quot;:0},&quot;isEdited&quot;:false,&quot;manualOverride&quot;:{&quot;isManuallyOverridden&quot;:false,&quot;citeprocText&quot;:&quot;(Shahapure et al., 2010; Zhang et al., 2020)&quot;,&quot;manualOverrideText&quot;:&quot;&quot;},&quot;citationTag&quot;:&quot;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&quot;,&quot;citationItems&quot;:[{&quot;id&quot;:&quot;b09ff5d6-53d2-336f-9ef9-7566039466ea&quot;,&quot;itemData&quot;:{&quot;type&quot;:&quot;article-journal&quot;,&quot;id&quot;:&quot;b09ff5d6-53d2-336f-9ef9-7566039466ea&quot;,&quot;title&quot;:&quot;Coastal Urban Flood Simulation Using FEM, GIS and Remote Sensing&quot;,&quot;author&quot;:[{&quot;family&quot;:&quot;Shahapure&quot;,&quot;given&quot;:&quot;S. S.&quot;,&quot;parse-names&quot;:false,&quot;dropping-particle&quot;:&quot;&quot;,&quot;non-dropping-particle&quot;:&quot;&quot;},{&quot;family&quot;:&quot;Eldho&quot;,&quot;given&quot;:&quot;T. I.&quot;,&quot;parse-names&quot;:false,&quot;dropping-particle&quot;:&quot;&quot;,&quot;non-dropping-particle&quot;:&quot;&quot;},{&quot;family&quot;:&quot;Rao&quot;,&quot;given&quot;:&quot;E. P.&quot;,&quot;parse-names&quot;:false,&quot;dropping-particle&quot;:&quot;&quot;,&quot;non-dropping-particle&quot;:&quot;&quot;}],&quot;container-title&quot;:&quot;Water Resources Management&quot;,&quot;DOI&quot;:&quot;10.1007/s11269-010-9623-y&quot;,&quot;ISSN&quot;:&quot;09204741&quot;,&quot;issued&quot;:{&quot;date-parts&quot;:[[2010]]},&quot;page&quot;:&quot;3615-3640&quot;,&quot;abstract&quot;:&quot;In this paper, a rainfall runoff model for coastal urban watershed considering the effects of tidal variations using Finite Element Method (FEM) is presented. Overland flow is modeled using the mass balance equation considering the impervious character of the urban watershed. Storm water flow through the channel is modeled using the diffusion wave form of the Saint Venant's equations and considering the tidal variations. Galerkin's FEM is used in the approximation of the governing equations. One dimensional linear line elements are used in the channel discretization. Further the mass balance based overland flow model and diffusion wave based channel flow model have been integrated for prediction of flood. Slope values for the overland flow are determined using the Geographical Information System (GIS) from the Digital Elevation Model (DEM) of the area. The landuse is determined using the remote sensing data. Remote sensing data is analyzed using the ERDAS Imagine and ArcGIS and the Manning's roughness is calculated for each subdivision of subcatchment. The developed models have been verified with the models available in literature and are found to be satisfactory. Further, the integrated model has been applied to the runoff simulation of a coastal urban watershed in Navi Mumbai, in Maharashtra state of India to analyze the flooding in monsoon season along with the tidal influences. The model could satisfactorily predict the runoff due to monsoon rains coupled with the tidal variations. The developed model will be useful in the urban coastal flood analysis due to heavy rainfall and tidal effects. © 2010 Springer Science+Business Media B.V.&quot;,&quot;issue&quot;:&quot;13&quot;,&quot;volume&quot;:&quot;24&quot;,&quot;expandedJournalTitle&quot;:&quot;Water Resources Management&quot;,&quot;container-title-short&quot;:&quot;&quot;},&quot;isTemporary&quot;:false},{&quot;id&quot;:&quot;4e30c431-d10d-37bf-b4f5-0687e0ea1a5b&quot;,&quot;itemData&quot;:{&quot;type&quot;:&quot;article-journal&quot;,&quot;id&quot;:&quot;4e30c431-d10d-37bf-b4f5-0687e0ea1a5b&quot;,&quot;title&quot;:&quot;Identifying dominant factors of waterlogging events in metropolitan coastal cities: The case study of Guangzhou, China&quot;,&quot;author&quot;:[{&quot;family&quot;:&quot;Zhang&quot;,&quot;given&quot;:&quot;Qifei&quot;,&quot;parse-names&quot;:false,&quot;dropping-particle&quot;:&quot;&quot;,&quot;non-dropping-particle&quot;:&quot;&quot;},{&quot;family&quot;:&quot;Wu&quot;,&quot;given&quot;:&quot;Zhifeng&quot;,&quot;parse-names&quot;:false,&quot;dropping-particle&quot;:&quot;&quot;,&quot;non-dropping-particle&quot;:&quot;&quot;},{&quot;family&quot;:&quot;Zhang&quot;,&quot;given&quot;:&quot;Hui&quot;,&quot;parse-names&quot;:false,&quot;dropping-particle&quot;:&quot;&quot;,&quot;non-dropping-particle&quot;:&quot;&quot;},{&quot;family&quot;:&quot;Dalla Fontana&quot;,&quot;given&quot;:&quot;Giancarlo&quot;,&quot;parse-names&quot;:false,&quot;dropping-particle&quot;:&quot;&quot;,&quot;non-dropping-particle&quot;:&quot;&quot;},{&quot;family&quot;:&quot;Tarolli&quot;,&quot;given&quot;:&quot;Paolo&quot;,&quot;parse-names&quot;:false,&quot;dropping-particle&quot;:&quot;&quot;,&quot;non-dropping-particle&quot;:&quot;&quot;}],&quot;container-title&quot;:&quot;Journal of Environmental Management&quot;,&quot;accessed&quot;:{&quot;date-parts&quot;:[[2022,3,16]]},&quot;DOI&quot;:&quot;10.1016/J.JENVMAN.2020.110951&quot;,&quot;ISSN&quot;:&quot;0301-4797&quot;,&quot;PMID&quot;:&quot;32579518&quot;,&quot;issued&quot;:{&quot;date-parts&quot;:[[2020,10,1]]},&quot;page&quot;:&quot;110951&quot;,&quot;abstract&quot;:&quot;Urban waterlogging disasters are affected by environmental conditions and human activities. Previous studies had explored the effect of land-use type on waterlogging in relatively small watersheds. Few, however, have comprehensively revealed the relative contributions of the environmental and anthropogenic factors to urban waterlogging concerning different scales of analysis. Indeed what is less known, are the dominant factors and the appropriate scale of analysis. To overcome this limitation, a novel method that integrates the stepwise regression model with hierarchical partitioning analysis is presented. The purpose is to investigate the complex mechanism of urban waterlogging by identifying the relative contribution of each environmental and anthropogenic factor and the stability linking waterlogging to influencing factors at multiple scales of analysis (i.e. 1 km, 2 km, 3 km, 4 km, and 5 km). We consider waterlogging events in the central urban districts of Guangzhou (PR China) from 2009 to 2015 as a case study. The results show that the spatial distribution of waterlogging events in the central urban area presents a strong agglomeration pattern. The waterlogging hot spots are mainly concentrated in the historical area of Guangzhou. Under all analysis scales, we find that the percent cover of urban green spaces (44.74%), percent cover of residential area (41.03%), and slope.std (36.85%) both have a dominant contribution to urban waterlogging, which suggests the importance of land cover composition in determining urban waterlogging. However, the relative contribution and dominant factors of waterlogging varied across different analysis scales, presenting a strong scale effect. Under a small analysis scale (1 km), the topography factors (slope.std and relative elevation) are confirmed as the dominant variables; however, with the increase of analysis scale, the influence of land cover composition (greenspace, residence area, grassland) and land cover spatial configuration (LPI, AI, Cohesion index) on waterlogging magnitude is greater than other factors. This finding provides additional insights that the urban waterlogging can be alleviated by balancing the relative composition of land cover features as well as by optimizing their spatial configuration. Since the optimal statistical scale for urban waterlogging studies only worked for specific influencing factors, the appropriate analysis scale for urban waterlogging study should be determined by the characteristics of study areas. This study has the capability to extend our scientific understanding of the complex mechanisms of waterlogging in the highly urbanized coastal city, providing useful support for the prevention and management of urban waterlogging.&quot;,&quot;publisher&quot;:&quot;Academic Press&quot;,&quot;volume&quot;:&quot;271&quot;,&quot;container-title-short&quot;:&quot;J Environ Manage&quot;},&quot;isTemporary&quot;:false}]},{&quot;citationID&quot;:&quot;MENDELEY_CITATION_83e7b946-1755-419f-b766-4320f16bd4e1&quot;,&quot;properties&quot;:{&quot;noteIndex&quot;:0},&quot;isEdited&quot;:false,&quot;manualOverride&quot;:{&quot;isManuallyOverridden&quot;:false,&quot;citeprocText&quot;:&quot;(Fan &amp;#38; Matsumoto, 2020; Huang et al., 2018; Pervin et al., 2020; Tayyab et al., 2021)&quot;,&quot;manualOverrideText&quot;:&quot;&quot;},&quot;citationTag&quot;:&quot;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&quot;,&quot;citationItems&quot;:[{&quot;id&quot;:&quot;a5a2b375-fab4-38e5-afc1-a137ec881965&quot;,&quot;itemData&quot;:{&quot;type&quot;:&quot;article-journal&quot;,&quot;id&quot;:&quot;a5a2b375-fab4-38e5-afc1-a137ec881965&quot;,&quot;title&quot;:&quot;The changing pattern of urban flooding in Guangzhou, China&quot;,&quot;author&quot;:[{&quot;family&quot;:&quot;Huang&quot;,&quot;given&quot;:&quot;Huabing&quot;,&quot;parse-names&quot;:false,&quot;dropping-particle&quot;:&quot;&quot;,&quot;non-dropping-particle&quot;:&quot;&quot;},{&quot;family&quot;:&quot;Chen&quot;,&quot;given&quot;:&quot;Xi&quot;,&quot;parse-names&quot;:false,&quot;dropping-particle&quot;:&quot;&quot;,&quot;non-dropping-particle&quot;:&quot;&quot;},{&quot;family&quot;:&quot;Zhu&quot;,&quot;given&quot;:&quot;Zhanqiang&quot;,&quot;parse-names&quot;:false,&quot;dropping-particle&quot;:&quot;&quot;,&quot;non-dropping-particle&quot;:&quot;&quot;},{&quot;family&quot;:&quot;Xie&quot;,&quot;given&quot;:&quot;Yuhuan&quot;,&quot;parse-names&quot;:false,&quot;dropping-particle&quot;:&quot;&quot;,&quot;non-dropping-particle&quot;:&quot;&quot;},{&quot;family&quot;:&quot;Liu&quot;,&quot;given&quot;:&quot;Lin&quot;,&quot;parse-names&quot;:false,&quot;dropping-particle&quot;:&quot;&quot;,&quot;non-dropping-particle&quot;:&quot;&quot;},{&quot;family&quot;:&quot;Wang&quot;,&quot;given&quot;:&quot;Xianwei&quot;,&quot;parse-names&quot;:false,&quot;dropping-particle&quot;:&quot;&quot;,&quot;non-dropping-particle&quot;:&quot;&quot;},{&quot;family&quot;:&quot;Wang&quot;,&quot;given&quot;:&quot;Xina&quot;,&quot;parse-names&quot;:false,&quot;dropping-particle&quot;:&quot;&quot;,&quot;non-dropping-particle&quot;:&quot;&quot;},{&quot;family&quot;:&quot;Liu&quot;,&quot;given&quot;:&quot;Kai&quot;,&quot;parse-names&quot;:false,&quot;dropping-particle&quot;:&quot;&quot;,&quot;non-dropping-particle&quot;:&quot;&quot;}],&quot;container-title&quot;:&quot;Science of the Total Environment&quot;,&quot;DOI&quot;:&quot;10.1016/j.scitotenv.2017.11.358&quot;,&quot;ISSN&quot;:&quot;18791026&quot;,&quot;PMID&quot;:&quot;29220764&quot;,&quot;issued&quot;:{&quot;date-parts&quot;:[[2018,5,1]]},&quot;page&quot;:&quot;394-401&quot;,&quot;abstract&quot;:&quot;Extensive research has focused on modelling and analysis of urban flooding in relatively small catchments. Findings in small areas tend to be site-specific, and may not be applicable to larger study areas. Larger scale studies can identify general patterns and influential factors; however, few studies have investigated urban flooding on a larger scale such as a metropolitan area. In this study, we explored the spatial-temporal patterns of urban flooding during the period of 2009–2015 in the central area of Guangzhou, China. Under the framework of Pressure (precipitation and impervious surface)-State (urban flooding)-Response (drainage improvement), we evaluated reasons for the State change and effectiveness of the Response. Overall the urban flooding state showed a fluctuating and improving trend. The fluctuation of the flooding state trend is due to precipitation variation, and the improving trend is attributed to drainage improvement. Furthermore, drainage improvement in the upstream area had led to new flooding in the downstream area. It is evident that the mitigation effect of urban flooding in Guangzhou varied significantly across the city. It is further suggested to regularly collect urban flooding records in cities with flood risk, so that more appropriate policies and measures about urban flooding mitigation can be developed.&quot;,&quot;publisher&quot;:&quot;Elsevier B.V.&quot;,&quot;volume&quot;:&quot;622-623&quot;,&quot;expandedJournalTitle&quot;:&quot;Science of the Total Environment&quot;,&quot;container-title-short&quot;:&quot;&quot;},&quot;isTemporary&quot;:false},{&quot;id&quot;:&quot;daf226e6-9ad3-3725-836e-1d83fa266bc9&quot;,&quot;itemData&quot;:{&quot;type&quot;:&quot;article-journal&quot;,&quot;id&quot;:&quot;daf226e6-9ad3-3725-836e-1d83fa266bc9&quot;,&quot;title&quot;:&quot;Comparative analysis on urban flood countermeasures based on life cycle thinking: A comparison between enhancing of drainage capacity project and sponge city&quot;,&quot;author&quot;:[{&quot;family&quot;:&quot;Fan&quot;,&quot;given&quot;:&quot;Xuezhou&quot;,&quot;parse-names&quot;:false,&quot;dropping-particle&quot;:&quot;&quot;,&quot;non-dropping-particle&quot;:&quot;&quot;},{&quot;family&quot;:&quot;Matsumoto&quot;,&quot;given&quot;:&quot;Toru&quot;,&quot;parse-names&quot;:false,&quot;dropping-particle&quot;:&quot;&quot;,&quot;non-dropping-particle&quot;:&quot;&quot;}],&quot;container-title&quot;:&quot;Environments - MDPI&quot;,&quot;DOI&quot;:&quot;10.3390/environments7070051&quot;,&quot;ISSN&quot;:&quot;20763298&quot;,&quot;issued&quot;:{&quot;date-parts&quot;:[[2020,7,1]]},&quot;page&quot;:&quot;1-11&quot;,&quot;abstract&quot;:&quot;The recent increase in rainstorm waterlogging disasters has acutely threatened sustainable urban development in China. Traditional strategy to solve this problem is drainage capacity enhancing projects, which aims at enlarging the discharge of water. Recently, there is a new countermeasure emerged in Chinese cities: ‘Sponge City’, which aims at enlarging the absorption of water by increasing the curves of urban land. This article endeavours to make a comparison between these two countermeasures by building a framework to design and analyze the private or social costs of two projects which have the same rainwater control capacity. Finally, we have come to the conclusion that only considering initial cost, Sponge City unit cost is much more than drainage capacity enhancing project unit cost; considering external cost, Sponge City is not only competitive from an economical perspective, from an environmental perspective Sponge City is also competitive.&quot;,&quot;publisher&quot;:&quot;MDPI AG&quot;,&quot;issue&quot;:&quot;7&quot;,&quot;volume&quot;:&quot;7&quot;,&quot;container-title-short&quot;:&quot;&quot;},&quot;isTemporary&quot;:false},{&quot;id&quot;:&quot;ddbee85c-a70a-3609-b48a-a9a29d08a613&quot;,&quot;itemData&quot;:{&quot;type&quot;:&quot;article-journal&quot;,&quot;id&quot;:&quot;ddbee85c-a70a-3609-b48a-a9a29d08a613&quot;,&quot;title&quot;:&quot;Gis-based urban flood resilience assessment using urban flood resilience model: A case study of peshawar city, khyber pakhtunkhwa, pakistan&quot;,&quot;author&quot;:[{&quot;family&quot;:&quot;Tayyab&quot;,&quot;given&quot;:&quot;Muhammad&quot;,&quot;parse-names&quot;:false,&quot;dropping-particle&quot;:&quot;&quot;,&quot;non-dropping-particle&quot;:&quot;&quot;},{&quot;family&quot;:&quot;Zhang&quot;,&quot;given&quot;:&quot;Jiquan&quot;,&quot;parse-names&quot;:false,&quot;dropping-particle&quot;:&quot;&quot;,&quot;non-dropping-particle&quot;:&quot;&quot;},{&quot;family&quot;:&quot;Hussain&quot;,&quot;given&quot;:&quot;Muhammad&quot;,&quot;parse-names&quot;:false,&quot;dropping-particle&quot;:&quot;&quot;,&quot;non-dropping-particle&quot;:&quot;&quot;},{&quot;family&quot;:&quot;Ullah&quot;,&quot;given&quot;:&quot;Safi&quot;,&quot;parse-names&quot;:false,&quot;dropping-particle&quot;:&quot;&quot;,&quot;non-dropping-particle&quot;:&quot;&quot;},{&quot;family&quot;:&quot;Liu&quot;,&quot;given&quot;:&quot;Xingpeng&quot;,&quot;parse-names&quot;:false,&quot;dropping-particle&quot;:&quot;&quot;,&quot;non-dropping-particle&quot;:&quot;&quot;},{&quot;family&quot;:&quot;Khan&quot;,&quot;given&quot;:&quot;Shah Nawaz&quot;,&quot;parse-names&quot;:false,&quot;dropping-particle&quot;:&quot;&quot;,&quot;non-dropping-particle&quot;:&quot;&quot;},{&quot;family&quot;:&quot;Baig&quot;,&quot;given&quot;:&quot;Muhammad Aslam&quot;,&quot;parse-names&quot;:false,&quot;dropping-particle&quot;:&quot;&quot;,&quot;non-dropping-particle&quot;:&quot;&quot;},{&quot;family&quot;:&quot;Hassan&quot;,&quot;given&quot;:&quot;Waqas&quot;,&quot;parse-names&quot;:false,&quot;dropping-particle&quot;:&quot;&quot;,&quot;non-dropping-particle&quot;:&quot;&quot;},{&quot;family&quot;:&quot;Al-Shaibah&quot;,&quot;given&quot;:&quot;Bazel&quot;,&quot;parse-names&quot;:false,&quot;dropping-particle&quot;:&quot;&quot;,&quot;non-dropping-particle&quot;:&quot;&quot;}],&quot;container-title&quot;:&quot;Remote Sensing&quot;,&quot;DOI&quot;:&quot;10.3390/rs13101864&quot;,&quot;ISSN&quot;:&quot;20724292&quot;,&quot;issued&quot;:{&quot;date-parts&quot;:[[2021,5,2]]},&quot;abstract&quot;:&quot;Urban flooding has been an alarming issue in the past around the globe, particularly in South Asia. Pakistan is no exception from this situation where urban floods with associated damages are frequently occurring phenomena. In Pakistan, rapid urbanization is the key factor for urban flooding, which is not taken into account. This study aims to identify flood sensitivity and coping capacity while assessing urban flood resilience and move a step toward the initialization of resilience, specifically for Peshawar city and generally for other cities of Pakistan. To achieve this aim, an attempt has been made to propose an integrated approach named the “urban flood resilience model (UFResi-M),” which is based on geographical information system(GIS), remote sensing (RS), and the theory of analytical hierarchy process (AHP). The UFResi-M incorporates four main factors—urban flood hazard, exposure, susceptibility, and coping capacity into two parts, i.e., sensitivity and coping capacity. The first part consists of three factors—IH, IE, and IS—that represent sensitivity, while the second part represents coping capacity (ICc ). All four indicators were weighted through AHP to obtain product value for each indicator. The result showed that in the Westzone of the study area, the northwestern and central parts have very high resilience, whereas the southern and southwestern parts have very low resilience. Similarly, in the East zone of the study area, the northwest and southwest parts have very high resilience, while the northern and western parts have very low resilience. The likelihood of the proposed model was also determined using the receiver operating characteristic (ROC) curve method; the area under the curve acquired for the model was 0.904. The outcomes of these integrated assessments can help in tracking community performance and can provide a tool to decision makers to integrate the resilience aspect into urban flood management, urban development, and urban planning.&quot;,&quot;publisher&quot;:&quot;MDPI AG&quot;,&quot;issue&quot;:&quot;10&quot;,&quot;volume&quot;:&quot;13&quot;,&quot;container-title-short&quot;:&quot;Remote Sens (Basel)&quot;},&quot;isTemporary&quot;:false},{&quot;id&quot;:&quot;7491fb9d-8e30-3782-b407-b8192a8a032d&quot;,&quot;itemData&quot;:{&quot;type&quot;:&quot;article-journal&quot;,&quot;id&quot;:&quot;7491fb9d-8e30-3782-b407-b8192a8a032d&quot;,&quot;title&quot;:&quot;Adapting to urban flooding: A case of two cities in South Asia&quot;,&quot;author&quot;:[{&quot;family&quot;:&quot;Pervin&quot;,&quot;given&quot;:&quot;Ismat Ara&quot;,&quot;parse-names&quot;:false,&quot;dropping-particle&quot;:&quot;&quot;,&quot;non-dropping-particle&quot;:&quot;&quot;},{&quot;family&quot;:&quot;Rahman&quot;,&quot;given&quot;:&quot;Sheikh Mohammad Mahbubur&quot;,&quot;parse-names&quot;:false,&quot;dropping-particle&quot;:&quot;&quot;,&quot;non-dropping-particle&quot;:&quot;&quot;},{&quot;family&quot;:&quot;Nepal&quot;,&quot;given&quot;:&quot;Mani&quot;,&quot;parse-names&quot;:false,&quot;dropping-particle&quot;:&quot;&quot;,&quot;non-dropping-particle&quot;:&quot;&quot;},{&quot;family&quot;:&quot;Haque&quot;,&quot;given&quot;:&quot;Abdul Kalam Enamul&quot;,&quot;parse-names&quot;:false,&quot;dropping-particle&quot;:&quot;&quot;,&quot;non-dropping-particle&quot;:&quot;&quot;},{&quot;family&quot;:&quot;Karim&quot;,&quot;given&quot;:&quot;Humayun&quot;,&quot;parse-names&quot;:false,&quot;dropping-particle&quot;:&quot;&quot;,&quot;non-dropping-particle&quot;:&quot;&quot;},{&quot;family&quot;:&quot;Dhakal&quot;,&quot;given&quot;:&quot;Ganesh&quot;,&quot;parse-names&quot;:false,&quot;dropping-particle&quot;:&quot;&quot;,&quot;non-dropping-particle&quot;:&quot;&quot;}],&quot;container-title&quot;:&quot;Water Policy&quot;,&quot;DOI&quot;:&quot;10.2166/wp.2019.174&quot;,&quot;ISSN&quot;:&quot;19969759&quot;,&quot;issued&quot;:{&quot;date-parts&quot;:[[2020,2,1]]},&quot;page&quot;:&quot;162-188&quot;,&quot;abstract&quot;:&quot;Cities in South Asia are experiencing storm water drainage problems due to a combination of urban sprawl, structural, hydrological, socioeconomic and climatic factors. The frequency of short duration, high-intensity rainfall is expected to increase in the future due to climate change. Given the limited capacity of drainage systems in South Asian cities, urban flooding and waterlogging is expected to intensify. The problem gets worse when low-lying areas are filled up for infrastructure development due to unplanned urban growth, reducing permeable areas. Additionally, solid waste, when dumped in canals and open spaces, blocks urban drainage systems and worsens urban flooding and waterlogging. Using hydraulic models for two South Asian cities, Sylhet (in Bangladesh) and Bharatpur (in Nepal), we find that 22.3% of the land area in Sylhet and 12.7% in Bharatpur is under flooding risk, under the current scenario. The flood risk area can be reduced to 3.6% in Sylhet and 5.5% in Bharatpur with structural interventions in the drainage system. However, the area under flood risk could increase to 18.5% in Sylhet and 7.6% in Bharatpur in five years if the cities’ solid waste is not managed properly, suggesting that the structural solution alone, without proper solid waste management, is almost ineffective in reducing the long-term flooding risk in these cities.&quot;,&quot;publisher&quot;:&quot;IWA Publishing&quot;,&quot;volume&quot;:&quot;22&quot;,&quot;container-title-short&quot;:&quot;&quot;},&quot;isTemporary&quot;:false}]},{&quot;citationID&quot;:&quot;MENDELEY_CITATION_99f45217-6db4-4bde-8e84-7635e030e94b&quot;,&quot;properties&quot;:{&quot;noteIndex&quot;:0},&quot;isEdited&quot;:false,&quot;manualOverride&quot;:{&quot;isManuallyOverridden&quot;:false,&quot;citeprocText&quot;:&quot;(Dao et al., 2020)&quot;,&quot;manualOverrideText&quot;:&quot;&quot;},&quot;citationTag&quot;:&quot;MENDELEY_CITATION_v3_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&quot;,&quot;citationItems&quot;:[{&quot;id&quot;:&quot;32861a93-e50b-37b0-a713-5d159a53b34f&quot;,&quot;itemData&quot;:{&quot;type&quot;:&quot;article-journal&quot;,&quot;id&quot;:&quot;32861a93-e50b-37b0-a713-5d159a53b34f&quot;,&quot;title&quot;:&quot;Precipitation threshold for urban flood warning - an analysis using the satellite-based flooded area and radar-gauge composite rainfall data&quot;,&quot;author&quot;:[{&quot;family&quot;:&quot;Dao&quot;,&quot;given&quot;:&quot;Duc Anh&quot;,&quot;parse-names&quot;:false,&quot;dropping-particle&quot;:&quot;&quot;,&quot;non-dropping-particle&quot;:&quot;&quot;},{&quot;family&quot;:&quot;Kim&quot;,&quot;given&quot;:&quot;Dongkyun&quot;,&quot;parse-names&quot;:false,&quot;dropping-particle&quot;:&quot;&quot;,&quot;non-dropping-particle&quot;:&quot;&quot;},{&quot;family&quot;:&quot;Park&quot;,&quot;given&quot;:&quot;Jeongha&quot;,&quot;parse-names&quot;:false,&quot;dropping-particle&quot;:&quot;&quot;,&quot;non-dropping-particle&quot;:&quot;&quot;},{&quot;family&quot;:&quot;Kim&quot;,&quot;given&quot;:&quot;Taewoong&quot;,&quot;parse-names&quot;:false,&quot;dropping-particle&quot;:&quot;&quot;,&quot;non-dropping-particle&quot;:&quot;&quot;}],&quot;container-title&quot;:&quot;Journal of Hydro-Environment Research&quot;,&quot;DOI&quot;:&quot;10.1016/j.jher.2020.08.001&quot;,&quot;ISSN&quot;:&quot;15706443&quot;,&quot;issued&quot;:{&quot;date-parts&quot;:[[2020,10,1]]},&quot;page&quot;:&quot;48-61&quot;,&quot;abstract&quot;:&quot;A unique empirical approach of estimating the urban flood warning threshold is presented. First, the rainfall depth-duration relationship was estimated based on radar-gauge merged rainfall data with 1 km–10 min space-time resolution for 319 highly urbanized watersheds of the study area, for the extreme rainfall event occurred on the September 11, 2017 in Busan, Korea. The rainfall depth-duration relationship at the watersheds were further categorized by the nine different domains of the rainfall temporal variability and the watershed flooded area proportion that is estimated from the Sentinel-1 Synthetic Aperture Radar data analysis. The minimum possible slope of the depth-duration relationship in each of the domain was determined as the flood warning rainfall intensity threshold for this urban area. The results revealed that 55 mm/hr of rainfall intensity was the universal threshold. When this threshold was applied to issue the flood warning, the number of missed warning was minimized at the expense of the increased frequencies of false warnings. The highest identified threshold was 73 mm/hr. It was also found that the temporally variable rainfall is more likely to cause floods than the one with less temporal variability. The identified rainfall threshold values were validated against the 2010 and 2011 extreme events occurred in Seoul, Korea. The validation revealed that the balance between the accuracy and the reliability of the flood warning system highly depends on the choice of the tolerable flooded area proportions. The study reveals the great potential of operational urban flood warning system composed of a weather radar and a network of ground rainfall gauges that can be simply established using satellite-based flooded area data, which may be especially useful for developing countries.&quot;,&quot;publisher&quot;:&quot;Elsevier B.V.&quot;,&quot;volume&quot;:&quot;32&quot;,&quot;expandedJournalTitle&quot;:&quot;Journal of Hydro-Environment Research&quot;,&quot;container-title-short&quot;:&quot;&quot;},&quot;isTemporary&quot;:false}]},{&quot;citationID&quot;:&quot;MENDELEY_CITATION_b299cea1-4dc3-402d-9da4-2aae8d5083a4&quot;,&quot;properties&quot;:{&quot;noteIndex&quot;:0},&quot;isEdited&quot;:false,&quot;manualOverride&quot;:{&quot;isManuallyOverridden&quot;:false,&quot;citeprocText&quot;:&quot;(Ke et al., 2020)&quot;,&quot;manualOverrideText&quot;:&quot;&quot;},&quot;citationTag&quot;:&quot;MENDELEY_CITATION_v3_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&quot;,&quot;citationItems&quot;:[{&quot;id&quot;:&quot;0e92daeb-3b68-3c72-977a-dada5665d835&quot;,&quot;itemData&quot;:{&quot;type&quot;:&quot;article-journal&quot;,&quot;id&quot;:&quot;0e92daeb-3b68-3c72-977a-dada5665d835&quot;,&quot;title&quot;:&quot;Urban pluvial flooding prediction by machine learning approaches – a case study of Shenzhen city, China&quot;,&quot;author&quot;:[{&quot;family&quot;:&quot;Ke&quot;,&quot;given&quot;:&quot;Qian&quot;,&quot;parse-names&quot;:false,&quot;dropping-particle&quot;:&quot;&quot;,&quot;non-dropping-particle&quot;:&quot;&quot;},{&quot;family&quot;:&quot;Tian&quot;,&quot;given&quot;:&quot;Xin&quot;,&quot;parse-names&quot;:false,&quot;dropping-particle&quot;:&quot;&quot;,&quot;non-dropping-particle&quot;:&quot;&quot;},{&quot;family&quot;:&quot;Bricker&quot;,&quot;given&quot;:&quot;Jeremy&quot;,&quot;parse-names&quot;:false,&quot;dropping-particle&quot;:&quot;&quot;,&quot;non-dropping-particle&quot;:&quot;&quot;},{&quot;family&quot;:&quot;Tian&quot;,&quot;given&quot;:&quot;Zhan&quot;,&quot;parse-names&quot;:false,&quot;dropping-particle&quot;:&quot;&quot;,&quot;non-dropping-particle&quot;:&quot;&quot;},{&quot;family&quot;:&quot;Guan&quot;,&quot;given&quot;:&quot;Guanghua&quot;,&quot;parse-names&quot;:false,&quot;dropping-particle&quot;:&quot;&quot;,&quot;non-dropping-particle&quot;:&quot;&quot;},{&quot;family&quot;:&quot;Cai&quot;,&quot;given&quot;:&quot;Huayang&quot;,&quot;parse-names&quot;:false,&quot;dropping-particle&quot;:&quot;&quot;,&quot;non-dropping-particle&quot;:&quot;&quot;},{&quot;family&quot;:&quot;Huang&quot;,&quot;given&quot;:&quot;Xinxing&quot;,&quot;parse-names&quot;:false,&quot;dropping-particle&quot;:&quot;&quot;,&quot;non-dropping-particle&quot;:&quot;&quot;},{&quot;family&quot;:&quot;Yang&quot;,&quot;given&quot;:&quot;Honglong&quot;,&quot;parse-names&quot;:false,&quot;dropping-particle&quot;:&quot;&quot;,&quot;non-dropping-particle&quot;:&quot;&quot;},{&quot;family&quot;:&quot;Liu&quot;,&quot;given&quot;:&quot;Junguo&quot;,&quot;parse-names&quot;:false,&quot;dropping-particle&quot;:&quot;&quot;,&quot;non-dropping-particle&quot;:&quot;&quot;}],&quot;container-title&quot;:&quot;Advances in Water Resources&quot;,&quot;DOI&quot;:&quot;10.1016/j.advwatres.2020.103719&quot;,&quot;ISSN&quot;:&quot;03091708&quot;,&quot;issued&quot;:{&quot;date-parts&quot;:[[2020,11,1]]},&quot;abstract&quot;:&quot;Urban pluvial flooding is a threatening natural hazard in urban areas all over the world, especially in recent years given its increasing frequency of occurrence. In order to prevent flood occurrence and mitigate the subsequent aftermath, urban water managers aim to predict precipitation characteristics, including peak intensity, arrival time and duration, so that they can further warn inhabitants in risky areas and take emergency actions when forecasting a pluvial flood. Previous studies that dealt with the prediction of urban pluvial flooding are mainly based on hydrological or hydraulic models, requiring a large volume of data for simulation accuracy. These methods are computationally expensive. Using a rainfall threshold to predict flooding based on a data-driven approach can decrease the computational complexity to a great extent. In order to prepare cities for frequent pluvial flood events – especially in the future climate – this paper uses a rainfall threshold for classifying flood vs. non-flood events, based on machine learning (ML) approaches, applied to a case study of Shenzhen city in China. In doing so, ML models can determine several rainfall threshold lines projected in a plane spanned by two principal components, which provides a binary result (flood or no flood). Compared to the conventional critical rainfall curve, the proposed models, especially the subspace discriminant analysis, can classify flooding and non-flooding by different combinations of multiple-resolution rainfall intensities, greatly raising the accuracy to 96.5% and lowering the false alert rate to 25%. Compared to the conventional model, the critical indices of accuracy and true positive rate (TPR) were 5%-15% higher in ML models. Such models are applicable to other urban catchments as well. The results are expected to be used to assist early warning systems and provide rational information for contingency and emergency planning.&quot;,&quot;publisher&quot;:&quot;Elsevier Ltd&quot;,&quot;volume&quot;:&quot;145&quot;,&quot;expandedJournalTitle&quot;:&quot;Advances in Water Resources&quot;,&quot;container-title-short&quot;:&quot;Adv Water Resour&quot;},&quot;isTemporary&quot;:false}]},{&quot;citationID&quot;:&quot;MENDELEY_CITATION_f2a0373f-b3d4-4395-92a2-a72a6e50dc67&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&quot;,&quot;citationItems&quot;:[{&quot;id&quot;:&quot;dde59a64-6d58-3013-b95c-69bee7c850f2&quot;,&quot;itemData&quot;:{&quot;type&quot;:&quot;article&quot;,&quot;id&quot;:&quot;dde59a64-6d58-3013-b95c-69bee7c850f2&quot;,&quot;title&quot;:&quot;Urban development in the context of extreme flooding events&quot;,&quot;author&quot;:[{&quot;family&quot;:&quot;Wang&quot;,&quot;given&quot;:&quot;Junqi&quot;,&quot;parse-names&quot;:false,&quot;dropping-particle&quot;:&quot;&quot;,&quot;non-dropping-particle&quot;:&quot;&quot;},{&quot;family&quot;:&quot;Wah Yu&quot;,&quot;given&quot;:&quot;Chuck&quot;,&quot;parse-names&quot;:false,&quot;dropping-particle&quot;:&quot;&quot;,&quot;non-dropping-particle&quot;:&quot;&quot;},{&quot;family&quot;:&quot;Cao&quot;,&quot;given&quot;:&quot;Shi Jie&quot;,&quot;parse-names&quot;:false,&quot;dropping-particle&quot;:&quot;&quot;,&quot;non-dropping-particle&quot;:&quot;&quot;}],&quot;container-title&quot;:&quot;Indoor and Built Environment&quot;,&quot;DOI&quot;:&quot;10.1177/1420326X211048577&quot;,&quot;ISSN&quot;:&quot;14230070&quot;,&quot;issued&quot;:{&quot;date-parts&quot;:[[2022,1,1]]},&quot;page&quot;:&quot;3-6&quot;,&quot;publisher&quot;:&quot;SAGE Publications Ltd&quot;,&quot;issue&quot;:&quot;1&quot;,&quot;volume&quot;:&quot;31&quot;,&quot;container-title-short&quot;:&quot;&quot;},&quot;isTemporary&quot;:false}]},{&quot;citationID&quot;:&quot;MENDELEY_CITATION_ef44e787-4ed3-4739-8427-e2f23660ad50&quot;,&quot;properties&quot;:{&quot;noteIndex&quot;:0},&quot;isEdited&quot;:false,&quot;manualOverride&quot;:{&quot;isManuallyOverridden&quot;:true,&quot;citeprocText&quot;:&quot;(Cohen et al., 2019; Pulvirenti et al., 2016)&quot;,&quot;manualOverrideText&quot;:&quot;(Pulvirenti et al., 2016; Cohen et al., 2019)&quot;},&quot;citationTag&quot;:&quot;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&quot;,&quot;citationItems&quot;:[{&quot;id&quot;:&quot;07cd779a-2f34-3bb2-8e18-892b35fd741b&quot;,&quot;itemData&quot;:{&quot;type&quot;:&quot;article-journal&quot;,&quot;id&quot;:&quot;07cd779a-2f34-3bb2-8e18-892b35fd741b&quot;,&quot;title&quot;:&quot;Use of SAR data for detecting floodwater in urban and agricultural areas: The role of the interferometric coherence&quot;,&quot;author&quot;:[{&quot;family&quot;:&quot;Pulvirenti&quot;,&quot;given&quot;:&quot;Luca&quot;,&quot;parse-names&quot;:false,&quot;dropping-particle&quot;:&quot;&quot;,&quot;non-dropping-particle&quot;:&quot;&quot;},{&quot;family&quot;:&quot;Chini&quot;,&quot;given&quot;:&quot;Marco&quot;,&quot;parse-names&quot;:false,&quot;dropping-particle&quot;:&quot;&quot;,&quot;non-dropping-particle&quot;:&quot;&quot;},{&quot;family&quot;:&quot;Pierdicca&quot;,&quot;given&quot;:&quot;Nazzareno&quot;,&quot;parse-names&quot;:false,&quot;dropping-particle&quot;:&quot;&quot;,&quot;non-dropping-particle&quot;:&quot;&quot;},{&quot;family&quot;:&quot;Boni&quot;,&quot;given&quot;:&quot;Giorgio&quot;,&quot;parse-names&quot;:false,&quot;dropping-particle&quot;:&quot;&quot;,&quot;non-dropping-particle&quot;:&quot;&quot;}],&quot;container-title&quot;:&quot;IEEE Transactions on Geoscience and Remote Sensing&quot;,&quot;DOI&quot;:&quot;10.1109/TGRS.2015.2482001&quot;,&quot;ISSN&quot;:&quot;01962892&quot;,&quot;issued&quot;:{&quot;date-parts&quot;:[[2016,3,1]]},&quot;page&quot;:&quot;1532-1544&quot;,&quot;abstract&quot;:&quot;The use of synthetic aperture radar (SAR) data is presently well established in operational services for flood management. Nevertheless, detecting inundated vegetation and urban areas still represents a critical issue, because the radar signatures of these targets are often ambiguous. This paper analyzes the role of the interferometric coherence in complementing intensity SAR data for mapping floods in agricultural and urban environments. The advantages of the joint use of intensity and coherence are first discussed in a theoretical way and then verified on a case study, namely, the flood that hit the Emilia-Romagna region (Northern Italy) in January 2014. The short revisit time of the COSMO-SkyMed images, as well as a dedicated acquisition plan tailored to the requirements of the Italian Civil Protection Department, has allowed us to build a data set of radar interferometric observations of the event. Results show that the analysis of the multitemporal trend of the coherence is useful for the interpretation of SAR data since it enables a considerable reduction of classification errors that could be committed considering intensity data only. Interferometric data have permitted us to distinguish zones where water receded from areas where it persisted for a longer time and, in one case, to measure changes of water level.&quot;,&quot;publisher&quot;:&quot;Institute of Electrical and Electronics Engineers Inc.&quot;,&quot;issue&quot;:&quot;3&quot;,&quot;volume&quot;:&quot;54&quot;,&quot;expandedJournalTitle&quot;:&quot;IEEE Transactions on Geoscience and Remote Sensing&quot;,&quot;container-title-short&quot;:&quot;&quot;},&quot;isTemporary&quot;:false},{&quot;id&quot;:&quot;9e19f8c3-e280-3833-8b42-9ebe5938fcdd&quot;,&quot;itemData&quot;:{&quot;type&quot;:&quot;article-journal&quot;,&quot;id&quot;:&quot;9e19f8c3-e280-3833-8b42-9ebe5938fcdd&quot;,&quot;title&quot;:&quot;The Floodwater Depth Estimation Tool (FwDET v2.0) for improved remote sensing analysis of coastal flooding&quot;,&quot;author&quot;:[{&quot;family&quot;:&quot;Cohen&quot;,&quot;given&quot;:&quot;Sagy&quot;,&quot;parse-names&quot;:false,&quot;dropping-particle&quot;:&quot;&quot;,&quot;non-dropping-particle&quot;:&quot;&quot;},{&quot;family&quot;:&quot;Raney&quot;,&quot;given&quot;:&quot;Austin&quot;,&quot;parse-names&quot;:false,&quot;dropping-particle&quot;:&quot;&quot;,&quot;non-dropping-particle&quot;:&quot;&quot;},{&quot;family&quot;:&quot;Munasinghe&quot;,&quot;given&quot;:&quot;Dinuke&quot;,&quot;parse-names&quot;:false,&quot;dropping-particle&quot;:&quot;&quot;,&quot;non-dropping-particle&quot;:&quot;&quot;},{&quot;family&quot;:&quot;Derek Loftis&quot;,&quot;given&quot;:&quot;J.&quot;,&quot;parse-names&quot;:false,&quot;dropping-particle&quot;:&quot;&quot;,&quot;non-dropping-particle&quot;:&quot;&quot;},{&quot;family&quot;:&quot;Molthan&quot;,&quot;given&quot;:&quot;Andrew&quot;,&quot;parse-names&quot;:false,&quot;dropping-particle&quot;:&quot;&quot;,&quot;non-dropping-particle&quot;:&quot;&quot;},{&quot;family&quot;:&quot;Bell&quot;,&quot;given&quot;:&quot;Jordan&quot;,&quot;parse-names&quot;:false,&quot;dropping-particle&quot;:&quot;&quot;,&quot;non-dropping-particle&quot;:&quot;&quot;},{&quot;family&quot;:&quot;Rogers&quot;,&quot;given&quot;:&quot;Laura&quot;,&quot;parse-names&quot;:false,&quot;dropping-particle&quot;:&quot;&quot;,&quot;non-dropping-particle&quot;:&quot;&quot;},{&quot;family&quot;:&quot;Galantowicz&quot;,&quot;given&quot;:&quot;John&quot;,&quot;parse-names&quot;:false,&quot;dropping-particle&quot;:&quot;&quot;,&quot;non-dropping-particle&quot;:&quot;&quot;},{&quot;family&quot;:&quot;Robert Brakenridge&quot;,&quot;given&quot;:&quot;G.&quot;,&quot;parse-names&quot;:false,&quot;dropping-particle&quot;:&quot;&quot;,&quot;non-dropping-particle&quot;:&quot;&quot;},{&quot;family&quot;:&quot;Kettner&quot;,&quot;given&quot;:&quot;Albert&quot;,&quot;parse-names&quot;:false,&quot;dropping-particle&quot;:&quot;&quot;,&quot;non-dropping-particle&quot;:&quot;&quot;},{&quot;family&quot;:&quot;Huang&quot;,&quot;given&quot;:&quot;Yu Fen&quot;,&quot;parse-names&quot;:false,&quot;dropping-particle&quot;:&quot;&quot;,&quot;non-dropping-particle&quot;:&quot;&quot;},{&quot;family&quot;:&quot;Tsang&quot;,&quot;given&quot;:&quot;Yin Phan&quot;,&quot;parse-names&quot;:false,&quot;dropping-particle&quot;:&quot;&quot;,&quot;non-dropping-particle&quot;:&quot;&quot;}],&quot;container-title&quot;:&quot;Natural Hazards and Earth System Sciences&quot;,&quot;DOI&quot;:&quot;10.5194/nhess-19-2053-2019&quot;,&quot;ISSN&quot;:&quot;16849981&quot;,&quot;issued&quot;:{&quot;date-parts&quot;:[[2019,9,26]]},&quot;page&quot;:&quot;2053-2065&quot;,&quot;abstract&quot;:&quot;Remote sensing analysis is routinely used to map flooding extent either retrospectively or in near-real time. For flood emergency response, remote-sensing-based flood mapping is highly valuable as it can offer continued observational information about the flood extent over large geographical domains. Information about the floodwater depth across the inundated domain is important for damage assessment, rescue, and prioritizing of relief resource allocation, but cannot be readily estimated from remote sensing analysis. The Floodwater Depth Estimation Tool (FwDET) was developed to augment remote sensing analysis by calculating water depth based solely on an inundation map with an associated digital elevation model (DEM). The tool was shown to be accurate and was used in flood response activations by the Global Flood Partnership. Here we present a new version of the tool, FwDET v2.0, which enables water depth estimation for coastal flooding. FwDET v2.0 features a new flood boundary identification scheme which accounts for the lack of confinement of coastal flood domains at the shoreline. A new algorithm is used to calculate the local floodwater elevation for each cell, which improves the tool's runtime by a factor of 15 and alleviates inaccurate local boundary assignment across permanent water bodies. FwDET v2.0 is evaluated against physically based hydrodynamic simulations in both riverine and coastal case studies. The results show good correspondence, with an average difference of 0.18 and 0.31m for the coastal (using a 1m DEM) and riverine (using a 10m DEM) case studies, respectively. A FwDET v2.0 application of using remote-sensing-derived flood maps is presented for three case studies. These case studies showcase FwDET v2.0 ability to efficiently provide a synoptic assessment of floodwater. Limitations include challenges in obtaining high-resolution DEMs and increases in uncertainty when applied for highly fragmented flood inundation domains.&quot;,&quot;publisher&quot;:&quot;Copernicus GmbH&quot;,&quot;issue&quot;:&quot;9&quot;,&quot;volume&quot;:&quot;19&quot;,&quot;container-title-short&quot;:&quot;&quot;},&quot;isTemporary&quot;:false}]},{&quot;citationID&quot;:&quot;MENDELEY_CITATION_c4a57b41-3ea6-45d5-989a-bd88a514122e&quot;,&quot;properties&quot;:{&quot;noteIndex&quot;:0},&quot;isEdited&quot;:false,&quot;manualOverride&quot;:{&quot;isManuallyOverridden&quot;:false,&quot;citeprocText&quot;:&quot;(Zhou et al., 2019)&quot;,&quot;manualOverrideText&quot;:&quot;&quot;},&quot;citationTag&quot;:&quot;MENDELEY_CITATION_v3_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&quot;,&quot;citationItems&quot;:[{&quot;id&quot;:&quot;dcbe3fd1-2429-34fd-b22e-2fcf8fd12375&quot;,&quot;itemData&quot;:{&quot;type&quot;:&quot;article-journal&quot;,&quot;id&quot;:&quot;dcbe3fd1-2429-34fd-b22e-2fcf8fd12375&quot;,&quot;title&quot;:&quot;Comparative study on water extraction methods based on Sentinel-1/2: a case study of small water body in Sri Lanka&quot;,&quot;author&quot;:[{&quot;family&quot;:&quot;Zhou&quot;,&quot;given&quot;:&quot;Han;&quot;,&quot;parse-names&quot;:false,&quot;dropping-particle&quot;:&quot;&quot;,&quot;non-dropping-particle&quot;:&quot;&quot;},{&quot;family&quot;:&quot;Ye&quot;,&quot;given&quot;:&quot;Huping;&quot;,&quot;parse-names&quot;:false,&quot;dropping-particle&quot;:&quot;&quot;,&quot;non-dropping-particle&quot;:&quot;&quot;},{&quot;family&quot;:&quot;Wei&quot;,&quot;given&quot;:&quot;Xiahu;&quot;,&quot;parse-names&quot;:false,&quot;dropping-particle&quot;:&quot;&quot;,&quot;non-dropping-particle&quot;:&quot;&quot;},{&quot;family&quot;:&quot;Zhang&quot;,&quot;given&quot;:&quot;Zongke;&quot;,&quot;parse-names&quot;:false,&quot;dropping-particle&quot;:&quot;&quot;,&quot;non-dropping-particle&quot;:&quot;&quot;},{&quot;family&quot;:&quot;Wang&quot;,&quot;given&quot;:&quot;Fali;&quot;,&quot;parse-names&quot;:false,&quot;dropping-particle&quot;:&quot;&quot;,&quot;non-dropping-particle&quot;:&quot;&quot;},{&quot;family&quot;:&quot;Qi&quot;,&quot;given&quot;:&quot;Yongju;&quot;,&quot;parse-names&quot;:false,&quot;dropping-particle&quot;:&quot;&quot;,&quot;non-dropping-particle&quot;:&quot;&quot;},{&quot;family&quot;:&quot;Ma&quot;,&quot;given&quot;:&quot;Jianru;&quot;,&quot;parse-names&quot;:false,&quot;dropping-particle&quot;:&quot;&quot;,&quot;non-dropping-particle&quot;:&quot;&quot;}],&quot;container-title&quot;:&quot;Journal of University of Chinese Academy of Sciences&quot;,&quot;issued&quot;:{&quot;date-parts&quot;:[[2019]]},&quot;page&quot;:&quot;795-802&quot;,&quot;issue&quot;:&quot;6&quot;,&quot;volume&quot;:&quot;36&quot;,&quot;expandedJournalTitle&quot;:&quot;Journal of University of Chinese Academy of Sciences&quot;,&quot;container-title-short&quot;:&quot;&quot;},&quot;isTemporary&quot;:false}]},{&quot;citationID&quot;:&quot;MENDELEY_CITATION_28298774-ec4d-4b0e-a365-780e16e39e1c&quot;,&quot;properties&quot;:{&quot;noteIndex&quot;:0},&quot;isEdited&quot;:false,&quot;manualOverride&quot;:{&quot;isManuallyOverridden&quot;:true,&quot;citeprocText&quot;:&quot;(N. Li &amp;#38; Niu, 2020; Peng et al., 2021)&quot;,&quot;manualOverrideText&quot;:&quot;(Li and Niu, 2020; Peng et al., 2021)&quot;},&quot;citationTag&quot;:&quot;MENDELEY_CITATION_v3_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&quot;,&quot;citationItems&quot;:[{&quot;id&quot;:&quot;6236474b-5e53-32ce-8de2-7531324c0f08&quot;,&quot;itemData&quot;:{&quot;type&quot;:&quot;article-journal&quot;,&quot;id&quot;:&quot;6236474b-5e53-32ce-8de2-7531324c0f08&quot;,&quot;title&quot;:&quot;High-precision water segmentation from Synthetic Aperture Radar images based on local super-resolution restoration technology&quot;,&quot;author&quot;:[{&quot;family&quot;:&quot;Li&quot;,&quot;given&quot;:&quot;Ning&quot;,&quot;parse-names&quot;:false,&quot;dropping-particle&quot;:&quot;&quot;,&quot;non-dropping-particle&quot;:&quot;&quot;},{&quot;family&quot;:&quot;Niu&quot;,&quot;given&quot;:&quot;Shilin&quot;,&quot;parse-names&quot;:false,&quot;dropping-particle&quot;:&quot;&quot;,&quot;non-dropping-particle&quot;:&quot;&quot;}],&quot;container-title&quot;:&quot;Journal of Radars&quot;,&quot;DOI&quot;:&quot;10.12000/JR19096&quot;,&quot;ISSN&quot;:&quot;2095283X&quot;,&quot;issued&quot;:{&quot;date-parts&quot;:[[2020,2,1]]},&quot;page&quot;:&quot;174-184&quot;,&quot;abstract&quot;:&quot;The extraction of water from Synthetic Aperture Radar (SAR) images is of great significance in water resources investigation and monitoring disasters. To deal with the problems of the insufficient accuracy of water boundaries extracted from middle-low resolution SAR images. This paper proposes a high-precision water boundaries extraction method based on a local super-resolution restoration technology that combines the advantages of the super-resolution restoration technology based on the lightweight residual Convolutional Neural Network (CNN) and the traditional SAR images water extraction methods. The proposed method can significantly improve the accuracy of water segmentation results by using SAR images. To verify the effectiveness of the proposed method, as a study area, we selected the Danjiangkou Reservoir, the water source of the middle route of a south-to-north water diversion project. Further, we conducted experiments on the multi-mode SAR dataset and evaluated its accuracy. This dataset included one Standard Strip-map (SS) mode image obtained by the Chinese GaoFen-3 (GF-3) satellite with a resolution of 8 m and one Interferometric Wide-swath (IW) mode SAR image obtained by Sentinel-1 satellite with a resolution of 20 m. The experimental results showed that the water segmentation results from the middle–low resolution SAR images of the proposed method were more precise, and the overall water segmentation performance was superior to that of the traditional methods.&quot;,&quot;publisher&quot;:&quot;Institute of Electronics Chinese Academy of Sciences&quot;,&quot;issue&quot;:&quot;1&quot;,&quot;volume&quot;:&quot;9&quot;,&quot;expandedJournalTitle&quot;:&quot;Journal of Radars&quot;,&quot;container-title-short&quot;:&quot;&quot;},&quot;isTemporary&quot;:false},{&quot;id&quot;:&quot;6a8fe27c-06d9-38e1-9971-bd964164e325&quot;,&quot;itemData&quot;:{&quot;type&quot;:&quot;article-journal&quot;,&quot;id&quot;:&quot;6a8fe27c-06d9-38e1-9971-bd964164e325&quot;,&quot;title&quot;:&quot;Urban Flood Mapping with Bitemporal Multispectral Imagery Via a Self-Supervised Learning Framework&quot;,&quot;author&quot;:[{&quot;family&quot;:&quot;Peng&quot;,&quot;given&quot;:&quot;Bo&quot;,&quot;parse-names&quot;:false,&quot;dropping-particle&quot;:&quot;&quot;,&quot;non-dropping-particle&quot;:&quot;&quot;},{&quot;family&quot;:&quot;Huang&quot;,&quot;given&quot;:&quot;Qunying&quot;,&quot;parse-names&quot;:false,&quot;dropping-particle&quot;:&quot;&quot;,&quot;non-dropping-particle&quot;:&quot;&quot;},{&quot;family&quot;:&quot;Vongkusolkit&quot;,&quot;given&quot;:&quot;Jamp&quot;,&quot;parse-names&quot;:false,&quot;dropping-particle&quot;:&quot;&quot;,&quot;non-dropping-particle&quot;:&quot;&quot;},{&quot;family&quot;:&quot;Gao&quot;,&quot;given&quot;:&quot;Song&quot;,&quot;parse-names&quot;:false,&quot;dropping-particle&quot;:&quot;&quot;,&quot;non-dropping-particle&quot;:&quot;&quot;},{&quot;family&quot;:&quot;Wright&quot;,&quot;given&quot;:&quot;Daniel B.&quot;,&quot;parse-names&quot;:false,&quot;dropping-particle&quot;:&quot;&quot;,&quot;non-dropping-particle&quot;:&quot;&quot;},{&quot;family&quot;:&quot;Fang&quot;,&quot;given&quot;:&quot;Zheng N.&quot;,&quot;parse-names&quot;:false,&quot;dropping-particle&quot;:&quot;&quot;,&quot;non-dropping-particle&quot;:&quot;&quot;},{&quot;family&quot;:&quot;Qiang&quot;,&quot;given&quot;:&quot;Yi&quot;,&quot;parse-names&quot;:false,&quot;dropping-particle&quot;:&quot;&quot;,&quot;non-dropping-particle&quot;:&quot;&quot;}],&quot;container-title&quot;:&quot;IEEE Journal of Selected Topics in Applied Earth Observations and Remote Sensing&quot;,&quot;DOI&quot;:&quot;10.1109/JSTARS.2020.3047677&quot;,&quot;ISSN&quot;:&quot;21511535&quot;,&quot;issued&quot;:{&quot;date-parts&quot;:[[2021]]},&quot;page&quot;:&quot;2001-2016&quot;,&quot;abstract&quot;:&quot;Near realtime flood mapping in densely populated urban areas is critical for emergency response. The strong heterogeneity of urban areas poses a big challenge for accurate near realtime flood mapping. However, previous studies on automatic methods for urban flood mapping perform infeasible in near realtime or fail to generalize well to other floods, for several reasons. First, multitemporal pixel-wise flood mapping requires accurate image registration, hindering the efficiency of large-scale processing. Although automatic image registration has been investigated, precisely coregistered multitemporal image sequence requires time-consuming fine tuning. Additionally, the floods may lead to the loss of many corresponding image points across multitemporal images for accurate coregistration. Second, existing unsupervised methods generally rely on hand-crafted features for floodwater detection. Such features may not well represent the patterns of floodwaters in different areas due to inconsistent weather conditions, illumination, and floodwater spectra. This article proposes a self-supervised learning framework for patch-wise urban flood mapping using bitemporal multispectral satellite imagery. Patch-wise change vector analysis is used with patch features learned through a self-supervised autoencoder to produce patch-wise change maps showing potentially flood-affected areas. Postprocessing including spectral and spatial filtering is applied to these patch-wise change maps to remove nonflood related changes. Final flood maps and parameter sensitivities were evaluated using several performance metrics. Two flood events from areas with differing degrees of urbanization were considered: Hurricane Harvey flood (2017) in Houston, Texas, and Hurricane Florence flood (2018) in Lumberton, North Carolina. The proposed method shows strong performance for self-supervised urban flood mapping.&quot;,&quot;publisher&quot;:&quot;Institute of Electrical and Electronics Engineers Inc.&quot;,&quot;volume&quot;:&quot;14&quot;,&quot;container-title-short&quot;:&quot;IEEE J Sel Top Appl Earth Obs Remote Sens&quot;},&quot;isTemporary&quot;:false}]},{&quot;citationID&quot;:&quot;MENDELEY_CITATION_24202df4-8be2-46a1-b344-72cf27f2f3ff&quot;,&quot;properties&quot;:{&quot;noteIndex&quot;:0},&quot;isEdited&quot;:false,&quot;manualOverride&quot;:{&quot;isManuallyOverridden&quot;:true,&quot;citeprocText&quot;:&quot;(N. Li &amp;#38; Niu, 2020)&quot;,&quot;manualOverrideText&quot;:&quot;(Li and Niu, 2020)&quot;},&quot;citationTag&quot;:&quot;MENDELEY_CITATION_v3_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&quot;,&quot;citationItems&quot;:[{&quot;id&quot;:&quot;6236474b-5e53-32ce-8de2-7531324c0f08&quot;,&quot;itemData&quot;:{&quot;type&quot;:&quot;article-journal&quot;,&quot;id&quot;:&quot;6236474b-5e53-32ce-8de2-7531324c0f08&quot;,&quot;title&quot;:&quot;High-precision water segmentation from Synthetic Aperture Radar images based on local super-resolution restoration technology&quot;,&quot;author&quot;:[{&quot;family&quot;:&quot;Li&quot;,&quot;given&quot;:&quot;Ning&quot;,&quot;parse-names&quot;:false,&quot;dropping-particle&quot;:&quot;&quot;,&quot;non-dropping-particle&quot;:&quot;&quot;},{&quot;family&quot;:&quot;Niu&quot;,&quot;given&quot;:&quot;Shilin&quot;,&quot;parse-names&quot;:false,&quot;dropping-particle&quot;:&quot;&quot;,&quot;non-dropping-particle&quot;:&quot;&quot;}],&quot;container-title&quot;:&quot;Journal of Radars&quot;,&quot;DOI&quot;:&quot;10.12000/JR19096&quot;,&quot;ISSN&quot;:&quot;2095283X&quot;,&quot;issued&quot;:{&quot;date-parts&quot;:[[2020,2,1]]},&quot;page&quot;:&quot;174-184&quot;,&quot;abstract&quot;:&quot;The extraction of water from Synthetic Aperture Radar (SAR) images is of great significance in water resources investigation and monitoring disasters. To deal with the problems of the insufficient accuracy of water boundaries extracted from middle-low resolution SAR images. This paper proposes a high-precision water boundaries extraction method based on a local super-resolution restoration technology that combines the advantages of the super-resolution restoration technology based on the lightweight residual Convolutional Neural Network (CNN) and the traditional SAR images water extraction methods. The proposed method can significantly improve the accuracy of water segmentation results by using SAR images. To verify the effectiveness of the proposed method, as a study area, we selected the Danjiangkou Reservoir, the water source of the middle route of a south-to-north water diversion project. Further, we conducted experiments on the multi-mode SAR dataset and evaluated its accuracy. This dataset included one Standard Strip-map (SS) mode image obtained by the Chinese GaoFen-3 (GF-3) satellite with a resolution of 8 m and one Interferometric Wide-swath (IW) mode SAR image obtained by Sentinel-1 satellite with a resolution of 20 m. The experimental results showed that the water segmentation results from the middle–low resolution SAR images of the proposed method were more precise, and the overall water segmentation performance was superior to that of the traditional methods.&quot;,&quot;publisher&quot;:&quot;Institute of Electronics Chinese Academy of Sciences&quot;,&quot;issue&quot;:&quot;1&quot;,&quot;volume&quot;:&quot;9&quot;,&quot;container-title-short&quot;:&quot;&quot;},&quot;isTemporary&quot;:false}]},{&quot;citationID&quot;:&quot;MENDELEY_CITATION_251cc707-ee0d-4b81-bf23-d9c010052b87&quot;,&quot;properties&quot;:{&quot;noteIndex&quot;:0},&quot;isEdited&quot;:false,&quot;manualOverride&quot;:{&quot;isManuallyOverridden&quot;:false,&quot;citeprocText&quot;:&quot;(Long et al., 2014; Pulvirenti et al., 2016)&quot;,&quot;manualOverrideText&quot;:&quot;&quot;},&quot;citationTag&quot;:&quot;MENDELEY_CITATION_v3_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&quot;,&quot;citationItems&quot;:[{&quot;id&quot;:&quot;07cd779a-2f34-3bb2-8e18-892b35fd741b&quot;,&quot;itemData&quot;:{&quot;type&quot;:&quot;article-journal&quot;,&quot;id&quot;:&quot;07cd779a-2f34-3bb2-8e18-892b35fd741b&quot;,&quot;title&quot;:&quot;Use of SAR data for detecting floodwater in urban and agricultural areas: The role of the interferometric coherence&quot;,&quot;author&quot;:[{&quot;family&quot;:&quot;Pulvirenti&quot;,&quot;given&quot;:&quot;Luca&quot;,&quot;parse-names&quot;:false,&quot;dropping-particle&quot;:&quot;&quot;,&quot;non-dropping-particle&quot;:&quot;&quot;},{&quot;family&quot;:&quot;Chini&quot;,&quot;given&quot;:&quot;Marco&quot;,&quot;parse-names&quot;:false,&quot;dropping-particle&quot;:&quot;&quot;,&quot;non-dropping-particle&quot;:&quot;&quot;},{&quot;family&quot;:&quot;Pierdicca&quot;,&quot;given&quot;:&quot;Nazzareno&quot;,&quot;parse-names&quot;:false,&quot;dropping-particle&quot;:&quot;&quot;,&quot;non-dropping-particle&quot;:&quot;&quot;},{&quot;family&quot;:&quot;Boni&quot;,&quot;given&quot;:&quot;Giorgio&quot;,&quot;parse-names&quot;:false,&quot;dropping-particle&quot;:&quot;&quot;,&quot;non-dropping-particle&quot;:&quot;&quot;}],&quot;container-title&quot;:&quot;IEEE Transactions on Geoscience and Remote Sensing&quot;,&quot;DOI&quot;:&quot;10.1109/TGRS.2015.2482001&quot;,&quot;ISSN&quot;:&quot;01962892&quot;,&quot;issued&quot;:{&quot;date-parts&quot;:[[2016,3,1]]},&quot;page&quot;:&quot;1532-1544&quot;,&quot;abstract&quot;:&quot;The use of synthetic aperture radar (SAR) data is presently well established in operational services for flood management. Nevertheless, detecting inundated vegetation and urban areas still represents a critical issue, because the radar signatures of these targets are often ambiguous. This paper analyzes the role of the interferometric coherence in complementing intensity SAR data for mapping floods in agricultural and urban environments. The advantages of the joint use of intensity and coherence are first discussed in a theoretical way and then verified on a case study, namely, the flood that hit the Emilia-Romagna region (Northern Italy) in January 2014. The short revisit time of the COSMO-SkyMed images, as well as a dedicated acquisition plan tailored to the requirements of the Italian Civil Protection Department, has allowed us to build a data set of radar interferometric observations of the event. Results show that the analysis of the multitemporal trend of the coherence is useful for the interpretation of SAR data since it enables a considerable reduction of classification errors that could be committed considering intensity data only. Interferometric data have permitted us to distinguish zones where water receded from areas where it persisted for a longer time and, in one case, to measure changes of water level.&quot;,&quot;publisher&quot;:&quot;Institute of Electrical and Electronics Engineers Inc.&quot;,&quot;issue&quot;:&quot;3&quot;,&quot;volume&quot;:&quot;54&quot;,&quot;expandedJournalTitle&quot;:&quot;IEEE Transactions on Geoscience and Remote Sensing&quot;,&quot;container-title-short&quot;:&quot;&quot;},&quot;isTemporary&quot;:false},{&quot;id&quot;:&quot;8bc578d8-956e-3641-bd1c-c43d297c842f&quot;,&quot;itemData&quot;:{&quot;type&quot;:&quot;article-journal&quot;,&quot;id&quot;:&quot;8bc578d8-956e-3641-bd1c-c43d297c842f&quot;,&quot;title&quot;:&quot;Flood extent mapping for Namibia using change detection and thresholding with SAR&quot;,&quot;author&quot;:[{&quot;family&quot;:&quot;Long&quot;,&quot;given&quot;:&quot;Stephanie&quot;,&quot;parse-names&quot;:false,&quot;dropping-particle&quot;:&quot;&quot;,&quot;non-dropping-particle&quot;:&quot;&quot;},{&quot;family&quot;:&quot;Fatoyinbo&quot;,&quot;given&quot;:&quot;Temilola E.&quot;,&quot;parse-names&quot;:false,&quot;dropping-particle&quot;:&quot;&quot;,&quot;non-dropping-particle&quot;:&quot;&quot;},{&quot;family&quot;:&quot;Policelli&quot;,&quot;given&quot;:&quot;Frederick&quot;,&quot;parse-names&quot;:false,&quot;dropping-particle&quot;:&quot;&quot;,&quot;non-dropping-particle&quot;:&quot;&quot;}],&quot;container-title&quot;:&quot;Environmental Research Letters&quot;,&quot;DOI&quot;:&quot;10.1088/1748-9326/9/3/035002&quot;,&quot;ISSN&quot;:&quot;17489326&quot;,&quot;issued&quot;:{&quot;date-parts&quot;:[[2014]]},&quot;abstract&quot;:&quot;A new method for flood detection change detection and thresholding (CDAT) was used with synthetic aperture radar (SAR) imagery to delineate the extent of flooding for the Chobe floodplain in the Caprivi region of Namibia. This region experiences annual seasonal flooding and has seen a recent renewal of severe flooding after a long dry period in the 1990s. Flooding in this area has caused loss of life and livelihoods for the surrounding communities and has caught the attention of disaster relief agencies. There is a need for flood extent mapping techniques that can be used to process images quickly, providing near real-time flooding information to relief agencies. ENVISAT/ASAR and Radarsat-2 images were acquired for several flooding seasons from February 2008 to March 2013. The CDAT method was used to determine flooding from these images and includes the use of image subtraction, decision-based classification with threshold values, and segmentation of SAR images. The total extent of flooding determined for 2009, 2011 and 2012 was about 542 km&lt;sup&gt;2&lt;/sup&gt;, 720 km&lt;sup&gt;2&lt;/sup&gt;, and 673 km&lt;sup&gt;2&lt;/sup&gt; respectively. Pixels determined to be flooded in vegetation were typically &lt;0.5% of the entire scene, with the exception of 2009 where the detection of flooding in vegetation was much greater (almost one third of the total flooded area). The time to maximum flooding for the 2013 flood season was determined to be about 27 days. Landsat water classification was used to compare the results from the new CDAT with SAR method; the results show good spatial agreement with Landsat scenes. © 2014 IOP Publishing Ltd.&quot;,&quot;publisher&quot;:&quot;Institute of Physics Publishing&quot;,&quot;issue&quot;:&quot;3&quot;,&quot;volume&quot;:&quot;9&quot;,&quot;container-title-short&quot;:&quot;&quot;},&quot;isTemporary&quot;:false}]},{&quot;citationID&quot;:&quot;MENDELEY_CITATION_be629500-2975-4c13-9bc8-d2e0db052c29&quot;,&quot;properties&quot;:{&quot;noteIndex&quot;:0},&quot;isEdited&quot;:false,&quot;manualOverride&quot;:{&quot;isManuallyOverridden&quot;:false,&quot;citeprocText&quot;:&quot;(Conde &amp;#38; de Mata Muñoz, 2019a; Tsyganskaya et al., 2018)&quot;,&quot;manualOverrideText&quot;:&quot;&quot;},&quot;citationTag&quot;:&quot;MENDELEY_CITATION_v3_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&quot;,&quot;citationItems&quot;:[{&quot;id&quot;:&quot;b19a0e47-c51f-3d9e-9a81-c324f70bf534&quot;,&quot;itemData&quot;:{&quot;type&quot;:&quot;article&quot;,&quot;id&quot;:&quot;b19a0e47-c51f-3d9e-9a81-c324f70bf534&quot;,&quot;title&quot;:&quot;SAR-based detection of flooded vegetation–a review of characteristics and approaches&quot;,&quot;author&quot;:[{&quot;family&quot;:&quot;Tsyganskaya&quot;,&quot;given&quot;:&quot;Viktoriya&quot;,&quot;parse-names&quot;:false,&quot;dropping-particle&quot;:&quot;&quot;,&quot;non-dropping-particle&quot;:&quot;&quot;},{&quot;family&quot;:&quot;Martinis&quot;,&quot;given&quot;:&quot;Sandro&quot;,&quot;parse-names&quot;:false,&quot;dropping-particle&quot;:&quot;&quot;,&quot;non-dropping-particle&quot;:&quot;&quot;},{&quot;family&quot;:&quot;Marzahn&quot;,&quot;given&quot;:&quot;Philip&quot;,&quot;parse-names&quot;:false,&quot;dropping-particle&quot;:&quot;&quot;,&quot;non-dropping-particle&quot;:&quot;&quot;},{&quot;family&quot;:&quot;Ludwig&quot;,&quot;given&quot;:&quot;Ralf&quot;,&quot;parse-names&quot;:false,&quot;dropping-particle&quot;:&quot;&quot;,&quot;non-dropping-particle&quot;:&quot;&quot;}],&quot;container-title&quot;:&quot;International Journal of Remote Sensing&quot;,&quot;container-title-short&quot;:&quot;Int J Remote Sens&quot;,&quot;DOI&quot;:&quot;10.1080/01431161.2017.1420938&quot;,&quot;ISSN&quot;:&quot;13665901&quot;,&quot;issued&quot;:{&quot;date-parts&quot;:[[2018,4,18]]},&quot;page&quot;:&quot;2255-2293&quot;,&quot;abstract&quot;:&quot;The ability of synthetic aperture radar (SAR) to detect flooded vegetation (FV) (the temporary or permanent occurrence of waterbodies underneath vegetated areas) offers a great benefit in the research fields of flood and wetland monitoring. The growing demand for near real-time information in flood monitoring and an increased awareness of the importance of wetland ecosystems are strong drivers for the ongoing research in these fields, where FV constitutes an essential part. This study reviewed 128 publications summarizing the knowledge about the relationships between the SAR parameters and the environmental conditions for the detection of FV. An advanced review of 83 studies was carried out to gain insights about applied classification techniques and SAR data for the extraction of FV. Although some trends emerged about which wavelengths, polarisations, or incidence angles to use, there is variation in the application of different classification techniques or using SAR-derived information depending on the data sets and the study area. Notable throughout the analysed articles is the growing demand for unsupervised and computationally efficient methods of higher accuracy for the extraction of FV. Based on the advances in SAR with regard to spatial and temporal resolution, the development of robust approaches for the extraction of FV from various and complex environments has to be further pursued.&quot;,&quot;publisher&quot;:&quot;Taylor and Francis Ltd.&quot;,&quot;issue&quot;:&quot;8&quot;,&quot;volume&quot;:&quot;39&quot;},&quot;isTemporary&quot;:false},{&quot;id&quot;:&quot;4fc9495e-f6fe-36c7-9c26-65c6ec0c28d2&quot;,&quot;itemData&quot;:{&quot;type&quot;:&quot;article-journal&quot;,&quot;id&quot;:&quot;4fc9495e-f6fe-36c7-9c26-65c6ec0c28d2&quot;,&quot;title&quot;:&quot;Flood monitoring based on the study of Sentinel-1 SAR images: The Ebro River case study&quot;,&quot;author&quot;:[{&quot;family&quot;:&quot;Conde&quot;,&quot;given&quot;:&quot;Francisco Carreño&quot;,&quot;parse-names&quot;:false,&quot;dropping-particle&quot;:&quot;&quot;,&quot;non-dropping-particle&quot;:&quot;&quot;},{&quot;family&quot;:&quot;Mata Muñoz&quot;,&quot;given&quot;:&quot;María&quot;,&quot;parse-names&quot;:false,&quot;dropping-particle&quot;:&quot;&quot;,&quot;non-dropping-particle&quot;:&quot;de&quot;}],&quot;container-title&quot;:&quot;Water (Switzerland)&quot;,&quot;DOI&quot;:&quot;10.3390/w11122454&quot;,&quot;ISSN&quot;:&quot;20734441&quot;,&quot;issued&quot;:{&quot;date-parts&quot;:[[2019,12,1]]},&quot;abstract&quot;:&quot;Flooding is the most widespread hydrological hazard worldwide that affects water management, nature protection, economic activities, hydromorphological alterations on ecosystem services, and human health. The mitigation of the risks associated with flooding requires a certain management of flood zones, sustained by data and information about the events with the help of flood maps with sufficient temporal and spatial resolution. This paper presents the potential use of the Sentinel-1 SAR (Synthetic Aperture Radar) images as a powerful tool for flood mapping applied in the event of extraordinary floods that occurred during the month of April 2018 in the Ebro (Spain). More specifically, in this study, we describe accurate and robust processing that allows real-time flood extension maps to be obtained, which is essential for risk mitigation. Evaluating the different Sentinel-1 parameters, our analysis shows that the best results on the final flood mapping for this study area were obtained using VH (Vertical-Horizontal) polarization configuration and Lee filtering 7 × 7 window sizes. Two methods were applied to flood maps from Sentinel-1 SAR images: (1) RGB (Red, Green, Blue color model) composition based on the differences between the pre- and post-event images; and (2) the calibration threshold technique or binarization based on histogram backscatter values. When comparing our flood maps with the flood areas digitalized from vertical aerial photographs, done by the Hydrological Planning Office of the Ebro Hydrographic Confederation, the results were coincident. The result of the flooding map obtained with the RADAR (Radio Detection and Ranging) image were compared with the layers with different return periods (10, 50, 100, and 500 years) for a selected zone of the study area of SNCZI (National Flood Zone Mapping System in Spain). It was found that the images are consistent and correspond to a flood between 10 and 50 years of return. In view of the results obtained, the usefulness of Sentinel-1 images as baseline data for the improvement of the methodological guide is appreciated, and should be used as a new source of input, calibration, and validation for hydrological models to improve the accuracy of flood risk maps.&quot;,&quot;publisher&quot;:&quot;MDPI AG&quot;,&quot;issue&quot;:&quot;12&quot;,&quot;volume&quot;:&quot;11&quot;,&quot;container-title-short&quot;:&quot;&quot;},&quot;isTemporary&quot;:false}]},{&quot;citationID&quot;:&quot;MENDELEY_CITATION_47634ef8-9ae6-43ef-a36d-45255104cd83&quot;,&quot;properties&quot;:{&quot;noteIndex&quot;:0},&quot;isEdited&quot;:false,&quot;manualOverride&quot;:{&quot;isManuallyOverridden&quot;:true,&quot;citeprocText&quot;:&quot;(Y. Li et al., 2019; Matgen et al., 2011; Qiu et al., 2021)&quot;,&quot;manualOverrideText&quot;:&quot;(Matgen et al., 2011; Li et al., 2019; Qiu et al., 2021)&quot;},&quot;citationTag&quot;:&quot;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&quot;,&quot;citationItems&quot;:[{&quot;id&quot;:&quot;824331c9-5635-30cd-9a6c-8b5bdf0d038a&quot;,&quot;itemData&quot;:{&quot;type&quot;:&quot;article-journal&quot;,&quot;id&quot;:&quot;824331c9-5635-30cd-9a6c-8b5bdf0d038a&quot;,&quot;title&quot;:&quot;Towards an automated SAR-based flood monitoring system: Lessons learned from two case studies&quot;,&quot;author&quot;:[{&quot;family&quot;:&quot;Matgen&quot;,&quot;given&quot;:&quot;P.&quot;,&quot;parse-names&quot;:false,&quot;dropping-particle&quot;:&quot;&quot;,&quot;non-dropping-particle&quot;:&quot;&quot;},{&quot;family&quot;:&quot;Hostache&quot;,&quot;given&quot;:&quot;R.&quot;,&quot;parse-names&quot;:false,&quot;dropping-particle&quot;:&quot;&quot;,&quot;non-dropping-particle&quot;:&quot;&quot;},{&quot;family&quot;:&quot;Schumann&quot;,&quot;given&quot;:&quot;G.&quot;,&quot;parse-names&quot;:false,&quot;dropping-particle&quot;:&quot;&quot;,&quot;non-dropping-particle&quot;:&quot;&quot;},{&quot;family&quot;:&quot;Pfister&quot;,&quot;given&quot;:&quot;L.&quot;,&quot;parse-names&quot;:false,&quot;dropping-particle&quot;:&quot;&quot;,&quot;non-dropping-particle&quot;:&quot;&quot;},{&quot;family&quot;:&quot;Hoffmann&quot;,&quot;given&quot;:&quot;L.&quot;,&quot;parse-names&quot;:false,&quot;dropping-particle&quot;:&quot;&quot;,&quot;non-dropping-particle&quot;:&quot;&quot;},{&quot;family&quot;:&quot;Savenije&quot;,&quot;given&quot;:&quot;H. H.G.&quot;,&quot;parse-names&quot;:false,&quot;dropping-particle&quot;:&quot;&quot;,&quot;non-dropping-particle&quot;:&quot;&quot;}],&quot;container-title&quot;:&quot;Physics and Chemistry of the Earth&quot;,&quot;DOI&quot;:&quot;10.1016/j.pce.2010.12.009&quot;,&quot;ISSN&quot;:&quot;14747065&quot;,&quot;issued&quot;:{&quot;date-parts&quot;:[[2011]]},&quot;page&quot;:&quot;241-252&quot;,&quot;abstract&quot;:&quot;This paper aims at contributing to the elaboration of new concepts for an efficient and standardized Synthetic Aperture Radar (SAR) based monitoring of floods. Algorithms that enable an automatic delineation of flooded areas are an essential component of any SAR-based monitoring service but are to date quasi non-existent. Here we propose a hybrid methodology, which combines radiometric thresholding and region growing as an approach enabling the automatic, objective and reliable flood extent extraction from SAR images. The method relies on the calibration of a statistical distribution of 'open water' backscatter values inferred from SAR images of floods. A radiometric thresholding provides the seed region for a subsequent region growing process. Change detection is included as an additional step that limits over-detection of inundated areas. Two variants of the proposed flood extraction algorithm (with and without integration of reference images) are tested against four state-of-the-art benchmark methods. The methods are evaluated through two case studies: the July 2007 flood of the Severn river (UK) and the February 1997 flood of the Red river (US). Our trial cases show that considering a reference pre- or post-flood image gives the same performance as optimized manual approaches. This encouraging result indicates that the proposed method may indeed outperform all manual approaches if no training data are available and the parameters associated with these methods are determined in a non-optimal way. The results further demonstrate the algorithm's potential for accurately processing data from different SAR sensors. © 2010 Elsevier Ltd.&quot;,&quot;issue&quot;:&quot;7-8&quot;,&quot;volume&quot;:&quot;36&quot;,&quot;expandedJournalTitle&quot;:&quot;Physics and Chemistry of the Earth&quot;,&quot;container-title-short&quot;:&quot;&quot;},&quot;isTemporary&quot;:false},{&quot;id&quot;:&quot;d7b5c80c-1dcf-368f-ad29-fb44e4101971&quot;,&quot;itemData&quot;:{&quot;type&quot;:&quot;article-journal&quot;,&quot;id&quot;:&quot;d7b5c80c-1dcf-368f-ad29-fb44e4101971&quot;,&quot;title&quot;:&quot;Flood monitoring in rural areas of the pearl river basin (China) using sentinel-1 SAR&quot;,&quot;author&quot;:[{&quot;family&quot;:&quot;Qiu&quot;,&quot;given&quot;:&quot;Junliang&quot;,&quot;parse-names&quot;:false,&quot;dropping-particle&quot;:&quot;&quot;,&quot;non-dropping-particle&quot;:&quot;&quot;},{&quot;family&quot;:&quot;Cao&quot;,&quot;given&quot;:&quot;Bowen&quot;,&quot;parse-names&quot;:false,&quot;dropping-particle&quot;:&quot;&quot;,&quot;non-dropping-particle&quot;:&quot;&quot;},{&quot;family&quot;:&quot;Park&quot;,&quot;given&quot;:&quot;Edward&quot;,&quot;parse-names&quot;:false,&quot;dropping-particle&quot;:&quot;&quot;,&quot;non-dropping-particle&quot;:&quot;&quot;},{&quot;family&quot;:&quot;Yang&quot;,&quot;given&quot;:&quot;Xiankun&quot;,&quot;parse-names&quot;:false,&quot;dropping-particle&quot;:&quot;&quot;,&quot;non-dropping-particle&quot;:&quot;&quot;},{&quot;family&quot;:&quot;Zhang&quot;,&quot;given&quot;:&quot;Wenxin&quot;,&quot;parse-names&quot;:false,&quot;dropping-particle&quot;:&quot;&quot;,&quot;non-dropping-particle&quot;:&quot;&quot;},{&quot;family&quot;:&quot;Tarolli&quot;,&quot;given&quot;:&quot;Paolo&quot;,&quot;parse-names&quot;:false,&quot;dropping-particle&quot;:&quot;&quot;,&quot;non-dropping-particle&quot;:&quot;&quot;}],&quot;container-title&quot;:&quot;Remote Sensing&quot;,&quot;DOI&quot;:&quot;10.3390/rs13071384&quot;,&quot;ISSN&quot;:&quot;20724292&quot;,&quot;issued&quot;:{&quot;date-parts&quot;:[[2021,4,1]]},&quot;abstract&quot;:&quot;Flood hazards result in enormous casualties and huge economic losses every year in the Pearl River Basin (PRB), China. It is, therefore, crucial to monitor floods in PRB for a better understanding of the flooding patterns and characteristics of the PRB. Previous studies, which utilized hydrological data were not successful in identifying flooding patterns in the rural and remote regions in PRB. Such regions are the key supplier of agricultural products and water resources for the entire PRB. Thus, an analysis of the impacts of floods could provide a useful tool to support mitigation strategies. Using 66 Sentinel-1 images, this study employed Otsu’s method to investigate floods and explore flood patterns across the PRB from 2017 to 2020. The results indicated that floods are mainly located in the central West River Basin (WRB), middle reaches of the North River (NR) and middle reaches of the East River (ER). WRB is more prone to flood hazards. In 2017, 94.0% flood-impacted croplands were located in WRB; 95.0% of inundated croplands (~9480 hectares) were also in WRB. The most vulnerable areas to flooding are sections of the Yijiang, Luoqingjiang, Qianjiang, and Xunjiang tributaries and the lower reaches of Liujiang. Our results highlight the severity of flood hazards in a rural region of the PRB and emphasize the need for policy overhaul to enhance flood control in rural regions in the PRB to ensure food safety.&quot;,&quot;publisher&quot;:&quot;MDPI AG&quot;,&quot;issue&quot;:&quot;7&quot;,&quot;volume&quot;:&quot;13&quot;,&quot;expandedJournalTitle&quot;:&quot;Remote Sensing&quot;,&quot;container-title-short&quot;:&quot;Remote Sens (Basel)&quot;},&quot;isTemporary&quot;:false},{&quot;id&quot;:&quot;59c5ed1c-bc2f-3626-8f71-4da6a73693f6&quot;,&quot;itemData&quot;:{&quot;type&quot;:&quot;article-journal&quot;,&quot;id&quot;:&quot;59c5ed1c-bc2f-3626-8f71-4da6a73693f6&quot;,&quot;title&quot;:&quot;Urban flood mapping using SAR intensity and interferometric coherence via Bayesian network fusion&quot;,&quot;author&quot;:[{&quot;family&quot;:&quot;Li&quot;,&quot;given&quot;:&quot;Yu&quot;,&quot;parse-names&quot;:false,&quot;dropping-particle&quot;:&quot;&quot;,&quot;non-dropping-particle&quot;:&quot;&quot;},{&quot;family&quot;:&quot;Martinis&quot;,&quot;given&quot;:&quot;Sandro&quot;,&quot;parse-names&quot;:false,&quot;dropping-particle&quot;:&quot;&quot;,&quot;non-dropping-particle&quot;:&quot;&quot;},{&quot;family&quot;:&quot;Wieland&quot;,&quot;given&quot;:&quot;Marc&quot;,&quot;parse-names&quot;:false,&quot;dropping-particle&quot;:&quot;&quot;,&quot;non-dropping-particle&quot;:&quot;&quot;},{&quot;family&quot;:&quot;Schlaffer&quot;,&quot;given&quot;:&quot;Stefan&quot;,&quot;parse-names&quot;:false,&quot;dropping-particle&quot;:&quot;&quot;,&quot;non-dropping-particle&quot;:&quot;&quot;},{&quot;family&quot;:&quot;Natsuaki&quot;,&quot;given&quot;:&quot;Ryo&quot;,&quot;parse-names&quot;:false,&quot;dropping-particle&quot;:&quot;&quot;,&quot;non-dropping-particle&quot;:&quot;&quot;}],&quot;container-title&quot;:&quot;Remote Sensing&quot;,&quot;DOI&quot;:&quot;10.3390/rs11192231&quot;,&quot;ISSN&quot;:&quot;20724292&quot;,&quot;issued&quot;:{&quot;date-parts&quot;:[[2019,10,1]]},&quot;abstract&quot;:&quot;Synthetic Aperture Radar (SAR) observations are widely used in emergency response for flood mapping and monitoring. However, the current operational services are mainly focused on flood in rural areas and flooded urban areas are less considered. In practice, urban flood mapping is challenging due to the complicated backscattering mechanisms in urban environments and in addition to SAR intensity other information is required. This paper introduces an unsupervised method for flood detection in urban areas by synergistically using SAR intensity and interferometric coherence under the Bayesian network fusion framework. It leverages multi-temporal intensity and coherence conjunctively to extract flood information of varying flooded landscapes. The proposed method is tested on the Houston (US) 2017 flood event with Sentinel-1 data and Joso (Japan) 2015 flood event with ALOS-2/PALSAR-2 data. The flood maps produced by the fusion of intensity and coherence and intensity alone are validated by comparison against high-resolution aerial photographs. The results show an overall accuracy of 94.5% (93.7%) and a kappa coefficient of 0.68 (0.60) for the Houston case, and an overall accuracy of 89.6% (86.0%) and a kappa coefficient of 0.72 (0.61) for the Joso case with the fusion of intensity and coherence (only intensity). The experiments demonstrate that coherence provides valuable information in addition to intensity in urban flood mapping and the proposed method could be a useful tool for urban flood mapping tasks.&quot;,&quot;publisher&quot;:&quot;MDPI AG&quot;,&quot;issue&quot;:&quot;19&quot;,&quot;volume&quot;:&quot;11&quot;,&quot;container-title-short&quot;:&quot;Remote Sens (Basel)&quot;},&quot;isTemporary&quot;:false}]},{&quot;citationID&quot;:&quot;MENDELEY_CITATION_b8cfd41d-93df-44a4-b855-0b218b8e1218&quot;,&quot;properties&quot;:{&quot;noteIndex&quot;:0},&quot;isEdited&quot;:false,&quot;manualOverride&quot;:{&quot;isManuallyOverridden&quot;:false,&quot;citeprocText&quot;:&quot;(Bhatt et al., 2020; Chini et al., 2019; Mason et al., 2021)&quot;,&quot;manualOverrideText&quot;:&quot;&quot;},&quot;citationTag&quot;:&quot;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&quot;,&quot;citationItems&quot;:[{&quot;id&quot;:&quot;5b55a7db-e6b1-32dc-9003-2448ca2b573c&quot;,&quot;itemData&quot;:{&quot;type&quot;:&quot;article-journal&quot;,&quot;id&quot;:&quot;5b55a7db-e6b1-32dc-9003-2448ca2b573c&quot;,&quot;title&quot;:&quot;Sentinel-1 InSAR coherence to detect floodwater in urban areas: Houston and hurricane harvey as a test case&quot;,&quot;author&quot;:[{&quot;family&quot;:&quot;Chini&quot;,&quot;given&quot;:&quot;Marco&quot;,&quot;parse-names&quot;:false,&quot;dropping-particle&quot;:&quot;&quot;,&quot;non-dropping-particle&quot;:&quot;&quot;},{&quot;family&quot;:&quot;Pelich&quot;,&quot;given&quot;:&quot;Ramona&quot;,&quot;parse-names&quot;:false,&quot;dropping-particle&quot;:&quot;&quot;,&quot;non-dropping-particle&quot;:&quot;&quot;},{&quot;family&quot;:&quot;Pulvirenti&quot;,&quot;given&quot;:&quot;Luca&quot;,&quot;parse-names&quot;:false,&quot;dropping-particle&quot;:&quot;&quot;,&quot;non-dropping-particle&quot;:&quot;&quot;},{&quot;family&quot;:&quot;Pierdicca&quot;,&quot;given&quot;:&quot;Nazzareno&quot;,&quot;parse-names&quot;:false,&quot;dropping-particle&quot;:&quot;&quot;,&quot;non-dropping-particle&quot;:&quot;&quot;},{&quot;family&quot;:&quot;Hostache&quot;,&quot;given&quot;:&quot;Renaud&quot;,&quot;parse-names&quot;:false,&quot;dropping-particle&quot;:&quot;&quot;,&quot;non-dropping-particle&quot;:&quot;&quot;},{&quot;family&quot;:&quot;Matgen&quot;,&quot;given&quot;:&quot;Patrick&quot;,&quot;parse-names&quot;:false,&quot;dropping-particle&quot;:&quot;&quot;,&quot;non-dropping-particle&quot;:&quot;&quot;}],&quot;container-title&quot;:&quot;Remote Sensing&quot;,&quot;DOI&quot;:&quot;10.3390/rs11020107&quot;,&quot;ISSN&quot;:&quot;20724292&quot;,&quot;issued&quot;:{&quot;date-parts&quot;:[[2019,1,1]]},&quot;abstract&quot;:&quot;This paper presents an automatic algorithm for mapping floods. Its main characteristic is that it can detect not only inundated bare soils, but also floodwater in urban areas. The synthetic aperture radar (SAR) observations of the flood that hit the city of Houston (Texas) following the landfall of Hurricane Harvey in 2017 are used to apply and validate the algorithm. The latter consists of a two-step approach that first uses the SAR data to identify buildings and then takes advantage of the Interferometric SAR coherence feature to detect the presence of floodwater in urbanized areas. The preliminary detection of buildings is a pre-requisite for focusing the analysis on the most risk-prone areas. Data provided by the Sentinel-1 mission acquired in both Strip Map and Interferometric Wide Swath modes were used, with a geometric resolution of 5 m and 20 m, respectively. Furthermore, the coherence-based algorithm takes full advantage of the Sentinel-1 mission's six-day repeat cycle, thereby providing an unprecedented possibility to develop an automatic, high-frequency algorithm for detecting floodwater in urban areas. The results for the Houston case study have been qualitatively evaluated through very-high-resolution optical images acquired almost simultaneously with SAR, crowdsourcing points derived by photointerpretation from Digital Globe and Federal Emergency Management Agency's (FEMA) inundation model over the area. For the first time the comparison with independent data shows that the proposed approach can map flooded urban areas with high accuracy using SAR data from the Sentinel-1 satellite mission.&quot;,&quot;publisher&quot;:&quot;MDPI AG&quot;,&quot;issue&quot;:&quot;2&quot;,&quot;volume&quot;:&quot;11&quot;,&quot;expandedJournalTitle&quot;:&quot;Remote Sensing&quot;,&quot;container-title-short&quot;:&quot;Remote Sens (Basel)&quot;},&quot;isTemporary&quot;:false},{&quot;id&quot;:&quot;146f100c-7fb6-3b12-b8aa-6fa9d1b202fa&quot;,&quot;itemData&quot;:{&quot;type&quot;:&quot;article-journal&quot;,&quot;id&quot;:&quot;146f100c-7fb6-3b12-b8aa-6fa9d1b202fa&quot;,&quot;title&quot;:&quot;Floodwater detection in urban areas using Sentinel-1 and WorldDEM data&quot;,&quot;author&quot;:[{&quot;family&quot;:&quot;Mason&quot;,&quot;given&quot;:&quot;David C.&quot;,&quot;parse-names&quot;:false,&quot;dropping-particle&quot;:&quot;&quot;,&quot;non-dropping-particle&quot;:&quot;&quot;},{&quot;family&quot;:&quot;Dance&quot;,&quot;given&quot;:&quot;Sarah L.&quot;,&quot;parse-names&quot;:false,&quot;dropping-particle&quot;:&quot;&quot;,&quot;non-dropping-particle&quot;:&quot;&quot;},{&quot;family&quot;:&quot;Cloke&quot;,&quot;given&quot;:&quot;Hannah L.&quot;,&quot;parse-names&quot;:false,&quot;dropping-particle&quot;:&quot;&quot;,&quot;non-dropping-particle&quot;:&quot;&quot;}],&quot;container-title&quot;:&quot;Journal of Applied Remote Sensing&quot;,&quot;DOI&quot;:&quot;10.1117/1.jrs.15.032003&quot;,&quot;ISSN&quot;:&quot;19313195&quot;,&quot;issued&quot;:{&quot;date-parts&quot;:[[2021,2,23]]},&quot;abstract&quot;:&quot;Remote sensing using synthetic aperture radar (SAR) is an important tool for emergency flood incident management. At present, operational services are mainly aimed at flood mapping in rural areas, as mapping in urban areas is hampered by the complicated backscattering mechanisms occurring there. A method for detecting flooding at high resolution in urban areas that may contain dense housing is presented. This largely uses remotely sensed data sets that are readily available on a global basis, including open-access Sentinel-1 SAR data, the WorldDEM digital surface model (DSM), and open-access World Settlement Footprint data to identify urban areas. The method is a change detection technique that locally estimates flood levels in urban areas. It searches for increased SAR backscatter in the post-flood image due to double scattering between water (rather than unflooded ground) and adjacent buildings, and reduced SAR backscatter in areas away from high slopes. Areas of urban flooding are detected by comparing an interpolated flood level surface to the DSM. The method was tested on two flood events that occurred in the UK during the storms of Winter 2019–2020. High urban flood detection accuracies were achieved for the event in moderate density housing. The accuracy was reduced for the event in dense housing, when street widths became comparable to the DSM resolution, though it would still be useful for incident management. The method has potential for operational use for detecting urban flooding in near real-time on a global basis.&quot;,&quot;publisher&quot;:&quot;SPIE-Intl Soc Optical Eng&quot;,&quot;issue&quot;:&quot;03&quot;,&quot;volume&quot;:&quot;15&quot;,&quot;container-title-short&quot;:&quot;J Appl Remote Sens&quot;},&quot;isTemporary&quot;:false},{&quot;id&quot;:&quot;b14d1e12-0191-3159-a2cb-69fc7bc2190b&quot;,&quot;itemData&quot;:{&quot;type&quot;:&quot;article-journal&quot;,&quot;id&quot;:&quot;b14d1e12-0191-3159-a2cb-69fc7bc2190b&quot;,&quot;title&quot;:&quot;Detection of urban flood inundation using RISAT-1 SAR images: a case study of Srinagar, Jammu and Kashmir (North India) floods of September 2014&quot;,&quot;author&quot;:[{&quot;family&quot;:&quot;Bhatt&quot;,&quot;given&quot;:&quot;C M&quot;,&quot;parse-names&quot;:false,&quot;dropping-particle&quot;:&quot;&quot;,&quot;non-dropping-particle&quot;:&quot;&quot;},{&quot;family&quot;:&quot;Rao&quot;,&quot;given&quot;:&quot;G S&quot;,&quot;parse-names&quot;:false,&quot;dropping-particle&quot;:&quot;&quot;,&quot;non-dropping-particle&quot;:&quot;&quot;},{&quot;family&quot;:&quot;Jangam&quot;,&quot;given&quot;:&quot;Sowjanya&quot;,&quot;parse-names&quot;:false,&quot;dropping-particle&quot;:&quot;&quot;,&quot;non-dropping-particle&quot;:&quot;&quot;}],&quot;container-title&quot;:&quot;Modeling Earth Systems and Environment&quot;,&quot;DOI&quot;:&quot;10.1007/s40808-019-00690-z&quot;,&quot;ISSN&quot;:&quot;2363-6211&quot;,&quot;URL&quot;:&quot;https://doi.org/10.1007/s40808-019-00690-z&quot;,&quot;issued&quot;:{&quot;date-parts&quot;:[[2020]]},&quot;page&quot;:&quot;429-438&quot;,&quot;abstract&quot;:&quot;Microwave data from SAR (synthetic aperture radar) sensors are used extensively in providing operational support for riverine floods, unlike for urban flood disaster. Current approaches for flood mapping using SAR basically aim at detecting for regions of low backscatter due to specular reflection from water surface. However, flooding in urban areas may appear bright in SAR images, because of the enhancement of the double-bounce effect. The present communication presents a case study of the use of moderate-resolution C-band SAR images from Indian Remote Sensing Satellite RISAT-1 to assess the changes in backscattering coefficient (σ0) values (flood σ0 − non-flood σ0) for catastrophic floods of September 2014. SAR images considered for evaluation are with similar acquisition parameters (orbit, look direction, incidence angle, polarization, imaging mode, resolution, and acquisition time) to have a consistency in comparison of backscatter values. From the backscattering coefficient (σ0) comparison analysis and visual inspection between pre-flood and flood duration images, it is observed that there is a significant increase in the σ0 values of about 8.0 dB and corresponding increase in the tonal brightness of flooded locations. The areas identified with high backscatter response are also validated for flooding through high-resolution Pleiades (spatial resolution 0.5 m) optical satellite data and ground information from open sources. The observations made from this study highlight the fact that moderate-resolution SAR images could be an important source in indicating urban flooded areas during rapid response.&quot;,&quot;issue&quot;:&quot;1&quot;,&quot;volume&quot;:&quot;6&quot;,&quot;container-title-short&quot;:&quot;Model Earth Syst Environ&quot;},&quot;isTemporary&quot;:false}]},{&quot;citationID&quot;:&quot;MENDELEY_CITATION_6f42f826-4214-45f2-8020-6f3ec5306139&quot;,&quot;properties&quot;:{&quot;noteIndex&quot;:0},&quot;isEdited&quot;:false,&quot;manualOverride&quot;:{&quot;isManuallyOverridden&quot;:false,&quot;citeprocText&quot;:&quot;(Singha et al., 2020)&quot;,&quot;manualOverrideText&quot;:&quot;&quot;},&quot;citationTag&quot;:&quot;MENDELEY_CITATION_v3_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&quot;,&quot;citationItems&quot;:[{&quot;id&quot;:&quot;2a2d2e3b-57d1-3529-9fc9-c68a4d713d86&quot;,&quot;itemData&quot;:{&quot;type&quot;:&quot;article-journal&quot;,&quot;id&quot;:&quot;2a2d2e3b-57d1-3529-9fc9-c68a4d713d86&quot;,&quot;title&quot;:&quot;Identifying floods and flood-affected paddy rice fields in Bangladesh based on Sentinel-1 imagery and Google Earth Engine&quot;,&quot;author&quot;:[{&quot;family&quot;:&quot;Singha&quot;,&quot;given&quot;:&quot;Mrinal&quot;,&quot;parse-names&quot;:false,&quot;dropping-particle&quot;:&quot;&quot;,&quot;non-dropping-particle&quot;:&quot;&quot;},{&quot;family&quot;:&quot;Dong&quot;,&quot;given&quot;:&quot;Jinwei&quot;,&quot;parse-names&quot;:false,&quot;dropping-particle&quot;:&quot;&quot;,&quot;non-dropping-particle&quot;:&quot;&quot;},{&quot;family&quot;:&quot;Sarmah&quot;,&quot;given&quot;:&quot;Sangeeta&quot;,&quot;parse-names&quot;:false,&quot;dropping-particle&quot;:&quot;&quot;,&quot;non-dropping-particle&quot;:&quot;&quot;},{&quot;family&quot;:&quot;You&quot;,&quot;given&quot;:&quot;Nanshan&quot;,&quot;parse-names&quot;:false,&quot;dropping-particle&quot;:&quot;&quot;,&quot;non-dropping-particle&quot;:&quot;&quot;},{&quot;family&quot;:&quot;Zhou&quot;,&quot;given&quot;:&quot;Yan&quot;,&quot;parse-names&quot;:false,&quot;dropping-particle&quot;:&quot;&quot;,&quot;non-dropping-particle&quot;:&quot;&quot;},{&quot;family&quot;:&quot;Zhang&quot;,&quot;given&quot;:&quot;Geli&quot;,&quot;parse-names&quot;:false,&quot;dropping-particle&quot;:&quot;&quot;,&quot;non-dropping-particle&quot;:&quot;&quot;},{&quot;family&quot;:&quot;Doughty&quot;,&quot;given&quot;:&quot;Russell&quot;,&quot;parse-names&quot;:false,&quot;dropping-particle&quot;:&quot;&quot;,&quot;non-dropping-particle&quot;:&quot;&quot;},{&quot;family&quot;:&quot;Xiao&quot;,&quot;given&quot;:&quot;Xiangming&quot;,&quot;parse-names&quot;:false,&quot;dropping-particle&quot;:&quot;&quot;,&quot;non-dropping-particle&quot;:&quot;&quot;}],&quot;container-title&quot;:&quot;ISPRS Journal of Photogrammetry and Remote Sensing&quot;,&quot;DOI&quot;:&quot;10.1016/j.isprsjprs.2020.06.011&quot;,&quot;ISSN&quot;:&quot;09242716&quot;,&quot;issued&quot;:{&quot;date-parts&quot;:[[2020,8,1]]},&quot;page&quot;:&quot;278-293&quot;,&quot;abstract&quot;:&quot;Globally, flooding is the leading cause of natural disaster related deaths, especially in Bangladesh where approximately one third of national area gets flooded annually by overflowing rivers during the monsoon season, which drastically affects paddy rice agriculture and food security. However, existing studies on the pattern of floods and their impact on agriculture in Bangladesh are limited. Here we examined the spatiotemporal pattern of floods for the country during 2014–2018 using all the available Sentinel-1 Synthetic Aperture Radar (SAR) images and the Google Earth Engine (GEE) platform. We also identified the flood-affected paddy rice fields by integrating the flooding areas and remote sensing-based paddy rice planting areas. Our results indicate that flooding is frequent in northeastern Bangladesh and along the three major rivers, the Ganges, Brahmaputra, and Meghna. Between 2014 and 2018, the flood-affected paddy rice areas accounted for 1.61–18.17% of the total paddy rice area. The satellite-based detection of floods and flood-affected paddy rice fields advance our understanding of the annual dynamics of flooding in Bangladesh, which is essential for adaptation and mitigation strategies where severe annual floods threaten human lives, properties, and agricultural production.&quot;,&quot;publisher&quot;:&quot;Elsevier B.V.&quot;,&quot;volume&quot;:&quot;166&quot;,&quot;expandedJournalTitle&quot;:&quot;ISPRS Journal of Photogrammetry and Remote Sensing&quot;,&quot;container-title-short&quot;:&quot;&quot;},&quot;isTemporary&quot;:false}]},{&quot;citationID&quot;:&quot;MENDELEY_CITATION_16c70732-e580-4b42-ad84-eaec145bcb2f&quot;,&quot;properties&quot;:{&quot;noteIndex&quot;:0},&quot;isEdited&quot;:false,&quot;manualOverride&quot;:{&quot;isManuallyOverridden&quot;:false,&quot;citeprocText&quot;:&quot;(Giustarini et al., 2013)&quot;,&quot;manualOverrideText&quot;:&quot;&quot;},&quot;citationTag&quot;:&quot;MENDELEY_CITATION_v3_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&quot;,&quot;citationItems&quot;:[{&quot;id&quot;:&quot;5e00d74b-8d0a-3644-a8be-9593dec6d266&quot;,&quot;itemData&quot;:{&quot;type&quot;:&quot;article-journal&quot;,&quot;id&quot;:&quot;5e00d74b-8d0a-3644-a8be-9593dec6d266&quot;,&quot;title&quot;:&quot;A change detection approach to flood mapping in Urban areas using TerraSAR-X&quot;,&quot;author&quot;:[{&quot;family&quot;:&quot;Giustarini&quot;,&quot;given&quot;:&quot;Laura&quot;,&quot;parse-names&quot;:false,&quot;dropping-particle&quot;:&quot;&quot;,&quot;non-dropping-particle&quot;:&quot;&quot;},{&quot;family&quot;:&quot;Hostache&quot;,&quot;given&quot;:&quot;Renaud&quot;,&quot;parse-names&quot;:false,&quot;dropping-particle&quot;:&quot;&quot;,&quot;non-dropping-particle&quot;:&quot;&quot;},{&quot;family&quot;:&quot;Matgen&quot;,&quot;given&quot;:&quot;Patrick&quot;,&quot;parse-names&quot;:false,&quot;dropping-particle&quot;:&quot;&quot;,&quot;non-dropping-particle&quot;:&quot;&quot;},{&quot;family&quot;:&quot;Schumann&quot;,&quot;given&quot;:&quot;Guy J.P.&quot;,&quot;parse-names&quot;:false,&quot;dropping-particle&quot;:&quot;&quot;,&quot;non-dropping-particle&quot;:&quot;&quot;},{&quot;family&quot;:&quot;Bates&quot;,&quot;given&quot;:&quot;Paul D.&quot;,&quot;parse-names&quot;:false,&quot;dropping-particle&quot;:&quot;&quot;,&quot;non-dropping-particle&quot;:&quot;&quot;},{&quot;family&quot;:&quot;Mason&quot;,&quot;given&quot;:&quot;David C.&quot;,&quot;parse-names&quot;:false,&quot;dropping-particle&quot;:&quot;&quot;,&quot;non-dropping-particle&quot;:&quot;&quot;}],&quot;container-title&quot;:&quot;IEEE Transactions on Geoscience and Remote Sensing&quot;,&quot;DOI&quot;:&quot;10.1109/TGRS.2012.2210901&quot;,&quot;ISSN&quot;:&quot;01962892&quot;,&quot;issued&quot;:{&quot;date-parts&quot;:[[2013]]},&quot;page&quot;:&quot;2417-2430&quot;,&quot;abstract&quot;:&quot;Very high resolution synthetic aperture radar (SAR) sensors represent an alternative to aerial photography for delineating floods in built-up environments where flood risk is highest. However, even with currently available SAR image resolutions of 3 m and higher, signal returns from man-made structures hamper the accurate mapping of flooded areas. Enhanced image processing algorithms and a better exploitation of image archives are required to facilitate the use of microwave remote-sensing data for monitoring flood dynamics in urban areas. In this paper, a hybrid methodology combining backscatter thresholding, region growing, and change detection (CD) is introduced as an approach enabling the automated, objective, and reliable flood extent extraction from very high resolution urban SAR images. The method is based on the calibration of a statistical distribution of 'open water' backscatter values from images of floods. Images acquired during dry conditions enable the identification of areas that are not 'visible' to the sensor (i.e., regions affected by 'shadow') and that systematically behave as specular reflectors (e.g., smooth tarmac, permanent water bodies). CD with respect to a reference image thereby reduces overdetection of inundated areas. A case study of the July 2007 Severn River flood (UK) observed by airborne photography and the very high resolution SAR sensor on board TerraSAR-X highlights advantages and limitations of the method. Even though the proposed fully automated SAR-based flood-mapping technique overcomes some limitations of previous methods, further technological and methodological improvements are necessary for SAR-based flood detection in urban areas to match the mapping capability of high-quality aerial photography. © 1980-2012 IEEE.&quot;,&quot;issue&quot;:&quot;4&quot;,&quot;volume&quot;:&quot;51&quot;,&quot;expandedJournalTitle&quot;:&quot;IEEE Transactions on Geoscience and Remote Sensing&quot;,&quot;container-title-short&quot;:&quot;&quot;},&quot;isTemporary&quot;:false}]},{&quot;citationID&quot;:&quot;MENDELEY_CITATION_08e9b27b-0f9b-437c-8e33-1aeef83ff35f&quot;,&quot;properties&quot;:{&quot;noteIndex&quot;:0},&quot;isEdited&quot;:false,&quot;manualOverride&quot;:{&quot;isManuallyOverridden&quot;:false,&quot;citeprocText&quot;:&quot;(Gorelick et al., 2017)&quot;,&quot;manualOverrideText&quot;:&quot;&quot;},&quot;citationTag&quot;:&quot;MENDELEY_CITATION_v3_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&quot;,&quot;citationItems&quot;:[{&quot;id&quot;:&quot;2290ba43-97ce-3be9-ab7b-73518a01b45f&quot;,&quot;itemData&quot;:{&quot;type&quot;:&quot;article-journal&quot;,&quot;id&quot;:&quot;2290ba43-97ce-3be9-ab7b-73518a01b45f&quot;,&quot;title&quot;:&quot;Google Earth Engine: Planetary-scale geospatial analysis for everyone&quot;,&quot;author&quot;:[{&quot;family&quot;:&quot;Gorelick&quot;,&quot;given&quot;:&quot;Noel&quot;,&quot;parse-names&quot;:false,&quot;dropping-particle&quot;:&quot;&quot;,&quot;non-dropping-particle&quot;:&quot;&quot;},{&quot;family&quot;:&quot;Hancher&quot;,&quot;given&quot;:&quot;Matt&quot;,&quot;parse-names&quot;:false,&quot;dropping-particle&quot;:&quot;&quot;,&quot;non-dropping-particle&quot;:&quot;&quot;},{&quot;family&quot;:&quot;Dixon&quot;,&quot;given&quot;:&quot;Mike&quot;,&quot;parse-names&quot;:false,&quot;dropping-particle&quot;:&quot;&quot;,&quot;non-dropping-particle&quot;:&quot;&quot;},{&quot;family&quot;:&quot;Ilyushchenko&quot;,&quot;given&quot;:&quot;Simon&quot;,&quot;parse-names&quot;:false,&quot;dropping-particle&quot;:&quot;&quot;,&quot;non-dropping-particle&quot;:&quot;&quot;},{&quot;family&quot;:&quot;Thau&quot;,&quot;given&quot;:&quot;David&quot;,&quot;parse-names&quot;:false,&quot;dropping-particle&quot;:&quot;&quot;,&quot;non-dropping-particle&quot;:&quot;&quot;},{&quot;family&quot;:&quot;Moore&quot;,&quot;given&quot;:&quot;Rebecca&quot;,&quot;parse-names&quot;:false,&quot;dropping-particle&quot;:&quot;&quot;,&quot;non-dropping-particle&quot;:&quot;&quot;}],&quot;container-title&quot;:&quot;Remote Sensing of Environment&quot;,&quot;DOI&quot;:&quot;10.1016/j.rse.2017.06.031&quot;,&quot;ISSN&quot;:&quot;00344257&quot;,&quot;issued&quot;:{&quot;date-parts&quot;:[[2017,12,1]]},&quot;page&quot;:&quot;18-27&quot;,&quot;abstract&quot;:&quo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quot;,&quot;publisher&quot;:&quot;Elsevier Inc.&quot;,&quot;volume&quot;:&quot;202&quot;,&quot;expandedJournalTitle&quot;:&quot;Remote Sensing of Environment&quot;,&quot;container-title-short&quot;:&quot;Remote Sens Environ&quot;},&quot;isTemporary&quot;:false}]},{&quot;citationID&quot;:&quot;MENDELEY_CITATION_fc2127a1-3882-4c9d-a5e2-f5da5d3a25e3&quot;,&quot;properties&quot;:{&quot;noteIndex&quot;:0},&quot;isEdited&quot;:false,&quot;manualOverride&quot;:{&quot;isManuallyOverridden&quot;:true,&quot;citeprocText&quot;:&quot;(NASA earth observatory, n.d.)&quot;,&quot;manualOverrideText&quot;:&quot;(NASA Earth observatory, n.d.)&quot;},&quot;citationTag&quot;:&quot;MENDELEY_CITATION_v3_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&quot;,&quot;citationItems&quot;:[{&quot;id&quot;:&quot;9a27fafe-a166-3c8a-84c9-d7f8fdb980af&quot;,&quot;itemData&quot;:{&quot;type&quot;:&quot;webpage&quot;,&quot;id&quot;:&quot;9a27fafe-a166-3c8a-84c9-d7f8fdb980af&quot;,&quot;title&quot;:&quot;NASA Satellite Observes Flood Waters Across Texas&quot;,&quot;author&quot;:[{&quot;family&quot;:&quot;NASA earth observatory&quot;,&quot;given&quot;:&quot;&quot;,&quot;parse-names&quot;:false,&quot;dropping-particle&quot;:&quot;&quot;,&quot;non-dropping-particle&quot;:&quot;&quot;}],&quot;accessed&quot;:{&quot;date-parts&quot;:[[2022,3,23]]},&quot;URL&quot;:&quot;https://earthobservatory.nasa.gov/images/90873/nasa-satellite-observes-flood-waters-across-texas&quot;,&quot;container-title-short&quot;:&quot;&quot;},&quot;isTemporary&quot;:false}]},{&quot;citationID&quot;:&quot;MENDELEY_CITATION_98ae51b5-f9ea-45ed-a9cf-4f956c25b60a&quot;,&quot;properties&quot;:{&quot;noteIndex&quot;:0},&quot;isEdited&quot;:false,&quot;manualOverride&quot;:{&quot;isManuallyOverridden&quot;:false,&quot;citeprocText&quot;:&quot;(National Oceanic and Atmospheric Administration, n.d.)&quot;,&quot;manualOverrideText&quot;:&quot;&quot;},&quot;citationTag&quot;:&quot;MENDELEY_CITATION_v3_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&quot;,&quot;citationItems&quot;:[{&quot;id&quot;:&quot;68877aef-3af1-3926-b6f6-2092ea572cd9&quot;,&quot;itemData&quot;:{&quot;type&quot;:&quot;webpage&quot;,&quot;id&quot;:&quot;68877aef-3af1-3926-b6f6-2092ea572cd9&quot;,&quot;title&quot;:&quot;Tropical Cyclone Point Maxima&quot;,&quot;author&quot;:[{&quot;family&quot;:&quot;National Oceanic and Atmospheric Administration&quot;,&quot;given&quot;:&quot;&quot;,&quot;parse-names&quot;:false,&quot;dropping-particle&quot;:&quot;&quot;,&quot;non-dropping-particle&quot;:&quot;&quot;}],&quot;accessed&quot;:{&quot;date-parts&quot;:[[2022,3,23]]},&quot;URL&quot;:&quot;https://www.wpc.ncep.noaa.gov/tropical/rain/tcmaxima.html&quot;,&quot;container-title-short&quot;:&quot;&quot;},&quot;isTemporary&quot;:false}]},{&quot;citationID&quot;:&quot;MENDELEY_CITATION_0e0fd387-36f9-44a2-86ab-a64d7b2f4e16&quot;,&quot;properties&quot;:{&quot;noteIndex&quot;:0},&quot;isEdited&quot;:false,&quot;manualOverride&quot;:{&quot;isManuallyOverridden&quot;:false,&quot;citeprocText&quot;:&quot;(United States National Hurricane Center, n.d.)&quot;,&quot;manualOverrideText&quot;:&quot;&quot;},&quot;citationTag&quot;:&quot;MENDELEY_CITATION_v3_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&quot;,&quot;citationItems&quot;:[{&quot;id&quot;:&quot;c1fad507-03ef-3dce-8a73-36f89f47538a&quot;,&quot;itemData&quot;:{&quot;type&quot;:&quot;webpage&quot;,&quot;id&quot;:&quot;c1fad507-03ef-3dce-8a73-36f89f47538a&quot;,&quot;title&quot;:&quot;Tropical Cyclones Tables Update&quot;,&quot;author&quot;:[{&quot;family&quot;:&quot;United States National Hurricane Center&quot;,&quot;given&quot;:&quot;&quot;,&quot;parse-names&quot;:false,&quot;dropping-particle&quot;:&quot;&quot;,&quot;non-dropping-particle&quot;:&quot;&quot;}],&quot;accessed&quot;:{&quot;date-parts&quot;:[[2022,3,23]]},&quot;URL&quot;:&quot;https://www.nhc.noaa.gov/news/UpdatedCostliest.pdf&quot;,&quot;container-title-short&quot;:&quot;&quot;},&quot;isTemporary&quot;:false}]},{&quot;citationID&quot;:&quot;MENDELEY_CITATION_cebae426-8863-4d97-a456-6b3b66897a3e&quot;,&quot;properties&quot;:{&quot;noteIndex&quot;:0},&quot;isEdited&quot;:false,&quot;manualOverride&quot;:{&quot;isManuallyOverridden&quot;:false,&quot;citeprocText&quot;:&quot;(Center for Disaster Philanthropy, 2022)&quot;,&quot;manualOverrideText&quot;:&quot;&quot;},&quot;citationTag&quot;:&quot;MENDELEY_CITATION_v3_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&quot;,&quot;citationItems&quot;:[{&quot;id&quot;:&quot;0c02e303-0ec8-3753-8686-b8c7a9675f26&quot;,&quot;itemData&quot;:{&quot;type&quot;:&quot;webpage&quot;,&quot;id&quot;:&quot;0c02e303-0ec8-3753-8686-b8c7a9675f26&quot;,&quot;title&quot;:&quot;2022 Australian Flooding&quot;,&quot;author&quot;:[{&quot;family&quot;:&quot;Center for Disaster Philanthropy&quot;,&quot;given&quot;:&quot;&quot;,&quot;parse-names&quot;:false,&quot;dropping-particle&quot;:&quot;&quot;,&quot;non-dropping-particle&quot;:&quot;&quot;}],&quot;accessed&quot;:{&quot;date-parts&quot;:[[2022,3,25]]},&quot;URL&quot;:&quot;https://disasterphilanthropy.org/disasters/2022-australian-flooding/&quot;,&quot;issued&quot;:{&quot;date-parts&quot;:[[2022]]},&quot;container-title-short&quot;:&quot;&quot;},&quot;isTemporary&quot;:false}]},{&quot;citationID&quot;:&quot;MENDELEY_CITATION_a466f0d4-271a-4869-93fe-50eb52dc5a98&quot;,&quot;properties&quot;:{&quot;noteIndex&quot;:0},&quot;isEdited&quot;:false,&quot;manualOverride&quot;:{&quot;isManuallyOverridden&quot;:false,&quot;citeprocText&quot;:&quot;(Chini et al., 2019)&quot;,&quot;manualOverrideText&quot;:&quot;&quot;},&quot;citationTag&quot;:&quot;MENDELEY_CITATION_v3_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&quot;,&quot;citationItems&quot;:[{&quot;id&quot;:&quot;5b55a7db-e6b1-32dc-9003-2448ca2b573c&quot;,&quot;itemData&quot;:{&quot;type&quot;:&quot;article-journal&quot;,&quot;id&quot;:&quot;5b55a7db-e6b1-32dc-9003-2448ca2b573c&quot;,&quot;title&quot;:&quot;Sentinel-1 InSAR coherence to detect floodwater in urban areas: Houston and hurricane harvey as a test case&quot;,&quot;author&quot;:[{&quot;family&quot;:&quot;Chini&quot;,&quot;given&quot;:&quot;Marco&quot;,&quot;parse-names&quot;:false,&quot;dropping-particle&quot;:&quot;&quot;,&quot;non-dropping-particle&quot;:&quot;&quot;},{&quot;family&quot;:&quot;Pelich&quot;,&quot;given&quot;:&quot;Ramona&quot;,&quot;parse-names&quot;:false,&quot;dropping-particle&quot;:&quot;&quot;,&quot;non-dropping-particle&quot;:&quot;&quot;},{&quot;family&quot;:&quot;Pulvirenti&quot;,&quot;given&quot;:&quot;Luca&quot;,&quot;parse-names&quot;:false,&quot;dropping-particle&quot;:&quot;&quot;,&quot;non-dropping-particle&quot;:&quot;&quot;},{&quot;family&quot;:&quot;Pierdicca&quot;,&quot;given&quot;:&quot;Nazzareno&quot;,&quot;parse-names&quot;:false,&quot;dropping-particle&quot;:&quot;&quot;,&quot;non-dropping-particle&quot;:&quot;&quot;},{&quot;family&quot;:&quot;Hostache&quot;,&quot;given&quot;:&quot;Renaud&quot;,&quot;parse-names&quot;:false,&quot;dropping-particle&quot;:&quot;&quot;,&quot;non-dropping-particle&quot;:&quot;&quot;},{&quot;family&quot;:&quot;Matgen&quot;,&quot;given&quot;:&quot;Patrick&quot;,&quot;parse-names&quot;:false,&quot;dropping-particle&quot;:&quot;&quot;,&quot;non-dropping-particle&quot;:&quot;&quot;}],&quot;container-title&quot;:&quot;Remote Sensing&quot;,&quot;DOI&quot;:&quot;10.3390/rs11020107&quot;,&quot;ISSN&quot;:&quot;20724292&quot;,&quot;issued&quot;:{&quot;date-parts&quot;:[[2019,1,1]]},&quot;abstract&quot;:&quot;This paper presents an automatic algorithm for mapping floods. Its main characteristic is that it can detect not only inundated bare soils, but also floodwater in urban areas. The synthetic aperture radar (SAR) observations of the flood that hit the city of Houston (Texas) following the landfall of Hurricane Harvey in 2017 are used to apply and validate the algorithm. The latter consists of a two-step approach that first uses the SAR data to identify buildings and then takes advantage of the Interferometric SAR coherence feature to detect the presence of floodwater in urbanized areas. The preliminary detection of buildings is a pre-requisite for focusing the analysis on the most risk-prone areas. Data provided by the Sentinel-1 mission acquired in both Strip Map and Interferometric Wide Swath modes were used, with a geometric resolution of 5 m and 20 m, respectively. Furthermore, the coherence-based algorithm takes full advantage of the Sentinel-1 mission's six-day repeat cycle, thereby providing an unprecedented possibility to develop an automatic, high-frequency algorithm for detecting floodwater in urban areas. The results for the Houston case study have been qualitatively evaluated through very-high-resolution optical images acquired almost simultaneously with SAR, crowdsourcing points derived by photointerpretation from Digital Globe and Federal Emergency Management Agency's (FEMA) inundation model over the area. For the first time the comparison with independent data shows that the proposed approach can map flooded urban areas with high accuracy using SAR data from the Sentinel-1 satellite mission.&quot;,&quot;publisher&quot;:&quot;MDPI AG&quot;,&quot;issue&quot;:&quot;2&quot;,&quot;volume&quot;:&quot;11&quot;,&quot;expandedJournalTitle&quot;:&quot;Remote Sensing&quot;,&quot;container-title-short&quot;:&quot;Remote Sens (Basel)&quot;},&quot;isTemporary&quot;:false}]},{&quot;citationID&quot;:&quot;MENDELEY_CITATION_20eb40b8-623e-4c11-aefb-257bd01fdafd&quot;,&quot;properties&quot;:{&quot;noteIndex&quot;:0},&quot;isEdited&quot;:false,&quot;manualOverride&quot;:{&quot;isManuallyOverridden&quot;:false,&quot;citeprocText&quot;:&quot;(Conde &amp;#38; de Mata Muñoz, 2019b)&quot;,&quot;manualOverrideText&quot;:&quot;&quot;},&quot;citationTag&quot;:&quot;MENDELEY_CITATION_v3_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&quot;,&quot;citationItems&quot;:[{&quot;id&quot;:&quot;1b8241f5-ae7d-3659-b963-94fdc199e08c&quot;,&quot;itemData&quot;:{&quot;type&quot;:&quot;article-journal&quot;,&quot;id&quot;:&quot;1b8241f5-ae7d-3659-b963-94fdc199e08c&quot;,&quot;title&quot;:&quot;Flood monitoring based on the study of Sentinel-1 SAR images: The Ebro River case study&quot;,&quot;author&quot;:[{&quot;family&quot;:&quot;Conde&quot;,&quot;given&quot;:&quot;Francisco Carreño&quot;,&quot;parse-names&quot;:false,&quot;dropping-particle&quot;:&quot;&quot;,&quot;non-dropping-particle&quot;:&quot;&quot;},{&quot;family&quot;:&quot;Mata Muñoz&quot;,&quot;given&quot;:&quot;María&quot;,&quot;parse-names&quot;:false,&quot;dropping-particle&quot;:&quot;&quot;,&quot;non-dropping-particle&quot;:&quot;de&quot;}],&quot;container-title&quot;:&quot;Water (Switzerland)&quot;,&quot;DOI&quot;:&quot;10.3390/w11122454&quot;,&quot;ISSN&quot;:&quot;20734441&quot;,&quot;issued&quot;:{&quot;date-parts&quot;:[[2019,12,1]]},&quot;abstract&quot;:&quot;Flooding is the most widespread hydrological hazard worldwide that affects water management, nature protection, economic activities, hydromorphological alterations on ecosystem services, and human health. The mitigation of the risks associated with flooding requires a certain management of flood zones, sustained by data and information about the events with the help of flood maps with sufficient temporal and spatial resolution. This paper presents the potential use of the Sentinel-1 SAR (Synthetic Aperture Radar) images as a powerful tool for flood mapping applied in the event of extraordinary floods that occurred during the month of April 2018 in the Ebro (Spain). More specifically, in this study, we describe accurate and robust processing that allows real-time flood extension maps to be obtained, which is essential for risk mitigation. Evaluating the different Sentinel-1 parameters, our analysis shows that the best results on the final flood mapping for this study area were obtained using VH (Vertical-Horizontal) polarization configuration and Lee filtering 7 × 7 window sizes. Two methods were applied to flood maps from Sentinel-1 SAR images: (1) RGB (Red, Green, Blue color model) composition based on the differences between the pre- and post-event images; and (2) the calibration threshold technique or binarization based on histogram backscatter values. When comparing our flood maps with the flood areas digitalized from vertical aerial photographs, done by the Hydrological Planning Office of the Ebro Hydrographic Confederation, the results were coincident. The result of the flooding map obtained with the RADAR (Radio Detection and Ranging) image were compared with the layers with different return periods (10, 50, 100, and 500 years) for a selected zone of the study area of SNCZI (National Flood Zone Mapping System in Spain). It was found that the images are consistent and correspond to a flood between 10 and 50 years of return. In view of the results obtained, the usefulness of Sentinel-1 images as baseline data for the improvement of the methodological guide is appreciated, and should be used as a new source of input, calibration, and validation for hydrological models to improve the accuracy of flood risk maps.&quot;,&quot;publisher&quot;:&quot;MDPI AG&quot;,&quot;issue&quot;:&quot;12&quot;,&quot;volume&quot;:&quot;11&quot;,&quot;container-title-short&quot;:&quot;&quot;},&quot;isTemporary&quot;:false}]},{&quot;citationID&quot;:&quot;MENDELEY_CITATION_0ae00560-df69-4af7-9626-3022221ec897&quot;,&quot;properties&quot;:{&quot;noteIndex&quot;:0},&quot;isEdited&quot;:false,&quot;manualOverride&quot;:{&quot;isManuallyOverridden&quot;:false,&quot;citeprocText&quot;:&quot;(Wickham et al., 2021)&quot;,&quot;manualOverrideText&quot;:&quot;&quot;},&quot;citationTag&quot;:&quot;MENDELEY_CITATION_v3_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&quot;,&quot;citationItems&quot;:[{&quot;id&quot;:&quot;2513e387-b9e1-341c-af27-3174fbf994e6&quot;,&quot;itemData&quot;:{&quot;type&quot;:&quot;article-journal&quot;,&quot;id&quot;:&quot;2513e387-b9e1-341c-af27-3174fbf994e6&quot;,&quot;title&quot;:&quot;Thematic accuracy assessment of the NLCD 2016 land cover for the conterminous United States&quot;,&quot;author&quot;:[{&quot;family&quot;:&quot;Wickham&quot;,&quot;given&quot;:&quot;James&quot;,&quot;parse-names&quot;:false,&quot;dropping-particle&quot;:&quot;&quot;,&quot;non-dropping-particle&quot;:&quot;&quot;},{&quot;family&quot;:&quot;Stehman&quot;,&quot;given&quot;:&quot;Stephen&quot;,&quot;parse-names&quot;:false,&quot;dropping-particle&quot;:&quot;v.&quot;,&quot;non-dropping-particle&quot;:&quot;&quot;},{&quot;family&quot;:&quot;Sorenson&quot;,&quot;given&quot;:&quot;Daniel G.&quot;,&quot;parse-names&quot;:false,&quot;dropping-particle&quot;:&quot;&quot;,&quot;non-dropping-particle&quot;:&quot;&quot;},{&quot;family&quot;:&quot;Gass&quot;,&quot;given&quot;:&quot;Leila&quot;,&quot;parse-names&quot;:false,&quot;dropping-particle&quot;:&quot;&quot;,&quot;non-dropping-particle&quot;:&quot;&quot;},{&quot;family&quot;:&quot;Dewitz&quot;,&quot;given&quot;:&quot;Jon A.&quot;,&quot;parse-names&quot;:false,&quot;dropping-particle&quot;:&quot;&quot;,&quot;non-dropping-particle&quot;:&quot;&quot;}],&quot;container-title&quot;:&quot;Remote Sensing of Environment&quot;,&quot;DOI&quot;:&quot;10.1016/j.rse.2021.112357&quot;,&quot;ISSN&quot;:&quot;00344257&quot;,&quot;issued&quot;:{&quot;date-parts&quot;:[[2021,5,1]]},&quot;abstract&quot;:&quot;The National Land Cover Database (NLCD) is an operational land cover monitoring program providing updated land cover and related information for the United States at five-year intervals. NLCD2016 extends temporal coverage to 15 years (2001–2016). We collected land cover reference data for the 2011 and 2016 nominal dates to report land cover accuracy for the NLCD2016 database 2011 and 2016 land cover components at Level II and Level I and for Level I 2011–2016 land cover change using two definitions of agreement. For both the 2011 and 2016 land cover components, single-date Level II overall accuracies (OA) were 72% (standard error of ±0.9%) when agreement was defined as match between the map label and primary reference label only and 86% (± 0.7%) when agreement also included the alternate reference label. The corresponding level I OA for both dates were 79% (± 0.9%) and 91% (± 1.0%). The 2011–2016 user's and producer's accuracies (UA and PA) were ~ 75% for forest loss and PA for water loss, grassland loss, and grass gain were &gt; 70% when agreement included a match between the map label and either the primary or alternate reference label. Depending on agreement definition and level of the classification hierarchy, OA for the 2011 land cover component of the NLCD2016 database was about 4% to 7% higher than OA for the 2011 land cover component of the NLCD2011 database, suggesting that the changes in mapping methodologies initiated for production of the NLCD2016 database have led to improved product quality. Additionally, we used the reference dataset collected for assessment of the NLCD2011 database to assess the 2001 and 2006 land cover components of the NLCD2016 database. OA for the 2001 and 2006 land cover components was 1% - 5% lower than OA for the 2011 and 2016 land cover components of the NLCD2016 database. Higher OA for 2011 and 2016 land cover components of the NLCD2016 database relative to OA for its 2001 and 2006 components may be attributable to differences in reference data quality.&quot;,&quot;publisher&quot;:&quot;Elsevier Inc.&quot;,&quot;volume&quot;:&quot;257&quot;,&quot;container-title-short&quot;:&quot;Remote Sens Environ&quot;},&quot;isTemporary&quot;:false}]},{&quot;citationID&quot;:&quot;MENDELEY_CITATION_b9209b8b-936c-466d-8a82-1b5f442e7f1f&quot;,&quot;properties&quot;:{&quot;noteIndex&quot;:0},&quot;isEdited&quot;:false,&quot;manualOverride&quot;:{&quot;isManuallyOverridden&quot;:false,&quot;citeprocText&quot;:&quot;(Multi Resolution Land Characteristics Consortium, n.d.)&quot;,&quot;manualOverrideText&quot;:&quot;&quot;},&quot;citationTag&quot;:&quot;MENDELEY_CITATION_v3_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&quot;,&quot;citationItems&quot;:[{&quot;id&quot;:&quot;ef1bc017-baaa-3916-82b2-2f82e7021db4&quot;,&quot;itemData&quot;:{&quot;type&quot;:&quot;webpage&quot;,&quot;id&quot;:&quot;ef1bc017-baaa-3916-82b2-2f82e7021db4&quot;,&quot;title&quot;:&quot;NLCD Land Cover (CONUS) All Years&quot;,&quot;author&quot;:[{&quot;family&quot;:&quot;Multi Resolution Land Characteristics Consortium&quot;,&quot;given&quot;:&quot;&quot;,&quot;parse-names&quot;:false,&quot;dropping-particle&quot;:&quot;&quot;,&quot;non-dropping-particle&quot;:&quot;&quot;}],&quot;accessed&quot;:{&quot;date-parts&quot;:[[2022,2,20]]},&quot;URL&quot;:&quot;https://www.mrlc.gov/data/nlcd-land-cover-conus-all-years&quot;,&quot;container-title-short&quot;:&quot;&quot;},&quot;isTemporary&quot;:false}]},{&quot;citationID&quot;:&quot;MENDELEY_CITATION_d7c0fadb-0d6f-451f-a256-695ee32a7638&quot;,&quot;properties&quot;:{&quot;noteIndex&quot;:0},&quot;isEdited&quot;:false,&quot;manualOverride&quot;:{&quot;isManuallyOverridden&quot;:false,&quot;citeprocText&quot;:&quot;(NOAA’s Office for Coastal Management, n.d.)&quot;,&quot;manualOverrideText&quot;:&quot;&quot;},&quot;citationTag&quot;:&quot;MENDELEY_CITATION_v3_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&quot;,&quot;citationItems&quot;:[{&quot;id&quot;:&quot;fd7ab0c0-0bad-30f8-a2be-91c092181f7b&quot;,&quot;itemData&quot;:{&quot;type&quot;:&quot;webpage&quot;,&quot;id&quot;:&quot;fd7ab0c0-0bad-30f8-a2be-91c092181f7b&quot;,&quot;title&quot;:&quot;MRLC NLCD EVA Tool&quot;,&quot;author&quot;:[{&quot;family&quot;:&quot;NOAA's Office for Coastal Management&quot;,&quot;given&quot;:&quot;&quot;,&quot;parse-names&quot;:false,&quot;dropping-particle&quot;:&quot;&quot;,&quot;non-dropping-particle&quot;:&quot;&quot;}],&quot;accessed&quot;:{&quot;date-parts&quot;:[[2022,9,21]]},&quot;URL&quot;:&quot;https://www.mrlc.gov/eva/&quot;,&quot;container-title-short&quot;:&quot;&quot;},&quot;isTemporary&quot;:false}]},{&quot;citationID&quot;:&quot;MENDELEY_CITATION_50a0e1ba-2403-4630-b47b-7f6b6ee871e7&quot;,&quot;properties&quot;:{&quot;noteIndex&quot;:0},&quot;isEdited&quot;:false,&quot;manualOverride&quot;:{&quot;isManuallyOverridden&quot;:false,&quot;citeprocText&quot;:&quot;(The Central Resource for Sharing and Enabling Environmental Data in NSW, n.d.)&quot;,&quot;manualOverrideText&quot;:&quot;&quot;},&quot;citationTag&quot;:&quot;MENDELEY_CITATION_v3_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&quot;,&quot;citationItems&quot;:[{&quot;id&quot;:&quot;9e7112d0-9531-365f-9b38-152d95c631a8&quot;,&quot;itemData&quot;:{&quot;type&quot;:&quot;webpage&quot;,&quot;id&quot;:&quot;9e7112d0-9531-365f-9b38-152d95c631a8&quot;,&quot;title&quot;:&quot;NSW Landuse 2017 v1.2&quot;,&quot;author&quot;:[{&quot;family&quot;:&quot;The Central Resource for Sharing and Enabling Environmental Data in NSW&quot;,&quot;given&quot;:&quot;&quot;,&quot;parse-names&quot;:false,&quot;dropping-particle&quot;:&quot;&quot;,&quot;non-dropping-particle&quot;:&quot;&quot;}],&quot;accessed&quot;:{&quot;date-parts&quot;:[[2022,2,10]]},&quot;URL&quot;:&quot;https://datasets.seed.nsw.gov.au/dataset/nsw-landuse-2017-v1p2-f0ed&quot;,&quot;container-title-short&quot;:&quot;&quot;},&quot;isTemporary&quot;:false}]},{&quot;citationID&quot;:&quot;MENDELEY_CITATION_88bfb3c6-007d-438d-93b9-72dfbe8d6cca&quot;,&quot;properties&quot;:{&quot;noteIndex&quot;:0},&quot;isEdited&quot;:false,&quot;manualOverride&quot;:{&quot;isManuallyOverridden&quot;:false,&quot;citeprocText&quot;:&quot;(Pekel et al., 2016)&quot;,&quot;manualOverrideText&quot;:&quot;&quot;},&quot;citationTag&quot;:&quot;MENDELEY_CITATION_v3_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&quot;,&quot;citationItems&quot;:[{&quot;id&quot;:&quot;013ad6ad-761e-32a0-a3cd-3dbbf59f2401&quot;,&quot;itemData&quot;:{&quot;type&quot;:&quot;article-journal&quot;,&quot;id&quot;:&quot;013ad6ad-761e-32a0-a3cd-3dbbf59f2401&quot;,&quot;title&quot;:&quot;High-resolution mapping of global surface water and its long-term changes&quot;,&quot;author&quot;:[{&quot;family&quot;:&quot;Pekel&quot;,&quot;given&quot;:&quot;Jean François&quot;,&quot;parse-names&quot;:false,&quot;dropping-particle&quot;:&quot;&quot;,&quot;non-dropping-particle&quot;:&quot;&quot;},{&quot;family&quot;:&quot;Cottam&quot;,&quot;given&quot;:&quot;Andrew&quot;,&quot;parse-names&quot;:false,&quot;dropping-particle&quot;:&quot;&quot;,&quot;non-dropping-particle&quot;:&quot;&quot;},{&quot;family&quot;:&quot;Gorelick&quot;,&quot;given&quot;:&quot;Noel&quot;,&quot;parse-names&quot;:false,&quot;dropping-particle&quot;:&quot;&quot;,&quot;non-dropping-particle&quot;:&quot;&quot;},{&quot;family&quot;:&quot;Belward&quot;,&quot;given&quot;:&quot;Alan S.&quot;,&quot;parse-names&quot;:false,&quot;dropping-particle&quot;:&quot;&quot;,&quot;non-dropping-particle&quot;:&quot;&quot;}],&quot;container-title&quot;:&quot;Nature&quot;,&quot;container-title-short&quot;:&quot;Nature&quot;,&quot;DOI&quot;:&quot;10.1038/nature20584&quot;,&quot;ISSN&quot;:&quot;14764687&quot;,&quot;PMID&quot;:&quot;27926733&quot;,&quot;issued&quot;:{&quot;date-parts&quot;:[[2016,12,15]]},&quot;page&quot;:&quot;418-422&quot;,&quot;abstract&quot;:&quot;The location and persistence of surface water (inland and coastal) is both affected by climate and human activity and affects climate, biological diversity and human wellbeing. Global data sets documenting surface water location and seasonality have been produced from inventories and national descriptions, statistical extrapolation of regional data and satellite imagery, but measuring long-term changes at high resolution remains a challenge. Here, using three million Landsat satellite images, we quantify changes in global surface water over the past 32 years at 30-metre resolution. We record the months and years when water was present, where occurrence changed and what form changes took in terms of seasonality and persistence. Between 1984 and 2015 permanent surface water has disappeared from an area of almost 90,000 square kilometres, roughly equivalent to that of Lake Superior, though new permanent bodies of surface water covering 184,000 square kilometres have formed elsewhere. All continental regions show a net increase in permanent water, except Oceania, which has a fractional (one per cent) net loss. Much of the increase is from reservoir filling, although climate change is also implicated. Loss is more geographically concentrated than gain. Over 70 per cent of global net permanent water loss occurred in the Middle East and Central Asia, linked to drought and human actions including river diversion or damming and unregulated withdrawal. Losses in Australia and the USA linked to long-term droughts are also evident. This globally consistent, validated data set shows that impacts of climate change and climate oscillations on surface water occurrence can be measured and that evidence can be gathered to show how surface water is altered by human activities. We anticipate that this freely available data will improve the modelling of surface forcing, provide evidence of state and change in wetland ecotones (the transition areas between biomes), and inform water-management decision-making.&quot;,&quot;publisher&quot;:&quot;Nature Publishing Group&quot;,&quot;issue&quot;:&quot;7633&quot;,&quot;volume&quot;:&quot;540&quot;},&quot;isTemporary&quot;:false}]},{&quot;citationID&quot;:&quot;MENDELEY_CITATION_daa82d63-3c6a-4087-a383-978c99bf472f&quot;,&quot;properties&quot;:{&quot;noteIndex&quot;:0},&quot;isEdited&quot;:false,&quot;manualOverride&quot;:{&quot;isManuallyOverridden&quot;:false,&quot;citeprocText&quot;:&quot;(2018)&quot;,&quot;manualOverrideText&quot;:&quot;&quot;},&quot;citationTag&quot;:&quot;MENDELEY_CITATION_v3_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&quot;,&quot;citationItems&quot;:[{&quot;label&quot;:&quot;page&quot;,&quot;id&quot;:&quot;2df69642-0a1e-3019-8785-46bf0906b76e&quot;,&quot;itemData&quot;:{&quot;type&quot;:&quot;article-journal&quot;,&quot;id&quot;:&quot;2df69642-0a1e-3019-8785-46bf0906b76e&quot;,&quot;title&quot;:&quot;Normalized Difference Flood Index for rapid flood mapping: Taking advantage of EO big data&quot;,&quot;author&quot;:[{&quot;family&quot;:&quot;Cian&quot;,&quot;given&quot;:&quot;Fabio&quot;,&quot;parse-names&quot;:false,&quot;dropping-particle&quot;:&quot;&quot;,&quot;non-dropping-particle&quot;:&quot;&quot;},{&quot;family&quot;:&quot;Marconcini&quot;,&quot;given&quot;:&quot;Mattia&quot;,&quot;parse-names&quot;:false,&quot;dropping-particle&quot;:&quot;&quot;,&quot;non-dropping-particle&quot;:&quot;&quot;},{&quot;family&quot;:&quot;Ceccato&quot;,&quot;given&quot;:&quot;Pietro&quot;,&quot;parse-names&quot;:false,&quot;dropping-particle&quot;:&quot;&quot;,&quot;non-dropping-particle&quot;:&quot;&quot;}],&quot;container-title&quot;:&quot;Remote Sensing of Environment&quot;,&quot;accessed&quot;:{&quot;date-parts&quot;:[[2022,3,9]]},&quot;DOI&quot;:&quot;10.1016/J.RSE.2018.03.006&quot;,&quot;ISSN&quot;:&quot;0034-4257&quot;,&quot;issued&quot;:{&quot;date-parts&quot;:[[2018,5,1]]},&quot;page&quot;:&quot;712-730&quot;,&quot;abstract&quot;:&quot;Climate change projections foresee an increasing number of intense precipitation events with consequent flash and riverine floods. An accurate and rapid mapping of these phenomena is a key component of effective emergency management and disaster risk reduction plans. Earth Observation big data such as the ones acquired by the Copernicus programme, are providing unprecedented opportunities to detect changes and assess economic impacts in case of disasters. This paper presents an innovative flood mapping technique based on an index which is computed using multi-temporal statistics of Synthetic Aperture Radar images. The index compares a large amount of reference scenes to those acquired during the investigated flood and allows an easy categorization of “flooded” areas; either areas solely temporarily covered by water or areas with mixed water and vegetation. The method has been developed specifically to exploit Sentinel-1 data but can be applied to any other sensor. It has been tested for the 2010 flood of Veneto (Italy) and the floods of 2015 in Malawi and Uganda. Extensive qualitative analysis and cross-comparison with other state-of-the art methods, proved the proposed approach highly reliable and particularly effective, allowing a precise, simple and fast flood mapping. Compared to the maps produced for emergency management for the event analyzed, we obtained an overall agreement of 96.7% for Malawi and an average of 96.5% for Veneto for the 5 maps presented.&quot;,&quot;publisher&quot;:&quot;Elsevier&quot;,&quot;volume&quot;:&quot;209&quot;,&quot;container-title-short&quot;:&quot;Remote Sens Environ&quot;},&quot;isTemporary&quot;:false,&quot;suppress-author&quot;:true}]},{&quot;citationID&quot;:&quot;MENDELEY_CITATION_571ee462-e43c-44ab-93f7-e0c1209d2e13&quot;,&quot;properties&quot;:{&quot;noteIndex&quot;:0},&quot;isEdited&quot;:false,&quot;manualOverride&quot;:{&quot;isManuallyOverridden&quot;:false,&quot;citeprocText&quot;:&quot;(Schmitt et al., 2015)&quot;,&quot;manualOverrideText&quot;:&quot;&quot;},&quot;citationTag&quot;:&quot;MENDELEY_CITATION_v3_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&quot;,&quot;citationItems&quot;:[{&quot;id&quot;:&quot;67a5d244-0551-3f9c-8538-489f2bb6d664&quot;,&quot;itemData&quot;:{&quot;type&quot;:&quot;article-journal&quot;,&quot;id&quot;:&quot;67a5d244-0551-3f9c-8538-489f2bb6d664&quot;,&quot;title&quot;:&quot;The Kennaugh element framework for multi-scale, multi-polarized, multi-temporal and multi-frequency SAR image preparation&quot;,&quot;author&quot;:[{&quot;family&quot;:&quot;Schmitt&quot;,&quot;given&quot;:&quot;Andreas&quot;,&quot;parse-names&quot;:false,&quot;dropping-particle&quot;:&quot;&quot;,&quot;non-dropping-particle&quot;:&quot;&quot;},{&quot;family&quot;:&quot;Wendleder&quot;,&quot;given&quot;:&quot;Anna&quot;,&quot;parse-names&quot;:false,&quot;dropping-particle&quot;:&quot;&quot;,&quot;non-dropping-particle&quot;:&quot;&quot;},{&quot;family&quot;:&quot;Hinz&quot;,&quot;given&quot;:&quot;Stefan&quot;,&quot;parse-names&quot;:false,&quot;dropping-particle&quot;:&quot;&quot;,&quot;non-dropping-particle&quot;:&quot;&quot;}],&quot;container-title&quot;:&quot;ISPRS Journal of Photogrammetry and Remote Sensing&quot;,&quot;DOI&quot;:&quot;10.1016/j.isprsjprs.2015.01.007&quot;,&quot;ISSN&quot;:&quot;09242716&quot;,&quot;issued&quot;:{&quot;date-parts&quot;:[[2015,4,1]]},&quot;page&quot;:&quot;122-139&quot;,&quot;abstract&quot;:&quot;As the number of space-borne SAR sensors increases, a rising number of different SAR acquisition modes is in use, resulting in a higher variation within the image products. This variability in acquisition geometry, radiometry, and last but not least polarimetry raises the need for a consistent SAR image description incorporating all available sensors and acquisition modes. This paper therefore introduces the framework of the Kennaugh elements to comparably represent all kinds of multi-scale, multi-temporal, multi-polarized, multi-frequency, and hence, multi-sensor data in a consistent mathematical framework. Furthermore, a novel noise model is introduced that estimates the significance and thus the (polarimetric) information content of the Kennaugh elements. This facilitates an advanced filtering approach, called multi-scale multi-looking, which is shown to improve the radiometric accuracy while preserving the geometric resolution of SAR images. The proposed methodology is finally demonstrated using sample applications that include TerraSAR-X (X-band), Envisat-ASAR, RADARSAT-2 (C-band) and ALOS-PALSAR (L-band) data as well as the combination of all three frequencies. Thus the suitability of the Kennaugh element framework for practical use in proved for advanced SAR remote sensing.&quot;,&quot;publisher&quot;:&quot;Elsevier B.V.&quot;,&quot;volume&quot;:&quot;102&quot;,&quot;container-title-short&quot;:&quot;&quot;},&quot;isTemporary&quot;:false}]},{&quot;citationID&quot;:&quot;MENDELEY_CITATION_6ab41ca9-ee5f-4fb8-bd38-be7a5f6a9c0a&quot;,&quot;properties&quot;:{&quot;noteIndex&quot;:0},&quot;isEdited&quot;:false,&quot;manualOverride&quot;:{&quot;isManuallyOverridden&quot;:false,&quot;citeprocText&quot;:&quot;(Martinis et al., 2009)&quot;,&quot;manualOverrideText&quot;:&quot;&quot;},&quot;citationTag&quot;:&quot;MENDELEY_CITATION_v3_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&quot;,&quot;citationItems&quot;:[{&quot;id&quot;:&quot;2dc26698-f6a7-3646-8944-bd722d4f82d0&quot;,&quot;itemData&quot;:{&quot;type&quot;:&quot;report&quot;,&quot;id&quot;:&quot;2dc26698-f6a7-3646-8944-bd722d4f82d0&quot;,&quot;title&quot;:&quot;Natural Hazards and Earth System Sciences Towards operational near real-time flood detection using a split-based automatic thresholding procedure on high resolution TerraSAR-X data&quot;,&quot;author&quot;:[{&quot;family&quot;:&quot;Martinis&quot;,&quot;given&quot;:&quot;S&quot;,&quot;parse-names&quot;:false,&quot;dropping-particle&quot;:&quot;&quot;,&quot;non-dropping-particle&quot;:&quot;&quot;},{&quot;family&quot;:&quot;Twele&quot;,&quot;given&quot;:&quot;A&quot;,&quot;parse-names&quot;:false,&quot;dropping-particle&quot;:&quot;&quot;,&quot;non-dropping-particle&quot;:&quot;&quot;},{&quot;family&quot;:&quot;Voigt&quot;,&quot;given&quot;:&quot;S&quot;,&quot;parse-names&quot;:false,&quot;dropping-particle&quot;:&quot;&quot;,&quot;non-dropping-particle&quot;:&quot;&quot;}],&quot;container-title&quot;:&quot;Hazards Earth Syst. Sci&quot;,&quot;URL&quot;:&quot;www.nat-hazards-earth-syst-sci.net/9/303/2009/&quot;,&quot;issued&quot;:{&quot;date-parts&quot;:[[2009]]},&quot;number-of-pages&quot;:&quot;303-314&quot;,&quot;abstract&quot;:&quot;In this paper, an automatic near-real time (NRT) flood detection approach is presented, which combines his-togram thresholding and segmentation based classification, specifically oriented to the analysis of single-polarized very high resolution Synthetic Aperture Radar (SAR) satellite data. The challenge of SAR-based flood detection is addressed in a completely unsupervised way, which assumes no training data and therefore no prior information about the class statistics to be available concerning the area of investigation. This is usually the case in NRT-disaster management , where the collection of ground truth information is not feasible due to time-constraints. A simple thresholding algorithm can be used in the most of the cases to distinguish between \&quot;flood\&quot; and \&quot;non-flood\&quot; pixels in a high resolution SAR image to detect the largest part of an inundation area. Due to the fact that local gray-level changes may not be distinguished by global thresholding techniques in large satellite scenes the thresholding algorithm is integrated into a split-based approach for the derivation of a global threshold by the analysis and combination of the split inherent information. The derived global threshold is then integrated into a multi-scale segmentation step combining the advantages of small-, medium-and large-scale per parcel segmentation. Experimental investigations performed on a TerraSAR-X Stripmap scene from southwest England during large scale flooding in the summer 2007 show high classification accuracies of the proposed split-based approach in combination with image segmentation and optional integration of digital elevation models.&quot;,&quot;volume&quot;:&quot;9&quot;,&quot;container-title-short&quot;:&quot;&quot;},&quot;isTemporary&quot;:false}]},{&quot;citationID&quot;:&quot;MENDELEY_CITATION_8650196c-b0df-4402-8df7-d9af0d7070a6&quot;,&quot;properties&quot;:{&quot;noteIndex&quot;:0},&quot;isEdited&quot;:false,&quot;manualOverride&quot;:{&quot;isManuallyOverridden&quot;:true,&quot;citeprocText&quot;:&quot;(Liang &amp;#38; Liu, 2020)&quot;,&quot;manualOverrideText&quot;:&quot;(Liang and Liu, 2020)&quot;},&quot;citationTag&quot;:&quot;MENDELEY_CITATION_v3_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&quot;,&quot;citationItems&quot;:[{&quot;id&quot;:&quot;98a0cf04-0146-33f6-a26a-42971379251f&quot;,&quot;itemData&quot;:{&quot;type&quot;:&quot;article-journal&quot;,&quot;id&quot;:&quot;98a0cf04-0146-33f6-a26a-42971379251f&quot;,&quot;title&quot;:&quot;A local thresholding approach to flood water delineation using Sentinel-1 SAR imagery&quot;,&quot;author&quot;:[{&quot;family&quot;:&quot;Liang&quot;,&quot;given&quot;:&quot;Jiayong&quot;,&quot;parse-names&quot;:false,&quot;dropping-particle&quot;:&quot;&quot;,&quot;non-dropping-particle&quot;:&quot;&quot;},{&quot;family&quot;:&quot;Liu&quot;,&quot;given&quot;:&quot;Desheng&quot;,&quot;parse-names&quot;:false,&quot;dropping-particle&quot;:&quot;&quot;,&quot;non-dropping-particle&quot;:&quot;&quot;}],&quot;container-title&quot;:&quot;ISPRS Journal of Photogrammetry and Remote Sensing&quot;,&quot;DOI&quot;:&quot;10.1016/j.isprsjprs.2019.10.017&quot;,&quot;ISSN&quot;:&quot;09242716&quot;,&quot;issued&quot;:{&quot;date-parts&quot;:[[2020,1,1]]},&quot;page&quot;:&quot;53-62&quot;,&quot;abstract&quot;:&quot;Emergency response to floods requires timely information on water extents, which can be produced by satellite-based remote sensing. As the synthetic aperture radar (SAR) can emit and receive signal in nighttime or cloudy conditions, it is particularly suitable to delineate water extent during flood events. Thresholding SAR imagery is one of the most widely used approaches to delineate water extent for its effectiveness and efficiency. However, most thresholding methods rely on a single threshold to separate water and land without considering the complexity and variability of different land surface types in an image. To account for the heterogeneous surface characteristics, this paper proposes a new local thresholding method to water delineation with SAR images. Specifically, our method follows four major steps. First, a global threshold is applied to the SAR imagery to delineate initial water pixels, from which non-water pixels are further clustered into several land surface types. This divides the SAR imagery into one water cluster and several land clusters. Second, local thresholds are estimated at each subset of land cluster paired with water cluster by fitting Gamma distributions to the backscatter intensities of the combined water/land pixels in each subset. Third, local water extents are delineated from each subset and then merged as the union of all subsets. The results are combined across multiple polarizations by taking an intersection operation to generate the global inundation extent. Finally, the flood water extent is further improved by imposing basic hydrologic constraints. This approach is fast and fully automated for flood detection. Our experiments using Sentinel-1 SAR imagery show that the proposed local thresholding approach could distinguish water from non-water with significantly higher accuracy (4–13% improvement in the harmonic mean of user's and producer's accuracy of water) than conventional global-thresholding methods.&quot;,&quot;publisher&quot;:&quot;Elsevier B.V.&quot;,&quot;volume&quot;:&quot;159&quot;,&quot;container-title-short&quot;:&quot;&quot;},&quot;isTemporary&quot;:false}]},{&quot;citationID&quot;:&quot;MENDELEY_CITATION_0f2dc74f-4262-4382-9281-697218184823&quot;,&quot;properties&quot;:{&quot;noteIndex&quot;:0},&quot;isEdited&quot;:false,&quot;manualOverride&quot;:{&quot;isManuallyOverridden&quot;:false,&quot;citeprocText&quot;:&quot;(2020)&quot;,&quot;manualOverrideText&quot;:&quot;&quot;},&quot;citationTag&quot;:&quot;MENDELEY_CITATION_v3_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&quot;,&quot;citationItems&quot;:[{&quot;label&quot;:&quot;page&quot;,&quot;id&quot;:&quot;66709673-7603-32e5-b0d7-74b39693b0a0&quot;,&quot;itemData&quot;:{&quot;type&quot;:&quot;article-journal&quot;,&quot;id&quot;:&quot;66709673-7603-32e5-b0d7-74b39693b0a0&quot;,&quot;title&quot;:&quot;Rapid and robust monitoring of flood events using Sentinel-1 and Landsat data on the Google Earth Engine&quot;,&quot;author&quot;:[{&quot;family&quot;:&quot;DeVries&quot;,&quot;given&quot;:&quot;Ben&quot;,&quot;parse-names&quot;:false,&quot;dropping-particle&quot;:&quot;&quot;,&quot;non-dropping-particle&quot;:&quot;&quot;},{&quot;family&quot;:&quot;Huang&quot;,&quot;given&quot;:&quot;Chengquan&quot;,&quot;parse-names&quot;:false,&quot;dropping-particle&quot;:&quot;&quot;,&quot;non-dropping-particle&quot;:&quot;&quot;},{&quot;family&quot;:&quot;Armston&quot;,&quot;given&quot;:&quot;John&quot;,&quot;parse-names&quot;:false,&quot;dropping-particle&quot;:&quot;&quot;,&quot;non-dropping-particle&quot;:&quot;&quot;},{&quot;family&quot;:&quot;Huang&quot;,&quot;given&quot;:&quot;Wenli&quot;,&quot;parse-names&quot;:false,&quot;dropping-particle&quot;:&quot;&quot;,&quot;non-dropping-particle&quot;:&quot;&quot;},{&quot;family&quot;:&quot;Jones&quot;,&quot;given&quot;:&quot;John W.&quot;,&quot;parse-names&quot;:false,&quot;dropping-particle&quot;:&quot;&quot;,&quot;non-dropping-particle&quot;:&quot;&quot;},{&quot;family&quot;:&quot;Lang&quot;,&quot;given&quot;:&quot;Megan W.&quot;,&quot;parse-names&quot;:false,&quot;dropping-particle&quot;:&quot;&quot;,&quot;non-dropping-particle&quot;:&quot;&quot;}],&quot;container-title&quot;:&quot;Remote Sensing of Environment&quot;,&quot;DOI&quot;:&quot;10.1016/j.rse.2020.111664&quot;,&quot;ISSN&quot;:&quot;00344257&quot;,&quot;issued&quot;:{&quot;date-parts&quot;:[[2020,4,1]]},&quot;abstract&quot;:&quot;Synthetic aperture radar (SAR) sensors represent an indispensable data source for flood disaster planners and responders, given their ability to image the Earth's surface nearly independently of weather conditions and time of day. The decision by the European Space Agency (ESA) Copernicus program to open data from its Sentinel-1 SAR satellites to the public marks the first time global, operational SAR data have been made freely available. Combined with the emergence of cloud computing platforms like the Google Earth Engine (GEE), this development presents a tremendous opportunity to the disaster response community, for whom rapid access to analysis-ready data is needed to inform effective flood disaster response interventions and management plans. Here, we present an algorithm that exploits all available Sentinel-1 SAR images in combination with historical Landsat and other auxiliary data sources hosted on the GEE to rapidly map surface inundation during flood events. Our algorithm relies on multi-temporal SAR statistics to identify unexpected floods in near real-time. Additionally, historical Landsat-based surface water class probabilities are used to distinguish unexpected floods from permanent or seasonally occurring surface water. We assessed our algorithm over three recent flood events using coincident very high- spatial resolution imagery and operational flood maps. Using very high resolution optical imagery, we estimated an area-normalized accuracy of 89.8 ± 2.8% (95% c.i.) over Houston, Texas following Hurricane Harvey in late August 2017, representing an improvement of between 1.6% and 9.8% over flood maps derived from a simple backscatter threshold. Additionally, comparison of our results with SAR-derived Copernicus Emergency Management Service (EMS) maps following devastating floods in Thessaly, Greece and Eastern Madagascar in January and March 2018, respectively, yielded overall agreement rates of 98.5% in both cases. Importantly, our algorithm was able to ingest hundreds of SAR and optical images served on the GEE to produce flood maps over affected areas within minutes, circumventing the need for time-consuming data download and pre-processing steps. The flexibility of our algorithm will allow for the rapid processing of future open-access SAR data, including data from future Sentinel-1 missions.&quot;,&quot;publisher&quot;:&quot;Elsevier Inc.&quot;,&quot;volume&quot;:&quot;240&quot;,&quot;container-title-short&quot;:&quot;Remote Sens Environ&quot;},&quot;isTemporary&quot;:false,&quot;suppress-author&quot;:tru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1E3102F-D123-4C85-88C5-7F85A590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449</TotalTime>
  <Pages>18</Pages>
  <Words>6314</Words>
  <Characters>35996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CE ZHANG</cp:lastModifiedBy>
  <cp:revision>193</cp:revision>
  <cp:lastPrinted>2022-10-01T11:21:00Z</cp:lastPrinted>
  <dcterms:created xsi:type="dcterms:W3CDTF">2022-05-11T12:51:00Z</dcterms:created>
  <dcterms:modified xsi:type="dcterms:W3CDTF">2022-10-19T16:54:00Z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