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35D0" w14:textId="77777777" w:rsidR="009778E0" w:rsidRPr="008F5FA4" w:rsidRDefault="009778E0" w:rsidP="008F5FA4">
      <w:pPr>
        <w:tabs>
          <w:tab w:val="left" w:pos="0"/>
          <w:tab w:val="left" w:pos="882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Emilia Dilke on Aesthetics</w:t>
      </w:r>
    </w:p>
    <w:p w14:paraId="6C4F9BEE" w14:textId="451DF5EB" w:rsidR="00176A01" w:rsidRPr="008F5FA4" w:rsidRDefault="00176A01" w:rsidP="008F5FA4">
      <w:pPr>
        <w:tabs>
          <w:tab w:val="left" w:pos="0"/>
          <w:tab w:val="left" w:pos="8820"/>
        </w:tabs>
        <w:spacing w:line="480" w:lineRule="auto"/>
        <w:ind w:right="-52"/>
        <w:rPr>
          <w:rFonts w:ascii="Times New Roman" w:hAnsi="Times New Roman" w:cs="Times New Roman"/>
          <w:color w:val="000000" w:themeColor="text1"/>
        </w:rPr>
      </w:pPr>
    </w:p>
    <w:p w14:paraId="297006F9" w14:textId="68AF79BB" w:rsidR="00176A01" w:rsidRPr="008F5FA4" w:rsidRDefault="00176A01" w:rsidP="008F5FA4">
      <w:pPr>
        <w:tabs>
          <w:tab w:val="left" w:pos="0"/>
          <w:tab w:val="left" w:pos="8820"/>
        </w:tabs>
        <w:spacing w:line="480" w:lineRule="auto"/>
        <w:ind w:right="-52"/>
        <w:rPr>
          <w:rFonts w:ascii="Times New Roman" w:hAnsi="Times New Roman" w:cs="Times New Roman"/>
          <w:iCs/>
          <w:color w:val="000000" w:themeColor="text1"/>
          <w:u w:val="single"/>
        </w:rPr>
      </w:pPr>
      <w:r w:rsidRPr="008F5FA4">
        <w:rPr>
          <w:rFonts w:ascii="Times New Roman" w:hAnsi="Times New Roman" w:cs="Times New Roman"/>
          <w:iCs/>
          <w:color w:val="000000" w:themeColor="text1"/>
          <w:u w:val="single"/>
        </w:rPr>
        <w:t>Abstract</w:t>
      </w:r>
    </w:p>
    <w:p w14:paraId="2EDDDE11" w14:textId="109CF191" w:rsidR="00176A01" w:rsidRPr="008F5FA4" w:rsidRDefault="00176A01" w:rsidP="008F5FA4">
      <w:pPr>
        <w:tabs>
          <w:tab w:val="left" w:pos="0"/>
          <w:tab w:val="left" w:pos="8820"/>
        </w:tabs>
        <w:spacing w:line="480" w:lineRule="auto"/>
        <w:ind w:right="-52"/>
        <w:rPr>
          <w:rFonts w:ascii="Times New Roman" w:hAnsi="Times New Roman" w:cs="Times New Roman"/>
          <w:color w:val="000000" w:themeColor="text1"/>
        </w:rPr>
      </w:pPr>
    </w:p>
    <w:p w14:paraId="6FEC14C6" w14:textId="3C795D5E" w:rsidR="00176A01" w:rsidRPr="008F5FA4" w:rsidRDefault="00176A01" w:rsidP="008F5FA4">
      <w:pPr>
        <w:tabs>
          <w:tab w:val="left" w:pos="0"/>
          <w:tab w:val="left" w:pos="882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This article contributes to recovering </w:t>
      </w:r>
      <w:r w:rsidR="00CB7D8D" w:rsidRPr="008F5FA4">
        <w:rPr>
          <w:rFonts w:ascii="Times New Roman" w:hAnsi="Times New Roman" w:cs="Times New Roman"/>
          <w:color w:val="000000" w:themeColor="text1"/>
        </w:rPr>
        <w:t xml:space="preserve">the history of </w:t>
      </w:r>
      <w:r w:rsidRPr="008F5FA4">
        <w:rPr>
          <w:rFonts w:ascii="Times New Roman" w:hAnsi="Times New Roman" w:cs="Times New Roman"/>
          <w:color w:val="000000" w:themeColor="text1"/>
        </w:rPr>
        <w:t xml:space="preserve">women’s contributions </w:t>
      </w:r>
      <w:r w:rsidR="00CB7D8D" w:rsidRPr="008F5FA4">
        <w:rPr>
          <w:rFonts w:ascii="Times New Roman" w:hAnsi="Times New Roman" w:cs="Times New Roman"/>
          <w:color w:val="000000" w:themeColor="text1"/>
        </w:rPr>
        <w:t>to</w:t>
      </w:r>
      <w:r w:rsidRPr="008F5FA4">
        <w:rPr>
          <w:rFonts w:ascii="Times New Roman" w:hAnsi="Times New Roman" w:cs="Times New Roman"/>
          <w:color w:val="000000" w:themeColor="text1"/>
        </w:rPr>
        <w:t xml:space="preserve"> aesthetics by examining </w:t>
      </w:r>
      <w:r w:rsidR="003B6000" w:rsidRPr="008F5FA4">
        <w:rPr>
          <w:rFonts w:ascii="Times New Roman" w:hAnsi="Times New Roman" w:cs="Times New Roman"/>
          <w:color w:val="000000" w:themeColor="text1"/>
        </w:rPr>
        <w:t>Emilia Dilke’s writing</w:t>
      </w:r>
      <w:r w:rsidR="00AE7564" w:rsidRPr="008F5FA4">
        <w:rPr>
          <w:rFonts w:ascii="Times New Roman" w:hAnsi="Times New Roman" w:cs="Times New Roman"/>
          <w:color w:val="000000" w:themeColor="text1"/>
        </w:rPr>
        <w:t>s</w:t>
      </w:r>
      <w:r w:rsidR="00A95E97" w:rsidRPr="008F5FA4">
        <w:rPr>
          <w:rFonts w:ascii="Times New Roman" w:hAnsi="Times New Roman" w:cs="Times New Roman"/>
          <w:color w:val="000000" w:themeColor="text1"/>
        </w:rPr>
        <w:t xml:space="preserve"> on </w:t>
      </w:r>
      <w:r w:rsidRPr="008F5FA4">
        <w:rPr>
          <w:rFonts w:ascii="Times New Roman" w:hAnsi="Times New Roman" w:cs="Times New Roman"/>
          <w:color w:val="000000" w:themeColor="text1"/>
        </w:rPr>
        <w:t>aesthetic</w:t>
      </w:r>
      <w:r w:rsidR="00A95E97" w:rsidRPr="008F5FA4">
        <w:rPr>
          <w:rFonts w:ascii="Times New Roman" w:hAnsi="Times New Roman" w:cs="Times New Roman"/>
          <w:color w:val="000000" w:themeColor="text1"/>
        </w:rPr>
        <w:t>s</w:t>
      </w:r>
      <w:r w:rsidRPr="008F5FA4">
        <w:rPr>
          <w:rFonts w:ascii="Times New Roman" w:hAnsi="Times New Roman" w:cs="Times New Roman"/>
          <w:color w:val="000000" w:themeColor="text1"/>
        </w:rPr>
        <w:t xml:space="preserve"> </w:t>
      </w:r>
      <w:r w:rsidR="00A95E97" w:rsidRPr="008F5FA4">
        <w:rPr>
          <w:rFonts w:ascii="Times New Roman" w:hAnsi="Times New Roman" w:cs="Times New Roman"/>
          <w:color w:val="000000" w:themeColor="text1"/>
        </w:rPr>
        <w:t xml:space="preserve">from the mid-1860s to </w:t>
      </w:r>
      <w:r w:rsidR="00833B85" w:rsidRPr="008F5FA4">
        <w:rPr>
          <w:rFonts w:ascii="Times New Roman" w:hAnsi="Times New Roman" w:cs="Times New Roman"/>
          <w:color w:val="000000" w:themeColor="text1"/>
        </w:rPr>
        <w:t xml:space="preserve">early </w:t>
      </w:r>
      <w:r w:rsidR="00A95E97" w:rsidRPr="008F5FA4">
        <w:rPr>
          <w:rFonts w:ascii="Times New Roman" w:hAnsi="Times New Roman" w:cs="Times New Roman"/>
          <w:color w:val="000000" w:themeColor="text1"/>
        </w:rPr>
        <w:t>1870s</w:t>
      </w:r>
      <w:r w:rsidRPr="008F5FA4">
        <w:rPr>
          <w:rFonts w:ascii="Times New Roman" w:hAnsi="Times New Roman" w:cs="Times New Roman"/>
          <w:color w:val="000000" w:themeColor="text1"/>
        </w:rPr>
        <w:t>.</w:t>
      </w:r>
      <w:r w:rsidR="00A95E97" w:rsidRPr="008F5FA4">
        <w:rPr>
          <w:rFonts w:ascii="Times New Roman" w:hAnsi="Times New Roman" w:cs="Times New Roman"/>
          <w:color w:val="000000" w:themeColor="text1"/>
        </w:rPr>
        <w:t xml:space="preserve"> Initially Dilke </w:t>
      </w:r>
      <w:r w:rsidR="009B483A" w:rsidRPr="008F5FA4">
        <w:rPr>
          <w:rFonts w:ascii="Times New Roman" w:hAnsi="Times New Roman" w:cs="Times New Roman"/>
          <w:color w:val="000000" w:themeColor="text1"/>
        </w:rPr>
        <w:t>took the</w:t>
      </w:r>
      <w:r w:rsidR="00A95E97" w:rsidRPr="008F5FA4">
        <w:rPr>
          <w:rFonts w:ascii="Times New Roman" w:hAnsi="Times New Roman" w:cs="Times New Roman"/>
          <w:color w:val="000000" w:themeColor="text1"/>
        </w:rPr>
        <w:t xml:space="preserve"> historicis</w:t>
      </w:r>
      <w:r w:rsidR="009B483A" w:rsidRPr="008F5FA4">
        <w:rPr>
          <w:rFonts w:ascii="Times New Roman" w:hAnsi="Times New Roman" w:cs="Times New Roman"/>
          <w:color w:val="000000" w:themeColor="text1"/>
        </w:rPr>
        <w:t xml:space="preserve">t view that </w:t>
      </w:r>
      <w:r w:rsidR="00A95E97" w:rsidRPr="008F5FA4">
        <w:rPr>
          <w:rFonts w:ascii="Times New Roman" w:hAnsi="Times New Roman" w:cs="Times New Roman"/>
          <w:color w:val="000000" w:themeColor="text1"/>
        </w:rPr>
        <w:t>art-works a</w:t>
      </w:r>
      <w:r w:rsidR="009B483A" w:rsidRPr="008F5FA4">
        <w:rPr>
          <w:rFonts w:ascii="Times New Roman" w:hAnsi="Times New Roman" w:cs="Times New Roman"/>
          <w:color w:val="000000" w:themeColor="text1"/>
        </w:rPr>
        <w:t>re</w:t>
      </w:r>
      <w:r w:rsidR="00A95E97" w:rsidRPr="008F5FA4">
        <w:rPr>
          <w:rFonts w:ascii="Times New Roman" w:hAnsi="Times New Roman" w:cs="Times New Roman"/>
          <w:color w:val="000000" w:themeColor="text1"/>
        </w:rPr>
        <w:t xml:space="preserve"> inescapably the products and expressions of their social and historical circumstances and that art is better</w:t>
      </w:r>
      <w:r w:rsidR="00E35ED3" w:rsidRPr="008F5FA4">
        <w:rPr>
          <w:rFonts w:ascii="Times New Roman" w:hAnsi="Times New Roman" w:cs="Times New Roman"/>
          <w:color w:val="000000" w:themeColor="text1"/>
        </w:rPr>
        <w:t>,</w:t>
      </w:r>
      <w:r w:rsidR="00A95E97" w:rsidRPr="008F5FA4">
        <w:rPr>
          <w:rFonts w:ascii="Times New Roman" w:hAnsi="Times New Roman" w:cs="Times New Roman"/>
          <w:color w:val="000000" w:themeColor="text1"/>
        </w:rPr>
        <w:t xml:space="preserve"> as art</w:t>
      </w:r>
      <w:r w:rsidR="00E35ED3" w:rsidRPr="008F5FA4">
        <w:rPr>
          <w:rFonts w:ascii="Times New Roman" w:hAnsi="Times New Roman" w:cs="Times New Roman"/>
          <w:color w:val="000000" w:themeColor="text1"/>
        </w:rPr>
        <w:t>,</w:t>
      </w:r>
      <w:r w:rsidR="00A95E97" w:rsidRPr="008F5FA4">
        <w:rPr>
          <w:rFonts w:ascii="Times New Roman" w:hAnsi="Times New Roman" w:cs="Times New Roman"/>
          <w:color w:val="000000" w:themeColor="text1"/>
        </w:rPr>
        <w:t xml:space="preserve"> the more it distils its time. </w:t>
      </w:r>
      <w:r w:rsidR="00AE7564" w:rsidRPr="008F5FA4">
        <w:rPr>
          <w:rFonts w:ascii="Times New Roman" w:hAnsi="Times New Roman" w:cs="Times New Roman"/>
          <w:color w:val="000000" w:themeColor="text1"/>
        </w:rPr>
        <w:t>Dilke</w:t>
      </w:r>
      <w:r w:rsidR="00A95E97" w:rsidRPr="008F5FA4">
        <w:rPr>
          <w:rFonts w:ascii="Times New Roman" w:hAnsi="Times New Roman" w:cs="Times New Roman"/>
          <w:color w:val="000000" w:themeColor="text1"/>
        </w:rPr>
        <w:t xml:space="preserve"> </w:t>
      </w:r>
      <w:r w:rsidR="003638D4" w:rsidRPr="008F5FA4">
        <w:rPr>
          <w:rFonts w:ascii="Times New Roman" w:hAnsi="Times New Roman" w:cs="Times New Roman"/>
          <w:color w:val="000000" w:themeColor="text1"/>
        </w:rPr>
        <w:t xml:space="preserve">also </w:t>
      </w:r>
      <w:r w:rsidR="00A95E97" w:rsidRPr="008F5FA4">
        <w:rPr>
          <w:rFonts w:ascii="Times New Roman" w:hAnsi="Times New Roman" w:cs="Times New Roman"/>
          <w:color w:val="000000" w:themeColor="text1"/>
        </w:rPr>
        <w:t>thought that in the modern world art ha</w:t>
      </w:r>
      <w:r w:rsidR="00104373" w:rsidRPr="008F5FA4">
        <w:rPr>
          <w:rFonts w:ascii="Times New Roman" w:hAnsi="Times New Roman" w:cs="Times New Roman"/>
          <w:color w:val="000000" w:themeColor="text1"/>
        </w:rPr>
        <w:t>d</w:t>
      </w:r>
      <w:r w:rsidR="00A95E97" w:rsidRPr="008F5FA4">
        <w:rPr>
          <w:rFonts w:ascii="Times New Roman" w:hAnsi="Times New Roman" w:cs="Times New Roman"/>
          <w:color w:val="000000" w:themeColor="text1"/>
        </w:rPr>
        <w:t xml:space="preserve"> separated </w:t>
      </w:r>
      <w:r w:rsidR="00E35ED3" w:rsidRPr="008F5FA4">
        <w:rPr>
          <w:rFonts w:ascii="Times New Roman" w:hAnsi="Times New Roman" w:cs="Times New Roman"/>
          <w:color w:val="000000" w:themeColor="text1"/>
        </w:rPr>
        <w:t>inexorably</w:t>
      </w:r>
      <w:r w:rsidR="00A95E97" w:rsidRPr="008F5FA4">
        <w:rPr>
          <w:rFonts w:ascii="Times New Roman" w:hAnsi="Times New Roman" w:cs="Times New Roman"/>
          <w:color w:val="000000" w:themeColor="text1"/>
        </w:rPr>
        <w:t xml:space="preserve"> from morality and religion</w:t>
      </w:r>
      <w:r w:rsidR="003638D4" w:rsidRPr="008F5FA4">
        <w:rPr>
          <w:rFonts w:ascii="Times New Roman" w:hAnsi="Times New Roman" w:cs="Times New Roman"/>
          <w:color w:val="000000" w:themeColor="text1"/>
        </w:rPr>
        <w:t>.</w:t>
      </w:r>
      <w:r w:rsidR="00A95E97" w:rsidRPr="008F5FA4">
        <w:rPr>
          <w:rFonts w:ascii="Times New Roman" w:hAnsi="Times New Roman" w:cs="Times New Roman"/>
          <w:color w:val="000000" w:themeColor="text1"/>
        </w:rPr>
        <w:t xml:space="preserve"> </w:t>
      </w:r>
      <w:r w:rsidR="003638D4" w:rsidRPr="008F5FA4">
        <w:rPr>
          <w:rFonts w:ascii="Times New Roman" w:hAnsi="Times New Roman" w:cs="Times New Roman"/>
          <w:color w:val="000000" w:themeColor="text1"/>
        </w:rPr>
        <w:t>On that basis s</w:t>
      </w:r>
      <w:r w:rsidR="00104373" w:rsidRPr="008F5FA4">
        <w:rPr>
          <w:rFonts w:ascii="Times New Roman" w:hAnsi="Times New Roman" w:cs="Times New Roman"/>
          <w:color w:val="000000" w:themeColor="text1"/>
        </w:rPr>
        <w:t xml:space="preserve">he </w:t>
      </w:r>
      <w:r w:rsidR="003638D4" w:rsidRPr="008F5FA4">
        <w:rPr>
          <w:rFonts w:ascii="Times New Roman" w:hAnsi="Times New Roman" w:cs="Times New Roman"/>
          <w:color w:val="000000" w:themeColor="text1"/>
        </w:rPr>
        <w:t xml:space="preserve">came to </w:t>
      </w:r>
      <w:r w:rsidR="00104373" w:rsidRPr="008F5FA4">
        <w:rPr>
          <w:rFonts w:ascii="Times New Roman" w:hAnsi="Times New Roman" w:cs="Times New Roman"/>
          <w:color w:val="000000" w:themeColor="text1"/>
        </w:rPr>
        <w:t>endorse aestheticism, arguing that art should be made for beauty’s sake and not subordinated to moral purposes.</w:t>
      </w:r>
      <w:r w:rsidR="00A95E97" w:rsidRPr="008F5FA4">
        <w:rPr>
          <w:rFonts w:ascii="Times New Roman" w:hAnsi="Times New Roman" w:cs="Times New Roman"/>
          <w:color w:val="000000" w:themeColor="text1"/>
        </w:rPr>
        <w:t xml:space="preserve"> </w:t>
      </w:r>
      <w:r w:rsidR="00104373" w:rsidRPr="008F5FA4">
        <w:rPr>
          <w:rFonts w:ascii="Times New Roman" w:hAnsi="Times New Roman" w:cs="Times New Roman"/>
          <w:color w:val="000000" w:themeColor="text1"/>
        </w:rPr>
        <w:t>However,</w:t>
      </w:r>
      <w:r w:rsidR="00CB7D8D" w:rsidRPr="008F5FA4">
        <w:rPr>
          <w:rFonts w:ascii="Times New Roman" w:hAnsi="Times New Roman" w:cs="Times New Roman"/>
          <w:color w:val="000000" w:themeColor="text1"/>
        </w:rPr>
        <w:t xml:space="preserve"> this led </w:t>
      </w:r>
      <w:r w:rsidR="00A30B4B" w:rsidRPr="008F5FA4">
        <w:rPr>
          <w:rFonts w:ascii="Times New Roman" w:hAnsi="Times New Roman" w:cs="Times New Roman"/>
          <w:color w:val="000000" w:themeColor="text1"/>
        </w:rPr>
        <w:t xml:space="preserve">after all </w:t>
      </w:r>
      <w:r w:rsidR="00CB7D8D" w:rsidRPr="008F5FA4">
        <w:rPr>
          <w:rFonts w:ascii="Times New Roman" w:hAnsi="Times New Roman" w:cs="Times New Roman"/>
          <w:color w:val="000000" w:themeColor="text1"/>
        </w:rPr>
        <w:t>to some</w:t>
      </w:r>
      <w:r w:rsidR="00104373" w:rsidRPr="008F5FA4">
        <w:rPr>
          <w:rFonts w:ascii="Times New Roman" w:hAnsi="Times New Roman" w:cs="Times New Roman"/>
          <w:color w:val="000000" w:themeColor="text1"/>
        </w:rPr>
        <w:t xml:space="preserve"> tensions</w:t>
      </w:r>
      <w:r w:rsidR="00C16813" w:rsidRPr="008F5FA4">
        <w:rPr>
          <w:rFonts w:ascii="Times New Roman" w:hAnsi="Times New Roman" w:cs="Times New Roman"/>
          <w:color w:val="000000" w:themeColor="text1"/>
        </w:rPr>
        <w:t xml:space="preserve"> </w:t>
      </w:r>
      <w:r w:rsidR="00104373" w:rsidRPr="008F5FA4">
        <w:rPr>
          <w:rFonts w:ascii="Times New Roman" w:hAnsi="Times New Roman" w:cs="Times New Roman"/>
          <w:color w:val="000000" w:themeColor="text1"/>
        </w:rPr>
        <w:t>between her aestheticism and historicism. In the end she resolved the</w:t>
      </w:r>
      <w:r w:rsidR="004831AC" w:rsidRPr="008F5FA4">
        <w:rPr>
          <w:rFonts w:ascii="Times New Roman" w:hAnsi="Times New Roman" w:cs="Times New Roman"/>
          <w:color w:val="000000" w:themeColor="text1"/>
        </w:rPr>
        <w:t>se tensions</w:t>
      </w:r>
      <w:r w:rsidR="00104373" w:rsidRPr="008F5FA4">
        <w:rPr>
          <w:rFonts w:ascii="Times New Roman" w:hAnsi="Times New Roman" w:cs="Times New Roman"/>
          <w:color w:val="000000" w:themeColor="text1"/>
        </w:rPr>
        <w:t xml:space="preserve"> by distinguishing between</w:t>
      </w:r>
      <w:r w:rsidR="00CB7D8D" w:rsidRPr="008F5FA4">
        <w:rPr>
          <w:rFonts w:ascii="Times New Roman" w:hAnsi="Times New Roman" w:cs="Times New Roman"/>
          <w:color w:val="000000" w:themeColor="text1"/>
        </w:rPr>
        <w:t xml:space="preserve"> various kinds of value, or uses, that art-works can have.</w:t>
      </w:r>
      <w:r w:rsidR="00104373" w:rsidRPr="008F5FA4">
        <w:rPr>
          <w:rFonts w:ascii="Times New Roman" w:hAnsi="Times New Roman" w:cs="Times New Roman"/>
          <w:color w:val="000000" w:themeColor="text1"/>
        </w:rPr>
        <w:t xml:space="preserve"> </w:t>
      </w:r>
      <w:r w:rsidR="00CB7D8D" w:rsidRPr="008F5FA4">
        <w:rPr>
          <w:rFonts w:ascii="Times New Roman" w:hAnsi="Times New Roman" w:cs="Times New Roman"/>
          <w:color w:val="000000" w:themeColor="text1"/>
        </w:rPr>
        <w:t>T</w:t>
      </w:r>
      <w:r w:rsidR="00104373" w:rsidRPr="008F5FA4">
        <w:rPr>
          <w:rFonts w:ascii="Times New Roman" w:hAnsi="Times New Roman" w:cs="Times New Roman"/>
          <w:color w:val="000000" w:themeColor="text1"/>
        </w:rPr>
        <w:t>he best art-works</w:t>
      </w:r>
      <w:r w:rsidR="00CB7D8D" w:rsidRPr="008F5FA4">
        <w:rPr>
          <w:rFonts w:ascii="Times New Roman" w:hAnsi="Times New Roman" w:cs="Times New Roman"/>
          <w:color w:val="000000" w:themeColor="text1"/>
        </w:rPr>
        <w:t xml:space="preserve"> </w:t>
      </w:r>
      <w:r w:rsidR="0004455E" w:rsidRPr="008F5FA4">
        <w:rPr>
          <w:rFonts w:ascii="Times New Roman" w:hAnsi="Times New Roman" w:cs="Times New Roman"/>
          <w:color w:val="000000" w:themeColor="text1"/>
        </w:rPr>
        <w:t>have</w:t>
      </w:r>
      <w:r w:rsidR="003638D4" w:rsidRPr="008F5FA4">
        <w:rPr>
          <w:rFonts w:ascii="Times New Roman" w:hAnsi="Times New Roman" w:cs="Times New Roman"/>
          <w:color w:val="000000" w:themeColor="text1"/>
        </w:rPr>
        <w:t xml:space="preserve"> properly</w:t>
      </w:r>
      <w:r w:rsidR="00104373" w:rsidRPr="008F5FA4">
        <w:rPr>
          <w:rFonts w:ascii="Times New Roman" w:hAnsi="Times New Roman" w:cs="Times New Roman"/>
          <w:color w:val="000000" w:themeColor="text1"/>
        </w:rPr>
        <w:t xml:space="preserve"> aesthetic </w:t>
      </w:r>
      <w:r w:rsidR="0004455E" w:rsidRPr="008F5FA4">
        <w:rPr>
          <w:rFonts w:ascii="Times New Roman" w:hAnsi="Times New Roman" w:cs="Times New Roman"/>
          <w:color w:val="000000" w:themeColor="text1"/>
        </w:rPr>
        <w:t>value</w:t>
      </w:r>
      <w:r w:rsidR="00104373" w:rsidRPr="008F5FA4">
        <w:rPr>
          <w:rFonts w:ascii="Times New Roman" w:hAnsi="Times New Roman" w:cs="Times New Roman"/>
          <w:color w:val="000000" w:themeColor="text1"/>
        </w:rPr>
        <w:t xml:space="preserve"> and transcend history, </w:t>
      </w:r>
      <w:r w:rsidR="00CB7D8D" w:rsidRPr="008F5FA4">
        <w:rPr>
          <w:rFonts w:ascii="Times New Roman" w:hAnsi="Times New Roman" w:cs="Times New Roman"/>
          <w:color w:val="000000" w:themeColor="text1"/>
        </w:rPr>
        <w:t>whereas</w:t>
      </w:r>
      <w:r w:rsidR="00104373" w:rsidRPr="008F5FA4">
        <w:rPr>
          <w:rFonts w:ascii="Times New Roman" w:hAnsi="Times New Roman" w:cs="Times New Roman"/>
          <w:color w:val="000000" w:themeColor="text1"/>
        </w:rPr>
        <w:t xml:space="preserve"> the majority of art-works</w:t>
      </w:r>
      <w:r w:rsidR="00CB7D8D" w:rsidRPr="008F5FA4">
        <w:rPr>
          <w:rFonts w:ascii="Times New Roman" w:hAnsi="Times New Roman" w:cs="Times New Roman"/>
          <w:color w:val="000000" w:themeColor="text1"/>
        </w:rPr>
        <w:t xml:space="preserve"> </w:t>
      </w:r>
      <w:r w:rsidR="00104373" w:rsidRPr="008F5FA4">
        <w:rPr>
          <w:rFonts w:ascii="Times New Roman" w:hAnsi="Times New Roman" w:cs="Times New Roman"/>
          <w:color w:val="000000" w:themeColor="text1"/>
        </w:rPr>
        <w:t xml:space="preserve">have </w:t>
      </w:r>
      <w:r w:rsidR="003B6000" w:rsidRPr="008F5FA4">
        <w:rPr>
          <w:rFonts w:ascii="Times New Roman" w:hAnsi="Times New Roman" w:cs="Times New Roman"/>
          <w:color w:val="000000" w:themeColor="text1"/>
        </w:rPr>
        <w:t xml:space="preserve">only historical value as expressions of their eras. </w:t>
      </w:r>
      <w:r w:rsidR="00CB7D8D" w:rsidRPr="008F5FA4">
        <w:rPr>
          <w:rFonts w:ascii="Times New Roman" w:hAnsi="Times New Roman" w:cs="Times New Roman"/>
          <w:color w:val="000000" w:themeColor="text1"/>
        </w:rPr>
        <w:t xml:space="preserve">Overall, Dilke put forward a </w:t>
      </w:r>
      <w:r w:rsidR="003B6000" w:rsidRPr="008F5FA4">
        <w:rPr>
          <w:rFonts w:ascii="Times New Roman" w:hAnsi="Times New Roman" w:cs="Times New Roman"/>
          <w:color w:val="000000" w:themeColor="text1"/>
        </w:rPr>
        <w:t xml:space="preserve">forceful </w:t>
      </w:r>
      <w:r w:rsidR="00803393" w:rsidRPr="008F5FA4">
        <w:rPr>
          <w:rFonts w:ascii="Times New Roman" w:hAnsi="Times New Roman" w:cs="Times New Roman"/>
          <w:color w:val="000000" w:themeColor="text1"/>
        </w:rPr>
        <w:t>defence</w:t>
      </w:r>
      <w:r w:rsidR="003B6000" w:rsidRPr="008F5FA4">
        <w:rPr>
          <w:rFonts w:ascii="Times New Roman" w:hAnsi="Times New Roman" w:cs="Times New Roman"/>
          <w:color w:val="000000" w:themeColor="text1"/>
        </w:rPr>
        <w:t xml:space="preserve"> of aestheticism and </w:t>
      </w:r>
      <w:r w:rsidR="00CB7D8D" w:rsidRPr="008F5FA4">
        <w:rPr>
          <w:rFonts w:ascii="Times New Roman" w:hAnsi="Times New Roman" w:cs="Times New Roman"/>
          <w:color w:val="000000" w:themeColor="text1"/>
        </w:rPr>
        <w:t>negotiated between</w:t>
      </w:r>
      <w:r w:rsidR="003B6000" w:rsidRPr="008F5FA4">
        <w:rPr>
          <w:rFonts w:ascii="Times New Roman" w:hAnsi="Times New Roman" w:cs="Times New Roman"/>
          <w:color w:val="000000" w:themeColor="text1"/>
        </w:rPr>
        <w:t xml:space="preserve"> aestheticism and historicism</w:t>
      </w:r>
      <w:r w:rsidR="00CB7D8D" w:rsidRPr="008F5FA4">
        <w:rPr>
          <w:rFonts w:ascii="Times New Roman" w:hAnsi="Times New Roman" w:cs="Times New Roman"/>
          <w:color w:val="000000" w:themeColor="text1"/>
        </w:rPr>
        <w:t xml:space="preserve"> in a unique way. She </w:t>
      </w:r>
      <w:r w:rsidR="003B6000" w:rsidRPr="008F5FA4">
        <w:rPr>
          <w:rFonts w:ascii="Times New Roman" w:hAnsi="Times New Roman" w:cs="Times New Roman"/>
          <w:color w:val="000000" w:themeColor="text1"/>
        </w:rPr>
        <w:t xml:space="preserve">deserves </w:t>
      </w:r>
      <w:r w:rsidR="00C13371" w:rsidRPr="008F5FA4">
        <w:rPr>
          <w:rFonts w:ascii="Times New Roman" w:hAnsi="Times New Roman" w:cs="Times New Roman"/>
          <w:color w:val="000000" w:themeColor="text1"/>
        </w:rPr>
        <w:t>recognition</w:t>
      </w:r>
      <w:r w:rsidR="003B6000" w:rsidRPr="008F5FA4">
        <w:rPr>
          <w:rFonts w:ascii="Times New Roman" w:hAnsi="Times New Roman" w:cs="Times New Roman"/>
          <w:color w:val="000000" w:themeColor="text1"/>
        </w:rPr>
        <w:t xml:space="preserve"> as a significant </w:t>
      </w:r>
      <w:r w:rsidR="00CB7D8D" w:rsidRPr="008F5FA4">
        <w:rPr>
          <w:rFonts w:ascii="Times New Roman" w:hAnsi="Times New Roman" w:cs="Times New Roman"/>
          <w:color w:val="000000" w:themeColor="text1"/>
        </w:rPr>
        <w:t>female figure in the history of</w:t>
      </w:r>
      <w:r w:rsidR="003B6000" w:rsidRPr="008F5FA4">
        <w:rPr>
          <w:rFonts w:ascii="Times New Roman" w:hAnsi="Times New Roman" w:cs="Times New Roman"/>
          <w:color w:val="000000" w:themeColor="text1"/>
        </w:rPr>
        <w:t xml:space="preserve"> </w:t>
      </w:r>
      <w:r w:rsidR="00CB7D8D" w:rsidRPr="008F5FA4">
        <w:rPr>
          <w:rFonts w:ascii="Times New Roman" w:hAnsi="Times New Roman" w:cs="Times New Roman"/>
          <w:color w:val="000000" w:themeColor="text1"/>
        </w:rPr>
        <w:t>aesthetics</w:t>
      </w:r>
      <w:r w:rsidR="00C15662" w:rsidRPr="008F5FA4">
        <w:rPr>
          <w:rFonts w:ascii="Times New Roman" w:hAnsi="Times New Roman" w:cs="Times New Roman"/>
          <w:color w:val="000000" w:themeColor="text1"/>
        </w:rPr>
        <w:t xml:space="preserve">. </w:t>
      </w:r>
    </w:p>
    <w:p w14:paraId="41DD7311" w14:textId="16FFBCF6" w:rsidR="003B6000" w:rsidRPr="008F5FA4" w:rsidRDefault="003B6000" w:rsidP="008F5FA4">
      <w:pPr>
        <w:tabs>
          <w:tab w:val="left" w:pos="0"/>
          <w:tab w:val="left" w:pos="8820"/>
        </w:tabs>
        <w:spacing w:line="480" w:lineRule="auto"/>
        <w:ind w:right="-52"/>
        <w:rPr>
          <w:rFonts w:ascii="Times New Roman" w:hAnsi="Times New Roman" w:cs="Times New Roman"/>
          <w:color w:val="000000" w:themeColor="text1"/>
        </w:rPr>
      </w:pPr>
    </w:p>
    <w:p w14:paraId="6C66E337" w14:textId="15051B71" w:rsidR="00EB0EC2" w:rsidRPr="008F5FA4" w:rsidRDefault="003B6000" w:rsidP="008F5FA4">
      <w:pPr>
        <w:tabs>
          <w:tab w:val="left" w:pos="0"/>
          <w:tab w:val="left" w:pos="8820"/>
        </w:tabs>
        <w:spacing w:line="480" w:lineRule="auto"/>
        <w:ind w:right="-52"/>
        <w:rPr>
          <w:rFonts w:ascii="Times New Roman" w:hAnsi="Times New Roman" w:cs="Times New Roman"/>
          <w:color w:val="000000" w:themeColor="text1"/>
        </w:rPr>
      </w:pPr>
      <w:r w:rsidRPr="008F5FA4">
        <w:rPr>
          <w:rFonts w:ascii="Times New Roman" w:hAnsi="Times New Roman" w:cs="Times New Roman"/>
          <w:iCs/>
          <w:color w:val="000000" w:themeColor="text1"/>
          <w:u w:val="single"/>
        </w:rPr>
        <w:t>Keywords</w:t>
      </w:r>
      <w:r w:rsidRPr="008F5FA4">
        <w:rPr>
          <w:rFonts w:ascii="Times New Roman" w:hAnsi="Times New Roman" w:cs="Times New Roman"/>
          <w:color w:val="000000" w:themeColor="text1"/>
        </w:rPr>
        <w:t xml:space="preserve">: </w:t>
      </w:r>
    </w:p>
    <w:p w14:paraId="3D063930" w14:textId="77777777" w:rsidR="009E7BF3" w:rsidRPr="008F5FA4" w:rsidRDefault="003B6000" w:rsidP="008F5FA4">
      <w:pPr>
        <w:tabs>
          <w:tab w:val="left" w:pos="0"/>
          <w:tab w:val="left" w:pos="882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Emilia Dilke,</w:t>
      </w:r>
      <w:r w:rsidR="006646E7" w:rsidRPr="008F5FA4">
        <w:rPr>
          <w:rFonts w:ascii="Times New Roman" w:hAnsi="Times New Roman" w:cs="Times New Roman"/>
          <w:color w:val="000000" w:themeColor="text1"/>
        </w:rPr>
        <w:t xml:space="preserve"> aestheticism, </w:t>
      </w:r>
      <w:r w:rsidR="006B21E0" w:rsidRPr="008F5FA4">
        <w:rPr>
          <w:rFonts w:ascii="Times New Roman" w:hAnsi="Times New Roman" w:cs="Times New Roman"/>
          <w:color w:val="000000" w:themeColor="text1"/>
        </w:rPr>
        <w:t>historicism</w:t>
      </w:r>
      <w:r w:rsidR="006646E7" w:rsidRPr="008F5FA4">
        <w:rPr>
          <w:rFonts w:ascii="Times New Roman" w:hAnsi="Times New Roman" w:cs="Times New Roman"/>
          <w:color w:val="000000" w:themeColor="text1"/>
        </w:rPr>
        <w:t>, history of women philosophers</w:t>
      </w:r>
      <w:r w:rsidR="00143891" w:rsidRPr="008F5FA4">
        <w:rPr>
          <w:rFonts w:ascii="Times New Roman" w:hAnsi="Times New Roman" w:cs="Times New Roman"/>
          <w:color w:val="000000" w:themeColor="text1"/>
        </w:rPr>
        <w:t>, nineteenth-century British aesthetics</w:t>
      </w:r>
    </w:p>
    <w:p w14:paraId="72337579" w14:textId="77777777" w:rsidR="009E7BF3" w:rsidRPr="008F5FA4" w:rsidRDefault="009E7BF3" w:rsidP="008F5FA4">
      <w:pPr>
        <w:tabs>
          <w:tab w:val="left" w:pos="0"/>
          <w:tab w:val="left" w:pos="8820"/>
        </w:tabs>
        <w:spacing w:line="480" w:lineRule="auto"/>
        <w:ind w:right="-52"/>
        <w:rPr>
          <w:rFonts w:ascii="Times New Roman" w:hAnsi="Times New Roman" w:cs="Times New Roman"/>
          <w:color w:val="000000" w:themeColor="text1"/>
        </w:rPr>
      </w:pPr>
    </w:p>
    <w:p w14:paraId="270001A6" w14:textId="735E687D" w:rsidR="008D5CBF" w:rsidRPr="008F5FA4" w:rsidRDefault="008D5CBF" w:rsidP="008F5FA4">
      <w:pPr>
        <w:tabs>
          <w:tab w:val="left" w:pos="0"/>
          <w:tab w:val="left" w:pos="8820"/>
        </w:tabs>
        <w:spacing w:line="480" w:lineRule="auto"/>
        <w:ind w:right="-52"/>
        <w:rPr>
          <w:rFonts w:ascii="Times New Roman" w:hAnsi="Times New Roman" w:cs="Times New Roman"/>
          <w:color w:val="000000" w:themeColor="text1"/>
          <w:highlight w:val="yellow"/>
        </w:rPr>
      </w:pPr>
    </w:p>
    <w:p w14:paraId="1169F15F" w14:textId="4227A7D9" w:rsidR="00EB0EC2" w:rsidRPr="008F5FA4" w:rsidRDefault="00EB0EC2"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br w:type="page"/>
      </w:r>
    </w:p>
    <w:p w14:paraId="46E2AB8E" w14:textId="77777777" w:rsidR="009778E0" w:rsidRPr="008F5FA4" w:rsidRDefault="009778E0" w:rsidP="008F5FA4">
      <w:pPr>
        <w:tabs>
          <w:tab w:val="left" w:pos="0"/>
          <w:tab w:val="left" w:pos="882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lastRenderedPageBreak/>
        <w:t>Emilia Dilke on Aesthetics</w:t>
      </w:r>
    </w:p>
    <w:p w14:paraId="7AD134C7" w14:textId="77777777" w:rsidR="009778E0" w:rsidRPr="008F5FA4" w:rsidRDefault="009778E0" w:rsidP="008F5FA4">
      <w:pPr>
        <w:tabs>
          <w:tab w:val="left" w:pos="0"/>
        </w:tabs>
        <w:spacing w:line="480" w:lineRule="auto"/>
        <w:ind w:right="-52"/>
        <w:rPr>
          <w:rFonts w:ascii="Times New Roman" w:hAnsi="Times New Roman" w:cs="Times New Roman"/>
          <w:color w:val="000000" w:themeColor="text1"/>
        </w:rPr>
      </w:pPr>
    </w:p>
    <w:p w14:paraId="6831AA61" w14:textId="252E431B" w:rsidR="00735083" w:rsidRPr="008F5FA4" w:rsidRDefault="00EE78CD"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I</w:t>
      </w:r>
      <w:r w:rsidR="00911299" w:rsidRPr="008F5FA4">
        <w:rPr>
          <w:rFonts w:ascii="Times New Roman" w:hAnsi="Times New Roman" w:cs="Times New Roman"/>
          <w:color w:val="000000" w:themeColor="text1"/>
        </w:rPr>
        <w:t xml:space="preserve">. </w:t>
      </w:r>
      <w:r w:rsidR="00735083" w:rsidRPr="008F5FA4">
        <w:rPr>
          <w:rFonts w:ascii="Times New Roman" w:hAnsi="Times New Roman" w:cs="Times New Roman"/>
          <w:color w:val="000000" w:themeColor="text1"/>
        </w:rPr>
        <w:t>Introduc</w:t>
      </w:r>
      <w:r w:rsidR="00056624" w:rsidRPr="008F5FA4">
        <w:rPr>
          <w:rFonts w:ascii="Times New Roman" w:hAnsi="Times New Roman" w:cs="Times New Roman"/>
          <w:color w:val="000000" w:themeColor="text1"/>
        </w:rPr>
        <w:t>ing Emilia Dilke</w:t>
      </w:r>
    </w:p>
    <w:p w14:paraId="2B1B4F78" w14:textId="77777777" w:rsidR="00B80FBD" w:rsidRPr="008F5FA4" w:rsidRDefault="00B80FBD" w:rsidP="008F5FA4">
      <w:pPr>
        <w:tabs>
          <w:tab w:val="left" w:pos="0"/>
        </w:tabs>
        <w:spacing w:line="480" w:lineRule="auto"/>
        <w:ind w:right="-52"/>
        <w:rPr>
          <w:rFonts w:ascii="Times New Roman" w:hAnsi="Times New Roman" w:cs="Times New Roman"/>
          <w:color w:val="000000" w:themeColor="text1"/>
        </w:rPr>
      </w:pPr>
    </w:p>
    <w:p w14:paraId="4797951F" w14:textId="32942EA5" w:rsidR="002B6D99" w:rsidRPr="008F5FA4" w:rsidRDefault="00735083"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Emilia Dilke (1840</w:t>
      </w:r>
      <w:r w:rsidR="00155060"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1904) was</w:t>
      </w:r>
      <w:r w:rsidR="008306EA"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00BE0A65" w:rsidRPr="008F5FA4">
        <w:rPr>
          <w:rFonts w:ascii="Times New Roman" w:hAnsi="Times New Roman" w:cs="Times New Roman"/>
          <w:color w:val="000000" w:themeColor="text1"/>
        </w:rPr>
        <w:t>by the time of her death</w:t>
      </w:r>
      <w:r w:rsidR="008306EA" w:rsidRPr="008F5FA4">
        <w:rPr>
          <w:rFonts w:ascii="Times New Roman" w:hAnsi="Times New Roman" w:cs="Times New Roman"/>
          <w:color w:val="000000" w:themeColor="text1"/>
        </w:rPr>
        <w:t>, Britain’s pre-eminent authority on French art</w:t>
      </w:r>
      <w:r w:rsidRPr="008F5FA4">
        <w:rPr>
          <w:rFonts w:ascii="Times New Roman" w:hAnsi="Times New Roman" w:cs="Times New Roman"/>
          <w:color w:val="000000" w:themeColor="text1"/>
        </w:rPr>
        <w:t xml:space="preserve">. She </w:t>
      </w:r>
      <w:r w:rsidR="00F5732E" w:rsidRPr="008F5FA4">
        <w:rPr>
          <w:rFonts w:ascii="Times New Roman" w:hAnsi="Times New Roman" w:cs="Times New Roman"/>
          <w:color w:val="000000" w:themeColor="text1"/>
        </w:rPr>
        <w:t>built</w:t>
      </w:r>
      <w:r w:rsidRPr="008F5FA4">
        <w:rPr>
          <w:rFonts w:ascii="Times New Roman" w:hAnsi="Times New Roman" w:cs="Times New Roman"/>
          <w:color w:val="000000" w:themeColor="text1"/>
        </w:rPr>
        <w:t xml:space="preserve"> her </w:t>
      </w:r>
      <w:r w:rsidR="00351C4A" w:rsidRPr="008F5FA4">
        <w:rPr>
          <w:rFonts w:ascii="Times New Roman" w:hAnsi="Times New Roman" w:cs="Times New Roman"/>
          <w:color w:val="000000" w:themeColor="text1"/>
        </w:rPr>
        <w:t>reputation</w:t>
      </w:r>
      <w:r w:rsidRPr="008F5FA4">
        <w:rPr>
          <w:rFonts w:ascii="Times New Roman" w:hAnsi="Times New Roman" w:cs="Times New Roman"/>
          <w:color w:val="000000" w:themeColor="text1"/>
        </w:rPr>
        <w:t xml:space="preserve"> with </w:t>
      </w:r>
      <w:r w:rsidRPr="008F5FA4">
        <w:rPr>
          <w:rFonts w:ascii="Times New Roman" w:hAnsi="Times New Roman" w:cs="Times New Roman"/>
          <w:i/>
          <w:iCs/>
          <w:color w:val="000000" w:themeColor="text1"/>
        </w:rPr>
        <w:t>The Renaissance of Art in France</w:t>
      </w:r>
      <w:r w:rsidRPr="008F5FA4">
        <w:rPr>
          <w:rFonts w:ascii="Times New Roman" w:hAnsi="Times New Roman" w:cs="Times New Roman"/>
          <w:color w:val="000000" w:themeColor="text1"/>
        </w:rPr>
        <w:t xml:space="preserve"> (1879), </w:t>
      </w:r>
      <w:r w:rsidRPr="008F5FA4">
        <w:rPr>
          <w:rFonts w:ascii="Times New Roman" w:hAnsi="Times New Roman" w:cs="Times New Roman"/>
          <w:i/>
          <w:iCs/>
          <w:color w:val="000000" w:themeColor="text1"/>
        </w:rPr>
        <w:t>Claude Lorrain</w:t>
      </w:r>
      <w:r w:rsidRPr="008F5FA4">
        <w:rPr>
          <w:rFonts w:ascii="Times New Roman" w:hAnsi="Times New Roman" w:cs="Times New Roman"/>
          <w:color w:val="000000" w:themeColor="text1"/>
        </w:rPr>
        <w:t xml:space="preserve"> (1884), </w:t>
      </w:r>
      <w:r w:rsidRPr="008F5FA4">
        <w:rPr>
          <w:rFonts w:ascii="Times New Roman" w:hAnsi="Times New Roman" w:cs="Times New Roman"/>
          <w:i/>
          <w:iCs/>
          <w:color w:val="000000" w:themeColor="text1"/>
        </w:rPr>
        <w:t>Art in the Modern State</w:t>
      </w:r>
      <w:r w:rsidRPr="008F5FA4">
        <w:rPr>
          <w:rFonts w:ascii="Times New Roman" w:hAnsi="Times New Roman" w:cs="Times New Roman"/>
          <w:iCs/>
          <w:color w:val="000000" w:themeColor="text1"/>
        </w:rPr>
        <w:t xml:space="preserve"> </w:t>
      </w:r>
      <w:r w:rsidRPr="008F5FA4">
        <w:rPr>
          <w:rFonts w:ascii="Times New Roman" w:hAnsi="Times New Roman" w:cs="Times New Roman"/>
          <w:color w:val="000000" w:themeColor="text1"/>
        </w:rPr>
        <w:t xml:space="preserve">(1888), and </w:t>
      </w:r>
      <w:r w:rsidR="00F64881" w:rsidRPr="008F5FA4">
        <w:rPr>
          <w:rFonts w:ascii="Times New Roman" w:hAnsi="Times New Roman" w:cs="Times New Roman"/>
          <w:color w:val="000000" w:themeColor="text1"/>
        </w:rPr>
        <w:t>a</w:t>
      </w:r>
      <w:r w:rsidRPr="008F5FA4">
        <w:rPr>
          <w:rFonts w:ascii="Times New Roman" w:hAnsi="Times New Roman" w:cs="Times New Roman"/>
          <w:color w:val="000000" w:themeColor="text1"/>
        </w:rPr>
        <w:t xml:space="preserve"> four-volume </w:t>
      </w:r>
      <w:r w:rsidR="00F5732E" w:rsidRPr="008F5FA4">
        <w:rPr>
          <w:rFonts w:ascii="Times New Roman" w:hAnsi="Times New Roman" w:cs="Times New Roman"/>
          <w:color w:val="000000" w:themeColor="text1"/>
        </w:rPr>
        <w:t xml:space="preserve">book </w:t>
      </w:r>
      <w:r w:rsidRPr="008F5FA4">
        <w:rPr>
          <w:rFonts w:ascii="Times New Roman" w:hAnsi="Times New Roman" w:cs="Times New Roman"/>
          <w:color w:val="000000" w:themeColor="text1"/>
        </w:rPr>
        <w:t xml:space="preserve">series on eighteenth-century French art </w:t>
      </w:r>
      <w:r w:rsidR="00351C4A"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1899</w:t>
      </w:r>
      <w:r w:rsidR="006579DB"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1902</w:t>
      </w:r>
      <w:r w:rsidR="00351C4A"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w:t>
      </w:r>
      <w:r w:rsidR="007A220E" w:rsidRPr="008F5FA4">
        <w:rPr>
          <w:rStyle w:val="FootnoteReference"/>
          <w:rFonts w:ascii="Times New Roman" w:hAnsi="Times New Roman" w:cs="Times New Roman"/>
          <w:color w:val="000000" w:themeColor="text1"/>
        </w:rPr>
        <w:footnoteReference w:id="1"/>
      </w:r>
      <w:r w:rsidR="002B6D99" w:rsidRPr="008F5FA4">
        <w:rPr>
          <w:rFonts w:ascii="Times New Roman" w:hAnsi="Times New Roman" w:cs="Times New Roman"/>
          <w:color w:val="000000" w:themeColor="text1"/>
        </w:rPr>
        <w:t xml:space="preserve"> </w:t>
      </w:r>
      <w:r w:rsidR="00E45B85" w:rsidRPr="008F5FA4">
        <w:rPr>
          <w:rFonts w:ascii="Times New Roman" w:hAnsi="Times New Roman" w:cs="Times New Roman"/>
          <w:color w:val="000000" w:themeColor="text1"/>
        </w:rPr>
        <w:t>Despite her</w:t>
      </w:r>
      <w:r w:rsidR="00351C4A" w:rsidRPr="008F5FA4">
        <w:rPr>
          <w:rFonts w:ascii="Times New Roman" w:hAnsi="Times New Roman" w:cs="Times New Roman"/>
          <w:color w:val="000000" w:themeColor="text1"/>
        </w:rPr>
        <w:t xml:space="preserve"> high</w:t>
      </w:r>
      <w:r w:rsidR="00E45B85" w:rsidRPr="008F5FA4">
        <w:rPr>
          <w:rFonts w:ascii="Times New Roman" w:hAnsi="Times New Roman" w:cs="Times New Roman"/>
          <w:color w:val="000000" w:themeColor="text1"/>
        </w:rPr>
        <w:t xml:space="preserve"> standing in her own time Dilke</w:t>
      </w:r>
      <w:r w:rsidR="002B6D99" w:rsidRPr="008F5FA4">
        <w:rPr>
          <w:rFonts w:ascii="Times New Roman" w:hAnsi="Times New Roman" w:cs="Times New Roman"/>
          <w:color w:val="000000" w:themeColor="text1"/>
        </w:rPr>
        <w:t xml:space="preserve">, like </w:t>
      </w:r>
      <w:r w:rsidR="004831AC" w:rsidRPr="008F5FA4">
        <w:rPr>
          <w:rFonts w:ascii="Times New Roman" w:hAnsi="Times New Roman" w:cs="Times New Roman"/>
          <w:color w:val="000000" w:themeColor="text1"/>
        </w:rPr>
        <w:t>many</w:t>
      </w:r>
      <w:r w:rsidR="002B6D99" w:rsidRPr="008F5FA4">
        <w:rPr>
          <w:rFonts w:ascii="Times New Roman" w:hAnsi="Times New Roman" w:cs="Times New Roman"/>
          <w:color w:val="000000" w:themeColor="text1"/>
        </w:rPr>
        <w:t xml:space="preserve"> historical women intellectuals,</w:t>
      </w:r>
      <w:r w:rsidR="00E45B85" w:rsidRPr="008F5FA4">
        <w:rPr>
          <w:rFonts w:ascii="Times New Roman" w:hAnsi="Times New Roman" w:cs="Times New Roman"/>
          <w:color w:val="000000" w:themeColor="text1"/>
        </w:rPr>
        <w:t xml:space="preserve"> was</w:t>
      </w:r>
      <w:r w:rsidR="00351C4A" w:rsidRPr="008F5FA4">
        <w:rPr>
          <w:rFonts w:ascii="Times New Roman" w:hAnsi="Times New Roman" w:cs="Times New Roman"/>
          <w:color w:val="000000" w:themeColor="text1"/>
        </w:rPr>
        <w:t xml:space="preserve"> forgotten for nearly all </w:t>
      </w:r>
      <w:r w:rsidR="00B80FBD" w:rsidRPr="008F5FA4">
        <w:rPr>
          <w:rFonts w:ascii="Times New Roman" w:hAnsi="Times New Roman" w:cs="Times New Roman"/>
          <w:color w:val="000000" w:themeColor="text1"/>
        </w:rPr>
        <w:t xml:space="preserve">of </w:t>
      </w:r>
      <w:r w:rsidR="00351C4A" w:rsidRPr="008F5FA4">
        <w:rPr>
          <w:rFonts w:ascii="Times New Roman" w:hAnsi="Times New Roman" w:cs="Times New Roman"/>
          <w:color w:val="000000" w:themeColor="text1"/>
        </w:rPr>
        <w:t>the twentieth century</w:t>
      </w:r>
      <w:r w:rsidR="009829F5" w:rsidRPr="008F5FA4">
        <w:rPr>
          <w:rFonts w:ascii="Times New Roman" w:hAnsi="Times New Roman" w:cs="Times New Roman"/>
          <w:color w:val="000000" w:themeColor="text1"/>
        </w:rPr>
        <w:t xml:space="preserve"> and</w:t>
      </w:r>
      <w:r w:rsidR="00901437" w:rsidRPr="008F5FA4">
        <w:rPr>
          <w:rFonts w:ascii="Times New Roman" w:hAnsi="Times New Roman" w:cs="Times New Roman"/>
          <w:color w:val="000000" w:themeColor="text1"/>
        </w:rPr>
        <w:t xml:space="preserve"> misleadingly</w:t>
      </w:r>
      <w:r w:rsidR="00351C4A" w:rsidRPr="008F5FA4">
        <w:rPr>
          <w:rFonts w:ascii="Times New Roman" w:hAnsi="Times New Roman" w:cs="Times New Roman"/>
          <w:color w:val="000000" w:themeColor="text1"/>
        </w:rPr>
        <w:t xml:space="preserve"> </w:t>
      </w:r>
      <w:r w:rsidR="002B6D99" w:rsidRPr="008F5FA4">
        <w:rPr>
          <w:rFonts w:ascii="Times New Roman" w:hAnsi="Times New Roman" w:cs="Times New Roman"/>
          <w:color w:val="000000" w:themeColor="text1"/>
        </w:rPr>
        <w:t xml:space="preserve">omitted from histories of </w:t>
      </w:r>
      <w:r w:rsidR="000621EA" w:rsidRPr="008F5FA4">
        <w:rPr>
          <w:rFonts w:ascii="Times New Roman" w:hAnsi="Times New Roman" w:cs="Times New Roman"/>
          <w:color w:val="000000" w:themeColor="text1"/>
        </w:rPr>
        <w:t>thinking</w:t>
      </w:r>
      <w:r w:rsidR="001534A1" w:rsidRPr="008F5FA4">
        <w:rPr>
          <w:rFonts w:ascii="Times New Roman" w:hAnsi="Times New Roman" w:cs="Times New Roman"/>
          <w:color w:val="000000" w:themeColor="text1"/>
        </w:rPr>
        <w:t xml:space="preserve"> about </w:t>
      </w:r>
      <w:r w:rsidR="002B6D99" w:rsidRPr="008F5FA4">
        <w:rPr>
          <w:rFonts w:ascii="Times New Roman" w:hAnsi="Times New Roman" w:cs="Times New Roman"/>
          <w:color w:val="000000" w:themeColor="text1"/>
        </w:rPr>
        <w:t xml:space="preserve">art </w:t>
      </w:r>
      <w:r w:rsidR="00351C4A" w:rsidRPr="008F5FA4">
        <w:rPr>
          <w:rFonts w:ascii="Times New Roman" w:hAnsi="Times New Roman" w:cs="Times New Roman"/>
          <w:color w:val="000000" w:themeColor="text1"/>
        </w:rPr>
        <w:t>in Britain</w:t>
      </w:r>
      <w:r w:rsidR="00E45B85" w:rsidRPr="008F5FA4">
        <w:rPr>
          <w:rFonts w:ascii="Times New Roman" w:hAnsi="Times New Roman" w:cs="Times New Roman"/>
          <w:color w:val="000000" w:themeColor="text1"/>
        </w:rPr>
        <w:t>.</w:t>
      </w:r>
      <w:r w:rsidR="002B6D99" w:rsidRPr="008F5FA4">
        <w:rPr>
          <w:rFonts w:ascii="Times New Roman" w:hAnsi="Times New Roman" w:cs="Times New Roman"/>
          <w:color w:val="000000" w:themeColor="text1"/>
        </w:rPr>
        <w:t xml:space="preserve"> </w:t>
      </w:r>
      <w:r w:rsidR="00001B94" w:rsidRPr="008F5FA4">
        <w:rPr>
          <w:rFonts w:ascii="Times New Roman" w:hAnsi="Times New Roman" w:cs="Times New Roman"/>
          <w:color w:val="000000" w:themeColor="text1"/>
        </w:rPr>
        <w:t>Thankfully</w:t>
      </w:r>
      <w:r w:rsidR="00901437" w:rsidRPr="008F5FA4">
        <w:rPr>
          <w:rFonts w:ascii="Times New Roman" w:hAnsi="Times New Roman" w:cs="Times New Roman"/>
          <w:color w:val="000000" w:themeColor="text1"/>
        </w:rPr>
        <w:t>, r</w:t>
      </w:r>
      <w:r w:rsidR="00351C4A" w:rsidRPr="008F5FA4">
        <w:rPr>
          <w:rFonts w:ascii="Times New Roman" w:hAnsi="Times New Roman" w:cs="Times New Roman"/>
          <w:color w:val="000000" w:themeColor="text1"/>
        </w:rPr>
        <w:t>ecent</w:t>
      </w:r>
      <w:r w:rsidR="002B6D99" w:rsidRPr="008F5FA4">
        <w:rPr>
          <w:rFonts w:ascii="Times New Roman" w:hAnsi="Times New Roman" w:cs="Times New Roman"/>
          <w:color w:val="000000" w:themeColor="text1"/>
        </w:rPr>
        <w:t xml:space="preserve"> </w:t>
      </w:r>
      <w:r w:rsidR="00E45B85" w:rsidRPr="008F5FA4">
        <w:rPr>
          <w:rFonts w:ascii="Times New Roman" w:hAnsi="Times New Roman" w:cs="Times New Roman"/>
          <w:color w:val="000000" w:themeColor="text1"/>
        </w:rPr>
        <w:t xml:space="preserve">scholars </w:t>
      </w:r>
      <w:r w:rsidR="002B6D99" w:rsidRPr="008F5FA4">
        <w:rPr>
          <w:rFonts w:ascii="Times New Roman" w:hAnsi="Times New Roman" w:cs="Times New Roman"/>
          <w:color w:val="000000" w:themeColor="text1"/>
        </w:rPr>
        <w:t xml:space="preserve">have done </w:t>
      </w:r>
      <w:r w:rsidR="00E45B85" w:rsidRPr="008F5FA4">
        <w:rPr>
          <w:rFonts w:ascii="Times New Roman" w:hAnsi="Times New Roman" w:cs="Times New Roman"/>
          <w:color w:val="000000" w:themeColor="text1"/>
        </w:rPr>
        <w:t>invaluable work</w:t>
      </w:r>
      <w:r w:rsidR="002B6D99" w:rsidRPr="008F5FA4">
        <w:rPr>
          <w:rFonts w:ascii="Times New Roman" w:hAnsi="Times New Roman" w:cs="Times New Roman"/>
          <w:color w:val="000000" w:themeColor="text1"/>
        </w:rPr>
        <w:t xml:space="preserve"> restor</w:t>
      </w:r>
      <w:r w:rsidR="00E45B85" w:rsidRPr="008F5FA4">
        <w:rPr>
          <w:rFonts w:ascii="Times New Roman" w:hAnsi="Times New Roman" w:cs="Times New Roman"/>
          <w:color w:val="000000" w:themeColor="text1"/>
        </w:rPr>
        <w:t>ing</w:t>
      </w:r>
      <w:r w:rsidR="002B6D99" w:rsidRPr="008F5FA4">
        <w:rPr>
          <w:rFonts w:ascii="Times New Roman" w:hAnsi="Times New Roman" w:cs="Times New Roman"/>
          <w:color w:val="000000" w:themeColor="text1"/>
        </w:rPr>
        <w:t xml:space="preserve"> Dilke to </w:t>
      </w:r>
      <w:r w:rsidR="00023D2E" w:rsidRPr="008F5FA4">
        <w:rPr>
          <w:rFonts w:ascii="Times New Roman" w:hAnsi="Times New Roman" w:cs="Times New Roman"/>
          <w:color w:val="000000" w:themeColor="text1"/>
        </w:rPr>
        <w:t>the historical</w:t>
      </w:r>
      <w:r w:rsidR="00F5732E" w:rsidRPr="008F5FA4">
        <w:rPr>
          <w:rFonts w:ascii="Times New Roman" w:hAnsi="Times New Roman" w:cs="Times New Roman"/>
          <w:color w:val="000000" w:themeColor="text1"/>
        </w:rPr>
        <w:t xml:space="preserve"> record</w:t>
      </w:r>
      <w:r w:rsidR="002B6D99" w:rsidRPr="008F5FA4">
        <w:rPr>
          <w:rFonts w:ascii="Times New Roman" w:hAnsi="Times New Roman" w:cs="Times New Roman"/>
          <w:color w:val="000000" w:themeColor="text1"/>
        </w:rPr>
        <w:t>.</w:t>
      </w:r>
      <w:r w:rsidR="00476F29" w:rsidRPr="008F5FA4">
        <w:rPr>
          <w:rFonts w:ascii="Times New Roman" w:hAnsi="Times New Roman" w:cs="Times New Roman"/>
          <w:color w:val="000000" w:themeColor="text1"/>
        </w:rPr>
        <w:t xml:space="preserve"> The restoration began with Betty Askwith’s 1969 biography and </w:t>
      </w:r>
      <w:r w:rsidR="00BB7F2D" w:rsidRPr="008F5FA4">
        <w:rPr>
          <w:rFonts w:ascii="Times New Roman" w:hAnsi="Times New Roman" w:cs="Times New Roman"/>
          <w:color w:val="000000" w:themeColor="text1"/>
        </w:rPr>
        <w:t>Colin Eisler’s</w:t>
      </w:r>
      <w:r w:rsidR="00476F29" w:rsidRPr="008F5FA4">
        <w:rPr>
          <w:rFonts w:ascii="Times New Roman" w:hAnsi="Times New Roman" w:cs="Times New Roman"/>
          <w:color w:val="000000" w:themeColor="text1"/>
        </w:rPr>
        <w:t xml:space="preserve"> 1981 article on Dilke as art historian.</w:t>
      </w:r>
      <w:r w:rsidR="0030094F" w:rsidRPr="008F5FA4">
        <w:rPr>
          <w:rStyle w:val="FootnoteReference"/>
          <w:rFonts w:ascii="Times New Roman" w:hAnsi="Times New Roman" w:cs="Times New Roman"/>
          <w:color w:val="000000" w:themeColor="text1"/>
        </w:rPr>
        <w:footnoteReference w:id="2"/>
      </w:r>
      <w:r w:rsidR="00476F29" w:rsidRPr="008F5FA4">
        <w:rPr>
          <w:rFonts w:ascii="Times New Roman" w:hAnsi="Times New Roman" w:cs="Times New Roman"/>
          <w:color w:val="000000" w:themeColor="text1"/>
        </w:rPr>
        <w:t xml:space="preserve"> </w:t>
      </w:r>
      <w:r w:rsidR="00BB7F2D" w:rsidRPr="008F5FA4">
        <w:rPr>
          <w:rFonts w:ascii="Times New Roman" w:hAnsi="Times New Roman" w:cs="Times New Roman"/>
          <w:color w:val="000000" w:themeColor="text1"/>
        </w:rPr>
        <w:t>Several key reinterpretations followed</w:t>
      </w:r>
      <w:r w:rsidR="00476F29" w:rsidRPr="008F5FA4">
        <w:rPr>
          <w:rFonts w:ascii="Times New Roman" w:hAnsi="Times New Roman" w:cs="Times New Roman"/>
          <w:color w:val="000000" w:themeColor="text1"/>
        </w:rPr>
        <w:t xml:space="preserve"> in the 1990s – a series of articles by Elizabeth Mansfield, </w:t>
      </w:r>
      <w:r w:rsidR="001A6B28" w:rsidRPr="008F5FA4">
        <w:rPr>
          <w:rFonts w:ascii="Times New Roman" w:hAnsi="Times New Roman" w:cs="Times New Roman"/>
          <w:color w:val="000000" w:themeColor="text1"/>
        </w:rPr>
        <w:t>an innovative</w:t>
      </w:r>
      <w:r w:rsidR="00A77643" w:rsidRPr="008F5FA4">
        <w:rPr>
          <w:rFonts w:ascii="Times New Roman" w:hAnsi="Times New Roman" w:cs="Times New Roman"/>
          <w:color w:val="000000" w:themeColor="text1"/>
        </w:rPr>
        <w:t xml:space="preserve"> critical</w:t>
      </w:r>
      <w:r w:rsidR="00476F29" w:rsidRPr="008F5FA4">
        <w:rPr>
          <w:rFonts w:ascii="Times New Roman" w:hAnsi="Times New Roman" w:cs="Times New Roman"/>
          <w:color w:val="000000" w:themeColor="text1"/>
        </w:rPr>
        <w:t xml:space="preserve"> biography by Kali Israel, and an account of Dilke’s </w:t>
      </w:r>
      <w:r w:rsidR="00476F29" w:rsidRPr="008F5FA4">
        <w:rPr>
          <w:rFonts w:ascii="Times New Roman" w:hAnsi="Times New Roman" w:cs="Times New Roman"/>
          <w:color w:val="000000" w:themeColor="text1"/>
        </w:rPr>
        <w:lastRenderedPageBreak/>
        <w:t>journal contributions by Marysa Demoor.</w:t>
      </w:r>
      <w:r w:rsidR="006F3923" w:rsidRPr="008F5FA4">
        <w:rPr>
          <w:rStyle w:val="FootnoteReference"/>
          <w:rFonts w:ascii="Times New Roman" w:hAnsi="Times New Roman" w:cs="Times New Roman"/>
          <w:color w:val="000000" w:themeColor="text1"/>
        </w:rPr>
        <w:footnoteReference w:id="3"/>
      </w:r>
      <w:r w:rsidR="00476F29" w:rsidRPr="008F5FA4">
        <w:rPr>
          <w:rFonts w:ascii="Times New Roman" w:hAnsi="Times New Roman" w:cs="Times New Roman"/>
          <w:color w:val="000000" w:themeColor="text1"/>
        </w:rPr>
        <w:t xml:space="preserve"> </w:t>
      </w:r>
      <w:r w:rsidR="004B33DA" w:rsidRPr="008F5FA4">
        <w:rPr>
          <w:rFonts w:ascii="Times New Roman" w:hAnsi="Times New Roman" w:cs="Times New Roman"/>
          <w:color w:val="000000" w:themeColor="text1"/>
        </w:rPr>
        <w:t>This</w:t>
      </w:r>
      <w:r w:rsidR="00476F29" w:rsidRPr="008F5FA4">
        <w:rPr>
          <w:rFonts w:ascii="Times New Roman" w:hAnsi="Times New Roman" w:cs="Times New Roman"/>
          <w:color w:val="000000" w:themeColor="text1"/>
        </w:rPr>
        <w:t xml:space="preserve"> has </w:t>
      </w:r>
      <w:r w:rsidR="00921A96" w:rsidRPr="008F5FA4">
        <w:rPr>
          <w:rFonts w:ascii="Times New Roman" w:hAnsi="Times New Roman" w:cs="Times New Roman"/>
          <w:color w:val="000000" w:themeColor="text1"/>
        </w:rPr>
        <w:t>enabled</w:t>
      </w:r>
      <w:r w:rsidR="00476F29" w:rsidRPr="008F5FA4">
        <w:rPr>
          <w:rFonts w:ascii="Times New Roman" w:hAnsi="Times New Roman" w:cs="Times New Roman"/>
          <w:color w:val="000000" w:themeColor="text1"/>
        </w:rPr>
        <w:t xml:space="preserve"> further scholarship </w:t>
      </w:r>
      <w:r w:rsidR="00051047" w:rsidRPr="008F5FA4">
        <w:rPr>
          <w:rFonts w:ascii="Times New Roman" w:hAnsi="Times New Roman" w:cs="Times New Roman"/>
          <w:color w:val="000000" w:themeColor="text1"/>
        </w:rPr>
        <w:t>from</w:t>
      </w:r>
      <w:r w:rsidR="00476F29" w:rsidRPr="008F5FA4">
        <w:rPr>
          <w:rFonts w:ascii="Times New Roman" w:hAnsi="Times New Roman" w:cs="Times New Roman"/>
          <w:color w:val="000000" w:themeColor="text1"/>
        </w:rPr>
        <w:t xml:space="preserve"> the 2000s</w:t>
      </w:r>
      <w:r w:rsidR="00051047" w:rsidRPr="008F5FA4">
        <w:rPr>
          <w:rFonts w:ascii="Times New Roman" w:hAnsi="Times New Roman" w:cs="Times New Roman"/>
          <w:color w:val="000000" w:themeColor="text1"/>
        </w:rPr>
        <w:t xml:space="preserve"> onwards</w:t>
      </w:r>
      <w:r w:rsidR="00476F29" w:rsidRPr="008F5FA4">
        <w:rPr>
          <w:rFonts w:ascii="Times New Roman" w:hAnsi="Times New Roman" w:cs="Times New Roman"/>
          <w:color w:val="000000" w:themeColor="text1"/>
        </w:rPr>
        <w:t>,</w:t>
      </w:r>
      <w:r w:rsidR="001F1166" w:rsidRPr="008F5FA4">
        <w:rPr>
          <w:rFonts w:ascii="Times New Roman" w:hAnsi="Times New Roman" w:cs="Times New Roman"/>
          <w:color w:val="000000" w:themeColor="text1"/>
        </w:rPr>
        <w:t xml:space="preserve"> </w:t>
      </w:r>
      <w:r w:rsidR="00476F29" w:rsidRPr="008F5FA4">
        <w:rPr>
          <w:rFonts w:ascii="Times New Roman" w:hAnsi="Times New Roman" w:cs="Times New Roman"/>
          <w:color w:val="000000" w:themeColor="text1"/>
        </w:rPr>
        <w:t xml:space="preserve">by </w:t>
      </w:r>
      <w:r w:rsidR="00A76193" w:rsidRPr="008F5FA4">
        <w:rPr>
          <w:rFonts w:ascii="Times New Roman" w:hAnsi="Times New Roman" w:cs="Times New Roman"/>
          <w:color w:val="000000" w:themeColor="text1"/>
        </w:rPr>
        <w:t xml:space="preserve">Meaghan Clarke, </w:t>
      </w:r>
      <w:r w:rsidR="00476F29" w:rsidRPr="008F5FA4">
        <w:rPr>
          <w:rFonts w:ascii="Times New Roman" w:hAnsi="Times New Roman" w:cs="Times New Roman"/>
          <w:color w:val="000000" w:themeColor="text1"/>
        </w:rPr>
        <w:t>Hilary Fraser</w:t>
      </w:r>
      <w:r w:rsidR="00A76193" w:rsidRPr="008F5FA4">
        <w:rPr>
          <w:rFonts w:ascii="Times New Roman" w:hAnsi="Times New Roman" w:cs="Times New Roman"/>
          <w:color w:val="000000" w:themeColor="text1"/>
        </w:rPr>
        <w:t>,</w:t>
      </w:r>
      <w:r w:rsidR="00476F29" w:rsidRPr="008F5FA4">
        <w:rPr>
          <w:rFonts w:ascii="Times New Roman" w:hAnsi="Times New Roman" w:cs="Times New Roman"/>
          <w:color w:val="000000" w:themeColor="text1"/>
        </w:rPr>
        <w:t xml:space="preserve"> and John Paul Kanwit, locating Dilke within</w:t>
      </w:r>
      <w:r w:rsidR="00A76193" w:rsidRPr="008F5FA4">
        <w:rPr>
          <w:rFonts w:ascii="Times New Roman" w:hAnsi="Times New Roman" w:cs="Times New Roman"/>
          <w:color w:val="000000" w:themeColor="text1"/>
        </w:rPr>
        <w:t xml:space="preserve"> traditions of Victorian</w:t>
      </w:r>
      <w:r w:rsidR="00476F29" w:rsidRPr="008F5FA4">
        <w:rPr>
          <w:rFonts w:ascii="Times New Roman" w:hAnsi="Times New Roman" w:cs="Times New Roman"/>
          <w:color w:val="000000" w:themeColor="text1"/>
        </w:rPr>
        <w:t xml:space="preserve"> art history and criticism.</w:t>
      </w:r>
      <w:r w:rsidR="004973BF" w:rsidRPr="008F5FA4">
        <w:rPr>
          <w:rStyle w:val="FootnoteReference"/>
          <w:rFonts w:ascii="Times New Roman" w:hAnsi="Times New Roman" w:cs="Times New Roman"/>
          <w:color w:val="000000" w:themeColor="text1"/>
        </w:rPr>
        <w:footnoteReference w:id="4"/>
      </w:r>
    </w:p>
    <w:p w14:paraId="7D0DA294" w14:textId="360443A6" w:rsidR="00E4581F"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8306EA" w:rsidRPr="008F5FA4">
        <w:rPr>
          <w:rFonts w:ascii="Times New Roman" w:hAnsi="Times New Roman" w:cs="Times New Roman"/>
          <w:color w:val="000000" w:themeColor="text1"/>
        </w:rPr>
        <w:t>O</w:t>
      </w:r>
      <w:r w:rsidR="00ED7E62" w:rsidRPr="008F5FA4">
        <w:rPr>
          <w:rFonts w:ascii="Times New Roman" w:hAnsi="Times New Roman" w:cs="Times New Roman"/>
          <w:color w:val="000000" w:themeColor="text1"/>
        </w:rPr>
        <w:t>ne</w:t>
      </w:r>
      <w:r w:rsidR="002B6D99" w:rsidRPr="008F5FA4">
        <w:rPr>
          <w:rFonts w:ascii="Times New Roman" w:hAnsi="Times New Roman" w:cs="Times New Roman"/>
          <w:color w:val="000000" w:themeColor="text1"/>
        </w:rPr>
        <w:t xml:space="preserve"> part of Dilke’s oeuvre </w:t>
      </w:r>
      <w:r w:rsidR="00351C4A" w:rsidRPr="008F5FA4">
        <w:rPr>
          <w:rFonts w:ascii="Times New Roman" w:hAnsi="Times New Roman" w:cs="Times New Roman"/>
          <w:color w:val="000000" w:themeColor="text1"/>
        </w:rPr>
        <w:t>still</w:t>
      </w:r>
      <w:r w:rsidR="002B6D99" w:rsidRPr="008F5FA4">
        <w:rPr>
          <w:rFonts w:ascii="Times New Roman" w:hAnsi="Times New Roman" w:cs="Times New Roman"/>
          <w:color w:val="000000" w:themeColor="text1"/>
        </w:rPr>
        <w:t xml:space="preserve"> </w:t>
      </w:r>
      <w:r w:rsidR="00622EDB" w:rsidRPr="008F5FA4">
        <w:rPr>
          <w:rFonts w:ascii="Times New Roman" w:hAnsi="Times New Roman" w:cs="Times New Roman"/>
          <w:color w:val="000000" w:themeColor="text1"/>
        </w:rPr>
        <w:t xml:space="preserve">awaits </w:t>
      </w:r>
      <w:r w:rsidR="002B6D99" w:rsidRPr="008F5FA4">
        <w:rPr>
          <w:rFonts w:ascii="Times New Roman" w:hAnsi="Times New Roman" w:cs="Times New Roman"/>
          <w:color w:val="000000" w:themeColor="text1"/>
        </w:rPr>
        <w:t xml:space="preserve">recovery. </w:t>
      </w:r>
      <w:r w:rsidR="00735083" w:rsidRPr="008F5FA4">
        <w:rPr>
          <w:rFonts w:ascii="Times New Roman" w:hAnsi="Times New Roman" w:cs="Times New Roman"/>
          <w:color w:val="000000" w:themeColor="text1"/>
        </w:rPr>
        <w:t>Before she turned to art history</w:t>
      </w:r>
      <w:r w:rsidR="00F5732E" w:rsidRPr="008F5FA4">
        <w:rPr>
          <w:rFonts w:ascii="Times New Roman" w:hAnsi="Times New Roman" w:cs="Times New Roman"/>
          <w:color w:val="000000" w:themeColor="text1"/>
        </w:rPr>
        <w:t>,</w:t>
      </w:r>
      <w:r w:rsidR="00735083" w:rsidRPr="008F5FA4">
        <w:rPr>
          <w:rFonts w:ascii="Times New Roman" w:hAnsi="Times New Roman" w:cs="Times New Roman"/>
          <w:color w:val="000000" w:themeColor="text1"/>
        </w:rPr>
        <w:t xml:space="preserve"> Dilke produced a substantial </w:t>
      </w:r>
      <w:r w:rsidR="00901437" w:rsidRPr="008F5FA4">
        <w:rPr>
          <w:rFonts w:ascii="Times New Roman" w:hAnsi="Times New Roman" w:cs="Times New Roman"/>
          <w:color w:val="000000" w:themeColor="text1"/>
        </w:rPr>
        <w:t>corpus</w:t>
      </w:r>
      <w:r w:rsidR="00735083" w:rsidRPr="008F5FA4">
        <w:rPr>
          <w:rFonts w:ascii="Times New Roman" w:hAnsi="Times New Roman" w:cs="Times New Roman"/>
          <w:color w:val="000000" w:themeColor="text1"/>
        </w:rPr>
        <w:t xml:space="preserve"> of writing on aesthetics</w:t>
      </w:r>
      <w:r w:rsidR="00622EDB" w:rsidRPr="008F5FA4">
        <w:rPr>
          <w:rFonts w:ascii="Times New Roman" w:hAnsi="Times New Roman" w:cs="Times New Roman"/>
          <w:color w:val="000000" w:themeColor="text1"/>
        </w:rPr>
        <w:t>. S</w:t>
      </w:r>
      <w:r w:rsidR="00735083" w:rsidRPr="008F5FA4">
        <w:rPr>
          <w:rFonts w:ascii="Times New Roman" w:hAnsi="Times New Roman" w:cs="Times New Roman"/>
          <w:color w:val="000000" w:themeColor="text1"/>
        </w:rPr>
        <w:t>pan</w:t>
      </w:r>
      <w:r w:rsidR="00622EDB" w:rsidRPr="008F5FA4">
        <w:rPr>
          <w:rFonts w:ascii="Times New Roman" w:hAnsi="Times New Roman" w:cs="Times New Roman"/>
          <w:color w:val="000000" w:themeColor="text1"/>
        </w:rPr>
        <w:t>ning</w:t>
      </w:r>
      <w:r w:rsidR="00735083" w:rsidRPr="008F5FA4">
        <w:rPr>
          <w:rFonts w:ascii="Times New Roman" w:hAnsi="Times New Roman" w:cs="Times New Roman"/>
          <w:color w:val="000000" w:themeColor="text1"/>
        </w:rPr>
        <w:t xml:space="preserve"> the </w:t>
      </w:r>
      <w:r w:rsidR="00622EDB" w:rsidRPr="008F5FA4">
        <w:rPr>
          <w:rFonts w:ascii="Times New Roman" w:hAnsi="Times New Roman" w:cs="Times New Roman"/>
          <w:color w:val="000000" w:themeColor="text1"/>
        </w:rPr>
        <w:t>mid-</w:t>
      </w:r>
      <w:r w:rsidR="00735083" w:rsidRPr="008F5FA4">
        <w:rPr>
          <w:rFonts w:ascii="Times New Roman" w:hAnsi="Times New Roman" w:cs="Times New Roman"/>
          <w:color w:val="000000" w:themeColor="text1"/>
        </w:rPr>
        <w:t>1860s to the early 1870s</w:t>
      </w:r>
      <w:r w:rsidR="00622EDB" w:rsidRPr="008F5FA4">
        <w:rPr>
          <w:rFonts w:ascii="Times New Roman" w:hAnsi="Times New Roman" w:cs="Times New Roman"/>
          <w:color w:val="000000" w:themeColor="text1"/>
        </w:rPr>
        <w:t xml:space="preserve">, it </w:t>
      </w:r>
      <w:r w:rsidR="00C926E2" w:rsidRPr="008F5FA4">
        <w:rPr>
          <w:rFonts w:ascii="Times New Roman" w:hAnsi="Times New Roman" w:cs="Times New Roman"/>
          <w:color w:val="000000" w:themeColor="text1"/>
        </w:rPr>
        <w:t xml:space="preserve">includes </w:t>
      </w:r>
      <w:r w:rsidR="00622EDB" w:rsidRPr="008F5FA4">
        <w:rPr>
          <w:rFonts w:ascii="Times New Roman" w:hAnsi="Times New Roman" w:cs="Times New Roman"/>
          <w:color w:val="000000" w:themeColor="text1"/>
        </w:rPr>
        <w:t>numerous</w:t>
      </w:r>
      <w:r w:rsidR="00C926E2" w:rsidRPr="008F5FA4">
        <w:rPr>
          <w:rFonts w:ascii="Times New Roman" w:hAnsi="Times New Roman" w:cs="Times New Roman"/>
          <w:color w:val="000000" w:themeColor="text1"/>
        </w:rPr>
        <w:t xml:space="preserve"> short essays and reviews </w:t>
      </w:r>
      <w:r w:rsidR="00ED7E62" w:rsidRPr="008F5FA4">
        <w:rPr>
          <w:rFonts w:ascii="Times New Roman" w:hAnsi="Times New Roman" w:cs="Times New Roman"/>
          <w:color w:val="000000" w:themeColor="text1"/>
        </w:rPr>
        <w:t>and</w:t>
      </w:r>
      <w:r w:rsidR="00C926E2" w:rsidRPr="008F5FA4">
        <w:rPr>
          <w:rFonts w:ascii="Times New Roman" w:hAnsi="Times New Roman" w:cs="Times New Roman"/>
          <w:color w:val="000000" w:themeColor="text1"/>
        </w:rPr>
        <w:t xml:space="preserve"> two major theoretical statements, </w:t>
      </w:r>
      <w:r w:rsidR="00ED6144" w:rsidRPr="008F5FA4">
        <w:rPr>
          <w:rFonts w:ascii="Times New Roman" w:hAnsi="Times New Roman" w:cs="Times New Roman"/>
          <w:color w:val="000000" w:themeColor="text1"/>
        </w:rPr>
        <w:lastRenderedPageBreak/>
        <w:t>‘</w:t>
      </w:r>
      <w:r w:rsidR="00C926E2" w:rsidRPr="008F5FA4">
        <w:rPr>
          <w:rFonts w:ascii="Times New Roman" w:hAnsi="Times New Roman" w:cs="Times New Roman"/>
          <w:color w:val="000000" w:themeColor="text1"/>
        </w:rPr>
        <w:t>Art and Morality</w:t>
      </w:r>
      <w:r w:rsidR="00ED6144" w:rsidRPr="008F5FA4">
        <w:rPr>
          <w:rFonts w:ascii="Times New Roman" w:hAnsi="Times New Roman" w:cs="Times New Roman"/>
          <w:color w:val="000000" w:themeColor="text1"/>
        </w:rPr>
        <w:t>’</w:t>
      </w:r>
      <w:r w:rsidR="00C926E2" w:rsidRPr="008F5FA4">
        <w:rPr>
          <w:rFonts w:ascii="Times New Roman" w:hAnsi="Times New Roman" w:cs="Times New Roman"/>
          <w:color w:val="000000" w:themeColor="text1"/>
        </w:rPr>
        <w:t xml:space="preserve"> (1869) and </w:t>
      </w:r>
      <w:r w:rsidR="00ED6144" w:rsidRPr="008F5FA4">
        <w:rPr>
          <w:rFonts w:ascii="Times New Roman" w:hAnsi="Times New Roman" w:cs="Times New Roman"/>
          <w:color w:val="000000" w:themeColor="text1"/>
        </w:rPr>
        <w:t>‘</w:t>
      </w:r>
      <w:r w:rsidR="00C926E2" w:rsidRPr="008F5FA4">
        <w:rPr>
          <w:rFonts w:ascii="Times New Roman" w:hAnsi="Times New Roman" w:cs="Times New Roman"/>
          <w:color w:val="000000" w:themeColor="text1"/>
        </w:rPr>
        <w:t>The Use of Looking at Pictures</w:t>
      </w:r>
      <w:r w:rsidR="00ED6144" w:rsidRPr="008F5FA4">
        <w:rPr>
          <w:rFonts w:ascii="Times New Roman" w:hAnsi="Times New Roman" w:cs="Times New Roman"/>
          <w:color w:val="000000" w:themeColor="text1"/>
        </w:rPr>
        <w:t>’</w:t>
      </w:r>
      <w:r w:rsidR="00C926E2" w:rsidRPr="008F5FA4">
        <w:rPr>
          <w:rFonts w:ascii="Times New Roman" w:hAnsi="Times New Roman" w:cs="Times New Roman"/>
          <w:color w:val="000000" w:themeColor="text1"/>
        </w:rPr>
        <w:t xml:space="preserve"> (187</w:t>
      </w:r>
      <w:r w:rsidR="00F64881" w:rsidRPr="008F5FA4">
        <w:rPr>
          <w:rFonts w:ascii="Times New Roman" w:hAnsi="Times New Roman" w:cs="Times New Roman"/>
          <w:color w:val="000000" w:themeColor="text1"/>
        </w:rPr>
        <w:t>3</w:t>
      </w:r>
      <w:r w:rsidR="00C926E2" w:rsidRPr="008F5FA4">
        <w:rPr>
          <w:rFonts w:ascii="Times New Roman" w:hAnsi="Times New Roman" w:cs="Times New Roman"/>
          <w:color w:val="000000" w:themeColor="text1"/>
        </w:rPr>
        <w:t>).</w:t>
      </w:r>
      <w:r w:rsidR="002B6D99" w:rsidRPr="008F5FA4">
        <w:rPr>
          <w:rFonts w:ascii="Times New Roman" w:hAnsi="Times New Roman" w:cs="Times New Roman"/>
          <w:color w:val="000000" w:themeColor="text1"/>
        </w:rPr>
        <w:t xml:space="preserve"> Dilke</w:t>
      </w:r>
      <w:r w:rsidR="00ED7E62" w:rsidRPr="008F5FA4">
        <w:rPr>
          <w:rFonts w:ascii="Times New Roman" w:hAnsi="Times New Roman" w:cs="Times New Roman"/>
          <w:color w:val="000000" w:themeColor="text1"/>
        </w:rPr>
        <w:t>, then,</w:t>
      </w:r>
      <w:r w:rsidR="002B6D99" w:rsidRPr="008F5FA4">
        <w:rPr>
          <w:rFonts w:ascii="Times New Roman" w:hAnsi="Times New Roman" w:cs="Times New Roman"/>
          <w:color w:val="000000" w:themeColor="text1"/>
        </w:rPr>
        <w:t xml:space="preserve"> was an aesthetician before she became an art historian.</w:t>
      </w:r>
      <w:r w:rsidR="00E4581F" w:rsidRPr="008F5FA4">
        <w:rPr>
          <w:rFonts w:ascii="Times New Roman" w:hAnsi="Times New Roman" w:cs="Times New Roman"/>
          <w:color w:val="000000" w:themeColor="text1"/>
        </w:rPr>
        <w:t xml:space="preserve"> My aim here is to </w:t>
      </w:r>
      <w:r w:rsidR="008F5C53" w:rsidRPr="008F5FA4">
        <w:rPr>
          <w:rFonts w:ascii="Times New Roman" w:hAnsi="Times New Roman" w:cs="Times New Roman"/>
          <w:color w:val="000000" w:themeColor="text1"/>
        </w:rPr>
        <w:t>provide the first modern-day philosophical account of</w:t>
      </w:r>
      <w:r w:rsidR="00E4581F" w:rsidRPr="008F5FA4">
        <w:rPr>
          <w:rFonts w:ascii="Times New Roman" w:hAnsi="Times New Roman" w:cs="Times New Roman"/>
          <w:color w:val="000000" w:themeColor="text1"/>
        </w:rPr>
        <w:t xml:space="preserve"> Dilke </w:t>
      </w:r>
      <w:r w:rsidR="00ED7E62" w:rsidRPr="008F5FA4">
        <w:rPr>
          <w:rFonts w:ascii="Times New Roman" w:hAnsi="Times New Roman" w:cs="Times New Roman"/>
          <w:color w:val="000000" w:themeColor="text1"/>
        </w:rPr>
        <w:t>the</w:t>
      </w:r>
      <w:r w:rsidR="00E4581F" w:rsidRPr="008F5FA4">
        <w:rPr>
          <w:rFonts w:ascii="Times New Roman" w:hAnsi="Times New Roman" w:cs="Times New Roman"/>
          <w:color w:val="000000" w:themeColor="text1"/>
        </w:rPr>
        <w:t xml:space="preserve"> aesthetician and </w:t>
      </w:r>
      <w:r w:rsidR="007A220E" w:rsidRPr="008F5FA4">
        <w:rPr>
          <w:rFonts w:ascii="Times New Roman" w:hAnsi="Times New Roman" w:cs="Times New Roman"/>
          <w:color w:val="000000" w:themeColor="text1"/>
        </w:rPr>
        <w:t>unfold</w:t>
      </w:r>
      <w:r w:rsidR="00E4581F" w:rsidRPr="008F5FA4">
        <w:rPr>
          <w:rFonts w:ascii="Times New Roman" w:hAnsi="Times New Roman" w:cs="Times New Roman"/>
          <w:color w:val="000000" w:themeColor="text1"/>
        </w:rPr>
        <w:t xml:space="preserve"> her distinctive position in aesthetics. </w:t>
      </w:r>
    </w:p>
    <w:p w14:paraId="7D2FBBA0" w14:textId="0CDBBC04" w:rsidR="00735083"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CE323A" w:rsidRPr="008F5FA4">
        <w:rPr>
          <w:rFonts w:ascii="Times New Roman" w:hAnsi="Times New Roman" w:cs="Times New Roman"/>
          <w:color w:val="000000" w:themeColor="text1"/>
        </w:rPr>
        <w:t>To anticipate</w:t>
      </w:r>
      <w:r w:rsidR="00667E77" w:rsidRPr="008F5FA4">
        <w:rPr>
          <w:rFonts w:ascii="Times New Roman" w:hAnsi="Times New Roman" w:cs="Times New Roman"/>
          <w:color w:val="000000" w:themeColor="text1"/>
        </w:rPr>
        <w:t>,</w:t>
      </w:r>
      <w:r w:rsidR="00CB0907" w:rsidRPr="008F5FA4">
        <w:rPr>
          <w:rFonts w:ascii="Times New Roman" w:hAnsi="Times New Roman" w:cs="Times New Roman"/>
          <w:color w:val="000000" w:themeColor="text1"/>
        </w:rPr>
        <w:t xml:space="preserve"> </w:t>
      </w:r>
      <w:r w:rsidR="00E4581F" w:rsidRPr="008F5FA4">
        <w:rPr>
          <w:rFonts w:ascii="Times New Roman" w:hAnsi="Times New Roman" w:cs="Times New Roman"/>
          <w:color w:val="000000" w:themeColor="text1"/>
        </w:rPr>
        <w:t xml:space="preserve">Dilke </w:t>
      </w:r>
      <w:r w:rsidR="00BD0AC6" w:rsidRPr="008F5FA4">
        <w:rPr>
          <w:rFonts w:ascii="Times New Roman" w:hAnsi="Times New Roman" w:cs="Times New Roman"/>
          <w:color w:val="000000" w:themeColor="text1"/>
        </w:rPr>
        <w:t>beg</w:t>
      </w:r>
      <w:r w:rsidR="008306EA" w:rsidRPr="008F5FA4">
        <w:rPr>
          <w:rFonts w:ascii="Times New Roman" w:hAnsi="Times New Roman" w:cs="Times New Roman"/>
          <w:color w:val="000000" w:themeColor="text1"/>
        </w:rPr>
        <w:t>a</w:t>
      </w:r>
      <w:r w:rsidR="00BD0AC6" w:rsidRPr="008F5FA4">
        <w:rPr>
          <w:rFonts w:ascii="Times New Roman" w:hAnsi="Times New Roman" w:cs="Times New Roman"/>
          <w:color w:val="000000" w:themeColor="text1"/>
        </w:rPr>
        <w:t>n</w:t>
      </w:r>
      <w:r w:rsidR="008C3662" w:rsidRPr="008F5FA4">
        <w:rPr>
          <w:rFonts w:ascii="Times New Roman" w:hAnsi="Times New Roman" w:cs="Times New Roman"/>
          <w:color w:val="000000" w:themeColor="text1"/>
        </w:rPr>
        <w:t xml:space="preserve"> in the 1860s</w:t>
      </w:r>
      <w:r w:rsidR="001534A1" w:rsidRPr="008F5FA4">
        <w:rPr>
          <w:rFonts w:ascii="Times New Roman" w:hAnsi="Times New Roman" w:cs="Times New Roman"/>
          <w:color w:val="000000" w:themeColor="text1"/>
        </w:rPr>
        <w:t xml:space="preserve"> as</w:t>
      </w:r>
      <w:r w:rsidR="00622EDB" w:rsidRPr="008F5FA4">
        <w:rPr>
          <w:rFonts w:ascii="Times New Roman" w:hAnsi="Times New Roman" w:cs="Times New Roman"/>
          <w:color w:val="000000" w:themeColor="text1"/>
        </w:rPr>
        <w:t xml:space="preserve"> a </w:t>
      </w:r>
      <w:r w:rsidR="00622EDB" w:rsidRPr="008F5FA4">
        <w:rPr>
          <w:rFonts w:ascii="Times New Roman" w:hAnsi="Times New Roman" w:cs="Times New Roman"/>
          <w:iCs/>
          <w:color w:val="000000" w:themeColor="text1"/>
        </w:rPr>
        <w:t>historicist</w:t>
      </w:r>
      <w:r w:rsidR="00622EDB" w:rsidRPr="008F5FA4">
        <w:rPr>
          <w:rFonts w:ascii="Times New Roman" w:hAnsi="Times New Roman" w:cs="Times New Roman"/>
          <w:color w:val="000000" w:themeColor="text1"/>
        </w:rPr>
        <w:t xml:space="preserve">, </w:t>
      </w:r>
      <w:r w:rsidR="008A6DFC" w:rsidRPr="008F5FA4">
        <w:rPr>
          <w:rFonts w:ascii="Times New Roman" w:hAnsi="Times New Roman" w:cs="Times New Roman"/>
          <w:color w:val="000000" w:themeColor="text1"/>
        </w:rPr>
        <w:t>seeing</w:t>
      </w:r>
      <w:r w:rsidR="00622EDB" w:rsidRPr="008F5FA4">
        <w:rPr>
          <w:rFonts w:ascii="Times New Roman" w:hAnsi="Times New Roman" w:cs="Times New Roman"/>
          <w:color w:val="000000" w:themeColor="text1"/>
        </w:rPr>
        <w:t xml:space="preserve"> art</w:t>
      </w:r>
      <w:r w:rsidR="00520763" w:rsidRPr="008F5FA4">
        <w:rPr>
          <w:rFonts w:ascii="Times New Roman" w:hAnsi="Times New Roman" w:cs="Times New Roman"/>
          <w:color w:val="000000" w:themeColor="text1"/>
        </w:rPr>
        <w:t>-works</w:t>
      </w:r>
      <w:r w:rsidR="00622EDB" w:rsidRPr="008F5FA4">
        <w:rPr>
          <w:rFonts w:ascii="Times New Roman" w:hAnsi="Times New Roman" w:cs="Times New Roman"/>
          <w:color w:val="000000" w:themeColor="text1"/>
        </w:rPr>
        <w:t xml:space="preserve"> as inescapably </w:t>
      </w:r>
      <w:r w:rsidR="00520763" w:rsidRPr="008F5FA4">
        <w:rPr>
          <w:rFonts w:ascii="Times New Roman" w:hAnsi="Times New Roman" w:cs="Times New Roman"/>
          <w:color w:val="000000" w:themeColor="text1"/>
        </w:rPr>
        <w:t>the</w:t>
      </w:r>
      <w:r w:rsidR="00622EDB" w:rsidRPr="008F5FA4">
        <w:rPr>
          <w:rFonts w:ascii="Times New Roman" w:hAnsi="Times New Roman" w:cs="Times New Roman"/>
          <w:color w:val="000000" w:themeColor="text1"/>
        </w:rPr>
        <w:t xml:space="preserve"> product</w:t>
      </w:r>
      <w:r w:rsidR="00520763" w:rsidRPr="008F5FA4">
        <w:rPr>
          <w:rFonts w:ascii="Times New Roman" w:hAnsi="Times New Roman" w:cs="Times New Roman"/>
          <w:color w:val="000000" w:themeColor="text1"/>
        </w:rPr>
        <w:t>s</w:t>
      </w:r>
      <w:r w:rsidR="00622EDB" w:rsidRPr="008F5FA4">
        <w:rPr>
          <w:rFonts w:ascii="Times New Roman" w:hAnsi="Times New Roman" w:cs="Times New Roman"/>
          <w:color w:val="000000" w:themeColor="text1"/>
        </w:rPr>
        <w:t xml:space="preserve"> and expression</w:t>
      </w:r>
      <w:r w:rsidR="00520763" w:rsidRPr="008F5FA4">
        <w:rPr>
          <w:rFonts w:ascii="Times New Roman" w:hAnsi="Times New Roman" w:cs="Times New Roman"/>
          <w:color w:val="000000" w:themeColor="text1"/>
        </w:rPr>
        <w:t>s</w:t>
      </w:r>
      <w:r w:rsidR="00622EDB" w:rsidRPr="008F5FA4">
        <w:rPr>
          <w:rFonts w:ascii="Times New Roman" w:hAnsi="Times New Roman" w:cs="Times New Roman"/>
          <w:color w:val="000000" w:themeColor="text1"/>
        </w:rPr>
        <w:t xml:space="preserve"> of </w:t>
      </w:r>
      <w:r w:rsidR="00520763" w:rsidRPr="008F5FA4">
        <w:rPr>
          <w:rFonts w:ascii="Times New Roman" w:hAnsi="Times New Roman" w:cs="Times New Roman"/>
          <w:color w:val="000000" w:themeColor="text1"/>
        </w:rPr>
        <w:t>their</w:t>
      </w:r>
      <w:r w:rsidR="00622EDB" w:rsidRPr="008F5FA4">
        <w:rPr>
          <w:rFonts w:ascii="Times New Roman" w:hAnsi="Times New Roman" w:cs="Times New Roman"/>
          <w:color w:val="000000" w:themeColor="text1"/>
        </w:rPr>
        <w:t xml:space="preserve"> social and historical </w:t>
      </w:r>
      <w:r w:rsidR="001534A1" w:rsidRPr="008F5FA4">
        <w:rPr>
          <w:rFonts w:ascii="Times New Roman" w:hAnsi="Times New Roman" w:cs="Times New Roman"/>
          <w:color w:val="000000" w:themeColor="text1"/>
        </w:rPr>
        <w:t>circumstances</w:t>
      </w:r>
      <w:r w:rsidR="00CB2D92" w:rsidRPr="008F5FA4">
        <w:rPr>
          <w:rFonts w:ascii="Times New Roman" w:hAnsi="Times New Roman" w:cs="Times New Roman"/>
          <w:color w:val="000000" w:themeColor="text1"/>
        </w:rPr>
        <w:t xml:space="preserve"> (see Sec. </w:t>
      </w:r>
      <w:r w:rsidR="00EE78CD" w:rsidRPr="008F5FA4">
        <w:rPr>
          <w:rFonts w:ascii="Times New Roman" w:hAnsi="Times New Roman" w:cs="Times New Roman"/>
          <w:color w:val="000000" w:themeColor="text1"/>
        </w:rPr>
        <w:t>II</w:t>
      </w:r>
      <w:r w:rsidR="00CB2D92" w:rsidRPr="008F5FA4">
        <w:rPr>
          <w:rFonts w:ascii="Times New Roman" w:hAnsi="Times New Roman" w:cs="Times New Roman"/>
          <w:color w:val="000000" w:themeColor="text1"/>
        </w:rPr>
        <w:t>)</w:t>
      </w:r>
      <w:r w:rsidR="00622EDB" w:rsidRPr="008F5FA4">
        <w:rPr>
          <w:rFonts w:ascii="Times New Roman" w:hAnsi="Times New Roman" w:cs="Times New Roman"/>
          <w:color w:val="000000" w:themeColor="text1"/>
        </w:rPr>
        <w:t>. This</w:t>
      </w:r>
      <w:r w:rsidR="00CC7279" w:rsidRPr="008F5FA4">
        <w:rPr>
          <w:rFonts w:ascii="Times New Roman" w:hAnsi="Times New Roman" w:cs="Times New Roman"/>
          <w:color w:val="000000" w:themeColor="text1"/>
        </w:rPr>
        <w:t xml:space="preserve"> </w:t>
      </w:r>
      <w:r w:rsidR="00BD0AC6" w:rsidRPr="008F5FA4">
        <w:rPr>
          <w:rFonts w:ascii="Times New Roman" w:hAnsi="Times New Roman" w:cs="Times New Roman"/>
          <w:color w:val="000000" w:themeColor="text1"/>
        </w:rPr>
        <w:t>led</w:t>
      </w:r>
      <w:r w:rsidR="00622EDB" w:rsidRPr="008F5FA4">
        <w:rPr>
          <w:rFonts w:ascii="Times New Roman" w:hAnsi="Times New Roman" w:cs="Times New Roman"/>
          <w:color w:val="000000" w:themeColor="text1"/>
        </w:rPr>
        <w:t xml:space="preserve"> her to reject </w:t>
      </w:r>
      <w:r w:rsidR="00F5732E" w:rsidRPr="008F5FA4">
        <w:rPr>
          <w:rFonts w:ascii="Times New Roman" w:hAnsi="Times New Roman" w:cs="Times New Roman"/>
          <w:color w:val="000000" w:themeColor="text1"/>
        </w:rPr>
        <w:t xml:space="preserve">aesthetic </w:t>
      </w:r>
      <w:r w:rsidR="00622EDB" w:rsidRPr="008F5FA4">
        <w:rPr>
          <w:rFonts w:ascii="Times New Roman" w:hAnsi="Times New Roman" w:cs="Times New Roman"/>
          <w:color w:val="000000" w:themeColor="text1"/>
        </w:rPr>
        <w:t>moralis</w:t>
      </w:r>
      <w:r w:rsidR="007032F6" w:rsidRPr="008F5FA4">
        <w:rPr>
          <w:rFonts w:ascii="Times New Roman" w:hAnsi="Times New Roman" w:cs="Times New Roman"/>
          <w:color w:val="000000" w:themeColor="text1"/>
        </w:rPr>
        <w:t>m</w:t>
      </w:r>
      <w:r w:rsidR="00CB2D92" w:rsidRPr="008F5FA4">
        <w:rPr>
          <w:rFonts w:ascii="Times New Roman" w:hAnsi="Times New Roman" w:cs="Times New Roman"/>
          <w:color w:val="000000" w:themeColor="text1"/>
        </w:rPr>
        <w:t>,</w:t>
      </w:r>
      <w:r w:rsidR="00F5732E" w:rsidRPr="008F5FA4">
        <w:rPr>
          <w:rFonts w:ascii="Times New Roman" w:hAnsi="Times New Roman" w:cs="Times New Roman"/>
          <w:color w:val="000000" w:themeColor="text1"/>
        </w:rPr>
        <w:t xml:space="preserve"> the then</w:t>
      </w:r>
      <w:r w:rsidR="00CB2D92" w:rsidRPr="008F5FA4">
        <w:rPr>
          <w:rFonts w:ascii="Times New Roman" w:hAnsi="Times New Roman" w:cs="Times New Roman"/>
          <w:color w:val="000000" w:themeColor="text1"/>
        </w:rPr>
        <w:t>-</w:t>
      </w:r>
      <w:r w:rsidR="00F5732E" w:rsidRPr="008F5FA4">
        <w:rPr>
          <w:rFonts w:ascii="Times New Roman" w:hAnsi="Times New Roman" w:cs="Times New Roman"/>
          <w:color w:val="000000" w:themeColor="text1"/>
        </w:rPr>
        <w:t>popular view that art should serve moral purposes</w:t>
      </w:r>
      <w:r w:rsidR="008C3662" w:rsidRPr="008F5FA4">
        <w:rPr>
          <w:rFonts w:ascii="Times New Roman" w:hAnsi="Times New Roman" w:cs="Times New Roman"/>
          <w:color w:val="000000" w:themeColor="text1"/>
        </w:rPr>
        <w:t xml:space="preserve"> and be judged by moral criteria</w:t>
      </w:r>
      <w:r w:rsidR="00CB2D92" w:rsidRPr="008F5FA4">
        <w:rPr>
          <w:rFonts w:ascii="Times New Roman" w:hAnsi="Times New Roman" w:cs="Times New Roman"/>
          <w:color w:val="000000" w:themeColor="text1"/>
        </w:rPr>
        <w:t xml:space="preserve">. </w:t>
      </w:r>
      <w:r w:rsidR="00F61870" w:rsidRPr="008F5FA4">
        <w:rPr>
          <w:rFonts w:ascii="Times New Roman" w:hAnsi="Times New Roman" w:cs="Times New Roman"/>
          <w:color w:val="000000" w:themeColor="text1"/>
        </w:rPr>
        <w:t>She</w:t>
      </w:r>
      <w:r w:rsidR="00F5732E" w:rsidRPr="008F5FA4">
        <w:rPr>
          <w:rFonts w:ascii="Times New Roman" w:hAnsi="Times New Roman" w:cs="Times New Roman"/>
          <w:color w:val="000000" w:themeColor="text1"/>
        </w:rPr>
        <w:t xml:space="preserve"> reject</w:t>
      </w:r>
      <w:r w:rsidR="00BD0AC6" w:rsidRPr="008F5FA4">
        <w:rPr>
          <w:rFonts w:ascii="Times New Roman" w:hAnsi="Times New Roman" w:cs="Times New Roman"/>
          <w:color w:val="000000" w:themeColor="text1"/>
        </w:rPr>
        <w:t>ed</w:t>
      </w:r>
      <w:r w:rsidR="00F5732E" w:rsidRPr="008F5FA4">
        <w:rPr>
          <w:rFonts w:ascii="Times New Roman" w:hAnsi="Times New Roman" w:cs="Times New Roman"/>
          <w:color w:val="000000" w:themeColor="text1"/>
        </w:rPr>
        <w:t xml:space="preserve"> </w:t>
      </w:r>
      <w:r w:rsidR="00044801" w:rsidRPr="008F5FA4">
        <w:rPr>
          <w:rFonts w:ascii="Times New Roman" w:hAnsi="Times New Roman" w:cs="Times New Roman"/>
          <w:color w:val="000000" w:themeColor="text1"/>
        </w:rPr>
        <w:t>tha</w:t>
      </w:r>
      <w:r w:rsidR="00CB2D92" w:rsidRPr="008F5FA4">
        <w:rPr>
          <w:rFonts w:ascii="Times New Roman" w:hAnsi="Times New Roman" w:cs="Times New Roman"/>
          <w:color w:val="000000" w:themeColor="text1"/>
        </w:rPr>
        <w:t>t</w:t>
      </w:r>
      <w:r w:rsidR="00044801" w:rsidRPr="008F5FA4">
        <w:rPr>
          <w:rFonts w:ascii="Times New Roman" w:hAnsi="Times New Roman" w:cs="Times New Roman"/>
          <w:color w:val="000000" w:themeColor="text1"/>
        </w:rPr>
        <w:t xml:space="preserve"> view</w:t>
      </w:r>
      <w:r w:rsidR="00CB2D92" w:rsidRPr="008F5FA4">
        <w:rPr>
          <w:rFonts w:ascii="Times New Roman" w:hAnsi="Times New Roman" w:cs="Times New Roman"/>
          <w:color w:val="000000" w:themeColor="text1"/>
        </w:rPr>
        <w:t xml:space="preserve"> </w:t>
      </w:r>
      <w:r w:rsidR="00F5732E" w:rsidRPr="008F5FA4">
        <w:rPr>
          <w:rFonts w:ascii="Times New Roman" w:hAnsi="Times New Roman" w:cs="Times New Roman"/>
          <w:color w:val="000000" w:themeColor="text1"/>
        </w:rPr>
        <w:t>on</w:t>
      </w:r>
      <w:r w:rsidR="007032F6" w:rsidRPr="008F5FA4">
        <w:rPr>
          <w:rFonts w:ascii="Times New Roman" w:hAnsi="Times New Roman" w:cs="Times New Roman"/>
          <w:color w:val="000000" w:themeColor="text1"/>
        </w:rPr>
        <w:t xml:space="preserve"> the grounds that art ha</w:t>
      </w:r>
      <w:r w:rsidR="000128D8" w:rsidRPr="008F5FA4">
        <w:rPr>
          <w:rFonts w:ascii="Times New Roman" w:hAnsi="Times New Roman" w:cs="Times New Roman"/>
          <w:color w:val="000000" w:themeColor="text1"/>
        </w:rPr>
        <w:t>d</w:t>
      </w:r>
      <w:r w:rsidR="007032F6" w:rsidRPr="008F5FA4">
        <w:rPr>
          <w:rFonts w:ascii="Times New Roman" w:hAnsi="Times New Roman" w:cs="Times New Roman"/>
          <w:color w:val="000000" w:themeColor="text1"/>
        </w:rPr>
        <w:t xml:space="preserve"> become separated from morality and religion over the course of history,</w:t>
      </w:r>
      <w:r w:rsidR="00044801" w:rsidRPr="008F5FA4">
        <w:rPr>
          <w:rFonts w:ascii="Times New Roman" w:hAnsi="Times New Roman" w:cs="Times New Roman"/>
          <w:color w:val="000000" w:themeColor="text1"/>
        </w:rPr>
        <w:t xml:space="preserve"> </w:t>
      </w:r>
      <w:r w:rsidR="008F5C53" w:rsidRPr="008F5FA4">
        <w:rPr>
          <w:rFonts w:ascii="Times New Roman" w:hAnsi="Times New Roman" w:cs="Times New Roman"/>
          <w:color w:val="000000" w:themeColor="text1"/>
        </w:rPr>
        <w:t>making</w:t>
      </w:r>
      <w:r w:rsidR="00044801" w:rsidRPr="008F5FA4">
        <w:rPr>
          <w:rFonts w:ascii="Times New Roman" w:hAnsi="Times New Roman" w:cs="Times New Roman"/>
          <w:color w:val="000000" w:themeColor="text1"/>
        </w:rPr>
        <w:t xml:space="preserve"> </w:t>
      </w:r>
      <w:r w:rsidR="00CC7279" w:rsidRPr="008F5FA4">
        <w:rPr>
          <w:rFonts w:ascii="Times New Roman" w:hAnsi="Times New Roman" w:cs="Times New Roman"/>
          <w:color w:val="000000" w:themeColor="text1"/>
        </w:rPr>
        <w:t>aesthetic</w:t>
      </w:r>
      <w:r w:rsidR="007032F6" w:rsidRPr="008F5FA4">
        <w:rPr>
          <w:rFonts w:ascii="Times New Roman" w:hAnsi="Times New Roman" w:cs="Times New Roman"/>
          <w:color w:val="000000" w:themeColor="text1"/>
        </w:rPr>
        <w:t xml:space="preserve"> moralism</w:t>
      </w:r>
      <w:r w:rsidR="008C3662" w:rsidRPr="008F5FA4">
        <w:rPr>
          <w:rFonts w:ascii="Times New Roman" w:hAnsi="Times New Roman" w:cs="Times New Roman"/>
          <w:color w:val="000000" w:themeColor="text1"/>
        </w:rPr>
        <w:t xml:space="preserve"> </w:t>
      </w:r>
      <w:r w:rsidR="00F5732E" w:rsidRPr="008F5FA4">
        <w:rPr>
          <w:rFonts w:ascii="Times New Roman" w:hAnsi="Times New Roman" w:cs="Times New Roman"/>
          <w:color w:val="000000" w:themeColor="text1"/>
        </w:rPr>
        <w:t>inappropriate in</w:t>
      </w:r>
      <w:r w:rsidR="007032F6" w:rsidRPr="008F5FA4">
        <w:rPr>
          <w:rFonts w:ascii="Times New Roman" w:hAnsi="Times New Roman" w:cs="Times New Roman"/>
          <w:color w:val="000000" w:themeColor="text1"/>
        </w:rPr>
        <w:t xml:space="preserve"> the modern world</w:t>
      </w:r>
      <w:r w:rsidR="00622EDB" w:rsidRPr="008F5FA4">
        <w:rPr>
          <w:rFonts w:ascii="Times New Roman" w:hAnsi="Times New Roman" w:cs="Times New Roman"/>
          <w:color w:val="000000" w:themeColor="text1"/>
        </w:rPr>
        <w:t xml:space="preserve">. </w:t>
      </w:r>
      <w:r w:rsidR="00CB2D92" w:rsidRPr="008F5FA4">
        <w:rPr>
          <w:rFonts w:ascii="Times New Roman" w:hAnsi="Times New Roman" w:cs="Times New Roman"/>
          <w:color w:val="000000" w:themeColor="text1"/>
        </w:rPr>
        <w:t>Dilke</w:t>
      </w:r>
      <w:r w:rsidR="008C3662" w:rsidRPr="008F5FA4">
        <w:rPr>
          <w:rFonts w:ascii="Times New Roman" w:hAnsi="Times New Roman" w:cs="Times New Roman"/>
          <w:color w:val="000000" w:themeColor="text1"/>
        </w:rPr>
        <w:t xml:space="preserve"> </w:t>
      </w:r>
      <w:r w:rsidR="00282D92" w:rsidRPr="008F5FA4">
        <w:rPr>
          <w:rFonts w:ascii="Times New Roman" w:hAnsi="Times New Roman" w:cs="Times New Roman"/>
          <w:color w:val="000000" w:themeColor="text1"/>
        </w:rPr>
        <w:t>thus</w:t>
      </w:r>
      <w:r w:rsidR="00622EDB" w:rsidRPr="008F5FA4">
        <w:rPr>
          <w:rFonts w:ascii="Times New Roman" w:hAnsi="Times New Roman" w:cs="Times New Roman"/>
          <w:color w:val="000000" w:themeColor="text1"/>
        </w:rPr>
        <w:t xml:space="preserve"> became</w:t>
      </w:r>
      <w:r w:rsidR="00E4581F" w:rsidRPr="008F5FA4">
        <w:rPr>
          <w:rFonts w:ascii="Times New Roman" w:hAnsi="Times New Roman" w:cs="Times New Roman"/>
          <w:color w:val="000000" w:themeColor="text1"/>
        </w:rPr>
        <w:t xml:space="preserve"> a</w:t>
      </w:r>
      <w:r w:rsidR="00F5732E" w:rsidRPr="008F5FA4">
        <w:rPr>
          <w:rFonts w:ascii="Times New Roman" w:hAnsi="Times New Roman" w:cs="Times New Roman"/>
          <w:color w:val="000000" w:themeColor="text1"/>
        </w:rPr>
        <w:t xml:space="preserve"> </w:t>
      </w:r>
      <w:r w:rsidR="00E4581F" w:rsidRPr="008F5FA4">
        <w:rPr>
          <w:rFonts w:ascii="Times New Roman" w:hAnsi="Times New Roman" w:cs="Times New Roman"/>
          <w:color w:val="000000" w:themeColor="text1"/>
        </w:rPr>
        <w:t>proponent of aestheticism</w:t>
      </w:r>
      <w:r w:rsidR="003573F3" w:rsidRPr="008F5FA4">
        <w:rPr>
          <w:rFonts w:ascii="Times New Roman" w:hAnsi="Times New Roman" w:cs="Times New Roman"/>
          <w:color w:val="000000" w:themeColor="text1"/>
        </w:rPr>
        <w:t xml:space="preserve">, the </w:t>
      </w:r>
      <w:r w:rsidR="00282D92" w:rsidRPr="008F5FA4">
        <w:rPr>
          <w:rFonts w:ascii="Times New Roman" w:hAnsi="Times New Roman" w:cs="Times New Roman"/>
          <w:color w:val="000000" w:themeColor="text1"/>
        </w:rPr>
        <w:t>view</w:t>
      </w:r>
      <w:r w:rsidR="003573F3" w:rsidRPr="008F5FA4">
        <w:rPr>
          <w:rFonts w:ascii="Times New Roman" w:hAnsi="Times New Roman" w:cs="Times New Roman"/>
          <w:color w:val="000000" w:themeColor="text1"/>
        </w:rPr>
        <w:t xml:space="preserve"> that art’s primary purpose is</w:t>
      </w:r>
      <w:r w:rsidR="00B6606C" w:rsidRPr="008F5FA4">
        <w:rPr>
          <w:rFonts w:ascii="Times New Roman" w:hAnsi="Times New Roman" w:cs="Times New Roman"/>
          <w:color w:val="000000" w:themeColor="text1"/>
        </w:rPr>
        <w:t xml:space="preserve"> </w:t>
      </w:r>
      <w:r w:rsidR="00282D92" w:rsidRPr="008F5FA4">
        <w:rPr>
          <w:rFonts w:ascii="Times New Roman" w:hAnsi="Times New Roman" w:cs="Times New Roman"/>
          <w:color w:val="000000" w:themeColor="text1"/>
        </w:rPr>
        <w:t>to be</w:t>
      </w:r>
      <w:r w:rsidR="00461501" w:rsidRPr="008F5FA4">
        <w:rPr>
          <w:rFonts w:ascii="Times New Roman" w:hAnsi="Times New Roman" w:cs="Times New Roman"/>
          <w:color w:val="000000" w:themeColor="text1"/>
        </w:rPr>
        <w:t xml:space="preserve"> </w:t>
      </w:r>
      <w:r w:rsidR="003573F3" w:rsidRPr="008F5FA4">
        <w:rPr>
          <w:rFonts w:ascii="Times New Roman" w:hAnsi="Times New Roman" w:cs="Times New Roman"/>
          <w:color w:val="000000" w:themeColor="text1"/>
        </w:rPr>
        <w:t>beautiful</w:t>
      </w:r>
      <w:r w:rsidR="00282D92" w:rsidRPr="008F5FA4">
        <w:rPr>
          <w:rFonts w:ascii="Times New Roman" w:hAnsi="Times New Roman" w:cs="Times New Roman"/>
          <w:color w:val="000000" w:themeColor="text1"/>
        </w:rPr>
        <w:t xml:space="preserve"> </w:t>
      </w:r>
      <w:r w:rsidR="003573F3" w:rsidRPr="008F5FA4">
        <w:rPr>
          <w:rFonts w:ascii="Times New Roman" w:hAnsi="Times New Roman" w:cs="Times New Roman"/>
          <w:color w:val="000000" w:themeColor="text1"/>
        </w:rPr>
        <w:t xml:space="preserve">and that </w:t>
      </w:r>
      <w:r w:rsidR="00B6606C" w:rsidRPr="008F5FA4">
        <w:rPr>
          <w:rFonts w:ascii="Times New Roman" w:hAnsi="Times New Roman" w:cs="Times New Roman"/>
          <w:color w:val="000000" w:themeColor="text1"/>
        </w:rPr>
        <w:t>ar</w:t>
      </w:r>
      <w:r w:rsidR="003573F3" w:rsidRPr="008F5FA4">
        <w:rPr>
          <w:rFonts w:ascii="Times New Roman" w:hAnsi="Times New Roman" w:cs="Times New Roman"/>
          <w:color w:val="000000" w:themeColor="text1"/>
        </w:rPr>
        <w:t>t should</w:t>
      </w:r>
      <w:r w:rsidR="00622EDB" w:rsidRPr="008F5FA4">
        <w:rPr>
          <w:rFonts w:ascii="Times New Roman" w:hAnsi="Times New Roman" w:cs="Times New Roman"/>
          <w:color w:val="000000" w:themeColor="text1"/>
        </w:rPr>
        <w:t xml:space="preserve"> </w:t>
      </w:r>
      <w:r w:rsidR="008C3662" w:rsidRPr="008F5FA4">
        <w:rPr>
          <w:rFonts w:ascii="Times New Roman" w:hAnsi="Times New Roman" w:cs="Times New Roman"/>
          <w:color w:val="000000" w:themeColor="text1"/>
        </w:rPr>
        <w:t xml:space="preserve">be judged </w:t>
      </w:r>
      <w:r w:rsidR="00C10664" w:rsidRPr="008F5FA4">
        <w:rPr>
          <w:rFonts w:ascii="Times New Roman" w:hAnsi="Times New Roman" w:cs="Times New Roman"/>
          <w:color w:val="000000" w:themeColor="text1"/>
        </w:rPr>
        <w:t>by</w:t>
      </w:r>
      <w:r w:rsidR="008C3662" w:rsidRPr="008F5FA4">
        <w:rPr>
          <w:rFonts w:ascii="Times New Roman" w:hAnsi="Times New Roman" w:cs="Times New Roman"/>
          <w:color w:val="000000" w:themeColor="text1"/>
        </w:rPr>
        <w:t xml:space="preserve"> aesthetic criteria</w:t>
      </w:r>
      <w:r w:rsidR="007175AA" w:rsidRPr="008F5FA4">
        <w:rPr>
          <w:rFonts w:ascii="Times New Roman" w:hAnsi="Times New Roman" w:cs="Times New Roman"/>
          <w:color w:val="000000" w:themeColor="text1"/>
        </w:rPr>
        <w:t>,</w:t>
      </w:r>
      <w:r w:rsidR="008C3662" w:rsidRPr="008F5FA4">
        <w:rPr>
          <w:rFonts w:ascii="Times New Roman" w:hAnsi="Times New Roman" w:cs="Times New Roman"/>
          <w:color w:val="000000" w:themeColor="text1"/>
        </w:rPr>
        <w:t xml:space="preserve"> </w:t>
      </w:r>
      <w:r w:rsidR="00622EDB" w:rsidRPr="008F5FA4">
        <w:rPr>
          <w:rFonts w:ascii="Times New Roman" w:hAnsi="Times New Roman" w:cs="Times New Roman"/>
          <w:color w:val="000000" w:themeColor="text1"/>
        </w:rPr>
        <w:t>not</w:t>
      </w:r>
      <w:r w:rsidR="003573F3" w:rsidRPr="008F5FA4">
        <w:rPr>
          <w:rFonts w:ascii="Times New Roman" w:hAnsi="Times New Roman" w:cs="Times New Roman"/>
          <w:color w:val="000000" w:themeColor="text1"/>
        </w:rPr>
        <w:t xml:space="preserve"> moral, political, </w:t>
      </w:r>
      <w:r w:rsidR="007175AA" w:rsidRPr="008F5FA4">
        <w:rPr>
          <w:rFonts w:ascii="Times New Roman" w:hAnsi="Times New Roman" w:cs="Times New Roman"/>
          <w:color w:val="000000" w:themeColor="text1"/>
        </w:rPr>
        <w:t xml:space="preserve">or </w:t>
      </w:r>
      <w:r w:rsidR="003573F3" w:rsidRPr="008F5FA4">
        <w:rPr>
          <w:rFonts w:ascii="Times New Roman" w:hAnsi="Times New Roman" w:cs="Times New Roman"/>
          <w:color w:val="000000" w:themeColor="text1"/>
        </w:rPr>
        <w:t xml:space="preserve">religious </w:t>
      </w:r>
      <w:r w:rsidR="008C3662" w:rsidRPr="008F5FA4">
        <w:rPr>
          <w:rFonts w:ascii="Times New Roman" w:hAnsi="Times New Roman" w:cs="Times New Roman"/>
          <w:color w:val="000000" w:themeColor="text1"/>
        </w:rPr>
        <w:t>ones</w:t>
      </w:r>
      <w:r w:rsidR="00901437" w:rsidRPr="008F5FA4">
        <w:rPr>
          <w:rFonts w:ascii="Times New Roman" w:hAnsi="Times New Roman" w:cs="Times New Roman"/>
          <w:color w:val="000000" w:themeColor="text1"/>
        </w:rPr>
        <w:t xml:space="preserve">. </w:t>
      </w:r>
      <w:r w:rsidR="007032F6" w:rsidRPr="008F5FA4">
        <w:rPr>
          <w:rFonts w:ascii="Times New Roman" w:hAnsi="Times New Roman" w:cs="Times New Roman"/>
          <w:color w:val="000000" w:themeColor="text1"/>
        </w:rPr>
        <w:t xml:space="preserve">Dilke </w:t>
      </w:r>
      <w:r w:rsidR="00800989" w:rsidRPr="008F5FA4">
        <w:rPr>
          <w:rFonts w:ascii="Times New Roman" w:hAnsi="Times New Roman" w:cs="Times New Roman"/>
          <w:color w:val="000000" w:themeColor="text1"/>
        </w:rPr>
        <w:t>defended</w:t>
      </w:r>
      <w:r w:rsidR="00BD0AC6" w:rsidRPr="008F5FA4">
        <w:rPr>
          <w:rFonts w:ascii="Times New Roman" w:hAnsi="Times New Roman" w:cs="Times New Roman"/>
          <w:color w:val="000000" w:themeColor="text1"/>
        </w:rPr>
        <w:t xml:space="preserve"> </w:t>
      </w:r>
      <w:r w:rsidR="00622EDB" w:rsidRPr="008F5FA4">
        <w:rPr>
          <w:rFonts w:ascii="Times New Roman" w:hAnsi="Times New Roman" w:cs="Times New Roman"/>
          <w:color w:val="000000" w:themeColor="text1"/>
        </w:rPr>
        <w:t>aestheticis</w:t>
      </w:r>
      <w:r w:rsidR="00BD0AC6" w:rsidRPr="008F5FA4">
        <w:rPr>
          <w:rFonts w:ascii="Times New Roman" w:hAnsi="Times New Roman" w:cs="Times New Roman"/>
          <w:color w:val="000000" w:themeColor="text1"/>
        </w:rPr>
        <w:t>m</w:t>
      </w:r>
      <w:r w:rsidR="00176A01" w:rsidRPr="008F5FA4">
        <w:rPr>
          <w:rFonts w:ascii="Times New Roman" w:hAnsi="Times New Roman" w:cs="Times New Roman"/>
          <w:color w:val="000000" w:themeColor="text1"/>
        </w:rPr>
        <w:t xml:space="preserve"> in </w:t>
      </w:r>
      <w:r w:rsidR="00ED6144" w:rsidRPr="008F5FA4">
        <w:rPr>
          <w:rFonts w:ascii="Times New Roman" w:hAnsi="Times New Roman" w:cs="Times New Roman"/>
          <w:color w:val="000000" w:themeColor="text1"/>
        </w:rPr>
        <w:t>‘</w:t>
      </w:r>
      <w:r w:rsidR="00176A01" w:rsidRPr="008F5FA4">
        <w:rPr>
          <w:rFonts w:ascii="Times New Roman" w:hAnsi="Times New Roman" w:cs="Times New Roman"/>
          <w:color w:val="000000" w:themeColor="text1"/>
        </w:rPr>
        <w:t>Art and Morality</w:t>
      </w:r>
      <w:r w:rsidR="00ED6144" w:rsidRPr="008F5FA4">
        <w:rPr>
          <w:rFonts w:ascii="Times New Roman" w:hAnsi="Times New Roman" w:cs="Times New Roman"/>
          <w:color w:val="000000" w:themeColor="text1"/>
        </w:rPr>
        <w:t>’</w:t>
      </w:r>
      <w:r w:rsidR="008C3662" w:rsidRPr="008F5FA4">
        <w:rPr>
          <w:rFonts w:ascii="Times New Roman" w:hAnsi="Times New Roman" w:cs="Times New Roman"/>
          <w:color w:val="000000" w:themeColor="text1"/>
        </w:rPr>
        <w:t xml:space="preserve"> (</w:t>
      </w:r>
      <w:r w:rsidR="00B73FBD" w:rsidRPr="008F5FA4">
        <w:rPr>
          <w:rFonts w:ascii="Times New Roman" w:hAnsi="Times New Roman" w:cs="Times New Roman"/>
          <w:color w:val="000000" w:themeColor="text1"/>
        </w:rPr>
        <w:t>see</w:t>
      </w:r>
      <w:r w:rsidR="00CB2D92" w:rsidRPr="008F5FA4">
        <w:rPr>
          <w:rFonts w:ascii="Times New Roman" w:hAnsi="Times New Roman" w:cs="Times New Roman"/>
          <w:color w:val="000000" w:themeColor="text1"/>
        </w:rPr>
        <w:t xml:space="preserve"> Sec. </w:t>
      </w:r>
      <w:r w:rsidR="00EE78CD" w:rsidRPr="008F5FA4">
        <w:rPr>
          <w:rFonts w:ascii="Times New Roman" w:hAnsi="Times New Roman" w:cs="Times New Roman"/>
          <w:color w:val="000000" w:themeColor="text1"/>
        </w:rPr>
        <w:t>III</w:t>
      </w:r>
      <w:r w:rsidR="00CB2D92" w:rsidRPr="008F5FA4">
        <w:rPr>
          <w:rFonts w:ascii="Times New Roman" w:hAnsi="Times New Roman" w:cs="Times New Roman"/>
          <w:color w:val="000000" w:themeColor="text1"/>
        </w:rPr>
        <w:t>)</w:t>
      </w:r>
      <w:r w:rsidR="00461501" w:rsidRPr="008F5FA4">
        <w:rPr>
          <w:rFonts w:ascii="Times New Roman" w:hAnsi="Times New Roman" w:cs="Times New Roman"/>
          <w:color w:val="000000" w:themeColor="text1"/>
        </w:rPr>
        <w:t>. B</w:t>
      </w:r>
      <w:r w:rsidR="00B73FBD" w:rsidRPr="008F5FA4">
        <w:rPr>
          <w:rFonts w:ascii="Times New Roman" w:hAnsi="Times New Roman" w:cs="Times New Roman"/>
          <w:color w:val="000000" w:themeColor="text1"/>
        </w:rPr>
        <w:t>ut</w:t>
      </w:r>
      <w:r w:rsidR="00461501" w:rsidRPr="008F5FA4">
        <w:rPr>
          <w:rFonts w:ascii="Times New Roman" w:hAnsi="Times New Roman" w:cs="Times New Roman"/>
          <w:color w:val="000000" w:themeColor="text1"/>
        </w:rPr>
        <w:t xml:space="preserve"> </w:t>
      </w:r>
      <w:r w:rsidR="008A5EF7" w:rsidRPr="008F5FA4">
        <w:rPr>
          <w:rFonts w:ascii="Times New Roman" w:hAnsi="Times New Roman" w:cs="Times New Roman"/>
          <w:color w:val="000000" w:themeColor="text1"/>
        </w:rPr>
        <w:t>the</w:t>
      </w:r>
      <w:r w:rsidR="00B73FBD" w:rsidRPr="008F5FA4">
        <w:rPr>
          <w:rFonts w:ascii="Times New Roman" w:hAnsi="Times New Roman" w:cs="Times New Roman"/>
          <w:color w:val="000000" w:themeColor="text1"/>
        </w:rPr>
        <w:t xml:space="preserve"> way</w:t>
      </w:r>
      <w:r w:rsidR="008A5EF7" w:rsidRPr="008F5FA4">
        <w:rPr>
          <w:rFonts w:ascii="Times New Roman" w:hAnsi="Times New Roman" w:cs="Times New Roman"/>
          <w:color w:val="000000" w:themeColor="text1"/>
        </w:rPr>
        <w:t xml:space="preserve"> she did so</w:t>
      </w:r>
      <w:r w:rsidR="004735A7" w:rsidRPr="008F5FA4">
        <w:rPr>
          <w:rFonts w:ascii="Times New Roman" w:hAnsi="Times New Roman" w:cs="Times New Roman"/>
          <w:color w:val="000000" w:themeColor="text1"/>
        </w:rPr>
        <w:t xml:space="preserve"> </w:t>
      </w:r>
      <w:r w:rsidR="00780E72" w:rsidRPr="008F5FA4">
        <w:rPr>
          <w:rFonts w:ascii="Times New Roman" w:hAnsi="Times New Roman" w:cs="Times New Roman"/>
          <w:color w:val="000000" w:themeColor="text1"/>
        </w:rPr>
        <w:t>created</w:t>
      </w:r>
      <w:r w:rsidR="00B73FBD" w:rsidRPr="008F5FA4">
        <w:rPr>
          <w:rFonts w:ascii="Times New Roman" w:hAnsi="Times New Roman" w:cs="Times New Roman"/>
          <w:color w:val="000000" w:themeColor="text1"/>
        </w:rPr>
        <w:t xml:space="preserve"> a</w:t>
      </w:r>
      <w:r w:rsidR="00F7669E" w:rsidRPr="008F5FA4">
        <w:rPr>
          <w:rFonts w:ascii="Times New Roman" w:hAnsi="Times New Roman" w:cs="Times New Roman"/>
          <w:color w:val="000000" w:themeColor="text1"/>
        </w:rPr>
        <w:t xml:space="preserve"> </w:t>
      </w:r>
      <w:r w:rsidR="00622EDB" w:rsidRPr="008F5FA4">
        <w:rPr>
          <w:rFonts w:ascii="Times New Roman" w:hAnsi="Times New Roman" w:cs="Times New Roman"/>
          <w:color w:val="000000" w:themeColor="text1"/>
        </w:rPr>
        <w:t>tension</w:t>
      </w:r>
      <w:r w:rsidR="006D62E3" w:rsidRPr="008F5FA4">
        <w:rPr>
          <w:rFonts w:ascii="Times New Roman" w:hAnsi="Times New Roman" w:cs="Times New Roman"/>
          <w:color w:val="000000" w:themeColor="text1"/>
        </w:rPr>
        <w:t>, after all,</w:t>
      </w:r>
      <w:r w:rsidR="00622EDB" w:rsidRPr="008F5FA4">
        <w:rPr>
          <w:rFonts w:ascii="Times New Roman" w:hAnsi="Times New Roman" w:cs="Times New Roman"/>
          <w:color w:val="000000" w:themeColor="text1"/>
        </w:rPr>
        <w:t xml:space="preserve"> with her historicism</w:t>
      </w:r>
      <w:r w:rsidR="008F5C53" w:rsidRPr="008F5FA4">
        <w:rPr>
          <w:rFonts w:ascii="Times New Roman" w:hAnsi="Times New Roman" w:cs="Times New Roman"/>
          <w:color w:val="000000" w:themeColor="text1"/>
        </w:rPr>
        <w:t xml:space="preserve"> </w:t>
      </w:r>
      <w:r w:rsidR="00CB2D92" w:rsidRPr="008F5FA4">
        <w:rPr>
          <w:rFonts w:ascii="Times New Roman" w:hAnsi="Times New Roman" w:cs="Times New Roman"/>
          <w:color w:val="000000" w:themeColor="text1"/>
        </w:rPr>
        <w:t xml:space="preserve">(Sec. </w:t>
      </w:r>
      <w:r w:rsidR="00EE78CD" w:rsidRPr="008F5FA4">
        <w:rPr>
          <w:rFonts w:ascii="Times New Roman" w:hAnsi="Times New Roman" w:cs="Times New Roman"/>
          <w:color w:val="000000" w:themeColor="text1"/>
        </w:rPr>
        <w:t>IV</w:t>
      </w:r>
      <w:r w:rsidR="00CB2D92" w:rsidRPr="008F5FA4">
        <w:rPr>
          <w:rFonts w:ascii="Times New Roman" w:hAnsi="Times New Roman" w:cs="Times New Roman"/>
          <w:color w:val="000000" w:themeColor="text1"/>
        </w:rPr>
        <w:t>)</w:t>
      </w:r>
      <w:r w:rsidR="00622EDB" w:rsidRPr="008F5FA4">
        <w:rPr>
          <w:rFonts w:ascii="Times New Roman" w:hAnsi="Times New Roman" w:cs="Times New Roman"/>
          <w:color w:val="000000" w:themeColor="text1"/>
        </w:rPr>
        <w:t xml:space="preserve">. After </w:t>
      </w:r>
      <w:r w:rsidR="008F5C53" w:rsidRPr="008F5FA4">
        <w:rPr>
          <w:rFonts w:ascii="Times New Roman" w:hAnsi="Times New Roman" w:cs="Times New Roman"/>
          <w:color w:val="000000" w:themeColor="text1"/>
        </w:rPr>
        <w:t>wavering</w:t>
      </w:r>
      <w:r w:rsidR="00622EDB" w:rsidRPr="008F5FA4">
        <w:rPr>
          <w:rFonts w:ascii="Times New Roman" w:hAnsi="Times New Roman" w:cs="Times New Roman"/>
          <w:color w:val="000000" w:themeColor="text1"/>
        </w:rPr>
        <w:t xml:space="preserve"> between </w:t>
      </w:r>
      <w:r w:rsidR="00B73FBD" w:rsidRPr="008F5FA4">
        <w:rPr>
          <w:rFonts w:ascii="Times New Roman" w:hAnsi="Times New Roman" w:cs="Times New Roman"/>
          <w:color w:val="000000" w:themeColor="text1"/>
        </w:rPr>
        <w:t>her aestheticist and historicist commitments</w:t>
      </w:r>
      <w:r w:rsidR="008C3662" w:rsidRPr="008F5FA4">
        <w:rPr>
          <w:rFonts w:ascii="Times New Roman" w:hAnsi="Times New Roman" w:cs="Times New Roman"/>
          <w:color w:val="000000" w:themeColor="text1"/>
        </w:rPr>
        <w:t xml:space="preserve"> in the early 1870s</w:t>
      </w:r>
      <w:r w:rsidR="00622EDB" w:rsidRPr="008F5FA4">
        <w:rPr>
          <w:rFonts w:ascii="Times New Roman" w:hAnsi="Times New Roman" w:cs="Times New Roman"/>
          <w:color w:val="000000" w:themeColor="text1"/>
        </w:rPr>
        <w:t xml:space="preserve">, </w:t>
      </w:r>
      <w:r w:rsidR="00903F14" w:rsidRPr="008F5FA4">
        <w:rPr>
          <w:rFonts w:ascii="Times New Roman" w:hAnsi="Times New Roman" w:cs="Times New Roman"/>
          <w:color w:val="000000" w:themeColor="text1"/>
        </w:rPr>
        <w:t>she resolved the tension</w:t>
      </w:r>
      <w:r w:rsidR="00685DB3" w:rsidRPr="008F5FA4">
        <w:rPr>
          <w:rFonts w:ascii="Times New Roman" w:hAnsi="Times New Roman" w:cs="Times New Roman"/>
          <w:color w:val="000000" w:themeColor="text1"/>
        </w:rPr>
        <w:t xml:space="preserve"> in ‘The Use of Looking at Pictures’</w:t>
      </w:r>
      <w:r w:rsidR="00176A01" w:rsidRPr="008F5FA4">
        <w:rPr>
          <w:rFonts w:ascii="Times New Roman" w:hAnsi="Times New Roman" w:cs="Times New Roman"/>
          <w:color w:val="000000" w:themeColor="text1"/>
        </w:rPr>
        <w:t xml:space="preserve"> </w:t>
      </w:r>
      <w:r w:rsidR="00622EDB" w:rsidRPr="008F5FA4">
        <w:rPr>
          <w:rFonts w:ascii="Times New Roman" w:hAnsi="Times New Roman" w:cs="Times New Roman"/>
          <w:color w:val="000000" w:themeColor="text1"/>
        </w:rPr>
        <w:t>by</w:t>
      </w:r>
      <w:r w:rsidR="003573F3" w:rsidRPr="008F5FA4">
        <w:rPr>
          <w:rFonts w:ascii="Times New Roman" w:hAnsi="Times New Roman" w:cs="Times New Roman"/>
          <w:color w:val="000000" w:themeColor="text1"/>
        </w:rPr>
        <w:t xml:space="preserve"> </w:t>
      </w:r>
      <w:r w:rsidR="000D1FB7" w:rsidRPr="008F5FA4">
        <w:rPr>
          <w:rFonts w:ascii="Times New Roman" w:hAnsi="Times New Roman" w:cs="Times New Roman"/>
          <w:color w:val="000000" w:themeColor="text1"/>
        </w:rPr>
        <w:t>distinguish</w:t>
      </w:r>
      <w:r w:rsidR="00622EDB" w:rsidRPr="008F5FA4">
        <w:rPr>
          <w:rFonts w:ascii="Times New Roman" w:hAnsi="Times New Roman" w:cs="Times New Roman"/>
          <w:color w:val="000000" w:themeColor="text1"/>
        </w:rPr>
        <w:t>ing between</w:t>
      </w:r>
      <w:r w:rsidR="000D1FB7" w:rsidRPr="008F5FA4">
        <w:rPr>
          <w:rFonts w:ascii="Times New Roman" w:hAnsi="Times New Roman" w:cs="Times New Roman"/>
          <w:color w:val="000000" w:themeColor="text1"/>
        </w:rPr>
        <w:t xml:space="preserve"> </w:t>
      </w:r>
      <w:r w:rsidR="00903F14" w:rsidRPr="008F5FA4">
        <w:rPr>
          <w:rFonts w:ascii="Times New Roman" w:hAnsi="Times New Roman" w:cs="Times New Roman"/>
          <w:color w:val="000000" w:themeColor="text1"/>
        </w:rPr>
        <w:t xml:space="preserve">the best art-works, which have aesthetic value and </w:t>
      </w:r>
      <w:r w:rsidR="000D1FB7" w:rsidRPr="008F5FA4">
        <w:rPr>
          <w:rFonts w:ascii="Times New Roman" w:hAnsi="Times New Roman" w:cs="Times New Roman"/>
          <w:color w:val="000000" w:themeColor="text1"/>
        </w:rPr>
        <w:t>transcend history</w:t>
      </w:r>
      <w:r w:rsidR="00461501" w:rsidRPr="008F5FA4">
        <w:rPr>
          <w:rFonts w:ascii="Times New Roman" w:hAnsi="Times New Roman" w:cs="Times New Roman"/>
          <w:color w:val="000000" w:themeColor="text1"/>
        </w:rPr>
        <w:t>,</w:t>
      </w:r>
      <w:r w:rsidR="00622EDB" w:rsidRPr="008F5FA4">
        <w:rPr>
          <w:rFonts w:ascii="Times New Roman" w:hAnsi="Times New Roman" w:cs="Times New Roman"/>
          <w:color w:val="000000" w:themeColor="text1"/>
        </w:rPr>
        <w:t xml:space="preserve"> </w:t>
      </w:r>
      <w:r w:rsidR="00903F14" w:rsidRPr="008F5FA4">
        <w:rPr>
          <w:rFonts w:ascii="Times New Roman" w:hAnsi="Times New Roman" w:cs="Times New Roman"/>
          <w:color w:val="000000" w:themeColor="text1"/>
        </w:rPr>
        <w:t>and</w:t>
      </w:r>
      <w:r w:rsidR="000D1FB7" w:rsidRPr="008F5FA4">
        <w:rPr>
          <w:rFonts w:ascii="Times New Roman" w:hAnsi="Times New Roman" w:cs="Times New Roman"/>
          <w:color w:val="000000" w:themeColor="text1"/>
        </w:rPr>
        <w:t xml:space="preserve"> </w:t>
      </w:r>
      <w:r w:rsidR="00685DB3" w:rsidRPr="008F5FA4">
        <w:rPr>
          <w:rFonts w:ascii="Times New Roman" w:hAnsi="Times New Roman" w:cs="Times New Roman"/>
          <w:color w:val="000000" w:themeColor="text1"/>
        </w:rPr>
        <w:t xml:space="preserve">the majority of </w:t>
      </w:r>
      <w:r w:rsidR="00622EDB" w:rsidRPr="008F5FA4">
        <w:rPr>
          <w:rFonts w:ascii="Times New Roman" w:hAnsi="Times New Roman" w:cs="Times New Roman"/>
          <w:color w:val="000000" w:themeColor="text1"/>
        </w:rPr>
        <w:t>l</w:t>
      </w:r>
      <w:r w:rsidR="000D1FB7" w:rsidRPr="008F5FA4">
        <w:rPr>
          <w:rFonts w:ascii="Times New Roman" w:hAnsi="Times New Roman" w:cs="Times New Roman"/>
          <w:color w:val="000000" w:themeColor="text1"/>
        </w:rPr>
        <w:t>esser art-works</w:t>
      </w:r>
      <w:r w:rsidR="00903F14" w:rsidRPr="008F5FA4">
        <w:rPr>
          <w:rFonts w:ascii="Times New Roman" w:hAnsi="Times New Roman" w:cs="Times New Roman"/>
          <w:color w:val="000000" w:themeColor="text1"/>
        </w:rPr>
        <w:t>, which</w:t>
      </w:r>
      <w:r w:rsidR="000D1FB7" w:rsidRPr="008F5FA4">
        <w:rPr>
          <w:rFonts w:ascii="Times New Roman" w:hAnsi="Times New Roman" w:cs="Times New Roman"/>
          <w:color w:val="000000" w:themeColor="text1"/>
        </w:rPr>
        <w:t xml:space="preserve"> have </w:t>
      </w:r>
      <w:r w:rsidR="00F5732E" w:rsidRPr="008F5FA4">
        <w:rPr>
          <w:rFonts w:ascii="Times New Roman" w:hAnsi="Times New Roman" w:cs="Times New Roman"/>
          <w:color w:val="000000" w:themeColor="text1"/>
        </w:rPr>
        <w:t>only historical value</w:t>
      </w:r>
      <w:r w:rsidR="003573F3" w:rsidRPr="008F5FA4">
        <w:rPr>
          <w:rFonts w:ascii="Times New Roman" w:hAnsi="Times New Roman" w:cs="Times New Roman"/>
          <w:color w:val="000000" w:themeColor="text1"/>
        </w:rPr>
        <w:t xml:space="preserve"> as expression</w:t>
      </w:r>
      <w:r w:rsidR="000D1FB7" w:rsidRPr="008F5FA4">
        <w:rPr>
          <w:rFonts w:ascii="Times New Roman" w:hAnsi="Times New Roman" w:cs="Times New Roman"/>
          <w:color w:val="000000" w:themeColor="text1"/>
        </w:rPr>
        <w:t>s</w:t>
      </w:r>
      <w:r w:rsidR="003573F3" w:rsidRPr="008F5FA4">
        <w:rPr>
          <w:rFonts w:ascii="Times New Roman" w:hAnsi="Times New Roman" w:cs="Times New Roman"/>
          <w:color w:val="000000" w:themeColor="text1"/>
        </w:rPr>
        <w:t xml:space="preserve"> of </w:t>
      </w:r>
      <w:r w:rsidR="000D1FB7" w:rsidRPr="008F5FA4">
        <w:rPr>
          <w:rFonts w:ascii="Times New Roman" w:hAnsi="Times New Roman" w:cs="Times New Roman"/>
          <w:color w:val="000000" w:themeColor="text1"/>
        </w:rPr>
        <w:t>their</w:t>
      </w:r>
      <w:r w:rsidR="00622EDB" w:rsidRPr="008F5FA4">
        <w:rPr>
          <w:rFonts w:ascii="Times New Roman" w:hAnsi="Times New Roman" w:cs="Times New Roman"/>
          <w:color w:val="000000" w:themeColor="text1"/>
        </w:rPr>
        <w:t xml:space="preserve"> </w:t>
      </w:r>
      <w:r w:rsidR="003A29E2" w:rsidRPr="008F5FA4">
        <w:rPr>
          <w:rFonts w:ascii="Times New Roman" w:hAnsi="Times New Roman" w:cs="Times New Roman"/>
          <w:color w:val="000000" w:themeColor="text1"/>
        </w:rPr>
        <w:t>times</w:t>
      </w:r>
      <w:r w:rsidR="00CB2D92" w:rsidRPr="008F5FA4">
        <w:rPr>
          <w:rFonts w:ascii="Times New Roman" w:hAnsi="Times New Roman" w:cs="Times New Roman"/>
          <w:color w:val="000000" w:themeColor="text1"/>
        </w:rPr>
        <w:t xml:space="preserve"> (see Sec. </w:t>
      </w:r>
      <w:r w:rsidR="00EE78CD" w:rsidRPr="008F5FA4">
        <w:rPr>
          <w:rFonts w:ascii="Times New Roman" w:hAnsi="Times New Roman" w:cs="Times New Roman"/>
          <w:color w:val="000000" w:themeColor="text1"/>
        </w:rPr>
        <w:t>V</w:t>
      </w:r>
      <w:r w:rsidR="00CB2D92" w:rsidRPr="008F5FA4">
        <w:rPr>
          <w:rFonts w:ascii="Times New Roman" w:hAnsi="Times New Roman" w:cs="Times New Roman"/>
          <w:color w:val="000000" w:themeColor="text1"/>
        </w:rPr>
        <w:t>)</w:t>
      </w:r>
      <w:r w:rsidR="000D1FB7" w:rsidRPr="008F5FA4">
        <w:rPr>
          <w:rFonts w:ascii="Times New Roman" w:hAnsi="Times New Roman" w:cs="Times New Roman"/>
          <w:color w:val="000000" w:themeColor="text1"/>
        </w:rPr>
        <w:t>.</w:t>
      </w:r>
      <w:r w:rsidR="003573F3" w:rsidRPr="008F5FA4">
        <w:rPr>
          <w:rFonts w:ascii="Times New Roman" w:hAnsi="Times New Roman" w:cs="Times New Roman"/>
          <w:color w:val="000000" w:themeColor="text1"/>
        </w:rPr>
        <w:t xml:space="preserve"> </w:t>
      </w:r>
      <w:r w:rsidR="00685DB3" w:rsidRPr="008F5FA4">
        <w:rPr>
          <w:rFonts w:ascii="Times New Roman" w:hAnsi="Times New Roman" w:cs="Times New Roman"/>
          <w:color w:val="000000" w:themeColor="text1"/>
        </w:rPr>
        <w:t>The latter</w:t>
      </w:r>
      <w:r w:rsidR="003573F3" w:rsidRPr="008F5FA4">
        <w:rPr>
          <w:rFonts w:ascii="Times New Roman" w:hAnsi="Times New Roman" w:cs="Times New Roman"/>
          <w:color w:val="000000" w:themeColor="text1"/>
        </w:rPr>
        <w:t xml:space="preserve"> </w:t>
      </w:r>
      <w:r w:rsidR="000D1FB7" w:rsidRPr="008F5FA4">
        <w:rPr>
          <w:rFonts w:ascii="Times New Roman" w:hAnsi="Times New Roman" w:cs="Times New Roman"/>
          <w:color w:val="000000" w:themeColor="text1"/>
        </w:rPr>
        <w:t>works must therefore be</w:t>
      </w:r>
      <w:r w:rsidR="00461501" w:rsidRPr="008F5FA4">
        <w:rPr>
          <w:rFonts w:ascii="Times New Roman" w:hAnsi="Times New Roman" w:cs="Times New Roman"/>
          <w:color w:val="000000" w:themeColor="text1"/>
        </w:rPr>
        <w:t xml:space="preserve"> explained and</w:t>
      </w:r>
      <w:r w:rsidR="000D1FB7" w:rsidRPr="008F5FA4">
        <w:rPr>
          <w:rFonts w:ascii="Times New Roman" w:hAnsi="Times New Roman" w:cs="Times New Roman"/>
          <w:color w:val="000000" w:themeColor="text1"/>
        </w:rPr>
        <w:t xml:space="preserve"> understood historically.</w:t>
      </w:r>
      <w:r w:rsidR="003573F3" w:rsidRPr="008F5FA4">
        <w:rPr>
          <w:rFonts w:ascii="Times New Roman" w:hAnsi="Times New Roman" w:cs="Times New Roman"/>
          <w:color w:val="000000" w:themeColor="text1"/>
        </w:rPr>
        <w:t xml:space="preserve"> </w:t>
      </w:r>
      <w:r w:rsidR="00BD0AC6" w:rsidRPr="008F5FA4">
        <w:rPr>
          <w:rFonts w:ascii="Times New Roman" w:hAnsi="Times New Roman" w:cs="Times New Roman"/>
          <w:color w:val="000000" w:themeColor="text1"/>
        </w:rPr>
        <w:t>So</w:t>
      </w:r>
      <w:r w:rsidR="00903F14" w:rsidRPr="008F5FA4">
        <w:rPr>
          <w:rFonts w:ascii="Times New Roman" w:hAnsi="Times New Roman" w:cs="Times New Roman"/>
          <w:color w:val="000000" w:themeColor="text1"/>
        </w:rPr>
        <w:t>,</w:t>
      </w:r>
      <w:r w:rsidR="000D1FB7" w:rsidRPr="008F5FA4">
        <w:rPr>
          <w:rFonts w:ascii="Times New Roman" w:hAnsi="Times New Roman" w:cs="Times New Roman"/>
          <w:color w:val="000000" w:themeColor="text1"/>
        </w:rPr>
        <w:t xml:space="preserve"> Dilke </w:t>
      </w:r>
      <w:r w:rsidR="00E4581F" w:rsidRPr="008F5FA4">
        <w:rPr>
          <w:rFonts w:ascii="Times New Roman" w:hAnsi="Times New Roman" w:cs="Times New Roman"/>
          <w:color w:val="000000" w:themeColor="text1"/>
        </w:rPr>
        <w:t>conclude</w:t>
      </w:r>
      <w:r w:rsidR="000D1FB7" w:rsidRPr="008F5FA4">
        <w:rPr>
          <w:rFonts w:ascii="Times New Roman" w:hAnsi="Times New Roman" w:cs="Times New Roman"/>
          <w:color w:val="000000" w:themeColor="text1"/>
        </w:rPr>
        <w:t>d</w:t>
      </w:r>
      <w:r w:rsidR="00903F14" w:rsidRPr="008F5FA4">
        <w:rPr>
          <w:rFonts w:ascii="Times New Roman" w:hAnsi="Times New Roman" w:cs="Times New Roman"/>
          <w:color w:val="000000" w:themeColor="text1"/>
        </w:rPr>
        <w:t>, the right approach to</w:t>
      </w:r>
      <w:r w:rsidR="00E4581F" w:rsidRPr="008F5FA4">
        <w:rPr>
          <w:rFonts w:ascii="Times New Roman" w:hAnsi="Times New Roman" w:cs="Times New Roman"/>
          <w:color w:val="000000" w:themeColor="text1"/>
        </w:rPr>
        <w:t xml:space="preserve"> </w:t>
      </w:r>
      <w:r w:rsidR="000D1FB7" w:rsidRPr="008F5FA4">
        <w:rPr>
          <w:rFonts w:ascii="Times New Roman" w:hAnsi="Times New Roman" w:cs="Times New Roman"/>
          <w:color w:val="000000" w:themeColor="text1"/>
        </w:rPr>
        <w:t>most art</w:t>
      </w:r>
      <w:r w:rsidR="00E4581F" w:rsidRPr="008F5FA4">
        <w:rPr>
          <w:rFonts w:ascii="Times New Roman" w:hAnsi="Times New Roman" w:cs="Times New Roman"/>
          <w:color w:val="000000" w:themeColor="text1"/>
        </w:rPr>
        <w:t xml:space="preserve"> </w:t>
      </w:r>
      <w:r w:rsidR="00461501" w:rsidRPr="008F5FA4">
        <w:rPr>
          <w:rFonts w:ascii="Times New Roman" w:hAnsi="Times New Roman" w:cs="Times New Roman"/>
          <w:color w:val="000000" w:themeColor="text1"/>
        </w:rPr>
        <w:t>i</w:t>
      </w:r>
      <w:r w:rsidR="009D754F" w:rsidRPr="008F5FA4">
        <w:rPr>
          <w:rFonts w:ascii="Times New Roman" w:hAnsi="Times New Roman" w:cs="Times New Roman"/>
          <w:color w:val="000000" w:themeColor="text1"/>
        </w:rPr>
        <w:t>s</w:t>
      </w:r>
      <w:r w:rsidR="00E4581F" w:rsidRPr="008F5FA4">
        <w:rPr>
          <w:rFonts w:ascii="Times New Roman" w:hAnsi="Times New Roman" w:cs="Times New Roman"/>
          <w:color w:val="000000" w:themeColor="text1"/>
        </w:rPr>
        <w:t xml:space="preserve"> historical </w:t>
      </w:r>
      <w:r w:rsidR="003573F3" w:rsidRPr="008F5FA4">
        <w:rPr>
          <w:rFonts w:ascii="Times New Roman" w:hAnsi="Times New Roman" w:cs="Times New Roman"/>
          <w:color w:val="000000" w:themeColor="text1"/>
        </w:rPr>
        <w:t xml:space="preserve">and </w:t>
      </w:r>
      <w:r w:rsidR="00E4581F" w:rsidRPr="008F5FA4">
        <w:rPr>
          <w:rFonts w:ascii="Times New Roman" w:hAnsi="Times New Roman" w:cs="Times New Roman"/>
          <w:color w:val="000000" w:themeColor="text1"/>
        </w:rPr>
        <w:t>explanatory</w:t>
      </w:r>
      <w:r w:rsidR="00DF203C" w:rsidRPr="008F5FA4">
        <w:rPr>
          <w:rFonts w:ascii="Times New Roman" w:hAnsi="Times New Roman" w:cs="Times New Roman"/>
          <w:color w:val="000000" w:themeColor="text1"/>
        </w:rPr>
        <w:t>;</w:t>
      </w:r>
      <w:r w:rsidR="00E4581F" w:rsidRPr="008F5FA4">
        <w:rPr>
          <w:rFonts w:ascii="Times New Roman" w:hAnsi="Times New Roman" w:cs="Times New Roman"/>
          <w:color w:val="000000" w:themeColor="text1"/>
        </w:rPr>
        <w:t xml:space="preserve"> </w:t>
      </w:r>
      <w:r w:rsidR="007D13BC" w:rsidRPr="008F5FA4">
        <w:rPr>
          <w:rFonts w:ascii="Times New Roman" w:hAnsi="Times New Roman" w:cs="Times New Roman"/>
          <w:color w:val="000000" w:themeColor="text1"/>
        </w:rPr>
        <w:t>hence</w:t>
      </w:r>
      <w:r w:rsidR="00E4581F" w:rsidRPr="008F5FA4">
        <w:rPr>
          <w:rFonts w:ascii="Times New Roman" w:hAnsi="Times New Roman" w:cs="Times New Roman"/>
          <w:color w:val="000000" w:themeColor="text1"/>
        </w:rPr>
        <w:t xml:space="preserve"> </w:t>
      </w:r>
      <w:r w:rsidR="00BD063D" w:rsidRPr="008F5FA4">
        <w:rPr>
          <w:rFonts w:ascii="Times New Roman" w:hAnsi="Times New Roman" w:cs="Times New Roman"/>
          <w:color w:val="000000" w:themeColor="text1"/>
        </w:rPr>
        <w:t>she</w:t>
      </w:r>
      <w:r w:rsidR="00E4581F" w:rsidRPr="008F5FA4">
        <w:rPr>
          <w:rFonts w:ascii="Times New Roman" w:hAnsi="Times New Roman" w:cs="Times New Roman"/>
          <w:color w:val="000000" w:themeColor="text1"/>
        </w:rPr>
        <w:t xml:space="preserve"> turned </w:t>
      </w:r>
      <w:r w:rsidR="00461501" w:rsidRPr="008F5FA4">
        <w:rPr>
          <w:rFonts w:ascii="Times New Roman" w:hAnsi="Times New Roman" w:cs="Times New Roman"/>
          <w:color w:val="000000" w:themeColor="text1"/>
        </w:rPr>
        <w:t>aside</w:t>
      </w:r>
      <w:r w:rsidR="00E4581F" w:rsidRPr="008F5FA4">
        <w:rPr>
          <w:rFonts w:ascii="Times New Roman" w:hAnsi="Times New Roman" w:cs="Times New Roman"/>
          <w:color w:val="000000" w:themeColor="text1"/>
        </w:rPr>
        <w:t xml:space="preserve"> from aesthetics to art history</w:t>
      </w:r>
      <w:r w:rsidR="00CB2D92" w:rsidRPr="008F5FA4">
        <w:rPr>
          <w:rFonts w:ascii="Times New Roman" w:hAnsi="Times New Roman" w:cs="Times New Roman"/>
          <w:color w:val="000000" w:themeColor="text1"/>
        </w:rPr>
        <w:t xml:space="preserve"> (</w:t>
      </w:r>
      <w:r w:rsidR="009D6E95" w:rsidRPr="008F5FA4">
        <w:rPr>
          <w:rFonts w:ascii="Times New Roman" w:hAnsi="Times New Roman" w:cs="Times New Roman"/>
          <w:color w:val="000000" w:themeColor="text1"/>
        </w:rPr>
        <w:t>see</w:t>
      </w:r>
      <w:r w:rsidR="00CB2D92" w:rsidRPr="008F5FA4">
        <w:rPr>
          <w:rFonts w:ascii="Times New Roman" w:hAnsi="Times New Roman" w:cs="Times New Roman"/>
          <w:color w:val="000000" w:themeColor="text1"/>
        </w:rPr>
        <w:t xml:space="preserve"> Sec. </w:t>
      </w:r>
      <w:r w:rsidR="00EE78CD" w:rsidRPr="008F5FA4">
        <w:rPr>
          <w:rFonts w:ascii="Times New Roman" w:hAnsi="Times New Roman" w:cs="Times New Roman"/>
          <w:color w:val="000000" w:themeColor="text1"/>
        </w:rPr>
        <w:t>VI</w:t>
      </w:r>
      <w:r w:rsidR="00CB2D92" w:rsidRPr="008F5FA4">
        <w:rPr>
          <w:rFonts w:ascii="Times New Roman" w:hAnsi="Times New Roman" w:cs="Times New Roman"/>
          <w:color w:val="000000" w:themeColor="text1"/>
        </w:rPr>
        <w:t>)</w:t>
      </w:r>
      <w:r w:rsidR="00E4581F" w:rsidRPr="008F5FA4">
        <w:rPr>
          <w:rFonts w:ascii="Times New Roman" w:hAnsi="Times New Roman" w:cs="Times New Roman"/>
          <w:color w:val="000000" w:themeColor="text1"/>
        </w:rPr>
        <w:t xml:space="preserve">. </w:t>
      </w:r>
    </w:p>
    <w:p w14:paraId="6E35EACD" w14:textId="7F6588FB" w:rsidR="005F6619"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7858BA" w:rsidRPr="008F5FA4">
        <w:rPr>
          <w:rFonts w:ascii="Times New Roman" w:hAnsi="Times New Roman" w:cs="Times New Roman"/>
          <w:color w:val="000000" w:themeColor="text1"/>
        </w:rPr>
        <w:t>Why should we care?</w:t>
      </w:r>
      <w:r w:rsidR="00420F6D" w:rsidRPr="008F5FA4">
        <w:rPr>
          <w:rFonts w:ascii="Times New Roman" w:hAnsi="Times New Roman" w:cs="Times New Roman"/>
          <w:color w:val="000000" w:themeColor="text1"/>
        </w:rPr>
        <w:t xml:space="preserve"> The</w:t>
      </w:r>
      <w:r w:rsidR="000D1FB7" w:rsidRPr="008F5FA4">
        <w:rPr>
          <w:rFonts w:ascii="Times New Roman" w:hAnsi="Times New Roman" w:cs="Times New Roman"/>
          <w:color w:val="000000" w:themeColor="text1"/>
        </w:rPr>
        <w:t xml:space="preserve"> answer is that the</w:t>
      </w:r>
      <w:r w:rsidR="00420F6D" w:rsidRPr="008F5FA4">
        <w:rPr>
          <w:rFonts w:ascii="Times New Roman" w:hAnsi="Times New Roman" w:cs="Times New Roman"/>
          <w:color w:val="000000" w:themeColor="text1"/>
        </w:rPr>
        <w:t xml:space="preserve"> history of women’s contributions to aesthetics is seriously under-studied. Introducing a </w:t>
      </w:r>
      <w:r w:rsidR="00420F6D" w:rsidRPr="008F5FA4">
        <w:rPr>
          <w:rFonts w:ascii="Times New Roman" w:hAnsi="Times New Roman" w:cs="Times New Roman"/>
          <w:i/>
          <w:iCs/>
          <w:color w:val="000000" w:themeColor="text1"/>
        </w:rPr>
        <w:t>Hypatia</w:t>
      </w:r>
      <w:r w:rsidR="00BD0AC6" w:rsidRPr="008F5FA4">
        <w:rPr>
          <w:rFonts w:ascii="Times New Roman" w:hAnsi="Times New Roman" w:cs="Times New Roman"/>
          <w:color w:val="000000" w:themeColor="text1"/>
        </w:rPr>
        <w:t xml:space="preserve"> special</w:t>
      </w:r>
      <w:r w:rsidR="00420F6D" w:rsidRPr="008F5FA4">
        <w:rPr>
          <w:rFonts w:ascii="Times New Roman" w:hAnsi="Times New Roman" w:cs="Times New Roman"/>
          <w:color w:val="000000" w:themeColor="text1"/>
        </w:rPr>
        <w:t xml:space="preserve"> issue on </w:t>
      </w:r>
      <w:r w:rsidR="00420F6D" w:rsidRPr="008F5FA4">
        <w:rPr>
          <w:rFonts w:ascii="Times New Roman" w:hAnsi="Times New Roman" w:cs="Times New Roman"/>
          <w:i/>
          <w:iCs/>
          <w:color w:val="000000" w:themeColor="text1"/>
        </w:rPr>
        <w:t>Women, Art and Aesthetics</w:t>
      </w:r>
      <w:r w:rsidR="00420F6D" w:rsidRPr="008F5FA4">
        <w:rPr>
          <w:rFonts w:ascii="Times New Roman" w:hAnsi="Times New Roman" w:cs="Times New Roman"/>
          <w:color w:val="000000" w:themeColor="text1"/>
        </w:rPr>
        <w:t xml:space="preserve">, Peg Brand and Mary Devereaux noted that feminist aestheticians had barely </w:t>
      </w:r>
      <w:r w:rsidR="00420F6D" w:rsidRPr="008F5FA4">
        <w:rPr>
          <w:rFonts w:ascii="Times New Roman" w:hAnsi="Times New Roman" w:cs="Times New Roman"/>
          <w:color w:val="000000" w:themeColor="text1"/>
        </w:rPr>
        <w:lastRenderedPageBreak/>
        <w:t>looked at women in the history of aesthetics.</w:t>
      </w:r>
      <w:r w:rsidR="007A220E" w:rsidRPr="008F5FA4">
        <w:rPr>
          <w:rStyle w:val="FootnoteReference"/>
          <w:rFonts w:ascii="Times New Roman" w:hAnsi="Times New Roman" w:cs="Times New Roman"/>
          <w:color w:val="000000" w:themeColor="text1"/>
        </w:rPr>
        <w:footnoteReference w:id="5"/>
      </w:r>
      <w:r w:rsidR="00420F6D" w:rsidRPr="008F5FA4">
        <w:rPr>
          <w:rFonts w:ascii="Times New Roman" w:hAnsi="Times New Roman" w:cs="Times New Roman"/>
          <w:color w:val="000000" w:themeColor="text1"/>
        </w:rPr>
        <w:t xml:space="preserve"> </w:t>
      </w:r>
      <w:r w:rsidR="00EE5AE5" w:rsidRPr="008F5FA4">
        <w:rPr>
          <w:rFonts w:ascii="Times New Roman" w:hAnsi="Times New Roman" w:cs="Times New Roman"/>
          <w:color w:val="000000" w:themeColor="text1"/>
        </w:rPr>
        <w:t>But</w:t>
      </w:r>
      <w:r w:rsidR="00420F6D" w:rsidRPr="008F5FA4">
        <w:rPr>
          <w:rFonts w:ascii="Times New Roman" w:hAnsi="Times New Roman" w:cs="Times New Roman"/>
          <w:color w:val="000000" w:themeColor="text1"/>
        </w:rPr>
        <w:t xml:space="preserve"> Brand and Devereaux themselves did not </w:t>
      </w:r>
      <w:r w:rsidR="008F5C53" w:rsidRPr="008F5FA4">
        <w:rPr>
          <w:rFonts w:ascii="Times New Roman" w:hAnsi="Times New Roman" w:cs="Times New Roman"/>
          <w:color w:val="000000" w:themeColor="text1"/>
        </w:rPr>
        <w:t>mention</w:t>
      </w:r>
      <w:r w:rsidR="00420F6D" w:rsidRPr="008F5FA4">
        <w:rPr>
          <w:rFonts w:ascii="Times New Roman" w:hAnsi="Times New Roman" w:cs="Times New Roman"/>
          <w:color w:val="000000" w:themeColor="text1"/>
        </w:rPr>
        <w:t xml:space="preserve"> any pre-twentieth-century women aestheticians</w:t>
      </w:r>
      <w:r w:rsidR="005636F9" w:rsidRPr="008F5FA4">
        <w:rPr>
          <w:rFonts w:ascii="Times New Roman" w:hAnsi="Times New Roman" w:cs="Times New Roman"/>
          <w:color w:val="000000" w:themeColor="text1"/>
        </w:rPr>
        <w:t xml:space="preserve">, and the scholarly situation has changed little since. </w:t>
      </w:r>
      <w:r w:rsidR="0009730D" w:rsidRPr="008F5FA4">
        <w:rPr>
          <w:rFonts w:ascii="Times New Roman" w:hAnsi="Times New Roman" w:cs="Times New Roman"/>
          <w:color w:val="000000" w:themeColor="text1"/>
        </w:rPr>
        <w:t>Actually</w:t>
      </w:r>
      <w:r w:rsidR="00EE5AE5" w:rsidRPr="008F5FA4">
        <w:rPr>
          <w:rFonts w:ascii="Times New Roman" w:hAnsi="Times New Roman" w:cs="Times New Roman"/>
          <w:color w:val="000000" w:themeColor="text1"/>
        </w:rPr>
        <w:t xml:space="preserve">, </w:t>
      </w:r>
      <w:r w:rsidR="005636F9" w:rsidRPr="008F5FA4">
        <w:rPr>
          <w:rFonts w:ascii="Times New Roman" w:hAnsi="Times New Roman" w:cs="Times New Roman"/>
          <w:color w:val="000000" w:themeColor="text1"/>
        </w:rPr>
        <w:t>many women wrote on aesthetics in nineteenth-century Britain</w:t>
      </w:r>
      <w:r w:rsidR="0009730D" w:rsidRPr="008F5FA4">
        <w:rPr>
          <w:rFonts w:ascii="Times New Roman" w:hAnsi="Times New Roman" w:cs="Times New Roman"/>
          <w:color w:val="000000" w:themeColor="text1"/>
        </w:rPr>
        <w:t xml:space="preserve"> (not to mention other times and places)</w:t>
      </w:r>
      <w:r w:rsidR="000F706F" w:rsidRPr="008F5FA4">
        <w:rPr>
          <w:rFonts w:ascii="Times New Roman" w:hAnsi="Times New Roman" w:cs="Times New Roman"/>
          <w:color w:val="000000" w:themeColor="text1"/>
        </w:rPr>
        <w:t>. They</w:t>
      </w:r>
      <w:r w:rsidR="005636F9" w:rsidRPr="008F5FA4">
        <w:rPr>
          <w:rFonts w:ascii="Times New Roman" w:hAnsi="Times New Roman" w:cs="Times New Roman"/>
          <w:color w:val="000000" w:themeColor="text1"/>
        </w:rPr>
        <w:t xml:space="preserve"> includ</w:t>
      </w:r>
      <w:r w:rsidR="000F706F" w:rsidRPr="008F5FA4">
        <w:rPr>
          <w:rFonts w:ascii="Times New Roman" w:hAnsi="Times New Roman" w:cs="Times New Roman"/>
          <w:color w:val="000000" w:themeColor="text1"/>
        </w:rPr>
        <w:t>e</w:t>
      </w:r>
      <w:r w:rsidR="005636F9" w:rsidRPr="008F5FA4">
        <w:rPr>
          <w:rFonts w:ascii="Times New Roman" w:hAnsi="Times New Roman" w:cs="Times New Roman"/>
          <w:color w:val="000000" w:themeColor="text1"/>
        </w:rPr>
        <w:t xml:space="preserve"> Joanna Baillie, Anna Jameson</w:t>
      </w:r>
      <w:r w:rsidR="009358A7" w:rsidRPr="008F5FA4">
        <w:rPr>
          <w:rFonts w:ascii="Times New Roman" w:hAnsi="Times New Roman" w:cs="Times New Roman"/>
          <w:color w:val="000000" w:themeColor="text1"/>
        </w:rPr>
        <w:t xml:space="preserve">, </w:t>
      </w:r>
      <w:r w:rsidR="005636F9" w:rsidRPr="008F5FA4">
        <w:rPr>
          <w:rFonts w:ascii="Times New Roman" w:hAnsi="Times New Roman" w:cs="Times New Roman"/>
          <w:color w:val="000000" w:themeColor="text1"/>
        </w:rPr>
        <w:t>Frances Power Cobbe</w:t>
      </w:r>
      <w:r w:rsidR="0002099E" w:rsidRPr="008F5FA4">
        <w:rPr>
          <w:rFonts w:ascii="Times New Roman" w:hAnsi="Times New Roman" w:cs="Times New Roman"/>
          <w:color w:val="000000" w:themeColor="text1"/>
        </w:rPr>
        <w:t>,</w:t>
      </w:r>
      <w:r w:rsidR="007F5F7B" w:rsidRPr="008F5FA4">
        <w:rPr>
          <w:rFonts w:ascii="Times New Roman" w:hAnsi="Times New Roman" w:cs="Times New Roman"/>
          <w:color w:val="000000" w:themeColor="text1"/>
        </w:rPr>
        <w:t xml:space="preserve"> </w:t>
      </w:r>
      <w:r w:rsidR="00171EF7" w:rsidRPr="008F5FA4">
        <w:rPr>
          <w:rFonts w:ascii="Times New Roman" w:hAnsi="Times New Roman" w:cs="Times New Roman"/>
          <w:color w:val="000000" w:themeColor="text1"/>
        </w:rPr>
        <w:t xml:space="preserve">and </w:t>
      </w:r>
      <w:r w:rsidR="005636F9" w:rsidRPr="008F5FA4">
        <w:rPr>
          <w:rFonts w:ascii="Times New Roman" w:hAnsi="Times New Roman" w:cs="Times New Roman"/>
          <w:color w:val="000000" w:themeColor="text1"/>
        </w:rPr>
        <w:t>Vernon Lee</w:t>
      </w:r>
      <w:r w:rsidR="0002099E" w:rsidRPr="008F5FA4">
        <w:rPr>
          <w:rFonts w:ascii="Times New Roman" w:hAnsi="Times New Roman" w:cs="Times New Roman"/>
          <w:color w:val="000000" w:themeColor="text1"/>
        </w:rPr>
        <w:t>,</w:t>
      </w:r>
      <w:r w:rsidR="000D1448" w:rsidRPr="008F5FA4">
        <w:rPr>
          <w:rFonts w:ascii="Times New Roman" w:hAnsi="Times New Roman" w:cs="Times New Roman"/>
          <w:color w:val="000000" w:themeColor="text1"/>
        </w:rPr>
        <w:t xml:space="preserve"> </w:t>
      </w:r>
      <w:r w:rsidR="00171EF7" w:rsidRPr="008F5FA4">
        <w:rPr>
          <w:rFonts w:ascii="Times New Roman" w:hAnsi="Times New Roman" w:cs="Times New Roman"/>
          <w:color w:val="000000" w:themeColor="text1"/>
        </w:rPr>
        <w:t>besides</w:t>
      </w:r>
      <w:r w:rsidR="005636F9" w:rsidRPr="008F5FA4">
        <w:rPr>
          <w:rFonts w:ascii="Times New Roman" w:hAnsi="Times New Roman" w:cs="Times New Roman"/>
          <w:color w:val="000000" w:themeColor="text1"/>
        </w:rPr>
        <w:t xml:space="preserve"> Dilke herself. </w:t>
      </w:r>
      <w:r w:rsidR="00420F6D" w:rsidRPr="008F5FA4">
        <w:rPr>
          <w:rFonts w:ascii="Times New Roman" w:hAnsi="Times New Roman" w:cs="Times New Roman"/>
          <w:color w:val="000000" w:themeColor="text1"/>
        </w:rPr>
        <w:t xml:space="preserve">By examining </w:t>
      </w:r>
      <w:r w:rsidR="005636F9" w:rsidRPr="008F5FA4">
        <w:rPr>
          <w:rFonts w:ascii="Times New Roman" w:hAnsi="Times New Roman" w:cs="Times New Roman"/>
          <w:color w:val="000000" w:themeColor="text1"/>
        </w:rPr>
        <w:t>Dilke’s</w:t>
      </w:r>
      <w:r w:rsidR="00420F6D" w:rsidRPr="008F5FA4">
        <w:rPr>
          <w:rFonts w:ascii="Times New Roman" w:hAnsi="Times New Roman" w:cs="Times New Roman"/>
          <w:color w:val="000000" w:themeColor="text1"/>
        </w:rPr>
        <w:t xml:space="preserve"> work we can fill in </w:t>
      </w:r>
      <w:r w:rsidR="005636F9" w:rsidRPr="008F5FA4">
        <w:rPr>
          <w:rFonts w:ascii="Times New Roman" w:hAnsi="Times New Roman" w:cs="Times New Roman"/>
          <w:color w:val="000000" w:themeColor="text1"/>
        </w:rPr>
        <w:t>part</w:t>
      </w:r>
      <w:r w:rsidR="00420F6D" w:rsidRPr="008F5FA4">
        <w:rPr>
          <w:rFonts w:ascii="Times New Roman" w:hAnsi="Times New Roman" w:cs="Times New Roman"/>
          <w:color w:val="000000" w:themeColor="text1"/>
        </w:rPr>
        <w:t xml:space="preserve"> of th</w:t>
      </w:r>
      <w:r w:rsidR="005636F9" w:rsidRPr="008F5FA4">
        <w:rPr>
          <w:rFonts w:ascii="Times New Roman" w:hAnsi="Times New Roman" w:cs="Times New Roman"/>
          <w:color w:val="000000" w:themeColor="text1"/>
        </w:rPr>
        <w:t xml:space="preserve">is rich tradition. This is important </w:t>
      </w:r>
      <w:r w:rsidR="005F1778" w:rsidRPr="008F5FA4">
        <w:rPr>
          <w:rFonts w:ascii="Times New Roman" w:hAnsi="Times New Roman" w:cs="Times New Roman"/>
          <w:color w:val="000000" w:themeColor="text1"/>
        </w:rPr>
        <w:t>both for</w:t>
      </w:r>
      <w:r w:rsidR="005636F9" w:rsidRPr="008F5FA4">
        <w:rPr>
          <w:rFonts w:ascii="Times New Roman" w:hAnsi="Times New Roman" w:cs="Times New Roman"/>
          <w:color w:val="000000" w:themeColor="text1"/>
        </w:rPr>
        <w:t xml:space="preserve"> historical accuracy</w:t>
      </w:r>
      <w:r w:rsidR="00420F6D" w:rsidRPr="008F5FA4">
        <w:rPr>
          <w:rFonts w:ascii="Times New Roman" w:hAnsi="Times New Roman" w:cs="Times New Roman"/>
          <w:color w:val="000000" w:themeColor="text1"/>
        </w:rPr>
        <w:t xml:space="preserve"> </w:t>
      </w:r>
      <w:r w:rsidR="005F1778" w:rsidRPr="008F5FA4">
        <w:rPr>
          <w:rFonts w:ascii="Times New Roman" w:hAnsi="Times New Roman" w:cs="Times New Roman"/>
          <w:color w:val="000000" w:themeColor="text1"/>
        </w:rPr>
        <w:t>and</w:t>
      </w:r>
      <w:r w:rsidR="005636F9" w:rsidRPr="008F5FA4">
        <w:rPr>
          <w:rFonts w:ascii="Times New Roman" w:hAnsi="Times New Roman" w:cs="Times New Roman"/>
          <w:color w:val="000000" w:themeColor="text1"/>
        </w:rPr>
        <w:t xml:space="preserve"> to </w:t>
      </w:r>
      <w:r w:rsidR="00BD063D" w:rsidRPr="008F5FA4">
        <w:rPr>
          <w:rFonts w:ascii="Times New Roman" w:hAnsi="Times New Roman" w:cs="Times New Roman"/>
          <w:color w:val="000000" w:themeColor="text1"/>
        </w:rPr>
        <w:t>make</w:t>
      </w:r>
      <w:r w:rsidR="00420F6D" w:rsidRPr="008F5FA4">
        <w:rPr>
          <w:rFonts w:ascii="Times New Roman" w:hAnsi="Times New Roman" w:cs="Times New Roman"/>
          <w:color w:val="000000" w:themeColor="text1"/>
        </w:rPr>
        <w:t xml:space="preserve"> aesthetics</w:t>
      </w:r>
      <w:r w:rsidR="005636F9" w:rsidRPr="008F5FA4">
        <w:rPr>
          <w:rFonts w:ascii="Times New Roman" w:hAnsi="Times New Roman" w:cs="Times New Roman"/>
          <w:color w:val="000000" w:themeColor="text1"/>
        </w:rPr>
        <w:t xml:space="preserve"> more inclusive by </w:t>
      </w:r>
      <w:r w:rsidR="00B37D81" w:rsidRPr="008F5FA4">
        <w:rPr>
          <w:rFonts w:ascii="Times New Roman" w:hAnsi="Times New Roman" w:cs="Times New Roman"/>
          <w:color w:val="000000" w:themeColor="text1"/>
        </w:rPr>
        <w:t>recogn</w:t>
      </w:r>
      <w:r w:rsidR="007E7677" w:rsidRPr="008F5FA4">
        <w:rPr>
          <w:rFonts w:ascii="Times New Roman" w:hAnsi="Times New Roman" w:cs="Times New Roman"/>
          <w:color w:val="000000" w:themeColor="text1"/>
        </w:rPr>
        <w:t>isi</w:t>
      </w:r>
      <w:r w:rsidR="00B37D81" w:rsidRPr="008F5FA4">
        <w:rPr>
          <w:rFonts w:ascii="Times New Roman" w:hAnsi="Times New Roman" w:cs="Times New Roman"/>
          <w:color w:val="000000" w:themeColor="text1"/>
        </w:rPr>
        <w:t>ng</w:t>
      </w:r>
      <w:r w:rsidR="005636F9" w:rsidRPr="008F5FA4">
        <w:rPr>
          <w:rFonts w:ascii="Times New Roman" w:hAnsi="Times New Roman" w:cs="Times New Roman"/>
          <w:color w:val="000000" w:themeColor="text1"/>
        </w:rPr>
        <w:t xml:space="preserve"> </w:t>
      </w:r>
      <w:r w:rsidR="00097109" w:rsidRPr="008F5FA4">
        <w:rPr>
          <w:rFonts w:ascii="Times New Roman" w:hAnsi="Times New Roman" w:cs="Times New Roman"/>
          <w:color w:val="000000" w:themeColor="text1"/>
        </w:rPr>
        <w:t>women’s</w:t>
      </w:r>
      <w:r w:rsidR="005636F9" w:rsidRPr="008F5FA4">
        <w:rPr>
          <w:rFonts w:ascii="Times New Roman" w:hAnsi="Times New Roman" w:cs="Times New Roman"/>
          <w:color w:val="000000" w:themeColor="text1"/>
        </w:rPr>
        <w:t xml:space="preserve"> </w:t>
      </w:r>
      <w:r w:rsidR="00BD063D" w:rsidRPr="008F5FA4">
        <w:rPr>
          <w:rFonts w:ascii="Times New Roman" w:hAnsi="Times New Roman" w:cs="Times New Roman"/>
          <w:color w:val="000000" w:themeColor="text1"/>
        </w:rPr>
        <w:t>contributions</w:t>
      </w:r>
      <w:r w:rsidR="007F2F31" w:rsidRPr="008F5FA4">
        <w:rPr>
          <w:rFonts w:ascii="Times New Roman" w:hAnsi="Times New Roman" w:cs="Times New Roman"/>
          <w:color w:val="000000" w:themeColor="text1"/>
        </w:rPr>
        <w:t xml:space="preserve"> </w:t>
      </w:r>
      <w:r w:rsidR="00BD063D" w:rsidRPr="008F5FA4">
        <w:rPr>
          <w:rFonts w:ascii="Times New Roman" w:hAnsi="Times New Roman" w:cs="Times New Roman"/>
          <w:color w:val="000000" w:themeColor="text1"/>
        </w:rPr>
        <w:t>to it</w:t>
      </w:r>
      <w:r w:rsidR="00E81D46" w:rsidRPr="008F5FA4">
        <w:rPr>
          <w:rFonts w:ascii="Times New Roman" w:hAnsi="Times New Roman" w:cs="Times New Roman"/>
          <w:color w:val="000000" w:themeColor="text1"/>
        </w:rPr>
        <w:t>,</w:t>
      </w:r>
      <w:r w:rsidR="00BD063D" w:rsidRPr="008F5FA4">
        <w:rPr>
          <w:rFonts w:ascii="Times New Roman" w:hAnsi="Times New Roman" w:cs="Times New Roman"/>
          <w:color w:val="000000" w:themeColor="text1"/>
        </w:rPr>
        <w:t xml:space="preserve"> </w:t>
      </w:r>
      <w:r w:rsidR="006548BC" w:rsidRPr="008F5FA4">
        <w:rPr>
          <w:rFonts w:ascii="Times New Roman" w:hAnsi="Times New Roman" w:cs="Times New Roman"/>
          <w:color w:val="000000" w:themeColor="text1"/>
        </w:rPr>
        <w:t>present</w:t>
      </w:r>
      <w:r w:rsidR="00BD063D" w:rsidRPr="008F5FA4">
        <w:rPr>
          <w:rFonts w:ascii="Times New Roman" w:hAnsi="Times New Roman" w:cs="Times New Roman"/>
          <w:color w:val="000000" w:themeColor="text1"/>
        </w:rPr>
        <w:t xml:space="preserve"> </w:t>
      </w:r>
      <w:r w:rsidR="006548BC" w:rsidRPr="008F5FA4">
        <w:rPr>
          <w:rFonts w:ascii="Times New Roman" w:hAnsi="Times New Roman" w:cs="Times New Roman"/>
          <w:color w:val="000000" w:themeColor="text1"/>
        </w:rPr>
        <w:t>and</w:t>
      </w:r>
      <w:r w:rsidR="00BD063D" w:rsidRPr="008F5FA4">
        <w:rPr>
          <w:rFonts w:ascii="Times New Roman" w:hAnsi="Times New Roman" w:cs="Times New Roman"/>
          <w:color w:val="000000" w:themeColor="text1"/>
        </w:rPr>
        <w:t xml:space="preserve"> </w:t>
      </w:r>
      <w:r w:rsidR="006548BC" w:rsidRPr="008F5FA4">
        <w:rPr>
          <w:rFonts w:ascii="Times New Roman" w:hAnsi="Times New Roman" w:cs="Times New Roman"/>
          <w:color w:val="000000" w:themeColor="text1"/>
        </w:rPr>
        <w:t>past</w:t>
      </w:r>
      <w:r w:rsidR="00420F6D" w:rsidRPr="008F5FA4">
        <w:rPr>
          <w:rFonts w:ascii="Times New Roman" w:hAnsi="Times New Roman" w:cs="Times New Roman"/>
          <w:color w:val="000000" w:themeColor="text1"/>
        </w:rPr>
        <w:t>.</w:t>
      </w:r>
    </w:p>
    <w:p w14:paraId="1224E7DB" w14:textId="60F3840A"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911299" w:rsidRPr="008F5FA4">
        <w:rPr>
          <w:rFonts w:ascii="Times New Roman" w:hAnsi="Times New Roman" w:cs="Times New Roman"/>
          <w:color w:val="000000" w:themeColor="text1"/>
        </w:rPr>
        <w:t>L</w:t>
      </w:r>
      <w:r w:rsidR="005F6619" w:rsidRPr="008F5FA4">
        <w:rPr>
          <w:rFonts w:ascii="Times New Roman" w:hAnsi="Times New Roman" w:cs="Times New Roman"/>
          <w:color w:val="000000" w:themeColor="text1"/>
        </w:rPr>
        <w:t xml:space="preserve">et me </w:t>
      </w:r>
      <w:r w:rsidR="00911299" w:rsidRPr="008F5FA4">
        <w:rPr>
          <w:rFonts w:ascii="Times New Roman" w:hAnsi="Times New Roman" w:cs="Times New Roman"/>
          <w:color w:val="000000" w:themeColor="text1"/>
        </w:rPr>
        <w:t>briefly</w:t>
      </w:r>
      <w:r w:rsidR="005F6619" w:rsidRPr="008F5FA4">
        <w:rPr>
          <w:rFonts w:ascii="Times New Roman" w:hAnsi="Times New Roman" w:cs="Times New Roman"/>
          <w:color w:val="000000" w:themeColor="text1"/>
        </w:rPr>
        <w:t xml:space="preserve"> sketch Dilke’s life and career to </w:t>
      </w:r>
      <w:r w:rsidR="00B37D81" w:rsidRPr="008F5FA4">
        <w:rPr>
          <w:rFonts w:ascii="Times New Roman" w:hAnsi="Times New Roman" w:cs="Times New Roman"/>
          <w:color w:val="000000" w:themeColor="text1"/>
        </w:rPr>
        <w:t>contextual</w:t>
      </w:r>
      <w:r w:rsidR="007E7677" w:rsidRPr="008F5FA4">
        <w:rPr>
          <w:rFonts w:ascii="Times New Roman" w:hAnsi="Times New Roman" w:cs="Times New Roman"/>
          <w:color w:val="000000" w:themeColor="text1"/>
        </w:rPr>
        <w:t>ise</w:t>
      </w:r>
      <w:r w:rsidR="005F1778" w:rsidRPr="008F5FA4">
        <w:rPr>
          <w:rFonts w:ascii="Times New Roman" w:hAnsi="Times New Roman" w:cs="Times New Roman"/>
          <w:color w:val="000000" w:themeColor="text1"/>
        </w:rPr>
        <w:t xml:space="preserve"> </w:t>
      </w:r>
      <w:r w:rsidR="005F6619" w:rsidRPr="008F5FA4">
        <w:rPr>
          <w:rFonts w:ascii="Times New Roman" w:hAnsi="Times New Roman" w:cs="Times New Roman"/>
          <w:color w:val="000000" w:themeColor="text1"/>
        </w:rPr>
        <w:t>what follows.</w:t>
      </w:r>
      <w:r w:rsidR="0002099E" w:rsidRPr="008F5FA4">
        <w:rPr>
          <w:rStyle w:val="FootnoteReference"/>
          <w:rFonts w:ascii="Times New Roman" w:hAnsi="Times New Roman" w:cs="Times New Roman"/>
          <w:color w:val="000000" w:themeColor="text1"/>
        </w:rPr>
        <w:footnoteReference w:id="6"/>
      </w:r>
      <w:r w:rsidR="0002099E" w:rsidRPr="008F5FA4">
        <w:rPr>
          <w:rFonts w:ascii="Times New Roman" w:hAnsi="Times New Roman" w:cs="Times New Roman"/>
          <w:color w:val="000000" w:themeColor="text1"/>
        </w:rPr>
        <w:t xml:space="preserve"> Born Emily Francis Strong but always called Francis, she grew up in Oxford in an artistically well-connected family, knowing the pre-Raphaelites (she rejected Holman Hunt’s marriage offer) and John Ruskin, at whose encouragement she studied art from 1859-61 at the National Art Training School in London. She then returned to Oxford </w:t>
      </w:r>
      <w:r w:rsidR="000C664B" w:rsidRPr="008F5FA4">
        <w:rPr>
          <w:rFonts w:ascii="Times New Roman" w:hAnsi="Times New Roman" w:cs="Times New Roman"/>
          <w:color w:val="000000" w:themeColor="text1"/>
        </w:rPr>
        <w:t>and</w:t>
      </w:r>
      <w:r w:rsidR="0002099E" w:rsidRPr="008F5FA4">
        <w:rPr>
          <w:rFonts w:ascii="Times New Roman" w:hAnsi="Times New Roman" w:cs="Times New Roman"/>
          <w:color w:val="000000" w:themeColor="text1"/>
        </w:rPr>
        <w:t xml:space="preserve"> marr</w:t>
      </w:r>
      <w:r w:rsidR="000C664B" w:rsidRPr="008F5FA4">
        <w:rPr>
          <w:rFonts w:ascii="Times New Roman" w:hAnsi="Times New Roman" w:cs="Times New Roman"/>
          <w:color w:val="000000" w:themeColor="text1"/>
        </w:rPr>
        <w:t>ied</w:t>
      </w:r>
      <w:r w:rsidR="0002099E" w:rsidRPr="008F5FA4">
        <w:rPr>
          <w:rFonts w:ascii="Times New Roman" w:hAnsi="Times New Roman" w:cs="Times New Roman"/>
          <w:color w:val="000000" w:themeColor="text1"/>
        </w:rPr>
        <w:t xml:space="preserve"> the Rector of Lincoln College, Mark Pattison, becoming Emily Francis Strong Pattison. The couple’s unhappy marriage was widely regarded as the model for that of Dorothea and Casaubon in Eliot’s </w:t>
      </w:r>
      <w:r w:rsidR="0002099E" w:rsidRPr="008F5FA4">
        <w:rPr>
          <w:rFonts w:ascii="Times New Roman" w:hAnsi="Times New Roman" w:cs="Times New Roman"/>
          <w:i/>
          <w:iCs/>
          <w:color w:val="000000" w:themeColor="text1"/>
        </w:rPr>
        <w:t>Middlemarch</w:t>
      </w:r>
      <w:r w:rsidR="0002099E" w:rsidRPr="008F5FA4">
        <w:rPr>
          <w:rFonts w:ascii="Times New Roman" w:hAnsi="Times New Roman" w:cs="Times New Roman"/>
          <w:color w:val="000000" w:themeColor="text1"/>
        </w:rPr>
        <w:t xml:space="preserve"> – Mark</w:t>
      </w:r>
      <w:r w:rsidR="0002099E" w:rsidRPr="008F5FA4">
        <w:rPr>
          <w:rFonts w:ascii="Times New Roman" w:hAnsi="Times New Roman" w:cs="Times New Roman"/>
          <w:i/>
          <w:iCs/>
          <w:color w:val="000000" w:themeColor="text1"/>
        </w:rPr>
        <w:t xml:space="preserve"> </w:t>
      </w:r>
      <w:r w:rsidR="0002099E" w:rsidRPr="008F5FA4">
        <w:rPr>
          <w:rFonts w:ascii="Times New Roman" w:hAnsi="Times New Roman" w:cs="Times New Roman"/>
          <w:color w:val="000000" w:themeColor="text1"/>
        </w:rPr>
        <w:t>Pattison did, in fact, write a book on the historical Casaubon.</w:t>
      </w:r>
      <w:r w:rsidR="0002099E" w:rsidRPr="008F5FA4">
        <w:rPr>
          <w:rStyle w:val="FootnoteReference"/>
          <w:rFonts w:ascii="Times New Roman" w:hAnsi="Times New Roman" w:cs="Times New Roman"/>
          <w:color w:val="000000" w:themeColor="text1"/>
        </w:rPr>
        <w:footnoteReference w:id="7"/>
      </w:r>
      <w:r w:rsidR="0002099E" w:rsidRPr="008F5FA4">
        <w:rPr>
          <w:rFonts w:ascii="Times New Roman" w:hAnsi="Times New Roman" w:cs="Times New Roman"/>
          <w:color w:val="000000" w:themeColor="text1"/>
        </w:rPr>
        <w:t xml:space="preserve"> Francis Pattison</w:t>
      </w:r>
      <w:r w:rsidR="005D7A46" w:rsidRPr="008F5FA4">
        <w:rPr>
          <w:rFonts w:ascii="Times New Roman" w:hAnsi="Times New Roman" w:cs="Times New Roman"/>
          <w:color w:val="000000" w:themeColor="text1"/>
        </w:rPr>
        <w:t xml:space="preserve"> (</w:t>
      </w:r>
      <w:r w:rsidR="0002099E" w:rsidRPr="008F5FA4">
        <w:rPr>
          <w:rFonts w:ascii="Times New Roman" w:hAnsi="Times New Roman" w:cs="Times New Roman"/>
          <w:color w:val="000000" w:themeColor="text1"/>
        </w:rPr>
        <w:t>as Dilke then was</w:t>
      </w:r>
      <w:r w:rsidR="005D7A46" w:rsidRPr="008F5FA4">
        <w:rPr>
          <w:rFonts w:ascii="Times New Roman" w:hAnsi="Times New Roman" w:cs="Times New Roman"/>
          <w:color w:val="000000" w:themeColor="text1"/>
        </w:rPr>
        <w:t>)</w:t>
      </w:r>
      <w:r w:rsidR="0002099E" w:rsidRPr="008F5FA4">
        <w:rPr>
          <w:rFonts w:ascii="Times New Roman" w:hAnsi="Times New Roman" w:cs="Times New Roman"/>
          <w:color w:val="000000" w:themeColor="text1"/>
        </w:rPr>
        <w:t xml:space="preserve"> began publishing in the periodical press in the 1860s. According to her second husband</w:t>
      </w:r>
      <w:r w:rsidR="00D7670E" w:rsidRPr="008F5FA4">
        <w:rPr>
          <w:rFonts w:ascii="Times New Roman" w:hAnsi="Times New Roman" w:cs="Times New Roman"/>
          <w:color w:val="000000" w:themeColor="text1"/>
        </w:rPr>
        <w:t>,</w:t>
      </w:r>
      <w:r w:rsidR="0002099E" w:rsidRPr="008F5FA4">
        <w:rPr>
          <w:rFonts w:ascii="Times New Roman" w:hAnsi="Times New Roman" w:cs="Times New Roman"/>
          <w:color w:val="000000" w:themeColor="text1"/>
        </w:rPr>
        <w:t xml:space="preserve"> Sir Charles Dilke: ‘The subjects upon which she wrote largely in her early days were in the main philosophical. [...] The dominant interest [in aesthetics] soon </w:t>
      </w:r>
      <w:r w:rsidR="0002099E" w:rsidRPr="008F5FA4">
        <w:rPr>
          <w:rFonts w:ascii="Times New Roman" w:hAnsi="Times New Roman" w:cs="Times New Roman"/>
          <w:color w:val="000000" w:themeColor="text1"/>
        </w:rPr>
        <w:lastRenderedPageBreak/>
        <w:t>came to the front, [...] in a series of reviews of German books developing theories of aesthetics’,</w:t>
      </w:r>
      <w:r w:rsidR="0002099E" w:rsidRPr="008F5FA4">
        <w:rPr>
          <w:rStyle w:val="FootnoteReference"/>
          <w:rFonts w:ascii="Times New Roman" w:hAnsi="Times New Roman" w:cs="Times New Roman"/>
          <w:color w:val="000000" w:themeColor="text1"/>
        </w:rPr>
        <w:footnoteReference w:id="8"/>
      </w:r>
      <w:r w:rsidR="0002099E" w:rsidRPr="008F5FA4">
        <w:rPr>
          <w:rFonts w:ascii="Times New Roman" w:hAnsi="Times New Roman" w:cs="Times New Roman"/>
          <w:color w:val="000000" w:themeColor="text1"/>
        </w:rPr>
        <w:t xml:space="preserve"> and English and French books too. These 1860s pieces were in the </w:t>
      </w:r>
      <w:r w:rsidR="0002099E" w:rsidRPr="008F5FA4">
        <w:rPr>
          <w:rFonts w:ascii="Times New Roman" w:hAnsi="Times New Roman" w:cs="Times New Roman"/>
          <w:i/>
          <w:iCs/>
          <w:color w:val="000000" w:themeColor="text1"/>
        </w:rPr>
        <w:t>Saturday Review</w:t>
      </w:r>
      <w:r w:rsidR="0002099E" w:rsidRPr="008F5FA4">
        <w:rPr>
          <w:rFonts w:ascii="Times New Roman" w:hAnsi="Times New Roman" w:cs="Times New Roman"/>
          <w:color w:val="000000" w:themeColor="text1"/>
        </w:rPr>
        <w:t xml:space="preserve">, from which she progressed to publish in the prestigious </w:t>
      </w:r>
      <w:r w:rsidR="0002099E" w:rsidRPr="008F5FA4">
        <w:rPr>
          <w:rFonts w:ascii="Times New Roman" w:hAnsi="Times New Roman" w:cs="Times New Roman"/>
          <w:i/>
          <w:iCs/>
          <w:color w:val="000000" w:themeColor="text1"/>
        </w:rPr>
        <w:t>Westminster Review</w:t>
      </w:r>
      <w:r w:rsidR="0002099E" w:rsidRPr="008F5FA4">
        <w:rPr>
          <w:rFonts w:ascii="Times New Roman" w:hAnsi="Times New Roman" w:cs="Times New Roman"/>
          <w:color w:val="000000" w:themeColor="text1"/>
        </w:rPr>
        <w:t xml:space="preserve"> from 1869-73, and then from 1870 in </w:t>
      </w:r>
      <w:r w:rsidR="0002099E" w:rsidRPr="008F5FA4">
        <w:rPr>
          <w:rFonts w:ascii="Times New Roman" w:hAnsi="Times New Roman" w:cs="Times New Roman"/>
          <w:i/>
          <w:iCs/>
          <w:color w:val="000000" w:themeColor="text1"/>
        </w:rPr>
        <w:t>The Academy</w:t>
      </w:r>
      <w:r w:rsidR="0002099E" w:rsidRPr="008F5FA4">
        <w:rPr>
          <w:rFonts w:ascii="Times New Roman" w:hAnsi="Times New Roman" w:cs="Times New Roman"/>
          <w:color w:val="000000" w:themeColor="text1"/>
        </w:rPr>
        <w:t>, whose art editor she became in 1873.</w:t>
      </w:r>
      <w:r w:rsidR="0002099E" w:rsidRPr="008F5FA4">
        <w:rPr>
          <w:rStyle w:val="FootnoteReference"/>
          <w:rFonts w:ascii="Times New Roman" w:hAnsi="Times New Roman" w:cs="Times New Roman"/>
          <w:color w:val="000000" w:themeColor="text1"/>
        </w:rPr>
        <w:footnoteReference w:id="9"/>
      </w:r>
      <w:r w:rsidR="0002099E" w:rsidRPr="008F5FA4">
        <w:rPr>
          <w:rFonts w:ascii="Times New Roman" w:hAnsi="Times New Roman" w:cs="Times New Roman"/>
          <w:color w:val="000000" w:themeColor="text1"/>
        </w:rPr>
        <w:t xml:space="preserve"> By then she was reviewing numerous art exhibitions as well as art books, making the turn to art history </w:t>
      </w:r>
      <w:r w:rsidR="008D26C8" w:rsidRPr="008F5FA4">
        <w:rPr>
          <w:rFonts w:ascii="Times New Roman" w:hAnsi="Times New Roman" w:cs="Times New Roman"/>
          <w:color w:val="000000" w:themeColor="text1"/>
        </w:rPr>
        <w:t>consolidated</w:t>
      </w:r>
      <w:r w:rsidR="0002099E" w:rsidRPr="008F5FA4">
        <w:rPr>
          <w:rFonts w:ascii="Times New Roman" w:hAnsi="Times New Roman" w:cs="Times New Roman"/>
          <w:color w:val="000000" w:themeColor="text1"/>
        </w:rPr>
        <w:t xml:space="preserve"> in her first book </w:t>
      </w:r>
      <w:r w:rsidR="0002099E" w:rsidRPr="008F5FA4">
        <w:rPr>
          <w:rFonts w:ascii="Times New Roman" w:hAnsi="Times New Roman" w:cs="Times New Roman"/>
          <w:i/>
          <w:iCs/>
          <w:color w:val="000000" w:themeColor="text1"/>
        </w:rPr>
        <w:t>The Renaissance of Art in France</w:t>
      </w:r>
      <w:r w:rsidR="0002099E" w:rsidRPr="008F5FA4">
        <w:rPr>
          <w:rFonts w:ascii="Times New Roman" w:hAnsi="Times New Roman" w:cs="Times New Roman"/>
          <w:color w:val="000000" w:themeColor="text1"/>
        </w:rPr>
        <w:t xml:space="preserve"> in 1879. Also during the 1870s, she privately changed her first name to the more cosmopolitan and literary ‘Emilia’. Following Mark Pattison’s death in 1884 she married Charles Dilke in 1885, thereby becoming Lady Emilia Dilke – here, for simplicity, ‘Dilke’. Alongside her work on French art, she became immersed in the movement to union</w:t>
      </w:r>
      <w:r w:rsidR="007E7677" w:rsidRPr="008F5FA4">
        <w:rPr>
          <w:rFonts w:ascii="Times New Roman" w:hAnsi="Times New Roman" w:cs="Times New Roman"/>
          <w:color w:val="000000" w:themeColor="text1"/>
        </w:rPr>
        <w:t>ise</w:t>
      </w:r>
      <w:r w:rsidR="0002099E" w:rsidRPr="008F5FA4">
        <w:rPr>
          <w:rFonts w:ascii="Times New Roman" w:hAnsi="Times New Roman" w:cs="Times New Roman"/>
          <w:color w:val="000000" w:themeColor="text1"/>
        </w:rPr>
        <w:t xml:space="preserve"> women workers, serving as President of the Women’s Trade Union League from 1886-1904. For she now saw art-works as material products, contributing to the economy, and shaped by political </w:t>
      </w:r>
      <w:r w:rsidR="00512831" w:rsidRPr="008F5FA4">
        <w:rPr>
          <w:rFonts w:ascii="Times New Roman" w:hAnsi="Times New Roman" w:cs="Times New Roman"/>
          <w:color w:val="000000" w:themeColor="text1"/>
        </w:rPr>
        <w:t>arrangements</w:t>
      </w:r>
      <w:r w:rsidR="0002099E" w:rsidRPr="008F5FA4">
        <w:rPr>
          <w:rFonts w:ascii="Times New Roman" w:hAnsi="Times New Roman" w:cs="Times New Roman"/>
          <w:color w:val="000000" w:themeColor="text1"/>
        </w:rPr>
        <w:t>; this naturally led her to recognise the importance of production and the political need for producers, including women producers, to secure better working conditions.</w:t>
      </w:r>
      <w:r w:rsidR="0002099E" w:rsidRPr="008F5FA4">
        <w:rPr>
          <w:rStyle w:val="FootnoteReference"/>
          <w:rFonts w:ascii="Times New Roman" w:hAnsi="Times New Roman" w:cs="Times New Roman"/>
          <w:color w:val="000000" w:themeColor="text1"/>
        </w:rPr>
        <w:footnoteReference w:id="10"/>
      </w:r>
      <w:r w:rsidR="0002099E" w:rsidRPr="008F5FA4">
        <w:rPr>
          <w:rFonts w:ascii="Times New Roman" w:hAnsi="Times New Roman" w:cs="Times New Roman"/>
          <w:color w:val="000000" w:themeColor="text1"/>
        </w:rPr>
        <w:t xml:space="preserve"> </w:t>
      </w:r>
    </w:p>
    <w:p w14:paraId="035A6A3B" w14:textId="60DF4F07"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That was where Dilke ended up; let us explore how she got there. I will move through the stages in her aesthetic thought chronologically, presenting her ideas clearly and </w:t>
      </w:r>
      <w:r w:rsidR="0002099E" w:rsidRPr="008F5FA4">
        <w:rPr>
          <w:rFonts w:ascii="Times New Roman" w:hAnsi="Times New Roman" w:cs="Times New Roman"/>
          <w:color w:val="000000" w:themeColor="text1"/>
        </w:rPr>
        <w:lastRenderedPageBreak/>
        <w:t xml:space="preserve">reconstructing the reasoning behind her intellectual development. I shall quote her extensively, </w:t>
      </w:r>
      <w:r w:rsidR="004E77DB" w:rsidRPr="008F5FA4">
        <w:rPr>
          <w:rFonts w:ascii="Times New Roman" w:hAnsi="Times New Roman" w:cs="Times New Roman"/>
          <w:color w:val="000000" w:themeColor="text1"/>
        </w:rPr>
        <w:t>so that</w:t>
      </w:r>
      <w:r w:rsidR="0002099E" w:rsidRPr="008F5FA4">
        <w:rPr>
          <w:rFonts w:ascii="Times New Roman" w:hAnsi="Times New Roman" w:cs="Times New Roman"/>
          <w:color w:val="000000" w:themeColor="text1"/>
        </w:rPr>
        <w:t xml:space="preserve"> the philosophical character of her work </w:t>
      </w:r>
      <w:r w:rsidR="004E77DB" w:rsidRPr="008F5FA4">
        <w:rPr>
          <w:rFonts w:ascii="Times New Roman" w:hAnsi="Times New Roman" w:cs="Times New Roman"/>
          <w:color w:val="000000" w:themeColor="text1"/>
        </w:rPr>
        <w:t>can speak for itself</w:t>
      </w:r>
      <w:r w:rsidR="0002099E" w:rsidRPr="008F5FA4">
        <w:rPr>
          <w:rFonts w:ascii="Times New Roman" w:hAnsi="Times New Roman" w:cs="Times New Roman"/>
          <w:color w:val="000000" w:themeColor="text1"/>
        </w:rPr>
        <w:t>.</w:t>
      </w:r>
    </w:p>
    <w:p w14:paraId="5482DE72" w14:textId="77777777" w:rsidR="0002099E" w:rsidRPr="008F5FA4" w:rsidRDefault="0002099E" w:rsidP="008F5FA4">
      <w:pPr>
        <w:tabs>
          <w:tab w:val="left" w:pos="0"/>
        </w:tabs>
        <w:spacing w:line="480" w:lineRule="auto"/>
        <w:ind w:right="-52"/>
        <w:rPr>
          <w:rFonts w:ascii="Times New Roman" w:hAnsi="Times New Roman" w:cs="Times New Roman"/>
          <w:color w:val="000000" w:themeColor="text1"/>
        </w:rPr>
      </w:pPr>
    </w:p>
    <w:p w14:paraId="7A7F5B9F" w14:textId="17A9E085" w:rsidR="0002099E" w:rsidRPr="008F5FA4" w:rsidRDefault="0002099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II. Dilke’s Historicism</w:t>
      </w:r>
    </w:p>
    <w:p w14:paraId="090C044E" w14:textId="77777777" w:rsidR="0002099E" w:rsidRPr="008F5FA4" w:rsidRDefault="0002099E" w:rsidP="008F5FA4">
      <w:pPr>
        <w:tabs>
          <w:tab w:val="left" w:pos="0"/>
        </w:tabs>
        <w:spacing w:line="480" w:lineRule="auto"/>
        <w:ind w:right="-52"/>
        <w:rPr>
          <w:rFonts w:ascii="Times New Roman" w:hAnsi="Times New Roman" w:cs="Times New Roman"/>
          <w:color w:val="000000" w:themeColor="text1"/>
        </w:rPr>
      </w:pPr>
    </w:p>
    <w:p w14:paraId="59B04AE9" w14:textId="45F7347A" w:rsidR="0002099E" w:rsidRPr="008F5FA4" w:rsidRDefault="0002099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Historicism was the dominant strand in Dilke’s earliest essays in the </w:t>
      </w:r>
      <w:r w:rsidRPr="008F5FA4">
        <w:rPr>
          <w:rFonts w:ascii="Times New Roman" w:hAnsi="Times New Roman" w:cs="Times New Roman"/>
          <w:i/>
          <w:iCs/>
          <w:color w:val="000000" w:themeColor="text1"/>
        </w:rPr>
        <w:t>Saturday Review</w:t>
      </w:r>
      <w:r w:rsidRPr="008F5FA4">
        <w:rPr>
          <w:rFonts w:ascii="Times New Roman" w:hAnsi="Times New Roman" w:cs="Times New Roman"/>
          <w:color w:val="000000" w:themeColor="text1"/>
        </w:rPr>
        <w:t xml:space="preserve">, for which she began </w:t>
      </w:r>
      <w:r w:rsidR="001C3C40" w:rsidRPr="008F5FA4">
        <w:rPr>
          <w:rFonts w:ascii="Times New Roman" w:hAnsi="Times New Roman" w:cs="Times New Roman"/>
          <w:color w:val="000000" w:themeColor="text1"/>
        </w:rPr>
        <w:t>writing</w:t>
      </w:r>
      <w:r w:rsidRPr="008F5FA4">
        <w:rPr>
          <w:rFonts w:ascii="Times New Roman" w:hAnsi="Times New Roman" w:cs="Times New Roman"/>
          <w:color w:val="000000" w:themeColor="text1"/>
        </w:rPr>
        <w:t xml:space="preserve"> in 1863. It was a conservative and acerbic journal, but its strict policy of anonymity and strong corporate voice gave Dilke a safe space to</w:t>
      </w:r>
      <w:r w:rsidR="007E5D7B" w:rsidRPr="008F5FA4">
        <w:rPr>
          <w:rFonts w:ascii="Times New Roman" w:hAnsi="Times New Roman" w:cs="Times New Roman"/>
          <w:color w:val="000000" w:themeColor="text1"/>
        </w:rPr>
        <w:t xml:space="preserve"> develop her ideas.</w:t>
      </w:r>
      <w:r w:rsidR="007E5D7B" w:rsidRPr="008F5FA4">
        <w:rPr>
          <w:rStyle w:val="FootnoteReference"/>
          <w:rFonts w:ascii="Times New Roman" w:hAnsi="Times New Roman" w:cs="Times New Roman"/>
          <w:color w:val="000000" w:themeColor="text1"/>
        </w:rPr>
        <w:footnoteReference w:id="11"/>
      </w:r>
      <w:r w:rsidR="007E5D7B" w:rsidRPr="008F5FA4">
        <w:rPr>
          <w:rFonts w:ascii="Times New Roman" w:hAnsi="Times New Roman" w:cs="Times New Roman"/>
          <w:color w:val="000000" w:themeColor="text1"/>
        </w:rPr>
        <w:t xml:space="preserve"> We should bear in mind that anonymity was normal for prose articles in British periodicals until the mid-1860s</w:t>
      </w:r>
      <w:r w:rsidR="004E5BC8" w:rsidRPr="008F5FA4">
        <w:rPr>
          <w:rFonts w:ascii="Times New Roman" w:hAnsi="Times New Roman" w:cs="Times New Roman"/>
          <w:color w:val="000000" w:themeColor="text1"/>
        </w:rPr>
        <w:t>,</w:t>
      </w:r>
      <w:r w:rsidR="007E5D7B" w:rsidRPr="008F5FA4">
        <w:rPr>
          <w:rFonts w:ascii="Times New Roman" w:hAnsi="Times New Roman" w:cs="Times New Roman"/>
          <w:color w:val="000000" w:themeColor="text1"/>
        </w:rPr>
        <w:t xml:space="preserve"> and in some cases later. This convention had enabling aspects for women, allowing them to publish without being censured.</w:t>
      </w:r>
      <w:r w:rsidR="007E5D7B" w:rsidRPr="008F5FA4">
        <w:rPr>
          <w:rStyle w:val="FootnoteReference"/>
          <w:rFonts w:ascii="Times New Roman" w:hAnsi="Times New Roman" w:cs="Times New Roman"/>
          <w:color w:val="000000" w:themeColor="text1"/>
        </w:rPr>
        <w:footnoteReference w:id="12"/>
      </w:r>
      <w:r w:rsidR="007E5D7B" w:rsidRPr="008F5FA4">
        <w:rPr>
          <w:rFonts w:ascii="Times New Roman" w:hAnsi="Times New Roman" w:cs="Times New Roman"/>
          <w:color w:val="000000" w:themeColor="text1"/>
        </w:rPr>
        <w:t xml:space="preserve"> </w:t>
      </w:r>
      <w:r w:rsidR="00C01221" w:rsidRPr="008F5FA4">
        <w:rPr>
          <w:rFonts w:ascii="Times New Roman" w:hAnsi="Times New Roman" w:cs="Times New Roman"/>
          <w:color w:val="000000" w:themeColor="text1"/>
        </w:rPr>
        <w:t xml:space="preserve">Once signature became more normal, women often held on to anonymity as best they could, </w:t>
      </w:r>
      <w:r w:rsidR="009C206D" w:rsidRPr="008F5FA4">
        <w:rPr>
          <w:rFonts w:ascii="Times New Roman" w:hAnsi="Times New Roman" w:cs="Times New Roman"/>
          <w:color w:val="000000" w:themeColor="text1"/>
        </w:rPr>
        <w:t>sometimes</w:t>
      </w:r>
      <w:r w:rsidR="00C01221" w:rsidRPr="008F5FA4">
        <w:rPr>
          <w:rFonts w:ascii="Times New Roman" w:hAnsi="Times New Roman" w:cs="Times New Roman"/>
          <w:color w:val="000000" w:themeColor="text1"/>
        </w:rPr>
        <w:t xml:space="preserve"> by using initials rather than given names or adopting pseudonyms. </w:t>
      </w:r>
      <w:r w:rsidR="009C206D" w:rsidRPr="008F5FA4">
        <w:rPr>
          <w:rFonts w:ascii="Times New Roman" w:hAnsi="Times New Roman" w:cs="Times New Roman"/>
          <w:color w:val="000000" w:themeColor="text1"/>
        </w:rPr>
        <w:t>But in the 1860s</w:t>
      </w:r>
      <w:r w:rsidR="008A2F1D" w:rsidRPr="008F5FA4">
        <w:rPr>
          <w:rFonts w:ascii="Times New Roman" w:hAnsi="Times New Roman" w:cs="Times New Roman"/>
        </w:rPr>
        <w:t xml:space="preserve"> </w:t>
      </w:r>
      <w:r w:rsidR="00C01221" w:rsidRPr="008F5FA4">
        <w:rPr>
          <w:rFonts w:ascii="Times New Roman" w:hAnsi="Times New Roman" w:cs="Times New Roman"/>
        </w:rPr>
        <w:t xml:space="preserve">Dilke </w:t>
      </w:r>
      <w:r w:rsidR="009C206D" w:rsidRPr="008F5FA4">
        <w:rPr>
          <w:rFonts w:ascii="Times New Roman" w:hAnsi="Times New Roman" w:cs="Times New Roman"/>
        </w:rPr>
        <w:t>could</w:t>
      </w:r>
      <w:r w:rsidR="00C01221" w:rsidRPr="008F5FA4">
        <w:rPr>
          <w:rFonts w:ascii="Times New Roman" w:hAnsi="Times New Roman" w:cs="Times New Roman"/>
        </w:rPr>
        <w:t xml:space="preserve"> still</w:t>
      </w:r>
      <w:r w:rsidR="007E5D7B" w:rsidRPr="008F5FA4">
        <w:rPr>
          <w:rFonts w:ascii="Times New Roman" w:hAnsi="Times New Roman" w:cs="Times New Roman"/>
          <w:color w:val="000000" w:themeColor="text1"/>
        </w:rPr>
        <w:t xml:space="preserve"> </w:t>
      </w:r>
      <w:r w:rsidR="00C01221" w:rsidRPr="008F5FA4">
        <w:rPr>
          <w:rFonts w:ascii="Times New Roman" w:hAnsi="Times New Roman" w:cs="Times New Roman"/>
          <w:color w:val="000000" w:themeColor="text1"/>
        </w:rPr>
        <w:t>take</w:t>
      </w:r>
      <w:r w:rsidR="007E5D7B" w:rsidRPr="008F5FA4">
        <w:rPr>
          <w:rFonts w:ascii="Times New Roman" w:hAnsi="Times New Roman" w:cs="Times New Roman"/>
          <w:color w:val="000000" w:themeColor="text1"/>
        </w:rPr>
        <w:t xml:space="preserve"> advantage of </w:t>
      </w:r>
      <w:r w:rsidR="002E4301" w:rsidRPr="008F5FA4">
        <w:rPr>
          <w:rFonts w:ascii="Times New Roman" w:hAnsi="Times New Roman" w:cs="Times New Roman"/>
          <w:color w:val="000000" w:themeColor="text1"/>
        </w:rPr>
        <w:t>the</w:t>
      </w:r>
      <w:r w:rsidR="007E5D7B" w:rsidRPr="008F5FA4">
        <w:rPr>
          <w:rFonts w:ascii="Times New Roman" w:hAnsi="Times New Roman" w:cs="Times New Roman"/>
          <w:color w:val="000000" w:themeColor="text1"/>
        </w:rPr>
        <w:t xml:space="preserve"> convention</w:t>
      </w:r>
      <w:r w:rsidR="002E4301" w:rsidRPr="008F5FA4">
        <w:rPr>
          <w:rFonts w:ascii="Times New Roman" w:hAnsi="Times New Roman" w:cs="Times New Roman"/>
          <w:color w:val="000000" w:themeColor="text1"/>
        </w:rPr>
        <w:t xml:space="preserve"> of anonymity</w:t>
      </w:r>
      <w:r w:rsidR="007E5D7B" w:rsidRPr="008F5FA4">
        <w:rPr>
          <w:rFonts w:ascii="Times New Roman" w:hAnsi="Times New Roman" w:cs="Times New Roman"/>
          <w:color w:val="000000" w:themeColor="text1"/>
        </w:rPr>
        <w:t xml:space="preserve">. She </w:t>
      </w:r>
      <w:r w:rsidR="004E5BC8" w:rsidRPr="008F5FA4">
        <w:rPr>
          <w:rFonts w:ascii="Times New Roman" w:hAnsi="Times New Roman" w:cs="Times New Roman"/>
          <w:color w:val="000000" w:themeColor="text1"/>
        </w:rPr>
        <w:t xml:space="preserve">worked out her approach to art </w:t>
      </w:r>
      <w:r w:rsidR="007E5D7B" w:rsidRPr="008F5FA4">
        <w:rPr>
          <w:rFonts w:ascii="Times New Roman" w:hAnsi="Times New Roman" w:cs="Times New Roman"/>
          <w:color w:val="000000" w:themeColor="text1"/>
        </w:rPr>
        <w:t>us</w:t>
      </w:r>
      <w:r w:rsidR="004E5BC8" w:rsidRPr="008F5FA4">
        <w:rPr>
          <w:rFonts w:ascii="Times New Roman" w:hAnsi="Times New Roman" w:cs="Times New Roman"/>
          <w:color w:val="000000" w:themeColor="text1"/>
        </w:rPr>
        <w:t>ing</w:t>
      </w:r>
      <w:r w:rsidR="007E5D7B" w:rsidRPr="008F5FA4">
        <w:rPr>
          <w:rFonts w:ascii="Times New Roman" w:hAnsi="Times New Roman" w:cs="Times New Roman"/>
          <w:color w:val="000000" w:themeColor="text1"/>
        </w:rPr>
        <w:t xml:space="preserve"> her reviews of other art theorists, for reviews and essays were not sharply differentiated in nineteenth-century British periodicals, which employed a porous essay-review format. </w:t>
      </w:r>
    </w:p>
    <w:p w14:paraId="330E206B" w14:textId="0A496063"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In ‘The Art-Idea’ (1864), Dilke declared positivism the best approach to art. In contrast J</w:t>
      </w:r>
      <w:r w:rsidR="00F858F5">
        <w:rPr>
          <w:rFonts w:ascii="Times New Roman" w:hAnsi="Times New Roman" w:cs="Times New Roman"/>
          <w:color w:val="000000" w:themeColor="text1"/>
        </w:rPr>
        <w:t>ames</w:t>
      </w:r>
      <w:r w:rsidR="0002099E" w:rsidRPr="008F5FA4">
        <w:rPr>
          <w:rFonts w:ascii="Times New Roman" w:hAnsi="Times New Roman" w:cs="Times New Roman"/>
          <w:color w:val="000000" w:themeColor="text1"/>
        </w:rPr>
        <w:t xml:space="preserve"> J</w:t>
      </w:r>
      <w:r w:rsidR="00F858F5">
        <w:rPr>
          <w:rFonts w:ascii="Times New Roman" w:hAnsi="Times New Roman" w:cs="Times New Roman"/>
          <w:color w:val="000000" w:themeColor="text1"/>
        </w:rPr>
        <w:t>ackson</w:t>
      </w:r>
      <w:r w:rsidR="0002099E" w:rsidRPr="008F5FA4">
        <w:rPr>
          <w:rFonts w:ascii="Times New Roman" w:hAnsi="Times New Roman" w:cs="Times New Roman"/>
          <w:color w:val="000000" w:themeColor="text1"/>
        </w:rPr>
        <w:t xml:space="preserve"> Jarves, who</w:t>
      </w:r>
      <w:r w:rsidR="00F858F5">
        <w:rPr>
          <w:rFonts w:ascii="Times New Roman" w:hAnsi="Times New Roman" w:cs="Times New Roman"/>
          <w:color w:val="000000" w:themeColor="text1"/>
        </w:rPr>
        <w:t xml:space="preserve">se </w:t>
      </w:r>
      <w:r w:rsidR="00F858F5" w:rsidRPr="00F858F5">
        <w:rPr>
          <w:rFonts w:ascii="Times New Roman" w:hAnsi="Times New Roman" w:cs="Times New Roman"/>
          <w:color w:val="000000" w:themeColor="text1"/>
        </w:rPr>
        <w:t xml:space="preserve">book </w:t>
      </w:r>
      <w:r w:rsidR="00F858F5">
        <w:rPr>
          <w:rFonts w:ascii="Times New Roman" w:hAnsi="Times New Roman" w:cs="Times New Roman"/>
          <w:i/>
          <w:iCs/>
          <w:color w:val="000000" w:themeColor="text1"/>
        </w:rPr>
        <w:t>The Art-Idea</w:t>
      </w:r>
      <w:r w:rsidR="0002099E" w:rsidRPr="008F5FA4">
        <w:rPr>
          <w:rFonts w:ascii="Times New Roman" w:hAnsi="Times New Roman" w:cs="Times New Roman"/>
          <w:color w:val="000000" w:themeColor="text1"/>
        </w:rPr>
        <w:t xml:space="preserve"> she was critiquing, offered only ‘fine speculations’ and a ‘philosophy that wants but one thing – bottom’.</w:t>
      </w:r>
      <w:r w:rsidR="001E4393" w:rsidRPr="008F5FA4">
        <w:rPr>
          <w:rStyle w:val="FootnoteReference"/>
          <w:rFonts w:ascii="Times New Roman" w:hAnsi="Times New Roman" w:cs="Times New Roman"/>
          <w:color w:val="000000" w:themeColor="text1"/>
        </w:rPr>
        <w:footnoteReference w:id="13"/>
      </w:r>
      <w:r w:rsidR="0002099E" w:rsidRPr="008F5FA4">
        <w:rPr>
          <w:rFonts w:ascii="Times New Roman" w:hAnsi="Times New Roman" w:cs="Times New Roman"/>
          <w:color w:val="000000" w:themeColor="text1"/>
        </w:rPr>
        <w:t xml:space="preserve"> His theory had not faced </w:t>
      </w:r>
      <w:r w:rsidR="0002099E" w:rsidRPr="008F5FA4">
        <w:rPr>
          <w:rFonts w:ascii="Times New Roman" w:hAnsi="Times New Roman" w:cs="Times New Roman"/>
          <w:color w:val="000000" w:themeColor="text1"/>
        </w:rPr>
        <w:lastRenderedPageBreak/>
        <w:t xml:space="preserve">‘the test of facts’. These statements exemplify what Charles Dilke described as ‘her invariable straightforwardness, often </w:t>
      </w:r>
      <w:r w:rsidR="00F932FF" w:rsidRPr="008F5FA4">
        <w:rPr>
          <w:rFonts w:ascii="Times New Roman" w:hAnsi="Times New Roman" w:cs="Times New Roman"/>
          <w:color w:val="000000" w:themeColor="text1"/>
        </w:rPr>
        <w:t>“</w:t>
      </w:r>
      <w:r w:rsidR="0002099E" w:rsidRPr="008F5FA4">
        <w:rPr>
          <w:rFonts w:ascii="Times New Roman" w:hAnsi="Times New Roman" w:cs="Times New Roman"/>
          <w:color w:val="000000" w:themeColor="text1"/>
        </w:rPr>
        <w:t>brutality</w:t>
      </w:r>
      <w:r w:rsidR="00F932FF" w:rsidRPr="008F5FA4">
        <w:rPr>
          <w:rFonts w:ascii="Times New Roman" w:hAnsi="Times New Roman" w:cs="Times New Roman"/>
          <w:color w:val="000000" w:themeColor="text1"/>
        </w:rPr>
        <w:t>”</w:t>
      </w:r>
      <w:r w:rsidR="0002099E" w:rsidRPr="008F5FA4">
        <w:rPr>
          <w:rFonts w:ascii="Times New Roman" w:hAnsi="Times New Roman" w:cs="Times New Roman"/>
          <w:color w:val="000000" w:themeColor="text1"/>
        </w:rPr>
        <w:t>, of intellect’.</w:t>
      </w:r>
      <w:r w:rsidR="00D644A7" w:rsidRPr="008F5FA4">
        <w:rPr>
          <w:rStyle w:val="FootnoteReference"/>
          <w:rFonts w:ascii="Times New Roman" w:hAnsi="Times New Roman" w:cs="Times New Roman"/>
          <w:color w:val="000000" w:themeColor="text1"/>
        </w:rPr>
        <w:footnoteReference w:id="14"/>
      </w:r>
      <w:r w:rsidR="0002099E" w:rsidRPr="008F5FA4">
        <w:rPr>
          <w:rFonts w:ascii="Times New Roman" w:hAnsi="Times New Roman" w:cs="Times New Roman"/>
          <w:color w:val="000000" w:themeColor="text1"/>
        </w:rPr>
        <w:t xml:space="preserve"> Against speculation, she recommended the ‘far more reasoned system of Comte’ which derives theory from facts.</w:t>
      </w:r>
      <w:r w:rsidR="00D644A7" w:rsidRPr="008F5FA4">
        <w:rPr>
          <w:rStyle w:val="FootnoteReference"/>
          <w:rFonts w:ascii="Times New Roman" w:hAnsi="Times New Roman" w:cs="Times New Roman"/>
          <w:color w:val="000000" w:themeColor="text1"/>
        </w:rPr>
        <w:footnoteReference w:id="15"/>
      </w:r>
      <w:r w:rsidR="0002099E" w:rsidRPr="008F5FA4">
        <w:rPr>
          <w:rFonts w:ascii="Times New Roman" w:hAnsi="Times New Roman" w:cs="Times New Roman"/>
          <w:color w:val="000000" w:themeColor="text1"/>
        </w:rPr>
        <w:t xml:space="preserve"> Dilke thus supported empiricism </w:t>
      </w:r>
      <w:r w:rsidR="003D3E80" w:rsidRPr="008F5FA4">
        <w:rPr>
          <w:rFonts w:ascii="Times New Roman" w:hAnsi="Times New Roman" w:cs="Times New Roman"/>
          <w:color w:val="000000" w:themeColor="text1"/>
        </w:rPr>
        <w:t>and</w:t>
      </w:r>
      <w:r w:rsidR="0002099E" w:rsidRPr="008F5FA4">
        <w:rPr>
          <w:rFonts w:ascii="Times New Roman" w:hAnsi="Times New Roman" w:cs="Times New Roman"/>
          <w:color w:val="000000" w:themeColor="text1"/>
        </w:rPr>
        <w:t xml:space="preserve"> positivism, and </w:t>
      </w:r>
      <w:r w:rsidR="003D3E80" w:rsidRPr="008F5FA4">
        <w:rPr>
          <w:rFonts w:ascii="Times New Roman" w:hAnsi="Times New Roman" w:cs="Times New Roman"/>
          <w:color w:val="000000" w:themeColor="text1"/>
        </w:rPr>
        <w:t>was</w:t>
      </w:r>
      <w:r w:rsidR="0002099E" w:rsidRPr="008F5FA4">
        <w:rPr>
          <w:rFonts w:ascii="Times New Roman" w:hAnsi="Times New Roman" w:cs="Times New Roman"/>
          <w:color w:val="000000" w:themeColor="text1"/>
        </w:rPr>
        <w:t xml:space="preserve"> some</w:t>
      </w:r>
      <w:r w:rsidR="003D3E80" w:rsidRPr="008F5FA4">
        <w:rPr>
          <w:rFonts w:ascii="Times New Roman" w:hAnsi="Times New Roman" w:cs="Times New Roman"/>
          <w:color w:val="000000" w:themeColor="text1"/>
        </w:rPr>
        <w:t>what</w:t>
      </w:r>
      <w:r w:rsidR="0002099E" w:rsidRPr="008F5FA4">
        <w:rPr>
          <w:rFonts w:ascii="Times New Roman" w:hAnsi="Times New Roman" w:cs="Times New Roman"/>
          <w:color w:val="000000" w:themeColor="text1"/>
        </w:rPr>
        <w:t xml:space="preserve"> </w:t>
      </w:r>
      <w:r w:rsidR="00803393" w:rsidRPr="008F5FA4">
        <w:rPr>
          <w:rFonts w:ascii="Times New Roman" w:hAnsi="Times New Roman" w:cs="Times New Roman"/>
          <w:color w:val="000000" w:themeColor="text1"/>
        </w:rPr>
        <w:t>sceptic</w:t>
      </w:r>
      <w:r w:rsidR="003D3E80" w:rsidRPr="008F5FA4">
        <w:rPr>
          <w:rFonts w:ascii="Times New Roman" w:hAnsi="Times New Roman" w:cs="Times New Roman"/>
          <w:color w:val="000000" w:themeColor="text1"/>
        </w:rPr>
        <w:t>al</w:t>
      </w:r>
      <w:r w:rsidR="0002099E" w:rsidRPr="008F5FA4">
        <w:rPr>
          <w:rFonts w:ascii="Times New Roman" w:hAnsi="Times New Roman" w:cs="Times New Roman"/>
          <w:color w:val="000000" w:themeColor="text1"/>
        </w:rPr>
        <w:t xml:space="preserve"> about theory – a repeated refrain in her work.</w:t>
      </w:r>
    </w:p>
    <w:p w14:paraId="33126DFC" w14:textId="1FFDE2CD"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Given Dilke’s positivist sympathies, in 1865 she </w:t>
      </w:r>
      <w:r w:rsidR="00803393" w:rsidRPr="008F5FA4">
        <w:rPr>
          <w:rFonts w:ascii="Times New Roman" w:hAnsi="Times New Roman" w:cs="Times New Roman"/>
          <w:color w:val="000000" w:themeColor="text1"/>
        </w:rPr>
        <w:t>favourably</w:t>
      </w:r>
      <w:r w:rsidR="0002099E" w:rsidRPr="008F5FA4">
        <w:rPr>
          <w:rFonts w:ascii="Times New Roman" w:hAnsi="Times New Roman" w:cs="Times New Roman"/>
          <w:color w:val="000000" w:themeColor="text1"/>
        </w:rPr>
        <w:t xml:space="preserve"> reviewed the </w:t>
      </w:r>
      <w:r w:rsidR="0002099E" w:rsidRPr="008F5FA4">
        <w:rPr>
          <w:rFonts w:ascii="Times New Roman" w:hAnsi="Times New Roman" w:cs="Times New Roman"/>
          <w:i/>
          <w:iCs/>
          <w:color w:val="000000" w:themeColor="text1"/>
        </w:rPr>
        <w:t>Philosophy of Art</w:t>
      </w:r>
      <w:r w:rsidR="0002099E" w:rsidRPr="008F5FA4">
        <w:rPr>
          <w:rFonts w:ascii="Times New Roman" w:hAnsi="Times New Roman" w:cs="Times New Roman"/>
          <w:color w:val="000000" w:themeColor="text1"/>
        </w:rPr>
        <w:t xml:space="preserve"> by the French aesthetician Hippolyte Taine, whose blend of positivism and historicism influenced her considerably. For Taine, one understands an art-work by explaining it with reference to the artist’s whole oeuvre, in turn explained by his school, in turn explained by the ‘moral, social and [...] political condition of the world around’, a world in constant historical evolution.</w:t>
      </w:r>
      <w:r w:rsidR="00D644A7" w:rsidRPr="008F5FA4">
        <w:rPr>
          <w:rStyle w:val="FootnoteReference"/>
          <w:rFonts w:ascii="Times New Roman" w:hAnsi="Times New Roman" w:cs="Times New Roman"/>
          <w:color w:val="000000" w:themeColor="text1"/>
        </w:rPr>
        <w:footnoteReference w:id="16"/>
      </w:r>
      <w:r w:rsidR="0002099E" w:rsidRPr="008F5FA4">
        <w:rPr>
          <w:rFonts w:ascii="Times New Roman" w:hAnsi="Times New Roman" w:cs="Times New Roman"/>
          <w:color w:val="000000" w:themeColor="text1"/>
        </w:rPr>
        <w:t xml:space="preserve"> Thus for Taine, art-works are ultimately products of the artist’s historical environment; to understand art-works we must explain how these external factors have produced and shaped them. </w:t>
      </w:r>
    </w:p>
    <w:p w14:paraId="1BEF3D8E" w14:textId="77777777" w:rsidR="00AE099B"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Dilke agrees: the business of aestheticians is to explain art-works by tracing the causes acting on them and working out the natural laws of art’s evolution. ‘No work of art, then, is [...] isolated. The starting-point of a true philosophy must necessarily be that of the </w:t>
      </w:r>
      <w:r w:rsidR="0002099E" w:rsidRPr="008F5FA4">
        <w:rPr>
          <w:rFonts w:ascii="Times New Roman" w:hAnsi="Times New Roman" w:cs="Times New Roman"/>
          <w:i/>
          <w:iCs/>
          <w:color w:val="000000" w:themeColor="text1"/>
        </w:rPr>
        <w:t xml:space="preserve">ensemble </w:t>
      </w:r>
      <w:r w:rsidR="0002099E" w:rsidRPr="008F5FA4">
        <w:rPr>
          <w:rFonts w:ascii="Times New Roman" w:hAnsi="Times New Roman" w:cs="Times New Roman"/>
          <w:color w:val="000000" w:themeColor="text1"/>
        </w:rPr>
        <w:t>which surrounds the work, and of which it forms a part’. She also enthuses over Taine’s practical recommendations</w:t>
      </w:r>
      <w:r w:rsidR="00A1483A" w:rsidRPr="008F5FA4">
        <w:rPr>
          <w:rFonts w:ascii="Times New Roman" w:hAnsi="Times New Roman" w:cs="Times New Roman"/>
          <w:color w:val="000000" w:themeColor="text1"/>
        </w:rPr>
        <w:t>:</w:t>
      </w:r>
    </w:p>
    <w:p w14:paraId="7AD39E37" w14:textId="77777777" w:rsidR="00AE099B" w:rsidRDefault="0002099E" w:rsidP="00AE099B">
      <w:pPr>
        <w:tabs>
          <w:tab w:val="left" w:pos="567"/>
        </w:tabs>
        <w:spacing w:line="480" w:lineRule="auto"/>
        <w:ind w:left="567"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We find, in the principles here laid down, the clue to all true and healthy progress. Taking nature as the standard </w:t>
      </w:r>
      <w:r w:rsidR="00A1483A"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in the depth and breadth of organic life – we shall no </w:t>
      </w:r>
      <w:r w:rsidRPr="008F5FA4">
        <w:rPr>
          <w:rFonts w:ascii="Times New Roman" w:hAnsi="Times New Roman" w:cs="Times New Roman"/>
          <w:color w:val="000000" w:themeColor="text1"/>
        </w:rPr>
        <w:lastRenderedPageBreak/>
        <w:t>longer be subject to the complaint that art is dead, or remain enslaved to the [...] conventions of the past.</w:t>
      </w:r>
    </w:p>
    <w:p w14:paraId="5131AE31" w14:textId="23698C5C" w:rsidR="0002099E" w:rsidRPr="008F5FA4" w:rsidRDefault="00A1483A"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More specifically</w:t>
      </w:r>
      <w:r w:rsidR="0002099E" w:rsidRPr="008F5FA4">
        <w:rPr>
          <w:rFonts w:ascii="Times New Roman" w:hAnsi="Times New Roman" w:cs="Times New Roman"/>
          <w:color w:val="000000" w:themeColor="text1"/>
        </w:rPr>
        <w:t xml:space="preserve">, good art </w:t>
      </w:r>
      <w:r w:rsidRPr="008F5FA4">
        <w:rPr>
          <w:rFonts w:ascii="Times New Roman" w:hAnsi="Times New Roman" w:cs="Times New Roman"/>
          <w:color w:val="000000" w:themeColor="text1"/>
        </w:rPr>
        <w:t xml:space="preserve">must </w:t>
      </w:r>
      <w:r w:rsidR="0002099E" w:rsidRPr="008F5FA4">
        <w:rPr>
          <w:rFonts w:ascii="Times New Roman" w:hAnsi="Times New Roman" w:cs="Times New Roman"/>
          <w:color w:val="000000" w:themeColor="text1"/>
        </w:rPr>
        <w:t>take its inspiration from the present day, for ‘the art of an age is the presentation [...] of its reality’. A</w:t>
      </w:r>
      <w:r w:rsidR="00351001" w:rsidRPr="008F5FA4">
        <w:rPr>
          <w:rFonts w:ascii="Times New Roman" w:hAnsi="Times New Roman" w:cs="Times New Roman"/>
          <w:color w:val="000000" w:themeColor="text1"/>
        </w:rPr>
        <w:t>fter all, a</w:t>
      </w:r>
      <w:r w:rsidR="0002099E" w:rsidRPr="008F5FA4">
        <w:rPr>
          <w:rFonts w:ascii="Times New Roman" w:hAnsi="Times New Roman" w:cs="Times New Roman"/>
          <w:color w:val="000000" w:themeColor="text1"/>
        </w:rPr>
        <w:t>rt is invariably of its age anyway; artists should recognise and lean into this reality. For then the artist will depict individuals who embody the fundamental tendencies of the time, raising these individuals from mere individuals to representative types.</w:t>
      </w:r>
      <w:r w:rsidRPr="008F5FA4">
        <w:rPr>
          <w:rStyle w:val="FootnoteReference"/>
          <w:rFonts w:ascii="Times New Roman" w:hAnsi="Times New Roman" w:cs="Times New Roman"/>
          <w:color w:val="000000" w:themeColor="text1"/>
        </w:rPr>
        <w:footnoteReference w:id="17"/>
      </w:r>
    </w:p>
    <w:p w14:paraId="50C1E3E6" w14:textId="4E42558D"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In short, Dilke takes from Taine that art-works must be explained by the causal factors shaping them;</w:t>
      </w:r>
      <w:r w:rsidR="00C348DA" w:rsidRPr="008F5FA4">
        <w:rPr>
          <w:rFonts w:ascii="Times New Roman" w:hAnsi="Times New Roman" w:cs="Times New Roman"/>
          <w:color w:val="000000" w:themeColor="text1"/>
        </w:rPr>
        <w:t xml:space="preserve"> </w:t>
      </w:r>
      <w:r w:rsidR="0002099E" w:rsidRPr="008F5FA4">
        <w:rPr>
          <w:rFonts w:ascii="Times New Roman" w:hAnsi="Times New Roman" w:cs="Times New Roman"/>
          <w:color w:val="000000" w:themeColor="text1"/>
        </w:rPr>
        <w:t xml:space="preserve">that these causal factors are those of the historically evolving social environment, which must be </w:t>
      </w:r>
      <w:r w:rsidR="00803393" w:rsidRPr="008F5FA4">
        <w:rPr>
          <w:rFonts w:ascii="Times New Roman" w:hAnsi="Times New Roman" w:cs="Times New Roman"/>
          <w:color w:val="000000" w:themeColor="text1"/>
        </w:rPr>
        <w:t>analysed</w:t>
      </w:r>
      <w:r w:rsidR="0002099E" w:rsidRPr="008F5FA4">
        <w:rPr>
          <w:rFonts w:ascii="Times New Roman" w:hAnsi="Times New Roman" w:cs="Times New Roman"/>
          <w:color w:val="000000" w:themeColor="text1"/>
        </w:rPr>
        <w:t xml:space="preserve"> empirically; that good art distils the trends of its time in exemplary typical individuals;</w:t>
      </w:r>
      <w:r w:rsidR="00C348DA" w:rsidRPr="008F5FA4">
        <w:rPr>
          <w:rFonts w:ascii="Times New Roman" w:hAnsi="Times New Roman" w:cs="Times New Roman"/>
          <w:color w:val="000000" w:themeColor="text1"/>
        </w:rPr>
        <w:t xml:space="preserve"> and</w:t>
      </w:r>
      <w:r w:rsidR="0002099E" w:rsidRPr="008F5FA4">
        <w:rPr>
          <w:rFonts w:ascii="Times New Roman" w:hAnsi="Times New Roman" w:cs="Times New Roman"/>
          <w:color w:val="000000" w:themeColor="text1"/>
        </w:rPr>
        <w:t xml:space="preserve"> that along this path nineteenth-century art can become both modern and vital. To clarify: by </w:t>
      </w:r>
      <w:r w:rsidR="00D27389" w:rsidRPr="008F5FA4">
        <w:rPr>
          <w:rFonts w:ascii="Times New Roman" w:hAnsi="Times New Roman" w:cs="Times New Roman"/>
          <w:color w:val="000000" w:themeColor="text1"/>
        </w:rPr>
        <w:t>‘</w:t>
      </w:r>
      <w:r w:rsidR="0002099E" w:rsidRPr="008F5FA4">
        <w:rPr>
          <w:rFonts w:ascii="Times New Roman" w:hAnsi="Times New Roman" w:cs="Times New Roman"/>
          <w:color w:val="000000" w:themeColor="text1"/>
        </w:rPr>
        <w:t>good</w:t>
      </w:r>
      <w:r w:rsidR="00D27389" w:rsidRPr="008F5FA4">
        <w:rPr>
          <w:rFonts w:ascii="Times New Roman" w:hAnsi="Times New Roman" w:cs="Times New Roman"/>
          <w:color w:val="000000" w:themeColor="text1"/>
        </w:rPr>
        <w:t>’</w:t>
      </w:r>
      <w:r w:rsidR="0002099E" w:rsidRPr="008F5FA4">
        <w:rPr>
          <w:rFonts w:ascii="Times New Roman" w:hAnsi="Times New Roman" w:cs="Times New Roman"/>
          <w:color w:val="000000" w:themeColor="text1"/>
        </w:rPr>
        <w:t xml:space="preserve"> art </w:t>
      </w:r>
      <w:r w:rsidR="00D644A7" w:rsidRPr="008F5FA4">
        <w:rPr>
          <w:rFonts w:ascii="Times New Roman" w:hAnsi="Times New Roman" w:cs="Times New Roman"/>
          <w:color w:val="000000" w:themeColor="text1"/>
        </w:rPr>
        <w:t>Dilke</w:t>
      </w:r>
      <w:r w:rsidR="0002099E" w:rsidRPr="008F5FA4">
        <w:rPr>
          <w:rFonts w:ascii="Times New Roman" w:hAnsi="Times New Roman" w:cs="Times New Roman"/>
          <w:color w:val="000000" w:themeColor="text1"/>
        </w:rPr>
        <w:t xml:space="preserve"> mean</w:t>
      </w:r>
      <w:r w:rsidR="00D644A7" w:rsidRPr="008F5FA4">
        <w:rPr>
          <w:rFonts w:ascii="Times New Roman" w:hAnsi="Times New Roman" w:cs="Times New Roman"/>
          <w:color w:val="000000" w:themeColor="text1"/>
        </w:rPr>
        <w:t>s</w:t>
      </w:r>
      <w:r w:rsidR="0002099E" w:rsidRPr="008F5FA4">
        <w:rPr>
          <w:rFonts w:ascii="Times New Roman" w:hAnsi="Times New Roman" w:cs="Times New Roman"/>
          <w:color w:val="000000" w:themeColor="text1"/>
        </w:rPr>
        <w:t xml:space="preserve"> art</w:t>
      </w:r>
      <w:r w:rsidR="00D27389" w:rsidRPr="008F5FA4">
        <w:rPr>
          <w:rFonts w:ascii="Times New Roman" w:hAnsi="Times New Roman" w:cs="Times New Roman"/>
          <w:color w:val="000000" w:themeColor="text1"/>
        </w:rPr>
        <w:t>istically</w:t>
      </w:r>
      <w:r w:rsidR="0002099E" w:rsidRPr="008F5FA4">
        <w:rPr>
          <w:rFonts w:ascii="Times New Roman" w:hAnsi="Times New Roman" w:cs="Times New Roman"/>
          <w:color w:val="000000" w:themeColor="text1"/>
        </w:rPr>
        <w:t xml:space="preserve"> </w:t>
      </w:r>
      <w:r w:rsidR="00D27389" w:rsidRPr="008F5FA4">
        <w:rPr>
          <w:rFonts w:ascii="Times New Roman" w:hAnsi="Times New Roman" w:cs="Times New Roman"/>
          <w:color w:val="000000" w:themeColor="text1"/>
        </w:rPr>
        <w:t>good</w:t>
      </w:r>
      <w:r w:rsidR="0002099E" w:rsidRPr="008F5FA4">
        <w:rPr>
          <w:rFonts w:ascii="Times New Roman" w:hAnsi="Times New Roman" w:cs="Times New Roman"/>
          <w:color w:val="000000" w:themeColor="text1"/>
        </w:rPr>
        <w:t xml:space="preserve">, not morally good; </w:t>
      </w:r>
      <w:r w:rsidR="00D644A7" w:rsidRPr="008F5FA4">
        <w:rPr>
          <w:rFonts w:ascii="Times New Roman" w:hAnsi="Times New Roman" w:cs="Times New Roman"/>
          <w:color w:val="000000" w:themeColor="text1"/>
        </w:rPr>
        <w:t>she</w:t>
      </w:r>
      <w:r w:rsidR="0002099E" w:rsidRPr="008F5FA4">
        <w:rPr>
          <w:rFonts w:ascii="Times New Roman" w:hAnsi="Times New Roman" w:cs="Times New Roman"/>
          <w:color w:val="000000" w:themeColor="text1"/>
        </w:rPr>
        <w:t xml:space="preserve"> distinguishes the artistic (and aesthetic) good from the morally good, as we will see.</w:t>
      </w:r>
    </w:p>
    <w:p w14:paraId="03A1F99D" w14:textId="32539A87"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In 1868 Dilke first introduces </w:t>
      </w:r>
      <w:r w:rsidR="002B6C60" w:rsidRPr="008F5FA4">
        <w:rPr>
          <w:rFonts w:ascii="Times New Roman" w:hAnsi="Times New Roman" w:cs="Times New Roman"/>
          <w:color w:val="000000" w:themeColor="text1"/>
        </w:rPr>
        <w:t>that</w:t>
      </w:r>
      <w:r w:rsidR="0002099E" w:rsidRPr="008F5FA4">
        <w:rPr>
          <w:rFonts w:ascii="Times New Roman" w:hAnsi="Times New Roman" w:cs="Times New Roman"/>
          <w:color w:val="000000" w:themeColor="text1"/>
        </w:rPr>
        <w:t xml:space="preserve"> central aestheticist strand </w:t>
      </w:r>
      <w:r w:rsidR="00D61C41" w:rsidRPr="008F5FA4">
        <w:rPr>
          <w:rFonts w:ascii="Times New Roman" w:hAnsi="Times New Roman" w:cs="Times New Roman"/>
          <w:color w:val="000000" w:themeColor="text1"/>
        </w:rPr>
        <w:t>of</w:t>
      </w:r>
      <w:r w:rsidR="0002099E" w:rsidRPr="008F5FA4">
        <w:rPr>
          <w:rFonts w:ascii="Times New Roman" w:hAnsi="Times New Roman" w:cs="Times New Roman"/>
          <w:color w:val="000000" w:themeColor="text1"/>
        </w:rPr>
        <w:t xml:space="preserve"> thought</w:t>
      </w:r>
      <w:r w:rsidR="00D61C41" w:rsidRPr="008F5FA4">
        <w:rPr>
          <w:rFonts w:ascii="Times New Roman" w:hAnsi="Times New Roman" w:cs="Times New Roman"/>
          <w:color w:val="000000" w:themeColor="text1"/>
        </w:rPr>
        <w:t xml:space="preserve">, </w:t>
      </w:r>
      <w:r w:rsidR="0002099E" w:rsidRPr="008F5FA4">
        <w:rPr>
          <w:rFonts w:ascii="Times New Roman" w:hAnsi="Times New Roman" w:cs="Times New Roman"/>
          <w:color w:val="000000" w:themeColor="text1"/>
        </w:rPr>
        <w:t xml:space="preserve">in a critical review of </w:t>
      </w:r>
      <w:r w:rsidR="00CF2370">
        <w:rPr>
          <w:rFonts w:ascii="Times New Roman" w:hAnsi="Times New Roman" w:cs="Times New Roman"/>
          <w:color w:val="000000" w:themeColor="text1"/>
        </w:rPr>
        <w:t>Richard St John</w:t>
      </w:r>
      <w:r w:rsidR="005B4A4C">
        <w:rPr>
          <w:rFonts w:ascii="Times New Roman" w:hAnsi="Times New Roman" w:cs="Times New Roman"/>
          <w:color w:val="000000" w:themeColor="text1"/>
        </w:rPr>
        <w:t xml:space="preserve"> </w:t>
      </w:r>
      <w:r w:rsidR="0002099E" w:rsidRPr="008F5FA4">
        <w:rPr>
          <w:rFonts w:ascii="Times New Roman" w:hAnsi="Times New Roman" w:cs="Times New Roman"/>
          <w:color w:val="000000" w:themeColor="text1"/>
        </w:rPr>
        <w:t>Tyrwhitt’s</w:t>
      </w:r>
      <w:r w:rsidR="005B4A4C">
        <w:rPr>
          <w:rFonts w:ascii="Times New Roman" w:hAnsi="Times New Roman" w:cs="Times New Roman"/>
          <w:color w:val="000000" w:themeColor="text1"/>
        </w:rPr>
        <w:t xml:space="preserve"> </w:t>
      </w:r>
      <w:r w:rsidR="005B4A4C">
        <w:rPr>
          <w:rFonts w:ascii="Times New Roman" w:hAnsi="Times New Roman" w:cs="Times New Roman"/>
          <w:i/>
          <w:iCs/>
          <w:color w:val="000000" w:themeColor="text1"/>
        </w:rPr>
        <w:t>Handbook of Pictorial Art</w:t>
      </w:r>
      <w:r w:rsidR="0002099E" w:rsidRPr="008F5FA4">
        <w:rPr>
          <w:rFonts w:ascii="Times New Roman" w:hAnsi="Times New Roman" w:cs="Times New Roman"/>
          <w:color w:val="000000" w:themeColor="text1"/>
        </w:rPr>
        <w:t xml:space="preserve"> </w:t>
      </w:r>
      <w:r w:rsidR="003B4E96">
        <w:rPr>
          <w:rFonts w:ascii="Times New Roman" w:hAnsi="Times New Roman" w:cs="Times New Roman"/>
          <w:color w:val="000000" w:themeColor="text1"/>
        </w:rPr>
        <w:t xml:space="preserve">which </w:t>
      </w:r>
      <w:r w:rsidR="0002099E" w:rsidRPr="008F5FA4">
        <w:rPr>
          <w:rFonts w:ascii="Times New Roman" w:hAnsi="Times New Roman" w:cs="Times New Roman"/>
          <w:color w:val="000000" w:themeColor="text1"/>
        </w:rPr>
        <w:t>propos</w:t>
      </w:r>
      <w:r w:rsidR="003B4E96">
        <w:rPr>
          <w:rFonts w:ascii="Times New Roman" w:hAnsi="Times New Roman" w:cs="Times New Roman"/>
          <w:color w:val="000000" w:themeColor="text1"/>
        </w:rPr>
        <w:t>ed</w:t>
      </w:r>
      <w:r w:rsidR="0002099E" w:rsidRPr="008F5FA4">
        <w:rPr>
          <w:rFonts w:ascii="Times New Roman" w:hAnsi="Times New Roman" w:cs="Times New Roman"/>
          <w:color w:val="000000" w:themeColor="text1"/>
        </w:rPr>
        <w:t xml:space="preserve"> that modern art should be didactic and educate people by depicting real historical events. Dilke objects that it only made sense for art to be instructive in era</w:t>
      </w:r>
      <w:r w:rsidR="00D61C41" w:rsidRPr="008F5FA4">
        <w:rPr>
          <w:rFonts w:ascii="Times New Roman" w:hAnsi="Times New Roman" w:cs="Times New Roman"/>
          <w:color w:val="000000" w:themeColor="text1"/>
        </w:rPr>
        <w:t>s</w:t>
      </w:r>
      <w:r w:rsidR="0002099E" w:rsidRPr="008F5FA4">
        <w:rPr>
          <w:rFonts w:ascii="Times New Roman" w:hAnsi="Times New Roman" w:cs="Times New Roman"/>
          <w:color w:val="000000" w:themeColor="text1"/>
        </w:rPr>
        <w:t xml:space="preserve"> when most people were illiterate. Nowadays, art should be left free to pursue properly aesthetic ends. Tyrwhitt’s strictures would impose</w:t>
      </w:r>
    </w:p>
    <w:p w14:paraId="7A32178B" w14:textId="5D51125F" w:rsidR="0002099E" w:rsidRPr="008F5FA4" w:rsidRDefault="0002099E" w:rsidP="008F5FA4">
      <w:pPr>
        <w:tabs>
          <w:tab w:val="left" w:pos="709"/>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an unnecessary and unreasonable tyranny. In the kingdom of art, imagination is not the handmaid, but the mistress, of the understanding; and work which is not done for its own sake, in which the chief place is claimed for the historical or the moral, [...] in </w:t>
      </w:r>
      <w:r w:rsidRPr="008F5FA4">
        <w:rPr>
          <w:rFonts w:ascii="Times New Roman" w:hAnsi="Times New Roman" w:cs="Times New Roman"/>
          <w:color w:val="000000" w:themeColor="text1"/>
        </w:rPr>
        <w:lastRenderedPageBreak/>
        <w:t>which the contents form the weightiest part, loses its aesthetic character, and cannot possess those poetic elements which fire the fancy and rouse the emotions.</w:t>
      </w:r>
      <w:r w:rsidR="003A423A" w:rsidRPr="008F5FA4">
        <w:rPr>
          <w:rStyle w:val="FootnoteReference"/>
          <w:rFonts w:ascii="Times New Roman" w:hAnsi="Times New Roman" w:cs="Times New Roman"/>
          <w:color w:val="000000" w:themeColor="text1"/>
        </w:rPr>
        <w:footnoteReference w:id="18"/>
      </w:r>
    </w:p>
    <w:p w14:paraId="0BAB0000" w14:textId="42F4DEA5" w:rsidR="0002099E" w:rsidRPr="008F5FA4" w:rsidRDefault="0002099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Dilke’s central objection to didacticism is that it is inappropriate for the modern world. Didactic works may have been good art in the Middle Ages, but they have no place today. </w:t>
      </w:r>
    </w:p>
    <w:p w14:paraId="60FCC181" w14:textId="7ED2B0AF"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This leads into her essay ‘Religious Art in the Nineteenth Century’</w:t>
      </w:r>
      <w:r w:rsidR="003A423A" w:rsidRPr="008F5FA4">
        <w:rPr>
          <w:rFonts w:ascii="Times New Roman" w:hAnsi="Times New Roman" w:cs="Times New Roman"/>
          <w:color w:val="000000" w:themeColor="text1"/>
        </w:rPr>
        <w:t xml:space="preserve">, also from </w:t>
      </w:r>
      <w:r w:rsidR="0002099E" w:rsidRPr="008F5FA4">
        <w:rPr>
          <w:rFonts w:ascii="Times New Roman" w:hAnsi="Times New Roman" w:cs="Times New Roman"/>
          <w:color w:val="000000" w:themeColor="text1"/>
        </w:rPr>
        <w:t>1868. She employs her Tainian conception of ideal types to solve the problem of what art should do in an age where it has parted from religion inexorably. Formerly, Dilke says, art and religion were ‘knit compactly in unity of organic life’. But this unity is now lost: ‘Religious art is now severed from the world’s art’. Religionists look down on art; artists have scant use for religion; and both are now detached from worldly life. Yet we cannot go back: ‘One reason why most religious art in the nineteenth century has been a failure is that it does not belong to the century’.</w:t>
      </w:r>
      <w:r w:rsidR="00E47DE5" w:rsidRPr="008F5FA4">
        <w:rPr>
          <w:rStyle w:val="FootnoteReference"/>
          <w:rFonts w:ascii="Times New Roman" w:hAnsi="Times New Roman" w:cs="Times New Roman"/>
          <w:color w:val="000000" w:themeColor="text1"/>
        </w:rPr>
        <w:footnoteReference w:id="19"/>
      </w:r>
    </w:p>
    <w:p w14:paraId="24F5B08E" w14:textId="54090191"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Dilke proposes </w:t>
      </w:r>
      <w:r w:rsidR="007D2A8D" w:rsidRPr="008F5FA4">
        <w:rPr>
          <w:rFonts w:ascii="Times New Roman" w:hAnsi="Times New Roman" w:cs="Times New Roman"/>
          <w:color w:val="000000" w:themeColor="text1"/>
        </w:rPr>
        <w:t>an alternative</w:t>
      </w:r>
      <w:r w:rsidR="0002099E" w:rsidRPr="008F5FA4">
        <w:rPr>
          <w:rFonts w:ascii="Times New Roman" w:hAnsi="Times New Roman" w:cs="Times New Roman"/>
          <w:color w:val="000000" w:themeColor="text1"/>
        </w:rPr>
        <w:t xml:space="preserve"> way for modern art to regain a serious and meaningful purpose. ‘Painters wrongly suppose that religious art means a perpetual reproduction of Saints and Holy Families, whereas the subjects arising out of daily experience’ would be more suitable. Artists should take everyday modern individuals and raise them into types exemplifying the age. This would yield a new ‘ideal realism’ – not mere naturalism, and not finding the supernatural in the natural, but finding the typical in the individual and so giving daily realities profound meaning.</w:t>
      </w:r>
      <w:r w:rsidR="00E47DE5" w:rsidRPr="008F5FA4">
        <w:rPr>
          <w:rStyle w:val="FootnoteReference"/>
          <w:rFonts w:ascii="Times New Roman" w:hAnsi="Times New Roman" w:cs="Times New Roman"/>
          <w:color w:val="000000" w:themeColor="text1"/>
        </w:rPr>
        <w:footnoteReference w:id="20"/>
      </w:r>
      <w:r w:rsidR="0002099E" w:rsidRPr="008F5FA4">
        <w:rPr>
          <w:rFonts w:ascii="Times New Roman" w:hAnsi="Times New Roman" w:cs="Times New Roman"/>
          <w:color w:val="000000" w:themeColor="text1"/>
        </w:rPr>
        <w:t xml:space="preserve"> </w:t>
      </w:r>
    </w:p>
    <w:p w14:paraId="2DA3E8D8" w14:textId="22444D69"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lastRenderedPageBreak/>
        <w:tab/>
      </w:r>
      <w:r w:rsidR="0002099E" w:rsidRPr="008F5FA4">
        <w:rPr>
          <w:rFonts w:ascii="Times New Roman" w:hAnsi="Times New Roman" w:cs="Times New Roman"/>
          <w:color w:val="000000" w:themeColor="text1"/>
        </w:rPr>
        <w:t xml:space="preserve">In sum, Dilke opposes any subordination of art to education, religion, or morality on the grounds that art has necessarily separated from these other factors over history and that, instead of looking backwards, we should make art that is of its time and so pursues independent aesthetic goals. The motivation for Dilke’s aestheticism, then, comes from her historicist view that art should reflect its era and that the modern era is one in which art has become independent from other aspects of social life. </w:t>
      </w:r>
    </w:p>
    <w:p w14:paraId="08C5E31B" w14:textId="2AA645F2" w:rsidR="0002099E" w:rsidRPr="008F5FA4" w:rsidRDefault="0002099E" w:rsidP="008F5FA4">
      <w:pPr>
        <w:tabs>
          <w:tab w:val="left" w:pos="0"/>
        </w:tabs>
        <w:spacing w:line="480" w:lineRule="auto"/>
        <w:ind w:right="-52"/>
        <w:rPr>
          <w:rFonts w:ascii="Times New Roman" w:hAnsi="Times New Roman" w:cs="Times New Roman"/>
          <w:color w:val="000000" w:themeColor="text1"/>
        </w:rPr>
      </w:pPr>
    </w:p>
    <w:p w14:paraId="47D6252A" w14:textId="1813DF5F" w:rsidR="0002099E" w:rsidRPr="008F5FA4" w:rsidRDefault="0002099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III. Dilke’s Aestheticism</w:t>
      </w:r>
    </w:p>
    <w:p w14:paraId="34F9682A" w14:textId="5F1DE5AD" w:rsidR="0002099E" w:rsidRPr="008F5FA4" w:rsidRDefault="0002099E" w:rsidP="008F5FA4">
      <w:pPr>
        <w:tabs>
          <w:tab w:val="left" w:pos="0"/>
        </w:tabs>
        <w:spacing w:line="480" w:lineRule="auto"/>
        <w:ind w:right="-52"/>
        <w:rPr>
          <w:rFonts w:ascii="Times New Roman" w:hAnsi="Times New Roman" w:cs="Times New Roman"/>
          <w:color w:val="000000" w:themeColor="text1"/>
        </w:rPr>
      </w:pPr>
    </w:p>
    <w:p w14:paraId="7B8F0361" w14:textId="222D0875" w:rsidR="0002099E" w:rsidRPr="008F5FA4" w:rsidRDefault="0002099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Dilke elaborate</w:t>
      </w:r>
      <w:r w:rsidR="00374681" w:rsidRPr="008F5FA4">
        <w:rPr>
          <w:rFonts w:ascii="Times New Roman" w:hAnsi="Times New Roman" w:cs="Times New Roman"/>
          <w:color w:val="000000" w:themeColor="text1"/>
        </w:rPr>
        <w:t>d</w:t>
      </w:r>
      <w:r w:rsidRPr="008F5FA4">
        <w:rPr>
          <w:rFonts w:ascii="Times New Roman" w:hAnsi="Times New Roman" w:cs="Times New Roman"/>
          <w:color w:val="000000" w:themeColor="text1"/>
        </w:rPr>
        <w:t xml:space="preserve"> her version of aestheticism in the 1869 article ‘Art and Morality’, published in the heavyweight liberal journal the </w:t>
      </w:r>
      <w:r w:rsidRPr="008F5FA4">
        <w:rPr>
          <w:rFonts w:ascii="Times New Roman" w:hAnsi="Times New Roman" w:cs="Times New Roman"/>
          <w:i/>
          <w:iCs/>
          <w:color w:val="000000" w:themeColor="text1"/>
        </w:rPr>
        <w:t>Westminster Review</w:t>
      </w:r>
      <w:r w:rsidR="00790A8E" w:rsidRPr="008F5FA4">
        <w:rPr>
          <w:rFonts w:ascii="Times New Roman" w:hAnsi="Times New Roman" w:cs="Times New Roman"/>
          <w:color w:val="000000" w:themeColor="text1"/>
        </w:rPr>
        <w:t>. It was</w:t>
      </w:r>
      <w:r w:rsidRPr="008F5FA4">
        <w:rPr>
          <w:rFonts w:ascii="Times New Roman" w:hAnsi="Times New Roman" w:cs="Times New Roman"/>
          <w:color w:val="000000" w:themeColor="text1"/>
        </w:rPr>
        <w:t xml:space="preserve"> anonymous</w:t>
      </w:r>
      <w:r w:rsidR="00790A8E"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00790A8E" w:rsidRPr="008F5FA4">
        <w:rPr>
          <w:rFonts w:ascii="Times New Roman" w:hAnsi="Times New Roman" w:cs="Times New Roman"/>
          <w:color w:val="000000" w:themeColor="text1"/>
        </w:rPr>
        <w:t>this being</w:t>
      </w:r>
      <w:r w:rsidRPr="008F5FA4">
        <w:rPr>
          <w:rFonts w:ascii="Times New Roman" w:hAnsi="Times New Roman" w:cs="Times New Roman"/>
          <w:color w:val="000000" w:themeColor="text1"/>
        </w:rPr>
        <w:t xml:space="preserve"> the journal’s general policy</w:t>
      </w:r>
      <w:r w:rsidR="00790A8E" w:rsidRPr="008F5FA4">
        <w:rPr>
          <w:rFonts w:ascii="Times New Roman" w:hAnsi="Times New Roman" w:cs="Times New Roman"/>
          <w:color w:val="000000" w:themeColor="text1"/>
        </w:rPr>
        <w:t xml:space="preserve">, of which Dilke again </w:t>
      </w:r>
      <w:r w:rsidR="00374681" w:rsidRPr="008F5FA4">
        <w:rPr>
          <w:rFonts w:ascii="Times New Roman" w:hAnsi="Times New Roman" w:cs="Times New Roman"/>
          <w:color w:val="000000" w:themeColor="text1"/>
        </w:rPr>
        <w:t xml:space="preserve">took </w:t>
      </w:r>
      <w:r w:rsidR="00790A8E" w:rsidRPr="008F5FA4">
        <w:rPr>
          <w:rFonts w:ascii="Times New Roman" w:hAnsi="Times New Roman" w:cs="Times New Roman"/>
          <w:color w:val="000000" w:themeColor="text1"/>
        </w:rPr>
        <w:t>advantage</w:t>
      </w:r>
      <w:r w:rsidRPr="008F5FA4">
        <w:rPr>
          <w:rFonts w:ascii="Times New Roman" w:hAnsi="Times New Roman" w:cs="Times New Roman"/>
          <w:color w:val="000000" w:themeColor="text1"/>
        </w:rPr>
        <w:t xml:space="preserve">. Ostensibly a review of two books by the French spiritualist-cum-eclectic Victor Laprade, Dilke uses her 16,000-word piece to make a sustained case for aestheticism – doing so, notably, four years before the text usually heralded as the manifesto of aestheticism in Britain, the conclusion to Walter Pater’s </w:t>
      </w:r>
      <w:r w:rsidRPr="008F5FA4">
        <w:rPr>
          <w:rFonts w:ascii="Times New Roman" w:hAnsi="Times New Roman" w:cs="Times New Roman"/>
          <w:i/>
          <w:iCs/>
          <w:color w:val="000000" w:themeColor="text1"/>
        </w:rPr>
        <w:t>Studies in the History of the Renaissance</w:t>
      </w:r>
      <w:r w:rsidR="00750F24" w:rsidRPr="008F5FA4">
        <w:rPr>
          <w:rFonts w:ascii="Times New Roman" w:hAnsi="Times New Roman" w:cs="Times New Roman"/>
          <w:color w:val="000000" w:themeColor="text1"/>
        </w:rPr>
        <w:t xml:space="preserve"> of 1873.</w:t>
      </w:r>
      <w:r w:rsidR="00463B89" w:rsidRPr="008F5FA4">
        <w:rPr>
          <w:rStyle w:val="FootnoteReference"/>
          <w:rFonts w:ascii="Times New Roman" w:hAnsi="Times New Roman" w:cs="Times New Roman"/>
          <w:color w:val="000000" w:themeColor="text1"/>
        </w:rPr>
        <w:footnoteReference w:id="21"/>
      </w:r>
    </w:p>
    <w:p w14:paraId="59CB3753" w14:textId="5EEDCC7C"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lastRenderedPageBreak/>
        <w:tab/>
      </w:r>
      <w:r w:rsidR="0002099E" w:rsidRPr="008F5FA4">
        <w:rPr>
          <w:rFonts w:ascii="Times New Roman" w:hAnsi="Times New Roman" w:cs="Times New Roman"/>
          <w:color w:val="000000" w:themeColor="text1"/>
        </w:rPr>
        <w:t>Dilke’s</w:t>
      </w:r>
      <w:r w:rsidR="000D4CD7" w:rsidRPr="008F5FA4">
        <w:rPr>
          <w:rFonts w:ascii="Times New Roman" w:hAnsi="Times New Roman" w:cs="Times New Roman"/>
          <w:color w:val="000000" w:themeColor="text1"/>
        </w:rPr>
        <w:t xml:space="preserve"> complex</w:t>
      </w:r>
      <w:r w:rsidR="0002099E" w:rsidRPr="008F5FA4">
        <w:rPr>
          <w:rFonts w:ascii="Times New Roman" w:hAnsi="Times New Roman" w:cs="Times New Roman"/>
          <w:color w:val="000000" w:themeColor="text1"/>
        </w:rPr>
        <w:t xml:space="preserve"> argument divides into stages (she did not so divide it herself; I am doing so on her behalf).</w:t>
      </w:r>
    </w:p>
    <w:p w14:paraId="78343C2A" w14:textId="0962A7F1"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i/>
          <w:iCs/>
          <w:color w:val="000000" w:themeColor="text1"/>
        </w:rPr>
        <w:tab/>
      </w:r>
      <w:r w:rsidR="0002099E" w:rsidRPr="008F5FA4">
        <w:rPr>
          <w:rFonts w:ascii="Times New Roman" w:hAnsi="Times New Roman" w:cs="Times New Roman"/>
          <w:i/>
          <w:iCs/>
          <w:color w:val="000000" w:themeColor="text1"/>
        </w:rPr>
        <w:t>Critique of Laprade, moralism, and idealism</w:t>
      </w:r>
      <w:r w:rsidR="0002099E" w:rsidRPr="008F5FA4">
        <w:rPr>
          <w:rFonts w:ascii="Times New Roman" w:hAnsi="Times New Roman" w:cs="Times New Roman"/>
          <w:color w:val="000000" w:themeColor="text1"/>
        </w:rPr>
        <w:t>.</w:t>
      </w:r>
      <w:r w:rsidR="002841AC" w:rsidRPr="008F5FA4">
        <w:rPr>
          <w:rStyle w:val="FootnoteReference"/>
          <w:rFonts w:ascii="Times New Roman" w:hAnsi="Times New Roman" w:cs="Times New Roman"/>
          <w:color w:val="000000" w:themeColor="text1"/>
        </w:rPr>
        <w:footnoteReference w:id="22"/>
      </w:r>
      <w:r w:rsidR="0002099E" w:rsidRPr="008F5FA4">
        <w:rPr>
          <w:rFonts w:ascii="Times New Roman" w:hAnsi="Times New Roman" w:cs="Times New Roman"/>
          <w:color w:val="000000" w:themeColor="text1"/>
        </w:rPr>
        <w:t xml:space="preserve"> Situating herself in the British empiricist and sensualist tradition,</w:t>
      </w:r>
      <w:r w:rsidR="004D303B">
        <w:rPr>
          <w:rFonts w:ascii="Times New Roman" w:hAnsi="Times New Roman" w:cs="Times New Roman"/>
          <w:color w:val="000000" w:themeColor="text1"/>
        </w:rPr>
        <w:t xml:space="preserve"> </w:t>
      </w:r>
      <w:r w:rsidR="0002099E" w:rsidRPr="008F5FA4">
        <w:rPr>
          <w:rFonts w:ascii="Times New Roman" w:hAnsi="Times New Roman" w:cs="Times New Roman"/>
          <w:color w:val="000000" w:themeColor="text1"/>
        </w:rPr>
        <w:t xml:space="preserve">Dilke objects to </w:t>
      </w:r>
      <w:r w:rsidR="00B611A4" w:rsidRPr="008F5FA4">
        <w:rPr>
          <w:rFonts w:ascii="Times New Roman" w:hAnsi="Times New Roman" w:cs="Times New Roman"/>
          <w:color w:val="000000" w:themeColor="text1"/>
        </w:rPr>
        <w:t>Laprade’s</w:t>
      </w:r>
      <w:r w:rsidR="0002099E" w:rsidRPr="008F5FA4">
        <w:rPr>
          <w:rFonts w:ascii="Times New Roman" w:hAnsi="Times New Roman" w:cs="Times New Roman"/>
          <w:color w:val="000000" w:themeColor="text1"/>
        </w:rPr>
        <w:t xml:space="preserve"> demand that art should provide ‘moral instruction and moral advancement’.</w:t>
      </w:r>
      <w:r w:rsidR="002841AC" w:rsidRPr="008F5FA4">
        <w:rPr>
          <w:rStyle w:val="FootnoteReference"/>
          <w:rFonts w:ascii="Times New Roman" w:hAnsi="Times New Roman" w:cs="Times New Roman"/>
          <w:color w:val="000000" w:themeColor="text1"/>
        </w:rPr>
        <w:footnoteReference w:id="23"/>
      </w:r>
      <w:r w:rsidR="0002099E" w:rsidRPr="008F5FA4">
        <w:rPr>
          <w:rFonts w:ascii="Times New Roman" w:hAnsi="Times New Roman" w:cs="Times New Roman"/>
          <w:color w:val="000000" w:themeColor="text1"/>
        </w:rPr>
        <w:t xml:space="preserve"> Dilke sounds caution about aesthetic theory altogether – there is too much theor</w:t>
      </w:r>
      <w:r w:rsidR="007E7677" w:rsidRPr="008F5FA4">
        <w:rPr>
          <w:rFonts w:ascii="Times New Roman" w:hAnsi="Times New Roman" w:cs="Times New Roman"/>
          <w:color w:val="000000" w:themeColor="text1"/>
        </w:rPr>
        <w:t>isi</w:t>
      </w:r>
      <w:r w:rsidR="0002099E" w:rsidRPr="008F5FA4">
        <w:rPr>
          <w:rFonts w:ascii="Times New Roman" w:hAnsi="Times New Roman" w:cs="Times New Roman"/>
          <w:color w:val="000000" w:themeColor="text1"/>
        </w:rPr>
        <w:t>ng around, to the detriment of art and our responses to it. But despite her ‘preference for artistic produce over artistic theory’, she must theor</w:t>
      </w:r>
      <w:r w:rsidR="007E7677" w:rsidRPr="008F5FA4">
        <w:rPr>
          <w:rFonts w:ascii="Times New Roman" w:hAnsi="Times New Roman" w:cs="Times New Roman"/>
          <w:color w:val="000000" w:themeColor="text1"/>
        </w:rPr>
        <w:t>ise</w:t>
      </w:r>
      <w:r w:rsidR="0002099E" w:rsidRPr="008F5FA4">
        <w:rPr>
          <w:rFonts w:ascii="Times New Roman" w:hAnsi="Times New Roman" w:cs="Times New Roman"/>
          <w:color w:val="000000" w:themeColor="text1"/>
        </w:rPr>
        <w:t xml:space="preserve"> in order to combat the undesirable moralist theor</w:t>
      </w:r>
      <w:r w:rsidR="007E7677" w:rsidRPr="008F5FA4">
        <w:rPr>
          <w:rFonts w:ascii="Times New Roman" w:hAnsi="Times New Roman" w:cs="Times New Roman"/>
          <w:color w:val="000000" w:themeColor="text1"/>
        </w:rPr>
        <w:t>isi</w:t>
      </w:r>
      <w:r w:rsidR="0002099E" w:rsidRPr="008F5FA4">
        <w:rPr>
          <w:rFonts w:ascii="Times New Roman" w:hAnsi="Times New Roman" w:cs="Times New Roman"/>
          <w:color w:val="000000" w:themeColor="text1"/>
        </w:rPr>
        <w:t>ng of Laprade and the broader family of idealist theories to which his belongs.</w:t>
      </w:r>
      <w:r w:rsidR="002841AC" w:rsidRPr="008F5FA4">
        <w:rPr>
          <w:rStyle w:val="FootnoteReference"/>
          <w:rFonts w:ascii="Times New Roman" w:hAnsi="Times New Roman" w:cs="Times New Roman"/>
          <w:color w:val="000000" w:themeColor="text1"/>
        </w:rPr>
        <w:footnoteReference w:id="24"/>
      </w:r>
      <w:r w:rsidR="0002099E" w:rsidRPr="008F5FA4">
        <w:rPr>
          <w:rFonts w:ascii="Times New Roman" w:hAnsi="Times New Roman" w:cs="Times New Roman"/>
          <w:color w:val="000000" w:themeColor="text1"/>
        </w:rPr>
        <w:t xml:space="preserve"> These theories distinguish ideal beauty from mere sensory reality by combining Plato, Descartes, and Reid (as the French eclectics did) to postulate an idea of moral beauty, perceived by God, of which physical beauty is merely the symbol. Dilke replies that if real beauty is ideal and grasped by reason and not the senses, then it is so far removed from ordinary sensory beauty that is not properly called ‘beauty’ at all; these theorists have simply replaced (sensory) beauty with (ideal) morality.</w:t>
      </w:r>
    </w:p>
    <w:p w14:paraId="06F51452" w14:textId="5ABE539E"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i/>
          <w:iCs/>
          <w:color w:val="000000" w:themeColor="text1"/>
        </w:rPr>
        <w:tab/>
      </w:r>
      <w:r w:rsidR="0002099E" w:rsidRPr="008F5FA4">
        <w:rPr>
          <w:rFonts w:ascii="Times New Roman" w:hAnsi="Times New Roman" w:cs="Times New Roman"/>
          <w:i/>
          <w:iCs/>
          <w:color w:val="000000" w:themeColor="text1"/>
        </w:rPr>
        <w:t>Sensualist account of beauty</w:t>
      </w:r>
      <w:r w:rsidR="0002099E" w:rsidRPr="008F5FA4">
        <w:rPr>
          <w:rFonts w:ascii="Times New Roman" w:hAnsi="Times New Roman" w:cs="Times New Roman"/>
          <w:color w:val="000000" w:themeColor="text1"/>
        </w:rPr>
        <w:t>.</w:t>
      </w:r>
      <w:r w:rsidR="00F3400C" w:rsidRPr="008F5FA4">
        <w:rPr>
          <w:rStyle w:val="FootnoteReference"/>
          <w:rFonts w:ascii="Times New Roman" w:hAnsi="Times New Roman" w:cs="Times New Roman"/>
          <w:color w:val="000000" w:themeColor="text1"/>
        </w:rPr>
        <w:footnoteReference w:id="25"/>
      </w:r>
      <w:r w:rsidR="0002099E" w:rsidRPr="008F5FA4">
        <w:rPr>
          <w:rFonts w:ascii="Times New Roman" w:hAnsi="Times New Roman" w:cs="Times New Roman"/>
          <w:color w:val="000000" w:themeColor="text1"/>
        </w:rPr>
        <w:t xml:space="preserve"> Dilke concedes that rejecting defective theories is easy, but one must put a better account in place. ‘If we have satisfied ourselves that it is idle to identify that which we call beauty with a real transcendental perfection cognizable by reason, </w:t>
      </w:r>
      <w:r w:rsidR="0002099E" w:rsidRPr="008F5FA4">
        <w:rPr>
          <w:rFonts w:ascii="Times New Roman" w:hAnsi="Times New Roman" w:cs="Times New Roman"/>
          <w:color w:val="000000" w:themeColor="text1"/>
        </w:rPr>
        <w:lastRenderedPageBreak/>
        <w:t>this is the place to indicate [...] what we in fact mean by the word’.</w:t>
      </w:r>
      <w:r w:rsidR="008477EF" w:rsidRPr="008F5FA4">
        <w:rPr>
          <w:rStyle w:val="FootnoteReference"/>
          <w:rFonts w:ascii="Times New Roman" w:hAnsi="Times New Roman" w:cs="Times New Roman"/>
          <w:color w:val="000000" w:themeColor="text1"/>
        </w:rPr>
        <w:footnoteReference w:id="26"/>
      </w:r>
      <w:r w:rsidR="0002099E" w:rsidRPr="008F5FA4">
        <w:rPr>
          <w:rFonts w:ascii="Times New Roman" w:hAnsi="Times New Roman" w:cs="Times New Roman"/>
          <w:color w:val="000000" w:themeColor="text1"/>
        </w:rPr>
        <w:t xml:space="preserve"> She proposes ‘to explain the nature and growth of the sentiment of beauty on a basis of sensation’.</w:t>
      </w:r>
      <w:r w:rsidR="008477EF" w:rsidRPr="008F5FA4">
        <w:rPr>
          <w:rStyle w:val="FootnoteReference"/>
          <w:rFonts w:ascii="Times New Roman" w:hAnsi="Times New Roman" w:cs="Times New Roman"/>
          <w:color w:val="000000" w:themeColor="text1"/>
        </w:rPr>
        <w:footnoteReference w:id="27"/>
      </w:r>
      <w:r w:rsidR="0002099E" w:rsidRPr="008F5FA4">
        <w:rPr>
          <w:rFonts w:ascii="Times New Roman" w:hAnsi="Times New Roman" w:cs="Times New Roman"/>
          <w:color w:val="000000" w:themeColor="text1"/>
        </w:rPr>
        <w:t xml:space="preserve"> </w:t>
      </w:r>
    </w:p>
    <w:p w14:paraId="031937FA" w14:textId="395CF974"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Sensations subdivide into: </w:t>
      </w:r>
    </w:p>
    <w:p w14:paraId="79852F68" w14:textId="3EDA994D"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(1) </w:t>
      </w:r>
      <w:r w:rsidR="0002099E" w:rsidRPr="008F5FA4">
        <w:rPr>
          <w:rFonts w:ascii="Times New Roman" w:hAnsi="Times New Roman" w:cs="Times New Roman"/>
          <w:i/>
          <w:iCs/>
          <w:color w:val="000000" w:themeColor="text1"/>
        </w:rPr>
        <w:t>Simple sensations</w:t>
      </w:r>
      <w:r w:rsidR="0002099E" w:rsidRPr="008F5FA4">
        <w:rPr>
          <w:rFonts w:ascii="Times New Roman" w:hAnsi="Times New Roman" w:cs="Times New Roman"/>
          <w:color w:val="000000" w:themeColor="text1"/>
        </w:rPr>
        <w:t xml:space="preserve"> produced in the body by single </w:t>
      </w:r>
      <w:r w:rsidR="00803393" w:rsidRPr="008F5FA4">
        <w:rPr>
          <w:rFonts w:ascii="Times New Roman" w:hAnsi="Times New Roman" w:cs="Times New Roman"/>
          <w:color w:val="000000" w:themeColor="text1"/>
        </w:rPr>
        <w:t>colours</w:t>
      </w:r>
      <w:r w:rsidR="0002099E" w:rsidRPr="008F5FA4">
        <w:rPr>
          <w:rFonts w:ascii="Times New Roman" w:hAnsi="Times New Roman" w:cs="Times New Roman"/>
          <w:color w:val="000000" w:themeColor="text1"/>
        </w:rPr>
        <w:t xml:space="preserve">, sounds, shapes, and so on. Some of these – certain </w:t>
      </w:r>
      <w:r w:rsidR="00803393" w:rsidRPr="008F5FA4">
        <w:rPr>
          <w:rFonts w:ascii="Times New Roman" w:hAnsi="Times New Roman" w:cs="Times New Roman"/>
          <w:color w:val="000000" w:themeColor="text1"/>
        </w:rPr>
        <w:t>colours</w:t>
      </w:r>
      <w:r w:rsidR="0002099E" w:rsidRPr="008F5FA4">
        <w:rPr>
          <w:rFonts w:ascii="Times New Roman" w:hAnsi="Times New Roman" w:cs="Times New Roman"/>
          <w:color w:val="000000" w:themeColor="text1"/>
        </w:rPr>
        <w:t>, curved lines, musical notes – produce feelings of pleasure in us. ‘That certain simple sensations [...] are attended by an organic pleasure, must be accepted as a primitive part of our nature’.</w:t>
      </w:r>
      <w:r w:rsidR="001D582A" w:rsidRPr="008F5FA4">
        <w:rPr>
          <w:rStyle w:val="FootnoteReference"/>
          <w:rFonts w:ascii="Times New Roman" w:hAnsi="Times New Roman" w:cs="Times New Roman"/>
          <w:color w:val="000000" w:themeColor="text1"/>
        </w:rPr>
        <w:footnoteReference w:id="28"/>
      </w:r>
      <w:r w:rsidR="0002099E" w:rsidRPr="008F5FA4">
        <w:rPr>
          <w:rFonts w:ascii="Times New Roman" w:hAnsi="Times New Roman" w:cs="Times New Roman"/>
          <w:color w:val="000000" w:themeColor="text1"/>
        </w:rPr>
        <w:t xml:space="preserve"> These </w:t>
      </w:r>
      <w:r w:rsidR="0002099E" w:rsidRPr="008F5FA4">
        <w:rPr>
          <w:rFonts w:ascii="Times New Roman" w:hAnsi="Times New Roman" w:cs="Times New Roman"/>
          <w:i/>
          <w:iCs/>
          <w:color w:val="000000" w:themeColor="text1"/>
        </w:rPr>
        <w:t>simple pleasures</w:t>
      </w:r>
      <w:r w:rsidR="0002099E" w:rsidRPr="008F5FA4">
        <w:rPr>
          <w:rFonts w:ascii="Times New Roman" w:hAnsi="Times New Roman" w:cs="Times New Roman"/>
          <w:color w:val="000000" w:themeColor="text1"/>
        </w:rPr>
        <w:t xml:space="preserve"> are independent of any further associations and meanings we may attach to the qualities being sensed.</w:t>
      </w:r>
    </w:p>
    <w:p w14:paraId="0578B4D4" w14:textId="258F8DD2"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(2) </w:t>
      </w:r>
      <w:r w:rsidR="0002099E" w:rsidRPr="008F5FA4">
        <w:rPr>
          <w:rFonts w:ascii="Times New Roman" w:hAnsi="Times New Roman" w:cs="Times New Roman"/>
          <w:i/>
          <w:iCs/>
          <w:color w:val="000000" w:themeColor="text1"/>
        </w:rPr>
        <w:t>Compound or cognitive sense-impressions</w:t>
      </w:r>
      <w:r w:rsidR="0002099E" w:rsidRPr="008F5FA4">
        <w:rPr>
          <w:rFonts w:ascii="Times New Roman" w:hAnsi="Times New Roman" w:cs="Times New Roman"/>
          <w:color w:val="000000" w:themeColor="text1"/>
        </w:rPr>
        <w:t>, in which one sensed quality recalls others we associate with it, as when a sound suggests a waterfall or a smell suggests a rose. This is ‘the stage when sensation acquires an intellectual character’</w:t>
      </w:r>
      <w:r w:rsidR="00A1483A" w:rsidRPr="008F5FA4">
        <w:rPr>
          <w:rFonts w:ascii="Times New Roman" w:hAnsi="Times New Roman" w:cs="Times New Roman"/>
          <w:color w:val="000000" w:themeColor="text1"/>
        </w:rPr>
        <w:t>.</w:t>
      </w:r>
      <w:r w:rsidR="001D582A" w:rsidRPr="008F5FA4">
        <w:rPr>
          <w:rStyle w:val="FootnoteReference"/>
          <w:rFonts w:ascii="Times New Roman" w:hAnsi="Times New Roman" w:cs="Times New Roman"/>
          <w:color w:val="000000" w:themeColor="text1"/>
        </w:rPr>
        <w:footnoteReference w:id="29"/>
      </w:r>
      <w:r w:rsidR="0002099E" w:rsidRPr="008F5FA4">
        <w:rPr>
          <w:rFonts w:ascii="Times New Roman" w:hAnsi="Times New Roman" w:cs="Times New Roman"/>
          <w:color w:val="000000" w:themeColor="text1"/>
        </w:rPr>
        <w:t xml:space="preserve"> Some of these associations also produce pleasure, as with the smell that evokes the idea of an attractive rose. These are </w:t>
      </w:r>
      <w:r w:rsidR="0002099E" w:rsidRPr="008F5FA4">
        <w:rPr>
          <w:rFonts w:ascii="Times New Roman" w:hAnsi="Times New Roman" w:cs="Times New Roman"/>
          <w:i/>
          <w:iCs/>
          <w:color w:val="000000" w:themeColor="text1"/>
        </w:rPr>
        <w:t>associative pleasures</w:t>
      </w:r>
      <w:r w:rsidR="0002099E" w:rsidRPr="008F5FA4">
        <w:rPr>
          <w:rFonts w:ascii="Times New Roman" w:hAnsi="Times New Roman" w:cs="Times New Roman"/>
          <w:color w:val="000000" w:themeColor="text1"/>
        </w:rPr>
        <w:t xml:space="preserve"> as distinct from simple pleasures.</w:t>
      </w:r>
      <w:r w:rsidR="001D582A" w:rsidRPr="008F5FA4">
        <w:rPr>
          <w:rStyle w:val="FootnoteReference"/>
          <w:rFonts w:ascii="Times New Roman" w:hAnsi="Times New Roman" w:cs="Times New Roman"/>
          <w:color w:val="000000" w:themeColor="text1"/>
        </w:rPr>
        <w:footnoteReference w:id="30"/>
      </w:r>
    </w:p>
    <w:p w14:paraId="02BDDFCB" w14:textId="1BAF2AB4"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The nucleus of beauty is in sensations agreeable to sight and hearing (either simply or associatively). Sight and hearing are fundamental here, not the other senses, because they are (a) </w:t>
      </w:r>
      <w:r w:rsidR="0002099E" w:rsidRPr="008F5FA4">
        <w:rPr>
          <w:rFonts w:ascii="Times New Roman" w:hAnsi="Times New Roman" w:cs="Times New Roman"/>
          <w:i/>
          <w:iCs/>
          <w:color w:val="000000" w:themeColor="text1"/>
        </w:rPr>
        <w:t>unexclusive</w:t>
      </w:r>
      <w:r w:rsidR="0002099E" w:rsidRPr="008F5FA4">
        <w:rPr>
          <w:rFonts w:ascii="Times New Roman" w:hAnsi="Times New Roman" w:cs="Times New Roman"/>
          <w:color w:val="000000" w:themeColor="text1"/>
        </w:rPr>
        <w:t xml:space="preserve">: sounds and sights are available to many people at the same time, whereas tastes and smells are more private; (b) </w:t>
      </w:r>
      <w:r w:rsidR="0002099E" w:rsidRPr="008F5FA4">
        <w:rPr>
          <w:rFonts w:ascii="Times New Roman" w:hAnsi="Times New Roman" w:cs="Times New Roman"/>
          <w:i/>
          <w:iCs/>
          <w:color w:val="000000" w:themeColor="text1"/>
        </w:rPr>
        <w:t>intellectual</w:t>
      </w:r>
      <w:r w:rsidR="0002099E" w:rsidRPr="008F5FA4">
        <w:rPr>
          <w:rFonts w:ascii="Times New Roman" w:hAnsi="Times New Roman" w:cs="Times New Roman"/>
          <w:color w:val="000000" w:themeColor="text1"/>
        </w:rPr>
        <w:t>:</w:t>
      </w:r>
      <w:r w:rsidR="0002099E" w:rsidRPr="008F5FA4">
        <w:rPr>
          <w:rFonts w:ascii="Times New Roman" w:hAnsi="Times New Roman" w:cs="Times New Roman"/>
          <w:i/>
          <w:iCs/>
          <w:color w:val="000000" w:themeColor="text1"/>
        </w:rPr>
        <w:t xml:space="preserve"> </w:t>
      </w:r>
      <w:r w:rsidR="0002099E" w:rsidRPr="008F5FA4">
        <w:rPr>
          <w:rFonts w:ascii="Times New Roman" w:hAnsi="Times New Roman" w:cs="Times New Roman"/>
          <w:color w:val="000000" w:themeColor="text1"/>
        </w:rPr>
        <w:t xml:space="preserve">sight and hearing are the most cognitive senses, that is, richest in associations; (c) sources of </w:t>
      </w:r>
      <w:r w:rsidR="0002099E" w:rsidRPr="008F5FA4">
        <w:rPr>
          <w:rFonts w:ascii="Times New Roman" w:hAnsi="Times New Roman" w:cs="Times New Roman"/>
          <w:i/>
          <w:iCs/>
          <w:color w:val="000000" w:themeColor="text1"/>
        </w:rPr>
        <w:t>disinterested</w:t>
      </w:r>
      <w:r w:rsidR="0002099E" w:rsidRPr="008F5FA4">
        <w:rPr>
          <w:rFonts w:ascii="Times New Roman" w:hAnsi="Times New Roman" w:cs="Times New Roman"/>
          <w:color w:val="000000" w:themeColor="text1"/>
        </w:rPr>
        <w:t xml:space="preserve"> pleasure:</w:t>
      </w:r>
      <w:r w:rsidR="0002099E" w:rsidRPr="008F5FA4">
        <w:rPr>
          <w:rFonts w:ascii="Times New Roman" w:hAnsi="Times New Roman" w:cs="Times New Roman"/>
          <w:i/>
          <w:iCs/>
          <w:color w:val="000000" w:themeColor="text1"/>
        </w:rPr>
        <w:t xml:space="preserve"> </w:t>
      </w:r>
      <w:r w:rsidR="005A0E6E" w:rsidRPr="008F5FA4">
        <w:rPr>
          <w:rFonts w:ascii="Times New Roman" w:hAnsi="Times New Roman" w:cs="Times New Roman"/>
          <w:color w:val="000000" w:themeColor="text1"/>
        </w:rPr>
        <w:t>we</w:t>
      </w:r>
      <w:r w:rsidR="0002099E" w:rsidRPr="008F5FA4">
        <w:rPr>
          <w:rFonts w:ascii="Times New Roman" w:hAnsi="Times New Roman" w:cs="Times New Roman"/>
          <w:color w:val="000000" w:themeColor="text1"/>
        </w:rPr>
        <w:t xml:space="preserve"> find certain sounds and sights pleasing irrespective of their utility to </w:t>
      </w:r>
      <w:r w:rsidR="005A0E6E" w:rsidRPr="008F5FA4">
        <w:rPr>
          <w:rFonts w:ascii="Times New Roman" w:hAnsi="Times New Roman" w:cs="Times New Roman"/>
          <w:color w:val="000000" w:themeColor="text1"/>
        </w:rPr>
        <w:t>us</w:t>
      </w:r>
      <w:r w:rsidR="0002099E" w:rsidRPr="008F5FA4">
        <w:rPr>
          <w:rFonts w:ascii="Times New Roman" w:hAnsi="Times New Roman" w:cs="Times New Roman"/>
          <w:color w:val="000000" w:themeColor="text1"/>
        </w:rPr>
        <w:t xml:space="preserve"> (</w:t>
      </w:r>
      <w:r w:rsidR="005A0E6E" w:rsidRPr="008F5FA4">
        <w:rPr>
          <w:rFonts w:ascii="Times New Roman" w:hAnsi="Times New Roman" w:cs="Times New Roman"/>
          <w:color w:val="000000" w:themeColor="text1"/>
        </w:rPr>
        <w:t>one</w:t>
      </w:r>
      <w:r w:rsidR="0002099E" w:rsidRPr="008F5FA4">
        <w:rPr>
          <w:rFonts w:ascii="Times New Roman" w:hAnsi="Times New Roman" w:cs="Times New Roman"/>
          <w:color w:val="000000" w:themeColor="text1"/>
        </w:rPr>
        <w:t xml:space="preserve"> can find a raging torrent </w:t>
      </w:r>
      <w:r w:rsidR="0002099E" w:rsidRPr="008F5FA4">
        <w:rPr>
          <w:rFonts w:ascii="Times New Roman" w:hAnsi="Times New Roman" w:cs="Times New Roman"/>
          <w:color w:val="000000" w:themeColor="text1"/>
        </w:rPr>
        <w:lastRenderedPageBreak/>
        <w:t xml:space="preserve">pleasing, </w:t>
      </w:r>
      <w:r w:rsidR="00943E4D" w:rsidRPr="008F5FA4">
        <w:rPr>
          <w:rFonts w:ascii="Times New Roman" w:hAnsi="Times New Roman" w:cs="Times New Roman"/>
          <w:color w:val="000000" w:themeColor="text1"/>
        </w:rPr>
        <w:t xml:space="preserve">while </w:t>
      </w:r>
      <w:r w:rsidR="0002099E" w:rsidRPr="008F5FA4">
        <w:rPr>
          <w:rFonts w:ascii="Times New Roman" w:hAnsi="Times New Roman" w:cs="Times New Roman"/>
          <w:color w:val="000000" w:themeColor="text1"/>
        </w:rPr>
        <w:t xml:space="preserve">knowing </w:t>
      </w:r>
      <w:r w:rsidR="005A0E6E" w:rsidRPr="008F5FA4">
        <w:rPr>
          <w:rFonts w:ascii="Times New Roman" w:hAnsi="Times New Roman" w:cs="Times New Roman"/>
          <w:color w:val="000000" w:themeColor="text1"/>
        </w:rPr>
        <w:t>one</w:t>
      </w:r>
      <w:r w:rsidR="0002099E" w:rsidRPr="008F5FA4">
        <w:rPr>
          <w:rFonts w:ascii="Times New Roman" w:hAnsi="Times New Roman" w:cs="Times New Roman"/>
          <w:color w:val="000000" w:themeColor="text1"/>
        </w:rPr>
        <w:t xml:space="preserve"> would be in danger if </w:t>
      </w:r>
      <w:r w:rsidR="005A0E6E" w:rsidRPr="008F5FA4">
        <w:rPr>
          <w:rFonts w:ascii="Times New Roman" w:hAnsi="Times New Roman" w:cs="Times New Roman"/>
          <w:color w:val="000000" w:themeColor="text1"/>
        </w:rPr>
        <w:t>one</w:t>
      </w:r>
      <w:r w:rsidR="0002099E" w:rsidRPr="008F5FA4">
        <w:rPr>
          <w:rFonts w:ascii="Times New Roman" w:hAnsi="Times New Roman" w:cs="Times New Roman"/>
          <w:color w:val="000000" w:themeColor="text1"/>
        </w:rPr>
        <w:t xml:space="preserve"> fell in).</w:t>
      </w:r>
      <w:r w:rsidR="001D582A" w:rsidRPr="008F5FA4">
        <w:rPr>
          <w:rStyle w:val="FootnoteReference"/>
          <w:rFonts w:ascii="Times New Roman" w:hAnsi="Times New Roman" w:cs="Times New Roman"/>
          <w:color w:val="000000" w:themeColor="text1"/>
        </w:rPr>
        <w:footnoteReference w:id="31"/>
      </w:r>
      <w:r w:rsidR="0002099E" w:rsidRPr="008F5FA4">
        <w:rPr>
          <w:rFonts w:ascii="Times New Roman" w:hAnsi="Times New Roman" w:cs="Times New Roman"/>
          <w:color w:val="000000" w:themeColor="text1"/>
        </w:rPr>
        <w:t xml:space="preserve"> The pleasures caused by the other senses only become ‘artistic’ when they are joined to pleasurable sights and sounds. For example, </w:t>
      </w:r>
      <w:r w:rsidR="005A0E6E" w:rsidRPr="008F5FA4">
        <w:rPr>
          <w:rFonts w:ascii="Times New Roman" w:hAnsi="Times New Roman" w:cs="Times New Roman"/>
          <w:color w:val="000000" w:themeColor="text1"/>
        </w:rPr>
        <w:t>viewing</w:t>
      </w:r>
      <w:r w:rsidR="0002099E" w:rsidRPr="008F5FA4">
        <w:rPr>
          <w:rFonts w:ascii="Times New Roman" w:hAnsi="Times New Roman" w:cs="Times New Roman"/>
          <w:color w:val="000000" w:themeColor="text1"/>
        </w:rPr>
        <w:t xml:space="preserve"> a painting of a country scene</w:t>
      </w:r>
      <w:r w:rsidR="005A0E6E" w:rsidRPr="008F5FA4">
        <w:rPr>
          <w:rFonts w:ascii="Times New Roman" w:hAnsi="Times New Roman" w:cs="Times New Roman"/>
          <w:color w:val="000000" w:themeColor="text1"/>
        </w:rPr>
        <w:t xml:space="preserve"> </w:t>
      </w:r>
      <w:r w:rsidR="0002099E" w:rsidRPr="008F5FA4">
        <w:rPr>
          <w:rFonts w:ascii="Times New Roman" w:hAnsi="Times New Roman" w:cs="Times New Roman"/>
          <w:color w:val="000000" w:themeColor="text1"/>
        </w:rPr>
        <w:t xml:space="preserve">may produce simple visual pleasures (from its </w:t>
      </w:r>
      <w:r w:rsidR="00803393" w:rsidRPr="008F5FA4">
        <w:rPr>
          <w:rFonts w:ascii="Times New Roman" w:hAnsi="Times New Roman" w:cs="Times New Roman"/>
          <w:color w:val="000000" w:themeColor="text1"/>
        </w:rPr>
        <w:t>colours</w:t>
      </w:r>
      <w:r w:rsidR="0002099E" w:rsidRPr="008F5FA4">
        <w:rPr>
          <w:rFonts w:ascii="Times New Roman" w:hAnsi="Times New Roman" w:cs="Times New Roman"/>
          <w:color w:val="000000" w:themeColor="text1"/>
        </w:rPr>
        <w:t xml:space="preserve"> and shapes), associative visual pleasures (in the scene depicted), and by extension associative olfactory or gustatory pleasures (if </w:t>
      </w:r>
      <w:r w:rsidR="005A0E6E" w:rsidRPr="008F5FA4">
        <w:rPr>
          <w:rFonts w:ascii="Times New Roman" w:hAnsi="Times New Roman" w:cs="Times New Roman"/>
          <w:color w:val="000000" w:themeColor="text1"/>
        </w:rPr>
        <w:t>one</w:t>
      </w:r>
      <w:r w:rsidR="0002099E" w:rsidRPr="008F5FA4">
        <w:rPr>
          <w:rFonts w:ascii="Times New Roman" w:hAnsi="Times New Roman" w:cs="Times New Roman"/>
          <w:color w:val="000000" w:themeColor="text1"/>
        </w:rPr>
        <w:t xml:space="preserve"> associate</w:t>
      </w:r>
      <w:r w:rsidR="005A0E6E" w:rsidRPr="008F5FA4">
        <w:rPr>
          <w:rFonts w:ascii="Times New Roman" w:hAnsi="Times New Roman" w:cs="Times New Roman"/>
          <w:color w:val="000000" w:themeColor="text1"/>
        </w:rPr>
        <w:t>s</w:t>
      </w:r>
      <w:r w:rsidR="0002099E" w:rsidRPr="008F5FA4">
        <w:rPr>
          <w:rFonts w:ascii="Times New Roman" w:hAnsi="Times New Roman" w:cs="Times New Roman"/>
          <w:color w:val="000000" w:themeColor="text1"/>
        </w:rPr>
        <w:t xml:space="preserve"> the scene depicted with pleasing smells of fresh </w:t>
      </w:r>
      <w:r w:rsidR="00FA2034" w:rsidRPr="008F5FA4">
        <w:rPr>
          <w:rFonts w:ascii="Times New Roman" w:hAnsi="Times New Roman" w:cs="Times New Roman"/>
          <w:color w:val="000000" w:themeColor="text1"/>
        </w:rPr>
        <w:t>grass</w:t>
      </w:r>
      <w:r w:rsidR="0002099E" w:rsidRPr="008F5FA4">
        <w:rPr>
          <w:rFonts w:ascii="Times New Roman" w:hAnsi="Times New Roman" w:cs="Times New Roman"/>
          <w:color w:val="000000" w:themeColor="text1"/>
        </w:rPr>
        <w:t xml:space="preserve"> and tasty picnics). The pleasures of smell and taste can thus be made unexclusive, intellectual, and disinterested by being attached to pleasures of sight and sound, in which case the former pleasures too become aesthetic.</w:t>
      </w:r>
      <w:r w:rsidR="001D582A" w:rsidRPr="008F5FA4">
        <w:rPr>
          <w:rStyle w:val="FootnoteReference"/>
          <w:rFonts w:ascii="Times New Roman" w:hAnsi="Times New Roman" w:cs="Times New Roman"/>
          <w:color w:val="000000" w:themeColor="text1"/>
        </w:rPr>
        <w:footnoteReference w:id="32"/>
      </w:r>
    </w:p>
    <w:p w14:paraId="493F19C1" w14:textId="19B4CCFB"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Additional qualities can also become ‘ingredients of the Beautiful’: harmony, utility, fitness (suitability of means to ends), power, and completeness.</w:t>
      </w:r>
      <w:r w:rsidR="001D582A" w:rsidRPr="008F5FA4">
        <w:rPr>
          <w:rStyle w:val="FootnoteReference"/>
          <w:rFonts w:ascii="Times New Roman" w:hAnsi="Times New Roman" w:cs="Times New Roman"/>
          <w:color w:val="000000" w:themeColor="text1"/>
        </w:rPr>
        <w:footnoteReference w:id="33"/>
      </w:r>
      <w:r w:rsidR="0002099E" w:rsidRPr="008F5FA4">
        <w:rPr>
          <w:rFonts w:ascii="Times New Roman" w:hAnsi="Times New Roman" w:cs="Times New Roman"/>
          <w:color w:val="000000" w:themeColor="text1"/>
        </w:rPr>
        <w:t xml:space="preserve"> These qualities become beautiful either if we contemplate them in real-life events in a disinterested way or </w:t>
      </w:r>
      <w:r w:rsidR="00FA2034" w:rsidRPr="008F5FA4">
        <w:rPr>
          <w:rFonts w:ascii="Times New Roman" w:hAnsi="Times New Roman" w:cs="Times New Roman"/>
          <w:color w:val="000000" w:themeColor="text1"/>
        </w:rPr>
        <w:t xml:space="preserve">if </w:t>
      </w:r>
      <w:r w:rsidR="0002099E" w:rsidRPr="008F5FA4">
        <w:rPr>
          <w:rFonts w:ascii="Times New Roman" w:hAnsi="Times New Roman" w:cs="Times New Roman"/>
          <w:color w:val="000000" w:themeColor="text1"/>
        </w:rPr>
        <w:t>they are present in fictional events within literary works; or</w:t>
      </w:r>
      <w:r w:rsidR="00FA2034" w:rsidRPr="008F5FA4">
        <w:rPr>
          <w:rFonts w:ascii="Times New Roman" w:hAnsi="Times New Roman" w:cs="Times New Roman"/>
          <w:color w:val="000000" w:themeColor="text1"/>
        </w:rPr>
        <w:t>, again,</w:t>
      </w:r>
      <w:r w:rsidR="0002099E" w:rsidRPr="008F5FA4">
        <w:rPr>
          <w:rFonts w:ascii="Times New Roman" w:hAnsi="Times New Roman" w:cs="Times New Roman"/>
          <w:color w:val="000000" w:themeColor="text1"/>
        </w:rPr>
        <w:t xml:space="preserve"> if they are associatively suggested to us by the look of real-life visible things or</w:t>
      </w:r>
      <w:r w:rsidR="00FA2034" w:rsidRPr="008F5FA4">
        <w:rPr>
          <w:rFonts w:ascii="Times New Roman" w:hAnsi="Times New Roman" w:cs="Times New Roman"/>
          <w:color w:val="000000" w:themeColor="text1"/>
        </w:rPr>
        <w:t xml:space="preserve"> if</w:t>
      </w:r>
      <w:r w:rsidR="0002099E" w:rsidRPr="008F5FA4">
        <w:rPr>
          <w:rFonts w:ascii="Times New Roman" w:hAnsi="Times New Roman" w:cs="Times New Roman"/>
          <w:color w:val="000000" w:themeColor="text1"/>
        </w:rPr>
        <w:t xml:space="preserve"> they are present in depicted objects in pictures. Finally, novelty, variety, unity, and successful imitation are also components of beauty. </w:t>
      </w:r>
    </w:p>
    <w:p w14:paraId="14CBE4FF" w14:textId="6469F003" w:rsidR="0002099E" w:rsidRPr="008F5FA4" w:rsidRDefault="009778E0"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If Dilke’s view of beauty begins to look rather crowded and disparate, we should remember that for her its basis is in the senses, as follows: </w:t>
      </w:r>
    </w:p>
    <w:p w14:paraId="6D1CD9FC" w14:textId="41C530C3" w:rsidR="0002099E" w:rsidRPr="008F5FA4" w:rsidRDefault="0002099E" w:rsidP="008F5FA4">
      <w:pPr>
        <w:tabs>
          <w:tab w:val="left" w:pos="567"/>
        </w:tabs>
        <w:spacing w:line="480" w:lineRule="auto"/>
        <w:ind w:left="567"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1. We naturally feel simple and associative pleasures in some qualities presented to our sight and hearing, and their pleasurableness makes these qualities beautiful; </w:t>
      </w:r>
    </w:p>
    <w:p w14:paraId="06E3801A" w14:textId="09A2F189" w:rsidR="0002099E" w:rsidRPr="008F5FA4" w:rsidRDefault="0002099E" w:rsidP="008F5FA4">
      <w:pPr>
        <w:tabs>
          <w:tab w:val="left" w:pos="567"/>
        </w:tabs>
        <w:spacing w:line="480" w:lineRule="auto"/>
        <w:ind w:left="567" w:right="-52"/>
        <w:rPr>
          <w:rFonts w:ascii="Times New Roman" w:hAnsi="Times New Roman" w:cs="Times New Roman"/>
          <w:color w:val="000000" w:themeColor="text1"/>
        </w:rPr>
      </w:pPr>
      <w:r w:rsidRPr="008F5FA4">
        <w:rPr>
          <w:rFonts w:ascii="Times New Roman" w:hAnsi="Times New Roman" w:cs="Times New Roman"/>
          <w:color w:val="000000" w:themeColor="text1"/>
        </w:rPr>
        <w:t>2. When other pleasurable qualities (for example, smells) become attached to these pleasurable sensory and auditory qualities, they become beautiful too;</w:t>
      </w:r>
    </w:p>
    <w:p w14:paraId="60B61A1E" w14:textId="247D7556" w:rsidR="0002099E" w:rsidRPr="008F5FA4" w:rsidRDefault="0002099E" w:rsidP="008F5FA4">
      <w:pPr>
        <w:tabs>
          <w:tab w:val="left" w:pos="567"/>
        </w:tabs>
        <w:spacing w:line="480" w:lineRule="auto"/>
        <w:ind w:left="567" w:right="-52"/>
        <w:rPr>
          <w:rFonts w:ascii="Times New Roman" w:hAnsi="Times New Roman" w:cs="Times New Roman"/>
          <w:color w:val="000000" w:themeColor="text1"/>
        </w:rPr>
      </w:pPr>
      <w:r w:rsidRPr="008F5FA4">
        <w:rPr>
          <w:rFonts w:ascii="Times New Roman" w:hAnsi="Times New Roman" w:cs="Times New Roman"/>
          <w:color w:val="000000" w:themeColor="text1"/>
        </w:rPr>
        <w:lastRenderedPageBreak/>
        <w:t xml:space="preserve">3. The above visual and auditory qualities are public, intellectual (rich in associations), and give disinterested pleasure; </w:t>
      </w:r>
    </w:p>
    <w:p w14:paraId="4514E556" w14:textId="59F84212" w:rsidR="0002099E" w:rsidRPr="008F5FA4" w:rsidRDefault="0002099E" w:rsidP="008F5FA4">
      <w:pPr>
        <w:tabs>
          <w:tab w:val="left" w:pos="567"/>
        </w:tabs>
        <w:spacing w:line="480" w:lineRule="auto"/>
        <w:ind w:left="567" w:right="-52"/>
        <w:rPr>
          <w:rFonts w:ascii="Times New Roman" w:hAnsi="Times New Roman" w:cs="Times New Roman"/>
          <w:color w:val="000000" w:themeColor="text1"/>
        </w:rPr>
      </w:pPr>
      <w:r w:rsidRPr="008F5FA4">
        <w:rPr>
          <w:rFonts w:ascii="Times New Roman" w:hAnsi="Times New Roman" w:cs="Times New Roman"/>
          <w:color w:val="000000" w:themeColor="text1"/>
        </w:rPr>
        <w:t>4. When real or artistically depicted events or objects share in those three qualities, they become beautiful too.</w:t>
      </w:r>
    </w:p>
    <w:p w14:paraId="4DAEF86C" w14:textId="05ECDCB0" w:rsidR="0002099E" w:rsidRPr="008F5FA4" w:rsidRDefault="0002099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Clearly all this could be scrutin</w:t>
      </w:r>
      <w:r w:rsidR="007E7677" w:rsidRPr="008F5FA4">
        <w:rPr>
          <w:rFonts w:ascii="Times New Roman" w:hAnsi="Times New Roman" w:cs="Times New Roman"/>
          <w:color w:val="000000" w:themeColor="text1"/>
        </w:rPr>
        <w:t>ise</w:t>
      </w:r>
      <w:r w:rsidRPr="008F5FA4">
        <w:rPr>
          <w:rFonts w:ascii="Times New Roman" w:hAnsi="Times New Roman" w:cs="Times New Roman"/>
          <w:color w:val="000000" w:themeColor="text1"/>
        </w:rPr>
        <w:t>d further, but let me follow Dilke who immediately proceeds to the anti-moralist implications:</w:t>
      </w:r>
    </w:p>
    <w:p w14:paraId="4C7D1B74" w14:textId="433C8044" w:rsidR="0002099E" w:rsidRPr="008F5FA4" w:rsidRDefault="0002099E" w:rsidP="008F5FA4">
      <w:pPr>
        <w:tabs>
          <w:tab w:val="left" w:pos="709"/>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From an account of beauty such as the foregoing it is easy to deduce consequences subversive of [...] all theories that would make moral improvement the end of fine art. If the differential character of fine art is its power to produce a certain kind of pleasure, it will be guilty of foregoing this character if it aims at producing something else. On the great principle of the separation of functions, let moral and intellectual agencies be applied to further the ends of virtue, artistic agencies to further the ends of beauty. The relations of beauty to virtue are these: virtue is beautiful because it pleases; not, beauty pleases because it is virtuous.</w:t>
      </w:r>
      <w:r w:rsidR="00073160" w:rsidRPr="008F5FA4">
        <w:rPr>
          <w:rStyle w:val="FootnoteReference"/>
          <w:rFonts w:ascii="Times New Roman" w:hAnsi="Times New Roman" w:cs="Times New Roman"/>
          <w:color w:val="000000" w:themeColor="text1"/>
        </w:rPr>
        <w:footnoteReference w:id="34"/>
      </w:r>
    </w:p>
    <w:p w14:paraId="76931145" w14:textId="03B142EB" w:rsidR="0002099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i/>
          <w:iCs/>
          <w:color w:val="000000" w:themeColor="text1"/>
        </w:rPr>
        <w:tab/>
      </w:r>
      <w:r w:rsidR="0002099E" w:rsidRPr="008F5FA4">
        <w:rPr>
          <w:rFonts w:ascii="Times New Roman" w:hAnsi="Times New Roman" w:cs="Times New Roman"/>
          <w:i/>
          <w:iCs/>
          <w:color w:val="000000" w:themeColor="text1"/>
        </w:rPr>
        <w:t>Art’s progressive historical separation from religion and morality</w:t>
      </w:r>
      <w:r w:rsidR="0002099E" w:rsidRPr="008F5FA4">
        <w:rPr>
          <w:rFonts w:ascii="Times New Roman" w:hAnsi="Times New Roman" w:cs="Times New Roman"/>
          <w:color w:val="000000" w:themeColor="text1"/>
        </w:rPr>
        <w:t>.</w:t>
      </w:r>
      <w:r w:rsidR="00765299" w:rsidRPr="008F5FA4">
        <w:rPr>
          <w:rStyle w:val="FootnoteReference"/>
          <w:rFonts w:ascii="Times New Roman" w:hAnsi="Times New Roman" w:cs="Times New Roman"/>
          <w:color w:val="000000" w:themeColor="text1"/>
        </w:rPr>
        <w:footnoteReference w:id="35"/>
      </w:r>
      <w:r w:rsidR="0002099E" w:rsidRPr="008F5FA4">
        <w:rPr>
          <w:rFonts w:ascii="Times New Roman" w:hAnsi="Times New Roman" w:cs="Times New Roman"/>
          <w:color w:val="000000" w:themeColor="text1"/>
        </w:rPr>
        <w:t xml:space="preserve"> Dilke now says that her anti-moralist conclusion needs to be ‘fortified by a reference to the history of the fine arts, and to the part which the ethical or didactic element has actually played in them’.</w:t>
      </w:r>
      <w:r w:rsidR="007414EA" w:rsidRPr="008F5FA4">
        <w:rPr>
          <w:rStyle w:val="FootnoteReference"/>
          <w:rFonts w:ascii="Times New Roman" w:hAnsi="Times New Roman" w:cs="Times New Roman"/>
          <w:color w:val="000000" w:themeColor="text1"/>
        </w:rPr>
        <w:footnoteReference w:id="36"/>
      </w:r>
      <w:r w:rsidR="0002099E" w:rsidRPr="008F5FA4">
        <w:rPr>
          <w:rFonts w:ascii="Times New Roman" w:hAnsi="Times New Roman" w:cs="Times New Roman"/>
          <w:color w:val="000000" w:themeColor="text1"/>
        </w:rPr>
        <w:t xml:space="preserve"> She concentrates on classical Greece and medieval Italy. Initially Greek crafts entirely served religion, both with temples and statues of the gods. But to make worship appealing, craftspeople began to follow artistic motives: exploring combinations of </w:t>
      </w:r>
      <w:r w:rsidR="00803393" w:rsidRPr="008F5FA4">
        <w:rPr>
          <w:rFonts w:ascii="Times New Roman" w:hAnsi="Times New Roman" w:cs="Times New Roman"/>
          <w:color w:val="000000" w:themeColor="text1"/>
        </w:rPr>
        <w:t>colours</w:t>
      </w:r>
      <w:r w:rsidR="0002099E" w:rsidRPr="008F5FA4">
        <w:rPr>
          <w:rFonts w:ascii="Times New Roman" w:hAnsi="Times New Roman" w:cs="Times New Roman"/>
          <w:color w:val="000000" w:themeColor="text1"/>
        </w:rPr>
        <w:t xml:space="preserve">, adding decoration, deploying contrasts of light and shade. This properly artistic element was explored </w:t>
      </w:r>
      <w:r w:rsidR="0002099E" w:rsidRPr="008F5FA4">
        <w:rPr>
          <w:rFonts w:ascii="Times New Roman" w:hAnsi="Times New Roman" w:cs="Times New Roman"/>
          <w:color w:val="000000" w:themeColor="text1"/>
        </w:rPr>
        <w:lastRenderedPageBreak/>
        <w:t>more and more: ‘the artistic motive, the love of beauty for beauty’s sake’.</w:t>
      </w:r>
      <w:r w:rsidR="007414EA" w:rsidRPr="008F5FA4">
        <w:rPr>
          <w:rStyle w:val="FootnoteReference"/>
          <w:rFonts w:ascii="Times New Roman" w:hAnsi="Times New Roman" w:cs="Times New Roman"/>
          <w:color w:val="000000" w:themeColor="text1"/>
        </w:rPr>
        <w:footnoteReference w:id="37"/>
      </w:r>
      <w:r w:rsidR="0002099E" w:rsidRPr="008F5FA4">
        <w:rPr>
          <w:rFonts w:ascii="Times New Roman" w:hAnsi="Times New Roman" w:cs="Times New Roman"/>
          <w:color w:val="000000" w:themeColor="text1"/>
        </w:rPr>
        <w:t xml:space="preserve"> Art thereby became art properly speaking, as distinct from handicraft.</w:t>
      </w:r>
      <w:r w:rsidR="007414EA" w:rsidRPr="008F5FA4">
        <w:rPr>
          <w:rStyle w:val="FootnoteReference"/>
          <w:rFonts w:ascii="Times New Roman" w:hAnsi="Times New Roman" w:cs="Times New Roman"/>
          <w:color w:val="000000" w:themeColor="text1"/>
        </w:rPr>
        <w:footnoteReference w:id="38"/>
      </w:r>
      <w:r w:rsidR="0002099E" w:rsidRPr="008F5FA4">
        <w:rPr>
          <w:rFonts w:ascii="Times New Roman" w:hAnsi="Times New Roman" w:cs="Times New Roman"/>
          <w:color w:val="000000" w:themeColor="text1"/>
        </w:rPr>
        <w:t xml:space="preserve"> For a time now art and religion co-operated; but eventually religion became subordinate with artists only using religious subjects as themes for art. </w:t>
      </w:r>
    </w:p>
    <w:p w14:paraId="030A85FF" w14:textId="15A4FBEA" w:rsidR="0002099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Italian Christian art followed an identical course. At first, paintings and sculptures exalted the saints, angels, Christ, and Mary. But in time ‘the pleasure which such things are found to give becomes a motive of itself, and supplants the glory of God</w:t>
      </w:r>
      <w:r w:rsidR="007414EA" w:rsidRPr="008F5FA4">
        <w:rPr>
          <w:rFonts w:ascii="Times New Roman" w:hAnsi="Times New Roman" w:cs="Times New Roman"/>
          <w:color w:val="000000" w:themeColor="text1"/>
        </w:rPr>
        <w:t>’</w:t>
      </w:r>
      <w:r w:rsidR="0002099E" w:rsidRPr="008F5FA4">
        <w:rPr>
          <w:rFonts w:ascii="Times New Roman" w:hAnsi="Times New Roman" w:cs="Times New Roman"/>
          <w:color w:val="000000" w:themeColor="text1"/>
        </w:rPr>
        <w:t>.</w:t>
      </w:r>
      <w:r w:rsidR="007414EA" w:rsidRPr="008F5FA4">
        <w:rPr>
          <w:rStyle w:val="FootnoteReference"/>
          <w:rFonts w:ascii="Times New Roman" w:hAnsi="Times New Roman" w:cs="Times New Roman"/>
          <w:color w:val="000000" w:themeColor="text1"/>
        </w:rPr>
        <w:footnoteReference w:id="39"/>
      </w:r>
      <w:r w:rsidR="0002099E" w:rsidRPr="008F5FA4">
        <w:rPr>
          <w:rFonts w:ascii="Times New Roman" w:hAnsi="Times New Roman" w:cs="Times New Roman"/>
          <w:color w:val="000000" w:themeColor="text1"/>
        </w:rPr>
        <w:t xml:space="preserve"> Artists became interested in colo</w:t>
      </w:r>
      <w:r w:rsidR="004A2F4E" w:rsidRPr="008F5FA4">
        <w:rPr>
          <w:rFonts w:ascii="Times New Roman" w:hAnsi="Times New Roman" w:cs="Times New Roman"/>
          <w:color w:val="000000" w:themeColor="text1"/>
        </w:rPr>
        <w:t>u</w:t>
      </w:r>
      <w:r w:rsidR="0002099E" w:rsidRPr="008F5FA4">
        <w:rPr>
          <w:rFonts w:ascii="Times New Roman" w:hAnsi="Times New Roman" w:cs="Times New Roman"/>
          <w:color w:val="000000" w:themeColor="text1"/>
        </w:rPr>
        <w:t xml:space="preserve">r itself, in sensory details; religious and artistic motives now co-existed and co-operated. But in time the artistic motives prevailed, and so – </w:t>
      </w:r>
      <w:r w:rsidR="004A2F4E" w:rsidRPr="008F5FA4">
        <w:rPr>
          <w:rFonts w:ascii="Times New Roman" w:hAnsi="Times New Roman" w:cs="Times New Roman"/>
          <w:color w:val="000000" w:themeColor="text1"/>
        </w:rPr>
        <w:t>in</w:t>
      </w:r>
      <w:r w:rsidR="0002099E" w:rsidRPr="008F5FA4">
        <w:rPr>
          <w:rFonts w:ascii="Times New Roman" w:hAnsi="Times New Roman" w:cs="Times New Roman"/>
          <w:color w:val="000000" w:themeColor="text1"/>
        </w:rPr>
        <w:t xml:space="preserve"> the Renaissance – artists turned to secular subjects as well as religious ones, </w:t>
      </w:r>
      <w:r w:rsidR="004A2F4E" w:rsidRPr="008F5FA4">
        <w:rPr>
          <w:rFonts w:ascii="Times New Roman" w:hAnsi="Times New Roman" w:cs="Times New Roman"/>
          <w:color w:val="000000" w:themeColor="text1"/>
        </w:rPr>
        <w:t>and</w:t>
      </w:r>
      <w:r w:rsidR="0002099E" w:rsidRPr="008F5FA4">
        <w:rPr>
          <w:rFonts w:ascii="Times New Roman" w:hAnsi="Times New Roman" w:cs="Times New Roman"/>
          <w:color w:val="000000" w:themeColor="text1"/>
        </w:rPr>
        <w:t xml:space="preserve"> reduc</w:t>
      </w:r>
      <w:r w:rsidR="004A2F4E" w:rsidRPr="008F5FA4">
        <w:rPr>
          <w:rFonts w:ascii="Times New Roman" w:hAnsi="Times New Roman" w:cs="Times New Roman"/>
          <w:color w:val="000000" w:themeColor="text1"/>
        </w:rPr>
        <w:t xml:space="preserve">ed </w:t>
      </w:r>
      <w:r w:rsidR="0002099E" w:rsidRPr="008F5FA4">
        <w:rPr>
          <w:rFonts w:ascii="Times New Roman" w:hAnsi="Times New Roman" w:cs="Times New Roman"/>
          <w:color w:val="000000" w:themeColor="text1"/>
        </w:rPr>
        <w:t xml:space="preserve">the religious subjects to pretexts for exploring sensory beauty. </w:t>
      </w:r>
    </w:p>
    <w:p w14:paraId="45C339EA" w14:textId="74B1DEAD" w:rsidR="0002099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Art’s disaggregation from religion </w:t>
      </w:r>
      <w:r w:rsidR="00B3749D" w:rsidRPr="008F5FA4">
        <w:rPr>
          <w:rFonts w:ascii="Times New Roman" w:hAnsi="Times New Roman" w:cs="Times New Roman"/>
          <w:color w:val="000000" w:themeColor="text1"/>
        </w:rPr>
        <w:t>ha</w:t>
      </w:r>
      <w:r w:rsidR="0002099E" w:rsidRPr="008F5FA4">
        <w:rPr>
          <w:rFonts w:ascii="Times New Roman" w:hAnsi="Times New Roman" w:cs="Times New Roman"/>
          <w:color w:val="000000" w:themeColor="text1"/>
        </w:rPr>
        <w:t>s</w:t>
      </w:r>
      <w:r w:rsidR="00B3749D" w:rsidRPr="008F5FA4">
        <w:rPr>
          <w:rFonts w:ascii="Times New Roman" w:hAnsi="Times New Roman" w:cs="Times New Roman"/>
          <w:color w:val="000000" w:themeColor="text1"/>
        </w:rPr>
        <w:t xml:space="preserve"> been</w:t>
      </w:r>
      <w:r w:rsidR="0002099E" w:rsidRPr="008F5FA4">
        <w:rPr>
          <w:rFonts w:ascii="Times New Roman" w:hAnsi="Times New Roman" w:cs="Times New Roman"/>
          <w:color w:val="000000" w:themeColor="text1"/>
        </w:rPr>
        <w:t xml:space="preserve"> not mere change but </w:t>
      </w:r>
      <w:r w:rsidR="0002099E" w:rsidRPr="008F5FA4">
        <w:rPr>
          <w:rFonts w:ascii="Times New Roman" w:hAnsi="Times New Roman" w:cs="Times New Roman"/>
          <w:i/>
          <w:iCs/>
          <w:color w:val="000000" w:themeColor="text1"/>
        </w:rPr>
        <w:t>progress</w:t>
      </w:r>
      <w:r w:rsidR="0002099E" w:rsidRPr="008F5FA4">
        <w:rPr>
          <w:rFonts w:ascii="Times New Roman" w:hAnsi="Times New Roman" w:cs="Times New Roman"/>
          <w:color w:val="000000" w:themeColor="text1"/>
        </w:rPr>
        <w:t>:</w:t>
      </w:r>
    </w:p>
    <w:p w14:paraId="6D919B47" w14:textId="6BF1D696" w:rsidR="0002099E" w:rsidRPr="008F5FA4" w:rsidRDefault="0002099E" w:rsidP="008F5FA4">
      <w:pPr>
        <w:tabs>
          <w:tab w:val="left" w:pos="709"/>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We can trace a progressive evolution [in Italian art] entirely analogous to that traceable in the case of Greek art. [...] That which is depicted by mature art is not ‘man as a moral being [...]’ so much as man as a physical being – man in possession of bodily perfection. [...] The progress of art, in short, consists in its passage from the representation of spirit to the representation of body.</w:t>
      </w:r>
      <w:r w:rsidR="007414EA" w:rsidRPr="008F5FA4">
        <w:rPr>
          <w:rStyle w:val="FootnoteReference"/>
          <w:rFonts w:ascii="Times New Roman" w:hAnsi="Times New Roman" w:cs="Times New Roman"/>
          <w:color w:val="000000" w:themeColor="text1"/>
        </w:rPr>
        <w:footnoteReference w:id="40"/>
      </w:r>
    </w:p>
    <w:p w14:paraId="05FED866" w14:textId="6D5D447F" w:rsidR="0002099E" w:rsidRPr="008F5FA4" w:rsidRDefault="0002099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For its time this statement is astonishing. The best art does </w:t>
      </w:r>
      <w:r w:rsidRPr="008F5FA4">
        <w:rPr>
          <w:rFonts w:ascii="Times New Roman" w:hAnsi="Times New Roman" w:cs="Times New Roman"/>
          <w:i/>
          <w:iCs/>
          <w:color w:val="000000" w:themeColor="text1"/>
        </w:rPr>
        <w:t>not</w:t>
      </w:r>
      <w:r w:rsidRPr="008F5FA4">
        <w:rPr>
          <w:rFonts w:ascii="Times New Roman" w:hAnsi="Times New Roman" w:cs="Times New Roman"/>
          <w:color w:val="000000" w:themeColor="text1"/>
        </w:rPr>
        <w:t xml:space="preserve"> real</w:t>
      </w:r>
      <w:r w:rsidR="007E7677" w:rsidRPr="008F5FA4">
        <w:rPr>
          <w:rFonts w:ascii="Times New Roman" w:hAnsi="Times New Roman" w:cs="Times New Roman"/>
          <w:color w:val="000000" w:themeColor="text1"/>
        </w:rPr>
        <w:t>ise</w:t>
      </w:r>
      <w:r w:rsidRPr="008F5FA4">
        <w:rPr>
          <w:rFonts w:ascii="Times New Roman" w:hAnsi="Times New Roman" w:cs="Times New Roman"/>
          <w:color w:val="000000" w:themeColor="text1"/>
        </w:rPr>
        <w:t xml:space="preserve"> spirit or the ideal but is that in which the sensory pleasures of the body have escaped the dominance of the idea. </w:t>
      </w:r>
    </w:p>
    <w:p w14:paraId="13EB8011" w14:textId="7B787DFF" w:rsidR="0002099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lastRenderedPageBreak/>
        <w:tab/>
      </w:r>
      <w:r w:rsidR="0002099E" w:rsidRPr="008F5FA4">
        <w:rPr>
          <w:rFonts w:ascii="Times New Roman" w:hAnsi="Times New Roman" w:cs="Times New Roman"/>
          <w:color w:val="000000" w:themeColor="text1"/>
        </w:rPr>
        <w:t>This</w:t>
      </w:r>
      <w:r w:rsidR="0035081E" w:rsidRPr="008F5FA4">
        <w:rPr>
          <w:rFonts w:ascii="Times New Roman" w:hAnsi="Times New Roman" w:cs="Times New Roman"/>
          <w:color w:val="000000" w:themeColor="text1"/>
        </w:rPr>
        <w:t xml:space="preserve"> sensualist</w:t>
      </w:r>
      <w:r w:rsidR="0002099E" w:rsidRPr="008F5FA4">
        <w:rPr>
          <w:rFonts w:ascii="Times New Roman" w:hAnsi="Times New Roman" w:cs="Times New Roman"/>
          <w:color w:val="000000" w:themeColor="text1"/>
        </w:rPr>
        <w:t xml:space="preserve"> conclusion comes out of Dilke’s positivism. Herbert Spencer, to whom she refers, maintained that everything undergoes evolution</w:t>
      </w:r>
      <w:r w:rsidR="00C93829" w:rsidRPr="008F5FA4">
        <w:rPr>
          <w:rFonts w:ascii="Times New Roman" w:hAnsi="Times New Roman" w:cs="Times New Roman"/>
          <w:color w:val="000000" w:themeColor="text1"/>
        </w:rPr>
        <w:t>,</w:t>
      </w:r>
      <w:r w:rsidR="0002099E" w:rsidRPr="008F5FA4">
        <w:rPr>
          <w:rFonts w:ascii="Times New Roman" w:hAnsi="Times New Roman" w:cs="Times New Roman"/>
          <w:color w:val="000000" w:themeColor="text1"/>
        </w:rPr>
        <w:t xml:space="preserve"> defined as the ‘change from an incoherent homogeneity to coherent heterogeneity</w:t>
      </w:r>
      <w:r w:rsidR="00807164" w:rsidRPr="008F5FA4">
        <w:rPr>
          <w:rFonts w:ascii="Times New Roman" w:hAnsi="Times New Roman" w:cs="Times New Roman"/>
          <w:color w:val="000000" w:themeColor="text1"/>
        </w:rPr>
        <w:t>’</w:t>
      </w:r>
      <w:r w:rsidR="0002099E" w:rsidRPr="008F5FA4">
        <w:rPr>
          <w:rFonts w:ascii="Times New Roman" w:hAnsi="Times New Roman" w:cs="Times New Roman"/>
          <w:color w:val="000000" w:themeColor="text1"/>
        </w:rPr>
        <w:t>.</w:t>
      </w:r>
      <w:r w:rsidR="00807164" w:rsidRPr="008F5FA4">
        <w:rPr>
          <w:rStyle w:val="FootnoteReference"/>
          <w:rFonts w:ascii="Times New Roman" w:hAnsi="Times New Roman" w:cs="Times New Roman"/>
          <w:color w:val="000000" w:themeColor="text1"/>
        </w:rPr>
        <w:footnoteReference w:id="41"/>
      </w:r>
      <w:r w:rsidR="0002099E" w:rsidRPr="008F5FA4">
        <w:rPr>
          <w:rFonts w:ascii="Times New Roman" w:hAnsi="Times New Roman" w:cs="Times New Roman"/>
          <w:color w:val="000000" w:themeColor="text1"/>
        </w:rPr>
        <w:t xml:space="preserve"> For Dilke, applied to art this means that over time art becomes heterogeneous from the religious and moral motives with which it was originally mixed incoherently. At first there was only religion and handicraft; then, in service of religion, artistic motives (the pursuit of sensory beauty) emerged; then these motives become a force in their own right; then artistic motives reduced religion to a mere pretext, whereby the domains of art and religion </w:t>
      </w:r>
      <w:r w:rsidR="00E0575F" w:rsidRPr="008F5FA4">
        <w:rPr>
          <w:rFonts w:ascii="Times New Roman" w:hAnsi="Times New Roman" w:cs="Times New Roman"/>
          <w:color w:val="000000" w:themeColor="text1"/>
        </w:rPr>
        <w:t>became</w:t>
      </w:r>
      <w:r w:rsidR="0002099E" w:rsidRPr="008F5FA4">
        <w:rPr>
          <w:rFonts w:ascii="Times New Roman" w:hAnsi="Times New Roman" w:cs="Times New Roman"/>
          <w:color w:val="000000" w:themeColor="text1"/>
        </w:rPr>
        <w:t xml:space="preserve"> separate. </w:t>
      </w:r>
    </w:p>
    <w:p w14:paraId="358AEEAB" w14:textId="703F8919" w:rsidR="0002099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Two clarifications. First, despite this stress on historical progress, Dilke’s accounts of both beauty and art have an ahistorical aspect: what we find beautiful depends purely on the senses and is specifiable independently of history; and art’s historical separation from religion is progressive because previously art was mixed with religious motives that are intrinsically </w:t>
      </w:r>
      <w:r w:rsidR="008E4A21" w:rsidRPr="008F5FA4">
        <w:rPr>
          <w:rFonts w:ascii="Times New Roman" w:hAnsi="Times New Roman" w:cs="Times New Roman"/>
          <w:color w:val="000000" w:themeColor="text1"/>
        </w:rPr>
        <w:t>heterogeneous</w:t>
      </w:r>
      <w:r w:rsidR="0002099E" w:rsidRPr="008F5FA4">
        <w:rPr>
          <w:rFonts w:ascii="Times New Roman" w:hAnsi="Times New Roman" w:cs="Times New Roman"/>
          <w:color w:val="000000" w:themeColor="text1"/>
        </w:rPr>
        <w:t xml:space="preserve"> from properly artistic ones. The separation has allowed art to become itself</w:t>
      </w:r>
      <w:r w:rsidR="00BF03C6" w:rsidRPr="008F5FA4">
        <w:rPr>
          <w:rFonts w:ascii="Times New Roman" w:hAnsi="Times New Roman" w:cs="Times New Roman"/>
          <w:color w:val="000000" w:themeColor="text1"/>
        </w:rPr>
        <w:t xml:space="preserve"> – </w:t>
      </w:r>
      <w:r w:rsidR="0002099E" w:rsidRPr="008F5FA4">
        <w:rPr>
          <w:rFonts w:ascii="Times New Roman" w:hAnsi="Times New Roman" w:cs="Times New Roman"/>
          <w:color w:val="000000" w:themeColor="text1"/>
        </w:rPr>
        <w:t>to real</w:t>
      </w:r>
      <w:r w:rsidR="007E7677" w:rsidRPr="008F5FA4">
        <w:rPr>
          <w:rFonts w:ascii="Times New Roman" w:hAnsi="Times New Roman" w:cs="Times New Roman"/>
          <w:color w:val="000000" w:themeColor="text1"/>
        </w:rPr>
        <w:t>ise</w:t>
      </w:r>
      <w:r w:rsidR="0002099E" w:rsidRPr="008F5FA4">
        <w:rPr>
          <w:rFonts w:ascii="Times New Roman" w:hAnsi="Times New Roman" w:cs="Times New Roman"/>
          <w:color w:val="000000" w:themeColor="text1"/>
        </w:rPr>
        <w:t xml:space="preserve"> its essential nature as art. Second, although Dilke set out to trace what part the ‘ethical or didactic element’ played in art’s historical development, she actually focuses on religion. </w:t>
      </w:r>
      <w:r w:rsidR="001472C2">
        <w:rPr>
          <w:rFonts w:ascii="Times New Roman" w:hAnsi="Times New Roman" w:cs="Times New Roman"/>
          <w:color w:val="000000" w:themeColor="text1"/>
        </w:rPr>
        <w:t>T</w:t>
      </w:r>
      <w:r w:rsidR="00BE2AD9" w:rsidRPr="008F5FA4">
        <w:rPr>
          <w:rFonts w:ascii="Times New Roman" w:hAnsi="Times New Roman" w:cs="Times New Roman"/>
          <w:color w:val="000000" w:themeColor="text1"/>
        </w:rPr>
        <w:t>his was because</w:t>
      </w:r>
      <w:r w:rsidR="0002099E" w:rsidRPr="008F5FA4">
        <w:rPr>
          <w:rFonts w:ascii="Times New Roman" w:hAnsi="Times New Roman" w:cs="Times New Roman"/>
          <w:color w:val="000000" w:themeColor="text1"/>
        </w:rPr>
        <w:t xml:space="preserve"> in Victorian Britain religion and morality were commonly assumed to be virtually co-extensive. Consequently Dilke </w:t>
      </w:r>
      <w:r w:rsidR="00BF03C6" w:rsidRPr="008F5FA4">
        <w:rPr>
          <w:rFonts w:ascii="Times New Roman" w:hAnsi="Times New Roman" w:cs="Times New Roman"/>
          <w:color w:val="000000" w:themeColor="text1"/>
        </w:rPr>
        <w:t>assumes</w:t>
      </w:r>
      <w:r w:rsidR="0002099E" w:rsidRPr="008F5FA4">
        <w:rPr>
          <w:rFonts w:ascii="Times New Roman" w:hAnsi="Times New Roman" w:cs="Times New Roman"/>
          <w:color w:val="000000" w:themeColor="text1"/>
        </w:rPr>
        <w:t xml:space="preserve"> that </w:t>
      </w:r>
      <w:r w:rsidR="00882688" w:rsidRPr="008F5FA4">
        <w:rPr>
          <w:rFonts w:ascii="Times New Roman" w:hAnsi="Times New Roman" w:cs="Times New Roman"/>
          <w:color w:val="000000" w:themeColor="text1"/>
        </w:rPr>
        <w:t>in</w:t>
      </w:r>
      <w:r w:rsidR="0002099E" w:rsidRPr="008F5FA4">
        <w:rPr>
          <w:rFonts w:ascii="Times New Roman" w:hAnsi="Times New Roman" w:cs="Times New Roman"/>
          <w:color w:val="000000" w:themeColor="text1"/>
        </w:rPr>
        <w:t xml:space="preserve"> </w:t>
      </w:r>
      <w:r w:rsidR="00141487" w:rsidRPr="008F5FA4">
        <w:rPr>
          <w:rFonts w:ascii="Times New Roman" w:hAnsi="Times New Roman" w:cs="Times New Roman"/>
          <w:color w:val="000000" w:themeColor="text1"/>
        </w:rPr>
        <w:t>e</w:t>
      </w:r>
      <w:r w:rsidR="00882688" w:rsidRPr="008F5FA4">
        <w:rPr>
          <w:rFonts w:ascii="Times New Roman" w:hAnsi="Times New Roman" w:cs="Times New Roman"/>
          <w:color w:val="000000" w:themeColor="text1"/>
        </w:rPr>
        <w:t>xtricating itself from</w:t>
      </w:r>
      <w:r w:rsidR="0002099E" w:rsidRPr="008F5FA4">
        <w:rPr>
          <w:rFonts w:ascii="Times New Roman" w:hAnsi="Times New Roman" w:cs="Times New Roman"/>
          <w:color w:val="000000" w:themeColor="text1"/>
        </w:rPr>
        <w:t xml:space="preserve"> religion, </w:t>
      </w:r>
      <w:r w:rsidR="00882688" w:rsidRPr="008F5FA4">
        <w:rPr>
          <w:rFonts w:ascii="Times New Roman" w:hAnsi="Times New Roman" w:cs="Times New Roman"/>
          <w:color w:val="000000" w:themeColor="text1"/>
        </w:rPr>
        <w:t>ar</w:t>
      </w:r>
      <w:r w:rsidR="00141487" w:rsidRPr="008F5FA4">
        <w:rPr>
          <w:rFonts w:ascii="Times New Roman" w:hAnsi="Times New Roman" w:cs="Times New Roman"/>
          <w:color w:val="000000" w:themeColor="text1"/>
        </w:rPr>
        <w:t>t</w:t>
      </w:r>
      <w:r w:rsidR="0002099E" w:rsidRPr="008F5FA4">
        <w:rPr>
          <w:rFonts w:ascii="Times New Roman" w:hAnsi="Times New Roman" w:cs="Times New Roman"/>
          <w:color w:val="000000" w:themeColor="text1"/>
        </w:rPr>
        <w:t xml:space="preserve"> </w:t>
      </w:r>
      <w:r w:rsidR="00882688" w:rsidRPr="008F5FA4">
        <w:rPr>
          <w:rFonts w:ascii="Times New Roman" w:hAnsi="Times New Roman" w:cs="Times New Roman"/>
          <w:color w:val="000000" w:themeColor="text1"/>
        </w:rPr>
        <w:t>shakes off</w:t>
      </w:r>
      <w:r w:rsidR="0002099E" w:rsidRPr="008F5FA4">
        <w:rPr>
          <w:rFonts w:ascii="Times New Roman" w:hAnsi="Times New Roman" w:cs="Times New Roman"/>
          <w:color w:val="000000" w:themeColor="text1"/>
        </w:rPr>
        <w:t xml:space="preserve"> moral restrictions </w:t>
      </w:r>
      <w:r w:rsidR="00141487" w:rsidRPr="008F5FA4">
        <w:rPr>
          <w:rFonts w:ascii="Times New Roman" w:hAnsi="Times New Roman" w:cs="Times New Roman"/>
          <w:color w:val="000000" w:themeColor="text1"/>
        </w:rPr>
        <w:t>at the same time, so that</w:t>
      </w:r>
      <w:r w:rsidR="0002099E" w:rsidRPr="008F5FA4">
        <w:rPr>
          <w:rFonts w:ascii="Times New Roman" w:hAnsi="Times New Roman" w:cs="Times New Roman"/>
          <w:color w:val="000000" w:themeColor="text1"/>
        </w:rPr>
        <w:t xml:space="preserve"> ‘the moment of art’s culmination was precisely also the moment of its divorce from morality’.</w:t>
      </w:r>
      <w:r w:rsidR="00FF7B83" w:rsidRPr="008F5FA4">
        <w:rPr>
          <w:rStyle w:val="FootnoteReference"/>
          <w:rFonts w:ascii="Times New Roman" w:hAnsi="Times New Roman" w:cs="Times New Roman"/>
          <w:color w:val="000000" w:themeColor="text1"/>
        </w:rPr>
        <w:footnoteReference w:id="42"/>
      </w:r>
    </w:p>
    <w:p w14:paraId="2003C2E8" w14:textId="6A467A18" w:rsidR="0002099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i/>
          <w:iCs/>
          <w:color w:val="000000" w:themeColor="text1"/>
        </w:rPr>
        <w:tab/>
      </w:r>
      <w:r w:rsidR="0002099E" w:rsidRPr="008F5FA4">
        <w:rPr>
          <w:rFonts w:ascii="Times New Roman" w:hAnsi="Times New Roman" w:cs="Times New Roman"/>
          <w:i/>
          <w:iCs/>
          <w:color w:val="000000" w:themeColor="text1"/>
        </w:rPr>
        <w:t xml:space="preserve">The </w:t>
      </w:r>
      <w:r w:rsidR="001619C9" w:rsidRPr="008F5FA4">
        <w:rPr>
          <w:rFonts w:ascii="Times New Roman" w:hAnsi="Times New Roman" w:cs="Times New Roman"/>
          <w:i/>
          <w:iCs/>
          <w:color w:val="000000" w:themeColor="text1"/>
        </w:rPr>
        <w:t xml:space="preserve">anti-moralist </w:t>
      </w:r>
      <w:r w:rsidR="0002099E" w:rsidRPr="008F5FA4">
        <w:rPr>
          <w:rFonts w:ascii="Times New Roman" w:hAnsi="Times New Roman" w:cs="Times New Roman"/>
          <w:i/>
          <w:iCs/>
          <w:color w:val="000000" w:themeColor="text1"/>
        </w:rPr>
        <w:t>case concluded</w:t>
      </w:r>
      <w:r w:rsidR="0002099E" w:rsidRPr="008F5FA4">
        <w:rPr>
          <w:rFonts w:ascii="Times New Roman" w:hAnsi="Times New Roman" w:cs="Times New Roman"/>
          <w:color w:val="000000" w:themeColor="text1"/>
        </w:rPr>
        <w:t>.</w:t>
      </w:r>
      <w:r w:rsidR="0041455C" w:rsidRPr="008F5FA4">
        <w:rPr>
          <w:rStyle w:val="FootnoteReference"/>
          <w:rFonts w:ascii="Times New Roman" w:hAnsi="Times New Roman" w:cs="Times New Roman"/>
          <w:color w:val="000000" w:themeColor="text1"/>
        </w:rPr>
        <w:footnoteReference w:id="43"/>
      </w:r>
      <w:r w:rsidR="0002099E" w:rsidRPr="008F5FA4">
        <w:rPr>
          <w:rFonts w:ascii="Times New Roman" w:hAnsi="Times New Roman" w:cs="Times New Roman"/>
          <w:color w:val="000000" w:themeColor="text1"/>
        </w:rPr>
        <w:t xml:space="preserve"> Dilke now ties in </w:t>
      </w:r>
      <w:r w:rsidR="007E336A" w:rsidRPr="008F5FA4">
        <w:rPr>
          <w:rFonts w:ascii="Times New Roman" w:hAnsi="Times New Roman" w:cs="Times New Roman"/>
          <w:color w:val="000000" w:themeColor="text1"/>
        </w:rPr>
        <w:t xml:space="preserve">the </w:t>
      </w:r>
      <w:r w:rsidR="0002099E" w:rsidRPr="008F5FA4">
        <w:rPr>
          <w:rFonts w:ascii="Times New Roman" w:hAnsi="Times New Roman" w:cs="Times New Roman"/>
          <w:color w:val="000000" w:themeColor="text1"/>
        </w:rPr>
        <w:t xml:space="preserve">further </w:t>
      </w:r>
      <w:r w:rsidR="007E336A" w:rsidRPr="008F5FA4">
        <w:rPr>
          <w:rFonts w:ascii="Times New Roman" w:hAnsi="Times New Roman" w:cs="Times New Roman"/>
          <w:color w:val="000000" w:themeColor="text1"/>
        </w:rPr>
        <w:t>points that</w:t>
      </w:r>
      <w:r w:rsidR="0002099E" w:rsidRPr="008F5FA4">
        <w:rPr>
          <w:rFonts w:ascii="Times New Roman" w:hAnsi="Times New Roman" w:cs="Times New Roman"/>
          <w:color w:val="000000" w:themeColor="text1"/>
        </w:rPr>
        <w:t xml:space="preserve"> good artists are not necessarily good </w:t>
      </w:r>
      <w:r w:rsidR="00295D61" w:rsidRPr="008F5FA4">
        <w:rPr>
          <w:rFonts w:ascii="Times New Roman" w:hAnsi="Times New Roman" w:cs="Times New Roman"/>
          <w:color w:val="000000" w:themeColor="text1"/>
        </w:rPr>
        <w:t>people</w:t>
      </w:r>
      <w:r w:rsidR="00937C2D" w:rsidRPr="008F5FA4">
        <w:rPr>
          <w:rFonts w:ascii="Times New Roman" w:hAnsi="Times New Roman" w:cs="Times New Roman"/>
          <w:color w:val="000000" w:themeColor="text1"/>
        </w:rPr>
        <w:t>, and</w:t>
      </w:r>
      <w:r w:rsidR="0002099E" w:rsidRPr="008F5FA4">
        <w:rPr>
          <w:rFonts w:ascii="Times New Roman" w:hAnsi="Times New Roman" w:cs="Times New Roman"/>
          <w:color w:val="000000" w:themeColor="text1"/>
        </w:rPr>
        <w:t xml:space="preserve"> great artistic epochs are not necessarily epochs of </w:t>
      </w:r>
      <w:r w:rsidR="0002099E" w:rsidRPr="008F5FA4">
        <w:rPr>
          <w:rFonts w:ascii="Times New Roman" w:hAnsi="Times New Roman" w:cs="Times New Roman"/>
          <w:color w:val="000000" w:themeColor="text1"/>
        </w:rPr>
        <w:lastRenderedPageBreak/>
        <w:t>great public virtue. Ruskin says they are, ‘but inexorable history says No’.</w:t>
      </w:r>
      <w:r w:rsidR="0041455C" w:rsidRPr="008F5FA4">
        <w:rPr>
          <w:rStyle w:val="FootnoteReference"/>
          <w:rFonts w:ascii="Times New Roman" w:hAnsi="Times New Roman" w:cs="Times New Roman"/>
          <w:color w:val="000000" w:themeColor="text1"/>
        </w:rPr>
        <w:footnoteReference w:id="44"/>
      </w:r>
      <w:r w:rsidR="0002099E" w:rsidRPr="008F5FA4">
        <w:rPr>
          <w:rFonts w:ascii="Times New Roman" w:hAnsi="Times New Roman" w:cs="Times New Roman"/>
          <w:color w:val="000000" w:themeColor="text1"/>
        </w:rPr>
        <w:t xml:space="preserve"> Classical Greece and Renaissance Italy produced great art but endless wars amongst city-states and independent cities. Putting all </w:t>
      </w:r>
      <w:r w:rsidR="00F32453" w:rsidRPr="008F5FA4">
        <w:rPr>
          <w:rFonts w:ascii="Times New Roman" w:hAnsi="Times New Roman" w:cs="Times New Roman"/>
          <w:color w:val="000000" w:themeColor="text1"/>
        </w:rPr>
        <w:t>this</w:t>
      </w:r>
      <w:r w:rsidR="0002099E" w:rsidRPr="008F5FA4">
        <w:rPr>
          <w:rFonts w:ascii="Times New Roman" w:hAnsi="Times New Roman" w:cs="Times New Roman"/>
          <w:color w:val="000000" w:themeColor="text1"/>
        </w:rPr>
        <w:t xml:space="preserve"> together, art and morals are ‘mutually independent’</w:t>
      </w:r>
      <w:r w:rsidR="00295D61" w:rsidRPr="008F5FA4">
        <w:rPr>
          <w:rFonts w:ascii="Times New Roman" w:hAnsi="Times New Roman" w:cs="Times New Roman"/>
          <w:color w:val="000000" w:themeColor="text1"/>
        </w:rPr>
        <w:t>:</w:t>
      </w:r>
      <w:r w:rsidR="0041455C" w:rsidRPr="008F5FA4">
        <w:rPr>
          <w:rStyle w:val="FootnoteReference"/>
          <w:rFonts w:ascii="Times New Roman" w:hAnsi="Times New Roman" w:cs="Times New Roman"/>
          <w:color w:val="000000" w:themeColor="text1"/>
        </w:rPr>
        <w:footnoteReference w:id="45"/>
      </w:r>
    </w:p>
    <w:p w14:paraId="4B58FA99" w14:textId="473B3B83" w:rsidR="0002099E" w:rsidRPr="008F5FA4" w:rsidRDefault="0002099E" w:rsidP="008F5FA4">
      <w:pPr>
        <w:tabs>
          <w:tab w:val="left" w:pos="0"/>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We do not believe that art is in any way able, directly, either to make or to mar in the momentous work of moral instruction and moral advancement. Indirectly, she may perhaps contribute something, by filling men’s lives with innocent and refined enjoyment [...] Even thus much she cannot do until she is allowed to go her natural way in the unswerving search for beauty.</w:t>
      </w:r>
      <w:r w:rsidR="0041455C" w:rsidRPr="008F5FA4">
        <w:rPr>
          <w:rStyle w:val="FootnoteReference"/>
          <w:rFonts w:ascii="Times New Roman" w:hAnsi="Times New Roman" w:cs="Times New Roman"/>
          <w:color w:val="000000" w:themeColor="text1"/>
        </w:rPr>
        <w:footnoteReference w:id="46"/>
      </w:r>
    </w:p>
    <w:p w14:paraId="2F92A1E4" w14:textId="27E02D1E" w:rsidR="0002099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i/>
          <w:iCs/>
          <w:color w:val="000000" w:themeColor="text1"/>
        </w:rPr>
        <w:tab/>
      </w:r>
      <w:r w:rsidR="0002099E" w:rsidRPr="008F5FA4">
        <w:rPr>
          <w:rFonts w:ascii="Times New Roman" w:hAnsi="Times New Roman" w:cs="Times New Roman"/>
          <w:i/>
          <w:iCs/>
          <w:color w:val="000000" w:themeColor="text1"/>
        </w:rPr>
        <w:t>Against decadence</w:t>
      </w:r>
      <w:r w:rsidR="0002099E" w:rsidRPr="008F5FA4">
        <w:rPr>
          <w:rFonts w:ascii="Times New Roman" w:hAnsi="Times New Roman" w:cs="Times New Roman"/>
          <w:color w:val="000000" w:themeColor="text1"/>
        </w:rPr>
        <w:t>.</w:t>
      </w:r>
      <w:r w:rsidR="0041455C" w:rsidRPr="008F5FA4">
        <w:rPr>
          <w:rStyle w:val="FootnoteReference"/>
          <w:rFonts w:ascii="Times New Roman" w:hAnsi="Times New Roman" w:cs="Times New Roman"/>
          <w:color w:val="000000" w:themeColor="text1"/>
        </w:rPr>
        <w:footnoteReference w:id="47"/>
      </w:r>
      <w:r w:rsidR="0002099E" w:rsidRPr="008F5FA4">
        <w:rPr>
          <w:rFonts w:ascii="Times New Roman" w:hAnsi="Times New Roman" w:cs="Times New Roman"/>
          <w:color w:val="000000" w:themeColor="text1"/>
        </w:rPr>
        <w:t xml:space="preserve"> Dilke pre-emptive</w:t>
      </w:r>
      <w:r w:rsidR="004C50F1" w:rsidRPr="008F5FA4">
        <w:rPr>
          <w:rFonts w:ascii="Times New Roman" w:hAnsi="Times New Roman" w:cs="Times New Roman"/>
          <w:color w:val="000000" w:themeColor="text1"/>
        </w:rPr>
        <w:t>ly</w:t>
      </w:r>
      <w:r w:rsidR="0002099E" w:rsidRPr="008F5FA4">
        <w:rPr>
          <w:rFonts w:ascii="Times New Roman" w:hAnsi="Times New Roman" w:cs="Times New Roman"/>
          <w:color w:val="000000" w:themeColor="text1"/>
        </w:rPr>
        <w:t xml:space="preserve"> </w:t>
      </w:r>
      <w:r w:rsidR="004C50F1" w:rsidRPr="008F5FA4">
        <w:rPr>
          <w:rFonts w:ascii="Times New Roman" w:hAnsi="Times New Roman" w:cs="Times New Roman"/>
          <w:color w:val="000000" w:themeColor="text1"/>
        </w:rPr>
        <w:t>defends herself</w:t>
      </w:r>
      <w:r w:rsidR="0002099E" w:rsidRPr="008F5FA4">
        <w:rPr>
          <w:rFonts w:ascii="Times New Roman" w:hAnsi="Times New Roman" w:cs="Times New Roman"/>
          <w:color w:val="000000" w:themeColor="text1"/>
        </w:rPr>
        <w:t xml:space="preserve"> against the charge of immoralism</w:t>
      </w:r>
      <w:r w:rsidR="004C50F1" w:rsidRPr="008F5FA4">
        <w:rPr>
          <w:rFonts w:ascii="Times New Roman" w:hAnsi="Times New Roman" w:cs="Times New Roman"/>
          <w:color w:val="000000" w:themeColor="text1"/>
        </w:rPr>
        <w:t>, stressing that s</w:t>
      </w:r>
      <w:r w:rsidR="0002099E" w:rsidRPr="008F5FA4">
        <w:rPr>
          <w:rFonts w:ascii="Times New Roman" w:hAnsi="Times New Roman" w:cs="Times New Roman"/>
          <w:color w:val="000000" w:themeColor="text1"/>
        </w:rPr>
        <w:t>he does not</w:t>
      </w:r>
      <w:r w:rsidR="004C50F1" w:rsidRPr="008F5FA4">
        <w:rPr>
          <w:rFonts w:ascii="Times New Roman" w:hAnsi="Times New Roman" w:cs="Times New Roman"/>
          <w:color w:val="000000" w:themeColor="text1"/>
        </w:rPr>
        <w:t xml:space="preserve"> </w:t>
      </w:r>
      <w:r w:rsidR="0002099E" w:rsidRPr="008F5FA4">
        <w:rPr>
          <w:rFonts w:ascii="Times New Roman" w:hAnsi="Times New Roman" w:cs="Times New Roman"/>
          <w:color w:val="000000" w:themeColor="text1"/>
        </w:rPr>
        <w:t xml:space="preserve">support decadence, that is, the (supposed) French view – associated with Sand, Balzac, Flaubert – that modern art </w:t>
      </w:r>
      <w:r w:rsidR="004C50F1" w:rsidRPr="008F5FA4">
        <w:rPr>
          <w:rFonts w:ascii="Times New Roman" w:hAnsi="Times New Roman" w:cs="Times New Roman"/>
          <w:color w:val="000000" w:themeColor="text1"/>
        </w:rPr>
        <w:t>should</w:t>
      </w:r>
      <w:r w:rsidR="0002099E" w:rsidRPr="008F5FA4">
        <w:rPr>
          <w:rFonts w:ascii="Times New Roman" w:hAnsi="Times New Roman" w:cs="Times New Roman"/>
          <w:color w:val="000000" w:themeColor="text1"/>
        </w:rPr>
        <w:t xml:space="preserve"> delve into selfishness, cruelty, lust, and vice. She concedes that some immoral subjects can be suitable for art if they are depicted in aesthetically pleasing ways.</w:t>
      </w:r>
      <w:r w:rsidR="0041455C" w:rsidRPr="008F5FA4">
        <w:rPr>
          <w:rStyle w:val="FootnoteReference"/>
          <w:rFonts w:ascii="Times New Roman" w:hAnsi="Times New Roman" w:cs="Times New Roman"/>
          <w:color w:val="000000" w:themeColor="text1"/>
        </w:rPr>
        <w:footnoteReference w:id="48"/>
      </w:r>
      <w:r w:rsidR="0002099E" w:rsidRPr="008F5FA4">
        <w:rPr>
          <w:rFonts w:ascii="Times New Roman" w:hAnsi="Times New Roman" w:cs="Times New Roman"/>
          <w:color w:val="000000" w:themeColor="text1"/>
        </w:rPr>
        <w:t xml:space="preserve"> But there are limits to this</w:t>
      </w:r>
      <w:r w:rsidR="004C50F1" w:rsidRPr="008F5FA4">
        <w:rPr>
          <w:rFonts w:ascii="Times New Roman" w:hAnsi="Times New Roman" w:cs="Times New Roman"/>
          <w:color w:val="000000" w:themeColor="text1"/>
        </w:rPr>
        <w:t xml:space="preserve"> and these</w:t>
      </w:r>
      <w:r w:rsidR="0002099E" w:rsidRPr="008F5FA4">
        <w:rPr>
          <w:rFonts w:ascii="Times New Roman" w:hAnsi="Times New Roman" w:cs="Times New Roman"/>
          <w:color w:val="000000" w:themeColor="text1"/>
        </w:rPr>
        <w:t xml:space="preserve"> limits are not moral but aesthetic. ‘Extreme and exclusive bodily pains and pleasures’ naturally arouse aversion and disgust.</w:t>
      </w:r>
      <w:r w:rsidR="0041455C" w:rsidRPr="008F5FA4">
        <w:rPr>
          <w:rStyle w:val="FootnoteReference"/>
          <w:rFonts w:ascii="Times New Roman" w:hAnsi="Times New Roman" w:cs="Times New Roman"/>
          <w:color w:val="000000" w:themeColor="text1"/>
        </w:rPr>
        <w:footnoteReference w:id="49"/>
      </w:r>
      <w:r w:rsidR="0002099E" w:rsidRPr="008F5FA4">
        <w:rPr>
          <w:rFonts w:ascii="Times New Roman" w:hAnsi="Times New Roman" w:cs="Times New Roman"/>
          <w:color w:val="000000" w:themeColor="text1"/>
        </w:rPr>
        <w:t xml:space="preserve"> What is disgusting can never be aesthetically pleasing; it always arouses displeasure, like clashing </w:t>
      </w:r>
      <w:r w:rsidR="00803393" w:rsidRPr="008F5FA4">
        <w:rPr>
          <w:rFonts w:ascii="Times New Roman" w:hAnsi="Times New Roman" w:cs="Times New Roman"/>
          <w:color w:val="000000" w:themeColor="text1"/>
        </w:rPr>
        <w:t>colours</w:t>
      </w:r>
      <w:r w:rsidR="0002099E" w:rsidRPr="008F5FA4">
        <w:rPr>
          <w:rFonts w:ascii="Times New Roman" w:hAnsi="Times New Roman" w:cs="Times New Roman"/>
          <w:color w:val="000000" w:themeColor="text1"/>
        </w:rPr>
        <w:t xml:space="preserve"> or dissonant chords, and as such is ugly. Indecency is therefore inadmissible in art – but on aesthetic, not moral, grounds. </w:t>
      </w:r>
      <w:r w:rsidR="00CF4F67" w:rsidRPr="008F5FA4">
        <w:rPr>
          <w:rFonts w:ascii="Times New Roman" w:hAnsi="Times New Roman" w:cs="Times New Roman"/>
          <w:color w:val="000000" w:themeColor="text1"/>
        </w:rPr>
        <w:t xml:space="preserve">Although we might see </w:t>
      </w:r>
      <w:r w:rsidR="00CF4F67" w:rsidRPr="008F5FA4">
        <w:rPr>
          <w:rFonts w:ascii="Times New Roman" w:hAnsi="Times New Roman" w:cs="Times New Roman"/>
          <w:color w:val="000000" w:themeColor="text1"/>
        </w:rPr>
        <w:lastRenderedPageBreak/>
        <w:t xml:space="preserve">this as disappointing back-pedalling, </w:t>
      </w:r>
      <w:r w:rsidR="0002099E" w:rsidRPr="008F5FA4">
        <w:rPr>
          <w:rFonts w:ascii="Times New Roman" w:hAnsi="Times New Roman" w:cs="Times New Roman"/>
          <w:color w:val="000000" w:themeColor="text1"/>
        </w:rPr>
        <w:t xml:space="preserve">Dilke </w:t>
      </w:r>
      <w:r w:rsidR="00CF4F67" w:rsidRPr="008F5FA4">
        <w:rPr>
          <w:rFonts w:ascii="Times New Roman" w:hAnsi="Times New Roman" w:cs="Times New Roman"/>
          <w:color w:val="000000" w:themeColor="text1"/>
        </w:rPr>
        <w:t>is</w:t>
      </w:r>
      <w:r w:rsidR="00F32453" w:rsidRPr="008F5FA4">
        <w:rPr>
          <w:rFonts w:ascii="Times New Roman" w:hAnsi="Times New Roman" w:cs="Times New Roman"/>
          <w:color w:val="000000" w:themeColor="text1"/>
        </w:rPr>
        <w:t xml:space="preserve"> at least</w:t>
      </w:r>
      <w:r w:rsidR="0002099E" w:rsidRPr="008F5FA4">
        <w:rPr>
          <w:rFonts w:ascii="Times New Roman" w:hAnsi="Times New Roman" w:cs="Times New Roman"/>
          <w:color w:val="000000" w:themeColor="text1"/>
        </w:rPr>
        <w:t xml:space="preserve"> attempt</w:t>
      </w:r>
      <w:r w:rsidR="00CF4F67" w:rsidRPr="008F5FA4">
        <w:rPr>
          <w:rFonts w:ascii="Times New Roman" w:hAnsi="Times New Roman" w:cs="Times New Roman"/>
          <w:color w:val="000000" w:themeColor="text1"/>
        </w:rPr>
        <w:t>ing</w:t>
      </w:r>
      <w:r w:rsidR="0002099E" w:rsidRPr="008F5FA4">
        <w:rPr>
          <w:rFonts w:ascii="Times New Roman" w:hAnsi="Times New Roman" w:cs="Times New Roman"/>
          <w:color w:val="000000" w:themeColor="text1"/>
        </w:rPr>
        <w:t xml:space="preserve"> to condemn immoral art without falling back upon aesthetic moralism. </w:t>
      </w:r>
    </w:p>
    <w:p w14:paraId="035C4F83" w14:textId="53936906" w:rsidR="0002099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33789B" w:rsidRPr="008F5FA4">
        <w:rPr>
          <w:rFonts w:ascii="Times New Roman" w:hAnsi="Times New Roman" w:cs="Times New Roman"/>
          <w:color w:val="000000" w:themeColor="text1"/>
        </w:rPr>
        <w:t>O</w:t>
      </w:r>
      <w:r w:rsidR="0002099E" w:rsidRPr="008F5FA4">
        <w:rPr>
          <w:rFonts w:ascii="Times New Roman" w:hAnsi="Times New Roman" w:cs="Times New Roman"/>
          <w:color w:val="000000" w:themeColor="text1"/>
        </w:rPr>
        <w:t>verall</w:t>
      </w:r>
      <w:r w:rsidR="0033789B" w:rsidRPr="008F5FA4">
        <w:rPr>
          <w:rFonts w:ascii="Times New Roman" w:hAnsi="Times New Roman" w:cs="Times New Roman"/>
          <w:color w:val="000000" w:themeColor="text1"/>
        </w:rPr>
        <w:t>,</w:t>
      </w:r>
      <w:r w:rsidR="0002099E" w:rsidRPr="008F5FA4">
        <w:rPr>
          <w:rFonts w:ascii="Times New Roman" w:hAnsi="Times New Roman" w:cs="Times New Roman"/>
          <w:color w:val="000000" w:themeColor="text1"/>
        </w:rPr>
        <w:t xml:space="preserve"> </w:t>
      </w:r>
      <w:r w:rsidR="0033789B" w:rsidRPr="008F5FA4">
        <w:rPr>
          <w:rFonts w:ascii="Times New Roman" w:hAnsi="Times New Roman" w:cs="Times New Roman"/>
          <w:color w:val="000000" w:themeColor="text1"/>
        </w:rPr>
        <w:t>Dilke</w:t>
      </w:r>
      <w:r w:rsidR="0002099E" w:rsidRPr="008F5FA4">
        <w:rPr>
          <w:rFonts w:ascii="Times New Roman" w:hAnsi="Times New Roman" w:cs="Times New Roman"/>
          <w:color w:val="000000" w:themeColor="text1"/>
        </w:rPr>
        <w:t xml:space="preserve"> has defended aestheticism forcefully</w:t>
      </w:r>
      <w:r w:rsidR="00AA3962" w:rsidRPr="008F5FA4">
        <w:rPr>
          <w:rFonts w:ascii="Times New Roman" w:hAnsi="Times New Roman" w:cs="Times New Roman"/>
          <w:color w:val="000000" w:themeColor="text1"/>
        </w:rPr>
        <w:t>.</w:t>
      </w:r>
      <w:r w:rsidR="0002099E" w:rsidRPr="008F5FA4">
        <w:rPr>
          <w:rFonts w:ascii="Times New Roman" w:hAnsi="Times New Roman" w:cs="Times New Roman"/>
          <w:color w:val="000000" w:themeColor="text1"/>
        </w:rPr>
        <w:t xml:space="preserve"> </w:t>
      </w:r>
      <w:r w:rsidR="00AA3962" w:rsidRPr="008F5FA4">
        <w:rPr>
          <w:rFonts w:ascii="Times New Roman" w:hAnsi="Times New Roman" w:cs="Times New Roman"/>
          <w:color w:val="000000" w:themeColor="text1"/>
        </w:rPr>
        <w:t>Ye</w:t>
      </w:r>
      <w:r w:rsidR="0033789B" w:rsidRPr="008F5FA4">
        <w:rPr>
          <w:rFonts w:ascii="Times New Roman" w:hAnsi="Times New Roman" w:cs="Times New Roman"/>
          <w:color w:val="000000" w:themeColor="text1"/>
        </w:rPr>
        <w:t>t</w:t>
      </w:r>
      <w:r w:rsidR="0002099E" w:rsidRPr="008F5FA4">
        <w:rPr>
          <w:rFonts w:ascii="Times New Roman" w:hAnsi="Times New Roman" w:cs="Times New Roman"/>
          <w:color w:val="000000" w:themeColor="text1"/>
        </w:rPr>
        <w:t xml:space="preserve"> the historicis</w:t>
      </w:r>
      <w:r w:rsidR="0033789B" w:rsidRPr="008F5FA4">
        <w:rPr>
          <w:rFonts w:ascii="Times New Roman" w:hAnsi="Times New Roman" w:cs="Times New Roman"/>
          <w:color w:val="000000" w:themeColor="text1"/>
        </w:rPr>
        <w:t>t views</w:t>
      </w:r>
      <w:r w:rsidR="0002099E" w:rsidRPr="008F5FA4">
        <w:rPr>
          <w:rFonts w:ascii="Times New Roman" w:hAnsi="Times New Roman" w:cs="Times New Roman"/>
          <w:color w:val="000000" w:themeColor="text1"/>
        </w:rPr>
        <w:t xml:space="preserve"> that initially motivated her aestheticism ha</w:t>
      </w:r>
      <w:r w:rsidR="0033789B" w:rsidRPr="008F5FA4">
        <w:rPr>
          <w:rFonts w:ascii="Times New Roman" w:hAnsi="Times New Roman" w:cs="Times New Roman"/>
          <w:color w:val="000000" w:themeColor="text1"/>
        </w:rPr>
        <w:t>ve</w:t>
      </w:r>
      <w:r w:rsidR="0002099E" w:rsidRPr="008F5FA4">
        <w:rPr>
          <w:rFonts w:ascii="Times New Roman" w:hAnsi="Times New Roman" w:cs="Times New Roman"/>
          <w:color w:val="000000" w:themeColor="text1"/>
        </w:rPr>
        <w:t xml:space="preserve"> been left largely behind. She no longer maintains that the best art distils its age and embod</w:t>
      </w:r>
      <w:r w:rsidR="0047234F" w:rsidRPr="008F5FA4">
        <w:rPr>
          <w:rFonts w:ascii="Times New Roman" w:hAnsi="Times New Roman" w:cs="Times New Roman"/>
          <w:color w:val="000000" w:themeColor="text1"/>
        </w:rPr>
        <w:t>ies</w:t>
      </w:r>
      <w:r w:rsidR="0002099E" w:rsidRPr="008F5FA4">
        <w:rPr>
          <w:rFonts w:ascii="Times New Roman" w:hAnsi="Times New Roman" w:cs="Times New Roman"/>
          <w:color w:val="000000" w:themeColor="text1"/>
        </w:rPr>
        <w:t xml:space="preserve"> the era’s historical tendencies</w:t>
      </w:r>
      <w:r w:rsidR="0047234F" w:rsidRPr="008F5FA4">
        <w:rPr>
          <w:rFonts w:ascii="Times New Roman" w:hAnsi="Times New Roman" w:cs="Times New Roman"/>
          <w:color w:val="000000" w:themeColor="text1"/>
        </w:rPr>
        <w:t xml:space="preserve"> in ideal types</w:t>
      </w:r>
      <w:r w:rsidR="0002099E" w:rsidRPr="008F5FA4">
        <w:rPr>
          <w:rFonts w:ascii="Times New Roman" w:hAnsi="Times New Roman" w:cs="Times New Roman"/>
          <w:color w:val="000000" w:themeColor="text1"/>
        </w:rPr>
        <w:t xml:space="preserve">. Now she rejects all appeal to ideal types – whether universal or historical ones – and holds that the best art pursues the purely artistic purpose of being beautiful, where beauty depends on the art-work’s sensory qualities. </w:t>
      </w:r>
    </w:p>
    <w:p w14:paraId="082FD926" w14:textId="05CF34F4" w:rsidR="0002099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To be fair, Dilke still </w:t>
      </w:r>
      <w:r w:rsidR="00803393" w:rsidRPr="008F5FA4">
        <w:rPr>
          <w:rFonts w:ascii="Times New Roman" w:hAnsi="Times New Roman" w:cs="Times New Roman"/>
          <w:color w:val="000000" w:themeColor="text1"/>
        </w:rPr>
        <w:t>endeavours</w:t>
      </w:r>
      <w:r w:rsidR="0002099E" w:rsidRPr="008F5FA4">
        <w:rPr>
          <w:rFonts w:ascii="Times New Roman" w:hAnsi="Times New Roman" w:cs="Times New Roman"/>
          <w:color w:val="000000" w:themeColor="text1"/>
        </w:rPr>
        <w:t xml:space="preserve"> to combine aestheticism and historicism by claiming that art undergoes a progressive historical separation from other factors such as religion and morality. But this constitutes progress because art is always intrinsically separate from such factors – its purpose </w:t>
      </w:r>
      <w:r w:rsidR="0002099E" w:rsidRPr="008F5FA4">
        <w:rPr>
          <w:rFonts w:ascii="Times New Roman" w:hAnsi="Times New Roman" w:cs="Times New Roman"/>
          <w:i/>
          <w:iCs/>
          <w:color w:val="000000" w:themeColor="text1"/>
        </w:rPr>
        <w:t>qua</w:t>
      </w:r>
      <w:r w:rsidR="0002099E" w:rsidRPr="008F5FA4">
        <w:rPr>
          <w:rFonts w:ascii="Times New Roman" w:hAnsi="Times New Roman" w:cs="Times New Roman"/>
          <w:color w:val="000000" w:themeColor="text1"/>
        </w:rPr>
        <w:t xml:space="preserve"> art is just to be beautiful – so that art becomes better the more that intrinsic separateness is real</w:t>
      </w:r>
      <w:r w:rsidR="007E7677" w:rsidRPr="008F5FA4">
        <w:rPr>
          <w:rFonts w:ascii="Times New Roman" w:hAnsi="Times New Roman" w:cs="Times New Roman"/>
          <w:color w:val="000000" w:themeColor="text1"/>
        </w:rPr>
        <w:t>ise</w:t>
      </w:r>
      <w:r w:rsidR="0002099E" w:rsidRPr="008F5FA4">
        <w:rPr>
          <w:rFonts w:ascii="Times New Roman" w:hAnsi="Times New Roman" w:cs="Times New Roman"/>
          <w:color w:val="000000" w:themeColor="text1"/>
        </w:rPr>
        <w:t>d historically. In contrast Dilke’s earlier historicist view was that art is n</w:t>
      </w:r>
      <w:r w:rsidR="00D84F8E" w:rsidRPr="008F5FA4">
        <w:rPr>
          <w:rFonts w:ascii="Times New Roman" w:hAnsi="Times New Roman" w:cs="Times New Roman"/>
          <w:color w:val="000000" w:themeColor="text1"/>
        </w:rPr>
        <w:t>ever</w:t>
      </w:r>
      <w:r w:rsidR="0002099E" w:rsidRPr="008F5FA4">
        <w:rPr>
          <w:rFonts w:ascii="Times New Roman" w:hAnsi="Times New Roman" w:cs="Times New Roman"/>
          <w:color w:val="000000" w:themeColor="text1"/>
        </w:rPr>
        <w:t xml:space="preserve"> intrinsically separate from society or history but </w:t>
      </w:r>
      <w:r w:rsidR="00D0285E" w:rsidRPr="008F5FA4">
        <w:rPr>
          <w:rFonts w:ascii="Times New Roman" w:hAnsi="Times New Roman" w:cs="Times New Roman"/>
          <w:color w:val="000000" w:themeColor="text1"/>
        </w:rPr>
        <w:t xml:space="preserve">is </w:t>
      </w:r>
      <w:r w:rsidR="00D84F8E" w:rsidRPr="008F5FA4">
        <w:rPr>
          <w:rFonts w:ascii="Times New Roman" w:hAnsi="Times New Roman" w:cs="Times New Roman"/>
          <w:color w:val="000000" w:themeColor="text1"/>
        </w:rPr>
        <w:t xml:space="preserve">only ever </w:t>
      </w:r>
      <w:r w:rsidR="0002099E" w:rsidRPr="008F5FA4">
        <w:rPr>
          <w:rFonts w:ascii="Times New Roman" w:hAnsi="Times New Roman" w:cs="Times New Roman"/>
          <w:color w:val="000000" w:themeColor="text1"/>
        </w:rPr>
        <w:t xml:space="preserve">an expression of historical forces, where art is better the more overtly it channels these forces. On that view, medieval religious art qualifies as good because it </w:t>
      </w:r>
      <w:r w:rsidR="00803393" w:rsidRPr="008F5FA4">
        <w:rPr>
          <w:rFonts w:ascii="Times New Roman" w:hAnsi="Times New Roman" w:cs="Times New Roman"/>
          <w:color w:val="000000" w:themeColor="text1"/>
        </w:rPr>
        <w:t>channel</w:t>
      </w:r>
      <w:r w:rsidR="00784BA5" w:rsidRPr="008F5FA4">
        <w:rPr>
          <w:rFonts w:ascii="Times New Roman" w:hAnsi="Times New Roman" w:cs="Times New Roman"/>
          <w:color w:val="000000" w:themeColor="text1"/>
        </w:rPr>
        <w:t>s</w:t>
      </w:r>
      <w:r w:rsidR="0002099E" w:rsidRPr="008F5FA4">
        <w:rPr>
          <w:rFonts w:ascii="Times New Roman" w:hAnsi="Times New Roman" w:cs="Times New Roman"/>
          <w:color w:val="000000" w:themeColor="text1"/>
        </w:rPr>
        <w:t xml:space="preserve"> the dominant religious ethos, and modern secular art qualifies as good because it expresses the modern separation of art from religion –</w:t>
      </w:r>
      <w:r w:rsidR="0002099E" w:rsidRPr="008F5FA4">
        <w:rPr>
          <w:rFonts w:ascii="Times New Roman" w:hAnsi="Times New Roman" w:cs="Times New Roman"/>
          <w:i/>
          <w:iCs/>
          <w:color w:val="000000" w:themeColor="text1"/>
        </w:rPr>
        <w:t xml:space="preserve"> </w:t>
      </w:r>
      <w:r w:rsidR="0002099E" w:rsidRPr="008F5FA4">
        <w:rPr>
          <w:rFonts w:ascii="Times New Roman" w:hAnsi="Times New Roman" w:cs="Times New Roman"/>
          <w:color w:val="000000" w:themeColor="text1"/>
        </w:rPr>
        <w:t xml:space="preserve">because it </w:t>
      </w:r>
      <w:r w:rsidR="0002099E" w:rsidRPr="008F5FA4">
        <w:rPr>
          <w:rFonts w:ascii="Times New Roman" w:hAnsi="Times New Roman" w:cs="Times New Roman"/>
          <w:i/>
          <w:iCs/>
          <w:color w:val="000000" w:themeColor="text1"/>
        </w:rPr>
        <w:t>reflects</w:t>
      </w:r>
      <w:r w:rsidR="0002099E" w:rsidRPr="008F5FA4">
        <w:rPr>
          <w:rFonts w:ascii="Times New Roman" w:hAnsi="Times New Roman" w:cs="Times New Roman"/>
          <w:color w:val="000000" w:themeColor="text1"/>
        </w:rPr>
        <w:t xml:space="preserve"> modern</w:t>
      </w:r>
      <w:r w:rsidR="00410283" w:rsidRPr="008F5FA4">
        <w:rPr>
          <w:rFonts w:ascii="Times New Roman" w:hAnsi="Times New Roman" w:cs="Times New Roman"/>
          <w:color w:val="000000" w:themeColor="text1"/>
        </w:rPr>
        <w:t xml:space="preserve"> causal</w:t>
      </w:r>
      <w:r w:rsidR="0002099E" w:rsidRPr="008F5FA4">
        <w:rPr>
          <w:rFonts w:ascii="Times New Roman" w:hAnsi="Times New Roman" w:cs="Times New Roman"/>
          <w:color w:val="000000" w:themeColor="text1"/>
        </w:rPr>
        <w:t xml:space="preserve"> </w:t>
      </w:r>
      <w:r w:rsidR="00871B8E" w:rsidRPr="008F5FA4">
        <w:rPr>
          <w:rFonts w:ascii="Times New Roman" w:hAnsi="Times New Roman" w:cs="Times New Roman"/>
          <w:color w:val="000000" w:themeColor="text1"/>
        </w:rPr>
        <w:t>forces</w:t>
      </w:r>
      <w:r w:rsidR="0002099E" w:rsidRPr="008F5FA4">
        <w:rPr>
          <w:rFonts w:ascii="Times New Roman" w:hAnsi="Times New Roman" w:cs="Times New Roman"/>
          <w:color w:val="000000" w:themeColor="text1"/>
        </w:rPr>
        <w:t xml:space="preserve">, not because it has </w:t>
      </w:r>
      <w:r w:rsidR="0002099E" w:rsidRPr="008F5FA4">
        <w:rPr>
          <w:rFonts w:ascii="Times New Roman" w:hAnsi="Times New Roman" w:cs="Times New Roman"/>
          <w:i/>
          <w:iCs/>
          <w:color w:val="000000" w:themeColor="text1"/>
        </w:rPr>
        <w:t>escaped</w:t>
      </w:r>
      <w:r w:rsidR="0002099E" w:rsidRPr="008F5FA4">
        <w:rPr>
          <w:rFonts w:ascii="Times New Roman" w:hAnsi="Times New Roman" w:cs="Times New Roman"/>
          <w:color w:val="000000" w:themeColor="text1"/>
        </w:rPr>
        <w:t xml:space="preserve"> all extraneous influences. Now, instead, Dilke holds precisely that art is better the more it extricates itself from all external factors to pursue purely aesthetic goals.</w:t>
      </w:r>
    </w:p>
    <w:p w14:paraId="1901168F" w14:textId="27752884" w:rsidR="0002099E" w:rsidRPr="008F5FA4" w:rsidRDefault="0002099E" w:rsidP="008F5FA4">
      <w:pPr>
        <w:tabs>
          <w:tab w:val="left" w:pos="0"/>
        </w:tabs>
        <w:spacing w:line="480" w:lineRule="auto"/>
        <w:ind w:right="-52"/>
        <w:rPr>
          <w:rFonts w:ascii="Times New Roman" w:hAnsi="Times New Roman" w:cs="Times New Roman"/>
          <w:color w:val="000000" w:themeColor="text1"/>
        </w:rPr>
      </w:pPr>
    </w:p>
    <w:p w14:paraId="54A018EF" w14:textId="45751B02" w:rsidR="0002099E" w:rsidRPr="008F5FA4" w:rsidRDefault="0002099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IV. Aestheticism and Historicism in Tension</w:t>
      </w:r>
    </w:p>
    <w:p w14:paraId="504B043E" w14:textId="68EE9331" w:rsidR="0002099E" w:rsidRPr="008F5FA4" w:rsidRDefault="0002099E" w:rsidP="008F5FA4">
      <w:pPr>
        <w:tabs>
          <w:tab w:val="left" w:pos="0"/>
        </w:tabs>
        <w:spacing w:line="480" w:lineRule="auto"/>
        <w:ind w:right="-52"/>
        <w:rPr>
          <w:rFonts w:ascii="Times New Roman" w:hAnsi="Times New Roman" w:cs="Times New Roman"/>
          <w:color w:val="000000" w:themeColor="text1"/>
        </w:rPr>
      </w:pPr>
    </w:p>
    <w:p w14:paraId="3DA402EF" w14:textId="5B7A9129" w:rsidR="0002099E" w:rsidRPr="008F5FA4" w:rsidRDefault="0002099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was not willing to abandon her earlier historicism, however. Its tension with her aestheticism broke out in her next essays. These were in the newly-established liberal </w:t>
      </w:r>
      <w:r w:rsidRPr="008F5FA4">
        <w:rPr>
          <w:rFonts w:ascii="Times New Roman" w:hAnsi="Times New Roman" w:cs="Times New Roman"/>
          <w:color w:val="000000" w:themeColor="text1"/>
        </w:rPr>
        <w:lastRenderedPageBreak/>
        <w:t xml:space="preserve">periodical </w:t>
      </w:r>
      <w:r w:rsidRPr="008F5FA4">
        <w:rPr>
          <w:rFonts w:ascii="Times New Roman" w:hAnsi="Times New Roman" w:cs="Times New Roman"/>
          <w:i/>
          <w:iCs/>
          <w:color w:val="000000" w:themeColor="text1"/>
        </w:rPr>
        <w:t>The Academy: A Monthly Record of Literature, Learning, Science, and Art</w:t>
      </w:r>
      <w:r w:rsidRPr="008F5FA4">
        <w:rPr>
          <w:rFonts w:ascii="Times New Roman" w:hAnsi="Times New Roman" w:cs="Times New Roman"/>
          <w:color w:val="000000" w:themeColor="text1"/>
        </w:rPr>
        <w:t>, for which she began reviewing in 1870.</w:t>
      </w:r>
      <w:r w:rsidRPr="008F5FA4">
        <w:rPr>
          <w:rFonts w:ascii="Times New Roman" w:hAnsi="Times New Roman" w:cs="Times New Roman"/>
          <w:i/>
          <w:iCs/>
          <w:color w:val="000000" w:themeColor="text1"/>
        </w:rPr>
        <w:t xml:space="preserve"> </w:t>
      </w:r>
      <w:r w:rsidRPr="008F5FA4">
        <w:rPr>
          <w:rFonts w:ascii="Times New Roman" w:hAnsi="Times New Roman" w:cs="Times New Roman"/>
          <w:color w:val="000000" w:themeColor="text1"/>
        </w:rPr>
        <w:t>The journal had a policy of signature</w:t>
      </w:r>
      <w:r w:rsidR="00995985"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which became more popular in British periodicals from the late 1860s onwards</w:t>
      </w:r>
      <w:r w:rsidR="00995985" w:rsidRPr="008F5FA4">
        <w:rPr>
          <w:rFonts w:ascii="Times New Roman" w:hAnsi="Times New Roman" w:cs="Times New Roman"/>
          <w:color w:val="000000" w:themeColor="text1"/>
        </w:rPr>
        <w:t>. But Dilke continued to mask her gender</w:t>
      </w:r>
      <w:r w:rsidR="00114ADE" w:rsidRPr="008F5FA4">
        <w:rPr>
          <w:rFonts w:ascii="Times New Roman" w:hAnsi="Times New Roman" w:cs="Times New Roman"/>
          <w:color w:val="000000" w:themeColor="text1"/>
        </w:rPr>
        <w:t>,</w:t>
      </w:r>
      <w:r w:rsidR="00995985" w:rsidRPr="008F5FA4">
        <w:rPr>
          <w:rFonts w:ascii="Times New Roman" w:hAnsi="Times New Roman" w:cs="Times New Roman"/>
          <w:color w:val="000000" w:themeColor="text1"/>
        </w:rPr>
        <w:t xml:space="preserve"> signing</w:t>
      </w:r>
      <w:r w:rsidRPr="008F5FA4">
        <w:rPr>
          <w:rFonts w:ascii="Times New Roman" w:hAnsi="Times New Roman" w:cs="Times New Roman"/>
          <w:color w:val="000000" w:themeColor="text1"/>
        </w:rPr>
        <w:t xml:space="preserve"> her contributions ‘E. F. S. Pattison’. </w:t>
      </w:r>
    </w:p>
    <w:p w14:paraId="0F34933A" w14:textId="3373DFB2" w:rsidR="0002099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In September 1870 she harshly reviewed the </w:t>
      </w:r>
      <w:r w:rsidR="0002099E" w:rsidRPr="008F5FA4">
        <w:rPr>
          <w:rFonts w:ascii="Times New Roman" w:hAnsi="Times New Roman" w:cs="Times New Roman"/>
          <w:i/>
          <w:iCs/>
          <w:color w:val="000000" w:themeColor="text1"/>
        </w:rPr>
        <w:t>Lectures on Art</w:t>
      </w:r>
      <w:r w:rsidR="0002099E" w:rsidRPr="008F5FA4">
        <w:rPr>
          <w:rFonts w:ascii="Times New Roman" w:hAnsi="Times New Roman" w:cs="Times New Roman"/>
          <w:color w:val="000000" w:themeColor="text1"/>
        </w:rPr>
        <w:t xml:space="preserve"> by her erstwhile mentor Ruskin. Though he is a perceptive observer of colo</w:t>
      </w:r>
      <w:r w:rsidR="00E5640D" w:rsidRPr="008F5FA4">
        <w:rPr>
          <w:rFonts w:ascii="Times New Roman" w:hAnsi="Times New Roman" w:cs="Times New Roman"/>
          <w:color w:val="000000" w:themeColor="text1"/>
        </w:rPr>
        <w:t>u</w:t>
      </w:r>
      <w:r w:rsidR="0002099E" w:rsidRPr="008F5FA4">
        <w:rPr>
          <w:rFonts w:ascii="Times New Roman" w:hAnsi="Times New Roman" w:cs="Times New Roman"/>
          <w:color w:val="000000" w:themeColor="text1"/>
        </w:rPr>
        <w:t>r and line, his ‘moralizing zeal’ has led him into the ‘unsafe and dangerous ground’ of claiming that great art must either enforce religion, perfect our ethical state, or do us material service.</w:t>
      </w:r>
      <w:r w:rsidR="0002099E" w:rsidRPr="008F5FA4">
        <w:rPr>
          <w:rStyle w:val="FootnoteReference"/>
          <w:rFonts w:ascii="Times New Roman" w:hAnsi="Times New Roman" w:cs="Times New Roman"/>
          <w:color w:val="000000" w:themeColor="text1"/>
        </w:rPr>
        <w:footnoteReference w:id="50"/>
      </w:r>
      <w:r w:rsidR="0002099E" w:rsidRPr="008F5FA4">
        <w:rPr>
          <w:rFonts w:ascii="Times New Roman" w:hAnsi="Times New Roman" w:cs="Times New Roman"/>
          <w:color w:val="000000" w:themeColor="text1"/>
        </w:rPr>
        <w:t xml:space="preserve"> She </w:t>
      </w:r>
      <w:r w:rsidR="00E5640D" w:rsidRPr="008F5FA4">
        <w:rPr>
          <w:rFonts w:ascii="Times New Roman" w:hAnsi="Times New Roman" w:cs="Times New Roman"/>
          <w:color w:val="000000" w:themeColor="text1"/>
        </w:rPr>
        <w:t>protests</w:t>
      </w:r>
      <w:r w:rsidR="0002099E" w:rsidRPr="008F5FA4">
        <w:rPr>
          <w:rFonts w:ascii="Times New Roman" w:hAnsi="Times New Roman" w:cs="Times New Roman"/>
          <w:color w:val="000000" w:themeColor="text1"/>
        </w:rPr>
        <w:t>:</w:t>
      </w:r>
    </w:p>
    <w:p w14:paraId="2277D5A5" w14:textId="1A0079AF" w:rsidR="0002099E" w:rsidRPr="008F5FA4" w:rsidRDefault="0002099E" w:rsidP="008F5FA4">
      <w:pPr>
        <w:tabs>
          <w:tab w:val="left" w:pos="709"/>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Art itself is neither religious, nor irreligious; moral, nor immoral; useful, nor useless; if she is interpreted in any one of these senses by the beholder, is she to bear the blame? Not one of these qualities are essential to fine art, and as to perfecting the ethical state, that by means of art comes to pass, not by ‘direction of purpose’, but by her constant presence indirectly refining our perceptions.</w:t>
      </w:r>
      <w:r w:rsidR="00E86AD8" w:rsidRPr="008F5FA4">
        <w:rPr>
          <w:rStyle w:val="FootnoteReference"/>
          <w:rFonts w:ascii="Times New Roman" w:hAnsi="Times New Roman" w:cs="Times New Roman"/>
          <w:color w:val="000000" w:themeColor="text1"/>
        </w:rPr>
        <w:footnoteReference w:id="51"/>
      </w:r>
    </w:p>
    <w:p w14:paraId="01842FA1" w14:textId="0AF6F52A" w:rsidR="0002099E" w:rsidRPr="008F5FA4" w:rsidRDefault="00D239C6"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R</w:t>
      </w:r>
      <w:r w:rsidR="0002099E" w:rsidRPr="008F5FA4">
        <w:rPr>
          <w:rFonts w:ascii="Times New Roman" w:hAnsi="Times New Roman" w:cs="Times New Roman"/>
          <w:color w:val="000000" w:themeColor="text1"/>
        </w:rPr>
        <w:t>eiterat</w:t>
      </w:r>
      <w:r w:rsidRPr="008F5FA4">
        <w:rPr>
          <w:rFonts w:ascii="Times New Roman" w:hAnsi="Times New Roman" w:cs="Times New Roman"/>
          <w:color w:val="000000" w:themeColor="text1"/>
        </w:rPr>
        <w:t>ing her arguments</w:t>
      </w:r>
      <w:r w:rsidR="0002099E" w:rsidRPr="008F5FA4">
        <w:rPr>
          <w:rFonts w:ascii="Times New Roman" w:hAnsi="Times New Roman" w:cs="Times New Roman"/>
          <w:color w:val="000000" w:themeColor="text1"/>
        </w:rPr>
        <w:t xml:space="preserve"> </w:t>
      </w:r>
      <w:r w:rsidRPr="008F5FA4">
        <w:rPr>
          <w:rFonts w:ascii="Times New Roman" w:hAnsi="Times New Roman" w:cs="Times New Roman"/>
          <w:color w:val="000000" w:themeColor="text1"/>
        </w:rPr>
        <w:t>from</w:t>
      </w:r>
      <w:r w:rsidR="0002099E" w:rsidRPr="008F5FA4">
        <w:rPr>
          <w:rFonts w:ascii="Times New Roman" w:hAnsi="Times New Roman" w:cs="Times New Roman"/>
          <w:color w:val="000000" w:themeColor="text1"/>
        </w:rPr>
        <w:t xml:space="preserve"> ‘Art and Morality’, she </w:t>
      </w:r>
      <w:r w:rsidR="009E5EA8" w:rsidRPr="008F5FA4">
        <w:rPr>
          <w:rFonts w:ascii="Times New Roman" w:hAnsi="Times New Roman" w:cs="Times New Roman"/>
          <w:color w:val="000000" w:themeColor="text1"/>
        </w:rPr>
        <w:t>affirms against Ruskin that there</w:t>
      </w:r>
      <w:r w:rsidR="0002099E" w:rsidRPr="008F5FA4">
        <w:rPr>
          <w:rFonts w:ascii="Times New Roman" w:hAnsi="Times New Roman" w:cs="Times New Roman"/>
          <w:color w:val="000000" w:themeColor="text1"/>
        </w:rPr>
        <w:t xml:space="preserve"> is no fixed correlation between good art and a just society: refined art and social corruption can go together, as in sixteenth-century Paris. Nor does artistic genius have to correlate with an artist having a morally good character. </w:t>
      </w:r>
    </w:p>
    <w:p w14:paraId="6E8B05F7" w14:textId="1724B322" w:rsidR="0002099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lastRenderedPageBreak/>
        <w:tab/>
      </w:r>
      <w:r w:rsidR="0002099E" w:rsidRPr="008F5FA4">
        <w:rPr>
          <w:rFonts w:ascii="Times New Roman" w:hAnsi="Times New Roman" w:cs="Times New Roman"/>
          <w:color w:val="000000" w:themeColor="text1"/>
        </w:rPr>
        <w:t xml:space="preserve">But now consider Dilke’s surprisingly caustic review of </w:t>
      </w:r>
      <w:r w:rsidR="0002099E" w:rsidRPr="008F5FA4">
        <w:rPr>
          <w:rFonts w:ascii="Times New Roman" w:hAnsi="Times New Roman" w:cs="Times New Roman"/>
          <w:i/>
          <w:iCs/>
          <w:color w:val="000000" w:themeColor="text1"/>
        </w:rPr>
        <w:t xml:space="preserve">Studies in the History of the Renaissance </w:t>
      </w:r>
      <w:r w:rsidR="0002099E" w:rsidRPr="008F5FA4">
        <w:rPr>
          <w:rFonts w:ascii="Times New Roman" w:hAnsi="Times New Roman" w:cs="Times New Roman"/>
          <w:color w:val="000000" w:themeColor="text1"/>
        </w:rPr>
        <w:t>by her fellow aestheticist and Renaissance enthusiast Pater. Writing</w:t>
      </w:r>
      <w:r w:rsidR="00CA4460" w:rsidRPr="008F5FA4">
        <w:rPr>
          <w:rFonts w:ascii="Times New Roman" w:hAnsi="Times New Roman" w:cs="Times New Roman"/>
          <w:color w:val="000000" w:themeColor="text1"/>
        </w:rPr>
        <w:t xml:space="preserve"> anonymously</w:t>
      </w:r>
      <w:r w:rsidR="0002099E" w:rsidRPr="008F5FA4">
        <w:rPr>
          <w:rFonts w:ascii="Times New Roman" w:hAnsi="Times New Roman" w:cs="Times New Roman"/>
          <w:color w:val="000000" w:themeColor="text1"/>
        </w:rPr>
        <w:t xml:space="preserve"> in the </w:t>
      </w:r>
      <w:r w:rsidR="0002099E" w:rsidRPr="008F5FA4">
        <w:rPr>
          <w:rFonts w:ascii="Times New Roman" w:hAnsi="Times New Roman" w:cs="Times New Roman"/>
          <w:i/>
          <w:iCs/>
          <w:color w:val="000000" w:themeColor="text1"/>
        </w:rPr>
        <w:t>Westminster Review</w:t>
      </w:r>
      <w:r w:rsidR="0002099E" w:rsidRPr="008F5FA4">
        <w:rPr>
          <w:rFonts w:ascii="Times New Roman" w:hAnsi="Times New Roman" w:cs="Times New Roman"/>
          <w:color w:val="000000" w:themeColor="text1"/>
        </w:rPr>
        <w:t>, she charges: ‘The historical element is [...] wanting, and its absence makes the weak place of the whole book’</w:t>
      </w:r>
      <w:r w:rsidR="00B30D2C" w:rsidRPr="008F5FA4">
        <w:rPr>
          <w:rFonts w:ascii="Times New Roman" w:hAnsi="Times New Roman" w:cs="Times New Roman"/>
          <w:color w:val="000000" w:themeColor="text1"/>
        </w:rPr>
        <w:t>.</w:t>
      </w:r>
      <w:r w:rsidR="00B30D2C" w:rsidRPr="008F5FA4">
        <w:rPr>
          <w:rStyle w:val="FootnoteReference"/>
          <w:rFonts w:ascii="Times New Roman" w:hAnsi="Times New Roman" w:cs="Times New Roman"/>
          <w:color w:val="000000" w:themeColor="text1"/>
        </w:rPr>
        <w:footnoteReference w:id="52"/>
      </w:r>
    </w:p>
    <w:p w14:paraId="6670D8D4" w14:textId="1E8461C2" w:rsidR="0002099E" w:rsidRPr="008F5FA4" w:rsidRDefault="0002099E" w:rsidP="008F5FA4">
      <w:pPr>
        <w:tabs>
          <w:tab w:val="left" w:pos="709"/>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Instead of approaching his subject, whether in Art or Literature, by the true scientific method, through the life of the time of which it was an outcome, Mr Pater prefers in each instance to detach it wholly from its surroundings, to suspend it isolated before him, as if it were indeed a kind of air-plant independent of the ordinary sources of nourishment.</w:t>
      </w:r>
      <w:r w:rsidR="00B30D2C" w:rsidRPr="008F5FA4">
        <w:rPr>
          <w:rStyle w:val="FootnoteReference"/>
          <w:rFonts w:ascii="Times New Roman" w:hAnsi="Times New Roman" w:cs="Times New Roman"/>
          <w:color w:val="000000" w:themeColor="text1"/>
        </w:rPr>
        <w:footnoteReference w:id="53"/>
      </w:r>
    </w:p>
    <w:p w14:paraId="123B1FD9" w14:textId="09BBF9AB" w:rsidR="0002099E" w:rsidRPr="008F5FA4" w:rsidRDefault="0002099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Consequently Pater misses the meaning of the art-objects being studied. Dilke concedes that he is sensitive to aesthetic qualities and nuances (like Ruskin), yet Pater’s studies are ‘not history, nor are they [...] to be relied on for accurate statement of [...] matters of fact’.</w:t>
      </w:r>
      <w:r w:rsidR="00E86AD8" w:rsidRPr="008F5FA4">
        <w:rPr>
          <w:rStyle w:val="FootnoteReference"/>
          <w:rFonts w:ascii="Times New Roman" w:hAnsi="Times New Roman" w:cs="Times New Roman"/>
          <w:color w:val="000000" w:themeColor="text1"/>
        </w:rPr>
        <w:footnoteReference w:id="54"/>
      </w:r>
      <w:r w:rsidRPr="008F5FA4">
        <w:rPr>
          <w:rFonts w:ascii="Times New Roman" w:hAnsi="Times New Roman" w:cs="Times New Roman"/>
          <w:color w:val="000000" w:themeColor="text1"/>
        </w:rPr>
        <w:t xml:space="preserve"> </w:t>
      </w:r>
    </w:p>
    <w:p w14:paraId="19B82C1F" w14:textId="1073780E" w:rsidR="0002099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This is a sudden revival of Dilke’s earlier historicism. The right approach to art, she is saying </w:t>
      </w:r>
      <w:r w:rsidR="0002099E" w:rsidRPr="008F5FA4">
        <w:rPr>
          <w:rFonts w:ascii="Times New Roman" w:hAnsi="Times New Roman" w:cs="Times New Roman"/>
          <w:i/>
          <w:iCs/>
          <w:color w:val="000000" w:themeColor="text1"/>
        </w:rPr>
        <w:t xml:space="preserve">pace </w:t>
      </w:r>
      <w:r w:rsidR="0002099E" w:rsidRPr="008F5FA4">
        <w:rPr>
          <w:rFonts w:ascii="Times New Roman" w:hAnsi="Times New Roman" w:cs="Times New Roman"/>
          <w:color w:val="000000" w:themeColor="text1"/>
        </w:rPr>
        <w:t xml:space="preserve">Pater, is to start with observed facts regarding the art-work’s context and connect these into the </w:t>
      </w:r>
      <w:r w:rsidR="0002099E" w:rsidRPr="008F5FA4">
        <w:rPr>
          <w:rFonts w:ascii="Times New Roman" w:hAnsi="Times New Roman" w:cs="Times New Roman"/>
          <w:i/>
          <w:iCs/>
          <w:color w:val="000000" w:themeColor="text1"/>
        </w:rPr>
        <w:t xml:space="preserve">ensemble </w:t>
      </w:r>
      <w:r w:rsidR="0002099E" w:rsidRPr="008F5FA4">
        <w:rPr>
          <w:rFonts w:ascii="Times New Roman" w:hAnsi="Times New Roman" w:cs="Times New Roman"/>
          <w:color w:val="000000" w:themeColor="text1"/>
        </w:rPr>
        <w:t>of conditions shaping the work. By locating art-works as causal outcomes of the</w:t>
      </w:r>
      <w:r w:rsidR="009E5EA8" w:rsidRPr="008F5FA4">
        <w:rPr>
          <w:rFonts w:ascii="Times New Roman" w:hAnsi="Times New Roman" w:cs="Times New Roman"/>
          <w:color w:val="000000" w:themeColor="text1"/>
        </w:rPr>
        <w:t>se</w:t>
      </w:r>
      <w:r w:rsidR="0002099E" w:rsidRPr="008F5FA4">
        <w:rPr>
          <w:rFonts w:ascii="Times New Roman" w:hAnsi="Times New Roman" w:cs="Times New Roman"/>
          <w:color w:val="000000" w:themeColor="text1"/>
        </w:rPr>
        <w:t xml:space="preserve"> wholes, we explain the works and thereby access their meanings. Causal explanation is the prerequisite of successful interpretation. </w:t>
      </w:r>
    </w:p>
    <w:p w14:paraId="79CC78E8" w14:textId="0CB4D0A8" w:rsidR="00640043"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02099E" w:rsidRPr="008F5FA4">
        <w:rPr>
          <w:rFonts w:ascii="Times New Roman" w:hAnsi="Times New Roman" w:cs="Times New Roman"/>
          <w:color w:val="000000" w:themeColor="text1"/>
        </w:rPr>
        <w:t xml:space="preserve">But this revived historicism pulls against Dilke’s aestheticism. </w:t>
      </w:r>
      <w:r w:rsidR="003114A5" w:rsidRPr="008F5FA4">
        <w:rPr>
          <w:rFonts w:ascii="Times New Roman" w:hAnsi="Times New Roman" w:cs="Times New Roman"/>
          <w:color w:val="000000" w:themeColor="text1"/>
        </w:rPr>
        <w:t>It</w:t>
      </w:r>
      <w:r w:rsidR="0002099E" w:rsidRPr="008F5FA4">
        <w:rPr>
          <w:rFonts w:ascii="Times New Roman" w:hAnsi="Times New Roman" w:cs="Times New Roman"/>
          <w:color w:val="000000" w:themeColor="text1"/>
        </w:rPr>
        <w:t xml:space="preserve"> conflicts with her view in ‘Art and Morality’ that the aesthetic qualities of art-works have a sensory basis and so can be appreciated independently of any historical explanations. </w:t>
      </w:r>
      <w:r w:rsidR="003114A5" w:rsidRPr="008F5FA4">
        <w:rPr>
          <w:rFonts w:ascii="Times New Roman" w:hAnsi="Times New Roman" w:cs="Times New Roman"/>
          <w:color w:val="000000" w:themeColor="text1"/>
        </w:rPr>
        <w:t>It also</w:t>
      </w:r>
      <w:r w:rsidR="0002099E" w:rsidRPr="008F5FA4">
        <w:rPr>
          <w:rFonts w:ascii="Times New Roman" w:hAnsi="Times New Roman" w:cs="Times New Roman"/>
          <w:color w:val="000000" w:themeColor="text1"/>
        </w:rPr>
        <w:t xml:space="preserve"> conflicts with her critique of Ruskin, in which she claimed that art’s aesthetic qualities do not </w:t>
      </w:r>
      <w:r w:rsidR="00637ED0" w:rsidRPr="008F5FA4">
        <w:rPr>
          <w:rFonts w:ascii="Times New Roman" w:hAnsi="Times New Roman" w:cs="Times New Roman"/>
          <w:color w:val="000000" w:themeColor="text1"/>
        </w:rPr>
        <w:t xml:space="preserve">exist in any state </w:t>
      </w:r>
      <w:r w:rsidR="00637ED0" w:rsidRPr="008F5FA4">
        <w:rPr>
          <w:rFonts w:ascii="Times New Roman" w:hAnsi="Times New Roman" w:cs="Times New Roman"/>
          <w:color w:val="000000" w:themeColor="text1"/>
        </w:rPr>
        <w:lastRenderedPageBreak/>
        <w:t xml:space="preserve">of </w:t>
      </w:r>
      <w:r w:rsidR="0002099E" w:rsidRPr="008F5FA4">
        <w:rPr>
          <w:rFonts w:ascii="Times New Roman" w:hAnsi="Times New Roman" w:cs="Times New Roman"/>
          <w:color w:val="000000" w:themeColor="text1"/>
        </w:rPr>
        <w:t>correlat</w:t>
      </w:r>
      <w:r w:rsidR="00637ED0" w:rsidRPr="008F5FA4">
        <w:rPr>
          <w:rFonts w:ascii="Times New Roman" w:hAnsi="Times New Roman" w:cs="Times New Roman"/>
          <w:color w:val="000000" w:themeColor="text1"/>
        </w:rPr>
        <w:t>ion</w:t>
      </w:r>
      <w:r w:rsidR="0002099E" w:rsidRPr="008F5FA4">
        <w:rPr>
          <w:rFonts w:ascii="Times New Roman" w:hAnsi="Times New Roman" w:cs="Times New Roman"/>
          <w:color w:val="000000" w:themeColor="text1"/>
        </w:rPr>
        <w:t xml:space="preserve"> with its social conditions. By implication those qualities have some independence of social conditions – precisely what Dilke now denies apropos of Pater. After all, if an art-work is the product of its time then </w:t>
      </w:r>
      <w:r w:rsidR="0002099E" w:rsidRPr="008F5FA4">
        <w:rPr>
          <w:rFonts w:ascii="Times New Roman" w:hAnsi="Times New Roman" w:cs="Times New Roman"/>
          <w:i/>
          <w:iCs/>
          <w:color w:val="000000" w:themeColor="text1"/>
        </w:rPr>
        <w:t>prima facie</w:t>
      </w:r>
      <w:r w:rsidR="0002099E" w:rsidRPr="008F5FA4">
        <w:rPr>
          <w:rFonts w:ascii="Times New Roman" w:hAnsi="Times New Roman" w:cs="Times New Roman"/>
          <w:color w:val="000000" w:themeColor="text1"/>
        </w:rPr>
        <w:t xml:space="preserve"> one </w:t>
      </w:r>
      <w:r w:rsidR="0002099E" w:rsidRPr="008F5FA4">
        <w:rPr>
          <w:rFonts w:ascii="Times New Roman" w:hAnsi="Times New Roman" w:cs="Times New Roman"/>
          <w:i/>
          <w:iCs/>
          <w:color w:val="000000" w:themeColor="text1"/>
        </w:rPr>
        <w:t>would</w:t>
      </w:r>
      <w:r w:rsidR="0002099E" w:rsidRPr="008F5FA4">
        <w:rPr>
          <w:rFonts w:ascii="Times New Roman" w:hAnsi="Times New Roman" w:cs="Times New Roman"/>
          <w:color w:val="000000" w:themeColor="text1"/>
        </w:rPr>
        <w:t xml:space="preserve"> expect social and ethical conditions to correlate with</w:t>
      </w:r>
      <w:r w:rsidR="009B042B" w:rsidRPr="008F5FA4">
        <w:rPr>
          <w:rFonts w:ascii="Times New Roman" w:hAnsi="Times New Roman" w:cs="Times New Roman"/>
          <w:color w:val="000000" w:themeColor="text1"/>
        </w:rPr>
        <w:t xml:space="preserve"> and be manifest in</w:t>
      </w:r>
      <w:r w:rsidR="0002099E" w:rsidRPr="008F5FA4">
        <w:rPr>
          <w:rFonts w:ascii="Times New Roman" w:hAnsi="Times New Roman" w:cs="Times New Roman"/>
          <w:color w:val="000000" w:themeColor="text1"/>
        </w:rPr>
        <w:t xml:space="preserve"> the </w:t>
      </w:r>
      <w:r w:rsidR="009B042B" w:rsidRPr="008F5FA4">
        <w:rPr>
          <w:rFonts w:ascii="Times New Roman" w:hAnsi="Times New Roman" w:cs="Times New Roman"/>
          <w:color w:val="000000" w:themeColor="text1"/>
        </w:rPr>
        <w:t>qualities</w:t>
      </w:r>
      <w:r w:rsidR="0002099E" w:rsidRPr="008F5FA4">
        <w:rPr>
          <w:rFonts w:ascii="Times New Roman" w:hAnsi="Times New Roman" w:cs="Times New Roman"/>
          <w:color w:val="000000" w:themeColor="text1"/>
        </w:rPr>
        <w:t xml:space="preserve"> of art-works.</w:t>
      </w:r>
      <w:r w:rsidR="0002099E" w:rsidRPr="008F5FA4">
        <w:rPr>
          <w:rStyle w:val="FootnoteReference"/>
          <w:rFonts w:ascii="Times New Roman" w:hAnsi="Times New Roman" w:cs="Times New Roman"/>
          <w:color w:val="000000" w:themeColor="text1"/>
        </w:rPr>
        <w:footnoteReference w:id="55"/>
      </w:r>
      <w:r w:rsidR="0002099E" w:rsidRPr="008F5FA4">
        <w:rPr>
          <w:rFonts w:ascii="Times New Roman" w:hAnsi="Times New Roman" w:cs="Times New Roman"/>
          <w:color w:val="000000" w:themeColor="text1"/>
        </w:rPr>
        <w:t xml:space="preserve"> </w:t>
      </w:r>
      <w:r w:rsidR="00E908D0" w:rsidRPr="008F5FA4">
        <w:rPr>
          <w:rFonts w:ascii="Times New Roman" w:hAnsi="Times New Roman" w:cs="Times New Roman"/>
          <w:color w:val="000000" w:themeColor="text1"/>
        </w:rPr>
        <w:t xml:space="preserve">And </w:t>
      </w:r>
      <w:r w:rsidR="00847B8E" w:rsidRPr="008F5FA4">
        <w:rPr>
          <w:rFonts w:ascii="Times New Roman" w:hAnsi="Times New Roman" w:cs="Times New Roman"/>
          <w:color w:val="000000" w:themeColor="text1"/>
        </w:rPr>
        <w:t xml:space="preserve">Dilke later </w:t>
      </w:r>
      <w:r w:rsidR="003114A5" w:rsidRPr="008F5FA4">
        <w:rPr>
          <w:rFonts w:ascii="Times New Roman" w:hAnsi="Times New Roman" w:cs="Times New Roman"/>
          <w:color w:val="000000" w:themeColor="text1"/>
        </w:rPr>
        <w:t>concedes</w:t>
      </w:r>
      <w:r w:rsidR="00847B8E" w:rsidRPr="008F5FA4">
        <w:rPr>
          <w:rFonts w:ascii="Times New Roman" w:hAnsi="Times New Roman" w:cs="Times New Roman"/>
          <w:color w:val="000000" w:themeColor="text1"/>
        </w:rPr>
        <w:t xml:space="preserve"> that</w:t>
      </w:r>
      <w:r w:rsidR="00640043" w:rsidRPr="008F5FA4">
        <w:rPr>
          <w:rFonts w:ascii="Times New Roman" w:hAnsi="Times New Roman" w:cs="Times New Roman"/>
          <w:color w:val="000000" w:themeColor="text1"/>
        </w:rPr>
        <w:t xml:space="preserve"> such correlations</w:t>
      </w:r>
      <w:r w:rsidR="00B87940" w:rsidRPr="008F5FA4">
        <w:rPr>
          <w:rFonts w:ascii="Times New Roman" w:hAnsi="Times New Roman" w:cs="Times New Roman"/>
          <w:color w:val="000000" w:themeColor="text1"/>
        </w:rPr>
        <w:t xml:space="preserve"> hold</w:t>
      </w:r>
      <w:r w:rsidR="00640043" w:rsidRPr="008F5FA4">
        <w:rPr>
          <w:rFonts w:ascii="Times New Roman" w:hAnsi="Times New Roman" w:cs="Times New Roman"/>
          <w:color w:val="000000" w:themeColor="text1"/>
        </w:rPr>
        <w:t>:</w:t>
      </w:r>
      <w:r w:rsidR="004F1270" w:rsidRPr="008F5FA4">
        <w:rPr>
          <w:rFonts w:ascii="Times New Roman" w:hAnsi="Times New Roman" w:cs="Times New Roman"/>
          <w:color w:val="000000" w:themeColor="text1"/>
        </w:rPr>
        <w:t xml:space="preserve"> </w:t>
      </w:r>
      <w:r w:rsidR="00E83849" w:rsidRPr="008F5FA4">
        <w:rPr>
          <w:rFonts w:ascii="Times New Roman" w:hAnsi="Times New Roman" w:cs="Times New Roman"/>
          <w:color w:val="000000" w:themeColor="text1"/>
        </w:rPr>
        <w:t>‘</w:t>
      </w:r>
      <w:r w:rsidR="00640043" w:rsidRPr="008F5FA4">
        <w:rPr>
          <w:rFonts w:ascii="Times New Roman" w:hAnsi="Times New Roman" w:cs="Times New Roman"/>
          <w:color w:val="000000" w:themeColor="text1"/>
        </w:rPr>
        <w:t xml:space="preserve">All fertile movements </w:t>
      </w:r>
      <w:r w:rsidR="000144DC" w:rsidRPr="008F5FA4">
        <w:rPr>
          <w:rFonts w:ascii="Times New Roman" w:hAnsi="Times New Roman" w:cs="Times New Roman"/>
          <w:color w:val="000000" w:themeColor="text1"/>
        </w:rPr>
        <w:t>[...]</w:t>
      </w:r>
      <w:r w:rsidR="00640043" w:rsidRPr="008F5FA4">
        <w:rPr>
          <w:rFonts w:ascii="Times New Roman" w:hAnsi="Times New Roman" w:cs="Times New Roman"/>
          <w:color w:val="000000" w:themeColor="text1"/>
        </w:rPr>
        <w:t xml:space="preserve"> bear in their breasts the seed of renewed ethical impulse. The Renaissance is no exception; it had not only its artists, </w:t>
      </w:r>
      <w:r w:rsidR="000144DC" w:rsidRPr="008F5FA4">
        <w:rPr>
          <w:rFonts w:ascii="Times New Roman" w:hAnsi="Times New Roman" w:cs="Times New Roman"/>
          <w:color w:val="000000" w:themeColor="text1"/>
        </w:rPr>
        <w:t>[...]</w:t>
      </w:r>
      <w:r w:rsidR="00640043" w:rsidRPr="008F5FA4">
        <w:rPr>
          <w:rFonts w:ascii="Times New Roman" w:hAnsi="Times New Roman" w:cs="Times New Roman"/>
          <w:color w:val="000000" w:themeColor="text1"/>
        </w:rPr>
        <w:t xml:space="preserve"> it showed, like all great moments, the signs of spiritual life</w:t>
      </w:r>
      <w:r w:rsidR="00E83849" w:rsidRPr="008F5FA4">
        <w:rPr>
          <w:rFonts w:ascii="Times New Roman" w:hAnsi="Times New Roman" w:cs="Times New Roman"/>
          <w:color w:val="000000" w:themeColor="text1"/>
        </w:rPr>
        <w:t>’</w:t>
      </w:r>
      <w:r w:rsidR="004F1270" w:rsidRPr="008F5FA4">
        <w:rPr>
          <w:rFonts w:ascii="Times New Roman" w:hAnsi="Times New Roman" w:cs="Times New Roman"/>
          <w:color w:val="000000" w:themeColor="text1"/>
        </w:rPr>
        <w:t>.</w:t>
      </w:r>
      <w:r w:rsidR="005042FA" w:rsidRPr="008F5FA4">
        <w:rPr>
          <w:rStyle w:val="FootnoteReference"/>
          <w:rFonts w:ascii="Times New Roman" w:hAnsi="Times New Roman" w:cs="Times New Roman"/>
          <w:color w:val="000000" w:themeColor="text1"/>
        </w:rPr>
        <w:footnoteReference w:id="56"/>
      </w:r>
    </w:p>
    <w:p w14:paraId="35F91999" w14:textId="1A999594" w:rsidR="006E3FD3"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EA101A" w:rsidRPr="008F5FA4">
        <w:rPr>
          <w:rFonts w:ascii="Times New Roman" w:hAnsi="Times New Roman" w:cs="Times New Roman"/>
          <w:color w:val="000000" w:themeColor="text1"/>
        </w:rPr>
        <w:t>In</w:t>
      </w:r>
      <w:r w:rsidR="00640043" w:rsidRPr="008F5FA4">
        <w:rPr>
          <w:rFonts w:ascii="Times New Roman" w:hAnsi="Times New Roman" w:cs="Times New Roman"/>
          <w:color w:val="000000" w:themeColor="text1"/>
        </w:rPr>
        <w:t xml:space="preserve"> fact, between her essays on Ruskin and Pater, Dilke develop</w:t>
      </w:r>
      <w:r w:rsidR="002D2EDB" w:rsidRPr="008F5FA4">
        <w:rPr>
          <w:rFonts w:ascii="Times New Roman" w:hAnsi="Times New Roman" w:cs="Times New Roman"/>
          <w:color w:val="000000" w:themeColor="text1"/>
        </w:rPr>
        <w:t>s</w:t>
      </w:r>
      <w:r w:rsidR="00640043" w:rsidRPr="008F5FA4">
        <w:rPr>
          <w:rFonts w:ascii="Times New Roman" w:hAnsi="Times New Roman" w:cs="Times New Roman"/>
          <w:color w:val="000000" w:themeColor="text1"/>
        </w:rPr>
        <w:t xml:space="preserve"> the seeds of </w:t>
      </w:r>
      <w:r w:rsidR="00EA101A" w:rsidRPr="008F5FA4">
        <w:rPr>
          <w:rFonts w:ascii="Times New Roman" w:hAnsi="Times New Roman" w:cs="Times New Roman"/>
          <w:color w:val="000000" w:themeColor="text1"/>
        </w:rPr>
        <w:t>a</w:t>
      </w:r>
      <w:r w:rsidR="00640043" w:rsidRPr="008F5FA4">
        <w:rPr>
          <w:rFonts w:ascii="Times New Roman" w:hAnsi="Times New Roman" w:cs="Times New Roman"/>
          <w:color w:val="000000" w:themeColor="text1"/>
        </w:rPr>
        <w:t xml:space="preserve"> way of resolving</w:t>
      </w:r>
      <w:r w:rsidR="00D23005" w:rsidRPr="008F5FA4">
        <w:rPr>
          <w:rFonts w:ascii="Times New Roman" w:hAnsi="Times New Roman" w:cs="Times New Roman"/>
          <w:color w:val="000000" w:themeColor="text1"/>
        </w:rPr>
        <w:t xml:space="preserve"> the</w:t>
      </w:r>
      <w:r w:rsidR="00EA101A" w:rsidRPr="008F5FA4">
        <w:rPr>
          <w:rFonts w:ascii="Times New Roman" w:hAnsi="Times New Roman" w:cs="Times New Roman"/>
          <w:color w:val="000000" w:themeColor="text1"/>
        </w:rPr>
        <w:t xml:space="preserve"> aestheticism/historicism</w:t>
      </w:r>
      <w:r w:rsidR="00D23005" w:rsidRPr="008F5FA4">
        <w:rPr>
          <w:rFonts w:ascii="Times New Roman" w:hAnsi="Times New Roman" w:cs="Times New Roman"/>
          <w:color w:val="000000" w:themeColor="text1"/>
        </w:rPr>
        <w:t xml:space="preserve"> tension</w:t>
      </w:r>
      <w:r w:rsidR="00E35C16" w:rsidRPr="008F5FA4">
        <w:rPr>
          <w:rFonts w:ascii="Times New Roman" w:hAnsi="Times New Roman" w:cs="Times New Roman"/>
          <w:color w:val="000000" w:themeColor="text1"/>
        </w:rPr>
        <w:t>,</w:t>
      </w:r>
      <w:r w:rsidR="00D23005" w:rsidRPr="008F5FA4">
        <w:rPr>
          <w:rFonts w:ascii="Times New Roman" w:hAnsi="Times New Roman" w:cs="Times New Roman"/>
          <w:color w:val="000000" w:themeColor="text1"/>
        </w:rPr>
        <w:t xml:space="preserve"> </w:t>
      </w:r>
      <w:r w:rsidR="00EA5864" w:rsidRPr="008F5FA4">
        <w:rPr>
          <w:rFonts w:ascii="Times New Roman" w:hAnsi="Times New Roman" w:cs="Times New Roman"/>
          <w:color w:val="000000" w:themeColor="text1"/>
        </w:rPr>
        <w:t>in a</w:t>
      </w:r>
      <w:r w:rsidR="007F08CF" w:rsidRPr="008F5FA4">
        <w:rPr>
          <w:rFonts w:ascii="Times New Roman" w:hAnsi="Times New Roman" w:cs="Times New Roman"/>
          <w:color w:val="000000" w:themeColor="text1"/>
        </w:rPr>
        <w:t xml:space="preserve">n </w:t>
      </w:r>
      <w:r w:rsidR="00640043" w:rsidRPr="008F5FA4">
        <w:rPr>
          <w:rFonts w:ascii="Times New Roman" w:hAnsi="Times New Roman" w:cs="Times New Roman"/>
          <w:color w:val="000000" w:themeColor="text1"/>
        </w:rPr>
        <w:t>1872</w:t>
      </w:r>
      <w:r w:rsidR="00EA5864" w:rsidRPr="008F5FA4">
        <w:rPr>
          <w:rFonts w:ascii="Times New Roman" w:hAnsi="Times New Roman" w:cs="Times New Roman"/>
          <w:color w:val="000000" w:themeColor="text1"/>
        </w:rPr>
        <w:t xml:space="preserve"> </w:t>
      </w:r>
      <w:r w:rsidR="00EA5864" w:rsidRPr="008F5FA4">
        <w:rPr>
          <w:rFonts w:ascii="Times New Roman" w:hAnsi="Times New Roman" w:cs="Times New Roman"/>
          <w:i/>
          <w:iCs/>
          <w:color w:val="000000" w:themeColor="text1"/>
        </w:rPr>
        <w:t xml:space="preserve">Academy </w:t>
      </w:r>
      <w:r w:rsidR="00EA5864" w:rsidRPr="008F5FA4">
        <w:rPr>
          <w:rFonts w:ascii="Times New Roman" w:hAnsi="Times New Roman" w:cs="Times New Roman"/>
          <w:color w:val="000000" w:themeColor="text1"/>
        </w:rPr>
        <w:t>review of a</w:t>
      </w:r>
      <w:r w:rsidR="0039631B">
        <w:rPr>
          <w:rFonts w:ascii="Times New Roman" w:hAnsi="Times New Roman" w:cs="Times New Roman"/>
          <w:color w:val="000000" w:themeColor="text1"/>
        </w:rPr>
        <w:t xml:space="preserve"> collection of essays on modern art</w:t>
      </w:r>
      <w:r w:rsidR="0039631B" w:rsidRPr="008F5FA4">
        <w:rPr>
          <w:rFonts w:ascii="Times New Roman" w:hAnsi="Times New Roman" w:cs="Times New Roman"/>
          <w:color w:val="000000" w:themeColor="text1"/>
        </w:rPr>
        <w:t xml:space="preserve"> </w:t>
      </w:r>
      <w:r w:rsidR="00EA5864" w:rsidRPr="008F5FA4">
        <w:rPr>
          <w:rFonts w:ascii="Times New Roman" w:hAnsi="Times New Roman" w:cs="Times New Roman"/>
          <w:color w:val="000000" w:themeColor="text1"/>
        </w:rPr>
        <w:t xml:space="preserve">by </w:t>
      </w:r>
      <w:r w:rsidR="0039631B">
        <w:rPr>
          <w:rFonts w:ascii="Times New Roman" w:hAnsi="Times New Roman" w:cs="Times New Roman"/>
          <w:color w:val="000000" w:themeColor="text1"/>
        </w:rPr>
        <w:t xml:space="preserve">Hermann </w:t>
      </w:r>
      <w:r w:rsidR="00EA5864" w:rsidRPr="008F5FA4">
        <w:rPr>
          <w:rFonts w:ascii="Times New Roman" w:hAnsi="Times New Roman" w:cs="Times New Roman"/>
          <w:color w:val="000000" w:themeColor="text1"/>
        </w:rPr>
        <w:t>Grimm</w:t>
      </w:r>
      <w:r w:rsidR="001F416E" w:rsidRPr="008F5FA4">
        <w:rPr>
          <w:rFonts w:ascii="Times New Roman" w:hAnsi="Times New Roman" w:cs="Times New Roman"/>
          <w:color w:val="000000" w:themeColor="text1"/>
        </w:rPr>
        <w:t xml:space="preserve">. The aesthetic </w:t>
      </w:r>
      <w:r w:rsidR="006E3FD3" w:rsidRPr="008F5FA4">
        <w:rPr>
          <w:rFonts w:ascii="Times New Roman" w:hAnsi="Times New Roman" w:cs="Times New Roman"/>
          <w:color w:val="000000" w:themeColor="text1"/>
        </w:rPr>
        <w:t>relation</w:t>
      </w:r>
      <w:r w:rsidR="001F416E" w:rsidRPr="008F5FA4">
        <w:rPr>
          <w:rFonts w:ascii="Times New Roman" w:hAnsi="Times New Roman" w:cs="Times New Roman"/>
          <w:color w:val="000000" w:themeColor="text1"/>
        </w:rPr>
        <w:t xml:space="preserve"> to an art-work</w:t>
      </w:r>
      <w:r w:rsidR="00640043" w:rsidRPr="008F5FA4">
        <w:rPr>
          <w:rFonts w:ascii="Times New Roman" w:hAnsi="Times New Roman" w:cs="Times New Roman"/>
          <w:color w:val="000000" w:themeColor="text1"/>
        </w:rPr>
        <w:t xml:space="preserve">, she </w:t>
      </w:r>
      <w:r w:rsidR="00E908D0" w:rsidRPr="008F5FA4">
        <w:rPr>
          <w:rFonts w:ascii="Times New Roman" w:hAnsi="Times New Roman" w:cs="Times New Roman"/>
          <w:color w:val="000000" w:themeColor="text1"/>
        </w:rPr>
        <w:t>sa</w:t>
      </w:r>
      <w:r w:rsidR="00E35C16" w:rsidRPr="008F5FA4">
        <w:rPr>
          <w:rFonts w:ascii="Times New Roman" w:hAnsi="Times New Roman" w:cs="Times New Roman"/>
          <w:color w:val="000000" w:themeColor="text1"/>
        </w:rPr>
        <w:t>ys</w:t>
      </w:r>
      <w:r w:rsidR="00640043" w:rsidRPr="008F5FA4">
        <w:rPr>
          <w:rFonts w:ascii="Times New Roman" w:hAnsi="Times New Roman" w:cs="Times New Roman"/>
          <w:color w:val="000000" w:themeColor="text1"/>
        </w:rPr>
        <w:t xml:space="preserve"> here,</w:t>
      </w:r>
      <w:r w:rsidR="001F416E" w:rsidRPr="008F5FA4">
        <w:rPr>
          <w:rFonts w:ascii="Times New Roman" w:hAnsi="Times New Roman" w:cs="Times New Roman"/>
          <w:color w:val="000000" w:themeColor="text1"/>
        </w:rPr>
        <w:t xml:space="preserve"> i</w:t>
      </w:r>
      <w:r w:rsidR="006E3FD3" w:rsidRPr="008F5FA4">
        <w:rPr>
          <w:rFonts w:ascii="Times New Roman" w:hAnsi="Times New Roman" w:cs="Times New Roman"/>
          <w:color w:val="000000" w:themeColor="text1"/>
        </w:rPr>
        <w:t>s to its form; the poetic or literary relation is to its content.</w:t>
      </w:r>
      <w:r w:rsidR="001F416E" w:rsidRPr="008F5FA4">
        <w:rPr>
          <w:rFonts w:ascii="Times New Roman" w:hAnsi="Times New Roman" w:cs="Times New Roman"/>
          <w:color w:val="000000" w:themeColor="text1"/>
        </w:rPr>
        <w:t xml:space="preserve"> </w:t>
      </w:r>
      <w:r w:rsidR="00E908D0" w:rsidRPr="008F5FA4">
        <w:rPr>
          <w:rFonts w:ascii="Times New Roman" w:hAnsi="Times New Roman" w:cs="Times New Roman"/>
          <w:color w:val="000000" w:themeColor="text1"/>
        </w:rPr>
        <w:t xml:space="preserve">As </w:t>
      </w:r>
      <w:r w:rsidR="0001413A" w:rsidRPr="008F5FA4">
        <w:rPr>
          <w:rFonts w:ascii="Times New Roman" w:hAnsi="Times New Roman" w:cs="Times New Roman"/>
          <w:color w:val="000000" w:themeColor="text1"/>
        </w:rPr>
        <w:t>regards</w:t>
      </w:r>
      <w:r w:rsidR="006E3FD3" w:rsidRPr="008F5FA4">
        <w:rPr>
          <w:rFonts w:ascii="Times New Roman" w:hAnsi="Times New Roman" w:cs="Times New Roman"/>
          <w:color w:val="000000" w:themeColor="text1"/>
        </w:rPr>
        <w:t xml:space="preserve"> </w:t>
      </w:r>
      <w:r w:rsidR="00CA4D80" w:rsidRPr="008F5FA4">
        <w:rPr>
          <w:rFonts w:ascii="Times New Roman" w:hAnsi="Times New Roman" w:cs="Times New Roman"/>
          <w:color w:val="000000" w:themeColor="text1"/>
        </w:rPr>
        <w:t>the latter</w:t>
      </w:r>
      <w:r w:rsidR="006E3FD3" w:rsidRPr="008F5FA4">
        <w:rPr>
          <w:rFonts w:ascii="Times New Roman" w:hAnsi="Times New Roman" w:cs="Times New Roman"/>
          <w:color w:val="000000" w:themeColor="text1"/>
        </w:rPr>
        <w:t>, only</w:t>
      </w:r>
      <w:r w:rsidR="001F416E" w:rsidRPr="008F5FA4">
        <w:rPr>
          <w:rFonts w:ascii="Times New Roman" w:hAnsi="Times New Roman" w:cs="Times New Roman"/>
          <w:color w:val="000000" w:themeColor="text1"/>
        </w:rPr>
        <w:t xml:space="preserve"> the best art-works </w:t>
      </w:r>
      <w:r w:rsidR="00E908D0" w:rsidRPr="008F5FA4">
        <w:rPr>
          <w:rFonts w:ascii="Times New Roman" w:hAnsi="Times New Roman" w:cs="Times New Roman"/>
          <w:color w:val="000000" w:themeColor="text1"/>
        </w:rPr>
        <w:t>have</w:t>
      </w:r>
      <w:r w:rsidR="001F416E" w:rsidRPr="008F5FA4">
        <w:rPr>
          <w:rFonts w:ascii="Times New Roman" w:hAnsi="Times New Roman" w:cs="Times New Roman"/>
          <w:color w:val="000000" w:themeColor="text1"/>
        </w:rPr>
        <w:t xml:space="preserve"> </w:t>
      </w:r>
      <w:r w:rsidR="006E3FD3" w:rsidRPr="008F5FA4">
        <w:rPr>
          <w:rFonts w:ascii="Times New Roman" w:hAnsi="Times New Roman" w:cs="Times New Roman"/>
          <w:color w:val="000000" w:themeColor="text1"/>
        </w:rPr>
        <w:t>a</w:t>
      </w:r>
      <w:r w:rsidR="001F416E" w:rsidRPr="008F5FA4">
        <w:rPr>
          <w:rFonts w:ascii="Times New Roman" w:hAnsi="Times New Roman" w:cs="Times New Roman"/>
          <w:color w:val="000000" w:themeColor="text1"/>
        </w:rPr>
        <w:t xml:space="preserve"> universal</w:t>
      </w:r>
      <w:r w:rsidR="006E3FD3" w:rsidRPr="008F5FA4">
        <w:rPr>
          <w:rFonts w:ascii="Times New Roman" w:hAnsi="Times New Roman" w:cs="Times New Roman"/>
          <w:color w:val="000000" w:themeColor="text1"/>
        </w:rPr>
        <w:t xml:space="preserve"> content</w:t>
      </w:r>
      <w:r w:rsidR="001F416E" w:rsidRPr="008F5FA4">
        <w:rPr>
          <w:rFonts w:ascii="Times New Roman" w:hAnsi="Times New Roman" w:cs="Times New Roman"/>
          <w:color w:val="000000" w:themeColor="text1"/>
        </w:rPr>
        <w:t xml:space="preserve">: they </w:t>
      </w:r>
      <w:r w:rsidR="00E83849" w:rsidRPr="008F5FA4">
        <w:rPr>
          <w:rFonts w:ascii="Times New Roman" w:hAnsi="Times New Roman" w:cs="Times New Roman"/>
          <w:color w:val="000000" w:themeColor="text1"/>
        </w:rPr>
        <w:t>‘</w:t>
      </w:r>
      <w:r w:rsidR="001F416E" w:rsidRPr="008F5FA4">
        <w:rPr>
          <w:rFonts w:ascii="Times New Roman" w:hAnsi="Times New Roman" w:cs="Times New Roman"/>
          <w:color w:val="000000" w:themeColor="text1"/>
        </w:rPr>
        <w:t xml:space="preserve">develop some simple strain of passion, eternal in human nature, which, as such, speaks </w:t>
      </w:r>
      <w:r w:rsidR="006E3FD3" w:rsidRPr="008F5FA4">
        <w:rPr>
          <w:rFonts w:ascii="Times New Roman" w:hAnsi="Times New Roman" w:cs="Times New Roman"/>
          <w:color w:val="000000" w:themeColor="text1"/>
        </w:rPr>
        <w:t>straight</w:t>
      </w:r>
      <w:r w:rsidR="001F416E" w:rsidRPr="008F5FA4">
        <w:rPr>
          <w:rFonts w:ascii="Times New Roman" w:hAnsi="Times New Roman" w:cs="Times New Roman"/>
          <w:color w:val="000000" w:themeColor="text1"/>
        </w:rPr>
        <w:t xml:space="preserve"> to the heart of all time in spite of unacc</w:t>
      </w:r>
      <w:r w:rsidR="006E3FD3" w:rsidRPr="008F5FA4">
        <w:rPr>
          <w:rFonts w:ascii="Times New Roman" w:hAnsi="Times New Roman" w:cs="Times New Roman"/>
          <w:color w:val="000000" w:themeColor="text1"/>
        </w:rPr>
        <w:t>ustomed mode of manifestation</w:t>
      </w:r>
      <w:r w:rsidR="00B24878" w:rsidRPr="008F5FA4">
        <w:rPr>
          <w:rFonts w:ascii="Times New Roman" w:hAnsi="Times New Roman" w:cs="Times New Roman"/>
          <w:color w:val="000000" w:themeColor="text1"/>
        </w:rPr>
        <w:t>’</w:t>
      </w:r>
      <w:r w:rsidR="006E3FD3" w:rsidRPr="008F5FA4">
        <w:rPr>
          <w:rFonts w:ascii="Times New Roman" w:hAnsi="Times New Roman" w:cs="Times New Roman"/>
          <w:color w:val="000000" w:themeColor="text1"/>
        </w:rPr>
        <w:t>.</w:t>
      </w:r>
      <w:r w:rsidR="00B24878" w:rsidRPr="008F5FA4">
        <w:rPr>
          <w:rStyle w:val="FootnoteReference"/>
          <w:rFonts w:ascii="Times New Roman" w:hAnsi="Times New Roman" w:cs="Times New Roman"/>
          <w:color w:val="000000" w:themeColor="text1"/>
        </w:rPr>
        <w:footnoteReference w:id="57"/>
      </w:r>
      <w:r w:rsidR="006E3FD3" w:rsidRPr="008F5FA4">
        <w:rPr>
          <w:rFonts w:ascii="Times New Roman" w:hAnsi="Times New Roman" w:cs="Times New Roman"/>
          <w:color w:val="000000" w:themeColor="text1"/>
        </w:rPr>
        <w:t xml:space="preserve"> </w:t>
      </w:r>
      <w:r w:rsidR="00CA4D80" w:rsidRPr="008F5FA4">
        <w:rPr>
          <w:rFonts w:ascii="Times New Roman" w:hAnsi="Times New Roman" w:cs="Times New Roman"/>
          <w:color w:val="000000" w:themeColor="text1"/>
        </w:rPr>
        <w:t>We</w:t>
      </w:r>
      <w:r w:rsidR="006E3FD3" w:rsidRPr="008F5FA4">
        <w:rPr>
          <w:rFonts w:ascii="Times New Roman" w:hAnsi="Times New Roman" w:cs="Times New Roman"/>
          <w:color w:val="000000" w:themeColor="text1"/>
        </w:rPr>
        <w:t xml:space="preserve"> can all relate to</w:t>
      </w:r>
      <w:r w:rsidR="00E908D0" w:rsidRPr="008F5FA4">
        <w:rPr>
          <w:rFonts w:ascii="Times New Roman" w:hAnsi="Times New Roman" w:cs="Times New Roman"/>
          <w:color w:val="000000" w:themeColor="text1"/>
        </w:rPr>
        <w:t xml:space="preserve"> such</w:t>
      </w:r>
      <w:r w:rsidR="006E3FD3" w:rsidRPr="008F5FA4">
        <w:rPr>
          <w:rFonts w:ascii="Times New Roman" w:hAnsi="Times New Roman" w:cs="Times New Roman"/>
          <w:color w:val="000000" w:themeColor="text1"/>
        </w:rPr>
        <w:t xml:space="preserve"> </w:t>
      </w:r>
      <w:r w:rsidR="00CA4D80" w:rsidRPr="008F5FA4">
        <w:rPr>
          <w:rFonts w:ascii="Times New Roman" w:hAnsi="Times New Roman" w:cs="Times New Roman"/>
          <w:color w:val="000000" w:themeColor="text1"/>
        </w:rPr>
        <w:t xml:space="preserve">works </w:t>
      </w:r>
      <w:r w:rsidR="006E3FD3" w:rsidRPr="008F5FA4">
        <w:rPr>
          <w:rFonts w:ascii="Times New Roman" w:hAnsi="Times New Roman" w:cs="Times New Roman"/>
          <w:color w:val="000000" w:themeColor="text1"/>
        </w:rPr>
        <w:t xml:space="preserve">directly and immediately, </w:t>
      </w:r>
      <w:r w:rsidR="00CA4D80" w:rsidRPr="008F5FA4">
        <w:rPr>
          <w:rFonts w:ascii="Times New Roman" w:hAnsi="Times New Roman" w:cs="Times New Roman"/>
          <w:color w:val="000000" w:themeColor="text1"/>
        </w:rPr>
        <w:t xml:space="preserve">responding </w:t>
      </w:r>
      <w:r w:rsidR="006E3FD3" w:rsidRPr="008F5FA4">
        <w:rPr>
          <w:rFonts w:ascii="Times New Roman" w:hAnsi="Times New Roman" w:cs="Times New Roman"/>
          <w:color w:val="000000" w:themeColor="text1"/>
        </w:rPr>
        <w:t xml:space="preserve">to their universal human interest across differences of time and place. </w:t>
      </w:r>
      <w:r w:rsidR="00E5025C" w:rsidRPr="008F5FA4">
        <w:rPr>
          <w:rFonts w:ascii="Times New Roman" w:hAnsi="Times New Roman" w:cs="Times New Roman"/>
          <w:color w:val="000000" w:themeColor="text1"/>
        </w:rPr>
        <w:t>However</w:t>
      </w:r>
      <w:r w:rsidR="00CA4D80" w:rsidRPr="008F5FA4">
        <w:rPr>
          <w:rFonts w:ascii="Times New Roman" w:hAnsi="Times New Roman" w:cs="Times New Roman"/>
          <w:color w:val="000000" w:themeColor="text1"/>
        </w:rPr>
        <w:t>,</w:t>
      </w:r>
      <w:r w:rsidR="006E3FD3" w:rsidRPr="008F5FA4">
        <w:rPr>
          <w:rFonts w:ascii="Times New Roman" w:hAnsi="Times New Roman" w:cs="Times New Roman"/>
          <w:color w:val="000000" w:themeColor="text1"/>
        </w:rPr>
        <w:t xml:space="preserve"> </w:t>
      </w:r>
      <w:r w:rsidR="00E5025C" w:rsidRPr="008F5FA4">
        <w:rPr>
          <w:rFonts w:ascii="Times New Roman" w:hAnsi="Times New Roman" w:cs="Times New Roman"/>
          <w:color w:val="000000" w:themeColor="text1"/>
        </w:rPr>
        <w:t>most</w:t>
      </w:r>
      <w:r w:rsidR="006E3FD3" w:rsidRPr="008F5FA4">
        <w:rPr>
          <w:rFonts w:ascii="Times New Roman" w:hAnsi="Times New Roman" w:cs="Times New Roman"/>
          <w:color w:val="000000" w:themeColor="text1"/>
        </w:rPr>
        <w:t xml:space="preserve"> works</w:t>
      </w:r>
      <w:r w:rsidR="00CA4D80" w:rsidRPr="008F5FA4">
        <w:rPr>
          <w:rFonts w:ascii="Times New Roman" w:hAnsi="Times New Roman" w:cs="Times New Roman"/>
          <w:color w:val="000000" w:themeColor="text1"/>
        </w:rPr>
        <w:t xml:space="preserve"> </w:t>
      </w:r>
      <w:r w:rsidR="00B37D81" w:rsidRPr="008F5FA4">
        <w:rPr>
          <w:rFonts w:ascii="Times New Roman" w:hAnsi="Times New Roman" w:cs="Times New Roman"/>
          <w:color w:val="000000" w:themeColor="text1"/>
        </w:rPr>
        <w:t>ha</w:t>
      </w:r>
      <w:r w:rsidR="00E5025C" w:rsidRPr="008F5FA4">
        <w:rPr>
          <w:rFonts w:ascii="Times New Roman" w:hAnsi="Times New Roman" w:cs="Times New Roman"/>
          <w:color w:val="000000" w:themeColor="text1"/>
        </w:rPr>
        <w:t>ve</w:t>
      </w:r>
      <w:r w:rsidR="00B37D81" w:rsidRPr="008F5FA4">
        <w:rPr>
          <w:rFonts w:ascii="Times New Roman" w:hAnsi="Times New Roman" w:cs="Times New Roman"/>
          <w:color w:val="000000" w:themeColor="text1"/>
        </w:rPr>
        <w:t xml:space="preserve"> only</w:t>
      </w:r>
      <w:r w:rsidR="006E3FD3" w:rsidRPr="008F5FA4">
        <w:rPr>
          <w:rFonts w:ascii="Times New Roman" w:hAnsi="Times New Roman" w:cs="Times New Roman"/>
          <w:color w:val="000000" w:themeColor="text1"/>
        </w:rPr>
        <w:t xml:space="preserve"> </w:t>
      </w:r>
      <w:r w:rsidR="00B37D81" w:rsidRPr="008F5FA4">
        <w:rPr>
          <w:rFonts w:ascii="Times New Roman" w:hAnsi="Times New Roman" w:cs="Times New Roman"/>
          <w:color w:val="000000" w:themeColor="text1"/>
        </w:rPr>
        <w:t>a</w:t>
      </w:r>
      <w:r w:rsidR="006E3FD3" w:rsidRPr="008F5FA4">
        <w:rPr>
          <w:rFonts w:ascii="Times New Roman" w:hAnsi="Times New Roman" w:cs="Times New Roman"/>
          <w:color w:val="000000" w:themeColor="text1"/>
        </w:rPr>
        <w:t xml:space="preserve"> time-bound </w:t>
      </w:r>
      <w:r w:rsidR="00B37D81" w:rsidRPr="008F5FA4">
        <w:rPr>
          <w:rFonts w:ascii="Times New Roman" w:hAnsi="Times New Roman" w:cs="Times New Roman"/>
          <w:color w:val="000000" w:themeColor="text1"/>
        </w:rPr>
        <w:t>interest and appeal</w:t>
      </w:r>
      <w:r w:rsidR="00E5025C" w:rsidRPr="008F5FA4">
        <w:rPr>
          <w:rFonts w:ascii="Times New Roman" w:hAnsi="Times New Roman" w:cs="Times New Roman"/>
          <w:color w:val="000000" w:themeColor="text1"/>
        </w:rPr>
        <w:t>;</w:t>
      </w:r>
      <w:r w:rsidR="00B37D81" w:rsidRPr="008F5FA4">
        <w:rPr>
          <w:rFonts w:ascii="Times New Roman" w:hAnsi="Times New Roman" w:cs="Times New Roman"/>
          <w:color w:val="000000" w:themeColor="text1"/>
        </w:rPr>
        <w:t xml:space="preserve"> </w:t>
      </w:r>
      <w:r w:rsidR="00E908D0" w:rsidRPr="008F5FA4">
        <w:rPr>
          <w:rFonts w:ascii="Times New Roman" w:hAnsi="Times New Roman" w:cs="Times New Roman"/>
          <w:color w:val="000000" w:themeColor="text1"/>
        </w:rPr>
        <w:t>a</w:t>
      </w:r>
      <w:r w:rsidR="006E3FD3" w:rsidRPr="008F5FA4">
        <w:rPr>
          <w:rFonts w:ascii="Times New Roman" w:hAnsi="Times New Roman" w:cs="Times New Roman"/>
          <w:color w:val="000000" w:themeColor="text1"/>
        </w:rPr>
        <w:t xml:space="preserve"> work</w:t>
      </w:r>
      <w:r w:rsidR="00E908D0" w:rsidRPr="008F5FA4">
        <w:rPr>
          <w:rFonts w:ascii="Times New Roman" w:hAnsi="Times New Roman" w:cs="Times New Roman"/>
          <w:color w:val="000000" w:themeColor="text1"/>
        </w:rPr>
        <w:t xml:space="preserve"> of this kind</w:t>
      </w:r>
    </w:p>
    <w:p w14:paraId="4A467630" w14:textId="08380411" w:rsidR="001F416E" w:rsidRPr="008F5FA4" w:rsidRDefault="006E3FD3" w:rsidP="008F5FA4">
      <w:pPr>
        <w:tabs>
          <w:tab w:val="left" w:pos="709"/>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cannot have the full significance which attached to it in its own place and day. </w:t>
      </w:r>
      <w:r w:rsidR="000144DC"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It is impossible for us to thrill with the emotions which quickened the pulse of past life. </w:t>
      </w:r>
      <w:r w:rsidR="000144DC"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The crowning beauty of that which is handed down to us from the Past is fled. The surroundings are gone, the people are no more who girt about the master and his work </w:t>
      </w:r>
      <w:r w:rsidRPr="008F5FA4">
        <w:rPr>
          <w:rFonts w:ascii="Times New Roman" w:hAnsi="Times New Roman" w:cs="Times New Roman"/>
          <w:color w:val="000000" w:themeColor="text1"/>
        </w:rPr>
        <w:lastRenderedPageBreak/>
        <w:t>– that work in which he shadowed forth his secret, which was one and the same as the secret of his people and his day.</w:t>
      </w:r>
      <w:r w:rsidR="00C504DE" w:rsidRPr="008F5FA4">
        <w:rPr>
          <w:rStyle w:val="FootnoteReference"/>
          <w:rFonts w:ascii="Times New Roman" w:hAnsi="Times New Roman" w:cs="Times New Roman"/>
          <w:color w:val="000000" w:themeColor="text1"/>
        </w:rPr>
        <w:footnoteReference w:id="58"/>
      </w:r>
    </w:p>
    <w:p w14:paraId="5777D540" w14:textId="0F60AB0E" w:rsidR="00EA5864" w:rsidRPr="008F5FA4" w:rsidRDefault="00BD1AE5"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We </w:t>
      </w:r>
      <w:r w:rsidR="00E5025C" w:rsidRPr="008F5FA4">
        <w:rPr>
          <w:rFonts w:ascii="Times New Roman" w:hAnsi="Times New Roman" w:cs="Times New Roman"/>
          <w:color w:val="000000" w:themeColor="text1"/>
        </w:rPr>
        <w:t xml:space="preserve">must </w:t>
      </w:r>
      <w:r w:rsidRPr="008F5FA4">
        <w:rPr>
          <w:rFonts w:ascii="Times New Roman" w:hAnsi="Times New Roman" w:cs="Times New Roman"/>
          <w:color w:val="000000" w:themeColor="text1"/>
        </w:rPr>
        <w:t xml:space="preserve">therefore </w:t>
      </w:r>
      <w:r w:rsidR="00E5025C" w:rsidRPr="008F5FA4">
        <w:rPr>
          <w:rFonts w:ascii="Times New Roman" w:hAnsi="Times New Roman" w:cs="Times New Roman"/>
          <w:color w:val="000000" w:themeColor="text1"/>
        </w:rPr>
        <w:t xml:space="preserve">mentally </w:t>
      </w:r>
      <w:r w:rsidRPr="008F5FA4">
        <w:rPr>
          <w:rFonts w:ascii="Times New Roman" w:hAnsi="Times New Roman" w:cs="Times New Roman"/>
          <w:color w:val="000000" w:themeColor="text1"/>
        </w:rPr>
        <w:t xml:space="preserve">reconstruct the conditions </w:t>
      </w:r>
      <w:r w:rsidR="00E5025C" w:rsidRPr="008F5FA4">
        <w:rPr>
          <w:rFonts w:ascii="Times New Roman" w:hAnsi="Times New Roman" w:cs="Times New Roman"/>
          <w:color w:val="000000" w:themeColor="text1"/>
        </w:rPr>
        <w:t>surrounding</w:t>
      </w:r>
      <w:r w:rsidRPr="008F5FA4">
        <w:rPr>
          <w:rFonts w:ascii="Times New Roman" w:hAnsi="Times New Roman" w:cs="Times New Roman"/>
          <w:color w:val="000000" w:themeColor="text1"/>
        </w:rPr>
        <w:t xml:space="preserve"> </w:t>
      </w:r>
      <w:r w:rsidR="00E908D0" w:rsidRPr="008F5FA4">
        <w:rPr>
          <w:rFonts w:ascii="Times New Roman" w:hAnsi="Times New Roman" w:cs="Times New Roman"/>
          <w:color w:val="000000" w:themeColor="text1"/>
        </w:rPr>
        <w:t xml:space="preserve">these </w:t>
      </w:r>
      <w:r w:rsidRPr="008F5FA4">
        <w:rPr>
          <w:rFonts w:ascii="Times New Roman" w:hAnsi="Times New Roman" w:cs="Times New Roman"/>
          <w:color w:val="000000" w:themeColor="text1"/>
        </w:rPr>
        <w:t>work</w:t>
      </w:r>
      <w:r w:rsidR="00EA5864" w:rsidRPr="008F5FA4">
        <w:rPr>
          <w:rFonts w:ascii="Times New Roman" w:hAnsi="Times New Roman" w:cs="Times New Roman"/>
          <w:color w:val="000000" w:themeColor="text1"/>
        </w:rPr>
        <w:t xml:space="preserve">s </w:t>
      </w:r>
      <w:r w:rsidRPr="008F5FA4">
        <w:rPr>
          <w:rFonts w:ascii="Times New Roman" w:hAnsi="Times New Roman" w:cs="Times New Roman"/>
          <w:color w:val="000000" w:themeColor="text1"/>
        </w:rPr>
        <w:t xml:space="preserve">to appreciate </w:t>
      </w:r>
      <w:r w:rsidR="00EA5864" w:rsidRPr="008F5FA4">
        <w:rPr>
          <w:rFonts w:ascii="Times New Roman" w:hAnsi="Times New Roman" w:cs="Times New Roman"/>
          <w:color w:val="000000" w:themeColor="text1"/>
        </w:rPr>
        <w:t>their</w:t>
      </w:r>
      <w:r w:rsidRPr="008F5FA4">
        <w:rPr>
          <w:rFonts w:ascii="Times New Roman" w:hAnsi="Times New Roman" w:cs="Times New Roman"/>
          <w:color w:val="000000" w:themeColor="text1"/>
        </w:rPr>
        <w:t xml:space="preserve"> significance</w:t>
      </w:r>
      <w:r w:rsidR="00CA4D80" w:rsidRPr="008F5FA4">
        <w:rPr>
          <w:rFonts w:ascii="Times New Roman" w:hAnsi="Times New Roman" w:cs="Times New Roman"/>
          <w:color w:val="000000" w:themeColor="text1"/>
        </w:rPr>
        <w:t xml:space="preserve">. The meaning is not immediately accessible; disinterring it requires </w:t>
      </w:r>
      <w:r w:rsidR="00E908D0" w:rsidRPr="008F5FA4">
        <w:rPr>
          <w:rFonts w:ascii="Times New Roman" w:hAnsi="Times New Roman" w:cs="Times New Roman"/>
          <w:color w:val="000000" w:themeColor="text1"/>
        </w:rPr>
        <w:t xml:space="preserve">explanatory and historical </w:t>
      </w:r>
      <w:r w:rsidR="00CA4D80" w:rsidRPr="008F5FA4">
        <w:rPr>
          <w:rFonts w:ascii="Times New Roman" w:hAnsi="Times New Roman" w:cs="Times New Roman"/>
          <w:color w:val="000000" w:themeColor="text1"/>
        </w:rPr>
        <w:t>work.</w:t>
      </w:r>
    </w:p>
    <w:p w14:paraId="62054451" w14:textId="082BC649" w:rsidR="00B32A3E"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640043" w:rsidRPr="008F5FA4">
        <w:rPr>
          <w:rFonts w:ascii="Times New Roman" w:hAnsi="Times New Roman" w:cs="Times New Roman"/>
          <w:color w:val="000000" w:themeColor="text1"/>
        </w:rPr>
        <w:t>So w</w:t>
      </w:r>
      <w:r w:rsidR="00060767" w:rsidRPr="008F5FA4">
        <w:rPr>
          <w:rFonts w:ascii="Times New Roman" w:hAnsi="Times New Roman" w:cs="Times New Roman"/>
          <w:color w:val="000000" w:themeColor="text1"/>
        </w:rPr>
        <w:t>here there is temporal or contextual distance between art-work and observer, and whe</w:t>
      </w:r>
      <w:r w:rsidR="00EA5864" w:rsidRPr="008F5FA4">
        <w:rPr>
          <w:rFonts w:ascii="Times New Roman" w:hAnsi="Times New Roman" w:cs="Times New Roman"/>
          <w:color w:val="000000" w:themeColor="text1"/>
        </w:rPr>
        <w:t>re</w:t>
      </w:r>
      <w:r w:rsidR="00060767" w:rsidRPr="008F5FA4">
        <w:rPr>
          <w:rFonts w:ascii="Times New Roman" w:hAnsi="Times New Roman" w:cs="Times New Roman"/>
          <w:color w:val="000000" w:themeColor="text1"/>
        </w:rPr>
        <w:t xml:space="preserve"> the work is one of the large majority of</w:t>
      </w:r>
      <w:r w:rsidR="00EA5864" w:rsidRPr="008F5FA4">
        <w:rPr>
          <w:rFonts w:ascii="Times New Roman" w:hAnsi="Times New Roman" w:cs="Times New Roman"/>
          <w:color w:val="000000" w:themeColor="text1"/>
        </w:rPr>
        <w:t xml:space="preserve"> </w:t>
      </w:r>
      <w:r w:rsidR="003114A5" w:rsidRPr="008F5FA4">
        <w:rPr>
          <w:rFonts w:ascii="Times New Roman" w:hAnsi="Times New Roman" w:cs="Times New Roman"/>
          <w:color w:val="000000" w:themeColor="text1"/>
        </w:rPr>
        <w:t xml:space="preserve">lesser-quality </w:t>
      </w:r>
      <w:r w:rsidR="00EA5864" w:rsidRPr="008F5FA4">
        <w:rPr>
          <w:rFonts w:ascii="Times New Roman" w:hAnsi="Times New Roman" w:cs="Times New Roman"/>
          <w:color w:val="000000" w:themeColor="text1"/>
        </w:rPr>
        <w:t>art-works</w:t>
      </w:r>
      <w:r w:rsidR="00060767" w:rsidRPr="008F5FA4">
        <w:rPr>
          <w:rFonts w:ascii="Times New Roman" w:hAnsi="Times New Roman" w:cs="Times New Roman"/>
          <w:color w:val="000000" w:themeColor="text1"/>
        </w:rPr>
        <w:t xml:space="preserve">, </w:t>
      </w:r>
      <w:r w:rsidR="00BD1AE5" w:rsidRPr="008F5FA4">
        <w:rPr>
          <w:rFonts w:ascii="Times New Roman" w:hAnsi="Times New Roman" w:cs="Times New Roman"/>
          <w:color w:val="000000" w:themeColor="text1"/>
        </w:rPr>
        <w:t xml:space="preserve">historical reconstruction is </w:t>
      </w:r>
      <w:r w:rsidR="00060767" w:rsidRPr="008F5FA4">
        <w:rPr>
          <w:rFonts w:ascii="Times New Roman" w:hAnsi="Times New Roman" w:cs="Times New Roman"/>
          <w:color w:val="000000" w:themeColor="text1"/>
        </w:rPr>
        <w:t>necessary to fill in its content</w:t>
      </w:r>
      <w:r w:rsidR="004434F4" w:rsidRPr="008F5FA4">
        <w:rPr>
          <w:rFonts w:ascii="Times New Roman" w:hAnsi="Times New Roman" w:cs="Times New Roman"/>
          <w:color w:val="000000" w:themeColor="text1"/>
        </w:rPr>
        <w:t xml:space="preserve"> and understand it</w:t>
      </w:r>
      <w:r w:rsidR="00060767" w:rsidRPr="008F5FA4">
        <w:rPr>
          <w:rFonts w:ascii="Times New Roman" w:hAnsi="Times New Roman" w:cs="Times New Roman"/>
          <w:color w:val="000000" w:themeColor="text1"/>
        </w:rPr>
        <w:t>. This is not so with the best works</w:t>
      </w:r>
      <w:r w:rsidR="00EA5864" w:rsidRPr="008F5FA4">
        <w:rPr>
          <w:rFonts w:ascii="Times New Roman" w:hAnsi="Times New Roman" w:cs="Times New Roman"/>
          <w:color w:val="000000" w:themeColor="text1"/>
        </w:rPr>
        <w:t xml:space="preserve">, which </w:t>
      </w:r>
      <w:r w:rsidR="00060767" w:rsidRPr="008F5FA4">
        <w:rPr>
          <w:rFonts w:ascii="Times New Roman" w:hAnsi="Times New Roman" w:cs="Times New Roman"/>
          <w:color w:val="000000" w:themeColor="text1"/>
        </w:rPr>
        <w:t>still ar</w:t>
      </w:r>
      <w:r w:rsidR="00E35C16" w:rsidRPr="008F5FA4">
        <w:rPr>
          <w:rFonts w:ascii="Times New Roman" w:hAnsi="Times New Roman" w:cs="Times New Roman"/>
          <w:color w:val="000000" w:themeColor="text1"/>
        </w:rPr>
        <w:t>i</w:t>
      </w:r>
      <w:r w:rsidR="00060767" w:rsidRPr="008F5FA4">
        <w:rPr>
          <w:rFonts w:ascii="Times New Roman" w:hAnsi="Times New Roman" w:cs="Times New Roman"/>
          <w:color w:val="000000" w:themeColor="text1"/>
        </w:rPr>
        <w:t xml:space="preserve">se in historical circumstances, but </w:t>
      </w:r>
      <w:r w:rsidR="003114A5" w:rsidRPr="008F5FA4">
        <w:rPr>
          <w:rFonts w:ascii="Times New Roman" w:hAnsi="Times New Roman" w:cs="Times New Roman"/>
          <w:color w:val="000000" w:themeColor="text1"/>
        </w:rPr>
        <w:t>transcend</w:t>
      </w:r>
      <w:r w:rsidR="00060767" w:rsidRPr="008F5FA4">
        <w:rPr>
          <w:rFonts w:ascii="Times New Roman" w:hAnsi="Times New Roman" w:cs="Times New Roman"/>
          <w:color w:val="000000" w:themeColor="text1"/>
        </w:rPr>
        <w:t xml:space="preserve"> </w:t>
      </w:r>
      <w:r w:rsidR="00F34AFA" w:rsidRPr="008F5FA4">
        <w:rPr>
          <w:rFonts w:ascii="Times New Roman" w:hAnsi="Times New Roman" w:cs="Times New Roman"/>
          <w:color w:val="000000" w:themeColor="text1"/>
        </w:rPr>
        <w:t>them</w:t>
      </w:r>
      <w:r w:rsidR="00060767" w:rsidRPr="008F5FA4">
        <w:rPr>
          <w:rFonts w:ascii="Times New Roman" w:hAnsi="Times New Roman" w:cs="Times New Roman"/>
          <w:color w:val="000000" w:themeColor="text1"/>
        </w:rPr>
        <w:t xml:space="preserve"> </w:t>
      </w:r>
      <w:r w:rsidR="002D2EDB" w:rsidRPr="008F5FA4">
        <w:rPr>
          <w:rFonts w:ascii="Times New Roman" w:hAnsi="Times New Roman" w:cs="Times New Roman"/>
          <w:color w:val="000000" w:themeColor="text1"/>
        </w:rPr>
        <w:t>and</w:t>
      </w:r>
      <w:r w:rsidR="00060767" w:rsidRPr="008F5FA4">
        <w:rPr>
          <w:rFonts w:ascii="Times New Roman" w:hAnsi="Times New Roman" w:cs="Times New Roman"/>
          <w:color w:val="000000" w:themeColor="text1"/>
        </w:rPr>
        <w:t xml:space="preserve"> </w:t>
      </w:r>
      <w:r w:rsidR="004434F4" w:rsidRPr="008F5FA4">
        <w:rPr>
          <w:rFonts w:ascii="Times New Roman" w:hAnsi="Times New Roman" w:cs="Times New Roman"/>
          <w:color w:val="000000" w:themeColor="text1"/>
        </w:rPr>
        <w:t xml:space="preserve">embody a content </w:t>
      </w:r>
      <w:r w:rsidR="003114A5" w:rsidRPr="008F5FA4">
        <w:rPr>
          <w:rFonts w:ascii="Times New Roman" w:hAnsi="Times New Roman" w:cs="Times New Roman"/>
          <w:color w:val="000000" w:themeColor="text1"/>
        </w:rPr>
        <w:t>with</w:t>
      </w:r>
      <w:r w:rsidR="00060767" w:rsidRPr="008F5FA4">
        <w:rPr>
          <w:rFonts w:ascii="Times New Roman" w:hAnsi="Times New Roman" w:cs="Times New Roman"/>
          <w:color w:val="000000" w:themeColor="text1"/>
        </w:rPr>
        <w:t xml:space="preserve"> universal</w:t>
      </w:r>
      <w:r w:rsidR="004434F4" w:rsidRPr="008F5FA4">
        <w:rPr>
          <w:rFonts w:ascii="Times New Roman" w:hAnsi="Times New Roman" w:cs="Times New Roman"/>
          <w:color w:val="000000" w:themeColor="text1"/>
        </w:rPr>
        <w:t xml:space="preserve"> </w:t>
      </w:r>
      <w:r w:rsidR="00F34AFA" w:rsidRPr="008F5FA4">
        <w:rPr>
          <w:rFonts w:ascii="Times New Roman" w:hAnsi="Times New Roman" w:cs="Times New Roman"/>
          <w:color w:val="000000" w:themeColor="text1"/>
        </w:rPr>
        <w:t>appeal</w:t>
      </w:r>
      <w:r w:rsidR="00060767" w:rsidRPr="008F5FA4">
        <w:rPr>
          <w:rFonts w:ascii="Times New Roman" w:hAnsi="Times New Roman" w:cs="Times New Roman"/>
          <w:color w:val="000000" w:themeColor="text1"/>
        </w:rPr>
        <w:t xml:space="preserve">. </w:t>
      </w:r>
      <w:r w:rsidR="00400098" w:rsidRPr="008F5FA4">
        <w:rPr>
          <w:rFonts w:ascii="Times New Roman" w:hAnsi="Times New Roman" w:cs="Times New Roman"/>
          <w:color w:val="000000" w:themeColor="text1"/>
        </w:rPr>
        <w:t>Moreover</w:t>
      </w:r>
      <w:r w:rsidR="00060767" w:rsidRPr="008F5FA4">
        <w:rPr>
          <w:rFonts w:ascii="Times New Roman" w:hAnsi="Times New Roman" w:cs="Times New Roman"/>
          <w:color w:val="000000" w:themeColor="text1"/>
        </w:rPr>
        <w:t>,</w:t>
      </w:r>
      <w:r w:rsidR="00A84FFB" w:rsidRPr="008F5FA4">
        <w:rPr>
          <w:rFonts w:ascii="Times New Roman" w:hAnsi="Times New Roman" w:cs="Times New Roman"/>
          <w:color w:val="000000" w:themeColor="text1"/>
        </w:rPr>
        <w:t xml:space="preserve"> historical explanation is only ever needed to reconstruct content, not form;</w:t>
      </w:r>
      <w:r w:rsidR="00060767" w:rsidRPr="008F5FA4">
        <w:rPr>
          <w:rFonts w:ascii="Times New Roman" w:hAnsi="Times New Roman" w:cs="Times New Roman"/>
          <w:color w:val="000000" w:themeColor="text1"/>
        </w:rPr>
        <w:t xml:space="preserve"> the properly aesthetic qualities of art-works are forma</w:t>
      </w:r>
      <w:r w:rsidR="00F34AFA" w:rsidRPr="008F5FA4">
        <w:rPr>
          <w:rFonts w:ascii="Times New Roman" w:hAnsi="Times New Roman" w:cs="Times New Roman"/>
          <w:color w:val="000000" w:themeColor="text1"/>
        </w:rPr>
        <w:t>l</w:t>
      </w:r>
      <w:r w:rsidR="00060767" w:rsidRPr="008F5FA4">
        <w:rPr>
          <w:rFonts w:ascii="Times New Roman" w:hAnsi="Times New Roman" w:cs="Times New Roman"/>
          <w:color w:val="000000" w:themeColor="text1"/>
        </w:rPr>
        <w:t xml:space="preserve"> and can be</w:t>
      </w:r>
      <w:r w:rsidR="002B48A7" w:rsidRPr="008F5FA4">
        <w:rPr>
          <w:rFonts w:ascii="Times New Roman" w:hAnsi="Times New Roman" w:cs="Times New Roman"/>
          <w:color w:val="000000" w:themeColor="text1"/>
        </w:rPr>
        <w:t xml:space="preserve"> directly apprehended with the senses and</w:t>
      </w:r>
      <w:r w:rsidR="00060767" w:rsidRPr="008F5FA4">
        <w:rPr>
          <w:rFonts w:ascii="Times New Roman" w:hAnsi="Times New Roman" w:cs="Times New Roman"/>
          <w:color w:val="000000" w:themeColor="text1"/>
        </w:rPr>
        <w:t xml:space="preserve"> appreciated independently of history</w:t>
      </w:r>
      <w:r w:rsidR="00202C10" w:rsidRPr="008F5FA4">
        <w:rPr>
          <w:rFonts w:ascii="Times New Roman" w:hAnsi="Times New Roman" w:cs="Times New Roman"/>
          <w:color w:val="000000" w:themeColor="text1"/>
        </w:rPr>
        <w:t xml:space="preserve">. </w:t>
      </w:r>
    </w:p>
    <w:p w14:paraId="04D278B1" w14:textId="7B4A0741" w:rsidR="00AC0AC3" w:rsidRPr="008F5FA4" w:rsidRDefault="00DA1A9A"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p>
    <w:p w14:paraId="0108B654" w14:textId="02D3AB5B" w:rsidR="00AC0AC3" w:rsidRPr="008F5FA4" w:rsidRDefault="00EE78CD"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V</w:t>
      </w:r>
      <w:r w:rsidR="00DF2C93" w:rsidRPr="008F5FA4">
        <w:rPr>
          <w:rFonts w:ascii="Times New Roman" w:hAnsi="Times New Roman" w:cs="Times New Roman"/>
          <w:color w:val="000000" w:themeColor="text1"/>
        </w:rPr>
        <w:t xml:space="preserve">. </w:t>
      </w:r>
      <w:r w:rsidR="00337035" w:rsidRPr="008F5FA4">
        <w:rPr>
          <w:rFonts w:ascii="Times New Roman" w:hAnsi="Times New Roman" w:cs="Times New Roman"/>
          <w:color w:val="000000" w:themeColor="text1"/>
        </w:rPr>
        <w:t>The Uses of Pictures</w:t>
      </w:r>
    </w:p>
    <w:p w14:paraId="1344DEC7" w14:textId="54232506" w:rsidR="00AC0AC3" w:rsidRPr="008F5FA4" w:rsidRDefault="00AC0AC3" w:rsidP="008F5FA4">
      <w:pPr>
        <w:tabs>
          <w:tab w:val="left" w:pos="0"/>
        </w:tabs>
        <w:spacing w:line="480" w:lineRule="auto"/>
        <w:ind w:right="-52"/>
        <w:rPr>
          <w:rFonts w:ascii="Times New Roman" w:hAnsi="Times New Roman" w:cs="Times New Roman"/>
          <w:color w:val="000000" w:themeColor="text1"/>
        </w:rPr>
      </w:pPr>
    </w:p>
    <w:p w14:paraId="0247A9E9" w14:textId="0E6EAF62" w:rsidR="00B00D35" w:rsidRPr="008F5FA4" w:rsidRDefault="001750A7"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w:t>
      </w:r>
      <w:r w:rsidR="00B95CD0" w:rsidRPr="008F5FA4">
        <w:rPr>
          <w:rFonts w:ascii="Times New Roman" w:hAnsi="Times New Roman" w:cs="Times New Roman"/>
          <w:color w:val="000000" w:themeColor="text1"/>
        </w:rPr>
        <w:t>refines</w:t>
      </w:r>
      <w:r w:rsidRPr="008F5FA4">
        <w:rPr>
          <w:rFonts w:ascii="Times New Roman" w:hAnsi="Times New Roman" w:cs="Times New Roman"/>
          <w:color w:val="000000" w:themeColor="text1"/>
        </w:rPr>
        <w:t xml:space="preserve"> these distinctions in her last major </w:t>
      </w:r>
      <w:r w:rsidR="003E5A1C" w:rsidRPr="008F5FA4">
        <w:rPr>
          <w:rFonts w:ascii="Times New Roman" w:hAnsi="Times New Roman" w:cs="Times New Roman"/>
          <w:color w:val="000000" w:themeColor="text1"/>
        </w:rPr>
        <w:t>essay</w:t>
      </w:r>
      <w:r w:rsidRPr="008F5FA4">
        <w:rPr>
          <w:rFonts w:ascii="Times New Roman" w:hAnsi="Times New Roman" w:cs="Times New Roman"/>
          <w:color w:val="000000" w:themeColor="text1"/>
        </w:rPr>
        <w:t xml:space="preserve"> on aesthetics, </w:t>
      </w:r>
      <w:r w:rsidR="00E83849"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The Use of Looking at Pictures</w:t>
      </w:r>
      <w:r w:rsidR="00F023B1"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00E83849" w:rsidRPr="008F5FA4">
        <w:rPr>
          <w:rFonts w:ascii="Times New Roman" w:hAnsi="Times New Roman" w:cs="Times New Roman"/>
          <w:color w:val="000000" w:themeColor="text1"/>
        </w:rPr>
        <w:t>‘</w:t>
      </w:r>
      <w:r w:rsidR="00351C4A" w:rsidRPr="008F5FA4">
        <w:rPr>
          <w:rFonts w:ascii="Times New Roman" w:hAnsi="Times New Roman" w:cs="Times New Roman"/>
          <w:color w:val="000000" w:themeColor="text1"/>
        </w:rPr>
        <w:t>Matter-of-fact people sometimes ask what good is to be got by looking at pictures</w:t>
      </w:r>
      <w:r w:rsidR="00F023B1" w:rsidRPr="008F5FA4">
        <w:rPr>
          <w:rFonts w:ascii="Times New Roman" w:hAnsi="Times New Roman" w:cs="Times New Roman"/>
          <w:color w:val="000000" w:themeColor="text1"/>
        </w:rPr>
        <w:t>’,</w:t>
      </w:r>
      <w:r w:rsidR="00351C4A" w:rsidRPr="008F5FA4">
        <w:rPr>
          <w:rFonts w:ascii="Times New Roman" w:hAnsi="Times New Roman" w:cs="Times New Roman"/>
          <w:color w:val="000000" w:themeColor="text1"/>
        </w:rPr>
        <w:t xml:space="preserve"> </w:t>
      </w:r>
      <w:r w:rsidR="001225BB" w:rsidRPr="008F5FA4">
        <w:rPr>
          <w:rFonts w:ascii="Times New Roman" w:hAnsi="Times New Roman" w:cs="Times New Roman"/>
          <w:color w:val="000000" w:themeColor="text1"/>
        </w:rPr>
        <w:t>she</w:t>
      </w:r>
      <w:r w:rsidR="00351C4A" w:rsidRPr="008F5FA4">
        <w:rPr>
          <w:rFonts w:ascii="Times New Roman" w:hAnsi="Times New Roman" w:cs="Times New Roman"/>
          <w:color w:val="000000" w:themeColor="text1"/>
        </w:rPr>
        <w:t xml:space="preserve"> begins</w:t>
      </w:r>
      <w:r w:rsidR="00C35F12" w:rsidRPr="008F5FA4">
        <w:rPr>
          <w:rFonts w:ascii="Times New Roman" w:hAnsi="Times New Roman" w:cs="Times New Roman"/>
          <w:color w:val="000000" w:themeColor="text1"/>
        </w:rPr>
        <w:t xml:space="preserve">, </w:t>
      </w:r>
      <w:r w:rsidR="00DF2C93" w:rsidRPr="008F5FA4">
        <w:rPr>
          <w:rFonts w:ascii="Times New Roman" w:hAnsi="Times New Roman" w:cs="Times New Roman"/>
          <w:color w:val="000000" w:themeColor="text1"/>
        </w:rPr>
        <w:t>mimetically adopting a</w:t>
      </w:r>
      <w:r w:rsidR="00C35F12" w:rsidRPr="008F5FA4">
        <w:rPr>
          <w:rFonts w:ascii="Times New Roman" w:hAnsi="Times New Roman" w:cs="Times New Roman"/>
          <w:color w:val="000000" w:themeColor="text1"/>
        </w:rPr>
        <w:t xml:space="preserve"> matter-of-fact tone herself</w:t>
      </w:r>
      <w:r w:rsidR="00351C4A" w:rsidRPr="008F5FA4">
        <w:rPr>
          <w:rFonts w:ascii="Times New Roman" w:hAnsi="Times New Roman" w:cs="Times New Roman"/>
          <w:color w:val="000000" w:themeColor="text1"/>
        </w:rPr>
        <w:t>.</w:t>
      </w:r>
      <w:r w:rsidR="00AA01C6" w:rsidRPr="008F5FA4">
        <w:rPr>
          <w:rStyle w:val="FootnoteReference"/>
          <w:rFonts w:ascii="Times New Roman" w:hAnsi="Times New Roman" w:cs="Times New Roman"/>
          <w:color w:val="000000" w:themeColor="text1"/>
        </w:rPr>
        <w:footnoteReference w:id="59"/>
      </w:r>
      <w:r w:rsidR="00351C4A" w:rsidRPr="008F5FA4">
        <w:rPr>
          <w:rFonts w:ascii="Times New Roman" w:hAnsi="Times New Roman" w:cs="Times New Roman"/>
          <w:color w:val="000000" w:themeColor="text1"/>
        </w:rPr>
        <w:t xml:space="preserve"> L</w:t>
      </w:r>
      <w:r w:rsidR="00E741E6" w:rsidRPr="008F5FA4">
        <w:rPr>
          <w:rFonts w:ascii="Times New Roman" w:hAnsi="Times New Roman" w:cs="Times New Roman"/>
          <w:color w:val="000000" w:themeColor="text1"/>
        </w:rPr>
        <w:t xml:space="preserve">ooking at pictures has many uses, </w:t>
      </w:r>
      <w:r w:rsidR="00351C4A" w:rsidRPr="008F5FA4">
        <w:rPr>
          <w:rFonts w:ascii="Times New Roman" w:hAnsi="Times New Roman" w:cs="Times New Roman"/>
          <w:color w:val="000000" w:themeColor="text1"/>
        </w:rPr>
        <w:t>she replies,</w:t>
      </w:r>
      <w:r w:rsidR="00B00D35" w:rsidRPr="008F5FA4">
        <w:rPr>
          <w:rFonts w:ascii="Times New Roman" w:hAnsi="Times New Roman" w:cs="Times New Roman"/>
          <w:color w:val="000000" w:themeColor="text1"/>
        </w:rPr>
        <w:t xml:space="preserve"> including moral, </w:t>
      </w:r>
      <w:r w:rsidR="00E5025C" w:rsidRPr="008F5FA4">
        <w:rPr>
          <w:rFonts w:ascii="Times New Roman" w:hAnsi="Times New Roman" w:cs="Times New Roman"/>
          <w:color w:val="000000" w:themeColor="text1"/>
        </w:rPr>
        <w:t>scientific,</w:t>
      </w:r>
      <w:r w:rsidR="00B00D35" w:rsidRPr="008F5FA4">
        <w:rPr>
          <w:rFonts w:ascii="Times New Roman" w:hAnsi="Times New Roman" w:cs="Times New Roman"/>
          <w:color w:val="000000" w:themeColor="text1"/>
        </w:rPr>
        <w:t xml:space="preserve"> and practical ones</w:t>
      </w:r>
      <w:r w:rsidR="003D5F9B" w:rsidRPr="008F5FA4">
        <w:rPr>
          <w:rFonts w:ascii="Times New Roman" w:hAnsi="Times New Roman" w:cs="Times New Roman"/>
          <w:color w:val="000000" w:themeColor="text1"/>
        </w:rPr>
        <w:t>.</w:t>
      </w:r>
      <w:r w:rsidR="00351C4A" w:rsidRPr="008F5FA4">
        <w:rPr>
          <w:rFonts w:ascii="Times New Roman" w:hAnsi="Times New Roman" w:cs="Times New Roman"/>
          <w:color w:val="000000" w:themeColor="text1"/>
        </w:rPr>
        <w:t xml:space="preserve"> </w:t>
      </w:r>
      <w:r w:rsidR="003D5F9B" w:rsidRPr="008F5FA4">
        <w:rPr>
          <w:rFonts w:ascii="Times New Roman" w:hAnsi="Times New Roman" w:cs="Times New Roman"/>
          <w:color w:val="000000" w:themeColor="text1"/>
        </w:rPr>
        <w:t>B</w:t>
      </w:r>
      <w:r w:rsidR="00B00D35" w:rsidRPr="008F5FA4">
        <w:rPr>
          <w:rFonts w:ascii="Times New Roman" w:hAnsi="Times New Roman" w:cs="Times New Roman"/>
          <w:color w:val="000000" w:themeColor="text1"/>
        </w:rPr>
        <w:t>ut</w:t>
      </w:r>
      <w:r w:rsidR="00351C4A" w:rsidRPr="008F5FA4">
        <w:rPr>
          <w:rFonts w:ascii="Times New Roman" w:hAnsi="Times New Roman" w:cs="Times New Roman"/>
          <w:color w:val="000000" w:themeColor="text1"/>
        </w:rPr>
        <w:t xml:space="preserve"> the principal </w:t>
      </w:r>
      <w:r w:rsidR="00B00D35" w:rsidRPr="008F5FA4">
        <w:rPr>
          <w:rFonts w:ascii="Times New Roman" w:hAnsi="Times New Roman" w:cs="Times New Roman"/>
          <w:color w:val="000000" w:themeColor="text1"/>
        </w:rPr>
        <w:t>uses</w:t>
      </w:r>
      <w:r w:rsidR="00351C4A" w:rsidRPr="008F5FA4">
        <w:rPr>
          <w:rFonts w:ascii="Times New Roman" w:hAnsi="Times New Roman" w:cs="Times New Roman"/>
          <w:color w:val="000000" w:themeColor="text1"/>
        </w:rPr>
        <w:t xml:space="preserve"> are aesthetic</w:t>
      </w:r>
      <w:r w:rsidR="00D5089E" w:rsidRPr="008F5FA4">
        <w:rPr>
          <w:rFonts w:ascii="Times New Roman" w:hAnsi="Times New Roman" w:cs="Times New Roman"/>
          <w:color w:val="000000" w:themeColor="text1"/>
        </w:rPr>
        <w:t>.</w:t>
      </w:r>
      <w:r w:rsidR="00351C4A" w:rsidRPr="008F5FA4">
        <w:rPr>
          <w:rFonts w:ascii="Times New Roman" w:hAnsi="Times New Roman" w:cs="Times New Roman"/>
          <w:color w:val="000000" w:themeColor="text1"/>
        </w:rPr>
        <w:t xml:space="preserve"> </w:t>
      </w:r>
      <w:r w:rsidR="00D5089E" w:rsidRPr="008F5FA4">
        <w:rPr>
          <w:rFonts w:ascii="Times New Roman" w:hAnsi="Times New Roman" w:cs="Times New Roman"/>
          <w:color w:val="000000" w:themeColor="text1"/>
        </w:rPr>
        <w:t>L</w:t>
      </w:r>
      <w:r w:rsidR="00351C4A" w:rsidRPr="008F5FA4">
        <w:rPr>
          <w:rFonts w:ascii="Times New Roman" w:hAnsi="Times New Roman" w:cs="Times New Roman"/>
          <w:color w:val="000000" w:themeColor="text1"/>
        </w:rPr>
        <w:t xml:space="preserve">ooking at pictures </w:t>
      </w:r>
      <w:r w:rsidR="009656EB" w:rsidRPr="008F5FA4">
        <w:rPr>
          <w:rFonts w:ascii="Times New Roman" w:hAnsi="Times New Roman" w:cs="Times New Roman"/>
          <w:color w:val="000000" w:themeColor="text1"/>
        </w:rPr>
        <w:t>is good</w:t>
      </w:r>
      <w:r w:rsidR="00D71EC0" w:rsidRPr="008F5FA4">
        <w:rPr>
          <w:rFonts w:ascii="Times New Roman" w:hAnsi="Times New Roman" w:cs="Times New Roman"/>
          <w:color w:val="000000" w:themeColor="text1"/>
        </w:rPr>
        <w:t xml:space="preserve"> aesthetically, </w:t>
      </w:r>
      <w:r w:rsidR="009656EB" w:rsidRPr="008F5FA4">
        <w:rPr>
          <w:rFonts w:ascii="Times New Roman" w:hAnsi="Times New Roman" w:cs="Times New Roman"/>
          <w:color w:val="000000" w:themeColor="text1"/>
        </w:rPr>
        <w:t xml:space="preserve">in that it </w:t>
      </w:r>
      <w:r w:rsidR="00351C4A" w:rsidRPr="008F5FA4">
        <w:rPr>
          <w:rFonts w:ascii="Times New Roman" w:hAnsi="Times New Roman" w:cs="Times New Roman"/>
          <w:color w:val="000000" w:themeColor="text1"/>
        </w:rPr>
        <w:t xml:space="preserve">gratifies and educates our sensitivity to aesthetic qualities, </w:t>
      </w:r>
      <w:r w:rsidR="00D5089E" w:rsidRPr="008F5FA4">
        <w:rPr>
          <w:rFonts w:ascii="Times New Roman" w:hAnsi="Times New Roman" w:cs="Times New Roman"/>
          <w:color w:val="000000" w:themeColor="text1"/>
        </w:rPr>
        <w:t>principally</w:t>
      </w:r>
      <w:r w:rsidR="00351C4A" w:rsidRPr="008F5FA4">
        <w:rPr>
          <w:rFonts w:ascii="Times New Roman" w:hAnsi="Times New Roman" w:cs="Times New Roman"/>
          <w:color w:val="000000" w:themeColor="text1"/>
        </w:rPr>
        <w:t xml:space="preserve"> beauty. </w:t>
      </w:r>
      <w:r w:rsidR="00E83849" w:rsidRPr="008F5FA4">
        <w:rPr>
          <w:rFonts w:ascii="Times New Roman" w:hAnsi="Times New Roman" w:cs="Times New Roman"/>
          <w:color w:val="000000" w:themeColor="text1"/>
        </w:rPr>
        <w:t>‘</w:t>
      </w:r>
      <w:r w:rsidR="00351C4A" w:rsidRPr="008F5FA4">
        <w:rPr>
          <w:rFonts w:ascii="Times New Roman" w:hAnsi="Times New Roman" w:cs="Times New Roman"/>
          <w:color w:val="000000" w:themeColor="text1"/>
        </w:rPr>
        <w:t>The first thing, then, that a picture does for us is that it makes us see a certain good thing</w:t>
      </w:r>
      <w:r w:rsidR="00D5089E" w:rsidRPr="008F5FA4">
        <w:rPr>
          <w:rFonts w:ascii="Times New Roman" w:hAnsi="Times New Roman" w:cs="Times New Roman"/>
          <w:color w:val="000000" w:themeColor="text1"/>
        </w:rPr>
        <w:t xml:space="preserve"> [</w:t>
      </w:r>
      <w:r w:rsidR="002275CF" w:rsidRPr="008F5FA4">
        <w:rPr>
          <w:rFonts w:ascii="Times New Roman" w:hAnsi="Times New Roman" w:cs="Times New Roman"/>
          <w:color w:val="000000" w:themeColor="text1"/>
        </w:rPr>
        <w:t>that is,</w:t>
      </w:r>
      <w:r w:rsidR="00D5089E" w:rsidRPr="008F5FA4">
        <w:rPr>
          <w:rFonts w:ascii="Times New Roman" w:hAnsi="Times New Roman" w:cs="Times New Roman"/>
          <w:color w:val="000000" w:themeColor="text1"/>
        </w:rPr>
        <w:t xml:space="preserve"> beauty]</w:t>
      </w:r>
      <w:r w:rsidR="00351C4A" w:rsidRPr="008F5FA4">
        <w:rPr>
          <w:rFonts w:ascii="Times New Roman" w:hAnsi="Times New Roman" w:cs="Times New Roman"/>
          <w:color w:val="000000" w:themeColor="text1"/>
        </w:rPr>
        <w:t xml:space="preserve">, which without it we should </w:t>
      </w:r>
      <w:r w:rsidR="00351C4A" w:rsidRPr="008F5FA4">
        <w:rPr>
          <w:rFonts w:ascii="Times New Roman" w:hAnsi="Times New Roman" w:cs="Times New Roman"/>
          <w:color w:val="000000" w:themeColor="text1"/>
        </w:rPr>
        <w:lastRenderedPageBreak/>
        <w:t>see either not at all, or less wisely and less well</w:t>
      </w:r>
      <w:r w:rsidR="00F023B1" w:rsidRPr="008F5FA4">
        <w:rPr>
          <w:rFonts w:ascii="Times New Roman" w:hAnsi="Times New Roman" w:cs="Times New Roman"/>
          <w:color w:val="000000" w:themeColor="text1"/>
        </w:rPr>
        <w:t>’.</w:t>
      </w:r>
      <w:r w:rsidR="00F55DCE" w:rsidRPr="008F5FA4">
        <w:rPr>
          <w:rStyle w:val="FootnoteReference"/>
          <w:rFonts w:ascii="Times New Roman" w:hAnsi="Times New Roman" w:cs="Times New Roman"/>
          <w:color w:val="000000" w:themeColor="text1"/>
        </w:rPr>
        <w:footnoteReference w:id="60"/>
      </w:r>
      <w:r w:rsidR="00D5089E" w:rsidRPr="008F5FA4">
        <w:rPr>
          <w:rFonts w:ascii="Times New Roman" w:hAnsi="Times New Roman" w:cs="Times New Roman"/>
          <w:color w:val="000000" w:themeColor="text1"/>
        </w:rPr>
        <w:t xml:space="preserve"> Beauty –</w:t>
      </w:r>
      <w:r w:rsidR="00B00D35" w:rsidRPr="008F5FA4">
        <w:rPr>
          <w:rFonts w:ascii="Times New Roman" w:hAnsi="Times New Roman" w:cs="Times New Roman"/>
          <w:color w:val="000000" w:themeColor="text1"/>
        </w:rPr>
        <w:t xml:space="preserve"> </w:t>
      </w:r>
      <w:r w:rsidR="00D5089E" w:rsidRPr="008F5FA4">
        <w:rPr>
          <w:rFonts w:ascii="Times New Roman" w:hAnsi="Times New Roman" w:cs="Times New Roman"/>
          <w:color w:val="000000" w:themeColor="text1"/>
        </w:rPr>
        <w:t xml:space="preserve">subdivided </w:t>
      </w:r>
      <w:r w:rsidR="00B00D35" w:rsidRPr="008F5FA4">
        <w:rPr>
          <w:rFonts w:ascii="Times New Roman" w:hAnsi="Times New Roman" w:cs="Times New Roman"/>
          <w:color w:val="000000" w:themeColor="text1"/>
        </w:rPr>
        <w:t>into that of human beings, landscapes, and animals – is more rea</w:t>
      </w:r>
      <w:r w:rsidR="005B772B" w:rsidRPr="008F5FA4">
        <w:rPr>
          <w:rFonts w:ascii="Times New Roman" w:hAnsi="Times New Roman" w:cs="Times New Roman"/>
          <w:color w:val="000000" w:themeColor="text1"/>
        </w:rPr>
        <w:t>d</w:t>
      </w:r>
      <w:r w:rsidR="00B00D35" w:rsidRPr="008F5FA4">
        <w:rPr>
          <w:rFonts w:ascii="Times New Roman" w:hAnsi="Times New Roman" w:cs="Times New Roman"/>
          <w:color w:val="000000" w:themeColor="text1"/>
        </w:rPr>
        <w:t xml:space="preserve">ily seen in stationary pictures than real life where it may be hard to access, fleeting, defective or mixed up with other features. By helping us to see beauty, pictures train our senses and </w:t>
      </w:r>
      <w:r w:rsidR="003D5F9B" w:rsidRPr="008F5FA4">
        <w:rPr>
          <w:rFonts w:ascii="Times New Roman" w:hAnsi="Times New Roman" w:cs="Times New Roman"/>
          <w:color w:val="000000" w:themeColor="text1"/>
        </w:rPr>
        <w:t>capacity</w:t>
      </w:r>
      <w:r w:rsidR="00B00D35" w:rsidRPr="008F5FA4">
        <w:rPr>
          <w:rFonts w:ascii="Times New Roman" w:hAnsi="Times New Roman" w:cs="Times New Roman"/>
          <w:color w:val="000000" w:themeColor="text1"/>
        </w:rPr>
        <w:t xml:space="preserve"> to see beauty in real life too.</w:t>
      </w:r>
    </w:p>
    <w:p w14:paraId="543CA08F" w14:textId="746F7376" w:rsidR="00B00D35" w:rsidRPr="008F5FA4" w:rsidRDefault="00B00D35" w:rsidP="008F5FA4">
      <w:pPr>
        <w:tabs>
          <w:tab w:val="left" w:pos="709"/>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It is the beauty which a seeing eye can trace in beast, bird, flower, and thing, that a picture shows us, and shows us better than anything else can show us. To interpret therefore this beauty is the main end of the art of painting, and the right enjoyment of this beauty is the main end of the act of picture-seeing. Such enjoyment is not the main good of life, but it is the good which we go to a picture to get. We call it the </w:t>
      </w:r>
      <w:r w:rsidRPr="008F5FA4">
        <w:rPr>
          <w:rFonts w:ascii="Times New Roman" w:hAnsi="Times New Roman" w:cs="Times New Roman"/>
          <w:i/>
          <w:iCs/>
          <w:color w:val="000000" w:themeColor="text1"/>
        </w:rPr>
        <w:t xml:space="preserve">aesthetic </w:t>
      </w:r>
      <w:r w:rsidRPr="008F5FA4">
        <w:rPr>
          <w:rFonts w:ascii="Times New Roman" w:hAnsi="Times New Roman" w:cs="Times New Roman"/>
          <w:color w:val="000000" w:themeColor="text1"/>
        </w:rPr>
        <w:t>good as contrasted with the moral or scientific or utilitarian good to be got from things.</w:t>
      </w:r>
      <w:r w:rsidR="00CD3AB5" w:rsidRPr="008F5FA4">
        <w:rPr>
          <w:rStyle w:val="FootnoteReference"/>
          <w:rFonts w:ascii="Times New Roman" w:hAnsi="Times New Roman" w:cs="Times New Roman"/>
          <w:color w:val="000000" w:themeColor="text1"/>
        </w:rPr>
        <w:footnoteReference w:id="61"/>
      </w:r>
    </w:p>
    <w:p w14:paraId="2C181C7C" w14:textId="1262A09C" w:rsidR="003D5F9B"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E83849" w:rsidRPr="008F5FA4">
        <w:rPr>
          <w:rFonts w:ascii="Times New Roman" w:hAnsi="Times New Roman" w:cs="Times New Roman"/>
          <w:color w:val="000000" w:themeColor="text1"/>
        </w:rPr>
        <w:t>‘</w:t>
      </w:r>
      <w:r w:rsidR="00D236BE" w:rsidRPr="008F5FA4">
        <w:rPr>
          <w:rFonts w:ascii="Times New Roman" w:hAnsi="Times New Roman" w:cs="Times New Roman"/>
          <w:color w:val="000000" w:themeColor="text1"/>
        </w:rPr>
        <w:t>Now, what do we mean when we talk of beauty?</w:t>
      </w:r>
      <w:r w:rsidR="00E83849" w:rsidRPr="008F5FA4">
        <w:rPr>
          <w:rFonts w:ascii="Times New Roman" w:hAnsi="Times New Roman" w:cs="Times New Roman"/>
          <w:color w:val="000000" w:themeColor="text1"/>
        </w:rPr>
        <w:t>’</w:t>
      </w:r>
      <w:r w:rsidR="00D236BE" w:rsidRPr="008F5FA4">
        <w:rPr>
          <w:rFonts w:ascii="Times New Roman" w:hAnsi="Times New Roman" w:cs="Times New Roman"/>
          <w:color w:val="000000" w:themeColor="text1"/>
        </w:rPr>
        <w:t xml:space="preserve"> Dilke asks. It is </w:t>
      </w:r>
      <w:r w:rsidR="003D5F9B" w:rsidRPr="008F5FA4">
        <w:rPr>
          <w:rFonts w:ascii="Times New Roman" w:hAnsi="Times New Roman" w:cs="Times New Roman"/>
          <w:color w:val="000000" w:themeColor="text1"/>
        </w:rPr>
        <w:t>a</w:t>
      </w:r>
      <w:r w:rsidR="00D236BE" w:rsidRPr="008F5FA4">
        <w:rPr>
          <w:rFonts w:ascii="Times New Roman" w:hAnsi="Times New Roman" w:cs="Times New Roman"/>
          <w:color w:val="000000" w:themeColor="text1"/>
        </w:rPr>
        <w:t xml:space="preserve"> composite quality</w:t>
      </w:r>
      <w:r w:rsidR="003D5F9B" w:rsidRPr="008F5FA4">
        <w:rPr>
          <w:rFonts w:ascii="Times New Roman" w:hAnsi="Times New Roman" w:cs="Times New Roman"/>
          <w:color w:val="000000" w:themeColor="text1"/>
        </w:rPr>
        <w:t xml:space="preserve"> </w:t>
      </w:r>
      <w:r w:rsidR="00D5089E" w:rsidRPr="008F5FA4">
        <w:rPr>
          <w:rFonts w:ascii="Times New Roman" w:hAnsi="Times New Roman" w:cs="Times New Roman"/>
          <w:color w:val="000000" w:themeColor="text1"/>
        </w:rPr>
        <w:t>and its components are</w:t>
      </w:r>
      <w:r w:rsidR="003D5F9B" w:rsidRPr="008F5FA4">
        <w:rPr>
          <w:rFonts w:ascii="Times New Roman" w:hAnsi="Times New Roman" w:cs="Times New Roman"/>
          <w:color w:val="000000" w:themeColor="text1"/>
        </w:rPr>
        <w:t>:</w:t>
      </w:r>
      <w:r w:rsidR="00D236BE" w:rsidRPr="008F5FA4">
        <w:rPr>
          <w:rFonts w:ascii="Times New Roman" w:hAnsi="Times New Roman" w:cs="Times New Roman"/>
          <w:color w:val="000000" w:themeColor="text1"/>
        </w:rPr>
        <w:t xml:space="preserve"> </w:t>
      </w:r>
    </w:p>
    <w:p w14:paraId="6F540A76" w14:textId="2156A5EB" w:rsidR="003D5F9B" w:rsidRPr="008F5FA4" w:rsidRDefault="00D236BE" w:rsidP="008F5FA4">
      <w:pPr>
        <w:tabs>
          <w:tab w:val="left" w:pos="0"/>
          <w:tab w:val="left" w:pos="720"/>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w:t>
      </w:r>
      <w:r w:rsidR="00025E36" w:rsidRPr="008F5FA4">
        <w:rPr>
          <w:rFonts w:ascii="Times New Roman" w:hAnsi="Times New Roman" w:cs="Times New Roman"/>
          <w:color w:val="000000" w:themeColor="text1"/>
        </w:rPr>
        <w:t>1</w:t>
      </w:r>
      <w:r w:rsidRPr="008F5FA4">
        <w:rPr>
          <w:rFonts w:ascii="Times New Roman" w:hAnsi="Times New Roman" w:cs="Times New Roman"/>
          <w:color w:val="000000" w:themeColor="text1"/>
        </w:rPr>
        <w:t xml:space="preserve">) </w:t>
      </w:r>
      <w:r w:rsidR="00760CCB" w:rsidRPr="008F5FA4">
        <w:rPr>
          <w:rFonts w:ascii="Times New Roman" w:hAnsi="Times New Roman" w:cs="Times New Roman"/>
          <w:color w:val="000000" w:themeColor="text1"/>
        </w:rPr>
        <w:t xml:space="preserve">visible qualities of brightness and harmony of </w:t>
      </w:r>
      <w:r w:rsidR="00B37D81" w:rsidRPr="008F5FA4">
        <w:rPr>
          <w:rFonts w:ascii="Times New Roman" w:hAnsi="Times New Roman" w:cs="Times New Roman"/>
          <w:color w:val="000000" w:themeColor="text1"/>
        </w:rPr>
        <w:t>colo</w:t>
      </w:r>
      <w:r w:rsidR="00EA10AB" w:rsidRPr="008F5FA4">
        <w:rPr>
          <w:rFonts w:ascii="Times New Roman" w:hAnsi="Times New Roman" w:cs="Times New Roman"/>
          <w:color w:val="000000" w:themeColor="text1"/>
        </w:rPr>
        <w:t>u</w:t>
      </w:r>
      <w:r w:rsidR="00B37D81" w:rsidRPr="008F5FA4">
        <w:rPr>
          <w:rFonts w:ascii="Times New Roman" w:hAnsi="Times New Roman" w:cs="Times New Roman"/>
          <w:color w:val="000000" w:themeColor="text1"/>
        </w:rPr>
        <w:t>r</w:t>
      </w:r>
      <w:r w:rsidR="00760CCB" w:rsidRPr="008F5FA4">
        <w:rPr>
          <w:rFonts w:ascii="Times New Roman" w:hAnsi="Times New Roman" w:cs="Times New Roman"/>
          <w:color w:val="000000" w:themeColor="text1"/>
        </w:rPr>
        <w:t xml:space="preserve">; </w:t>
      </w:r>
    </w:p>
    <w:p w14:paraId="6D19F675" w14:textId="0786672C" w:rsidR="003D5F9B" w:rsidRPr="008F5FA4" w:rsidRDefault="00760CCB" w:rsidP="008F5FA4">
      <w:pPr>
        <w:tabs>
          <w:tab w:val="left" w:pos="0"/>
          <w:tab w:val="left" w:pos="720"/>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w:t>
      </w:r>
      <w:r w:rsidR="00025E36" w:rsidRPr="008F5FA4">
        <w:rPr>
          <w:rFonts w:ascii="Times New Roman" w:hAnsi="Times New Roman" w:cs="Times New Roman"/>
          <w:color w:val="000000" w:themeColor="text1"/>
        </w:rPr>
        <w:t>2</w:t>
      </w:r>
      <w:r w:rsidRPr="008F5FA4">
        <w:rPr>
          <w:rFonts w:ascii="Times New Roman" w:hAnsi="Times New Roman" w:cs="Times New Roman"/>
          <w:color w:val="000000" w:themeColor="text1"/>
        </w:rPr>
        <w:t xml:space="preserve">) gracefulness of form (constituted by economy of means to end); </w:t>
      </w:r>
    </w:p>
    <w:p w14:paraId="31267023" w14:textId="2FC55299" w:rsidR="003D5F9B" w:rsidRPr="008F5FA4" w:rsidRDefault="00760CCB" w:rsidP="008F5FA4">
      <w:pPr>
        <w:tabs>
          <w:tab w:val="left" w:pos="0"/>
          <w:tab w:val="left" w:pos="720"/>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w:t>
      </w:r>
      <w:r w:rsidR="00025E36" w:rsidRPr="008F5FA4">
        <w:rPr>
          <w:rFonts w:ascii="Times New Roman" w:hAnsi="Times New Roman" w:cs="Times New Roman"/>
          <w:color w:val="000000" w:themeColor="text1"/>
        </w:rPr>
        <w:t>3</w:t>
      </w:r>
      <w:r w:rsidRPr="008F5FA4">
        <w:rPr>
          <w:rFonts w:ascii="Times New Roman" w:hAnsi="Times New Roman" w:cs="Times New Roman"/>
          <w:color w:val="000000" w:themeColor="text1"/>
        </w:rPr>
        <w:t>) symmetry of parts</w:t>
      </w:r>
      <w:r w:rsidR="003D5F9B" w:rsidRPr="008F5FA4">
        <w:rPr>
          <w:rFonts w:ascii="Times New Roman" w:hAnsi="Times New Roman" w:cs="Times New Roman"/>
          <w:color w:val="000000" w:themeColor="text1"/>
        </w:rPr>
        <w:t>;</w:t>
      </w:r>
    </w:p>
    <w:p w14:paraId="28A13B92" w14:textId="2FCF7EDE" w:rsidR="003D5F9B" w:rsidRPr="008F5FA4" w:rsidRDefault="00760CCB" w:rsidP="008F5FA4">
      <w:pPr>
        <w:tabs>
          <w:tab w:val="left" w:pos="0"/>
          <w:tab w:val="left" w:pos="720"/>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w:t>
      </w:r>
      <w:r w:rsidR="00025E36" w:rsidRPr="008F5FA4">
        <w:rPr>
          <w:rFonts w:ascii="Times New Roman" w:hAnsi="Times New Roman" w:cs="Times New Roman"/>
          <w:color w:val="000000" w:themeColor="text1"/>
        </w:rPr>
        <w:t>4</w:t>
      </w:r>
      <w:r w:rsidRPr="008F5FA4">
        <w:rPr>
          <w:rFonts w:ascii="Times New Roman" w:hAnsi="Times New Roman" w:cs="Times New Roman"/>
          <w:color w:val="000000" w:themeColor="text1"/>
        </w:rPr>
        <w:t xml:space="preserve">) marks of health, </w:t>
      </w:r>
      <w:r w:rsidR="00E5025C" w:rsidRPr="008F5FA4">
        <w:rPr>
          <w:rFonts w:ascii="Times New Roman" w:hAnsi="Times New Roman" w:cs="Times New Roman"/>
          <w:color w:val="000000" w:themeColor="text1"/>
        </w:rPr>
        <w:t>goodness,</w:t>
      </w:r>
      <w:r w:rsidRPr="008F5FA4">
        <w:rPr>
          <w:rFonts w:ascii="Times New Roman" w:hAnsi="Times New Roman" w:cs="Times New Roman"/>
          <w:color w:val="000000" w:themeColor="text1"/>
        </w:rPr>
        <w:t xml:space="preserve"> and intelligence. </w:t>
      </w:r>
    </w:p>
    <w:p w14:paraId="5335DE4E" w14:textId="2A3836DE" w:rsidR="00B00D35" w:rsidRPr="008F5FA4" w:rsidRDefault="00E83849"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w:t>
      </w:r>
      <w:r w:rsidR="00760CCB" w:rsidRPr="008F5FA4">
        <w:rPr>
          <w:rFonts w:ascii="Times New Roman" w:hAnsi="Times New Roman" w:cs="Times New Roman"/>
          <w:color w:val="000000" w:themeColor="text1"/>
        </w:rPr>
        <w:t xml:space="preserve">It will be clear from this that the conception of beauty is </w:t>
      </w:r>
      <w:r w:rsidR="000144DC" w:rsidRPr="008F5FA4">
        <w:rPr>
          <w:rFonts w:ascii="Times New Roman" w:hAnsi="Times New Roman" w:cs="Times New Roman"/>
          <w:color w:val="000000" w:themeColor="text1"/>
        </w:rPr>
        <w:t>[...]</w:t>
      </w:r>
      <w:r w:rsidR="00760CCB" w:rsidRPr="008F5FA4">
        <w:rPr>
          <w:rFonts w:ascii="Times New Roman" w:hAnsi="Times New Roman" w:cs="Times New Roman"/>
          <w:color w:val="000000" w:themeColor="text1"/>
        </w:rPr>
        <w:t xml:space="preserve"> of singular complexity, and that in the use of the term there is great danger of equivocation</w:t>
      </w:r>
      <w:r w:rsidR="00F023B1" w:rsidRPr="008F5FA4">
        <w:rPr>
          <w:rFonts w:ascii="Times New Roman" w:hAnsi="Times New Roman" w:cs="Times New Roman"/>
          <w:color w:val="000000" w:themeColor="text1"/>
        </w:rPr>
        <w:t>’.</w:t>
      </w:r>
      <w:r w:rsidR="00760CCB" w:rsidRPr="008F5FA4">
        <w:rPr>
          <w:rFonts w:ascii="Times New Roman" w:hAnsi="Times New Roman" w:cs="Times New Roman"/>
          <w:color w:val="000000" w:themeColor="text1"/>
        </w:rPr>
        <w:t xml:space="preserve"> </w:t>
      </w:r>
      <w:r w:rsidR="003D5F9B" w:rsidRPr="008F5FA4">
        <w:rPr>
          <w:rFonts w:ascii="Times New Roman" w:hAnsi="Times New Roman" w:cs="Times New Roman"/>
          <w:color w:val="000000" w:themeColor="text1"/>
        </w:rPr>
        <w:t>To</w:t>
      </w:r>
      <w:r w:rsidR="00760CCB" w:rsidRPr="008F5FA4">
        <w:rPr>
          <w:rFonts w:ascii="Times New Roman" w:hAnsi="Times New Roman" w:cs="Times New Roman"/>
          <w:color w:val="000000" w:themeColor="text1"/>
        </w:rPr>
        <w:t xml:space="preserve"> disambiguate it, Dilke claims that landscapes can only ever be beautiful in respect (</w:t>
      </w:r>
      <w:r w:rsidR="00025E36" w:rsidRPr="008F5FA4">
        <w:rPr>
          <w:rFonts w:ascii="Times New Roman" w:hAnsi="Times New Roman" w:cs="Times New Roman"/>
          <w:color w:val="000000" w:themeColor="text1"/>
        </w:rPr>
        <w:t>1</w:t>
      </w:r>
      <w:r w:rsidR="00760CCB" w:rsidRPr="008F5FA4">
        <w:rPr>
          <w:rFonts w:ascii="Times New Roman" w:hAnsi="Times New Roman" w:cs="Times New Roman"/>
          <w:color w:val="000000" w:themeColor="text1"/>
        </w:rPr>
        <w:t>)</w:t>
      </w:r>
      <w:r w:rsidR="00C30424" w:rsidRPr="008F5FA4">
        <w:rPr>
          <w:rFonts w:ascii="Times New Roman" w:hAnsi="Times New Roman" w:cs="Times New Roman"/>
          <w:color w:val="000000" w:themeColor="text1"/>
        </w:rPr>
        <w:t>;</w:t>
      </w:r>
      <w:r w:rsidR="00760CCB" w:rsidRPr="008F5FA4">
        <w:rPr>
          <w:rFonts w:ascii="Times New Roman" w:hAnsi="Times New Roman" w:cs="Times New Roman"/>
          <w:color w:val="000000" w:themeColor="text1"/>
        </w:rPr>
        <w:t xml:space="preserve"> animals in (</w:t>
      </w:r>
      <w:r w:rsidR="00025E36" w:rsidRPr="008F5FA4">
        <w:rPr>
          <w:rFonts w:ascii="Times New Roman" w:hAnsi="Times New Roman" w:cs="Times New Roman"/>
          <w:color w:val="000000" w:themeColor="text1"/>
        </w:rPr>
        <w:t>1</w:t>
      </w:r>
      <w:r w:rsidR="00760CCB" w:rsidRPr="008F5FA4">
        <w:rPr>
          <w:rFonts w:ascii="Times New Roman" w:hAnsi="Times New Roman" w:cs="Times New Roman"/>
          <w:color w:val="000000" w:themeColor="text1"/>
        </w:rPr>
        <w:t>)</w:t>
      </w:r>
      <w:r w:rsidR="00025E36" w:rsidRPr="008F5FA4">
        <w:rPr>
          <w:rFonts w:ascii="Times New Roman" w:hAnsi="Times New Roman" w:cs="Times New Roman"/>
          <w:color w:val="000000" w:themeColor="text1"/>
        </w:rPr>
        <w:t>, (2)</w:t>
      </w:r>
      <w:r w:rsidR="0069744D" w:rsidRPr="008F5FA4">
        <w:rPr>
          <w:rFonts w:ascii="Times New Roman" w:hAnsi="Times New Roman" w:cs="Times New Roman"/>
          <w:color w:val="000000" w:themeColor="text1"/>
        </w:rPr>
        <w:t>,</w:t>
      </w:r>
      <w:r w:rsidR="00025E36" w:rsidRPr="008F5FA4">
        <w:rPr>
          <w:rFonts w:ascii="Times New Roman" w:hAnsi="Times New Roman" w:cs="Times New Roman"/>
          <w:color w:val="000000" w:themeColor="text1"/>
        </w:rPr>
        <w:t xml:space="preserve"> and (3)</w:t>
      </w:r>
      <w:r w:rsidR="00760CCB" w:rsidRPr="008F5FA4">
        <w:rPr>
          <w:rFonts w:ascii="Times New Roman" w:hAnsi="Times New Roman" w:cs="Times New Roman"/>
          <w:color w:val="000000" w:themeColor="text1"/>
        </w:rPr>
        <w:t xml:space="preserve">; </w:t>
      </w:r>
      <w:r w:rsidR="0069744D" w:rsidRPr="008F5FA4">
        <w:rPr>
          <w:rFonts w:ascii="Times New Roman" w:hAnsi="Times New Roman" w:cs="Times New Roman"/>
          <w:color w:val="000000" w:themeColor="text1"/>
        </w:rPr>
        <w:t>and</w:t>
      </w:r>
      <w:r w:rsidR="00760CCB" w:rsidRPr="008F5FA4">
        <w:rPr>
          <w:rFonts w:ascii="Times New Roman" w:hAnsi="Times New Roman" w:cs="Times New Roman"/>
          <w:color w:val="000000" w:themeColor="text1"/>
        </w:rPr>
        <w:t xml:space="preserve"> human beings in all four respects.</w:t>
      </w:r>
      <w:r w:rsidR="00724C7E" w:rsidRPr="008F5FA4">
        <w:rPr>
          <w:rFonts w:ascii="Times New Roman" w:hAnsi="Times New Roman" w:cs="Times New Roman"/>
          <w:color w:val="000000" w:themeColor="text1"/>
        </w:rPr>
        <w:t xml:space="preserve"> A human </w:t>
      </w:r>
      <w:r w:rsidR="003D5F9B" w:rsidRPr="008F5FA4">
        <w:rPr>
          <w:rFonts w:ascii="Times New Roman" w:hAnsi="Times New Roman" w:cs="Times New Roman"/>
          <w:color w:val="000000" w:themeColor="text1"/>
        </w:rPr>
        <w:t>form</w:t>
      </w:r>
      <w:r w:rsidR="00724C7E" w:rsidRPr="008F5FA4">
        <w:rPr>
          <w:rFonts w:ascii="Times New Roman" w:hAnsi="Times New Roman" w:cs="Times New Roman"/>
          <w:color w:val="000000" w:themeColor="text1"/>
        </w:rPr>
        <w:t xml:space="preserve"> that satisfies </w:t>
      </w:r>
      <w:r w:rsidR="003D5F9B" w:rsidRPr="008F5FA4">
        <w:rPr>
          <w:rFonts w:ascii="Times New Roman" w:hAnsi="Times New Roman" w:cs="Times New Roman"/>
          <w:color w:val="000000" w:themeColor="text1"/>
        </w:rPr>
        <w:t xml:space="preserve">all </w:t>
      </w:r>
      <w:r w:rsidR="00310702" w:rsidRPr="008F5FA4">
        <w:rPr>
          <w:rFonts w:ascii="Times New Roman" w:hAnsi="Times New Roman" w:cs="Times New Roman"/>
          <w:color w:val="000000" w:themeColor="text1"/>
        </w:rPr>
        <w:t>four</w:t>
      </w:r>
      <w:r w:rsidR="00724C7E" w:rsidRPr="008F5FA4">
        <w:rPr>
          <w:rFonts w:ascii="Times New Roman" w:hAnsi="Times New Roman" w:cs="Times New Roman"/>
          <w:color w:val="000000" w:themeColor="text1"/>
        </w:rPr>
        <w:t xml:space="preserve"> </w:t>
      </w:r>
      <w:r w:rsidR="002A0903" w:rsidRPr="008F5FA4">
        <w:rPr>
          <w:rFonts w:ascii="Times New Roman" w:hAnsi="Times New Roman" w:cs="Times New Roman"/>
          <w:color w:val="000000" w:themeColor="text1"/>
        </w:rPr>
        <w:t xml:space="preserve">components </w:t>
      </w:r>
      <w:r w:rsidR="00724C7E" w:rsidRPr="008F5FA4">
        <w:rPr>
          <w:rFonts w:ascii="Times New Roman" w:hAnsi="Times New Roman" w:cs="Times New Roman"/>
          <w:color w:val="000000" w:themeColor="text1"/>
        </w:rPr>
        <w:t xml:space="preserve">is perfectly beautiful, </w:t>
      </w:r>
      <w:r w:rsidR="003D5F9B" w:rsidRPr="008F5FA4">
        <w:rPr>
          <w:rFonts w:ascii="Times New Roman" w:hAnsi="Times New Roman" w:cs="Times New Roman"/>
          <w:color w:val="000000" w:themeColor="text1"/>
        </w:rPr>
        <w:t>cross</w:t>
      </w:r>
      <w:r w:rsidR="00310702" w:rsidRPr="008F5FA4">
        <w:rPr>
          <w:rFonts w:ascii="Times New Roman" w:hAnsi="Times New Roman" w:cs="Times New Roman"/>
          <w:color w:val="000000" w:themeColor="text1"/>
        </w:rPr>
        <w:t>ing</w:t>
      </w:r>
      <w:r w:rsidR="00724C7E" w:rsidRPr="008F5FA4">
        <w:rPr>
          <w:rFonts w:ascii="Times New Roman" w:hAnsi="Times New Roman" w:cs="Times New Roman"/>
          <w:color w:val="000000" w:themeColor="text1"/>
        </w:rPr>
        <w:t xml:space="preserve"> over the </w:t>
      </w:r>
      <w:r w:rsidRPr="008F5FA4">
        <w:rPr>
          <w:rFonts w:ascii="Times New Roman" w:hAnsi="Times New Roman" w:cs="Times New Roman"/>
          <w:color w:val="000000" w:themeColor="text1"/>
        </w:rPr>
        <w:t>‘</w:t>
      </w:r>
      <w:r w:rsidR="00724C7E" w:rsidRPr="008F5FA4">
        <w:rPr>
          <w:rFonts w:ascii="Times New Roman" w:hAnsi="Times New Roman" w:cs="Times New Roman"/>
          <w:color w:val="000000" w:themeColor="text1"/>
        </w:rPr>
        <w:t>line of ideal beauty</w:t>
      </w:r>
      <w:r w:rsidRPr="008F5FA4">
        <w:rPr>
          <w:rFonts w:ascii="Times New Roman" w:hAnsi="Times New Roman" w:cs="Times New Roman"/>
          <w:color w:val="000000" w:themeColor="text1"/>
        </w:rPr>
        <w:t>’</w:t>
      </w:r>
      <w:r w:rsidR="003D5F9B" w:rsidRPr="008F5FA4">
        <w:rPr>
          <w:rFonts w:ascii="Times New Roman" w:hAnsi="Times New Roman" w:cs="Times New Roman"/>
          <w:color w:val="000000" w:themeColor="text1"/>
        </w:rPr>
        <w:t>.</w:t>
      </w:r>
      <w:r w:rsidR="00724C7E" w:rsidRPr="008F5FA4">
        <w:rPr>
          <w:rFonts w:ascii="Times New Roman" w:hAnsi="Times New Roman" w:cs="Times New Roman"/>
          <w:color w:val="000000" w:themeColor="text1"/>
        </w:rPr>
        <w:t xml:space="preserve"> </w:t>
      </w:r>
      <w:r w:rsidR="003D5F9B" w:rsidRPr="008F5FA4">
        <w:rPr>
          <w:rFonts w:ascii="Times New Roman" w:hAnsi="Times New Roman" w:cs="Times New Roman"/>
          <w:color w:val="000000" w:themeColor="text1"/>
        </w:rPr>
        <w:t>A</w:t>
      </w:r>
      <w:r w:rsidR="00724C7E" w:rsidRPr="008F5FA4">
        <w:rPr>
          <w:rFonts w:ascii="Times New Roman" w:hAnsi="Times New Roman" w:cs="Times New Roman"/>
          <w:color w:val="000000" w:themeColor="text1"/>
        </w:rPr>
        <w:t xml:space="preserve"> human </w:t>
      </w:r>
      <w:r w:rsidR="003D5F9B" w:rsidRPr="008F5FA4">
        <w:rPr>
          <w:rFonts w:ascii="Times New Roman" w:hAnsi="Times New Roman" w:cs="Times New Roman"/>
          <w:color w:val="000000" w:themeColor="text1"/>
        </w:rPr>
        <w:t>form</w:t>
      </w:r>
      <w:r w:rsidR="00724C7E" w:rsidRPr="008F5FA4">
        <w:rPr>
          <w:rFonts w:ascii="Times New Roman" w:hAnsi="Times New Roman" w:cs="Times New Roman"/>
          <w:color w:val="000000" w:themeColor="text1"/>
        </w:rPr>
        <w:t xml:space="preserve"> that satisfies only </w:t>
      </w:r>
      <w:r w:rsidR="00724C7E" w:rsidRPr="008F5FA4">
        <w:rPr>
          <w:rFonts w:ascii="Times New Roman" w:hAnsi="Times New Roman" w:cs="Times New Roman"/>
          <w:color w:val="000000" w:themeColor="text1"/>
        </w:rPr>
        <w:lastRenderedPageBreak/>
        <w:t>most of (</w:t>
      </w:r>
      <w:r w:rsidR="00CE250E" w:rsidRPr="008F5FA4">
        <w:rPr>
          <w:rFonts w:ascii="Times New Roman" w:hAnsi="Times New Roman" w:cs="Times New Roman"/>
          <w:color w:val="000000" w:themeColor="text1"/>
        </w:rPr>
        <w:t>1</w:t>
      </w:r>
      <w:r w:rsidR="00724C7E" w:rsidRPr="008F5FA4">
        <w:rPr>
          <w:rFonts w:ascii="Times New Roman" w:hAnsi="Times New Roman" w:cs="Times New Roman"/>
          <w:color w:val="000000" w:themeColor="text1"/>
        </w:rPr>
        <w:t>)</w:t>
      </w:r>
      <w:r w:rsidR="003D5F9B" w:rsidRPr="008F5FA4">
        <w:rPr>
          <w:rFonts w:ascii="Times New Roman" w:hAnsi="Times New Roman" w:cs="Times New Roman"/>
          <w:color w:val="000000" w:themeColor="text1"/>
        </w:rPr>
        <w:t xml:space="preserve"> to </w:t>
      </w:r>
      <w:r w:rsidR="00724C7E" w:rsidRPr="008F5FA4">
        <w:rPr>
          <w:rFonts w:ascii="Times New Roman" w:hAnsi="Times New Roman" w:cs="Times New Roman"/>
          <w:color w:val="000000" w:themeColor="text1"/>
        </w:rPr>
        <w:t>(</w:t>
      </w:r>
      <w:r w:rsidR="00CE250E" w:rsidRPr="008F5FA4">
        <w:rPr>
          <w:rFonts w:ascii="Times New Roman" w:hAnsi="Times New Roman" w:cs="Times New Roman"/>
          <w:color w:val="000000" w:themeColor="text1"/>
        </w:rPr>
        <w:t>4</w:t>
      </w:r>
      <w:r w:rsidR="00724C7E" w:rsidRPr="008F5FA4">
        <w:rPr>
          <w:rFonts w:ascii="Times New Roman" w:hAnsi="Times New Roman" w:cs="Times New Roman"/>
          <w:color w:val="000000" w:themeColor="text1"/>
        </w:rPr>
        <w:t xml:space="preserve">) is merely beautiful, passing the </w:t>
      </w:r>
      <w:r w:rsidRPr="008F5FA4">
        <w:rPr>
          <w:rFonts w:ascii="Times New Roman" w:hAnsi="Times New Roman" w:cs="Times New Roman"/>
          <w:color w:val="000000" w:themeColor="text1"/>
        </w:rPr>
        <w:t>‘</w:t>
      </w:r>
      <w:r w:rsidR="00724C7E" w:rsidRPr="008F5FA4">
        <w:rPr>
          <w:rFonts w:ascii="Times New Roman" w:hAnsi="Times New Roman" w:cs="Times New Roman"/>
          <w:color w:val="000000" w:themeColor="text1"/>
        </w:rPr>
        <w:t>mean line of beauty</w:t>
      </w:r>
      <w:r w:rsidR="00F023B1" w:rsidRPr="008F5FA4">
        <w:rPr>
          <w:rFonts w:ascii="Times New Roman" w:hAnsi="Times New Roman" w:cs="Times New Roman"/>
          <w:color w:val="000000" w:themeColor="text1"/>
        </w:rPr>
        <w:t>’.</w:t>
      </w:r>
      <w:r w:rsidR="00724C7E" w:rsidRPr="008F5FA4">
        <w:rPr>
          <w:rFonts w:ascii="Times New Roman" w:hAnsi="Times New Roman" w:cs="Times New Roman"/>
          <w:color w:val="000000" w:themeColor="text1"/>
        </w:rPr>
        <w:t xml:space="preserve"> People whose beauty crosses at least the mean line will look pleasing to everyone</w:t>
      </w:r>
      <w:r w:rsidR="00F57148" w:rsidRPr="008F5FA4">
        <w:rPr>
          <w:rFonts w:ascii="Times New Roman" w:hAnsi="Times New Roman" w:cs="Times New Roman"/>
          <w:color w:val="000000" w:themeColor="text1"/>
        </w:rPr>
        <w:t xml:space="preserve"> – </w:t>
      </w:r>
      <w:r w:rsidR="003D5F9B" w:rsidRPr="008F5FA4">
        <w:rPr>
          <w:rFonts w:ascii="Times New Roman" w:hAnsi="Times New Roman" w:cs="Times New Roman"/>
          <w:color w:val="000000" w:themeColor="text1"/>
        </w:rPr>
        <w:t>not</w:t>
      </w:r>
      <w:r w:rsidR="00724C7E" w:rsidRPr="008F5FA4">
        <w:rPr>
          <w:rFonts w:ascii="Times New Roman" w:hAnsi="Times New Roman" w:cs="Times New Roman"/>
          <w:color w:val="000000" w:themeColor="text1"/>
        </w:rPr>
        <w:t xml:space="preserve"> </w:t>
      </w:r>
      <w:r w:rsidR="00C4731B" w:rsidRPr="008F5FA4">
        <w:rPr>
          <w:rFonts w:ascii="Times New Roman" w:hAnsi="Times New Roman" w:cs="Times New Roman"/>
          <w:color w:val="000000" w:themeColor="text1"/>
        </w:rPr>
        <w:t xml:space="preserve">only </w:t>
      </w:r>
      <w:r w:rsidR="00D939F1" w:rsidRPr="008F5FA4">
        <w:rPr>
          <w:rFonts w:ascii="Times New Roman" w:hAnsi="Times New Roman" w:cs="Times New Roman"/>
          <w:color w:val="000000" w:themeColor="text1"/>
        </w:rPr>
        <w:t xml:space="preserve">to </w:t>
      </w:r>
      <w:r w:rsidR="00724C7E" w:rsidRPr="008F5FA4">
        <w:rPr>
          <w:rFonts w:ascii="Times New Roman" w:hAnsi="Times New Roman" w:cs="Times New Roman"/>
          <w:color w:val="000000" w:themeColor="text1"/>
        </w:rPr>
        <w:t>some people, depending on contingent associations and personal feelings, but universally</w:t>
      </w:r>
      <w:r w:rsidR="003D5F9B" w:rsidRPr="008F5FA4">
        <w:rPr>
          <w:rFonts w:ascii="Times New Roman" w:hAnsi="Times New Roman" w:cs="Times New Roman"/>
          <w:color w:val="000000" w:themeColor="text1"/>
        </w:rPr>
        <w:t>,</w:t>
      </w:r>
      <w:r w:rsidR="00724C7E" w:rsidRPr="008F5FA4">
        <w:rPr>
          <w:rFonts w:ascii="Times New Roman" w:hAnsi="Times New Roman" w:cs="Times New Roman"/>
          <w:color w:val="000000" w:themeColor="text1"/>
        </w:rPr>
        <w:t xml:space="preserve"> </w:t>
      </w:r>
      <w:r w:rsidR="00ED6144" w:rsidRPr="008F5FA4">
        <w:rPr>
          <w:rFonts w:ascii="Times New Roman" w:hAnsi="Times New Roman" w:cs="Times New Roman"/>
          <w:color w:val="000000" w:themeColor="text1"/>
        </w:rPr>
        <w:t>‘</w:t>
      </w:r>
      <w:r w:rsidR="00724C7E" w:rsidRPr="008F5FA4">
        <w:rPr>
          <w:rFonts w:ascii="Times New Roman" w:hAnsi="Times New Roman" w:cs="Times New Roman"/>
          <w:color w:val="000000" w:themeColor="text1"/>
        </w:rPr>
        <w:t>satisfy</w:t>
      </w:r>
      <w:r w:rsidR="003D5F9B" w:rsidRPr="008F5FA4">
        <w:rPr>
          <w:rFonts w:ascii="Times New Roman" w:hAnsi="Times New Roman" w:cs="Times New Roman"/>
          <w:color w:val="000000" w:themeColor="text1"/>
        </w:rPr>
        <w:t>[ing]</w:t>
      </w:r>
      <w:r w:rsidR="00724C7E" w:rsidRPr="008F5FA4">
        <w:rPr>
          <w:rFonts w:ascii="Times New Roman" w:hAnsi="Times New Roman" w:cs="Times New Roman"/>
          <w:color w:val="000000" w:themeColor="text1"/>
        </w:rPr>
        <w:t xml:space="preserve"> the aesthetic sense of mankind</w:t>
      </w:r>
      <w:r w:rsidR="00F023B1" w:rsidRPr="008F5FA4">
        <w:rPr>
          <w:rFonts w:ascii="Times New Roman" w:hAnsi="Times New Roman" w:cs="Times New Roman"/>
          <w:color w:val="000000" w:themeColor="text1"/>
        </w:rPr>
        <w:t>’.</w:t>
      </w:r>
      <w:r w:rsidR="00575786" w:rsidRPr="008F5FA4">
        <w:rPr>
          <w:rFonts w:ascii="Times New Roman" w:hAnsi="Times New Roman" w:cs="Times New Roman"/>
          <w:color w:val="000000" w:themeColor="text1"/>
        </w:rPr>
        <w:t xml:space="preserve"> As </w:t>
      </w:r>
      <w:r w:rsidR="00D81E55" w:rsidRPr="008F5FA4">
        <w:rPr>
          <w:rFonts w:ascii="Times New Roman" w:hAnsi="Times New Roman" w:cs="Times New Roman"/>
          <w:color w:val="000000" w:themeColor="text1"/>
        </w:rPr>
        <w:t>before</w:t>
      </w:r>
      <w:r w:rsidR="00575786" w:rsidRPr="008F5FA4">
        <w:rPr>
          <w:rFonts w:ascii="Times New Roman" w:hAnsi="Times New Roman" w:cs="Times New Roman"/>
          <w:color w:val="000000" w:themeColor="text1"/>
        </w:rPr>
        <w:t xml:space="preserve">, then, Dilke </w:t>
      </w:r>
      <w:r w:rsidR="003D5F9B" w:rsidRPr="008F5FA4">
        <w:rPr>
          <w:rFonts w:ascii="Times New Roman" w:hAnsi="Times New Roman" w:cs="Times New Roman"/>
          <w:color w:val="000000" w:themeColor="text1"/>
        </w:rPr>
        <w:t xml:space="preserve">thinks that humanity has </w:t>
      </w:r>
      <w:r w:rsidR="00D81E55" w:rsidRPr="008F5FA4">
        <w:rPr>
          <w:rFonts w:ascii="Times New Roman" w:hAnsi="Times New Roman" w:cs="Times New Roman"/>
          <w:color w:val="000000" w:themeColor="text1"/>
        </w:rPr>
        <w:t>a natural</w:t>
      </w:r>
      <w:r w:rsidR="00575786" w:rsidRPr="008F5FA4">
        <w:rPr>
          <w:rFonts w:ascii="Times New Roman" w:hAnsi="Times New Roman" w:cs="Times New Roman"/>
          <w:color w:val="000000" w:themeColor="text1"/>
        </w:rPr>
        <w:t xml:space="preserve"> </w:t>
      </w:r>
      <w:r w:rsidR="003D5F9B" w:rsidRPr="008F5FA4">
        <w:rPr>
          <w:rFonts w:ascii="Times New Roman" w:hAnsi="Times New Roman" w:cs="Times New Roman"/>
          <w:color w:val="000000" w:themeColor="text1"/>
        </w:rPr>
        <w:t>propensity to take pleasure in certain qualities – those enumerated under (</w:t>
      </w:r>
      <w:r w:rsidR="00D939F1" w:rsidRPr="008F5FA4">
        <w:rPr>
          <w:rFonts w:ascii="Times New Roman" w:hAnsi="Times New Roman" w:cs="Times New Roman"/>
          <w:color w:val="000000" w:themeColor="text1"/>
        </w:rPr>
        <w:t>1</w:t>
      </w:r>
      <w:r w:rsidR="003D5F9B" w:rsidRPr="008F5FA4">
        <w:rPr>
          <w:rFonts w:ascii="Times New Roman" w:hAnsi="Times New Roman" w:cs="Times New Roman"/>
          <w:color w:val="000000" w:themeColor="text1"/>
        </w:rPr>
        <w:t>) to (</w:t>
      </w:r>
      <w:r w:rsidR="00D939F1" w:rsidRPr="008F5FA4">
        <w:rPr>
          <w:rFonts w:ascii="Times New Roman" w:hAnsi="Times New Roman" w:cs="Times New Roman"/>
          <w:color w:val="000000" w:themeColor="text1"/>
        </w:rPr>
        <w:t>4</w:t>
      </w:r>
      <w:r w:rsidR="003D5F9B" w:rsidRPr="008F5FA4">
        <w:rPr>
          <w:rFonts w:ascii="Times New Roman" w:hAnsi="Times New Roman" w:cs="Times New Roman"/>
          <w:color w:val="000000" w:themeColor="text1"/>
        </w:rPr>
        <w:t>) –</w:t>
      </w:r>
      <w:r w:rsidR="009C696E" w:rsidRPr="008F5FA4">
        <w:rPr>
          <w:rFonts w:ascii="Times New Roman" w:hAnsi="Times New Roman" w:cs="Times New Roman"/>
          <w:color w:val="000000" w:themeColor="text1"/>
        </w:rPr>
        <w:t xml:space="preserve"> </w:t>
      </w:r>
      <w:r w:rsidR="003D5F9B" w:rsidRPr="008F5FA4">
        <w:rPr>
          <w:rFonts w:ascii="Times New Roman" w:hAnsi="Times New Roman" w:cs="Times New Roman"/>
          <w:color w:val="000000" w:themeColor="text1"/>
        </w:rPr>
        <w:t xml:space="preserve">which count as beautiful because they </w:t>
      </w:r>
      <w:r w:rsidR="00600CAC" w:rsidRPr="008F5FA4">
        <w:rPr>
          <w:rFonts w:ascii="Times New Roman" w:hAnsi="Times New Roman" w:cs="Times New Roman"/>
          <w:color w:val="000000" w:themeColor="text1"/>
        </w:rPr>
        <w:t>please</w:t>
      </w:r>
      <w:r w:rsidR="00F57148" w:rsidRPr="008F5FA4">
        <w:rPr>
          <w:rFonts w:ascii="Times New Roman" w:hAnsi="Times New Roman" w:cs="Times New Roman"/>
          <w:color w:val="000000" w:themeColor="text1"/>
        </w:rPr>
        <w:t xml:space="preserve"> us</w:t>
      </w:r>
      <w:r w:rsidR="003D5F9B" w:rsidRPr="008F5FA4">
        <w:rPr>
          <w:rFonts w:ascii="Times New Roman" w:hAnsi="Times New Roman" w:cs="Times New Roman"/>
          <w:color w:val="000000" w:themeColor="text1"/>
        </w:rPr>
        <w:t>.</w:t>
      </w:r>
      <w:r w:rsidR="00F55DCE" w:rsidRPr="008F5FA4">
        <w:rPr>
          <w:rStyle w:val="FootnoteReference"/>
          <w:rFonts w:ascii="Times New Roman" w:hAnsi="Times New Roman" w:cs="Times New Roman"/>
          <w:color w:val="000000" w:themeColor="text1"/>
        </w:rPr>
        <w:footnoteReference w:id="62"/>
      </w:r>
    </w:p>
    <w:p w14:paraId="03C2F8BC" w14:textId="4D5CE4C1" w:rsidR="00136EEC"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3D5F9B" w:rsidRPr="008F5FA4">
        <w:rPr>
          <w:rFonts w:ascii="Times New Roman" w:hAnsi="Times New Roman" w:cs="Times New Roman"/>
          <w:color w:val="000000" w:themeColor="text1"/>
        </w:rPr>
        <w:t xml:space="preserve">So </w:t>
      </w:r>
      <w:r w:rsidR="00BA5E97" w:rsidRPr="008F5FA4">
        <w:rPr>
          <w:rFonts w:ascii="Times New Roman" w:hAnsi="Times New Roman" w:cs="Times New Roman"/>
          <w:color w:val="000000" w:themeColor="text1"/>
        </w:rPr>
        <w:t>pictures’</w:t>
      </w:r>
      <w:r w:rsidR="00136EEC" w:rsidRPr="008F5FA4">
        <w:rPr>
          <w:rFonts w:ascii="Times New Roman" w:hAnsi="Times New Roman" w:cs="Times New Roman"/>
          <w:color w:val="000000" w:themeColor="text1"/>
        </w:rPr>
        <w:t xml:space="preserve"> primary use is to present us with beauty. </w:t>
      </w:r>
      <w:r w:rsidR="003D5F9B" w:rsidRPr="008F5FA4">
        <w:rPr>
          <w:rFonts w:ascii="Times New Roman" w:hAnsi="Times New Roman" w:cs="Times New Roman"/>
          <w:color w:val="000000" w:themeColor="text1"/>
        </w:rPr>
        <w:t>But</w:t>
      </w:r>
      <w:r w:rsidR="00136EEC" w:rsidRPr="008F5FA4">
        <w:rPr>
          <w:rFonts w:ascii="Times New Roman" w:hAnsi="Times New Roman" w:cs="Times New Roman"/>
          <w:color w:val="000000" w:themeColor="text1"/>
        </w:rPr>
        <w:t xml:space="preserve"> things depicted can only pass the mean line of beauty if they are in repose, exhibiting </w:t>
      </w:r>
      <w:r w:rsidR="00ED6144" w:rsidRPr="008F5FA4">
        <w:rPr>
          <w:rFonts w:ascii="Times New Roman" w:hAnsi="Times New Roman" w:cs="Times New Roman"/>
          <w:color w:val="000000" w:themeColor="text1"/>
        </w:rPr>
        <w:t>‘</w:t>
      </w:r>
      <w:r w:rsidR="00136EEC" w:rsidRPr="008F5FA4">
        <w:rPr>
          <w:rFonts w:ascii="Times New Roman" w:hAnsi="Times New Roman" w:cs="Times New Roman"/>
          <w:color w:val="000000" w:themeColor="text1"/>
        </w:rPr>
        <w:t>a certain statuesque immobility</w:t>
      </w:r>
      <w:r w:rsidR="00F023B1" w:rsidRPr="008F5FA4">
        <w:rPr>
          <w:rFonts w:ascii="Times New Roman" w:hAnsi="Times New Roman" w:cs="Times New Roman"/>
          <w:color w:val="000000" w:themeColor="text1"/>
        </w:rPr>
        <w:t>’.</w:t>
      </w:r>
      <w:r w:rsidR="00136EEC" w:rsidRPr="008F5FA4">
        <w:rPr>
          <w:rFonts w:ascii="Times New Roman" w:hAnsi="Times New Roman" w:cs="Times New Roman"/>
          <w:color w:val="000000" w:themeColor="text1"/>
        </w:rPr>
        <w:t xml:space="preserve"> This </w:t>
      </w:r>
      <w:r w:rsidR="00BA5E97" w:rsidRPr="008F5FA4">
        <w:rPr>
          <w:rFonts w:ascii="Times New Roman" w:hAnsi="Times New Roman" w:cs="Times New Roman"/>
          <w:color w:val="000000" w:themeColor="text1"/>
        </w:rPr>
        <w:t>is</w:t>
      </w:r>
      <w:r w:rsidR="00136EEC" w:rsidRPr="008F5FA4">
        <w:rPr>
          <w:rFonts w:ascii="Times New Roman" w:hAnsi="Times New Roman" w:cs="Times New Roman"/>
          <w:color w:val="000000" w:themeColor="text1"/>
        </w:rPr>
        <w:t xml:space="preserve"> </w:t>
      </w:r>
      <w:r w:rsidR="005E6316" w:rsidRPr="008F5FA4">
        <w:rPr>
          <w:rFonts w:ascii="Times New Roman" w:hAnsi="Times New Roman" w:cs="Times New Roman"/>
          <w:color w:val="000000" w:themeColor="text1"/>
        </w:rPr>
        <w:t>because</w:t>
      </w:r>
      <w:r w:rsidR="00136EEC" w:rsidRPr="008F5FA4">
        <w:rPr>
          <w:rFonts w:ascii="Times New Roman" w:hAnsi="Times New Roman" w:cs="Times New Roman"/>
          <w:color w:val="000000" w:themeColor="text1"/>
        </w:rPr>
        <w:t xml:space="preserve"> pictures </w:t>
      </w:r>
      <w:r w:rsidR="00BA5E97" w:rsidRPr="008F5FA4">
        <w:rPr>
          <w:rFonts w:ascii="Times New Roman" w:hAnsi="Times New Roman" w:cs="Times New Roman"/>
          <w:color w:val="000000" w:themeColor="text1"/>
        </w:rPr>
        <w:t>should</w:t>
      </w:r>
      <w:r w:rsidR="00136EEC" w:rsidRPr="008F5FA4">
        <w:rPr>
          <w:rFonts w:ascii="Times New Roman" w:hAnsi="Times New Roman" w:cs="Times New Roman"/>
          <w:color w:val="000000" w:themeColor="text1"/>
        </w:rPr>
        <w:t xml:space="preserve"> present beauty more clearly than in real life, isolated from contingent fluctuations.</w:t>
      </w:r>
      <w:r w:rsidR="00854527" w:rsidRPr="008F5FA4">
        <w:rPr>
          <w:rFonts w:ascii="Times New Roman" w:hAnsi="Times New Roman" w:cs="Times New Roman"/>
          <w:color w:val="000000" w:themeColor="text1"/>
        </w:rPr>
        <w:t xml:space="preserve"> Thus to be beautiful </w:t>
      </w:r>
      <w:r w:rsidR="005E6316" w:rsidRPr="008F5FA4">
        <w:rPr>
          <w:rFonts w:ascii="Times New Roman" w:hAnsi="Times New Roman" w:cs="Times New Roman"/>
          <w:color w:val="000000" w:themeColor="text1"/>
        </w:rPr>
        <w:t>pictures</w:t>
      </w:r>
      <w:r w:rsidR="00854527" w:rsidRPr="008F5FA4">
        <w:rPr>
          <w:rFonts w:ascii="Times New Roman" w:hAnsi="Times New Roman" w:cs="Times New Roman"/>
          <w:color w:val="000000" w:themeColor="text1"/>
        </w:rPr>
        <w:t xml:space="preserve"> must also be </w:t>
      </w:r>
      <w:r w:rsidR="00854527" w:rsidRPr="008F5FA4">
        <w:rPr>
          <w:rFonts w:ascii="Times New Roman" w:hAnsi="Times New Roman" w:cs="Times New Roman"/>
          <w:i/>
          <w:iCs/>
          <w:color w:val="000000" w:themeColor="text1"/>
        </w:rPr>
        <w:t>picturesque</w:t>
      </w:r>
      <w:r w:rsidR="00854527" w:rsidRPr="008F5FA4">
        <w:rPr>
          <w:rFonts w:ascii="Times New Roman" w:hAnsi="Times New Roman" w:cs="Times New Roman"/>
          <w:color w:val="000000" w:themeColor="text1"/>
        </w:rPr>
        <w:t xml:space="preserve">, </w:t>
      </w:r>
      <w:r w:rsidR="009F58C2" w:rsidRPr="008F5FA4">
        <w:rPr>
          <w:rFonts w:ascii="Times New Roman" w:hAnsi="Times New Roman" w:cs="Times New Roman"/>
          <w:color w:val="000000" w:themeColor="text1"/>
        </w:rPr>
        <w:t>defined</w:t>
      </w:r>
      <w:r w:rsidR="00854527" w:rsidRPr="008F5FA4">
        <w:rPr>
          <w:rFonts w:ascii="Times New Roman" w:hAnsi="Times New Roman" w:cs="Times New Roman"/>
          <w:color w:val="000000" w:themeColor="text1"/>
        </w:rPr>
        <w:t xml:space="preserve"> </w:t>
      </w:r>
      <w:r w:rsidR="009C696E" w:rsidRPr="008F5FA4">
        <w:rPr>
          <w:rFonts w:ascii="Times New Roman" w:hAnsi="Times New Roman" w:cs="Times New Roman"/>
          <w:color w:val="000000" w:themeColor="text1"/>
        </w:rPr>
        <w:t>by</w:t>
      </w:r>
      <w:r w:rsidR="00854527" w:rsidRPr="008F5FA4">
        <w:rPr>
          <w:rFonts w:ascii="Times New Roman" w:hAnsi="Times New Roman" w:cs="Times New Roman"/>
          <w:color w:val="000000" w:themeColor="text1"/>
        </w:rPr>
        <w:t xml:space="preserve"> statuesque immobility. The picturesque is aesthetically pleasing</w:t>
      </w:r>
      <w:r w:rsidR="00FF6D4C" w:rsidRPr="008F5FA4">
        <w:rPr>
          <w:rFonts w:ascii="Times New Roman" w:hAnsi="Times New Roman" w:cs="Times New Roman"/>
          <w:color w:val="000000" w:themeColor="text1"/>
        </w:rPr>
        <w:t xml:space="preserve"> in itself</w:t>
      </w:r>
      <w:r w:rsidR="00E50C40" w:rsidRPr="008F5FA4">
        <w:rPr>
          <w:rFonts w:ascii="Times New Roman" w:hAnsi="Times New Roman" w:cs="Times New Roman"/>
          <w:color w:val="000000" w:themeColor="text1"/>
        </w:rPr>
        <w:t>.</w:t>
      </w:r>
      <w:r w:rsidR="00713452" w:rsidRPr="008F5FA4">
        <w:rPr>
          <w:rStyle w:val="FootnoteReference"/>
          <w:rFonts w:ascii="Times New Roman" w:hAnsi="Times New Roman" w:cs="Times New Roman"/>
          <w:color w:val="000000" w:themeColor="text1"/>
        </w:rPr>
        <w:footnoteReference w:id="63"/>
      </w:r>
      <w:r w:rsidR="00E50C40" w:rsidRPr="008F5FA4">
        <w:rPr>
          <w:rFonts w:ascii="Times New Roman" w:hAnsi="Times New Roman" w:cs="Times New Roman"/>
          <w:color w:val="000000" w:themeColor="text1"/>
        </w:rPr>
        <w:t xml:space="preserve"> T</w:t>
      </w:r>
      <w:r w:rsidR="00854527" w:rsidRPr="008F5FA4">
        <w:rPr>
          <w:rFonts w:ascii="Times New Roman" w:hAnsi="Times New Roman" w:cs="Times New Roman"/>
          <w:color w:val="000000" w:themeColor="text1"/>
        </w:rPr>
        <w:t>hus, a second aesthetic purpose of pictures</w:t>
      </w:r>
      <w:r w:rsidR="0040289B" w:rsidRPr="008F5FA4">
        <w:rPr>
          <w:rFonts w:ascii="Times New Roman" w:hAnsi="Times New Roman" w:cs="Times New Roman"/>
          <w:color w:val="000000" w:themeColor="text1"/>
        </w:rPr>
        <w:t xml:space="preserve"> is to present us with, and gratify our sense </w:t>
      </w:r>
      <w:r w:rsidR="00E50C40" w:rsidRPr="008F5FA4">
        <w:rPr>
          <w:rFonts w:ascii="Times New Roman" w:hAnsi="Times New Roman" w:cs="Times New Roman"/>
          <w:color w:val="000000" w:themeColor="text1"/>
        </w:rPr>
        <w:t>for</w:t>
      </w:r>
      <w:r w:rsidR="0040289B" w:rsidRPr="008F5FA4">
        <w:rPr>
          <w:rFonts w:ascii="Times New Roman" w:hAnsi="Times New Roman" w:cs="Times New Roman"/>
          <w:color w:val="000000" w:themeColor="text1"/>
        </w:rPr>
        <w:t>, the picturesque</w:t>
      </w:r>
      <w:r w:rsidR="00854527" w:rsidRPr="008F5FA4">
        <w:rPr>
          <w:rFonts w:ascii="Times New Roman" w:hAnsi="Times New Roman" w:cs="Times New Roman"/>
          <w:color w:val="000000" w:themeColor="text1"/>
        </w:rPr>
        <w:t>.</w:t>
      </w:r>
    </w:p>
    <w:p w14:paraId="4FE9E3BB" w14:textId="42A8E12F" w:rsidR="009703B6" w:rsidRPr="008F5FA4" w:rsidRDefault="00237BBD"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854527" w:rsidRPr="008F5FA4">
        <w:rPr>
          <w:rFonts w:ascii="Times New Roman" w:hAnsi="Times New Roman" w:cs="Times New Roman"/>
          <w:color w:val="000000" w:themeColor="text1"/>
        </w:rPr>
        <w:t xml:space="preserve">However, Dilke admits, many modern painters, especially the Dutch, depict people who fall short of the mean line of beauty </w:t>
      </w:r>
      <w:r w:rsidR="009C696E" w:rsidRPr="008F5FA4">
        <w:rPr>
          <w:rFonts w:ascii="Times New Roman" w:hAnsi="Times New Roman" w:cs="Times New Roman"/>
          <w:color w:val="000000" w:themeColor="text1"/>
        </w:rPr>
        <w:t>or</w:t>
      </w:r>
      <w:r w:rsidR="00854527" w:rsidRPr="008F5FA4">
        <w:rPr>
          <w:rFonts w:ascii="Times New Roman" w:hAnsi="Times New Roman" w:cs="Times New Roman"/>
          <w:color w:val="000000" w:themeColor="text1"/>
        </w:rPr>
        <w:t xml:space="preserve">, as </w:t>
      </w:r>
      <w:r w:rsidR="009C696E" w:rsidRPr="008F5FA4">
        <w:rPr>
          <w:rFonts w:ascii="Times New Roman" w:hAnsi="Times New Roman" w:cs="Times New Roman"/>
          <w:color w:val="000000" w:themeColor="text1"/>
        </w:rPr>
        <w:t>in</w:t>
      </w:r>
      <w:r w:rsidR="00854527" w:rsidRPr="008F5FA4">
        <w:rPr>
          <w:rFonts w:ascii="Times New Roman" w:hAnsi="Times New Roman" w:cs="Times New Roman"/>
          <w:color w:val="000000" w:themeColor="text1"/>
        </w:rPr>
        <w:t xml:space="preserve"> Michelangelo’s </w:t>
      </w:r>
      <w:r w:rsidR="00854527" w:rsidRPr="008F5FA4">
        <w:rPr>
          <w:rFonts w:ascii="Times New Roman" w:hAnsi="Times New Roman" w:cs="Times New Roman"/>
          <w:i/>
          <w:iCs/>
          <w:color w:val="000000" w:themeColor="text1"/>
        </w:rPr>
        <w:t>Last Judgment</w:t>
      </w:r>
      <w:r w:rsidR="00854527" w:rsidRPr="008F5FA4">
        <w:rPr>
          <w:rFonts w:ascii="Times New Roman" w:hAnsi="Times New Roman" w:cs="Times New Roman"/>
          <w:color w:val="000000" w:themeColor="text1"/>
        </w:rPr>
        <w:t xml:space="preserve">, portray dramatic, agitated scenes that fall short of being picturesque. </w:t>
      </w:r>
      <w:r w:rsidR="00ED6144" w:rsidRPr="008F5FA4">
        <w:rPr>
          <w:rFonts w:ascii="Times New Roman" w:hAnsi="Times New Roman" w:cs="Times New Roman"/>
          <w:color w:val="000000" w:themeColor="text1"/>
        </w:rPr>
        <w:t>‘</w:t>
      </w:r>
      <w:r w:rsidR="00854527" w:rsidRPr="008F5FA4">
        <w:rPr>
          <w:rFonts w:ascii="Times New Roman" w:hAnsi="Times New Roman" w:cs="Times New Roman"/>
          <w:color w:val="000000" w:themeColor="text1"/>
        </w:rPr>
        <w:t>We thus arrive at the large class of pictures which violate one or both of the aesthetic canons proposed, and we ask what good can be got by looking at them?</w:t>
      </w:r>
      <w:r w:rsidR="00ED6144" w:rsidRPr="008F5FA4">
        <w:rPr>
          <w:rFonts w:ascii="Times New Roman" w:hAnsi="Times New Roman" w:cs="Times New Roman"/>
          <w:color w:val="000000" w:themeColor="text1"/>
        </w:rPr>
        <w:t>’</w:t>
      </w:r>
      <w:r w:rsidR="00B42E29" w:rsidRPr="008F5FA4">
        <w:rPr>
          <w:rStyle w:val="FootnoteReference"/>
          <w:rFonts w:ascii="Times New Roman" w:hAnsi="Times New Roman" w:cs="Times New Roman"/>
          <w:color w:val="000000" w:themeColor="text1"/>
        </w:rPr>
        <w:footnoteReference w:id="64"/>
      </w:r>
      <w:r w:rsidR="001C5F5A" w:rsidRPr="008F5FA4">
        <w:rPr>
          <w:rFonts w:ascii="Times New Roman" w:hAnsi="Times New Roman" w:cs="Times New Roman"/>
          <w:color w:val="000000" w:themeColor="text1"/>
        </w:rPr>
        <w:t xml:space="preserve"> They may instead present us with </w:t>
      </w:r>
      <w:r w:rsidR="001C5F5A" w:rsidRPr="008F5FA4">
        <w:rPr>
          <w:rFonts w:ascii="Times New Roman" w:hAnsi="Times New Roman" w:cs="Times New Roman"/>
          <w:i/>
          <w:iCs/>
          <w:color w:val="000000" w:themeColor="text1"/>
        </w:rPr>
        <w:t xml:space="preserve">interesting </w:t>
      </w:r>
      <w:r w:rsidR="001C5F5A" w:rsidRPr="008F5FA4">
        <w:rPr>
          <w:rFonts w:ascii="Times New Roman" w:hAnsi="Times New Roman" w:cs="Times New Roman"/>
          <w:color w:val="000000" w:themeColor="text1"/>
        </w:rPr>
        <w:t xml:space="preserve">scenes and people, such as </w:t>
      </w:r>
      <w:r w:rsidR="002F0DE3" w:rsidRPr="008F5FA4">
        <w:rPr>
          <w:rFonts w:ascii="Times New Roman" w:hAnsi="Times New Roman" w:cs="Times New Roman"/>
          <w:color w:val="000000" w:themeColor="text1"/>
        </w:rPr>
        <w:t>characters</w:t>
      </w:r>
      <w:r w:rsidR="001C5F5A" w:rsidRPr="008F5FA4">
        <w:rPr>
          <w:rFonts w:ascii="Times New Roman" w:hAnsi="Times New Roman" w:cs="Times New Roman"/>
          <w:color w:val="000000" w:themeColor="text1"/>
        </w:rPr>
        <w:t xml:space="preserve"> influence</w:t>
      </w:r>
      <w:r w:rsidR="00FF6D4C" w:rsidRPr="008F5FA4">
        <w:rPr>
          <w:rFonts w:ascii="Times New Roman" w:hAnsi="Times New Roman" w:cs="Times New Roman"/>
          <w:color w:val="000000" w:themeColor="text1"/>
        </w:rPr>
        <w:t>d</w:t>
      </w:r>
      <w:r w:rsidR="001C5F5A" w:rsidRPr="008F5FA4">
        <w:rPr>
          <w:rFonts w:ascii="Times New Roman" w:hAnsi="Times New Roman" w:cs="Times New Roman"/>
          <w:color w:val="000000" w:themeColor="text1"/>
        </w:rPr>
        <w:t xml:space="preserve"> </w:t>
      </w:r>
      <w:r w:rsidR="00FF6D4C" w:rsidRPr="008F5FA4">
        <w:rPr>
          <w:rFonts w:ascii="Times New Roman" w:hAnsi="Times New Roman" w:cs="Times New Roman"/>
          <w:color w:val="000000" w:themeColor="text1"/>
        </w:rPr>
        <w:t>by</w:t>
      </w:r>
      <w:r w:rsidR="001C5F5A" w:rsidRPr="008F5FA4">
        <w:rPr>
          <w:rFonts w:ascii="Times New Roman" w:hAnsi="Times New Roman" w:cs="Times New Roman"/>
          <w:color w:val="000000" w:themeColor="text1"/>
        </w:rPr>
        <w:t xml:space="preserve"> strong and conflicting motives. Such pictures have </w:t>
      </w:r>
      <w:r w:rsidR="00ED6144" w:rsidRPr="008F5FA4">
        <w:rPr>
          <w:rFonts w:ascii="Times New Roman" w:hAnsi="Times New Roman" w:cs="Times New Roman"/>
          <w:color w:val="000000" w:themeColor="text1"/>
        </w:rPr>
        <w:t>‘</w:t>
      </w:r>
      <w:r w:rsidR="001C5F5A" w:rsidRPr="008F5FA4">
        <w:rPr>
          <w:rFonts w:ascii="Times New Roman" w:hAnsi="Times New Roman" w:cs="Times New Roman"/>
          <w:color w:val="000000" w:themeColor="text1"/>
        </w:rPr>
        <w:t>poetical value</w:t>
      </w:r>
      <w:r w:rsidR="00ED6144" w:rsidRPr="008F5FA4">
        <w:rPr>
          <w:rFonts w:ascii="Times New Roman" w:hAnsi="Times New Roman" w:cs="Times New Roman"/>
          <w:color w:val="000000" w:themeColor="text1"/>
        </w:rPr>
        <w:t>’</w:t>
      </w:r>
      <w:r w:rsidR="001C5F5A" w:rsidRPr="008F5FA4">
        <w:rPr>
          <w:rFonts w:ascii="Times New Roman" w:hAnsi="Times New Roman" w:cs="Times New Roman"/>
          <w:color w:val="000000" w:themeColor="text1"/>
        </w:rPr>
        <w:t xml:space="preserve"> – they reveal the human interest in subjects who are not beautiful and may even be ugly</w:t>
      </w:r>
      <w:r w:rsidR="00403B9D" w:rsidRPr="008F5FA4">
        <w:rPr>
          <w:rFonts w:ascii="Times New Roman" w:hAnsi="Times New Roman" w:cs="Times New Roman"/>
          <w:color w:val="000000" w:themeColor="text1"/>
        </w:rPr>
        <w:t>,</w:t>
      </w:r>
      <w:r w:rsidR="00554D90" w:rsidRPr="008F5FA4">
        <w:rPr>
          <w:rFonts w:ascii="Times New Roman" w:hAnsi="Times New Roman" w:cs="Times New Roman"/>
          <w:color w:val="000000" w:themeColor="text1"/>
        </w:rPr>
        <w:t xml:space="preserve"> </w:t>
      </w:r>
      <w:r w:rsidR="0040289B" w:rsidRPr="008F5FA4">
        <w:rPr>
          <w:rFonts w:ascii="Times New Roman" w:hAnsi="Times New Roman" w:cs="Times New Roman"/>
          <w:color w:val="000000" w:themeColor="text1"/>
        </w:rPr>
        <w:t>arousing</w:t>
      </w:r>
      <w:r w:rsidR="00403B9D" w:rsidRPr="008F5FA4">
        <w:rPr>
          <w:rFonts w:ascii="Times New Roman" w:hAnsi="Times New Roman" w:cs="Times New Roman"/>
          <w:color w:val="000000" w:themeColor="text1"/>
        </w:rPr>
        <w:t xml:space="preserve"> our sympathy for these individuals</w:t>
      </w:r>
      <w:r w:rsidR="001C5F5A" w:rsidRPr="008F5FA4">
        <w:rPr>
          <w:rFonts w:ascii="Times New Roman" w:hAnsi="Times New Roman" w:cs="Times New Roman"/>
          <w:color w:val="000000" w:themeColor="text1"/>
        </w:rPr>
        <w:t>.</w:t>
      </w:r>
      <w:r w:rsidR="0040289B" w:rsidRPr="008F5FA4">
        <w:rPr>
          <w:rFonts w:ascii="Times New Roman" w:hAnsi="Times New Roman" w:cs="Times New Roman"/>
          <w:color w:val="000000" w:themeColor="text1"/>
        </w:rPr>
        <w:t xml:space="preserve"> The poetic is for Dilke only partly aesthetic. On the one hand, pictures that are merely poetic and not also beautiful or </w:t>
      </w:r>
      <w:r w:rsidR="0040289B" w:rsidRPr="008F5FA4">
        <w:rPr>
          <w:rFonts w:ascii="Times New Roman" w:hAnsi="Times New Roman" w:cs="Times New Roman"/>
          <w:color w:val="000000" w:themeColor="text1"/>
        </w:rPr>
        <w:lastRenderedPageBreak/>
        <w:t xml:space="preserve">picturesque </w:t>
      </w:r>
      <w:r w:rsidR="00ED6144" w:rsidRPr="008F5FA4">
        <w:rPr>
          <w:rFonts w:ascii="Times New Roman" w:hAnsi="Times New Roman" w:cs="Times New Roman"/>
          <w:color w:val="000000" w:themeColor="text1"/>
        </w:rPr>
        <w:t>‘</w:t>
      </w:r>
      <w:r w:rsidR="0040289B" w:rsidRPr="008F5FA4">
        <w:rPr>
          <w:rFonts w:ascii="Times New Roman" w:hAnsi="Times New Roman" w:cs="Times New Roman"/>
          <w:color w:val="000000" w:themeColor="text1"/>
        </w:rPr>
        <w:t>violate the aesthetic canons</w:t>
      </w:r>
      <w:r w:rsidR="00ED6144" w:rsidRPr="008F5FA4">
        <w:rPr>
          <w:rFonts w:ascii="Times New Roman" w:hAnsi="Times New Roman" w:cs="Times New Roman"/>
          <w:color w:val="000000" w:themeColor="text1"/>
        </w:rPr>
        <w:t>’</w:t>
      </w:r>
      <w:r w:rsidR="0040289B" w:rsidRPr="008F5FA4">
        <w:rPr>
          <w:rFonts w:ascii="Times New Roman" w:hAnsi="Times New Roman" w:cs="Times New Roman"/>
          <w:color w:val="000000" w:themeColor="text1"/>
        </w:rPr>
        <w:t xml:space="preserve">; on the other hand, they show us </w:t>
      </w:r>
      <w:r w:rsidR="00ED6144" w:rsidRPr="008F5FA4">
        <w:rPr>
          <w:rFonts w:ascii="Times New Roman" w:hAnsi="Times New Roman" w:cs="Times New Roman"/>
          <w:color w:val="000000" w:themeColor="text1"/>
        </w:rPr>
        <w:t>‘</w:t>
      </w:r>
      <w:r w:rsidR="0040289B" w:rsidRPr="008F5FA4">
        <w:rPr>
          <w:rFonts w:ascii="Times New Roman" w:hAnsi="Times New Roman" w:cs="Times New Roman"/>
          <w:color w:val="000000" w:themeColor="text1"/>
        </w:rPr>
        <w:t>the soul of beauty that may exist in things ugly</w:t>
      </w:r>
      <w:r w:rsidR="00ED6144" w:rsidRPr="008F5FA4">
        <w:rPr>
          <w:rFonts w:ascii="Times New Roman" w:hAnsi="Times New Roman" w:cs="Times New Roman"/>
          <w:color w:val="000000" w:themeColor="text1"/>
        </w:rPr>
        <w:t>’</w:t>
      </w:r>
      <w:r w:rsidR="0040289B" w:rsidRPr="008F5FA4">
        <w:rPr>
          <w:rFonts w:ascii="Times New Roman" w:hAnsi="Times New Roman" w:cs="Times New Roman"/>
          <w:color w:val="000000" w:themeColor="text1"/>
        </w:rPr>
        <w:t>. All told</w:t>
      </w:r>
      <w:r w:rsidR="009703B6" w:rsidRPr="008F5FA4">
        <w:rPr>
          <w:rFonts w:ascii="Times New Roman" w:hAnsi="Times New Roman" w:cs="Times New Roman"/>
          <w:color w:val="000000" w:themeColor="text1"/>
        </w:rPr>
        <w:t>,</w:t>
      </w:r>
      <w:r w:rsidR="004F7876" w:rsidRPr="008F5FA4">
        <w:rPr>
          <w:rFonts w:ascii="Times New Roman" w:hAnsi="Times New Roman" w:cs="Times New Roman"/>
          <w:color w:val="000000" w:themeColor="text1"/>
        </w:rPr>
        <w:t xml:space="preserve"> it seems that </w:t>
      </w:r>
      <w:r w:rsidR="009703B6" w:rsidRPr="008F5FA4">
        <w:rPr>
          <w:rFonts w:ascii="Times New Roman" w:hAnsi="Times New Roman" w:cs="Times New Roman"/>
          <w:color w:val="000000" w:themeColor="text1"/>
        </w:rPr>
        <w:t xml:space="preserve">a work that has (only) </w:t>
      </w:r>
      <w:r w:rsidR="0040289B" w:rsidRPr="008F5FA4">
        <w:rPr>
          <w:rFonts w:ascii="Times New Roman" w:hAnsi="Times New Roman" w:cs="Times New Roman"/>
          <w:color w:val="000000" w:themeColor="text1"/>
        </w:rPr>
        <w:t xml:space="preserve">poetic value </w:t>
      </w:r>
      <w:r w:rsidR="009703B6" w:rsidRPr="008F5FA4">
        <w:rPr>
          <w:rFonts w:ascii="Times New Roman" w:hAnsi="Times New Roman" w:cs="Times New Roman"/>
          <w:color w:val="000000" w:themeColor="text1"/>
        </w:rPr>
        <w:t>has a degree of</w:t>
      </w:r>
      <w:r w:rsidR="0040289B" w:rsidRPr="008F5FA4">
        <w:rPr>
          <w:rFonts w:ascii="Times New Roman" w:hAnsi="Times New Roman" w:cs="Times New Roman"/>
          <w:color w:val="000000" w:themeColor="text1"/>
        </w:rPr>
        <w:t xml:space="preserve"> aesthetic value</w:t>
      </w:r>
      <w:r w:rsidR="009703B6" w:rsidRPr="008F5FA4">
        <w:rPr>
          <w:rFonts w:ascii="Times New Roman" w:hAnsi="Times New Roman" w:cs="Times New Roman"/>
          <w:color w:val="000000" w:themeColor="text1"/>
        </w:rPr>
        <w:t xml:space="preserve"> but less than </w:t>
      </w:r>
      <w:r w:rsidR="00523DBD" w:rsidRPr="008F5FA4">
        <w:rPr>
          <w:rFonts w:ascii="Times New Roman" w:hAnsi="Times New Roman" w:cs="Times New Roman"/>
          <w:color w:val="000000" w:themeColor="text1"/>
        </w:rPr>
        <w:t>one that is</w:t>
      </w:r>
      <w:r w:rsidR="009703B6" w:rsidRPr="008F5FA4">
        <w:rPr>
          <w:rFonts w:ascii="Times New Roman" w:hAnsi="Times New Roman" w:cs="Times New Roman"/>
          <w:color w:val="000000" w:themeColor="text1"/>
        </w:rPr>
        <w:t xml:space="preserve"> beautiful and</w:t>
      </w:r>
      <w:r w:rsidR="00523DBD" w:rsidRPr="008F5FA4">
        <w:rPr>
          <w:rFonts w:ascii="Times New Roman" w:hAnsi="Times New Roman" w:cs="Times New Roman"/>
          <w:color w:val="000000" w:themeColor="text1"/>
        </w:rPr>
        <w:t>/or</w:t>
      </w:r>
      <w:r w:rsidR="009703B6" w:rsidRPr="008F5FA4">
        <w:rPr>
          <w:rFonts w:ascii="Times New Roman" w:hAnsi="Times New Roman" w:cs="Times New Roman"/>
          <w:color w:val="000000" w:themeColor="text1"/>
        </w:rPr>
        <w:t xml:space="preserve"> picturesque</w:t>
      </w:r>
      <w:r w:rsidR="0040289B" w:rsidRPr="008F5FA4">
        <w:rPr>
          <w:rFonts w:ascii="Times New Roman" w:hAnsi="Times New Roman" w:cs="Times New Roman"/>
          <w:color w:val="000000" w:themeColor="text1"/>
        </w:rPr>
        <w:t>.</w:t>
      </w:r>
      <w:r w:rsidR="00F55DCE" w:rsidRPr="008F5FA4">
        <w:rPr>
          <w:rStyle w:val="FootnoteReference"/>
          <w:rFonts w:ascii="Times New Roman" w:hAnsi="Times New Roman" w:cs="Times New Roman"/>
          <w:color w:val="000000" w:themeColor="text1"/>
        </w:rPr>
        <w:footnoteReference w:id="65"/>
      </w:r>
      <w:r w:rsidR="00F55DCE" w:rsidRPr="008F5FA4">
        <w:rPr>
          <w:rFonts w:ascii="Times New Roman" w:hAnsi="Times New Roman" w:cs="Times New Roman"/>
          <w:color w:val="000000" w:themeColor="text1"/>
        </w:rPr>
        <w:t xml:space="preserve"> </w:t>
      </w:r>
      <w:r w:rsidR="00403B9D" w:rsidRPr="008F5FA4">
        <w:rPr>
          <w:rFonts w:ascii="Times New Roman" w:hAnsi="Times New Roman" w:cs="Times New Roman"/>
          <w:color w:val="000000" w:themeColor="text1"/>
        </w:rPr>
        <w:t xml:space="preserve"> </w:t>
      </w:r>
    </w:p>
    <w:p w14:paraId="22F496FA" w14:textId="04055220" w:rsidR="00854527"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F663FA" w:rsidRPr="008F5FA4">
        <w:rPr>
          <w:rFonts w:ascii="Times New Roman" w:hAnsi="Times New Roman" w:cs="Times New Roman"/>
          <w:color w:val="000000" w:themeColor="text1"/>
        </w:rPr>
        <w:t>Yet</w:t>
      </w:r>
      <w:r w:rsidR="009703B6" w:rsidRPr="008F5FA4">
        <w:rPr>
          <w:rFonts w:ascii="Times New Roman" w:hAnsi="Times New Roman" w:cs="Times New Roman"/>
          <w:color w:val="000000" w:themeColor="text1"/>
        </w:rPr>
        <w:t xml:space="preserve"> </w:t>
      </w:r>
      <w:r w:rsidR="00403B9D" w:rsidRPr="008F5FA4">
        <w:rPr>
          <w:rFonts w:ascii="Times New Roman" w:hAnsi="Times New Roman" w:cs="Times New Roman"/>
          <w:color w:val="000000" w:themeColor="text1"/>
        </w:rPr>
        <w:t xml:space="preserve">most poetically interesting pictures have </w:t>
      </w:r>
      <w:r w:rsidR="009703B6" w:rsidRPr="008F5FA4">
        <w:rPr>
          <w:rFonts w:ascii="Times New Roman" w:hAnsi="Times New Roman" w:cs="Times New Roman"/>
          <w:color w:val="000000" w:themeColor="text1"/>
        </w:rPr>
        <w:t>interest</w:t>
      </w:r>
      <w:r w:rsidR="00403B9D" w:rsidRPr="008F5FA4">
        <w:rPr>
          <w:rFonts w:ascii="Times New Roman" w:hAnsi="Times New Roman" w:cs="Times New Roman"/>
          <w:color w:val="000000" w:themeColor="text1"/>
        </w:rPr>
        <w:t xml:space="preserve"> only for people of the same </w:t>
      </w:r>
      <w:r w:rsidR="00857252" w:rsidRPr="008F5FA4">
        <w:rPr>
          <w:rFonts w:ascii="Times New Roman" w:hAnsi="Times New Roman" w:cs="Times New Roman"/>
          <w:color w:val="000000" w:themeColor="text1"/>
        </w:rPr>
        <w:t>period</w:t>
      </w:r>
      <w:r w:rsidR="00403B9D" w:rsidRPr="008F5FA4">
        <w:rPr>
          <w:rFonts w:ascii="Times New Roman" w:hAnsi="Times New Roman" w:cs="Times New Roman"/>
          <w:color w:val="000000" w:themeColor="text1"/>
        </w:rPr>
        <w:t xml:space="preserve"> as </w:t>
      </w:r>
      <w:r w:rsidR="00857252" w:rsidRPr="008F5FA4">
        <w:rPr>
          <w:rFonts w:ascii="Times New Roman" w:hAnsi="Times New Roman" w:cs="Times New Roman"/>
          <w:color w:val="000000" w:themeColor="text1"/>
        </w:rPr>
        <w:t>the</w:t>
      </w:r>
      <w:r w:rsidR="00403B9D" w:rsidRPr="008F5FA4">
        <w:rPr>
          <w:rFonts w:ascii="Times New Roman" w:hAnsi="Times New Roman" w:cs="Times New Roman"/>
          <w:color w:val="000000" w:themeColor="text1"/>
        </w:rPr>
        <w:t xml:space="preserve"> picture</w:t>
      </w:r>
      <w:r w:rsidR="00E50C40" w:rsidRPr="008F5FA4">
        <w:rPr>
          <w:rFonts w:ascii="Times New Roman" w:hAnsi="Times New Roman" w:cs="Times New Roman"/>
          <w:color w:val="000000" w:themeColor="text1"/>
        </w:rPr>
        <w:t>s.</w:t>
      </w:r>
      <w:r w:rsidR="00403B9D" w:rsidRPr="008F5FA4">
        <w:rPr>
          <w:rFonts w:ascii="Times New Roman" w:hAnsi="Times New Roman" w:cs="Times New Roman"/>
          <w:color w:val="000000" w:themeColor="text1"/>
        </w:rPr>
        <w:t xml:space="preserve"> </w:t>
      </w:r>
      <w:r w:rsidR="00E50C40" w:rsidRPr="008F5FA4">
        <w:rPr>
          <w:rFonts w:ascii="Times New Roman" w:hAnsi="Times New Roman" w:cs="Times New Roman"/>
          <w:color w:val="000000" w:themeColor="text1"/>
        </w:rPr>
        <w:t>F</w:t>
      </w:r>
      <w:r w:rsidR="00403B9D" w:rsidRPr="008F5FA4">
        <w:rPr>
          <w:rFonts w:ascii="Times New Roman" w:hAnsi="Times New Roman" w:cs="Times New Roman"/>
          <w:color w:val="000000" w:themeColor="text1"/>
        </w:rPr>
        <w:t xml:space="preserve">or example, devotional pictures of saints held </w:t>
      </w:r>
      <w:r w:rsidR="009703B6" w:rsidRPr="008F5FA4">
        <w:rPr>
          <w:rFonts w:ascii="Times New Roman" w:hAnsi="Times New Roman" w:cs="Times New Roman"/>
          <w:color w:val="000000" w:themeColor="text1"/>
        </w:rPr>
        <w:t xml:space="preserve">great </w:t>
      </w:r>
      <w:r w:rsidR="00403B9D" w:rsidRPr="008F5FA4">
        <w:rPr>
          <w:rFonts w:ascii="Times New Roman" w:hAnsi="Times New Roman" w:cs="Times New Roman"/>
          <w:color w:val="000000" w:themeColor="text1"/>
        </w:rPr>
        <w:t xml:space="preserve">poetic (sympathetic) interest for people in a religious </w:t>
      </w:r>
      <w:r w:rsidR="00C15662" w:rsidRPr="008F5FA4">
        <w:rPr>
          <w:rFonts w:ascii="Times New Roman" w:hAnsi="Times New Roman" w:cs="Times New Roman"/>
          <w:color w:val="000000" w:themeColor="text1"/>
        </w:rPr>
        <w:t>age but</w:t>
      </w:r>
      <w:r w:rsidR="00403B9D" w:rsidRPr="008F5FA4">
        <w:rPr>
          <w:rFonts w:ascii="Times New Roman" w:hAnsi="Times New Roman" w:cs="Times New Roman"/>
          <w:color w:val="000000" w:themeColor="text1"/>
        </w:rPr>
        <w:t xml:space="preserve"> retain little live interest</w:t>
      </w:r>
      <w:r w:rsidR="00E8675D" w:rsidRPr="008F5FA4">
        <w:rPr>
          <w:rFonts w:ascii="Times New Roman" w:hAnsi="Times New Roman" w:cs="Times New Roman"/>
          <w:color w:val="000000" w:themeColor="text1"/>
        </w:rPr>
        <w:t xml:space="preserve"> today</w:t>
      </w:r>
      <w:r w:rsidR="00403B9D" w:rsidRPr="008F5FA4">
        <w:rPr>
          <w:rFonts w:ascii="Times New Roman" w:hAnsi="Times New Roman" w:cs="Times New Roman"/>
          <w:color w:val="000000" w:themeColor="text1"/>
        </w:rPr>
        <w:t>.</w:t>
      </w:r>
      <w:r w:rsidR="000D4BE8" w:rsidRPr="008F5FA4">
        <w:rPr>
          <w:rFonts w:ascii="Times New Roman" w:hAnsi="Times New Roman" w:cs="Times New Roman"/>
          <w:color w:val="000000" w:themeColor="text1"/>
        </w:rPr>
        <w:t xml:space="preserve"> This leads Dilke to draw a </w:t>
      </w:r>
      <w:r w:rsidR="00BE0098" w:rsidRPr="008F5FA4">
        <w:rPr>
          <w:rFonts w:ascii="Times New Roman" w:hAnsi="Times New Roman" w:cs="Times New Roman"/>
          <w:color w:val="000000" w:themeColor="text1"/>
        </w:rPr>
        <w:t xml:space="preserve">further </w:t>
      </w:r>
      <w:r w:rsidR="000D4BE8" w:rsidRPr="008F5FA4">
        <w:rPr>
          <w:rFonts w:ascii="Times New Roman" w:hAnsi="Times New Roman" w:cs="Times New Roman"/>
          <w:color w:val="000000" w:themeColor="text1"/>
        </w:rPr>
        <w:t xml:space="preserve">distinction: the greatest poetic pictures have universal interest, depicting individuals who appeal to everyone’s sympathies at all times. </w:t>
      </w:r>
      <w:r w:rsidR="009703B6" w:rsidRPr="008F5FA4">
        <w:rPr>
          <w:rFonts w:ascii="Times New Roman" w:hAnsi="Times New Roman" w:cs="Times New Roman"/>
          <w:color w:val="000000" w:themeColor="text1"/>
        </w:rPr>
        <w:t>But m</w:t>
      </w:r>
      <w:r w:rsidR="000D4BE8" w:rsidRPr="008F5FA4">
        <w:rPr>
          <w:rFonts w:ascii="Times New Roman" w:hAnsi="Times New Roman" w:cs="Times New Roman"/>
          <w:color w:val="000000" w:themeColor="text1"/>
        </w:rPr>
        <w:t>ost poetic pictures fall short of this</w:t>
      </w:r>
      <w:r w:rsidR="009703B6" w:rsidRPr="008F5FA4">
        <w:rPr>
          <w:rFonts w:ascii="Times New Roman" w:hAnsi="Times New Roman" w:cs="Times New Roman"/>
          <w:color w:val="000000" w:themeColor="text1"/>
        </w:rPr>
        <w:t xml:space="preserve"> </w:t>
      </w:r>
      <w:r w:rsidR="00CF37F8" w:rsidRPr="008F5FA4">
        <w:rPr>
          <w:rFonts w:ascii="Times New Roman" w:hAnsi="Times New Roman" w:cs="Times New Roman"/>
          <w:color w:val="000000" w:themeColor="text1"/>
        </w:rPr>
        <w:t xml:space="preserve">and </w:t>
      </w:r>
      <w:r w:rsidR="009703B6" w:rsidRPr="008F5FA4">
        <w:rPr>
          <w:rFonts w:ascii="Times New Roman" w:hAnsi="Times New Roman" w:cs="Times New Roman"/>
          <w:color w:val="000000" w:themeColor="text1"/>
        </w:rPr>
        <w:t xml:space="preserve">so </w:t>
      </w:r>
      <w:r w:rsidR="000D4BE8" w:rsidRPr="008F5FA4">
        <w:rPr>
          <w:rFonts w:ascii="Times New Roman" w:hAnsi="Times New Roman" w:cs="Times New Roman"/>
          <w:color w:val="000000" w:themeColor="text1"/>
        </w:rPr>
        <w:t>lose their poetic interest</w:t>
      </w:r>
      <w:r w:rsidR="00CF37F8" w:rsidRPr="008F5FA4">
        <w:rPr>
          <w:rFonts w:ascii="Times New Roman" w:hAnsi="Times New Roman" w:cs="Times New Roman"/>
          <w:color w:val="000000" w:themeColor="text1"/>
        </w:rPr>
        <w:t xml:space="preserve"> over time</w:t>
      </w:r>
      <w:r w:rsidR="000D4BE8" w:rsidRPr="008F5FA4">
        <w:rPr>
          <w:rFonts w:ascii="Times New Roman" w:hAnsi="Times New Roman" w:cs="Times New Roman"/>
          <w:color w:val="000000" w:themeColor="text1"/>
        </w:rPr>
        <w:t xml:space="preserve">. </w:t>
      </w:r>
      <w:r w:rsidR="009703B6" w:rsidRPr="008F5FA4">
        <w:rPr>
          <w:rFonts w:ascii="Times New Roman" w:hAnsi="Times New Roman" w:cs="Times New Roman"/>
          <w:color w:val="000000" w:themeColor="text1"/>
        </w:rPr>
        <w:t>T</w:t>
      </w:r>
      <w:r w:rsidR="000D4BE8" w:rsidRPr="008F5FA4">
        <w:rPr>
          <w:rFonts w:ascii="Times New Roman" w:hAnsi="Times New Roman" w:cs="Times New Roman"/>
          <w:color w:val="000000" w:themeColor="text1"/>
        </w:rPr>
        <w:t xml:space="preserve">hey retain a different use: </w:t>
      </w:r>
      <w:r w:rsidR="00D862D0" w:rsidRPr="008F5FA4">
        <w:rPr>
          <w:rFonts w:ascii="Times New Roman" w:hAnsi="Times New Roman" w:cs="Times New Roman"/>
          <w:color w:val="000000" w:themeColor="text1"/>
        </w:rPr>
        <w:t xml:space="preserve">the </w:t>
      </w:r>
      <w:r w:rsidR="000D4BE8" w:rsidRPr="008F5FA4">
        <w:rPr>
          <w:rFonts w:ascii="Times New Roman" w:hAnsi="Times New Roman" w:cs="Times New Roman"/>
          <w:color w:val="000000" w:themeColor="text1"/>
        </w:rPr>
        <w:t xml:space="preserve">psychological and historical value </w:t>
      </w:r>
      <w:r w:rsidR="00D862D0" w:rsidRPr="008F5FA4">
        <w:rPr>
          <w:rFonts w:ascii="Times New Roman" w:hAnsi="Times New Roman" w:cs="Times New Roman"/>
          <w:color w:val="000000" w:themeColor="text1"/>
        </w:rPr>
        <w:t>of</w:t>
      </w:r>
      <w:r w:rsidR="000D4BE8" w:rsidRPr="008F5FA4">
        <w:rPr>
          <w:rFonts w:ascii="Times New Roman" w:hAnsi="Times New Roman" w:cs="Times New Roman"/>
          <w:color w:val="000000" w:themeColor="text1"/>
        </w:rPr>
        <w:t xml:space="preserve"> showing us how people in other times and places thought and felt. This is </w:t>
      </w:r>
      <w:r w:rsidR="00ED6144" w:rsidRPr="008F5FA4">
        <w:rPr>
          <w:rFonts w:ascii="Times New Roman" w:hAnsi="Times New Roman" w:cs="Times New Roman"/>
          <w:color w:val="000000" w:themeColor="text1"/>
        </w:rPr>
        <w:t>‘</w:t>
      </w:r>
      <w:r w:rsidR="000D4BE8" w:rsidRPr="008F5FA4">
        <w:rPr>
          <w:rFonts w:ascii="Times New Roman" w:hAnsi="Times New Roman" w:cs="Times New Roman"/>
          <w:i/>
          <w:iCs/>
          <w:color w:val="000000" w:themeColor="text1"/>
        </w:rPr>
        <w:t>indirect</w:t>
      </w:r>
      <w:r w:rsidR="00ED6144" w:rsidRPr="008F5FA4">
        <w:rPr>
          <w:rFonts w:ascii="Times New Roman" w:hAnsi="Times New Roman" w:cs="Times New Roman"/>
          <w:i/>
          <w:iCs/>
          <w:color w:val="000000" w:themeColor="text1"/>
        </w:rPr>
        <w:t>’</w:t>
      </w:r>
      <w:r w:rsidR="000D4BE8" w:rsidRPr="008F5FA4">
        <w:rPr>
          <w:rFonts w:ascii="Times New Roman" w:hAnsi="Times New Roman" w:cs="Times New Roman"/>
          <w:color w:val="000000" w:themeColor="text1"/>
        </w:rPr>
        <w:t xml:space="preserve"> rather than direct poetic value</w:t>
      </w:r>
      <w:r w:rsidR="005030A6" w:rsidRPr="008F5FA4">
        <w:rPr>
          <w:rFonts w:ascii="Times New Roman" w:hAnsi="Times New Roman" w:cs="Times New Roman"/>
          <w:color w:val="000000" w:themeColor="text1"/>
        </w:rPr>
        <w:t xml:space="preserve">. </w:t>
      </w:r>
      <w:r w:rsidR="000D4BE8" w:rsidRPr="008F5FA4">
        <w:rPr>
          <w:rFonts w:ascii="Times New Roman" w:hAnsi="Times New Roman" w:cs="Times New Roman"/>
          <w:color w:val="000000" w:themeColor="text1"/>
        </w:rPr>
        <w:t xml:space="preserve">In </w:t>
      </w:r>
      <w:r w:rsidR="00D862D0" w:rsidRPr="008F5FA4">
        <w:rPr>
          <w:rFonts w:ascii="Times New Roman" w:hAnsi="Times New Roman" w:cs="Times New Roman"/>
          <w:color w:val="000000" w:themeColor="text1"/>
        </w:rPr>
        <w:t>short</w:t>
      </w:r>
      <w:r w:rsidR="000D4BE8" w:rsidRPr="008F5FA4">
        <w:rPr>
          <w:rFonts w:ascii="Times New Roman" w:hAnsi="Times New Roman" w:cs="Times New Roman"/>
          <w:color w:val="000000" w:themeColor="text1"/>
        </w:rPr>
        <w:t xml:space="preserve">, as times change, most poetic </w:t>
      </w:r>
      <w:r w:rsidR="009703B6" w:rsidRPr="008F5FA4">
        <w:rPr>
          <w:rFonts w:ascii="Times New Roman" w:hAnsi="Times New Roman" w:cs="Times New Roman"/>
          <w:color w:val="000000" w:themeColor="text1"/>
        </w:rPr>
        <w:t>art-</w:t>
      </w:r>
      <w:r w:rsidR="000D4BE8" w:rsidRPr="008F5FA4">
        <w:rPr>
          <w:rFonts w:ascii="Times New Roman" w:hAnsi="Times New Roman" w:cs="Times New Roman"/>
          <w:color w:val="000000" w:themeColor="text1"/>
        </w:rPr>
        <w:t xml:space="preserve">works </w:t>
      </w:r>
      <w:r w:rsidR="00834CFC" w:rsidRPr="008F5FA4">
        <w:rPr>
          <w:rFonts w:ascii="Times New Roman" w:hAnsi="Times New Roman" w:cs="Times New Roman"/>
          <w:color w:val="000000" w:themeColor="text1"/>
        </w:rPr>
        <w:t>migrate</w:t>
      </w:r>
      <w:r w:rsidR="000D4BE8" w:rsidRPr="008F5FA4">
        <w:rPr>
          <w:rFonts w:ascii="Times New Roman" w:hAnsi="Times New Roman" w:cs="Times New Roman"/>
          <w:color w:val="000000" w:themeColor="text1"/>
        </w:rPr>
        <w:t xml:space="preserve"> from having direct poetic use to hav</w:t>
      </w:r>
      <w:r w:rsidR="009703B6" w:rsidRPr="008F5FA4">
        <w:rPr>
          <w:rFonts w:ascii="Times New Roman" w:hAnsi="Times New Roman" w:cs="Times New Roman"/>
          <w:color w:val="000000" w:themeColor="text1"/>
        </w:rPr>
        <w:t>ing</w:t>
      </w:r>
      <w:r w:rsidR="000D4BE8" w:rsidRPr="008F5FA4">
        <w:rPr>
          <w:rFonts w:ascii="Times New Roman" w:hAnsi="Times New Roman" w:cs="Times New Roman"/>
          <w:color w:val="000000" w:themeColor="text1"/>
        </w:rPr>
        <w:t xml:space="preserve"> </w:t>
      </w:r>
      <w:r w:rsidR="009703B6" w:rsidRPr="008F5FA4">
        <w:rPr>
          <w:rFonts w:ascii="Times New Roman" w:hAnsi="Times New Roman" w:cs="Times New Roman"/>
          <w:color w:val="000000" w:themeColor="text1"/>
        </w:rPr>
        <w:t>merely</w:t>
      </w:r>
      <w:r w:rsidR="000D4BE8" w:rsidRPr="008F5FA4">
        <w:rPr>
          <w:rFonts w:ascii="Times New Roman" w:hAnsi="Times New Roman" w:cs="Times New Roman"/>
          <w:color w:val="000000" w:themeColor="text1"/>
        </w:rPr>
        <w:t xml:space="preserve"> historical use.</w:t>
      </w:r>
      <w:r w:rsidR="00C42A98" w:rsidRPr="008F5FA4">
        <w:rPr>
          <w:rFonts w:ascii="Times New Roman" w:hAnsi="Times New Roman" w:cs="Times New Roman"/>
          <w:color w:val="000000" w:themeColor="text1"/>
        </w:rPr>
        <w:t xml:space="preserve"> </w:t>
      </w:r>
      <w:r w:rsidR="00ED6144" w:rsidRPr="008F5FA4">
        <w:rPr>
          <w:rFonts w:ascii="Times New Roman" w:hAnsi="Times New Roman" w:cs="Times New Roman"/>
          <w:color w:val="000000" w:themeColor="text1"/>
        </w:rPr>
        <w:t>‘</w:t>
      </w:r>
      <w:r w:rsidR="00C42A98" w:rsidRPr="008F5FA4">
        <w:rPr>
          <w:rFonts w:ascii="Times New Roman" w:hAnsi="Times New Roman" w:cs="Times New Roman"/>
          <w:color w:val="000000" w:themeColor="text1"/>
        </w:rPr>
        <w:t>Hence the historical value of a work of art in some sort a value for all time and almost all minds, while its poetical value varies directly with its absolute or relative distance from the age which contemplates it</w:t>
      </w:r>
      <w:r w:rsidR="00F023B1" w:rsidRPr="008F5FA4">
        <w:rPr>
          <w:rFonts w:ascii="Times New Roman" w:hAnsi="Times New Roman" w:cs="Times New Roman"/>
          <w:color w:val="000000" w:themeColor="text1"/>
        </w:rPr>
        <w:t>’.</w:t>
      </w:r>
      <w:r w:rsidR="00F55DCE" w:rsidRPr="008F5FA4">
        <w:rPr>
          <w:rStyle w:val="FootnoteReference"/>
          <w:rFonts w:ascii="Times New Roman" w:hAnsi="Times New Roman" w:cs="Times New Roman"/>
          <w:color w:val="000000" w:themeColor="text1"/>
        </w:rPr>
        <w:footnoteReference w:id="66"/>
      </w:r>
      <w:r w:rsidR="004A3044" w:rsidRPr="008F5FA4">
        <w:rPr>
          <w:rFonts w:ascii="Times New Roman" w:hAnsi="Times New Roman" w:cs="Times New Roman"/>
          <w:color w:val="000000" w:themeColor="text1"/>
        </w:rPr>
        <w:t xml:space="preserve"> Is historical value a grade of aesthetic value? On the one hand, </w:t>
      </w:r>
      <w:r w:rsidR="006D79CA" w:rsidRPr="008F5FA4">
        <w:rPr>
          <w:rFonts w:ascii="Times New Roman" w:hAnsi="Times New Roman" w:cs="Times New Roman"/>
          <w:color w:val="000000" w:themeColor="text1"/>
        </w:rPr>
        <w:t>Dilke</w:t>
      </w:r>
      <w:r w:rsidR="004A3044" w:rsidRPr="008F5FA4">
        <w:rPr>
          <w:rFonts w:ascii="Times New Roman" w:hAnsi="Times New Roman" w:cs="Times New Roman"/>
          <w:color w:val="000000" w:themeColor="text1"/>
        </w:rPr>
        <w:t xml:space="preserve"> equates</w:t>
      </w:r>
      <w:r w:rsidR="006D79CA" w:rsidRPr="008F5FA4">
        <w:rPr>
          <w:rFonts w:ascii="Times New Roman" w:hAnsi="Times New Roman" w:cs="Times New Roman"/>
          <w:color w:val="000000" w:themeColor="text1"/>
        </w:rPr>
        <w:t xml:space="preserve"> it</w:t>
      </w:r>
      <w:r w:rsidR="004A3044" w:rsidRPr="008F5FA4">
        <w:rPr>
          <w:rFonts w:ascii="Times New Roman" w:hAnsi="Times New Roman" w:cs="Times New Roman"/>
          <w:color w:val="000000" w:themeColor="text1"/>
        </w:rPr>
        <w:t xml:space="preserve"> with indirect poetic value, where poetic value is a (diminished) grade of aesthetic value, </w:t>
      </w:r>
      <w:r w:rsidR="00137C64" w:rsidRPr="008F5FA4">
        <w:rPr>
          <w:rFonts w:ascii="Times New Roman" w:hAnsi="Times New Roman" w:cs="Times New Roman"/>
          <w:color w:val="000000" w:themeColor="text1"/>
        </w:rPr>
        <w:t xml:space="preserve">which </w:t>
      </w:r>
      <w:r w:rsidR="004A3044" w:rsidRPr="008F5FA4">
        <w:rPr>
          <w:rFonts w:ascii="Times New Roman" w:hAnsi="Times New Roman" w:cs="Times New Roman"/>
          <w:color w:val="000000" w:themeColor="text1"/>
        </w:rPr>
        <w:t>suggest</w:t>
      </w:r>
      <w:r w:rsidR="00137C64" w:rsidRPr="008F5FA4">
        <w:rPr>
          <w:rFonts w:ascii="Times New Roman" w:hAnsi="Times New Roman" w:cs="Times New Roman"/>
          <w:color w:val="000000" w:themeColor="text1"/>
        </w:rPr>
        <w:t>s</w:t>
      </w:r>
      <w:r w:rsidR="004A3044" w:rsidRPr="008F5FA4">
        <w:rPr>
          <w:rFonts w:ascii="Times New Roman" w:hAnsi="Times New Roman" w:cs="Times New Roman"/>
          <w:color w:val="000000" w:themeColor="text1"/>
        </w:rPr>
        <w:t xml:space="preserve"> that historical value is a still more diminished grade of aesthetic value. On the other hand, Dilke says, over time </w:t>
      </w:r>
      <w:r w:rsidR="002B2C74" w:rsidRPr="008F5FA4">
        <w:rPr>
          <w:rFonts w:ascii="Times New Roman" w:hAnsi="Times New Roman" w:cs="Times New Roman"/>
          <w:color w:val="000000" w:themeColor="text1"/>
        </w:rPr>
        <w:t xml:space="preserve">the </w:t>
      </w:r>
      <w:r w:rsidR="004A3044" w:rsidRPr="008F5FA4">
        <w:rPr>
          <w:rFonts w:ascii="Times New Roman" w:hAnsi="Times New Roman" w:cs="Times New Roman"/>
          <w:color w:val="000000" w:themeColor="text1"/>
        </w:rPr>
        <w:t xml:space="preserve">poetic value </w:t>
      </w:r>
      <w:r w:rsidR="002B2C74" w:rsidRPr="008F5FA4">
        <w:rPr>
          <w:rFonts w:ascii="Times New Roman" w:hAnsi="Times New Roman" w:cs="Times New Roman"/>
          <w:color w:val="000000" w:themeColor="text1"/>
        </w:rPr>
        <w:t xml:space="preserve">of </w:t>
      </w:r>
      <w:r w:rsidR="00E5025C" w:rsidRPr="008F5FA4">
        <w:rPr>
          <w:rFonts w:ascii="Times New Roman" w:hAnsi="Times New Roman" w:cs="Times New Roman"/>
          <w:color w:val="000000" w:themeColor="text1"/>
        </w:rPr>
        <w:t>most</w:t>
      </w:r>
      <w:r w:rsidR="002B2C74" w:rsidRPr="008F5FA4">
        <w:rPr>
          <w:rFonts w:ascii="Times New Roman" w:hAnsi="Times New Roman" w:cs="Times New Roman"/>
          <w:color w:val="000000" w:themeColor="text1"/>
        </w:rPr>
        <w:t xml:space="preserve"> works </w:t>
      </w:r>
      <w:r w:rsidR="004A3044" w:rsidRPr="008F5FA4">
        <w:rPr>
          <w:rFonts w:ascii="Times New Roman" w:hAnsi="Times New Roman" w:cs="Times New Roman"/>
          <w:color w:val="000000" w:themeColor="text1"/>
        </w:rPr>
        <w:t xml:space="preserve">becomes </w:t>
      </w:r>
      <w:r w:rsidR="006D79CA" w:rsidRPr="008F5FA4">
        <w:rPr>
          <w:rFonts w:ascii="Times New Roman" w:hAnsi="Times New Roman" w:cs="Times New Roman"/>
          <w:color w:val="000000" w:themeColor="text1"/>
        </w:rPr>
        <w:t>increasingly</w:t>
      </w:r>
      <w:r w:rsidR="004A3044" w:rsidRPr="008F5FA4">
        <w:rPr>
          <w:rFonts w:ascii="Times New Roman" w:hAnsi="Times New Roman" w:cs="Times New Roman"/>
          <w:color w:val="000000" w:themeColor="text1"/>
        </w:rPr>
        <w:t xml:space="preserve"> indirect </w:t>
      </w:r>
      <w:r w:rsidR="002B2C74" w:rsidRPr="008F5FA4">
        <w:rPr>
          <w:rFonts w:ascii="Times New Roman" w:hAnsi="Times New Roman" w:cs="Times New Roman"/>
          <w:color w:val="000000" w:themeColor="text1"/>
        </w:rPr>
        <w:t>until</w:t>
      </w:r>
      <w:r w:rsidR="004A3044" w:rsidRPr="008F5FA4">
        <w:rPr>
          <w:rFonts w:ascii="Times New Roman" w:hAnsi="Times New Roman" w:cs="Times New Roman"/>
          <w:color w:val="000000" w:themeColor="text1"/>
        </w:rPr>
        <w:t xml:space="preserve"> it evaporates altogether.</w:t>
      </w:r>
      <w:r w:rsidR="005C73D7" w:rsidRPr="008F5FA4">
        <w:rPr>
          <w:rFonts w:ascii="Times New Roman" w:hAnsi="Times New Roman" w:cs="Times New Roman"/>
          <w:color w:val="000000" w:themeColor="text1"/>
        </w:rPr>
        <w:t xml:space="preserve"> Historical value, then, is such a low grade of aesthetic value that </w:t>
      </w:r>
      <w:r w:rsidR="00A65A1F" w:rsidRPr="008F5FA4">
        <w:rPr>
          <w:rFonts w:ascii="Times New Roman" w:hAnsi="Times New Roman" w:cs="Times New Roman"/>
          <w:color w:val="000000" w:themeColor="text1"/>
        </w:rPr>
        <w:t xml:space="preserve">it marks the line where the value ceases to be </w:t>
      </w:r>
      <w:r w:rsidR="00D06B2E" w:rsidRPr="008F5FA4">
        <w:rPr>
          <w:rFonts w:ascii="Times New Roman" w:hAnsi="Times New Roman" w:cs="Times New Roman"/>
          <w:color w:val="000000" w:themeColor="text1"/>
        </w:rPr>
        <w:t>aesthetic</w:t>
      </w:r>
      <w:r w:rsidR="00D862D0" w:rsidRPr="008F5FA4">
        <w:rPr>
          <w:rFonts w:ascii="Times New Roman" w:hAnsi="Times New Roman" w:cs="Times New Roman"/>
          <w:color w:val="000000" w:themeColor="text1"/>
        </w:rPr>
        <w:t xml:space="preserve"> at all</w:t>
      </w:r>
      <w:r w:rsidR="00D06B2E" w:rsidRPr="008F5FA4">
        <w:rPr>
          <w:rFonts w:ascii="Times New Roman" w:hAnsi="Times New Roman" w:cs="Times New Roman"/>
          <w:color w:val="000000" w:themeColor="text1"/>
        </w:rPr>
        <w:t>.</w:t>
      </w:r>
    </w:p>
    <w:p w14:paraId="379293DD" w14:textId="0286871C" w:rsidR="00A455E7"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337331" w:rsidRPr="008F5FA4">
        <w:rPr>
          <w:rFonts w:ascii="Times New Roman" w:hAnsi="Times New Roman" w:cs="Times New Roman"/>
          <w:color w:val="000000" w:themeColor="text1"/>
        </w:rPr>
        <w:t xml:space="preserve">Having outlined these central </w:t>
      </w:r>
      <w:r w:rsidR="00ED6144" w:rsidRPr="008F5FA4">
        <w:rPr>
          <w:rFonts w:ascii="Times New Roman" w:hAnsi="Times New Roman" w:cs="Times New Roman"/>
          <w:color w:val="000000" w:themeColor="text1"/>
        </w:rPr>
        <w:t>‘</w:t>
      </w:r>
      <w:r w:rsidR="00337331" w:rsidRPr="008F5FA4">
        <w:rPr>
          <w:rFonts w:ascii="Times New Roman" w:hAnsi="Times New Roman" w:cs="Times New Roman"/>
          <w:color w:val="000000" w:themeColor="text1"/>
        </w:rPr>
        <w:t>uses</w:t>
      </w:r>
      <w:r w:rsidR="00ED6144" w:rsidRPr="008F5FA4">
        <w:rPr>
          <w:rFonts w:ascii="Times New Roman" w:hAnsi="Times New Roman" w:cs="Times New Roman"/>
          <w:color w:val="000000" w:themeColor="text1"/>
        </w:rPr>
        <w:t>’</w:t>
      </w:r>
      <w:r w:rsidR="00337331" w:rsidRPr="008F5FA4">
        <w:rPr>
          <w:rFonts w:ascii="Times New Roman" w:hAnsi="Times New Roman" w:cs="Times New Roman"/>
          <w:color w:val="000000" w:themeColor="text1"/>
        </w:rPr>
        <w:t xml:space="preserve"> of pictures – (1) to be beautiful, (2) to be picturesque, (3) to </w:t>
      </w:r>
      <w:r w:rsidR="008168FE" w:rsidRPr="008F5FA4">
        <w:rPr>
          <w:rFonts w:ascii="Times New Roman" w:hAnsi="Times New Roman" w:cs="Times New Roman"/>
          <w:color w:val="000000" w:themeColor="text1"/>
        </w:rPr>
        <w:t>hold</w:t>
      </w:r>
      <w:r w:rsidR="00337331" w:rsidRPr="008F5FA4">
        <w:rPr>
          <w:rFonts w:ascii="Times New Roman" w:hAnsi="Times New Roman" w:cs="Times New Roman"/>
          <w:color w:val="000000" w:themeColor="text1"/>
        </w:rPr>
        <w:t xml:space="preserve"> </w:t>
      </w:r>
      <w:r w:rsidR="00D571B8" w:rsidRPr="008F5FA4">
        <w:rPr>
          <w:rFonts w:ascii="Times New Roman" w:hAnsi="Times New Roman" w:cs="Times New Roman"/>
          <w:color w:val="000000" w:themeColor="text1"/>
        </w:rPr>
        <w:t xml:space="preserve">(universal or direct) </w:t>
      </w:r>
      <w:r w:rsidR="00337331" w:rsidRPr="008F5FA4">
        <w:rPr>
          <w:rFonts w:ascii="Times New Roman" w:hAnsi="Times New Roman" w:cs="Times New Roman"/>
          <w:color w:val="000000" w:themeColor="text1"/>
        </w:rPr>
        <w:t>poetic interest, and (4) to have historical interest</w:t>
      </w:r>
      <w:r w:rsidR="002621AC" w:rsidRPr="008F5FA4">
        <w:rPr>
          <w:rFonts w:ascii="Times New Roman" w:hAnsi="Times New Roman" w:cs="Times New Roman"/>
          <w:color w:val="000000" w:themeColor="text1"/>
        </w:rPr>
        <w:t xml:space="preserve"> </w:t>
      </w:r>
      <w:r w:rsidR="002621AC" w:rsidRPr="008F5FA4">
        <w:rPr>
          <w:rFonts w:ascii="Times New Roman" w:hAnsi="Times New Roman" w:cs="Times New Roman"/>
          <w:color w:val="000000" w:themeColor="text1"/>
        </w:rPr>
        <w:lastRenderedPageBreak/>
        <w:t>–</w:t>
      </w:r>
      <w:r w:rsidR="001D3878" w:rsidRPr="008F5FA4">
        <w:rPr>
          <w:rFonts w:ascii="Times New Roman" w:hAnsi="Times New Roman" w:cs="Times New Roman"/>
          <w:color w:val="000000" w:themeColor="text1"/>
        </w:rPr>
        <w:t xml:space="preserve"> Dilke briefly </w:t>
      </w:r>
      <w:r w:rsidR="008168FE" w:rsidRPr="008F5FA4">
        <w:rPr>
          <w:rFonts w:ascii="Times New Roman" w:hAnsi="Times New Roman" w:cs="Times New Roman"/>
          <w:color w:val="000000" w:themeColor="text1"/>
        </w:rPr>
        <w:t>canvasses</w:t>
      </w:r>
      <w:r w:rsidR="001D3878" w:rsidRPr="008F5FA4">
        <w:rPr>
          <w:rFonts w:ascii="Times New Roman" w:hAnsi="Times New Roman" w:cs="Times New Roman"/>
          <w:color w:val="000000" w:themeColor="text1"/>
        </w:rPr>
        <w:t xml:space="preserve"> some subordinate uses</w:t>
      </w:r>
      <w:r w:rsidR="00886301" w:rsidRPr="008F5FA4">
        <w:rPr>
          <w:rFonts w:ascii="Times New Roman" w:hAnsi="Times New Roman" w:cs="Times New Roman"/>
          <w:color w:val="000000" w:themeColor="text1"/>
        </w:rPr>
        <w:t>:</w:t>
      </w:r>
      <w:r w:rsidR="001D3878" w:rsidRPr="008F5FA4">
        <w:rPr>
          <w:rFonts w:ascii="Times New Roman" w:hAnsi="Times New Roman" w:cs="Times New Roman"/>
          <w:color w:val="000000" w:themeColor="text1"/>
        </w:rPr>
        <w:t xml:space="preserve"> (5) </w:t>
      </w:r>
      <w:r w:rsidR="00886301" w:rsidRPr="008F5FA4">
        <w:rPr>
          <w:rFonts w:ascii="Times New Roman" w:hAnsi="Times New Roman" w:cs="Times New Roman"/>
          <w:color w:val="000000" w:themeColor="text1"/>
        </w:rPr>
        <w:t>illustrative,</w:t>
      </w:r>
      <w:r w:rsidR="001D3878" w:rsidRPr="008F5FA4">
        <w:rPr>
          <w:rFonts w:ascii="Times New Roman" w:hAnsi="Times New Roman" w:cs="Times New Roman"/>
          <w:color w:val="000000" w:themeColor="text1"/>
        </w:rPr>
        <w:t xml:space="preserve"> (6)</w:t>
      </w:r>
      <w:r w:rsidR="00886301" w:rsidRPr="008F5FA4">
        <w:rPr>
          <w:rFonts w:ascii="Times New Roman" w:hAnsi="Times New Roman" w:cs="Times New Roman"/>
          <w:color w:val="000000" w:themeColor="text1"/>
        </w:rPr>
        <w:t xml:space="preserve"> comic, (7) didactic or </w:t>
      </w:r>
      <w:r w:rsidR="00734E0B" w:rsidRPr="008F5FA4">
        <w:rPr>
          <w:rFonts w:ascii="Times New Roman" w:hAnsi="Times New Roman" w:cs="Times New Roman"/>
          <w:color w:val="000000" w:themeColor="text1"/>
        </w:rPr>
        <w:t>utilitarian</w:t>
      </w:r>
      <w:r w:rsidR="00886301" w:rsidRPr="008F5FA4">
        <w:rPr>
          <w:rFonts w:ascii="Times New Roman" w:hAnsi="Times New Roman" w:cs="Times New Roman"/>
          <w:color w:val="000000" w:themeColor="text1"/>
        </w:rPr>
        <w:t xml:space="preserve"> (</w:t>
      </w:r>
      <w:r w:rsidR="002275CF" w:rsidRPr="008F5FA4">
        <w:rPr>
          <w:rFonts w:ascii="Times New Roman" w:hAnsi="Times New Roman" w:cs="Times New Roman"/>
          <w:color w:val="000000" w:themeColor="text1"/>
        </w:rPr>
        <w:t>for example,</w:t>
      </w:r>
      <w:r w:rsidR="00886301" w:rsidRPr="008F5FA4">
        <w:rPr>
          <w:rFonts w:ascii="Times New Roman" w:hAnsi="Times New Roman" w:cs="Times New Roman"/>
          <w:color w:val="000000" w:themeColor="text1"/>
        </w:rPr>
        <w:t xml:space="preserve"> scientific or commercial illustrations), </w:t>
      </w:r>
      <w:r w:rsidR="004E7DA3" w:rsidRPr="008F5FA4">
        <w:rPr>
          <w:rFonts w:ascii="Times New Roman" w:hAnsi="Times New Roman" w:cs="Times New Roman"/>
          <w:color w:val="000000" w:themeColor="text1"/>
        </w:rPr>
        <w:t xml:space="preserve">and finally </w:t>
      </w:r>
      <w:r w:rsidR="008168FE" w:rsidRPr="008F5FA4">
        <w:rPr>
          <w:rFonts w:ascii="Times New Roman" w:hAnsi="Times New Roman" w:cs="Times New Roman"/>
          <w:color w:val="000000" w:themeColor="text1"/>
        </w:rPr>
        <w:t xml:space="preserve">(8) </w:t>
      </w:r>
      <w:r w:rsidR="004E7DA3" w:rsidRPr="008F5FA4">
        <w:rPr>
          <w:rFonts w:ascii="Times New Roman" w:hAnsi="Times New Roman" w:cs="Times New Roman"/>
          <w:color w:val="000000" w:themeColor="text1"/>
        </w:rPr>
        <w:t xml:space="preserve">mere displays of technical skill – </w:t>
      </w:r>
      <w:r w:rsidR="002621AC" w:rsidRPr="008F5FA4">
        <w:rPr>
          <w:rFonts w:ascii="Times New Roman" w:hAnsi="Times New Roman" w:cs="Times New Roman"/>
          <w:color w:val="000000" w:themeColor="text1"/>
        </w:rPr>
        <w:t>the</w:t>
      </w:r>
      <w:r w:rsidR="004E7DA3" w:rsidRPr="008F5FA4">
        <w:rPr>
          <w:rFonts w:ascii="Times New Roman" w:hAnsi="Times New Roman" w:cs="Times New Roman"/>
          <w:color w:val="000000" w:themeColor="text1"/>
        </w:rPr>
        <w:t xml:space="preserve"> last </w:t>
      </w:r>
      <w:r w:rsidR="002621AC" w:rsidRPr="008F5FA4">
        <w:rPr>
          <w:rFonts w:ascii="Times New Roman" w:hAnsi="Times New Roman" w:cs="Times New Roman"/>
          <w:color w:val="000000" w:themeColor="text1"/>
        </w:rPr>
        <w:t>being</w:t>
      </w:r>
      <w:r w:rsidR="004E7DA3" w:rsidRPr="008F5FA4">
        <w:rPr>
          <w:rFonts w:ascii="Times New Roman" w:hAnsi="Times New Roman" w:cs="Times New Roman"/>
          <w:color w:val="000000" w:themeColor="text1"/>
        </w:rPr>
        <w:t xml:space="preserve"> no use at all</w:t>
      </w:r>
      <w:r w:rsidR="000414F2" w:rsidRPr="008F5FA4">
        <w:rPr>
          <w:rFonts w:ascii="Times New Roman" w:hAnsi="Times New Roman" w:cs="Times New Roman"/>
          <w:color w:val="000000" w:themeColor="text1"/>
        </w:rPr>
        <w:t xml:space="preserve"> but </w:t>
      </w:r>
      <w:r w:rsidR="004E7DA3" w:rsidRPr="008F5FA4">
        <w:rPr>
          <w:rFonts w:ascii="Times New Roman" w:hAnsi="Times New Roman" w:cs="Times New Roman"/>
          <w:color w:val="000000" w:themeColor="text1"/>
        </w:rPr>
        <w:t xml:space="preserve">worthless. </w:t>
      </w:r>
      <w:r w:rsidR="00D6464F" w:rsidRPr="008F5FA4">
        <w:rPr>
          <w:rFonts w:ascii="Times New Roman" w:hAnsi="Times New Roman" w:cs="Times New Roman"/>
          <w:color w:val="000000" w:themeColor="text1"/>
        </w:rPr>
        <w:t xml:space="preserve">Aside from </w:t>
      </w:r>
      <w:r w:rsidR="000414F2" w:rsidRPr="008F5FA4">
        <w:rPr>
          <w:rFonts w:ascii="Times New Roman" w:hAnsi="Times New Roman" w:cs="Times New Roman"/>
          <w:color w:val="000000" w:themeColor="text1"/>
        </w:rPr>
        <w:t>(8)</w:t>
      </w:r>
      <w:r w:rsidR="004E7DA3" w:rsidRPr="008F5FA4">
        <w:rPr>
          <w:rFonts w:ascii="Times New Roman" w:hAnsi="Times New Roman" w:cs="Times New Roman"/>
          <w:color w:val="000000" w:themeColor="text1"/>
        </w:rPr>
        <w:t xml:space="preserve">, then, every picture </w:t>
      </w:r>
      <w:r w:rsidR="00ED6144" w:rsidRPr="008F5FA4">
        <w:rPr>
          <w:rFonts w:ascii="Times New Roman" w:hAnsi="Times New Roman" w:cs="Times New Roman"/>
          <w:color w:val="000000" w:themeColor="text1"/>
        </w:rPr>
        <w:t>‘</w:t>
      </w:r>
      <w:r w:rsidR="004E7DA3" w:rsidRPr="008F5FA4">
        <w:rPr>
          <w:rFonts w:ascii="Times New Roman" w:hAnsi="Times New Roman" w:cs="Times New Roman"/>
          <w:color w:val="000000" w:themeColor="text1"/>
        </w:rPr>
        <w:t>ought to offer us one of these things</w:t>
      </w:r>
      <w:r w:rsidR="00ED6144" w:rsidRPr="008F5FA4">
        <w:rPr>
          <w:rFonts w:ascii="Times New Roman" w:hAnsi="Times New Roman" w:cs="Times New Roman"/>
          <w:color w:val="000000" w:themeColor="text1"/>
        </w:rPr>
        <w:t>’</w:t>
      </w:r>
      <w:r w:rsidR="004E7DA3" w:rsidRPr="008F5FA4">
        <w:rPr>
          <w:rFonts w:ascii="Times New Roman" w:hAnsi="Times New Roman" w:cs="Times New Roman"/>
          <w:color w:val="000000" w:themeColor="text1"/>
        </w:rPr>
        <w:t xml:space="preserve"> from (1) t</w:t>
      </w:r>
      <w:r w:rsidR="00012C53" w:rsidRPr="008F5FA4">
        <w:rPr>
          <w:rFonts w:ascii="Times New Roman" w:hAnsi="Times New Roman" w:cs="Times New Roman"/>
          <w:color w:val="000000" w:themeColor="text1"/>
        </w:rPr>
        <w:t>hrough</w:t>
      </w:r>
      <w:r w:rsidR="004E7DA3" w:rsidRPr="008F5FA4">
        <w:rPr>
          <w:rFonts w:ascii="Times New Roman" w:hAnsi="Times New Roman" w:cs="Times New Roman"/>
          <w:color w:val="000000" w:themeColor="text1"/>
        </w:rPr>
        <w:t xml:space="preserve"> (7).</w:t>
      </w:r>
      <w:r w:rsidR="002D5943" w:rsidRPr="008F5FA4">
        <w:rPr>
          <w:rStyle w:val="FootnoteReference"/>
          <w:rFonts w:ascii="Times New Roman" w:hAnsi="Times New Roman" w:cs="Times New Roman"/>
          <w:color w:val="000000" w:themeColor="text1"/>
        </w:rPr>
        <w:footnoteReference w:id="67"/>
      </w:r>
      <w:r w:rsidR="00C35F12" w:rsidRPr="008F5FA4">
        <w:rPr>
          <w:rFonts w:ascii="Times New Roman" w:hAnsi="Times New Roman" w:cs="Times New Roman"/>
          <w:color w:val="000000" w:themeColor="text1"/>
        </w:rPr>
        <w:t xml:space="preserve"> </w:t>
      </w:r>
    </w:p>
    <w:p w14:paraId="4872E7C7" w14:textId="20FCB6FB" w:rsidR="00F22E03"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4E7DA3" w:rsidRPr="008F5FA4">
        <w:rPr>
          <w:rFonts w:ascii="Times New Roman" w:hAnsi="Times New Roman" w:cs="Times New Roman"/>
          <w:color w:val="000000" w:themeColor="text1"/>
        </w:rPr>
        <w:t xml:space="preserve">Dilke has </w:t>
      </w:r>
      <w:r w:rsidRPr="008F5FA4">
        <w:rPr>
          <w:rFonts w:ascii="Times New Roman" w:hAnsi="Times New Roman" w:cs="Times New Roman"/>
          <w:color w:val="000000" w:themeColor="text1"/>
        </w:rPr>
        <w:t>thus categorised</w:t>
      </w:r>
      <w:r w:rsidR="00A455E7" w:rsidRPr="008F5FA4">
        <w:rPr>
          <w:rFonts w:ascii="Times New Roman" w:hAnsi="Times New Roman" w:cs="Times New Roman"/>
          <w:color w:val="000000" w:themeColor="text1"/>
        </w:rPr>
        <w:t xml:space="preserve"> </w:t>
      </w:r>
      <w:r w:rsidR="004E7DA3" w:rsidRPr="008F5FA4">
        <w:rPr>
          <w:rFonts w:ascii="Times New Roman" w:hAnsi="Times New Roman" w:cs="Times New Roman"/>
          <w:color w:val="000000" w:themeColor="text1"/>
        </w:rPr>
        <w:t xml:space="preserve">the different </w:t>
      </w:r>
      <w:r w:rsidR="00ED6144" w:rsidRPr="008F5FA4">
        <w:rPr>
          <w:rFonts w:ascii="Times New Roman" w:hAnsi="Times New Roman" w:cs="Times New Roman"/>
          <w:color w:val="000000" w:themeColor="text1"/>
        </w:rPr>
        <w:t>‘</w:t>
      </w:r>
      <w:r w:rsidR="004E7DA3" w:rsidRPr="008F5FA4">
        <w:rPr>
          <w:rFonts w:ascii="Times New Roman" w:hAnsi="Times New Roman" w:cs="Times New Roman"/>
          <w:color w:val="000000" w:themeColor="text1"/>
        </w:rPr>
        <w:t>uses</w:t>
      </w:r>
      <w:r w:rsidR="00ED6144" w:rsidRPr="008F5FA4">
        <w:rPr>
          <w:rFonts w:ascii="Times New Roman" w:hAnsi="Times New Roman" w:cs="Times New Roman"/>
          <w:color w:val="000000" w:themeColor="text1"/>
        </w:rPr>
        <w:t>’</w:t>
      </w:r>
      <w:r w:rsidR="002C0047" w:rsidRPr="008F5FA4">
        <w:rPr>
          <w:rFonts w:ascii="Times New Roman" w:hAnsi="Times New Roman" w:cs="Times New Roman"/>
          <w:color w:val="000000" w:themeColor="text1"/>
        </w:rPr>
        <w:t xml:space="preserve"> –</w:t>
      </w:r>
      <w:r w:rsidR="00A53E04" w:rsidRPr="008F5FA4">
        <w:rPr>
          <w:rFonts w:ascii="Times New Roman" w:hAnsi="Times New Roman" w:cs="Times New Roman"/>
          <w:color w:val="000000" w:themeColor="text1"/>
        </w:rPr>
        <w:t xml:space="preserve"> </w:t>
      </w:r>
      <w:r w:rsidR="004E7DA3" w:rsidRPr="008F5FA4">
        <w:rPr>
          <w:rFonts w:ascii="Times New Roman" w:hAnsi="Times New Roman" w:cs="Times New Roman"/>
          <w:color w:val="000000" w:themeColor="text1"/>
        </w:rPr>
        <w:t>valuable qualities and effects</w:t>
      </w:r>
      <w:r w:rsidR="002C0047" w:rsidRPr="008F5FA4">
        <w:rPr>
          <w:rFonts w:ascii="Times New Roman" w:hAnsi="Times New Roman" w:cs="Times New Roman"/>
          <w:color w:val="000000" w:themeColor="text1"/>
        </w:rPr>
        <w:t xml:space="preserve"> –</w:t>
      </w:r>
      <w:r w:rsidR="004E7DA3" w:rsidRPr="008F5FA4">
        <w:rPr>
          <w:rFonts w:ascii="Times New Roman" w:hAnsi="Times New Roman" w:cs="Times New Roman"/>
          <w:color w:val="000000" w:themeColor="text1"/>
        </w:rPr>
        <w:t xml:space="preserve"> of pictures</w:t>
      </w:r>
      <w:r w:rsidR="00337035" w:rsidRPr="008F5FA4">
        <w:rPr>
          <w:rFonts w:ascii="Times New Roman" w:hAnsi="Times New Roman" w:cs="Times New Roman"/>
          <w:color w:val="000000" w:themeColor="text1"/>
        </w:rPr>
        <w:t xml:space="preserve"> and by extension art-works </w:t>
      </w:r>
      <w:r w:rsidR="000D2E21" w:rsidRPr="008F5FA4">
        <w:rPr>
          <w:rFonts w:ascii="Times New Roman" w:hAnsi="Times New Roman" w:cs="Times New Roman"/>
          <w:color w:val="000000" w:themeColor="text1"/>
        </w:rPr>
        <w:t>generally</w:t>
      </w:r>
      <w:r w:rsidR="004E7DA3" w:rsidRPr="008F5FA4">
        <w:rPr>
          <w:rFonts w:ascii="Times New Roman" w:hAnsi="Times New Roman" w:cs="Times New Roman"/>
          <w:color w:val="000000" w:themeColor="text1"/>
        </w:rPr>
        <w:t xml:space="preserve">. </w:t>
      </w:r>
      <w:r w:rsidRPr="008F5FA4">
        <w:rPr>
          <w:rFonts w:ascii="Times New Roman" w:hAnsi="Times New Roman" w:cs="Times New Roman"/>
          <w:color w:val="000000" w:themeColor="text1"/>
        </w:rPr>
        <w:t>I</w:t>
      </w:r>
      <w:r w:rsidR="00025E36" w:rsidRPr="008F5FA4">
        <w:rPr>
          <w:rFonts w:ascii="Times New Roman" w:hAnsi="Times New Roman" w:cs="Times New Roman"/>
          <w:color w:val="000000" w:themeColor="text1"/>
        </w:rPr>
        <w:t xml:space="preserve">nterestingly, she </w:t>
      </w:r>
      <w:r w:rsidR="008D59E6" w:rsidRPr="008F5FA4">
        <w:rPr>
          <w:rFonts w:ascii="Times New Roman" w:hAnsi="Times New Roman" w:cs="Times New Roman"/>
          <w:color w:val="000000" w:themeColor="text1"/>
        </w:rPr>
        <w:t>sees</w:t>
      </w:r>
      <w:r w:rsidR="00025E36" w:rsidRPr="008F5FA4">
        <w:rPr>
          <w:rFonts w:ascii="Times New Roman" w:hAnsi="Times New Roman" w:cs="Times New Roman"/>
          <w:color w:val="000000" w:themeColor="text1"/>
        </w:rPr>
        <w:t xml:space="preserve"> aesthetic</w:t>
      </w:r>
      <w:r w:rsidR="00FA1326" w:rsidRPr="008F5FA4">
        <w:rPr>
          <w:rFonts w:ascii="Times New Roman" w:hAnsi="Times New Roman" w:cs="Times New Roman"/>
          <w:color w:val="000000" w:themeColor="text1"/>
        </w:rPr>
        <w:t xml:space="preserve"> kinds of</w:t>
      </w:r>
      <w:r w:rsidR="00025E36" w:rsidRPr="008F5FA4">
        <w:rPr>
          <w:rFonts w:ascii="Times New Roman" w:hAnsi="Times New Roman" w:cs="Times New Roman"/>
          <w:color w:val="000000" w:themeColor="text1"/>
        </w:rPr>
        <w:t xml:space="preserve"> value </w:t>
      </w:r>
      <w:r w:rsidR="008D59E6" w:rsidRPr="008F5FA4">
        <w:rPr>
          <w:rFonts w:ascii="Times New Roman" w:hAnsi="Times New Roman" w:cs="Times New Roman"/>
          <w:color w:val="000000" w:themeColor="text1"/>
        </w:rPr>
        <w:t>as being</w:t>
      </w:r>
      <w:r w:rsidR="00025E36" w:rsidRPr="008F5FA4">
        <w:rPr>
          <w:rFonts w:ascii="Times New Roman" w:hAnsi="Times New Roman" w:cs="Times New Roman"/>
          <w:color w:val="000000" w:themeColor="text1"/>
        </w:rPr>
        <w:t xml:space="preserve"> only </w:t>
      </w:r>
      <w:r w:rsidR="00FA1326" w:rsidRPr="008F5FA4">
        <w:rPr>
          <w:rFonts w:ascii="Times New Roman" w:hAnsi="Times New Roman" w:cs="Times New Roman"/>
          <w:color w:val="000000" w:themeColor="text1"/>
        </w:rPr>
        <w:t>some</w:t>
      </w:r>
      <w:r w:rsidR="00025E36" w:rsidRPr="008F5FA4">
        <w:rPr>
          <w:rFonts w:ascii="Times New Roman" w:hAnsi="Times New Roman" w:cs="Times New Roman"/>
          <w:color w:val="000000" w:themeColor="text1"/>
        </w:rPr>
        <w:t xml:space="preserve"> of the kinds of value art can have for us</w:t>
      </w:r>
      <w:r w:rsidR="004E52DF" w:rsidRPr="008F5FA4">
        <w:rPr>
          <w:rFonts w:ascii="Times New Roman" w:hAnsi="Times New Roman" w:cs="Times New Roman"/>
          <w:color w:val="000000" w:themeColor="text1"/>
        </w:rPr>
        <w:t>. That said, she ranks the aesthetic kinds most highly:</w:t>
      </w:r>
      <w:r w:rsidR="00025E36" w:rsidRPr="008F5FA4">
        <w:rPr>
          <w:rFonts w:ascii="Times New Roman" w:hAnsi="Times New Roman" w:cs="Times New Roman"/>
          <w:color w:val="000000" w:themeColor="text1"/>
        </w:rPr>
        <w:t xml:space="preserve"> </w:t>
      </w:r>
      <w:r w:rsidR="004E52DF" w:rsidRPr="008F5FA4">
        <w:rPr>
          <w:rFonts w:ascii="Times New Roman" w:hAnsi="Times New Roman" w:cs="Times New Roman"/>
          <w:color w:val="000000" w:themeColor="text1"/>
        </w:rPr>
        <w:t>t</w:t>
      </w:r>
      <w:r w:rsidR="004E7DA3" w:rsidRPr="008F5FA4">
        <w:rPr>
          <w:rFonts w:ascii="Times New Roman" w:hAnsi="Times New Roman" w:cs="Times New Roman"/>
          <w:color w:val="000000" w:themeColor="text1"/>
        </w:rPr>
        <w:t xml:space="preserve">he most valuable quality </w:t>
      </w:r>
      <w:r w:rsidR="00C83FF0" w:rsidRPr="008F5FA4">
        <w:rPr>
          <w:rFonts w:ascii="Times New Roman" w:hAnsi="Times New Roman" w:cs="Times New Roman"/>
          <w:color w:val="000000" w:themeColor="text1"/>
        </w:rPr>
        <w:t>an</w:t>
      </w:r>
      <w:r w:rsidR="00225705" w:rsidRPr="008F5FA4">
        <w:rPr>
          <w:rFonts w:ascii="Times New Roman" w:hAnsi="Times New Roman" w:cs="Times New Roman"/>
          <w:color w:val="000000" w:themeColor="text1"/>
        </w:rPr>
        <w:t xml:space="preserve"> art-work</w:t>
      </w:r>
      <w:r w:rsidR="004E7DA3" w:rsidRPr="008F5FA4">
        <w:rPr>
          <w:rFonts w:ascii="Times New Roman" w:hAnsi="Times New Roman" w:cs="Times New Roman"/>
          <w:color w:val="000000" w:themeColor="text1"/>
        </w:rPr>
        <w:t xml:space="preserve"> can have is beauty, followed by</w:t>
      </w:r>
      <w:r w:rsidR="00AF265D" w:rsidRPr="008F5FA4">
        <w:rPr>
          <w:rFonts w:ascii="Times New Roman" w:hAnsi="Times New Roman" w:cs="Times New Roman"/>
          <w:color w:val="000000" w:themeColor="text1"/>
        </w:rPr>
        <w:t xml:space="preserve"> </w:t>
      </w:r>
      <w:r w:rsidR="004E7DA3" w:rsidRPr="008F5FA4">
        <w:rPr>
          <w:rFonts w:ascii="Times New Roman" w:hAnsi="Times New Roman" w:cs="Times New Roman"/>
          <w:color w:val="000000" w:themeColor="text1"/>
        </w:rPr>
        <w:t>picturesque</w:t>
      </w:r>
      <w:r w:rsidR="009526AE" w:rsidRPr="008F5FA4">
        <w:rPr>
          <w:rFonts w:ascii="Times New Roman" w:hAnsi="Times New Roman" w:cs="Times New Roman"/>
          <w:color w:val="000000" w:themeColor="text1"/>
        </w:rPr>
        <w:t>ness</w:t>
      </w:r>
      <w:r w:rsidR="004E7DA3" w:rsidRPr="008F5FA4">
        <w:rPr>
          <w:rFonts w:ascii="Times New Roman" w:hAnsi="Times New Roman" w:cs="Times New Roman"/>
          <w:color w:val="000000" w:themeColor="text1"/>
        </w:rPr>
        <w:t>, then poetic interest, historical interest, and so on.</w:t>
      </w:r>
      <w:r w:rsidR="009559E0" w:rsidRPr="008F5FA4">
        <w:rPr>
          <w:rFonts w:ascii="Times New Roman" w:hAnsi="Times New Roman" w:cs="Times New Roman"/>
          <w:color w:val="000000" w:themeColor="text1"/>
        </w:rPr>
        <w:t xml:space="preserve"> </w:t>
      </w:r>
      <w:r w:rsidR="00F22E03" w:rsidRPr="008F5FA4">
        <w:rPr>
          <w:rFonts w:ascii="Times New Roman" w:hAnsi="Times New Roman" w:cs="Times New Roman"/>
          <w:color w:val="000000" w:themeColor="text1"/>
        </w:rPr>
        <w:t>The</w:t>
      </w:r>
      <w:r w:rsidR="00C83FF0" w:rsidRPr="008F5FA4">
        <w:rPr>
          <w:rFonts w:ascii="Times New Roman" w:hAnsi="Times New Roman" w:cs="Times New Roman"/>
          <w:color w:val="000000" w:themeColor="text1"/>
        </w:rPr>
        <w:t>se</w:t>
      </w:r>
      <w:r w:rsidR="00F22E03" w:rsidRPr="008F5FA4">
        <w:rPr>
          <w:rFonts w:ascii="Times New Roman" w:hAnsi="Times New Roman" w:cs="Times New Roman"/>
          <w:color w:val="000000" w:themeColor="text1"/>
        </w:rPr>
        <w:t xml:space="preserve"> higher</w:t>
      </w:r>
      <w:r w:rsidR="00202C10" w:rsidRPr="008F5FA4">
        <w:rPr>
          <w:rFonts w:ascii="Times New Roman" w:hAnsi="Times New Roman" w:cs="Times New Roman"/>
          <w:color w:val="000000" w:themeColor="text1"/>
        </w:rPr>
        <w:t>-value qualities</w:t>
      </w:r>
      <w:r w:rsidR="00F22E03" w:rsidRPr="008F5FA4">
        <w:rPr>
          <w:rFonts w:ascii="Times New Roman" w:hAnsi="Times New Roman" w:cs="Times New Roman"/>
          <w:color w:val="000000" w:themeColor="text1"/>
        </w:rPr>
        <w:t xml:space="preserve"> are aesthetic, to diminishing degrees</w:t>
      </w:r>
      <w:r w:rsidR="00A53E04" w:rsidRPr="008F5FA4">
        <w:rPr>
          <w:rFonts w:ascii="Times New Roman" w:hAnsi="Times New Roman" w:cs="Times New Roman"/>
          <w:color w:val="000000" w:themeColor="text1"/>
        </w:rPr>
        <w:t>;</w:t>
      </w:r>
      <w:r w:rsidR="00FC5123" w:rsidRPr="008F5FA4">
        <w:rPr>
          <w:rFonts w:ascii="Times New Roman" w:hAnsi="Times New Roman" w:cs="Times New Roman"/>
          <w:color w:val="000000" w:themeColor="text1"/>
        </w:rPr>
        <w:t xml:space="preserve"> h</w:t>
      </w:r>
      <w:r w:rsidR="00F22E03" w:rsidRPr="008F5FA4">
        <w:rPr>
          <w:rFonts w:ascii="Times New Roman" w:hAnsi="Times New Roman" w:cs="Times New Roman"/>
          <w:color w:val="000000" w:themeColor="text1"/>
        </w:rPr>
        <w:t xml:space="preserve">istorical value </w:t>
      </w:r>
      <w:r w:rsidR="00FC5123" w:rsidRPr="008F5FA4">
        <w:rPr>
          <w:rFonts w:ascii="Times New Roman" w:hAnsi="Times New Roman" w:cs="Times New Roman"/>
          <w:color w:val="000000" w:themeColor="text1"/>
        </w:rPr>
        <w:t>mark</w:t>
      </w:r>
      <w:r w:rsidR="00A53E04" w:rsidRPr="008F5FA4">
        <w:rPr>
          <w:rFonts w:ascii="Times New Roman" w:hAnsi="Times New Roman" w:cs="Times New Roman"/>
          <w:color w:val="000000" w:themeColor="text1"/>
        </w:rPr>
        <w:t>s</w:t>
      </w:r>
      <w:r w:rsidR="00F22E03" w:rsidRPr="008F5FA4">
        <w:rPr>
          <w:rFonts w:ascii="Times New Roman" w:hAnsi="Times New Roman" w:cs="Times New Roman"/>
          <w:color w:val="000000" w:themeColor="text1"/>
        </w:rPr>
        <w:t xml:space="preserve"> the point where the value </w:t>
      </w:r>
      <w:r w:rsidR="008D643E" w:rsidRPr="008F5FA4">
        <w:rPr>
          <w:rFonts w:ascii="Times New Roman" w:hAnsi="Times New Roman" w:cs="Times New Roman"/>
          <w:color w:val="000000" w:themeColor="text1"/>
        </w:rPr>
        <w:t xml:space="preserve">passes out of being </w:t>
      </w:r>
      <w:r w:rsidR="00F22E03" w:rsidRPr="008F5FA4">
        <w:rPr>
          <w:rFonts w:ascii="Times New Roman" w:hAnsi="Times New Roman" w:cs="Times New Roman"/>
          <w:color w:val="000000" w:themeColor="text1"/>
        </w:rPr>
        <w:t>aesthetic</w:t>
      </w:r>
      <w:r w:rsidR="00025E36" w:rsidRPr="008F5FA4">
        <w:rPr>
          <w:rFonts w:ascii="Times New Roman" w:hAnsi="Times New Roman" w:cs="Times New Roman"/>
          <w:color w:val="000000" w:themeColor="text1"/>
        </w:rPr>
        <w:t xml:space="preserve">. </w:t>
      </w:r>
    </w:p>
    <w:p w14:paraId="4D801237" w14:textId="5DFBA36B" w:rsidR="000E6DE9"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BB60A3" w:rsidRPr="008F5FA4">
        <w:rPr>
          <w:rFonts w:ascii="Times New Roman" w:hAnsi="Times New Roman" w:cs="Times New Roman"/>
          <w:color w:val="000000" w:themeColor="text1"/>
        </w:rPr>
        <w:t>Dilke remain</w:t>
      </w:r>
      <w:r w:rsidR="00C3122D" w:rsidRPr="008F5FA4">
        <w:rPr>
          <w:rFonts w:ascii="Times New Roman" w:hAnsi="Times New Roman" w:cs="Times New Roman"/>
          <w:color w:val="000000" w:themeColor="text1"/>
        </w:rPr>
        <w:t>s</w:t>
      </w:r>
      <w:r w:rsidR="00BB60A3" w:rsidRPr="008F5FA4">
        <w:rPr>
          <w:rFonts w:ascii="Times New Roman" w:hAnsi="Times New Roman" w:cs="Times New Roman"/>
          <w:color w:val="000000" w:themeColor="text1"/>
        </w:rPr>
        <w:t xml:space="preserve"> an aestheticist</w:t>
      </w:r>
      <w:r w:rsidR="00147652" w:rsidRPr="008F5FA4">
        <w:rPr>
          <w:rFonts w:ascii="Times New Roman" w:hAnsi="Times New Roman" w:cs="Times New Roman"/>
          <w:color w:val="000000" w:themeColor="text1"/>
        </w:rPr>
        <w:t>:</w:t>
      </w:r>
      <w:r w:rsidR="00BB60A3" w:rsidRPr="008F5FA4">
        <w:rPr>
          <w:rFonts w:ascii="Times New Roman" w:hAnsi="Times New Roman" w:cs="Times New Roman"/>
          <w:color w:val="000000" w:themeColor="text1"/>
        </w:rPr>
        <w:t xml:space="preserve"> </w:t>
      </w:r>
      <w:r w:rsidR="00147652" w:rsidRPr="008F5FA4">
        <w:rPr>
          <w:rFonts w:ascii="Times New Roman" w:hAnsi="Times New Roman" w:cs="Times New Roman"/>
          <w:color w:val="000000" w:themeColor="text1"/>
        </w:rPr>
        <w:t>m</w:t>
      </w:r>
      <w:r w:rsidR="00BB60A3" w:rsidRPr="008F5FA4">
        <w:rPr>
          <w:rFonts w:ascii="Times New Roman" w:hAnsi="Times New Roman" w:cs="Times New Roman"/>
          <w:color w:val="000000" w:themeColor="text1"/>
        </w:rPr>
        <w:t>erely didactic works c</w:t>
      </w:r>
      <w:r w:rsidR="00147652" w:rsidRPr="008F5FA4">
        <w:rPr>
          <w:rFonts w:ascii="Times New Roman" w:hAnsi="Times New Roman" w:cs="Times New Roman"/>
          <w:color w:val="000000" w:themeColor="text1"/>
        </w:rPr>
        <w:t>o</w:t>
      </w:r>
      <w:r w:rsidR="00BB60A3" w:rsidRPr="008F5FA4">
        <w:rPr>
          <w:rFonts w:ascii="Times New Roman" w:hAnsi="Times New Roman" w:cs="Times New Roman"/>
          <w:color w:val="000000" w:themeColor="text1"/>
        </w:rPr>
        <w:t xml:space="preserve">me low in her scale of value and the best works are the ones whose value is most aesthetic. </w:t>
      </w:r>
      <w:r w:rsidR="0029418B" w:rsidRPr="008F5FA4">
        <w:rPr>
          <w:rFonts w:ascii="Times New Roman" w:hAnsi="Times New Roman" w:cs="Times New Roman"/>
          <w:color w:val="000000" w:themeColor="text1"/>
        </w:rPr>
        <w:t xml:space="preserve">She </w:t>
      </w:r>
      <w:r w:rsidR="00147652" w:rsidRPr="008F5FA4">
        <w:rPr>
          <w:rFonts w:ascii="Times New Roman" w:hAnsi="Times New Roman" w:cs="Times New Roman"/>
          <w:color w:val="000000" w:themeColor="text1"/>
        </w:rPr>
        <w:t>al</w:t>
      </w:r>
      <w:r w:rsidR="0029418B" w:rsidRPr="008F5FA4">
        <w:rPr>
          <w:rFonts w:ascii="Times New Roman" w:hAnsi="Times New Roman" w:cs="Times New Roman"/>
          <w:color w:val="000000" w:themeColor="text1"/>
        </w:rPr>
        <w:t>s</w:t>
      </w:r>
      <w:r w:rsidR="00147652" w:rsidRPr="008F5FA4">
        <w:rPr>
          <w:rFonts w:ascii="Times New Roman" w:hAnsi="Times New Roman" w:cs="Times New Roman"/>
          <w:color w:val="000000" w:themeColor="text1"/>
        </w:rPr>
        <w:t>o remain</w:t>
      </w:r>
      <w:r w:rsidR="00C3122D" w:rsidRPr="008F5FA4">
        <w:rPr>
          <w:rFonts w:ascii="Times New Roman" w:hAnsi="Times New Roman" w:cs="Times New Roman"/>
          <w:color w:val="000000" w:themeColor="text1"/>
        </w:rPr>
        <w:t>s</w:t>
      </w:r>
      <w:r w:rsidR="0029418B" w:rsidRPr="008F5FA4">
        <w:rPr>
          <w:rFonts w:ascii="Times New Roman" w:hAnsi="Times New Roman" w:cs="Times New Roman"/>
          <w:color w:val="000000" w:themeColor="text1"/>
        </w:rPr>
        <w:t xml:space="preserve"> an empiricist: beauty is a </w:t>
      </w:r>
      <w:r w:rsidR="00147652" w:rsidRPr="008F5FA4">
        <w:rPr>
          <w:rFonts w:ascii="Times New Roman" w:hAnsi="Times New Roman" w:cs="Times New Roman"/>
          <w:color w:val="000000" w:themeColor="text1"/>
        </w:rPr>
        <w:t xml:space="preserve">compound </w:t>
      </w:r>
      <w:r w:rsidR="0029418B" w:rsidRPr="008F5FA4">
        <w:rPr>
          <w:rFonts w:ascii="Times New Roman" w:hAnsi="Times New Roman" w:cs="Times New Roman"/>
          <w:color w:val="000000" w:themeColor="text1"/>
        </w:rPr>
        <w:t>quality</w:t>
      </w:r>
      <w:r w:rsidR="004C1B93" w:rsidRPr="008F5FA4">
        <w:rPr>
          <w:rFonts w:ascii="Times New Roman" w:hAnsi="Times New Roman" w:cs="Times New Roman"/>
          <w:color w:val="000000" w:themeColor="text1"/>
        </w:rPr>
        <w:t>,</w:t>
      </w:r>
      <w:r w:rsidR="0029418B" w:rsidRPr="008F5FA4">
        <w:rPr>
          <w:rFonts w:ascii="Times New Roman" w:hAnsi="Times New Roman" w:cs="Times New Roman"/>
          <w:color w:val="000000" w:themeColor="text1"/>
        </w:rPr>
        <w:t xml:space="preserve"> </w:t>
      </w:r>
      <w:r w:rsidR="00147652" w:rsidRPr="008F5FA4">
        <w:rPr>
          <w:rFonts w:ascii="Times New Roman" w:hAnsi="Times New Roman" w:cs="Times New Roman"/>
          <w:color w:val="000000" w:themeColor="text1"/>
        </w:rPr>
        <w:t>composed from several</w:t>
      </w:r>
      <w:r w:rsidR="0029418B" w:rsidRPr="008F5FA4">
        <w:rPr>
          <w:rFonts w:ascii="Times New Roman" w:hAnsi="Times New Roman" w:cs="Times New Roman"/>
          <w:color w:val="000000" w:themeColor="text1"/>
        </w:rPr>
        <w:t xml:space="preserve"> sensory </w:t>
      </w:r>
      <w:r w:rsidR="00147652" w:rsidRPr="008F5FA4">
        <w:rPr>
          <w:rFonts w:ascii="Times New Roman" w:hAnsi="Times New Roman" w:cs="Times New Roman"/>
          <w:color w:val="000000" w:themeColor="text1"/>
        </w:rPr>
        <w:t>sources</w:t>
      </w:r>
      <w:r w:rsidR="0029418B" w:rsidRPr="008F5FA4">
        <w:rPr>
          <w:rFonts w:ascii="Times New Roman" w:hAnsi="Times New Roman" w:cs="Times New Roman"/>
          <w:color w:val="000000" w:themeColor="text1"/>
        </w:rPr>
        <w:t>.</w:t>
      </w:r>
      <w:r w:rsidR="002F729F" w:rsidRPr="008F5FA4">
        <w:rPr>
          <w:rFonts w:ascii="Times New Roman" w:hAnsi="Times New Roman" w:cs="Times New Roman"/>
          <w:color w:val="000000" w:themeColor="text1"/>
        </w:rPr>
        <w:t xml:space="preserve"> </w:t>
      </w:r>
      <w:r w:rsidR="00202C10" w:rsidRPr="008F5FA4">
        <w:rPr>
          <w:rFonts w:ascii="Times New Roman" w:hAnsi="Times New Roman" w:cs="Times New Roman"/>
          <w:color w:val="000000" w:themeColor="text1"/>
        </w:rPr>
        <w:t>But</w:t>
      </w:r>
      <w:r w:rsidR="004C1B93" w:rsidRPr="008F5FA4">
        <w:rPr>
          <w:rFonts w:ascii="Times New Roman" w:hAnsi="Times New Roman" w:cs="Times New Roman"/>
          <w:color w:val="000000" w:themeColor="text1"/>
        </w:rPr>
        <w:t xml:space="preserve"> </w:t>
      </w:r>
      <w:r w:rsidR="00C3122D" w:rsidRPr="008F5FA4">
        <w:rPr>
          <w:rFonts w:ascii="Times New Roman" w:hAnsi="Times New Roman" w:cs="Times New Roman"/>
          <w:color w:val="000000" w:themeColor="text1"/>
        </w:rPr>
        <w:t>i</w:t>
      </w:r>
      <w:r w:rsidR="004C1B93" w:rsidRPr="008F5FA4">
        <w:rPr>
          <w:rFonts w:ascii="Times New Roman" w:hAnsi="Times New Roman" w:cs="Times New Roman"/>
          <w:color w:val="000000" w:themeColor="text1"/>
        </w:rPr>
        <w:t>s Dilke still a historicist?</w:t>
      </w:r>
      <w:r w:rsidR="00202C10" w:rsidRPr="008F5FA4">
        <w:rPr>
          <w:rFonts w:ascii="Times New Roman" w:hAnsi="Times New Roman" w:cs="Times New Roman"/>
          <w:color w:val="000000" w:themeColor="text1"/>
        </w:rPr>
        <w:t xml:space="preserve"> </w:t>
      </w:r>
      <w:r w:rsidR="004C1B93" w:rsidRPr="008F5FA4">
        <w:rPr>
          <w:rFonts w:ascii="Times New Roman" w:hAnsi="Times New Roman" w:cs="Times New Roman"/>
          <w:color w:val="000000" w:themeColor="text1"/>
        </w:rPr>
        <w:t>In the 1860s</w:t>
      </w:r>
      <w:r w:rsidR="000C78FD" w:rsidRPr="008F5FA4">
        <w:rPr>
          <w:rFonts w:ascii="Times New Roman" w:hAnsi="Times New Roman" w:cs="Times New Roman"/>
          <w:color w:val="000000" w:themeColor="text1"/>
        </w:rPr>
        <w:t xml:space="preserve"> </w:t>
      </w:r>
      <w:r w:rsidR="002F729F" w:rsidRPr="008F5FA4">
        <w:rPr>
          <w:rFonts w:ascii="Times New Roman" w:hAnsi="Times New Roman" w:cs="Times New Roman"/>
          <w:color w:val="000000" w:themeColor="text1"/>
        </w:rPr>
        <w:t>she thought</w:t>
      </w:r>
      <w:r w:rsidR="000C78FD" w:rsidRPr="008F5FA4">
        <w:rPr>
          <w:rFonts w:ascii="Times New Roman" w:hAnsi="Times New Roman" w:cs="Times New Roman"/>
          <w:color w:val="000000" w:themeColor="text1"/>
        </w:rPr>
        <w:t xml:space="preserve"> that</w:t>
      </w:r>
      <w:r w:rsidR="00147652" w:rsidRPr="008F5FA4">
        <w:rPr>
          <w:rFonts w:ascii="Times New Roman" w:hAnsi="Times New Roman" w:cs="Times New Roman"/>
          <w:color w:val="000000" w:themeColor="text1"/>
        </w:rPr>
        <w:t xml:space="preserve"> the</w:t>
      </w:r>
      <w:r w:rsidR="002F729F" w:rsidRPr="008F5FA4">
        <w:rPr>
          <w:rFonts w:ascii="Times New Roman" w:hAnsi="Times New Roman" w:cs="Times New Roman"/>
          <w:color w:val="000000" w:themeColor="text1"/>
        </w:rPr>
        <w:t xml:space="preserve"> ideal art-work </w:t>
      </w:r>
      <w:r w:rsidR="000C78FD" w:rsidRPr="008F5FA4">
        <w:rPr>
          <w:rFonts w:ascii="Times New Roman" w:hAnsi="Times New Roman" w:cs="Times New Roman"/>
          <w:color w:val="000000" w:themeColor="text1"/>
        </w:rPr>
        <w:t>channel</w:t>
      </w:r>
      <w:r w:rsidR="00147652" w:rsidRPr="008F5FA4">
        <w:rPr>
          <w:rFonts w:ascii="Times New Roman" w:hAnsi="Times New Roman" w:cs="Times New Roman"/>
          <w:color w:val="000000" w:themeColor="text1"/>
        </w:rPr>
        <w:t xml:space="preserve">s </w:t>
      </w:r>
      <w:r w:rsidR="002F729F" w:rsidRPr="008F5FA4">
        <w:rPr>
          <w:rFonts w:ascii="Times New Roman" w:hAnsi="Times New Roman" w:cs="Times New Roman"/>
          <w:color w:val="000000" w:themeColor="text1"/>
        </w:rPr>
        <w:t>its time</w:t>
      </w:r>
      <w:r w:rsidR="004C1B93" w:rsidRPr="008F5FA4">
        <w:rPr>
          <w:rFonts w:ascii="Times New Roman" w:hAnsi="Times New Roman" w:cs="Times New Roman"/>
          <w:color w:val="000000" w:themeColor="text1"/>
        </w:rPr>
        <w:t>;</w:t>
      </w:r>
      <w:r w:rsidR="002F729F" w:rsidRPr="008F5FA4">
        <w:rPr>
          <w:rFonts w:ascii="Times New Roman" w:hAnsi="Times New Roman" w:cs="Times New Roman"/>
          <w:color w:val="000000" w:themeColor="text1"/>
        </w:rPr>
        <w:t xml:space="preserve"> now</w:t>
      </w:r>
      <w:r w:rsidR="000C78FD" w:rsidRPr="008F5FA4">
        <w:rPr>
          <w:rFonts w:ascii="Times New Roman" w:hAnsi="Times New Roman" w:cs="Times New Roman"/>
          <w:color w:val="000000" w:themeColor="text1"/>
        </w:rPr>
        <w:t xml:space="preserve"> </w:t>
      </w:r>
      <w:r w:rsidR="002F729F" w:rsidRPr="008F5FA4">
        <w:rPr>
          <w:rFonts w:ascii="Times New Roman" w:hAnsi="Times New Roman" w:cs="Times New Roman"/>
          <w:color w:val="000000" w:themeColor="text1"/>
        </w:rPr>
        <w:t>the ideal art-work transcends its time</w:t>
      </w:r>
      <w:r w:rsidR="00147652" w:rsidRPr="008F5FA4">
        <w:rPr>
          <w:rFonts w:ascii="Times New Roman" w:hAnsi="Times New Roman" w:cs="Times New Roman"/>
          <w:color w:val="000000" w:themeColor="text1"/>
        </w:rPr>
        <w:t xml:space="preserve"> by possessing</w:t>
      </w:r>
      <w:r w:rsidR="000C78FD" w:rsidRPr="008F5FA4">
        <w:rPr>
          <w:rFonts w:ascii="Times New Roman" w:hAnsi="Times New Roman" w:cs="Times New Roman"/>
          <w:color w:val="000000" w:themeColor="text1"/>
        </w:rPr>
        <w:t xml:space="preserve"> either</w:t>
      </w:r>
      <w:r w:rsidR="004C1B93" w:rsidRPr="008F5FA4">
        <w:rPr>
          <w:rFonts w:ascii="Times New Roman" w:hAnsi="Times New Roman" w:cs="Times New Roman"/>
          <w:color w:val="000000" w:themeColor="text1"/>
        </w:rPr>
        <w:t xml:space="preserve"> aesthetic</w:t>
      </w:r>
      <w:r w:rsidR="000C78FD" w:rsidRPr="008F5FA4">
        <w:rPr>
          <w:rFonts w:ascii="Times New Roman" w:hAnsi="Times New Roman" w:cs="Times New Roman"/>
          <w:color w:val="000000" w:themeColor="text1"/>
        </w:rPr>
        <w:t xml:space="preserve"> qualities that please universally or universal human interest.</w:t>
      </w:r>
      <w:r w:rsidR="000D5D72" w:rsidRPr="008F5FA4">
        <w:rPr>
          <w:rFonts w:ascii="Times New Roman" w:hAnsi="Times New Roman" w:cs="Times New Roman"/>
          <w:color w:val="000000" w:themeColor="text1"/>
        </w:rPr>
        <w:t xml:space="preserve"> The </w:t>
      </w:r>
      <w:r w:rsidR="00147652" w:rsidRPr="008F5FA4">
        <w:rPr>
          <w:rFonts w:ascii="Times New Roman" w:hAnsi="Times New Roman" w:cs="Times New Roman"/>
          <w:color w:val="000000" w:themeColor="text1"/>
        </w:rPr>
        <w:t>more</w:t>
      </w:r>
      <w:r w:rsidR="004C1B93" w:rsidRPr="008F5FA4">
        <w:rPr>
          <w:rFonts w:ascii="Times New Roman" w:hAnsi="Times New Roman" w:cs="Times New Roman"/>
          <w:color w:val="000000" w:themeColor="text1"/>
        </w:rPr>
        <w:t xml:space="preserve"> an art-work</w:t>
      </w:r>
      <w:r w:rsidR="003114A5" w:rsidRPr="008F5FA4">
        <w:rPr>
          <w:rFonts w:ascii="Times New Roman" w:hAnsi="Times New Roman" w:cs="Times New Roman"/>
          <w:color w:val="000000" w:themeColor="text1"/>
        </w:rPr>
        <w:t>’s value is</w:t>
      </w:r>
      <w:r w:rsidR="004C1B93" w:rsidRPr="008F5FA4">
        <w:rPr>
          <w:rFonts w:ascii="Times New Roman" w:hAnsi="Times New Roman" w:cs="Times New Roman"/>
          <w:color w:val="000000" w:themeColor="text1"/>
        </w:rPr>
        <w:t xml:space="preserve"> </w:t>
      </w:r>
      <w:r w:rsidR="000D5D72" w:rsidRPr="008F5FA4">
        <w:rPr>
          <w:rFonts w:ascii="Times New Roman" w:hAnsi="Times New Roman" w:cs="Times New Roman"/>
          <w:color w:val="000000" w:themeColor="text1"/>
        </w:rPr>
        <w:t xml:space="preserve">aesthetic, the more it </w:t>
      </w:r>
      <w:r w:rsidR="00820D43" w:rsidRPr="008F5FA4">
        <w:rPr>
          <w:rFonts w:ascii="Times New Roman" w:hAnsi="Times New Roman" w:cs="Times New Roman"/>
          <w:color w:val="000000" w:themeColor="text1"/>
        </w:rPr>
        <w:t>stands out from</w:t>
      </w:r>
      <w:r w:rsidR="000D5D72" w:rsidRPr="008F5FA4">
        <w:rPr>
          <w:rFonts w:ascii="Times New Roman" w:hAnsi="Times New Roman" w:cs="Times New Roman"/>
          <w:color w:val="000000" w:themeColor="text1"/>
        </w:rPr>
        <w:t xml:space="preserve"> history; the more historically bound</w:t>
      </w:r>
      <w:r w:rsidR="003114A5" w:rsidRPr="008F5FA4">
        <w:rPr>
          <w:rFonts w:ascii="Times New Roman" w:hAnsi="Times New Roman" w:cs="Times New Roman"/>
          <w:color w:val="000000" w:themeColor="text1"/>
        </w:rPr>
        <w:t xml:space="preserve"> it is</w:t>
      </w:r>
      <w:r w:rsidR="000D5D72" w:rsidRPr="008F5FA4">
        <w:rPr>
          <w:rFonts w:ascii="Times New Roman" w:hAnsi="Times New Roman" w:cs="Times New Roman"/>
          <w:color w:val="000000" w:themeColor="text1"/>
        </w:rPr>
        <w:t xml:space="preserve">, the more its value </w:t>
      </w:r>
      <w:r w:rsidR="00147652" w:rsidRPr="008F5FA4">
        <w:rPr>
          <w:rFonts w:ascii="Times New Roman" w:hAnsi="Times New Roman" w:cs="Times New Roman"/>
          <w:color w:val="000000" w:themeColor="text1"/>
        </w:rPr>
        <w:t>falls short</w:t>
      </w:r>
      <w:r w:rsidR="000D5D72" w:rsidRPr="008F5FA4">
        <w:rPr>
          <w:rFonts w:ascii="Times New Roman" w:hAnsi="Times New Roman" w:cs="Times New Roman"/>
          <w:color w:val="000000" w:themeColor="text1"/>
        </w:rPr>
        <w:t xml:space="preserve"> </w:t>
      </w:r>
      <w:r w:rsidR="00147652" w:rsidRPr="008F5FA4">
        <w:rPr>
          <w:rFonts w:ascii="Times New Roman" w:hAnsi="Times New Roman" w:cs="Times New Roman"/>
          <w:color w:val="000000" w:themeColor="text1"/>
        </w:rPr>
        <w:t>of</w:t>
      </w:r>
      <w:r w:rsidR="000D5D72" w:rsidRPr="008F5FA4">
        <w:rPr>
          <w:rFonts w:ascii="Times New Roman" w:hAnsi="Times New Roman" w:cs="Times New Roman"/>
          <w:color w:val="000000" w:themeColor="text1"/>
        </w:rPr>
        <w:t xml:space="preserve"> </w:t>
      </w:r>
      <w:r w:rsidR="004C1B93" w:rsidRPr="008F5FA4">
        <w:rPr>
          <w:rFonts w:ascii="Times New Roman" w:hAnsi="Times New Roman" w:cs="Times New Roman"/>
          <w:color w:val="000000" w:themeColor="text1"/>
        </w:rPr>
        <w:t>being</w:t>
      </w:r>
      <w:r w:rsidR="000D5D72" w:rsidRPr="008F5FA4">
        <w:rPr>
          <w:rFonts w:ascii="Times New Roman" w:hAnsi="Times New Roman" w:cs="Times New Roman"/>
          <w:color w:val="000000" w:themeColor="text1"/>
        </w:rPr>
        <w:t xml:space="preserve"> aesthetic.</w:t>
      </w:r>
      <w:r w:rsidR="000E6DE9" w:rsidRPr="008F5FA4">
        <w:rPr>
          <w:rFonts w:ascii="Times New Roman" w:hAnsi="Times New Roman" w:cs="Times New Roman"/>
          <w:color w:val="000000" w:themeColor="text1"/>
        </w:rPr>
        <w:t xml:space="preserve"> </w:t>
      </w:r>
    </w:p>
    <w:p w14:paraId="78C2C7E9" w14:textId="78F7211E" w:rsidR="0052177A"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5203B9" w:rsidRPr="008F5FA4">
        <w:rPr>
          <w:rFonts w:ascii="Times New Roman" w:hAnsi="Times New Roman" w:cs="Times New Roman"/>
          <w:color w:val="000000" w:themeColor="text1"/>
        </w:rPr>
        <w:t>Yet Dilke</w:t>
      </w:r>
      <w:r w:rsidR="00CF32A7" w:rsidRPr="008F5FA4">
        <w:rPr>
          <w:rFonts w:ascii="Times New Roman" w:hAnsi="Times New Roman" w:cs="Times New Roman"/>
          <w:color w:val="000000" w:themeColor="text1"/>
        </w:rPr>
        <w:t xml:space="preserve"> remain</w:t>
      </w:r>
      <w:r w:rsidR="00C3122D" w:rsidRPr="008F5FA4">
        <w:rPr>
          <w:rFonts w:ascii="Times New Roman" w:hAnsi="Times New Roman" w:cs="Times New Roman"/>
          <w:color w:val="000000" w:themeColor="text1"/>
        </w:rPr>
        <w:t>s</w:t>
      </w:r>
      <w:r w:rsidR="00CF32A7" w:rsidRPr="008F5FA4">
        <w:rPr>
          <w:rFonts w:ascii="Times New Roman" w:hAnsi="Times New Roman" w:cs="Times New Roman"/>
          <w:color w:val="000000" w:themeColor="text1"/>
        </w:rPr>
        <w:t xml:space="preserve"> </w:t>
      </w:r>
      <w:r w:rsidR="005203B9" w:rsidRPr="008F5FA4">
        <w:rPr>
          <w:rFonts w:ascii="Times New Roman" w:hAnsi="Times New Roman" w:cs="Times New Roman"/>
          <w:color w:val="000000" w:themeColor="text1"/>
        </w:rPr>
        <w:t>a historicist</w:t>
      </w:r>
      <w:r w:rsidR="00CF32A7" w:rsidRPr="008F5FA4">
        <w:rPr>
          <w:rFonts w:ascii="Times New Roman" w:hAnsi="Times New Roman" w:cs="Times New Roman"/>
          <w:color w:val="000000" w:themeColor="text1"/>
        </w:rPr>
        <w:t xml:space="preserve"> in </w:t>
      </w:r>
      <w:r w:rsidR="005203B9" w:rsidRPr="008F5FA4">
        <w:rPr>
          <w:rFonts w:ascii="Times New Roman" w:hAnsi="Times New Roman" w:cs="Times New Roman"/>
          <w:color w:val="000000" w:themeColor="text1"/>
        </w:rPr>
        <w:t>other</w:t>
      </w:r>
      <w:r w:rsidR="00CF32A7" w:rsidRPr="008F5FA4">
        <w:rPr>
          <w:rFonts w:ascii="Times New Roman" w:hAnsi="Times New Roman" w:cs="Times New Roman"/>
          <w:color w:val="000000" w:themeColor="text1"/>
        </w:rPr>
        <w:t xml:space="preserve"> respects. </w:t>
      </w:r>
      <w:r w:rsidR="0052177A" w:rsidRPr="008F5FA4">
        <w:rPr>
          <w:rFonts w:ascii="Times New Roman" w:hAnsi="Times New Roman" w:cs="Times New Roman"/>
          <w:color w:val="000000" w:themeColor="text1"/>
        </w:rPr>
        <w:t>First, she believe</w:t>
      </w:r>
      <w:r w:rsidR="00C3122D" w:rsidRPr="008F5FA4">
        <w:rPr>
          <w:rFonts w:ascii="Times New Roman" w:hAnsi="Times New Roman" w:cs="Times New Roman"/>
          <w:color w:val="000000" w:themeColor="text1"/>
        </w:rPr>
        <w:t>s</w:t>
      </w:r>
      <w:r w:rsidR="0052177A" w:rsidRPr="008F5FA4">
        <w:rPr>
          <w:rFonts w:ascii="Times New Roman" w:hAnsi="Times New Roman" w:cs="Times New Roman"/>
          <w:color w:val="000000" w:themeColor="text1"/>
        </w:rPr>
        <w:t xml:space="preserve"> that all art-works are products of their historical location</w:t>
      </w:r>
      <w:r w:rsidR="00627C67" w:rsidRPr="008F5FA4">
        <w:rPr>
          <w:rFonts w:ascii="Times New Roman" w:hAnsi="Times New Roman" w:cs="Times New Roman"/>
          <w:color w:val="000000" w:themeColor="text1"/>
        </w:rPr>
        <w:t>s</w:t>
      </w:r>
      <w:r w:rsidR="0052177A" w:rsidRPr="008F5FA4">
        <w:rPr>
          <w:rFonts w:ascii="Times New Roman" w:hAnsi="Times New Roman" w:cs="Times New Roman"/>
          <w:color w:val="000000" w:themeColor="text1"/>
        </w:rPr>
        <w:t xml:space="preserve">, so that even works that fall short aesthetically </w:t>
      </w:r>
      <w:r w:rsidR="00E33DAC" w:rsidRPr="008F5FA4">
        <w:rPr>
          <w:rFonts w:ascii="Times New Roman" w:hAnsi="Times New Roman" w:cs="Times New Roman"/>
          <w:color w:val="000000" w:themeColor="text1"/>
        </w:rPr>
        <w:t>retain</w:t>
      </w:r>
      <w:r w:rsidR="0052177A" w:rsidRPr="008F5FA4">
        <w:rPr>
          <w:rFonts w:ascii="Times New Roman" w:hAnsi="Times New Roman" w:cs="Times New Roman"/>
          <w:color w:val="000000" w:themeColor="text1"/>
        </w:rPr>
        <w:t xml:space="preserve"> historical interest. Historicity is, as she </w:t>
      </w:r>
      <w:r w:rsidR="00E33DAC" w:rsidRPr="008F5FA4">
        <w:rPr>
          <w:rFonts w:ascii="Times New Roman" w:hAnsi="Times New Roman" w:cs="Times New Roman"/>
          <w:color w:val="000000" w:themeColor="text1"/>
        </w:rPr>
        <w:t>sa</w:t>
      </w:r>
      <w:r w:rsidR="00C3122D" w:rsidRPr="008F5FA4">
        <w:rPr>
          <w:rFonts w:ascii="Times New Roman" w:hAnsi="Times New Roman" w:cs="Times New Roman"/>
          <w:color w:val="000000" w:themeColor="text1"/>
        </w:rPr>
        <w:t>ys</w:t>
      </w:r>
      <w:r w:rsidR="0052177A" w:rsidRPr="008F5FA4">
        <w:rPr>
          <w:rFonts w:ascii="Times New Roman" w:hAnsi="Times New Roman" w:cs="Times New Roman"/>
          <w:color w:val="000000" w:themeColor="text1"/>
        </w:rPr>
        <w:t>, a constant.</w:t>
      </w:r>
      <w:r w:rsidR="005030A6" w:rsidRPr="008F5FA4">
        <w:rPr>
          <w:rStyle w:val="FootnoteReference"/>
          <w:rFonts w:ascii="Times New Roman" w:hAnsi="Times New Roman" w:cs="Times New Roman"/>
          <w:color w:val="000000" w:themeColor="text1"/>
        </w:rPr>
        <w:footnoteReference w:id="68"/>
      </w:r>
      <w:r w:rsidR="002647C0" w:rsidRPr="008F5FA4">
        <w:rPr>
          <w:rFonts w:ascii="Times New Roman" w:hAnsi="Times New Roman" w:cs="Times New Roman"/>
          <w:color w:val="000000" w:themeColor="text1"/>
        </w:rPr>
        <w:t xml:space="preserve"> </w:t>
      </w:r>
      <w:r w:rsidR="0052177A" w:rsidRPr="008F5FA4">
        <w:rPr>
          <w:rFonts w:ascii="Times New Roman" w:hAnsi="Times New Roman" w:cs="Times New Roman"/>
          <w:color w:val="000000" w:themeColor="text1"/>
        </w:rPr>
        <w:t xml:space="preserve">Second, </w:t>
      </w:r>
      <w:r w:rsidR="00FF773A" w:rsidRPr="008F5FA4">
        <w:rPr>
          <w:rFonts w:ascii="Times New Roman" w:hAnsi="Times New Roman" w:cs="Times New Roman"/>
          <w:color w:val="000000" w:themeColor="text1"/>
        </w:rPr>
        <w:t>most</w:t>
      </w:r>
      <w:r w:rsidR="0052177A" w:rsidRPr="008F5FA4">
        <w:rPr>
          <w:rFonts w:ascii="Times New Roman" w:hAnsi="Times New Roman" w:cs="Times New Roman"/>
          <w:color w:val="000000" w:themeColor="text1"/>
        </w:rPr>
        <w:t xml:space="preserve"> art-works have merely historical value, and must be located and explained historically so that we</w:t>
      </w:r>
      <w:r w:rsidR="00FF773A" w:rsidRPr="008F5FA4">
        <w:rPr>
          <w:rFonts w:ascii="Times New Roman" w:hAnsi="Times New Roman" w:cs="Times New Roman"/>
          <w:color w:val="000000" w:themeColor="text1"/>
        </w:rPr>
        <w:t xml:space="preserve"> can</w:t>
      </w:r>
      <w:r w:rsidR="0052177A" w:rsidRPr="008F5FA4">
        <w:rPr>
          <w:rFonts w:ascii="Times New Roman" w:hAnsi="Times New Roman" w:cs="Times New Roman"/>
          <w:color w:val="000000" w:themeColor="text1"/>
        </w:rPr>
        <w:t xml:space="preserve"> </w:t>
      </w:r>
      <w:r w:rsidR="0052177A" w:rsidRPr="008F5FA4">
        <w:rPr>
          <w:rFonts w:ascii="Times New Roman" w:hAnsi="Times New Roman" w:cs="Times New Roman"/>
          <w:color w:val="000000" w:themeColor="text1"/>
        </w:rPr>
        <w:lastRenderedPageBreak/>
        <w:t>sympathetically understand the thoughts and feelings</w:t>
      </w:r>
      <w:r w:rsidR="00FF773A" w:rsidRPr="008F5FA4">
        <w:rPr>
          <w:rFonts w:ascii="Times New Roman" w:hAnsi="Times New Roman" w:cs="Times New Roman"/>
          <w:color w:val="000000" w:themeColor="text1"/>
        </w:rPr>
        <w:t xml:space="preserve"> they</w:t>
      </w:r>
      <w:r w:rsidR="0052177A" w:rsidRPr="008F5FA4">
        <w:rPr>
          <w:rFonts w:ascii="Times New Roman" w:hAnsi="Times New Roman" w:cs="Times New Roman"/>
          <w:color w:val="000000" w:themeColor="text1"/>
        </w:rPr>
        <w:t xml:space="preserve"> </w:t>
      </w:r>
      <w:r w:rsidR="009910D5" w:rsidRPr="008F5FA4">
        <w:rPr>
          <w:rFonts w:ascii="Times New Roman" w:hAnsi="Times New Roman" w:cs="Times New Roman"/>
          <w:color w:val="000000" w:themeColor="text1"/>
        </w:rPr>
        <w:t>express</w:t>
      </w:r>
      <w:r w:rsidR="0052177A" w:rsidRPr="008F5FA4">
        <w:rPr>
          <w:rFonts w:ascii="Times New Roman" w:hAnsi="Times New Roman" w:cs="Times New Roman"/>
          <w:color w:val="000000" w:themeColor="text1"/>
        </w:rPr>
        <w:t>.</w:t>
      </w:r>
      <w:r w:rsidR="00CE3BDE" w:rsidRPr="008F5FA4">
        <w:rPr>
          <w:rFonts w:ascii="Times New Roman" w:hAnsi="Times New Roman" w:cs="Times New Roman"/>
          <w:color w:val="000000" w:themeColor="text1"/>
        </w:rPr>
        <w:t xml:space="preserve"> Historical explanation </w:t>
      </w:r>
      <w:r w:rsidR="00E33DAC" w:rsidRPr="008F5FA4">
        <w:rPr>
          <w:rFonts w:ascii="Times New Roman" w:hAnsi="Times New Roman" w:cs="Times New Roman"/>
          <w:color w:val="000000" w:themeColor="text1"/>
        </w:rPr>
        <w:t>is</w:t>
      </w:r>
      <w:r w:rsidR="00CE3BDE" w:rsidRPr="008F5FA4">
        <w:rPr>
          <w:rFonts w:ascii="Times New Roman" w:hAnsi="Times New Roman" w:cs="Times New Roman"/>
          <w:color w:val="000000" w:themeColor="text1"/>
        </w:rPr>
        <w:t xml:space="preserve"> the right approach </w:t>
      </w:r>
      <w:r w:rsidR="00C3122D" w:rsidRPr="008F5FA4">
        <w:rPr>
          <w:rFonts w:ascii="Times New Roman" w:hAnsi="Times New Roman" w:cs="Times New Roman"/>
          <w:color w:val="000000" w:themeColor="text1"/>
        </w:rPr>
        <w:t>f</w:t>
      </w:r>
      <w:r w:rsidR="00CE3BDE" w:rsidRPr="008F5FA4">
        <w:rPr>
          <w:rFonts w:ascii="Times New Roman" w:hAnsi="Times New Roman" w:cs="Times New Roman"/>
          <w:color w:val="000000" w:themeColor="text1"/>
        </w:rPr>
        <w:t>o</w:t>
      </w:r>
      <w:r w:rsidR="00C3122D" w:rsidRPr="008F5FA4">
        <w:rPr>
          <w:rFonts w:ascii="Times New Roman" w:hAnsi="Times New Roman" w:cs="Times New Roman"/>
          <w:color w:val="000000" w:themeColor="text1"/>
        </w:rPr>
        <w:t>r</w:t>
      </w:r>
      <w:r w:rsidR="00CE3BDE" w:rsidRPr="008F5FA4">
        <w:rPr>
          <w:rFonts w:ascii="Times New Roman" w:hAnsi="Times New Roman" w:cs="Times New Roman"/>
          <w:color w:val="000000" w:themeColor="text1"/>
        </w:rPr>
        <w:t xml:space="preserve"> </w:t>
      </w:r>
      <w:r w:rsidR="005D4218" w:rsidRPr="008F5FA4">
        <w:rPr>
          <w:rFonts w:ascii="Times New Roman" w:hAnsi="Times New Roman" w:cs="Times New Roman"/>
          <w:color w:val="000000" w:themeColor="text1"/>
        </w:rPr>
        <w:t>most</w:t>
      </w:r>
      <w:r w:rsidR="00CE3BDE" w:rsidRPr="008F5FA4">
        <w:rPr>
          <w:rFonts w:ascii="Times New Roman" w:hAnsi="Times New Roman" w:cs="Times New Roman"/>
          <w:color w:val="000000" w:themeColor="text1"/>
        </w:rPr>
        <w:t xml:space="preserve"> art-works.</w:t>
      </w:r>
      <w:r w:rsidR="00F05894" w:rsidRPr="008F5FA4">
        <w:rPr>
          <w:rFonts w:ascii="Times New Roman" w:hAnsi="Times New Roman" w:cs="Times New Roman"/>
          <w:color w:val="000000" w:themeColor="text1"/>
        </w:rPr>
        <w:t xml:space="preserve"> Third, explaining art-works historically </w:t>
      </w:r>
      <w:r w:rsidR="00E33DAC" w:rsidRPr="008F5FA4">
        <w:rPr>
          <w:rFonts w:ascii="Times New Roman" w:hAnsi="Times New Roman" w:cs="Times New Roman"/>
          <w:color w:val="000000" w:themeColor="text1"/>
        </w:rPr>
        <w:t>mean</w:t>
      </w:r>
      <w:r w:rsidR="00F05894" w:rsidRPr="008F5FA4">
        <w:rPr>
          <w:rFonts w:ascii="Times New Roman" w:hAnsi="Times New Roman" w:cs="Times New Roman"/>
          <w:color w:val="000000" w:themeColor="text1"/>
        </w:rPr>
        <w:t>s looking empirically at their social, political, cultural</w:t>
      </w:r>
      <w:r w:rsidR="00231C8C" w:rsidRPr="008F5FA4">
        <w:rPr>
          <w:rFonts w:ascii="Times New Roman" w:hAnsi="Times New Roman" w:cs="Times New Roman"/>
          <w:color w:val="000000" w:themeColor="text1"/>
        </w:rPr>
        <w:t>,</w:t>
      </w:r>
      <w:r w:rsidR="00F05894" w:rsidRPr="008F5FA4">
        <w:rPr>
          <w:rFonts w:ascii="Times New Roman" w:hAnsi="Times New Roman" w:cs="Times New Roman"/>
          <w:color w:val="000000" w:themeColor="text1"/>
        </w:rPr>
        <w:t xml:space="preserve"> and geographical surroundings and tracing</w:t>
      </w:r>
      <w:r w:rsidR="00B85AC6" w:rsidRPr="008F5FA4">
        <w:rPr>
          <w:rFonts w:ascii="Times New Roman" w:hAnsi="Times New Roman" w:cs="Times New Roman"/>
          <w:color w:val="000000" w:themeColor="text1"/>
        </w:rPr>
        <w:t xml:space="preserve"> </w:t>
      </w:r>
      <w:r w:rsidR="00F05894" w:rsidRPr="008F5FA4">
        <w:rPr>
          <w:rFonts w:ascii="Times New Roman" w:hAnsi="Times New Roman" w:cs="Times New Roman"/>
          <w:color w:val="000000" w:themeColor="text1"/>
        </w:rPr>
        <w:t>how these</w:t>
      </w:r>
      <w:r w:rsidR="00B85AC6" w:rsidRPr="008F5FA4">
        <w:rPr>
          <w:rFonts w:ascii="Times New Roman" w:hAnsi="Times New Roman" w:cs="Times New Roman"/>
          <w:color w:val="000000" w:themeColor="text1"/>
        </w:rPr>
        <w:t xml:space="preserve"> caus</w:t>
      </w:r>
      <w:r w:rsidR="00593958" w:rsidRPr="008F5FA4">
        <w:rPr>
          <w:rFonts w:ascii="Times New Roman" w:hAnsi="Times New Roman" w:cs="Times New Roman"/>
          <w:color w:val="000000" w:themeColor="text1"/>
        </w:rPr>
        <w:t>al factor</w:t>
      </w:r>
      <w:r w:rsidR="00B85AC6" w:rsidRPr="008F5FA4">
        <w:rPr>
          <w:rFonts w:ascii="Times New Roman" w:hAnsi="Times New Roman" w:cs="Times New Roman"/>
          <w:color w:val="000000" w:themeColor="text1"/>
        </w:rPr>
        <w:t>s produced and</w:t>
      </w:r>
      <w:r w:rsidR="00F05894" w:rsidRPr="008F5FA4">
        <w:rPr>
          <w:rFonts w:ascii="Times New Roman" w:hAnsi="Times New Roman" w:cs="Times New Roman"/>
          <w:color w:val="000000" w:themeColor="text1"/>
        </w:rPr>
        <w:t xml:space="preserve"> shape</w:t>
      </w:r>
      <w:r w:rsidR="00FF773A" w:rsidRPr="008F5FA4">
        <w:rPr>
          <w:rFonts w:ascii="Times New Roman" w:hAnsi="Times New Roman" w:cs="Times New Roman"/>
          <w:color w:val="000000" w:themeColor="text1"/>
        </w:rPr>
        <w:t>d</w:t>
      </w:r>
      <w:r w:rsidR="00F05894" w:rsidRPr="008F5FA4">
        <w:rPr>
          <w:rFonts w:ascii="Times New Roman" w:hAnsi="Times New Roman" w:cs="Times New Roman"/>
          <w:color w:val="000000" w:themeColor="text1"/>
        </w:rPr>
        <w:t xml:space="preserve"> the art-works.</w:t>
      </w:r>
    </w:p>
    <w:p w14:paraId="23A1DB1F" w14:textId="309BD1BE" w:rsidR="005068CD"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E33DAC" w:rsidRPr="008F5FA4">
        <w:rPr>
          <w:rFonts w:ascii="Times New Roman" w:hAnsi="Times New Roman" w:cs="Times New Roman"/>
          <w:color w:val="000000" w:themeColor="text1"/>
        </w:rPr>
        <w:t xml:space="preserve">Thus </w:t>
      </w:r>
      <w:r w:rsidR="000E6DE9" w:rsidRPr="008F5FA4">
        <w:rPr>
          <w:rFonts w:ascii="Times New Roman" w:hAnsi="Times New Roman" w:cs="Times New Roman"/>
          <w:color w:val="000000" w:themeColor="text1"/>
        </w:rPr>
        <w:t>Dilke found a way to combine aestheticism and historicism</w:t>
      </w:r>
      <w:r w:rsidR="00E33DAC" w:rsidRPr="008F5FA4">
        <w:rPr>
          <w:rFonts w:ascii="Times New Roman" w:hAnsi="Times New Roman" w:cs="Times New Roman"/>
          <w:color w:val="000000" w:themeColor="text1"/>
        </w:rPr>
        <w:t xml:space="preserve"> </w:t>
      </w:r>
      <w:r w:rsidR="000E6DE9" w:rsidRPr="008F5FA4">
        <w:rPr>
          <w:rFonts w:ascii="Times New Roman" w:hAnsi="Times New Roman" w:cs="Times New Roman"/>
          <w:color w:val="000000" w:themeColor="text1"/>
        </w:rPr>
        <w:t>–</w:t>
      </w:r>
      <w:r w:rsidR="00FF773A" w:rsidRPr="008F5FA4">
        <w:rPr>
          <w:rFonts w:ascii="Times New Roman" w:hAnsi="Times New Roman" w:cs="Times New Roman"/>
          <w:color w:val="000000" w:themeColor="text1"/>
        </w:rPr>
        <w:t xml:space="preserve"> </w:t>
      </w:r>
      <w:r w:rsidR="00E33DAC" w:rsidRPr="008F5FA4">
        <w:rPr>
          <w:rFonts w:ascii="Times New Roman" w:hAnsi="Times New Roman" w:cs="Times New Roman"/>
          <w:color w:val="000000" w:themeColor="text1"/>
        </w:rPr>
        <w:t>b</w:t>
      </w:r>
      <w:r w:rsidR="000E6DE9" w:rsidRPr="008F5FA4">
        <w:rPr>
          <w:rFonts w:ascii="Times New Roman" w:hAnsi="Times New Roman" w:cs="Times New Roman"/>
          <w:color w:val="000000" w:themeColor="text1"/>
        </w:rPr>
        <w:t xml:space="preserve">y bifurcating them. The art-works with most aesthetic value transcend </w:t>
      </w:r>
      <w:r w:rsidR="00231C8C" w:rsidRPr="008F5FA4">
        <w:rPr>
          <w:rFonts w:ascii="Times New Roman" w:hAnsi="Times New Roman" w:cs="Times New Roman"/>
          <w:color w:val="000000" w:themeColor="text1"/>
        </w:rPr>
        <w:t>history and</w:t>
      </w:r>
      <w:r w:rsidR="000E6DE9" w:rsidRPr="008F5FA4">
        <w:rPr>
          <w:rFonts w:ascii="Times New Roman" w:hAnsi="Times New Roman" w:cs="Times New Roman"/>
          <w:color w:val="000000" w:themeColor="text1"/>
        </w:rPr>
        <w:t xml:space="preserve"> do</w:t>
      </w:r>
      <w:r w:rsidR="00C3122D" w:rsidRPr="008F5FA4">
        <w:rPr>
          <w:rFonts w:ascii="Times New Roman" w:hAnsi="Times New Roman" w:cs="Times New Roman"/>
          <w:color w:val="000000" w:themeColor="text1"/>
        </w:rPr>
        <w:t xml:space="preserve"> so</w:t>
      </w:r>
      <w:r w:rsidR="00E33DAC" w:rsidRPr="008F5FA4">
        <w:rPr>
          <w:rFonts w:ascii="Times New Roman" w:hAnsi="Times New Roman" w:cs="Times New Roman"/>
          <w:color w:val="000000" w:themeColor="text1"/>
        </w:rPr>
        <w:t xml:space="preserve"> </w:t>
      </w:r>
      <w:r w:rsidR="000E6DE9" w:rsidRPr="008F5FA4">
        <w:rPr>
          <w:rFonts w:ascii="Times New Roman" w:hAnsi="Times New Roman" w:cs="Times New Roman"/>
          <w:color w:val="000000" w:themeColor="text1"/>
        </w:rPr>
        <w:t xml:space="preserve">just insofar as they </w:t>
      </w:r>
      <w:r w:rsidR="00F6501C" w:rsidRPr="008F5FA4">
        <w:rPr>
          <w:rFonts w:ascii="Times New Roman" w:hAnsi="Times New Roman" w:cs="Times New Roman"/>
          <w:color w:val="000000" w:themeColor="text1"/>
        </w:rPr>
        <w:t>have</w:t>
      </w:r>
      <w:r w:rsidR="000E6DE9" w:rsidRPr="008F5FA4">
        <w:rPr>
          <w:rFonts w:ascii="Times New Roman" w:hAnsi="Times New Roman" w:cs="Times New Roman"/>
          <w:color w:val="000000" w:themeColor="text1"/>
        </w:rPr>
        <w:t xml:space="preserve"> aesthetic</w:t>
      </w:r>
      <w:r w:rsidR="00F6501C" w:rsidRPr="008F5FA4">
        <w:rPr>
          <w:rFonts w:ascii="Times New Roman" w:hAnsi="Times New Roman" w:cs="Times New Roman"/>
          <w:color w:val="000000" w:themeColor="text1"/>
        </w:rPr>
        <w:t xml:space="preserve"> value</w:t>
      </w:r>
      <w:r w:rsidR="000E6DE9" w:rsidRPr="008F5FA4">
        <w:rPr>
          <w:rFonts w:ascii="Times New Roman" w:hAnsi="Times New Roman" w:cs="Times New Roman"/>
          <w:color w:val="000000" w:themeColor="text1"/>
        </w:rPr>
        <w:t xml:space="preserve">. Conversely the art-works that require historical explanation have lesser </w:t>
      </w:r>
      <w:r w:rsidR="00FF773A" w:rsidRPr="008F5FA4">
        <w:rPr>
          <w:rFonts w:ascii="Times New Roman" w:hAnsi="Times New Roman" w:cs="Times New Roman"/>
          <w:color w:val="000000" w:themeColor="text1"/>
        </w:rPr>
        <w:t xml:space="preserve">or no </w:t>
      </w:r>
      <w:r w:rsidR="000E6DE9" w:rsidRPr="008F5FA4">
        <w:rPr>
          <w:rFonts w:ascii="Times New Roman" w:hAnsi="Times New Roman" w:cs="Times New Roman"/>
          <w:color w:val="000000" w:themeColor="text1"/>
        </w:rPr>
        <w:t>aesthetic value; their value</w:t>
      </w:r>
      <w:r w:rsidR="00FF773A" w:rsidRPr="008F5FA4">
        <w:rPr>
          <w:rFonts w:ascii="Times New Roman" w:hAnsi="Times New Roman" w:cs="Times New Roman"/>
          <w:color w:val="000000" w:themeColor="text1"/>
        </w:rPr>
        <w:t xml:space="preserve"> instead</w:t>
      </w:r>
      <w:r w:rsidR="000E6DE9" w:rsidRPr="008F5FA4">
        <w:rPr>
          <w:rFonts w:ascii="Times New Roman" w:hAnsi="Times New Roman" w:cs="Times New Roman"/>
          <w:color w:val="000000" w:themeColor="text1"/>
        </w:rPr>
        <w:t xml:space="preserve"> </w:t>
      </w:r>
      <w:r w:rsidR="00E33DAC" w:rsidRPr="008F5FA4">
        <w:rPr>
          <w:rFonts w:ascii="Times New Roman" w:hAnsi="Times New Roman" w:cs="Times New Roman"/>
          <w:color w:val="000000" w:themeColor="text1"/>
        </w:rPr>
        <w:t>resides</w:t>
      </w:r>
      <w:r w:rsidR="000E6DE9" w:rsidRPr="008F5FA4">
        <w:rPr>
          <w:rFonts w:ascii="Times New Roman" w:hAnsi="Times New Roman" w:cs="Times New Roman"/>
          <w:color w:val="000000" w:themeColor="text1"/>
        </w:rPr>
        <w:t xml:space="preserve"> in their historical interest, such that they </w:t>
      </w:r>
      <w:r w:rsidR="00C3122D" w:rsidRPr="008F5FA4">
        <w:rPr>
          <w:rFonts w:ascii="Times New Roman" w:hAnsi="Times New Roman" w:cs="Times New Roman"/>
          <w:color w:val="000000" w:themeColor="text1"/>
        </w:rPr>
        <w:t>must</w:t>
      </w:r>
      <w:r w:rsidR="000E6DE9" w:rsidRPr="008F5FA4">
        <w:rPr>
          <w:rFonts w:ascii="Times New Roman" w:hAnsi="Times New Roman" w:cs="Times New Roman"/>
          <w:color w:val="000000" w:themeColor="text1"/>
        </w:rPr>
        <w:t xml:space="preserve"> be explained and understood historically.</w:t>
      </w:r>
    </w:p>
    <w:p w14:paraId="63387916" w14:textId="088A2E77" w:rsidR="005068CD" w:rsidRPr="008F5FA4" w:rsidRDefault="005068CD" w:rsidP="008F5FA4">
      <w:pPr>
        <w:tabs>
          <w:tab w:val="left" w:pos="0"/>
        </w:tabs>
        <w:spacing w:line="480" w:lineRule="auto"/>
        <w:ind w:right="-52"/>
        <w:rPr>
          <w:rFonts w:ascii="Times New Roman" w:hAnsi="Times New Roman" w:cs="Times New Roman"/>
          <w:color w:val="000000" w:themeColor="text1"/>
        </w:rPr>
      </w:pPr>
    </w:p>
    <w:p w14:paraId="38254D2B" w14:textId="58B00A79" w:rsidR="005068CD" w:rsidRPr="008F5FA4" w:rsidRDefault="00EE78CD"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VI</w:t>
      </w:r>
      <w:r w:rsidR="005068CD" w:rsidRPr="008F5FA4">
        <w:rPr>
          <w:rFonts w:ascii="Times New Roman" w:hAnsi="Times New Roman" w:cs="Times New Roman"/>
          <w:color w:val="000000" w:themeColor="text1"/>
        </w:rPr>
        <w:t>. History and Aesthetics Part Company</w:t>
      </w:r>
    </w:p>
    <w:p w14:paraId="1688E41C" w14:textId="77777777" w:rsidR="005068CD" w:rsidRPr="008F5FA4" w:rsidRDefault="005068CD" w:rsidP="008F5FA4">
      <w:pPr>
        <w:tabs>
          <w:tab w:val="left" w:pos="0"/>
        </w:tabs>
        <w:spacing w:line="480" w:lineRule="auto"/>
        <w:ind w:right="-52"/>
        <w:rPr>
          <w:rFonts w:ascii="Times New Roman" w:hAnsi="Times New Roman" w:cs="Times New Roman"/>
          <w:color w:val="000000" w:themeColor="text1"/>
        </w:rPr>
      </w:pPr>
    </w:p>
    <w:p w14:paraId="2CF5A185" w14:textId="46E3210C" w:rsidR="00B003F6" w:rsidRPr="008F5FA4" w:rsidRDefault="002641A7"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Having </w:t>
      </w:r>
      <w:r w:rsidR="002621AC" w:rsidRPr="008F5FA4">
        <w:rPr>
          <w:rFonts w:ascii="Times New Roman" w:hAnsi="Times New Roman" w:cs="Times New Roman"/>
          <w:color w:val="000000" w:themeColor="text1"/>
        </w:rPr>
        <w:t>divided</w:t>
      </w:r>
      <w:r w:rsidR="000E6DE9" w:rsidRPr="008F5FA4">
        <w:rPr>
          <w:rFonts w:ascii="Times New Roman" w:hAnsi="Times New Roman" w:cs="Times New Roman"/>
          <w:color w:val="000000" w:themeColor="text1"/>
        </w:rPr>
        <w:t xml:space="preserve"> aesthetics </w:t>
      </w:r>
      <w:r w:rsidR="002621AC" w:rsidRPr="008F5FA4">
        <w:rPr>
          <w:rFonts w:ascii="Times New Roman" w:hAnsi="Times New Roman" w:cs="Times New Roman"/>
          <w:color w:val="000000" w:themeColor="text1"/>
        </w:rPr>
        <w:t>from</w:t>
      </w:r>
      <w:r w:rsidR="000E6DE9" w:rsidRPr="008F5FA4">
        <w:rPr>
          <w:rFonts w:ascii="Times New Roman" w:hAnsi="Times New Roman" w:cs="Times New Roman"/>
          <w:color w:val="000000" w:themeColor="text1"/>
        </w:rPr>
        <w:t xml:space="preserve"> history</w:t>
      </w:r>
      <w:r w:rsidRPr="008F5FA4">
        <w:rPr>
          <w:rFonts w:ascii="Times New Roman" w:hAnsi="Times New Roman" w:cs="Times New Roman"/>
          <w:color w:val="000000" w:themeColor="text1"/>
        </w:rPr>
        <w:t>, w</w:t>
      </w:r>
      <w:r w:rsidR="00997212" w:rsidRPr="008F5FA4">
        <w:rPr>
          <w:rFonts w:ascii="Times New Roman" w:hAnsi="Times New Roman" w:cs="Times New Roman"/>
          <w:color w:val="000000" w:themeColor="text1"/>
        </w:rPr>
        <w:t>hy</w:t>
      </w:r>
      <w:r w:rsidR="00535EC0" w:rsidRPr="008F5FA4">
        <w:rPr>
          <w:rFonts w:ascii="Times New Roman" w:hAnsi="Times New Roman" w:cs="Times New Roman"/>
          <w:color w:val="000000" w:themeColor="text1"/>
        </w:rPr>
        <w:t xml:space="preserve"> did Dilke </w:t>
      </w:r>
      <w:r w:rsidR="008C13A1" w:rsidRPr="008F5FA4">
        <w:rPr>
          <w:rFonts w:ascii="Times New Roman" w:hAnsi="Times New Roman" w:cs="Times New Roman"/>
          <w:color w:val="000000" w:themeColor="text1"/>
        </w:rPr>
        <w:t xml:space="preserve">then </w:t>
      </w:r>
      <w:r w:rsidR="00535EC0" w:rsidRPr="008F5FA4">
        <w:rPr>
          <w:rFonts w:ascii="Times New Roman" w:hAnsi="Times New Roman" w:cs="Times New Roman"/>
          <w:color w:val="000000" w:themeColor="text1"/>
        </w:rPr>
        <w:t xml:space="preserve">gravitate to the historical side and concentrate on </w:t>
      </w:r>
      <w:r w:rsidRPr="008F5FA4">
        <w:rPr>
          <w:rFonts w:ascii="Times New Roman" w:hAnsi="Times New Roman" w:cs="Times New Roman"/>
          <w:color w:val="000000" w:themeColor="text1"/>
        </w:rPr>
        <w:t>art-</w:t>
      </w:r>
      <w:r w:rsidR="00535EC0" w:rsidRPr="008F5FA4">
        <w:rPr>
          <w:rFonts w:ascii="Times New Roman" w:hAnsi="Times New Roman" w:cs="Times New Roman"/>
          <w:color w:val="000000" w:themeColor="text1"/>
        </w:rPr>
        <w:t>historical studies? Charles Dilke suggest</w:t>
      </w:r>
      <w:r w:rsidR="001D4014" w:rsidRPr="008F5FA4">
        <w:rPr>
          <w:rFonts w:ascii="Times New Roman" w:hAnsi="Times New Roman" w:cs="Times New Roman"/>
          <w:color w:val="000000" w:themeColor="text1"/>
        </w:rPr>
        <w:t>ed</w:t>
      </w:r>
      <w:r w:rsidR="00535EC0" w:rsidRPr="008F5FA4">
        <w:rPr>
          <w:rFonts w:ascii="Times New Roman" w:hAnsi="Times New Roman" w:cs="Times New Roman"/>
          <w:color w:val="000000" w:themeColor="text1"/>
        </w:rPr>
        <w:t xml:space="preserve"> that </w:t>
      </w:r>
      <w:r w:rsidR="00751DB6" w:rsidRPr="008F5FA4">
        <w:rPr>
          <w:rFonts w:ascii="Times New Roman" w:hAnsi="Times New Roman" w:cs="Times New Roman"/>
          <w:color w:val="000000" w:themeColor="text1"/>
        </w:rPr>
        <w:t>this was</w:t>
      </w:r>
      <w:r w:rsidR="006A59D6" w:rsidRPr="008F5FA4">
        <w:rPr>
          <w:rFonts w:ascii="Times New Roman" w:hAnsi="Times New Roman" w:cs="Times New Roman"/>
          <w:color w:val="000000" w:themeColor="text1"/>
        </w:rPr>
        <w:t xml:space="preserve"> because</w:t>
      </w:r>
      <w:r w:rsidR="00535EC0" w:rsidRPr="008F5FA4">
        <w:rPr>
          <w:rFonts w:ascii="Times New Roman" w:hAnsi="Times New Roman" w:cs="Times New Roman"/>
          <w:color w:val="000000" w:themeColor="text1"/>
        </w:rPr>
        <w:t xml:space="preserve"> Mark Pattison</w:t>
      </w:r>
      <w:r w:rsidR="006A59D6" w:rsidRPr="008F5FA4">
        <w:rPr>
          <w:rFonts w:ascii="Times New Roman" w:hAnsi="Times New Roman" w:cs="Times New Roman"/>
          <w:color w:val="000000" w:themeColor="text1"/>
        </w:rPr>
        <w:t xml:space="preserve"> insisted she</w:t>
      </w:r>
      <w:r w:rsidR="0094144A" w:rsidRPr="008F5FA4">
        <w:rPr>
          <w:rFonts w:ascii="Times New Roman" w:hAnsi="Times New Roman" w:cs="Times New Roman"/>
          <w:color w:val="000000" w:themeColor="text1"/>
        </w:rPr>
        <w:t xml:space="preserve"> become a historical specialist</w:t>
      </w:r>
      <w:r w:rsidR="006A59D6" w:rsidRPr="008F5FA4">
        <w:rPr>
          <w:rFonts w:ascii="Times New Roman" w:hAnsi="Times New Roman" w:cs="Times New Roman"/>
          <w:color w:val="000000" w:themeColor="text1"/>
        </w:rPr>
        <w:t>,</w:t>
      </w:r>
      <w:r w:rsidR="0094144A" w:rsidRPr="008F5FA4">
        <w:rPr>
          <w:rFonts w:ascii="Times New Roman" w:hAnsi="Times New Roman" w:cs="Times New Roman"/>
          <w:color w:val="000000" w:themeColor="text1"/>
        </w:rPr>
        <w:t xml:space="preserve"> against her own aspirations to</w:t>
      </w:r>
      <w:r w:rsidR="00535EC0" w:rsidRPr="008F5FA4">
        <w:rPr>
          <w:rFonts w:ascii="Times New Roman" w:hAnsi="Times New Roman" w:cs="Times New Roman"/>
          <w:color w:val="000000" w:themeColor="text1"/>
        </w:rPr>
        <w:t xml:space="preserve"> </w:t>
      </w:r>
      <w:r w:rsidRPr="008F5FA4">
        <w:rPr>
          <w:rFonts w:ascii="Times New Roman" w:hAnsi="Times New Roman" w:cs="Times New Roman"/>
          <w:color w:val="000000" w:themeColor="text1"/>
        </w:rPr>
        <w:t>do large-scale philosophy of art</w:t>
      </w:r>
      <w:r w:rsidR="00BC51A9" w:rsidRPr="008F5FA4">
        <w:rPr>
          <w:rFonts w:ascii="Times New Roman" w:hAnsi="Times New Roman" w:cs="Times New Roman"/>
          <w:color w:val="000000" w:themeColor="text1"/>
        </w:rPr>
        <w:t>.</w:t>
      </w:r>
      <w:r w:rsidR="00081E21" w:rsidRPr="008F5FA4">
        <w:rPr>
          <w:rStyle w:val="FootnoteReference"/>
          <w:rFonts w:ascii="Times New Roman" w:hAnsi="Times New Roman" w:cs="Times New Roman"/>
          <w:color w:val="000000" w:themeColor="text1"/>
        </w:rPr>
        <w:footnoteReference w:id="69"/>
      </w:r>
      <w:r w:rsidR="00FA49E3" w:rsidRPr="008F5FA4">
        <w:rPr>
          <w:rFonts w:ascii="Times New Roman" w:hAnsi="Times New Roman" w:cs="Times New Roman"/>
          <w:color w:val="000000" w:themeColor="text1"/>
        </w:rPr>
        <w:t xml:space="preserve"> </w:t>
      </w:r>
      <w:r w:rsidR="000E1D43" w:rsidRPr="008F5FA4">
        <w:rPr>
          <w:rFonts w:ascii="Times New Roman" w:hAnsi="Times New Roman" w:cs="Times New Roman"/>
          <w:color w:val="000000" w:themeColor="text1"/>
        </w:rPr>
        <w:t xml:space="preserve">Emilia </w:t>
      </w:r>
      <w:r w:rsidR="00FA49E3" w:rsidRPr="008F5FA4">
        <w:rPr>
          <w:rFonts w:ascii="Times New Roman" w:hAnsi="Times New Roman" w:cs="Times New Roman"/>
          <w:color w:val="000000" w:themeColor="text1"/>
        </w:rPr>
        <w:t>Dilke</w:t>
      </w:r>
      <w:r w:rsidR="0094144A" w:rsidRPr="008F5FA4">
        <w:rPr>
          <w:rFonts w:ascii="Times New Roman" w:hAnsi="Times New Roman" w:cs="Times New Roman"/>
          <w:color w:val="000000" w:themeColor="text1"/>
        </w:rPr>
        <w:t xml:space="preserve"> </w:t>
      </w:r>
      <w:r w:rsidR="006A59D6" w:rsidRPr="008F5FA4">
        <w:rPr>
          <w:rFonts w:ascii="Times New Roman" w:hAnsi="Times New Roman" w:cs="Times New Roman"/>
          <w:color w:val="000000" w:themeColor="text1"/>
        </w:rPr>
        <w:t>portrayed</w:t>
      </w:r>
      <w:r w:rsidR="0094144A" w:rsidRPr="008F5FA4">
        <w:rPr>
          <w:rFonts w:ascii="Times New Roman" w:hAnsi="Times New Roman" w:cs="Times New Roman"/>
          <w:color w:val="000000" w:themeColor="text1"/>
        </w:rPr>
        <w:t xml:space="preserve"> </w:t>
      </w:r>
      <w:r w:rsidR="006A59D6" w:rsidRPr="008F5FA4">
        <w:rPr>
          <w:rFonts w:ascii="Times New Roman" w:hAnsi="Times New Roman" w:cs="Times New Roman"/>
          <w:color w:val="000000" w:themeColor="text1"/>
        </w:rPr>
        <w:t>matters</w:t>
      </w:r>
      <w:r w:rsidR="0094144A" w:rsidRPr="008F5FA4">
        <w:rPr>
          <w:rFonts w:ascii="Times New Roman" w:hAnsi="Times New Roman" w:cs="Times New Roman"/>
          <w:color w:val="000000" w:themeColor="text1"/>
        </w:rPr>
        <w:t xml:space="preserve"> differently, telling </w:t>
      </w:r>
      <w:r w:rsidR="00FA49E3" w:rsidRPr="008F5FA4">
        <w:rPr>
          <w:rFonts w:ascii="Times New Roman" w:hAnsi="Times New Roman" w:cs="Times New Roman"/>
          <w:color w:val="000000" w:themeColor="text1"/>
        </w:rPr>
        <w:t>her niece</w:t>
      </w:r>
      <w:r w:rsidR="0094144A" w:rsidRPr="008F5FA4">
        <w:rPr>
          <w:rFonts w:ascii="Times New Roman" w:hAnsi="Times New Roman" w:cs="Times New Roman"/>
          <w:color w:val="000000" w:themeColor="text1"/>
        </w:rPr>
        <w:t xml:space="preserve"> that she </w:t>
      </w:r>
      <w:r w:rsidR="00FC7CF4" w:rsidRPr="008F5FA4">
        <w:rPr>
          <w:rFonts w:ascii="Times New Roman" w:hAnsi="Times New Roman" w:cs="Times New Roman"/>
          <w:color w:val="000000" w:themeColor="text1"/>
        </w:rPr>
        <w:t xml:space="preserve">resolved to </w:t>
      </w:r>
      <w:r w:rsidR="00ED6144" w:rsidRPr="008F5FA4">
        <w:rPr>
          <w:rFonts w:ascii="Times New Roman" w:hAnsi="Times New Roman" w:cs="Times New Roman"/>
          <w:color w:val="000000" w:themeColor="text1"/>
        </w:rPr>
        <w:t>‘</w:t>
      </w:r>
      <w:r w:rsidR="00FC7CF4" w:rsidRPr="008F5FA4">
        <w:rPr>
          <w:rFonts w:ascii="Times New Roman" w:hAnsi="Times New Roman" w:cs="Times New Roman"/>
          <w:i/>
          <w:iCs/>
          <w:color w:val="000000" w:themeColor="text1"/>
        </w:rPr>
        <w:t>stick</w:t>
      </w:r>
      <w:r w:rsidR="00FC7CF4" w:rsidRPr="008F5FA4">
        <w:rPr>
          <w:rFonts w:ascii="Times New Roman" w:hAnsi="Times New Roman" w:cs="Times New Roman"/>
          <w:color w:val="000000" w:themeColor="text1"/>
        </w:rPr>
        <w:t xml:space="preserve"> to </w:t>
      </w:r>
      <w:r w:rsidR="000144DC" w:rsidRPr="008F5FA4">
        <w:rPr>
          <w:rFonts w:ascii="Times New Roman" w:hAnsi="Times New Roman" w:cs="Times New Roman"/>
          <w:color w:val="000000" w:themeColor="text1"/>
        </w:rPr>
        <w:t>[...]</w:t>
      </w:r>
      <w:r w:rsidR="00FC7CF4" w:rsidRPr="008F5FA4">
        <w:rPr>
          <w:rFonts w:ascii="Times New Roman" w:hAnsi="Times New Roman" w:cs="Times New Roman"/>
          <w:color w:val="000000" w:themeColor="text1"/>
        </w:rPr>
        <w:t xml:space="preserve"> art generally, but made [her]self acquainted with philosophy as </w:t>
      </w:r>
      <w:r w:rsidR="00E23236" w:rsidRPr="008F5FA4">
        <w:rPr>
          <w:rFonts w:ascii="Times New Roman" w:hAnsi="Times New Roman" w:cs="Times New Roman"/>
          <w:color w:val="000000" w:themeColor="text1"/>
        </w:rPr>
        <w:t xml:space="preserve">far as </w:t>
      </w:r>
      <w:r w:rsidR="00FC7CF4" w:rsidRPr="008F5FA4">
        <w:rPr>
          <w:rFonts w:ascii="Times New Roman" w:hAnsi="Times New Roman" w:cs="Times New Roman"/>
          <w:i/>
          <w:iCs/>
          <w:color w:val="000000" w:themeColor="text1"/>
        </w:rPr>
        <w:t>bearing</w:t>
      </w:r>
      <w:r w:rsidR="00FC7CF4" w:rsidRPr="008F5FA4">
        <w:rPr>
          <w:rFonts w:ascii="Times New Roman" w:hAnsi="Times New Roman" w:cs="Times New Roman"/>
          <w:color w:val="000000" w:themeColor="text1"/>
        </w:rPr>
        <w:t xml:space="preserve"> on [her] </w:t>
      </w:r>
      <w:r w:rsidR="00F023B1" w:rsidRPr="008F5FA4">
        <w:rPr>
          <w:rFonts w:ascii="Times New Roman" w:hAnsi="Times New Roman" w:cs="Times New Roman"/>
          <w:color w:val="000000" w:themeColor="text1"/>
        </w:rPr>
        <w:t>“</w:t>
      </w:r>
      <w:r w:rsidR="00FC7CF4" w:rsidRPr="008F5FA4">
        <w:rPr>
          <w:rFonts w:ascii="Times New Roman" w:hAnsi="Times New Roman" w:cs="Times New Roman"/>
          <w:color w:val="000000" w:themeColor="text1"/>
        </w:rPr>
        <w:t>subject</w:t>
      </w:r>
      <w:r w:rsidR="00F023B1" w:rsidRPr="008F5FA4">
        <w:rPr>
          <w:rFonts w:ascii="Times New Roman" w:hAnsi="Times New Roman" w:cs="Times New Roman"/>
          <w:color w:val="000000" w:themeColor="text1"/>
        </w:rPr>
        <w:t>”</w:t>
      </w:r>
      <w:r w:rsidR="009F58A3" w:rsidRPr="008F5FA4">
        <w:rPr>
          <w:rFonts w:ascii="Times New Roman" w:hAnsi="Times New Roman" w:cs="Times New Roman"/>
          <w:color w:val="000000" w:themeColor="text1"/>
        </w:rPr>
        <w:t>’. ‘</w:t>
      </w:r>
      <w:r w:rsidR="00B003F6" w:rsidRPr="008F5FA4">
        <w:rPr>
          <w:rFonts w:ascii="Times New Roman" w:hAnsi="Times New Roman" w:cs="Times New Roman"/>
          <w:color w:val="000000" w:themeColor="text1"/>
        </w:rPr>
        <w:t>Some day I will show you my list of articles and work and explain how it all developed</w:t>
      </w:r>
      <w:r w:rsidR="00F023B1" w:rsidRPr="008F5FA4">
        <w:rPr>
          <w:rFonts w:ascii="Times New Roman" w:hAnsi="Times New Roman" w:cs="Times New Roman"/>
          <w:color w:val="000000" w:themeColor="text1"/>
        </w:rPr>
        <w:t>’,</w:t>
      </w:r>
      <w:r w:rsidR="00B003F6" w:rsidRPr="008F5FA4">
        <w:rPr>
          <w:rFonts w:ascii="Times New Roman" w:hAnsi="Times New Roman" w:cs="Times New Roman"/>
          <w:color w:val="000000" w:themeColor="text1"/>
        </w:rPr>
        <w:t xml:space="preserve"> she added</w:t>
      </w:r>
      <w:r w:rsidR="007E378B" w:rsidRPr="008F5FA4">
        <w:rPr>
          <w:rFonts w:ascii="Times New Roman" w:hAnsi="Times New Roman" w:cs="Times New Roman"/>
          <w:color w:val="000000" w:themeColor="text1"/>
        </w:rPr>
        <w:t>,</w:t>
      </w:r>
      <w:r w:rsidR="00DD0BAA" w:rsidRPr="008F5FA4">
        <w:rPr>
          <w:rStyle w:val="FootnoteReference"/>
          <w:rFonts w:ascii="Times New Roman" w:hAnsi="Times New Roman" w:cs="Times New Roman"/>
          <w:color w:val="000000" w:themeColor="text1"/>
        </w:rPr>
        <w:footnoteReference w:id="70"/>
      </w:r>
      <w:r w:rsidR="007E378B" w:rsidRPr="008F5FA4">
        <w:rPr>
          <w:rFonts w:ascii="Times New Roman" w:hAnsi="Times New Roman" w:cs="Times New Roman"/>
          <w:color w:val="000000" w:themeColor="text1"/>
        </w:rPr>
        <w:t xml:space="preserve"> conveying</w:t>
      </w:r>
      <w:r w:rsidR="00B003F6" w:rsidRPr="008F5FA4">
        <w:rPr>
          <w:rFonts w:ascii="Times New Roman" w:hAnsi="Times New Roman" w:cs="Times New Roman"/>
          <w:color w:val="000000" w:themeColor="text1"/>
        </w:rPr>
        <w:t xml:space="preserve"> that</w:t>
      </w:r>
      <w:r w:rsidR="0094144A" w:rsidRPr="008F5FA4">
        <w:rPr>
          <w:rFonts w:ascii="Times New Roman" w:hAnsi="Times New Roman" w:cs="Times New Roman"/>
          <w:color w:val="000000" w:themeColor="text1"/>
        </w:rPr>
        <w:t xml:space="preserve"> </w:t>
      </w:r>
      <w:r w:rsidR="00BC51A9" w:rsidRPr="008F5FA4">
        <w:rPr>
          <w:rFonts w:ascii="Times New Roman" w:hAnsi="Times New Roman" w:cs="Times New Roman"/>
          <w:color w:val="000000" w:themeColor="text1"/>
        </w:rPr>
        <w:t xml:space="preserve">her </w:t>
      </w:r>
      <w:r w:rsidR="001D4014" w:rsidRPr="008F5FA4">
        <w:rPr>
          <w:rFonts w:ascii="Times New Roman" w:hAnsi="Times New Roman" w:cs="Times New Roman"/>
          <w:color w:val="000000" w:themeColor="text1"/>
        </w:rPr>
        <w:t>art-</w:t>
      </w:r>
      <w:r w:rsidR="00BC51A9" w:rsidRPr="008F5FA4">
        <w:rPr>
          <w:rFonts w:ascii="Times New Roman" w:hAnsi="Times New Roman" w:cs="Times New Roman"/>
          <w:color w:val="000000" w:themeColor="text1"/>
        </w:rPr>
        <w:t xml:space="preserve">historical turn </w:t>
      </w:r>
      <w:r w:rsidR="00FE0D31" w:rsidRPr="008F5FA4">
        <w:rPr>
          <w:rFonts w:ascii="Times New Roman" w:hAnsi="Times New Roman" w:cs="Times New Roman"/>
          <w:color w:val="000000" w:themeColor="text1"/>
        </w:rPr>
        <w:t>was driven</w:t>
      </w:r>
      <w:r w:rsidR="00BC51A9" w:rsidRPr="008F5FA4">
        <w:rPr>
          <w:rFonts w:ascii="Times New Roman" w:hAnsi="Times New Roman" w:cs="Times New Roman"/>
          <w:color w:val="000000" w:themeColor="text1"/>
        </w:rPr>
        <w:t xml:space="preserve"> </w:t>
      </w:r>
      <w:r w:rsidR="00FE0D31" w:rsidRPr="008F5FA4">
        <w:rPr>
          <w:rFonts w:ascii="Times New Roman" w:hAnsi="Times New Roman" w:cs="Times New Roman"/>
          <w:color w:val="000000" w:themeColor="text1"/>
        </w:rPr>
        <w:t>by</w:t>
      </w:r>
      <w:r w:rsidR="00BC51A9" w:rsidRPr="008F5FA4">
        <w:rPr>
          <w:rFonts w:ascii="Times New Roman" w:hAnsi="Times New Roman" w:cs="Times New Roman"/>
          <w:color w:val="000000" w:themeColor="text1"/>
        </w:rPr>
        <w:t xml:space="preserve"> her own theoretical commitments – </w:t>
      </w:r>
      <w:r w:rsidR="0094144A" w:rsidRPr="008F5FA4">
        <w:rPr>
          <w:rFonts w:ascii="Times New Roman" w:hAnsi="Times New Roman" w:cs="Times New Roman"/>
          <w:color w:val="000000" w:themeColor="text1"/>
        </w:rPr>
        <w:t>indeed, in part,</w:t>
      </w:r>
      <w:r w:rsidR="00BC51A9" w:rsidRPr="008F5FA4">
        <w:rPr>
          <w:rFonts w:ascii="Times New Roman" w:hAnsi="Times New Roman" w:cs="Times New Roman"/>
          <w:color w:val="000000" w:themeColor="text1"/>
        </w:rPr>
        <w:t xml:space="preserve"> her </w:t>
      </w:r>
      <w:r w:rsidR="00BC51A9" w:rsidRPr="008F5FA4">
        <w:rPr>
          <w:rFonts w:ascii="Times New Roman" w:hAnsi="Times New Roman" w:cs="Times New Roman"/>
          <w:i/>
          <w:iCs/>
          <w:color w:val="000000" w:themeColor="text1"/>
        </w:rPr>
        <w:t>anti</w:t>
      </w:r>
      <w:r w:rsidR="00BC51A9" w:rsidRPr="008F5FA4">
        <w:rPr>
          <w:rFonts w:ascii="Times New Roman" w:hAnsi="Times New Roman" w:cs="Times New Roman"/>
          <w:color w:val="000000" w:themeColor="text1"/>
        </w:rPr>
        <w:t xml:space="preserve">-theoretical commitments. </w:t>
      </w:r>
    </w:p>
    <w:p w14:paraId="3AF9B0F8" w14:textId="4EDE8984" w:rsidR="009922DE" w:rsidRPr="008F5FA4" w:rsidRDefault="00452DB9"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lastRenderedPageBreak/>
        <w:tab/>
      </w:r>
      <w:r w:rsidR="00803393" w:rsidRPr="008F5FA4">
        <w:rPr>
          <w:rFonts w:ascii="Times New Roman" w:hAnsi="Times New Roman" w:cs="Times New Roman"/>
          <w:color w:val="000000" w:themeColor="text1"/>
        </w:rPr>
        <w:t>Scepticism</w:t>
      </w:r>
      <w:r w:rsidR="00BC51A9" w:rsidRPr="008F5FA4">
        <w:rPr>
          <w:rFonts w:ascii="Times New Roman" w:hAnsi="Times New Roman" w:cs="Times New Roman"/>
          <w:color w:val="000000" w:themeColor="text1"/>
        </w:rPr>
        <w:t xml:space="preserve"> about theory </w:t>
      </w:r>
      <w:r w:rsidR="00C3122D" w:rsidRPr="008F5FA4">
        <w:rPr>
          <w:rFonts w:ascii="Times New Roman" w:hAnsi="Times New Roman" w:cs="Times New Roman"/>
          <w:color w:val="000000" w:themeColor="text1"/>
        </w:rPr>
        <w:t>was</w:t>
      </w:r>
      <w:r w:rsidR="00BC51A9" w:rsidRPr="008F5FA4">
        <w:rPr>
          <w:rFonts w:ascii="Times New Roman" w:hAnsi="Times New Roman" w:cs="Times New Roman"/>
          <w:color w:val="000000" w:themeColor="text1"/>
        </w:rPr>
        <w:t xml:space="preserve"> an abiding </w:t>
      </w:r>
      <w:r w:rsidR="00A710B3" w:rsidRPr="008F5FA4">
        <w:rPr>
          <w:rFonts w:ascii="Times New Roman" w:hAnsi="Times New Roman" w:cs="Times New Roman"/>
          <w:color w:val="000000" w:themeColor="text1"/>
        </w:rPr>
        <w:t>refrain</w:t>
      </w:r>
      <w:r w:rsidR="00BC51A9" w:rsidRPr="008F5FA4">
        <w:rPr>
          <w:rFonts w:ascii="Times New Roman" w:hAnsi="Times New Roman" w:cs="Times New Roman"/>
          <w:color w:val="000000" w:themeColor="text1"/>
        </w:rPr>
        <w:t xml:space="preserve"> </w:t>
      </w:r>
      <w:r w:rsidR="00A710B3" w:rsidRPr="008F5FA4">
        <w:rPr>
          <w:rFonts w:ascii="Times New Roman" w:hAnsi="Times New Roman" w:cs="Times New Roman"/>
          <w:color w:val="000000" w:themeColor="text1"/>
        </w:rPr>
        <w:t>in</w:t>
      </w:r>
      <w:r w:rsidR="00BC51A9" w:rsidRPr="008F5FA4">
        <w:rPr>
          <w:rFonts w:ascii="Times New Roman" w:hAnsi="Times New Roman" w:cs="Times New Roman"/>
          <w:color w:val="000000" w:themeColor="text1"/>
        </w:rPr>
        <w:t xml:space="preserve"> Dilke’s thought</w:t>
      </w:r>
      <w:r w:rsidR="00A710B3" w:rsidRPr="008F5FA4">
        <w:rPr>
          <w:rFonts w:ascii="Times New Roman" w:hAnsi="Times New Roman" w:cs="Times New Roman"/>
          <w:color w:val="000000" w:themeColor="text1"/>
        </w:rPr>
        <w:t>. She repeatedly</w:t>
      </w:r>
      <w:r w:rsidR="00BC51A9" w:rsidRPr="008F5FA4">
        <w:rPr>
          <w:rFonts w:ascii="Times New Roman" w:hAnsi="Times New Roman" w:cs="Times New Roman"/>
          <w:color w:val="000000" w:themeColor="text1"/>
        </w:rPr>
        <w:t xml:space="preserve"> </w:t>
      </w:r>
      <w:r w:rsidR="00DF5D8D" w:rsidRPr="008F5FA4">
        <w:rPr>
          <w:rFonts w:ascii="Times New Roman" w:hAnsi="Times New Roman" w:cs="Times New Roman"/>
          <w:color w:val="000000" w:themeColor="text1"/>
        </w:rPr>
        <w:t>complain</w:t>
      </w:r>
      <w:r w:rsidR="00C3122D" w:rsidRPr="008F5FA4">
        <w:rPr>
          <w:rFonts w:ascii="Times New Roman" w:hAnsi="Times New Roman" w:cs="Times New Roman"/>
          <w:color w:val="000000" w:themeColor="text1"/>
        </w:rPr>
        <w:t>ed</w:t>
      </w:r>
      <w:r w:rsidR="00BC51A9" w:rsidRPr="008F5FA4">
        <w:rPr>
          <w:rFonts w:ascii="Times New Roman" w:hAnsi="Times New Roman" w:cs="Times New Roman"/>
          <w:color w:val="000000" w:themeColor="text1"/>
        </w:rPr>
        <w:t xml:space="preserve"> that</w:t>
      </w:r>
      <w:r w:rsidR="002A0DF0" w:rsidRPr="008F5FA4">
        <w:rPr>
          <w:rFonts w:ascii="Times New Roman" w:hAnsi="Times New Roman" w:cs="Times New Roman"/>
          <w:color w:val="000000" w:themeColor="text1"/>
        </w:rPr>
        <w:t xml:space="preserve"> speculation and</w:t>
      </w:r>
      <w:r w:rsidR="00BC51A9" w:rsidRPr="008F5FA4">
        <w:rPr>
          <w:rFonts w:ascii="Times New Roman" w:hAnsi="Times New Roman" w:cs="Times New Roman"/>
          <w:color w:val="000000" w:themeColor="text1"/>
        </w:rPr>
        <w:t xml:space="preserve"> excessive </w:t>
      </w:r>
      <w:r w:rsidR="00B37D81" w:rsidRPr="008F5FA4">
        <w:rPr>
          <w:rFonts w:ascii="Times New Roman" w:hAnsi="Times New Roman" w:cs="Times New Roman"/>
          <w:color w:val="000000" w:themeColor="text1"/>
        </w:rPr>
        <w:t>systemat</w:t>
      </w:r>
      <w:r w:rsidR="007E7677" w:rsidRPr="008F5FA4">
        <w:rPr>
          <w:rFonts w:ascii="Times New Roman" w:hAnsi="Times New Roman" w:cs="Times New Roman"/>
          <w:color w:val="000000" w:themeColor="text1"/>
        </w:rPr>
        <w:t>isa</w:t>
      </w:r>
      <w:r w:rsidR="00B37D81" w:rsidRPr="008F5FA4">
        <w:rPr>
          <w:rFonts w:ascii="Times New Roman" w:hAnsi="Times New Roman" w:cs="Times New Roman"/>
          <w:color w:val="000000" w:themeColor="text1"/>
        </w:rPr>
        <w:t>tion</w:t>
      </w:r>
      <w:r w:rsidR="00BC51A9" w:rsidRPr="008F5FA4">
        <w:rPr>
          <w:rFonts w:ascii="Times New Roman" w:hAnsi="Times New Roman" w:cs="Times New Roman"/>
          <w:color w:val="000000" w:themeColor="text1"/>
        </w:rPr>
        <w:t xml:space="preserve"> </w:t>
      </w:r>
      <w:r w:rsidR="00426F6B" w:rsidRPr="008F5FA4">
        <w:rPr>
          <w:rFonts w:ascii="Times New Roman" w:hAnsi="Times New Roman" w:cs="Times New Roman"/>
          <w:color w:val="000000" w:themeColor="text1"/>
        </w:rPr>
        <w:t>compromise</w:t>
      </w:r>
      <w:r w:rsidR="00BC51A9" w:rsidRPr="008F5FA4">
        <w:rPr>
          <w:rFonts w:ascii="Times New Roman" w:hAnsi="Times New Roman" w:cs="Times New Roman"/>
          <w:color w:val="000000" w:themeColor="text1"/>
        </w:rPr>
        <w:t xml:space="preserve"> our ability both to observe facts and to appreciate </w:t>
      </w:r>
      <w:r w:rsidR="0094144A" w:rsidRPr="008F5FA4">
        <w:rPr>
          <w:rFonts w:ascii="Times New Roman" w:hAnsi="Times New Roman" w:cs="Times New Roman"/>
          <w:color w:val="000000" w:themeColor="text1"/>
        </w:rPr>
        <w:t>art-works’</w:t>
      </w:r>
      <w:r w:rsidR="00BC51A9" w:rsidRPr="008F5FA4">
        <w:rPr>
          <w:rFonts w:ascii="Times New Roman" w:hAnsi="Times New Roman" w:cs="Times New Roman"/>
          <w:color w:val="000000" w:themeColor="text1"/>
        </w:rPr>
        <w:t xml:space="preserve"> sensory qualities</w:t>
      </w:r>
      <w:r w:rsidR="008F3028" w:rsidRPr="008F5FA4">
        <w:rPr>
          <w:rFonts w:ascii="Times New Roman" w:hAnsi="Times New Roman" w:cs="Times New Roman"/>
          <w:color w:val="000000" w:themeColor="text1"/>
        </w:rPr>
        <w:t>.</w:t>
      </w:r>
      <w:r w:rsidR="00503300" w:rsidRPr="008F5FA4">
        <w:rPr>
          <w:rStyle w:val="FootnoteReference"/>
          <w:rFonts w:ascii="Times New Roman" w:hAnsi="Times New Roman" w:cs="Times New Roman"/>
          <w:color w:val="000000" w:themeColor="text1"/>
        </w:rPr>
        <w:footnoteReference w:id="71"/>
      </w:r>
      <w:r w:rsidR="00090F6A" w:rsidRPr="008F5FA4">
        <w:rPr>
          <w:rFonts w:ascii="Times New Roman" w:hAnsi="Times New Roman" w:cs="Times New Roman"/>
          <w:color w:val="000000" w:themeColor="text1"/>
        </w:rPr>
        <w:t xml:space="preserve"> For Dilke, we do not need</w:t>
      </w:r>
      <w:r w:rsidR="00090F6A" w:rsidRPr="008F5FA4">
        <w:rPr>
          <w:rFonts w:ascii="Times New Roman" w:hAnsi="Times New Roman" w:cs="Times New Roman"/>
          <w:i/>
          <w:iCs/>
          <w:color w:val="000000" w:themeColor="text1"/>
        </w:rPr>
        <w:t xml:space="preserve"> </w:t>
      </w:r>
      <w:r w:rsidR="00090F6A" w:rsidRPr="008F5FA4">
        <w:rPr>
          <w:rFonts w:ascii="Times New Roman" w:hAnsi="Times New Roman" w:cs="Times New Roman"/>
          <w:color w:val="000000" w:themeColor="text1"/>
        </w:rPr>
        <w:t>theory to appreciate</w:t>
      </w:r>
      <w:r w:rsidR="004F5D5F" w:rsidRPr="008F5FA4">
        <w:rPr>
          <w:rFonts w:ascii="Times New Roman" w:hAnsi="Times New Roman" w:cs="Times New Roman"/>
          <w:color w:val="000000" w:themeColor="text1"/>
        </w:rPr>
        <w:t xml:space="preserve"> the</w:t>
      </w:r>
      <w:r w:rsidR="00090F6A" w:rsidRPr="008F5FA4">
        <w:rPr>
          <w:rFonts w:ascii="Times New Roman" w:hAnsi="Times New Roman" w:cs="Times New Roman"/>
          <w:color w:val="000000" w:themeColor="text1"/>
        </w:rPr>
        <w:t xml:space="preserve"> </w:t>
      </w:r>
      <w:r w:rsidR="004F5D5F" w:rsidRPr="008F5FA4">
        <w:rPr>
          <w:rFonts w:ascii="Times New Roman" w:hAnsi="Times New Roman" w:cs="Times New Roman"/>
          <w:color w:val="000000" w:themeColor="text1"/>
        </w:rPr>
        <w:t>beautiful</w:t>
      </w:r>
      <w:r w:rsidR="00190897" w:rsidRPr="008F5FA4">
        <w:rPr>
          <w:rFonts w:ascii="Times New Roman" w:hAnsi="Times New Roman" w:cs="Times New Roman"/>
          <w:color w:val="000000" w:themeColor="text1"/>
        </w:rPr>
        <w:t>,</w:t>
      </w:r>
      <w:r w:rsidR="00A710B3" w:rsidRPr="008F5FA4">
        <w:rPr>
          <w:rFonts w:ascii="Times New Roman" w:hAnsi="Times New Roman" w:cs="Times New Roman"/>
          <w:color w:val="000000" w:themeColor="text1"/>
        </w:rPr>
        <w:t xml:space="preserve"> </w:t>
      </w:r>
      <w:r w:rsidR="00713B72" w:rsidRPr="008F5FA4">
        <w:rPr>
          <w:rFonts w:ascii="Times New Roman" w:hAnsi="Times New Roman" w:cs="Times New Roman"/>
          <w:color w:val="000000" w:themeColor="text1"/>
        </w:rPr>
        <w:t>because</w:t>
      </w:r>
      <w:r w:rsidR="002A0DF0" w:rsidRPr="008F5FA4">
        <w:rPr>
          <w:rFonts w:ascii="Times New Roman" w:hAnsi="Times New Roman" w:cs="Times New Roman"/>
          <w:color w:val="000000" w:themeColor="text1"/>
        </w:rPr>
        <w:t xml:space="preserve"> it is built from</w:t>
      </w:r>
      <w:r w:rsidR="00090F6A" w:rsidRPr="008F5FA4">
        <w:rPr>
          <w:rFonts w:ascii="Times New Roman" w:hAnsi="Times New Roman" w:cs="Times New Roman"/>
          <w:color w:val="000000" w:themeColor="text1"/>
        </w:rPr>
        <w:t xml:space="preserve"> sensory, perceptible qualities to which we </w:t>
      </w:r>
      <w:r w:rsidR="004F5D5F" w:rsidRPr="008F5FA4">
        <w:rPr>
          <w:rFonts w:ascii="Times New Roman" w:hAnsi="Times New Roman" w:cs="Times New Roman"/>
          <w:color w:val="000000" w:themeColor="text1"/>
        </w:rPr>
        <w:t>are</w:t>
      </w:r>
      <w:r w:rsidR="00090F6A" w:rsidRPr="008F5FA4">
        <w:rPr>
          <w:rFonts w:ascii="Times New Roman" w:hAnsi="Times New Roman" w:cs="Times New Roman"/>
          <w:color w:val="000000" w:themeColor="text1"/>
        </w:rPr>
        <w:t xml:space="preserve"> organic</w:t>
      </w:r>
      <w:r w:rsidR="004F5D5F" w:rsidRPr="008F5FA4">
        <w:rPr>
          <w:rFonts w:ascii="Times New Roman" w:hAnsi="Times New Roman" w:cs="Times New Roman"/>
          <w:color w:val="000000" w:themeColor="text1"/>
        </w:rPr>
        <w:t>ally</w:t>
      </w:r>
      <w:r w:rsidR="00090F6A" w:rsidRPr="008F5FA4">
        <w:rPr>
          <w:rFonts w:ascii="Times New Roman" w:hAnsi="Times New Roman" w:cs="Times New Roman"/>
          <w:color w:val="000000" w:themeColor="text1"/>
        </w:rPr>
        <w:t xml:space="preserve"> </w:t>
      </w:r>
      <w:r w:rsidR="004F5D5F" w:rsidRPr="008F5FA4">
        <w:rPr>
          <w:rFonts w:ascii="Times New Roman" w:hAnsi="Times New Roman" w:cs="Times New Roman"/>
          <w:color w:val="000000" w:themeColor="text1"/>
        </w:rPr>
        <w:t>responsive</w:t>
      </w:r>
      <w:r w:rsidR="00090F6A" w:rsidRPr="008F5FA4">
        <w:rPr>
          <w:rFonts w:ascii="Times New Roman" w:hAnsi="Times New Roman" w:cs="Times New Roman"/>
          <w:color w:val="000000" w:themeColor="text1"/>
        </w:rPr>
        <w:t>. Nor do we need theory to appreciate the timeless human interest in great work</w:t>
      </w:r>
      <w:r w:rsidR="00190897" w:rsidRPr="008F5FA4">
        <w:rPr>
          <w:rFonts w:ascii="Times New Roman" w:hAnsi="Times New Roman" w:cs="Times New Roman"/>
          <w:color w:val="000000" w:themeColor="text1"/>
        </w:rPr>
        <w:t>s</w:t>
      </w:r>
      <w:r w:rsidR="0010115F" w:rsidRPr="008F5FA4">
        <w:rPr>
          <w:rFonts w:ascii="Times New Roman" w:hAnsi="Times New Roman" w:cs="Times New Roman"/>
          <w:color w:val="000000" w:themeColor="text1"/>
        </w:rPr>
        <w:t>.</w:t>
      </w:r>
      <w:r w:rsidR="009922DE" w:rsidRPr="008F5FA4">
        <w:rPr>
          <w:rFonts w:ascii="Times New Roman" w:hAnsi="Times New Roman" w:cs="Times New Roman"/>
          <w:color w:val="000000" w:themeColor="text1"/>
        </w:rPr>
        <w:t xml:space="preserve"> </w:t>
      </w:r>
      <w:r w:rsidR="007B4434" w:rsidRPr="008F5FA4">
        <w:rPr>
          <w:rFonts w:ascii="Times New Roman" w:hAnsi="Times New Roman" w:cs="Times New Roman"/>
          <w:color w:val="000000" w:themeColor="text1"/>
        </w:rPr>
        <w:t>T</w:t>
      </w:r>
      <w:r w:rsidR="002A0DF0" w:rsidRPr="008F5FA4">
        <w:rPr>
          <w:rFonts w:ascii="Times New Roman" w:hAnsi="Times New Roman" w:cs="Times New Roman"/>
          <w:color w:val="000000" w:themeColor="text1"/>
        </w:rPr>
        <w:t>h</w:t>
      </w:r>
      <w:r w:rsidR="007C4533" w:rsidRPr="008F5FA4">
        <w:rPr>
          <w:rFonts w:ascii="Times New Roman" w:hAnsi="Times New Roman" w:cs="Times New Roman"/>
          <w:color w:val="000000" w:themeColor="text1"/>
        </w:rPr>
        <w:t>e</w:t>
      </w:r>
      <w:r w:rsidR="0010115F" w:rsidRPr="008F5FA4">
        <w:rPr>
          <w:rFonts w:ascii="Times New Roman" w:hAnsi="Times New Roman" w:cs="Times New Roman"/>
          <w:color w:val="000000" w:themeColor="text1"/>
        </w:rPr>
        <w:t xml:space="preserve"> more </w:t>
      </w:r>
      <w:r w:rsidR="007C4533" w:rsidRPr="008F5FA4">
        <w:rPr>
          <w:rFonts w:ascii="Times New Roman" w:hAnsi="Times New Roman" w:cs="Times New Roman"/>
          <w:color w:val="000000" w:themeColor="text1"/>
        </w:rPr>
        <w:t>aesthetic value an art-work has</w:t>
      </w:r>
      <w:r w:rsidR="007B4434" w:rsidRPr="008F5FA4">
        <w:rPr>
          <w:rFonts w:ascii="Times New Roman" w:hAnsi="Times New Roman" w:cs="Times New Roman"/>
          <w:color w:val="000000" w:themeColor="text1"/>
        </w:rPr>
        <w:t>,</w:t>
      </w:r>
      <w:r w:rsidR="0010115F" w:rsidRPr="008F5FA4">
        <w:rPr>
          <w:rFonts w:ascii="Times New Roman" w:hAnsi="Times New Roman" w:cs="Times New Roman"/>
          <w:color w:val="000000" w:themeColor="text1"/>
        </w:rPr>
        <w:t xml:space="preserve"> the less we need theory to appreciate </w:t>
      </w:r>
      <w:r w:rsidR="007C4533" w:rsidRPr="008F5FA4">
        <w:rPr>
          <w:rFonts w:ascii="Times New Roman" w:hAnsi="Times New Roman" w:cs="Times New Roman"/>
          <w:color w:val="000000" w:themeColor="text1"/>
        </w:rPr>
        <w:t>it.</w:t>
      </w:r>
      <w:r w:rsidR="0059150A" w:rsidRPr="008F5FA4">
        <w:rPr>
          <w:rFonts w:ascii="Times New Roman" w:hAnsi="Times New Roman" w:cs="Times New Roman"/>
          <w:color w:val="000000" w:themeColor="text1"/>
        </w:rPr>
        <w:t xml:space="preserve"> </w:t>
      </w:r>
    </w:p>
    <w:p w14:paraId="241815BE" w14:textId="047C7A2F" w:rsidR="0084206B"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9922DE" w:rsidRPr="008F5FA4">
        <w:rPr>
          <w:rFonts w:ascii="Times New Roman" w:hAnsi="Times New Roman" w:cs="Times New Roman"/>
          <w:color w:val="000000" w:themeColor="text1"/>
        </w:rPr>
        <w:t>Accordingly</w:t>
      </w:r>
      <w:r w:rsidR="0010115F" w:rsidRPr="008F5FA4">
        <w:rPr>
          <w:rFonts w:ascii="Times New Roman" w:hAnsi="Times New Roman" w:cs="Times New Roman"/>
          <w:color w:val="000000" w:themeColor="text1"/>
        </w:rPr>
        <w:t xml:space="preserve"> Dilke saw no need to write books on art-works</w:t>
      </w:r>
      <w:r w:rsidR="00222782" w:rsidRPr="008F5FA4">
        <w:rPr>
          <w:rFonts w:ascii="Times New Roman" w:hAnsi="Times New Roman" w:cs="Times New Roman"/>
          <w:color w:val="000000" w:themeColor="text1"/>
        </w:rPr>
        <w:t xml:space="preserve"> </w:t>
      </w:r>
      <w:r w:rsidR="00222782" w:rsidRPr="008F5FA4">
        <w:rPr>
          <w:rFonts w:ascii="Times New Roman" w:hAnsi="Times New Roman" w:cs="Times New Roman"/>
          <w:i/>
          <w:iCs/>
          <w:color w:val="000000" w:themeColor="text1"/>
        </w:rPr>
        <w:t xml:space="preserve">qua </w:t>
      </w:r>
      <w:r w:rsidR="009922DE" w:rsidRPr="008F5FA4">
        <w:rPr>
          <w:rFonts w:ascii="Times New Roman" w:hAnsi="Times New Roman" w:cs="Times New Roman"/>
          <w:color w:val="000000" w:themeColor="text1"/>
        </w:rPr>
        <w:t>aesthetic objects</w:t>
      </w:r>
      <w:r w:rsidR="0010115F" w:rsidRPr="008F5FA4">
        <w:rPr>
          <w:rFonts w:ascii="Times New Roman" w:hAnsi="Times New Roman" w:cs="Times New Roman"/>
          <w:color w:val="000000" w:themeColor="text1"/>
        </w:rPr>
        <w:t xml:space="preserve">. Where research and explanation </w:t>
      </w:r>
      <w:r w:rsidR="0059150A" w:rsidRPr="008F5FA4">
        <w:rPr>
          <w:rFonts w:ascii="Times New Roman" w:hAnsi="Times New Roman" w:cs="Times New Roman"/>
          <w:i/>
          <w:iCs/>
          <w:color w:val="000000" w:themeColor="text1"/>
        </w:rPr>
        <w:t>we</w:t>
      </w:r>
      <w:r w:rsidR="0010115F" w:rsidRPr="008F5FA4">
        <w:rPr>
          <w:rFonts w:ascii="Times New Roman" w:hAnsi="Times New Roman" w:cs="Times New Roman"/>
          <w:i/>
          <w:iCs/>
          <w:color w:val="000000" w:themeColor="text1"/>
        </w:rPr>
        <w:t>re</w:t>
      </w:r>
      <w:r w:rsidR="0010115F" w:rsidRPr="008F5FA4">
        <w:rPr>
          <w:rFonts w:ascii="Times New Roman" w:hAnsi="Times New Roman" w:cs="Times New Roman"/>
          <w:color w:val="000000" w:themeColor="text1"/>
        </w:rPr>
        <w:t xml:space="preserve"> needed</w:t>
      </w:r>
      <w:r w:rsidR="00127C23" w:rsidRPr="008F5FA4">
        <w:rPr>
          <w:rFonts w:ascii="Times New Roman" w:hAnsi="Times New Roman" w:cs="Times New Roman"/>
          <w:color w:val="000000" w:themeColor="text1"/>
        </w:rPr>
        <w:t xml:space="preserve"> </w:t>
      </w:r>
      <w:r w:rsidR="0059150A" w:rsidRPr="008F5FA4">
        <w:rPr>
          <w:rFonts w:ascii="Times New Roman" w:hAnsi="Times New Roman" w:cs="Times New Roman"/>
          <w:color w:val="000000" w:themeColor="text1"/>
        </w:rPr>
        <w:t>wa</w:t>
      </w:r>
      <w:r w:rsidR="0010115F" w:rsidRPr="008F5FA4">
        <w:rPr>
          <w:rFonts w:ascii="Times New Roman" w:hAnsi="Times New Roman" w:cs="Times New Roman"/>
          <w:color w:val="000000" w:themeColor="text1"/>
        </w:rPr>
        <w:t>s</w:t>
      </w:r>
      <w:r w:rsidR="0059150A" w:rsidRPr="008F5FA4">
        <w:rPr>
          <w:rFonts w:ascii="Times New Roman" w:hAnsi="Times New Roman" w:cs="Times New Roman"/>
          <w:color w:val="000000" w:themeColor="text1"/>
        </w:rPr>
        <w:t xml:space="preserve"> </w:t>
      </w:r>
      <w:r w:rsidR="0010115F" w:rsidRPr="008F5FA4">
        <w:rPr>
          <w:rFonts w:ascii="Times New Roman" w:hAnsi="Times New Roman" w:cs="Times New Roman"/>
          <w:color w:val="000000" w:themeColor="text1"/>
        </w:rPr>
        <w:t xml:space="preserve">for </w:t>
      </w:r>
      <w:r w:rsidR="007C4533" w:rsidRPr="008F5FA4">
        <w:rPr>
          <w:rFonts w:ascii="Times New Roman" w:hAnsi="Times New Roman" w:cs="Times New Roman"/>
          <w:color w:val="000000" w:themeColor="text1"/>
        </w:rPr>
        <w:t>that majority of</w:t>
      </w:r>
      <w:r w:rsidR="0010115F" w:rsidRPr="008F5FA4">
        <w:rPr>
          <w:rFonts w:ascii="Times New Roman" w:hAnsi="Times New Roman" w:cs="Times New Roman"/>
          <w:color w:val="000000" w:themeColor="text1"/>
        </w:rPr>
        <w:t xml:space="preserve"> art-works that </w:t>
      </w:r>
      <w:r w:rsidR="00D268B2" w:rsidRPr="008F5FA4">
        <w:rPr>
          <w:rFonts w:ascii="Times New Roman" w:hAnsi="Times New Roman" w:cs="Times New Roman"/>
          <w:color w:val="000000" w:themeColor="text1"/>
        </w:rPr>
        <w:t>possess only</w:t>
      </w:r>
      <w:r w:rsidR="0010115F" w:rsidRPr="008F5FA4">
        <w:rPr>
          <w:rFonts w:ascii="Times New Roman" w:hAnsi="Times New Roman" w:cs="Times New Roman"/>
          <w:color w:val="000000" w:themeColor="text1"/>
        </w:rPr>
        <w:t xml:space="preserve"> historical interest. </w:t>
      </w:r>
      <w:r w:rsidR="00656907" w:rsidRPr="008F5FA4">
        <w:rPr>
          <w:rFonts w:ascii="Times New Roman" w:hAnsi="Times New Roman" w:cs="Times New Roman"/>
          <w:color w:val="000000" w:themeColor="text1"/>
        </w:rPr>
        <w:t>There,</w:t>
      </w:r>
      <w:r w:rsidR="0059150A" w:rsidRPr="008F5FA4">
        <w:rPr>
          <w:rFonts w:ascii="Times New Roman" w:hAnsi="Times New Roman" w:cs="Times New Roman"/>
          <w:color w:val="000000" w:themeColor="text1"/>
        </w:rPr>
        <w:t xml:space="preserve"> </w:t>
      </w:r>
      <w:r w:rsidR="00BA5C56" w:rsidRPr="008F5FA4">
        <w:rPr>
          <w:rFonts w:ascii="Times New Roman" w:hAnsi="Times New Roman" w:cs="Times New Roman"/>
          <w:color w:val="000000" w:themeColor="text1"/>
        </w:rPr>
        <w:t>Dilke</w:t>
      </w:r>
      <w:r w:rsidR="0059150A" w:rsidRPr="008F5FA4">
        <w:rPr>
          <w:rFonts w:ascii="Times New Roman" w:hAnsi="Times New Roman" w:cs="Times New Roman"/>
          <w:color w:val="000000" w:themeColor="text1"/>
        </w:rPr>
        <w:t xml:space="preserve"> </w:t>
      </w:r>
      <w:r w:rsidR="00BA5C56" w:rsidRPr="008F5FA4">
        <w:rPr>
          <w:rFonts w:ascii="Times New Roman" w:hAnsi="Times New Roman" w:cs="Times New Roman"/>
          <w:color w:val="000000" w:themeColor="text1"/>
        </w:rPr>
        <w:t>judged that</w:t>
      </w:r>
      <w:r w:rsidR="0059150A" w:rsidRPr="008F5FA4">
        <w:rPr>
          <w:rFonts w:ascii="Times New Roman" w:hAnsi="Times New Roman" w:cs="Times New Roman"/>
          <w:color w:val="000000" w:themeColor="text1"/>
        </w:rPr>
        <w:t xml:space="preserve"> she could perform useful service</w:t>
      </w:r>
      <w:r w:rsidR="0010115F" w:rsidRPr="008F5FA4">
        <w:rPr>
          <w:rFonts w:ascii="Times New Roman" w:hAnsi="Times New Roman" w:cs="Times New Roman"/>
          <w:color w:val="000000" w:themeColor="text1"/>
        </w:rPr>
        <w:t>.</w:t>
      </w:r>
      <w:r w:rsidR="003E62B3" w:rsidRPr="008F5FA4">
        <w:rPr>
          <w:rFonts w:ascii="Times New Roman" w:hAnsi="Times New Roman" w:cs="Times New Roman"/>
          <w:color w:val="000000" w:themeColor="text1"/>
        </w:rPr>
        <w:t xml:space="preserve"> </w:t>
      </w:r>
      <w:r w:rsidR="000F6655" w:rsidRPr="008F5FA4">
        <w:rPr>
          <w:rFonts w:ascii="Times New Roman" w:hAnsi="Times New Roman" w:cs="Times New Roman"/>
          <w:color w:val="000000" w:themeColor="text1"/>
        </w:rPr>
        <w:t xml:space="preserve">She says </w:t>
      </w:r>
      <w:r w:rsidR="00713B72" w:rsidRPr="008F5FA4">
        <w:rPr>
          <w:rFonts w:ascii="Times New Roman" w:hAnsi="Times New Roman" w:cs="Times New Roman"/>
          <w:color w:val="000000" w:themeColor="text1"/>
        </w:rPr>
        <w:t>so</w:t>
      </w:r>
      <w:r w:rsidR="0084206B" w:rsidRPr="008F5FA4">
        <w:rPr>
          <w:rFonts w:ascii="Times New Roman" w:hAnsi="Times New Roman" w:cs="Times New Roman"/>
          <w:color w:val="000000" w:themeColor="text1"/>
        </w:rPr>
        <w:t xml:space="preserve"> </w:t>
      </w:r>
      <w:r w:rsidR="007B4434" w:rsidRPr="008F5FA4">
        <w:rPr>
          <w:rFonts w:ascii="Times New Roman" w:hAnsi="Times New Roman" w:cs="Times New Roman"/>
          <w:color w:val="000000" w:themeColor="text1"/>
        </w:rPr>
        <w:t>to open and motivate</w:t>
      </w:r>
      <w:r w:rsidR="0084206B" w:rsidRPr="008F5FA4">
        <w:rPr>
          <w:rFonts w:ascii="Times New Roman" w:hAnsi="Times New Roman" w:cs="Times New Roman"/>
          <w:color w:val="000000" w:themeColor="text1"/>
        </w:rPr>
        <w:t xml:space="preserve"> her </w:t>
      </w:r>
      <w:r w:rsidR="00391B58" w:rsidRPr="008F5FA4">
        <w:rPr>
          <w:rFonts w:ascii="Times New Roman" w:hAnsi="Times New Roman" w:cs="Times New Roman"/>
          <w:i/>
          <w:iCs/>
          <w:color w:val="000000" w:themeColor="text1"/>
        </w:rPr>
        <w:t>Renaissance of Art in France</w:t>
      </w:r>
      <w:r w:rsidR="0084206B" w:rsidRPr="008F5FA4">
        <w:rPr>
          <w:rFonts w:ascii="Times New Roman" w:hAnsi="Times New Roman" w:cs="Times New Roman"/>
          <w:color w:val="000000" w:themeColor="text1"/>
        </w:rPr>
        <w:t>:</w:t>
      </w:r>
    </w:p>
    <w:p w14:paraId="48B7F88E" w14:textId="78A3D3A0" w:rsidR="0084206B" w:rsidRPr="008F5FA4" w:rsidRDefault="0084206B" w:rsidP="008F5FA4">
      <w:pPr>
        <w:tabs>
          <w:tab w:val="left" w:pos="709"/>
        </w:tabs>
        <w:spacing w:line="480" w:lineRule="auto"/>
        <w:ind w:left="709"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The art of the French Renaissance depends for its charm on </w:t>
      </w:r>
      <w:r w:rsidR="000144DC" w:rsidRPr="008F5FA4">
        <w:rPr>
          <w:rFonts w:ascii="Times New Roman" w:hAnsi="Times New Roman" w:cs="Times New Roman"/>
          <w:color w:val="000000" w:themeColor="text1"/>
        </w:rPr>
        <w:t>[</w:t>
      </w:r>
      <w:r w:rsidR="00452DB9" w:rsidRPr="008F5FA4">
        <w:rPr>
          <w:rFonts w:ascii="Times New Roman" w:hAnsi="Times New Roman" w:cs="Times New Roman"/>
          <w:color w:val="000000" w:themeColor="text1"/>
        </w:rPr>
        <w:t>… the …</w:t>
      </w:r>
      <w:r w:rsidR="000144DC"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motive by which it is animated. It is </w:t>
      </w:r>
      <w:r w:rsidR="000144DC"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the expression </w:t>
      </w:r>
      <w:r w:rsidR="000144DC"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of a period when the life of the few had become exceedingly rich and complex. It cannot, therefore, be appreciated by a wide public, and requires perhaps more than the art of any other time a </w:t>
      </w:r>
      <w:r w:rsidR="00734E0B" w:rsidRPr="008F5FA4">
        <w:rPr>
          <w:rFonts w:ascii="Times New Roman" w:hAnsi="Times New Roman" w:cs="Times New Roman"/>
          <w:color w:val="000000" w:themeColor="text1"/>
        </w:rPr>
        <w:t>knowledge</w:t>
      </w:r>
      <w:r w:rsidRPr="008F5FA4">
        <w:rPr>
          <w:rFonts w:ascii="Times New Roman" w:hAnsi="Times New Roman" w:cs="Times New Roman"/>
          <w:color w:val="000000" w:themeColor="text1"/>
        </w:rPr>
        <w:t xml:space="preserve"> of the conditions under which it was produced in order to arrive at an appreciation of its excellence.</w:t>
      </w:r>
      <w:r w:rsidR="000F6655" w:rsidRPr="008F5FA4">
        <w:rPr>
          <w:rFonts w:ascii="Times New Roman" w:hAnsi="Times New Roman" w:cs="Times New Roman"/>
          <w:color w:val="000000" w:themeColor="text1"/>
        </w:rPr>
        <w:t xml:space="preserve"> </w:t>
      </w:r>
      <w:r w:rsidR="00862A2C" w:rsidRPr="008F5FA4">
        <w:rPr>
          <w:rFonts w:ascii="Times New Roman" w:hAnsi="Times New Roman" w:cs="Times New Roman"/>
          <w:color w:val="000000" w:themeColor="text1"/>
        </w:rPr>
        <w:t>Art is the speech of the people only its most abstract forms.</w:t>
      </w:r>
      <w:r w:rsidR="000F6655" w:rsidRPr="008F5FA4">
        <w:rPr>
          <w:rFonts w:ascii="Times New Roman" w:hAnsi="Times New Roman" w:cs="Times New Roman"/>
          <w:color w:val="000000" w:themeColor="text1"/>
        </w:rPr>
        <w:t xml:space="preserve"> When </w:t>
      </w:r>
      <w:r w:rsidR="00862A2C" w:rsidRPr="008F5FA4">
        <w:rPr>
          <w:rFonts w:ascii="Times New Roman" w:hAnsi="Times New Roman" w:cs="Times New Roman"/>
          <w:color w:val="000000" w:themeColor="text1"/>
        </w:rPr>
        <w:t>it</w:t>
      </w:r>
      <w:r w:rsidR="000F6655" w:rsidRPr="008F5FA4">
        <w:rPr>
          <w:rFonts w:ascii="Times New Roman" w:hAnsi="Times New Roman" w:cs="Times New Roman"/>
          <w:color w:val="000000" w:themeColor="text1"/>
        </w:rPr>
        <w:t xml:space="preserve"> </w:t>
      </w:r>
      <w:r w:rsidRPr="008F5FA4">
        <w:rPr>
          <w:rFonts w:ascii="Times New Roman" w:hAnsi="Times New Roman" w:cs="Times New Roman"/>
          <w:color w:val="000000" w:themeColor="text1"/>
        </w:rPr>
        <w:t>presents</w:t>
      </w:r>
      <w:r w:rsidR="00862A2C" w:rsidRPr="008F5FA4">
        <w:rPr>
          <w:rFonts w:ascii="Times New Roman" w:hAnsi="Times New Roman" w:cs="Times New Roman"/>
          <w:color w:val="000000" w:themeColor="text1"/>
        </w:rPr>
        <w:t>, for example,</w:t>
      </w:r>
      <w:r w:rsidRPr="008F5FA4">
        <w:rPr>
          <w:rFonts w:ascii="Times New Roman" w:hAnsi="Times New Roman" w:cs="Times New Roman"/>
          <w:color w:val="000000" w:themeColor="text1"/>
        </w:rPr>
        <w:t xml:space="preserve"> a type of physical beauty unaffected by any moral agent – as in the Antinous – or when it renders a physical ideal in which is embodied a conception of moral beauty – as in the Niobe, or the Sistine Madonna, </w:t>
      </w:r>
      <w:r w:rsidR="000144DC" w:rsidRPr="008F5FA4">
        <w:rPr>
          <w:rFonts w:ascii="Times New Roman" w:hAnsi="Times New Roman" w:cs="Times New Roman"/>
          <w:color w:val="000000" w:themeColor="text1"/>
        </w:rPr>
        <w:t>[...]</w:t>
      </w:r>
      <w:r w:rsidR="000F6655" w:rsidRPr="008F5FA4">
        <w:rPr>
          <w:rFonts w:ascii="Times New Roman" w:hAnsi="Times New Roman" w:cs="Times New Roman"/>
          <w:color w:val="000000" w:themeColor="text1"/>
        </w:rPr>
        <w:t xml:space="preserve"> – art is universally intelligible. It is a tongue which knows no accent. </w:t>
      </w:r>
      <w:r w:rsidR="000144DC" w:rsidRPr="008F5FA4">
        <w:rPr>
          <w:rFonts w:ascii="Times New Roman" w:hAnsi="Times New Roman" w:cs="Times New Roman"/>
          <w:color w:val="000000" w:themeColor="text1"/>
        </w:rPr>
        <w:t>[...]</w:t>
      </w:r>
      <w:r w:rsidR="000F6655" w:rsidRPr="008F5FA4">
        <w:rPr>
          <w:rFonts w:ascii="Times New Roman" w:hAnsi="Times New Roman" w:cs="Times New Roman"/>
          <w:color w:val="000000" w:themeColor="text1"/>
        </w:rPr>
        <w:t xml:space="preserve"> The work of the French Renaissance scarcely, however, affords any instance of this </w:t>
      </w:r>
      <w:r w:rsidR="000144DC" w:rsidRPr="008F5FA4">
        <w:rPr>
          <w:rFonts w:ascii="Times New Roman" w:hAnsi="Times New Roman" w:cs="Times New Roman"/>
          <w:color w:val="000000" w:themeColor="text1"/>
        </w:rPr>
        <w:t>[...]</w:t>
      </w:r>
      <w:r w:rsidR="000F6655" w:rsidRPr="008F5FA4">
        <w:rPr>
          <w:rFonts w:ascii="Times New Roman" w:hAnsi="Times New Roman" w:cs="Times New Roman"/>
          <w:color w:val="000000" w:themeColor="text1"/>
        </w:rPr>
        <w:t xml:space="preserve">; but it is, on the other </w:t>
      </w:r>
      <w:r w:rsidR="000F6655" w:rsidRPr="008F5FA4">
        <w:rPr>
          <w:rFonts w:ascii="Times New Roman" w:hAnsi="Times New Roman" w:cs="Times New Roman"/>
          <w:color w:val="000000" w:themeColor="text1"/>
        </w:rPr>
        <w:lastRenderedPageBreak/>
        <w:t xml:space="preserve">hand, rich in local colour, and contains </w:t>
      </w:r>
      <w:r w:rsidR="000144DC" w:rsidRPr="008F5FA4">
        <w:rPr>
          <w:rFonts w:ascii="Times New Roman" w:hAnsi="Times New Roman" w:cs="Times New Roman"/>
          <w:color w:val="000000" w:themeColor="text1"/>
        </w:rPr>
        <w:t>[...]</w:t>
      </w:r>
      <w:r w:rsidR="000F6655" w:rsidRPr="008F5FA4">
        <w:rPr>
          <w:rFonts w:ascii="Times New Roman" w:hAnsi="Times New Roman" w:cs="Times New Roman"/>
          <w:color w:val="000000" w:themeColor="text1"/>
        </w:rPr>
        <w:t xml:space="preserve"> an abundant source of interest for those who read it in the signs of the time at which it was produced.</w:t>
      </w:r>
      <w:r w:rsidR="009975C3" w:rsidRPr="008F5FA4">
        <w:rPr>
          <w:rStyle w:val="FootnoteReference"/>
          <w:rFonts w:ascii="Times New Roman" w:hAnsi="Times New Roman" w:cs="Times New Roman"/>
          <w:color w:val="000000" w:themeColor="text1"/>
        </w:rPr>
        <w:footnoteReference w:id="72"/>
      </w:r>
      <w:r w:rsidRPr="008F5FA4">
        <w:rPr>
          <w:rFonts w:ascii="Times New Roman" w:hAnsi="Times New Roman" w:cs="Times New Roman"/>
          <w:color w:val="000000" w:themeColor="text1"/>
        </w:rPr>
        <w:t xml:space="preserve"> </w:t>
      </w:r>
    </w:p>
    <w:p w14:paraId="1C59A4C0" w14:textId="0D9E7EBF" w:rsidR="00096B63" w:rsidRPr="008F5FA4" w:rsidRDefault="000F6655"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In other words, where art </w:t>
      </w:r>
      <w:r w:rsidR="00B37D81" w:rsidRPr="008F5FA4">
        <w:rPr>
          <w:rFonts w:ascii="Times New Roman" w:hAnsi="Times New Roman" w:cs="Times New Roman"/>
          <w:color w:val="000000" w:themeColor="text1"/>
        </w:rPr>
        <w:t>real</w:t>
      </w:r>
      <w:r w:rsidR="007E7677" w:rsidRPr="008F5FA4">
        <w:rPr>
          <w:rFonts w:ascii="Times New Roman" w:hAnsi="Times New Roman" w:cs="Times New Roman"/>
          <w:color w:val="000000" w:themeColor="text1"/>
        </w:rPr>
        <w:t>ise</w:t>
      </w:r>
      <w:r w:rsidR="00B37D81" w:rsidRPr="008F5FA4">
        <w:rPr>
          <w:rFonts w:ascii="Times New Roman" w:hAnsi="Times New Roman" w:cs="Times New Roman"/>
          <w:color w:val="000000" w:themeColor="text1"/>
        </w:rPr>
        <w:t>s</w:t>
      </w:r>
      <w:r w:rsidRPr="008F5FA4">
        <w:rPr>
          <w:rFonts w:ascii="Times New Roman" w:hAnsi="Times New Roman" w:cs="Times New Roman"/>
          <w:color w:val="000000" w:themeColor="text1"/>
        </w:rPr>
        <w:t xml:space="preserve"> sensory qualities of beauty or presents universal human interest</w:t>
      </w:r>
      <w:r w:rsidR="00110B04"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it transcends history</w:t>
      </w:r>
      <w:r w:rsidR="00110B04"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and everyone can relate to </w:t>
      </w:r>
      <w:r w:rsidR="000F32C3" w:rsidRPr="008F5FA4">
        <w:rPr>
          <w:rFonts w:ascii="Times New Roman" w:hAnsi="Times New Roman" w:cs="Times New Roman"/>
          <w:color w:val="000000" w:themeColor="text1"/>
        </w:rPr>
        <w:t>this kind of art</w:t>
      </w:r>
      <w:r w:rsidRPr="008F5FA4">
        <w:rPr>
          <w:rFonts w:ascii="Times New Roman" w:hAnsi="Times New Roman" w:cs="Times New Roman"/>
          <w:color w:val="000000" w:themeColor="text1"/>
        </w:rPr>
        <w:t xml:space="preserve"> immediately. But most art does not </w:t>
      </w:r>
      <w:r w:rsidR="000F32C3" w:rsidRPr="008F5FA4">
        <w:rPr>
          <w:rFonts w:ascii="Times New Roman" w:hAnsi="Times New Roman" w:cs="Times New Roman"/>
          <w:color w:val="000000" w:themeColor="text1"/>
        </w:rPr>
        <w:t xml:space="preserve">achieve this </w:t>
      </w:r>
      <w:r w:rsidRPr="008F5FA4">
        <w:rPr>
          <w:rFonts w:ascii="Times New Roman" w:hAnsi="Times New Roman" w:cs="Times New Roman"/>
          <w:color w:val="000000" w:themeColor="text1"/>
        </w:rPr>
        <w:t xml:space="preserve">and </w:t>
      </w:r>
      <w:r w:rsidR="000F32C3" w:rsidRPr="008F5FA4">
        <w:rPr>
          <w:rFonts w:ascii="Times New Roman" w:hAnsi="Times New Roman" w:cs="Times New Roman"/>
          <w:color w:val="000000" w:themeColor="text1"/>
        </w:rPr>
        <w:t>remain</w:t>
      </w:r>
      <w:r w:rsidRPr="008F5FA4">
        <w:rPr>
          <w:rFonts w:ascii="Times New Roman" w:hAnsi="Times New Roman" w:cs="Times New Roman"/>
          <w:color w:val="000000" w:themeColor="text1"/>
        </w:rPr>
        <w:t>s historically bound, as with French Renaissance</w:t>
      </w:r>
      <w:r w:rsidR="00BA5C56" w:rsidRPr="008F5FA4">
        <w:rPr>
          <w:rFonts w:ascii="Times New Roman" w:hAnsi="Times New Roman" w:cs="Times New Roman"/>
          <w:color w:val="000000" w:themeColor="text1"/>
        </w:rPr>
        <w:t xml:space="preserve"> art</w:t>
      </w:r>
      <w:r w:rsidR="000F32C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000F32C3" w:rsidRPr="008F5FA4">
        <w:rPr>
          <w:rFonts w:ascii="Times New Roman" w:hAnsi="Times New Roman" w:cs="Times New Roman"/>
          <w:color w:val="000000" w:themeColor="text1"/>
        </w:rPr>
        <w:t>T</w:t>
      </w:r>
      <w:r w:rsidRPr="008F5FA4">
        <w:rPr>
          <w:rFonts w:ascii="Times New Roman" w:hAnsi="Times New Roman" w:cs="Times New Roman"/>
          <w:color w:val="000000" w:themeColor="text1"/>
        </w:rPr>
        <w:t xml:space="preserve">o appreciate </w:t>
      </w:r>
      <w:r w:rsidR="000F32C3" w:rsidRPr="008F5FA4">
        <w:rPr>
          <w:rFonts w:ascii="Times New Roman" w:hAnsi="Times New Roman" w:cs="Times New Roman"/>
          <w:color w:val="000000" w:themeColor="text1"/>
        </w:rPr>
        <w:t>such art</w:t>
      </w:r>
      <w:r w:rsidRPr="008F5FA4">
        <w:rPr>
          <w:rFonts w:ascii="Times New Roman" w:hAnsi="Times New Roman" w:cs="Times New Roman"/>
          <w:color w:val="000000" w:themeColor="text1"/>
        </w:rPr>
        <w:t>, we need historical knowledge</w:t>
      </w:r>
      <w:r w:rsidR="00A25E84" w:rsidRPr="008F5FA4">
        <w:rPr>
          <w:rFonts w:ascii="Times New Roman" w:hAnsi="Times New Roman" w:cs="Times New Roman"/>
          <w:color w:val="000000" w:themeColor="text1"/>
        </w:rPr>
        <w:t>.</w:t>
      </w:r>
      <w:r w:rsidR="00341607" w:rsidRPr="008F5FA4">
        <w:rPr>
          <w:rFonts w:ascii="Times New Roman" w:hAnsi="Times New Roman" w:cs="Times New Roman"/>
          <w:color w:val="000000" w:themeColor="text1"/>
        </w:rPr>
        <w:t xml:space="preserve"> </w:t>
      </w:r>
      <w:r w:rsidR="00A25E84" w:rsidRPr="008F5FA4">
        <w:rPr>
          <w:rFonts w:ascii="Times New Roman" w:hAnsi="Times New Roman" w:cs="Times New Roman"/>
          <w:color w:val="000000" w:themeColor="text1"/>
        </w:rPr>
        <w:t>G</w:t>
      </w:r>
      <w:r w:rsidR="00341607" w:rsidRPr="008F5FA4">
        <w:rPr>
          <w:rFonts w:ascii="Times New Roman" w:hAnsi="Times New Roman" w:cs="Times New Roman"/>
          <w:color w:val="000000" w:themeColor="text1"/>
        </w:rPr>
        <w:t>iven Dilke’s antecedent positivism and empiricism</w:t>
      </w:r>
      <w:r w:rsidR="00A25E84" w:rsidRPr="008F5FA4">
        <w:rPr>
          <w:rFonts w:ascii="Times New Roman" w:hAnsi="Times New Roman" w:cs="Times New Roman"/>
          <w:color w:val="000000" w:themeColor="text1"/>
        </w:rPr>
        <w:t>,</w:t>
      </w:r>
      <w:r w:rsidR="004448CC" w:rsidRPr="008F5FA4">
        <w:rPr>
          <w:rFonts w:ascii="Times New Roman" w:hAnsi="Times New Roman" w:cs="Times New Roman"/>
          <w:color w:val="000000" w:themeColor="text1"/>
        </w:rPr>
        <w:t xml:space="preserve"> </w:t>
      </w:r>
      <w:r w:rsidR="00341607" w:rsidRPr="008F5FA4">
        <w:rPr>
          <w:rFonts w:ascii="Times New Roman" w:hAnsi="Times New Roman" w:cs="Times New Roman"/>
          <w:color w:val="000000" w:themeColor="text1"/>
        </w:rPr>
        <w:t>th</w:t>
      </w:r>
      <w:r w:rsidR="004448CC" w:rsidRPr="008F5FA4">
        <w:rPr>
          <w:rFonts w:ascii="Times New Roman" w:hAnsi="Times New Roman" w:cs="Times New Roman"/>
          <w:color w:val="000000" w:themeColor="text1"/>
        </w:rPr>
        <w:t>at</w:t>
      </w:r>
      <w:r w:rsidR="00341607" w:rsidRPr="008F5FA4">
        <w:rPr>
          <w:rFonts w:ascii="Times New Roman" w:hAnsi="Times New Roman" w:cs="Times New Roman"/>
          <w:color w:val="000000" w:themeColor="text1"/>
        </w:rPr>
        <w:t xml:space="preserve"> mean</w:t>
      </w:r>
      <w:r w:rsidR="00452DB9" w:rsidRPr="008F5FA4">
        <w:rPr>
          <w:rFonts w:ascii="Times New Roman" w:hAnsi="Times New Roman" w:cs="Times New Roman"/>
          <w:color w:val="000000" w:themeColor="text1"/>
        </w:rPr>
        <w:t>s</w:t>
      </w:r>
      <w:r w:rsidR="00341607" w:rsidRPr="008F5FA4">
        <w:rPr>
          <w:rFonts w:ascii="Times New Roman" w:hAnsi="Times New Roman" w:cs="Times New Roman"/>
          <w:color w:val="000000" w:themeColor="text1"/>
        </w:rPr>
        <w:t xml:space="preserve"> </w:t>
      </w:r>
      <w:r w:rsidR="00E1710F" w:rsidRPr="008F5FA4">
        <w:rPr>
          <w:rFonts w:ascii="Times New Roman" w:hAnsi="Times New Roman" w:cs="Times New Roman"/>
          <w:color w:val="000000" w:themeColor="text1"/>
        </w:rPr>
        <w:t xml:space="preserve">empirical </w:t>
      </w:r>
      <w:r w:rsidR="00341607" w:rsidRPr="008F5FA4">
        <w:rPr>
          <w:rFonts w:ascii="Times New Roman" w:hAnsi="Times New Roman" w:cs="Times New Roman"/>
          <w:color w:val="000000" w:themeColor="text1"/>
        </w:rPr>
        <w:t>knowledge</w:t>
      </w:r>
      <w:r w:rsidRPr="008F5FA4">
        <w:rPr>
          <w:rFonts w:ascii="Times New Roman" w:hAnsi="Times New Roman" w:cs="Times New Roman"/>
          <w:color w:val="000000" w:themeColor="text1"/>
        </w:rPr>
        <w:t xml:space="preserve"> about the </w:t>
      </w:r>
      <w:r w:rsidR="00ED6144"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conditions under which </w:t>
      </w:r>
      <w:r w:rsidR="00341607" w:rsidRPr="008F5FA4">
        <w:rPr>
          <w:rFonts w:ascii="Times New Roman" w:hAnsi="Times New Roman" w:cs="Times New Roman"/>
          <w:color w:val="000000" w:themeColor="text1"/>
        </w:rPr>
        <w:t>[the art]</w:t>
      </w:r>
      <w:r w:rsidRPr="008F5FA4">
        <w:rPr>
          <w:rFonts w:ascii="Times New Roman" w:hAnsi="Times New Roman" w:cs="Times New Roman"/>
          <w:color w:val="000000" w:themeColor="text1"/>
        </w:rPr>
        <w:t xml:space="preserve"> was produced</w:t>
      </w:r>
      <w:r w:rsidR="00ED6144" w:rsidRPr="008F5FA4">
        <w:rPr>
          <w:rFonts w:ascii="Times New Roman" w:hAnsi="Times New Roman" w:cs="Times New Roman"/>
          <w:color w:val="000000" w:themeColor="text1"/>
        </w:rPr>
        <w:t>’</w:t>
      </w:r>
      <w:r w:rsidR="00341607" w:rsidRPr="008F5FA4">
        <w:rPr>
          <w:rFonts w:ascii="Times New Roman" w:hAnsi="Times New Roman" w:cs="Times New Roman"/>
          <w:color w:val="000000" w:themeColor="text1"/>
        </w:rPr>
        <w:t>.</w:t>
      </w:r>
      <w:r w:rsidR="00096B63" w:rsidRPr="008F5FA4">
        <w:rPr>
          <w:rFonts w:ascii="Times New Roman" w:hAnsi="Times New Roman" w:cs="Times New Roman"/>
          <w:color w:val="000000" w:themeColor="text1"/>
        </w:rPr>
        <w:t xml:space="preserve"> The </w:t>
      </w:r>
      <w:r w:rsidR="005E565A" w:rsidRPr="008F5FA4">
        <w:rPr>
          <w:rFonts w:ascii="Times New Roman" w:hAnsi="Times New Roman" w:cs="Times New Roman"/>
          <w:color w:val="000000" w:themeColor="text1"/>
        </w:rPr>
        <w:t>correct explanatory</w:t>
      </w:r>
      <w:r w:rsidR="00096B63" w:rsidRPr="008F5FA4">
        <w:rPr>
          <w:rFonts w:ascii="Times New Roman" w:hAnsi="Times New Roman" w:cs="Times New Roman"/>
          <w:color w:val="000000" w:themeColor="text1"/>
        </w:rPr>
        <w:t xml:space="preserve"> route is from facts to meanings, not </w:t>
      </w:r>
      <w:r w:rsidR="00096B63" w:rsidRPr="008F5FA4">
        <w:rPr>
          <w:rFonts w:ascii="Times New Roman" w:hAnsi="Times New Roman" w:cs="Times New Roman"/>
          <w:i/>
          <w:iCs/>
          <w:color w:val="000000" w:themeColor="text1"/>
        </w:rPr>
        <w:t>vice versa</w:t>
      </w:r>
      <w:r w:rsidR="00096B63" w:rsidRPr="008F5FA4">
        <w:rPr>
          <w:rFonts w:ascii="Times New Roman" w:hAnsi="Times New Roman" w:cs="Times New Roman"/>
          <w:color w:val="000000" w:themeColor="text1"/>
        </w:rPr>
        <w:t>.</w:t>
      </w:r>
      <w:r w:rsidR="00341607" w:rsidRPr="008F5FA4">
        <w:rPr>
          <w:rFonts w:ascii="Times New Roman" w:hAnsi="Times New Roman" w:cs="Times New Roman"/>
          <w:color w:val="000000" w:themeColor="text1"/>
        </w:rPr>
        <w:t xml:space="preserve"> </w:t>
      </w:r>
    </w:p>
    <w:p w14:paraId="1BD4AB3B" w14:textId="3FF9B941" w:rsidR="00A33364"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r>
      <w:r w:rsidR="00341607" w:rsidRPr="008F5FA4">
        <w:rPr>
          <w:rFonts w:ascii="Times New Roman" w:hAnsi="Times New Roman" w:cs="Times New Roman"/>
          <w:color w:val="000000" w:themeColor="text1"/>
        </w:rPr>
        <w:t>Dilke’s</w:t>
      </w:r>
      <w:r w:rsidR="00717B17" w:rsidRPr="008F5FA4">
        <w:rPr>
          <w:rFonts w:ascii="Times New Roman" w:hAnsi="Times New Roman" w:cs="Times New Roman"/>
          <w:color w:val="000000" w:themeColor="text1"/>
        </w:rPr>
        <w:t xml:space="preserve"> art-history</w:t>
      </w:r>
      <w:r w:rsidR="00341607" w:rsidRPr="008F5FA4">
        <w:rPr>
          <w:rFonts w:ascii="Times New Roman" w:hAnsi="Times New Roman" w:cs="Times New Roman"/>
          <w:color w:val="000000" w:themeColor="text1"/>
        </w:rPr>
        <w:t xml:space="preserve"> book</w:t>
      </w:r>
      <w:r w:rsidR="00717B17" w:rsidRPr="008F5FA4">
        <w:rPr>
          <w:rFonts w:ascii="Times New Roman" w:hAnsi="Times New Roman" w:cs="Times New Roman"/>
          <w:color w:val="000000" w:themeColor="text1"/>
        </w:rPr>
        <w:t>s</w:t>
      </w:r>
      <w:r w:rsidR="00341607" w:rsidRPr="008F5FA4">
        <w:rPr>
          <w:rFonts w:ascii="Times New Roman" w:hAnsi="Times New Roman" w:cs="Times New Roman"/>
          <w:color w:val="000000" w:themeColor="text1"/>
        </w:rPr>
        <w:t xml:space="preserve"> </w:t>
      </w:r>
      <w:r w:rsidR="00FC7BFE" w:rsidRPr="008F5FA4">
        <w:rPr>
          <w:rFonts w:ascii="Times New Roman" w:hAnsi="Times New Roman" w:cs="Times New Roman"/>
          <w:color w:val="000000" w:themeColor="text1"/>
        </w:rPr>
        <w:t>a</w:t>
      </w:r>
      <w:r w:rsidR="00717B17" w:rsidRPr="008F5FA4">
        <w:rPr>
          <w:rFonts w:ascii="Times New Roman" w:hAnsi="Times New Roman" w:cs="Times New Roman"/>
          <w:color w:val="000000" w:themeColor="text1"/>
        </w:rPr>
        <w:t>re</w:t>
      </w:r>
      <w:r w:rsidR="00341607" w:rsidRPr="008F5FA4">
        <w:rPr>
          <w:rFonts w:ascii="Times New Roman" w:hAnsi="Times New Roman" w:cs="Times New Roman"/>
          <w:color w:val="000000" w:themeColor="text1"/>
        </w:rPr>
        <w:t xml:space="preserve"> not</w:t>
      </w:r>
      <w:r w:rsidR="009F47C9" w:rsidRPr="008F5FA4">
        <w:rPr>
          <w:rFonts w:ascii="Times New Roman" w:hAnsi="Times New Roman" w:cs="Times New Roman"/>
          <w:color w:val="000000" w:themeColor="text1"/>
        </w:rPr>
        <w:t xml:space="preserve"> devoid of aesthetic insights</w:t>
      </w:r>
      <w:r w:rsidR="000D7D94" w:rsidRPr="008F5FA4">
        <w:rPr>
          <w:rFonts w:ascii="Times New Roman" w:hAnsi="Times New Roman" w:cs="Times New Roman"/>
          <w:color w:val="000000" w:themeColor="text1"/>
        </w:rPr>
        <w:t>, b</w:t>
      </w:r>
      <w:r w:rsidR="009F47C9" w:rsidRPr="008F5FA4">
        <w:rPr>
          <w:rFonts w:ascii="Times New Roman" w:hAnsi="Times New Roman" w:cs="Times New Roman"/>
          <w:color w:val="000000" w:themeColor="text1"/>
        </w:rPr>
        <w:t xml:space="preserve">ut </w:t>
      </w:r>
      <w:r w:rsidR="00816A33" w:rsidRPr="008F5FA4">
        <w:rPr>
          <w:rFonts w:ascii="Times New Roman" w:hAnsi="Times New Roman" w:cs="Times New Roman"/>
          <w:color w:val="000000" w:themeColor="text1"/>
        </w:rPr>
        <w:t>the</w:t>
      </w:r>
      <w:r w:rsidR="009F47C9" w:rsidRPr="008F5FA4">
        <w:rPr>
          <w:rFonts w:ascii="Times New Roman" w:hAnsi="Times New Roman" w:cs="Times New Roman"/>
          <w:color w:val="000000" w:themeColor="text1"/>
        </w:rPr>
        <w:t xml:space="preserve"> overarching </w:t>
      </w:r>
      <w:r w:rsidR="000D7D94" w:rsidRPr="008F5FA4">
        <w:rPr>
          <w:rFonts w:ascii="Times New Roman" w:hAnsi="Times New Roman" w:cs="Times New Roman"/>
          <w:color w:val="000000" w:themeColor="text1"/>
        </w:rPr>
        <w:t>project is to provide</w:t>
      </w:r>
      <w:r w:rsidR="009F47C9" w:rsidRPr="008F5FA4">
        <w:rPr>
          <w:rFonts w:ascii="Times New Roman" w:hAnsi="Times New Roman" w:cs="Times New Roman"/>
          <w:color w:val="000000" w:themeColor="text1"/>
        </w:rPr>
        <w:t xml:space="preserve"> historical explanation</w:t>
      </w:r>
      <w:r w:rsidR="007012F4" w:rsidRPr="008F5FA4">
        <w:rPr>
          <w:rFonts w:ascii="Times New Roman" w:hAnsi="Times New Roman" w:cs="Times New Roman"/>
          <w:color w:val="000000" w:themeColor="text1"/>
        </w:rPr>
        <w:t xml:space="preserve"> through detailed, patient, documentary accounting of causal forces and source</w:t>
      </w:r>
      <w:r w:rsidR="005C0279" w:rsidRPr="008F5FA4">
        <w:rPr>
          <w:rFonts w:ascii="Times New Roman" w:hAnsi="Times New Roman" w:cs="Times New Roman"/>
          <w:color w:val="000000" w:themeColor="text1"/>
        </w:rPr>
        <w:t>s. The a</w:t>
      </w:r>
      <w:r w:rsidR="00E345AC" w:rsidRPr="008F5FA4">
        <w:rPr>
          <w:rFonts w:ascii="Times New Roman" w:hAnsi="Times New Roman" w:cs="Times New Roman"/>
          <w:color w:val="000000" w:themeColor="text1"/>
        </w:rPr>
        <w:t>esthetic</w:t>
      </w:r>
      <w:r w:rsidR="005C0279" w:rsidRPr="008F5FA4">
        <w:rPr>
          <w:rFonts w:ascii="Times New Roman" w:hAnsi="Times New Roman" w:cs="Times New Roman"/>
          <w:color w:val="000000" w:themeColor="text1"/>
        </w:rPr>
        <w:t xml:space="preserve"> elements</w:t>
      </w:r>
      <w:r w:rsidR="00C3122D" w:rsidRPr="008F5FA4">
        <w:rPr>
          <w:rFonts w:ascii="Times New Roman" w:hAnsi="Times New Roman" w:cs="Times New Roman"/>
          <w:color w:val="000000" w:themeColor="text1"/>
        </w:rPr>
        <w:t xml:space="preserve"> </w:t>
      </w:r>
      <w:r w:rsidR="00727D1A" w:rsidRPr="008F5FA4">
        <w:rPr>
          <w:rFonts w:ascii="Times New Roman" w:hAnsi="Times New Roman" w:cs="Times New Roman"/>
          <w:color w:val="000000" w:themeColor="text1"/>
        </w:rPr>
        <w:t>supplement</w:t>
      </w:r>
      <w:r w:rsidR="005C0279" w:rsidRPr="008F5FA4">
        <w:rPr>
          <w:rFonts w:ascii="Times New Roman" w:hAnsi="Times New Roman" w:cs="Times New Roman"/>
          <w:color w:val="000000" w:themeColor="text1"/>
        </w:rPr>
        <w:t xml:space="preserve"> the</w:t>
      </w:r>
      <w:r w:rsidR="00231F65" w:rsidRPr="008F5FA4">
        <w:rPr>
          <w:rFonts w:ascii="Times New Roman" w:hAnsi="Times New Roman" w:cs="Times New Roman"/>
          <w:color w:val="000000" w:themeColor="text1"/>
        </w:rPr>
        <w:t xml:space="preserve"> </w:t>
      </w:r>
      <w:r w:rsidR="00E345AC" w:rsidRPr="008F5FA4">
        <w:rPr>
          <w:rFonts w:ascii="Times New Roman" w:hAnsi="Times New Roman" w:cs="Times New Roman"/>
          <w:color w:val="000000" w:themeColor="text1"/>
        </w:rPr>
        <w:t>history.</w:t>
      </w:r>
      <w:r w:rsidR="00096B63" w:rsidRPr="008F5FA4">
        <w:rPr>
          <w:rFonts w:ascii="Times New Roman" w:hAnsi="Times New Roman" w:cs="Times New Roman"/>
          <w:color w:val="000000" w:themeColor="text1"/>
        </w:rPr>
        <w:t xml:space="preserve"> </w:t>
      </w:r>
      <w:r w:rsidR="005C0279" w:rsidRPr="008F5FA4">
        <w:rPr>
          <w:rFonts w:ascii="Times New Roman" w:hAnsi="Times New Roman" w:cs="Times New Roman"/>
          <w:color w:val="000000" w:themeColor="text1"/>
        </w:rPr>
        <w:t>Dilke’s</w:t>
      </w:r>
      <w:r w:rsidR="00A1022A" w:rsidRPr="008F5FA4">
        <w:rPr>
          <w:rFonts w:ascii="Times New Roman" w:hAnsi="Times New Roman" w:cs="Times New Roman"/>
          <w:color w:val="000000" w:themeColor="text1"/>
        </w:rPr>
        <w:t xml:space="preserve"> transition from aesthetics to art history was </w:t>
      </w:r>
      <w:r w:rsidR="00B61241" w:rsidRPr="008F5FA4">
        <w:rPr>
          <w:rFonts w:ascii="Times New Roman" w:hAnsi="Times New Roman" w:cs="Times New Roman"/>
          <w:color w:val="000000" w:themeColor="text1"/>
        </w:rPr>
        <w:t>thereby</w:t>
      </w:r>
      <w:r w:rsidR="00A1022A" w:rsidRPr="008F5FA4">
        <w:rPr>
          <w:rFonts w:ascii="Times New Roman" w:hAnsi="Times New Roman" w:cs="Times New Roman"/>
          <w:color w:val="000000" w:themeColor="text1"/>
        </w:rPr>
        <w:t xml:space="preserve"> complete.</w:t>
      </w:r>
      <w:r w:rsidR="000E6DE9" w:rsidRPr="008F5FA4">
        <w:rPr>
          <w:rFonts w:ascii="Times New Roman" w:hAnsi="Times New Roman" w:cs="Times New Roman"/>
          <w:color w:val="000000" w:themeColor="text1"/>
        </w:rPr>
        <w:t xml:space="preserve"> </w:t>
      </w:r>
      <w:r w:rsidR="006A5D30" w:rsidRPr="008F5FA4">
        <w:rPr>
          <w:rFonts w:ascii="Times New Roman" w:hAnsi="Times New Roman" w:cs="Times New Roman"/>
          <w:color w:val="000000" w:themeColor="text1"/>
        </w:rPr>
        <w:t xml:space="preserve">She made that </w:t>
      </w:r>
      <w:r w:rsidR="003C234A" w:rsidRPr="008F5FA4">
        <w:rPr>
          <w:rFonts w:ascii="Times New Roman" w:hAnsi="Times New Roman" w:cs="Times New Roman"/>
          <w:color w:val="000000" w:themeColor="text1"/>
        </w:rPr>
        <w:t>transition</w:t>
      </w:r>
      <w:r w:rsidR="006A5D30" w:rsidRPr="008F5FA4">
        <w:rPr>
          <w:rFonts w:ascii="Times New Roman" w:hAnsi="Times New Roman" w:cs="Times New Roman"/>
          <w:color w:val="000000" w:themeColor="text1"/>
        </w:rPr>
        <w:t xml:space="preserve"> on</w:t>
      </w:r>
      <w:r w:rsidR="00DA79DE" w:rsidRPr="008F5FA4">
        <w:rPr>
          <w:rFonts w:ascii="Times New Roman" w:hAnsi="Times New Roman" w:cs="Times New Roman"/>
          <w:color w:val="000000" w:themeColor="text1"/>
        </w:rPr>
        <w:t xml:space="preserve"> philosophical grounds – </w:t>
      </w:r>
      <w:r w:rsidR="00A25E84" w:rsidRPr="008F5FA4">
        <w:rPr>
          <w:rFonts w:ascii="Times New Roman" w:hAnsi="Times New Roman" w:cs="Times New Roman"/>
          <w:color w:val="000000" w:themeColor="text1"/>
        </w:rPr>
        <w:t xml:space="preserve">but </w:t>
      </w:r>
      <w:r w:rsidR="00B61241" w:rsidRPr="008F5FA4">
        <w:rPr>
          <w:rFonts w:ascii="Times New Roman" w:hAnsi="Times New Roman" w:cs="Times New Roman"/>
          <w:color w:val="000000" w:themeColor="text1"/>
        </w:rPr>
        <w:t>iron</w:t>
      </w:r>
      <w:r w:rsidR="00FC7BFE" w:rsidRPr="008F5FA4">
        <w:rPr>
          <w:rFonts w:ascii="Times New Roman" w:hAnsi="Times New Roman" w:cs="Times New Roman"/>
          <w:color w:val="000000" w:themeColor="text1"/>
        </w:rPr>
        <w:t>icall</w:t>
      </w:r>
      <w:r w:rsidR="00B61241" w:rsidRPr="008F5FA4">
        <w:rPr>
          <w:rFonts w:ascii="Times New Roman" w:hAnsi="Times New Roman" w:cs="Times New Roman"/>
          <w:color w:val="000000" w:themeColor="text1"/>
        </w:rPr>
        <w:t xml:space="preserve">y </w:t>
      </w:r>
      <w:r w:rsidR="00381C8F" w:rsidRPr="008F5FA4">
        <w:rPr>
          <w:rFonts w:ascii="Times New Roman" w:hAnsi="Times New Roman" w:cs="Times New Roman"/>
          <w:color w:val="000000" w:themeColor="text1"/>
        </w:rPr>
        <w:t>her</w:t>
      </w:r>
      <w:r w:rsidR="00DA79DE" w:rsidRPr="008F5FA4">
        <w:rPr>
          <w:rFonts w:ascii="Times New Roman" w:hAnsi="Times New Roman" w:cs="Times New Roman"/>
          <w:color w:val="000000" w:themeColor="text1"/>
        </w:rPr>
        <w:t xml:space="preserve"> philosophical standpoint</w:t>
      </w:r>
      <w:r w:rsidR="009F0D54" w:rsidRPr="008F5FA4">
        <w:rPr>
          <w:rFonts w:ascii="Times New Roman" w:hAnsi="Times New Roman" w:cs="Times New Roman"/>
          <w:color w:val="000000" w:themeColor="text1"/>
        </w:rPr>
        <w:t xml:space="preserve"> </w:t>
      </w:r>
      <w:r w:rsidR="00DA79DE" w:rsidRPr="008F5FA4">
        <w:rPr>
          <w:rFonts w:ascii="Times New Roman" w:hAnsi="Times New Roman" w:cs="Times New Roman"/>
          <w:color w:val="000000" w:themeColor="text1"/>
        </w:rPr>
        <w:t>led her to abandon philosophy</w:t>
      </w:r>
      <w:r w:rsidR="005F1105" w:rsidRPr="008F5FA4">
        <w:rPr>
          <w:rFonts w:ascii="Times New Roman" w:hAnsi="Times New Roman" w:cs="Times New Roman"/>
          <w:color w:val="000000" w:themeColor="text1"/>
        </w:rPr>
        <w:t xml:space="preserve"> for art history</w:t>
      </w:r>
      <w:r w:rsidR="00DA79DE" w:rsidRPr="008F5FA4">
        <w:rPr>
          <w:rFonts w:ascii="Times New Roman" w:hAnsi="Times New Roman" w:cs="Times New Roman"/>
          <w:color w:val="000000" w:themeColor="text1"/>
        </w:rPr>
        <w:t xml:space="preserve">. </w:t>
      </w:r>
    </w:p>
    <w:p w14:paraId="6DB26CA7" w14:textId="081FC1D7" w:rsidR="006147ED" w:rsidRPr="008F5FA4" w:rsidRDefault="00265A5E"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ab/>
        <w:t>A</w:t>
      </w:r>
      <w:r w:rsidR="00E96596" w:rsidRPr="008F5FA4">
        <w:rPr>
          <w:rFonts w:ascii="Times New Roman" w:hAnsi="Times New Roman" w:cs="Times New Roman"/>
          <w:color w:val="000000" w:themeColor="text1"/>
        </w:rPr>
        <w:t>l</w:t>
      </w:r>
      <w:r w:rsidR="003C234A" w:rsidRPr="008F5FA4">
        <w:rPr>
          <w:rFonts w:ascii="Times New Roman" w:hAnsi="Times New Roman" w:cs="Times New Roman"/>
          <w:color w:val="000000" w:themeColor="text1"/>
        </w:rPr>
        <w:t>though</w:t>
      </w:r>
      <w:r w:rsidR="00DA79DE" w:rsidRPr="008F5FA4">
        <w:rPr>
          <w:rFonts w:ascii="Times New Roman" w:hAnsi="Times New Roman" w:cs="Times New Roman"/>
          <w:color w:val="000000" w:themeColor="text1"/>
        </w:rPr>
        <w:t xml:space="preserve"> Dilke concluded that she must </w:t>
      </w:r>
      <w:r w:rsidR="00E96596" w:rsidRPr="008F5FA4">
        <w:rPr>
          <w:rFonts w:ascii="Times New Roman" w:hAnsi="Times New Roman" w:cs="Times New Roman"/>
          <w:color w:val="000000" w:themeColor="text1"/>
        </w:rPr>
        <w:t>leave aesthetics</w:t>
      </w:r>
      <w:r w:rsidR="00DA79DE" w:rsidRPr="008F5FA4">
        <w:rPr>
          <w:rFonts w:ascii="Times New Roman" w:hAnsi="Times New Roman" w:cs="Times New Roman"/>
          <w:color w:val="000000" w:themeColor="text1"/>
        </w:rPr>
        <w:t xml:space="preserve"> </w:t>
      </w:r>
      <w:r w:rsidR="00FC7BFE" w:rsidRPr="008F5FA4">
        <w:rPr>
          <w:rFonts w:ascii="Times New Roman" w:hAnsi="Times New Roman" w:cs="Times New Roman"/>
          <w:color w:val="000000" w:themeColor="text1"/>
        </w:rPr>
        <w:t>behind</w:t>
      </w:r>
      <w:r w:rsidR="00DA79DE" w:rsidRPr="008F5FA4">
        <w:rPr>
          <w:rFonts w:ascii="Times New Roman" w:hAnsi="Times New Roman" w:cs="Times New Roman"/>
          <w:color w:val="000000" w:themeColor="text1"/>
        </w:rPr>
        <w:t xml:space="preserve">, we need not </w:t>
      </w:r>
      <w:r w:rsidR="00B37BC5" w:rsidRPr="008F5FA4">
        <w:rPr>
          <w:rFonts w:ascii="Times New Roman" w:hAnsi="Times New Roman" w:cs="Times New Roman"/>
          <w:color w:val="000000" w:themeColor="text1"/>
        </w:rPr>
        <w:t>follow her, for</w:t>
      </w:r>
      <w:r w:rsidR="00DA79DE" w:rsidRPr="008F5FA4">
        <w:rPr>
          <w:rFonts w:ascii="Times New Roman" w:hAnsi="Times New Roman" w:cs="Times New Roman"/>
          <w:color w:val="000000" w:themeColor="text1"/>
        </w:rPr>
        <w:t xml:space="preserve"> </w:t>
      </w:r>
      <w:r w:rsidR="00B37BC5" w:rsidRPr="008F5FA4">
        <w:rPr>
          <w:rFonts w:ascii="Times New Roman" w:hAnsi="Times New Roman" w:cs="Times New Roman"/>
          <w:color w:val="000000" w:themeColor="text1"/>
        </w:rPr>
        <w:t>h</w:t>
      </w:r>
      <w:r w:rsidR="00DA79DE" w:rsidRPr="008F5FA4">
        <w:rPr>
          <w:rFonts w:ascii="Times New Roman" w:hAnsi="Times New Roman" w:cs="Times New Roman"/>
          <w:color w:val="000000" w:themeColor="text1"/>
        </w:rPr>
        <w:t xml:space="preserve">er aesthetic </w:t>
      </w:r>
      <w:r w:rsidR="00B37D81" w:rsidRPr="008F5FA4">
        <w:rPr>
          <w:rFonts w:ascii="Times New Roman" w:hAnsi="Times New Roman" w:cs="Times New Roman"/>
          <w:color w:val="000000" w:themeColor="text1"/>
        </w:rPr>
        <w:t>theor</w:t>
      </w:r>
      <w:r w:rsidR="007E7677" w:rsidRPr="008F5FA4">
        <w:rPr>
          <w:rFonts w:ascii="Times New Roman" w:hAnsi="Times New Roman" w:cs="Times New Roman"/>
          <w:color w:val="000000" w:themeColor="text1"/>
        </w:rPr>
        <w:t>isi</w:t>
      </w:r>
      <w:r w:rsidR="00B37D81" w:rsidRPr="008F5FA4">
        <w:rPr>
          <w:rFonts w:ascii="Times New Roman" w:hAnsi="Times New Roman" w:cs="Times New Roman"/>
          <w:color w:val="000000" w:themeColor="text1"/>
        </w:rPr>
        <w:t>ng</w:t>
      </w:r>
      <w:r w:rsidR="00DA79DE" w:rsidRPr="008F5FA4">
        <w:rPr>
          <w:rFonts w:ascii="Times New Roman" w:hAnsi="Times New Roman" w:cs="Times New Roman"/>
          <w:color w:val="000000" w:themeColor="text1"/>
        </w:rPr>
        <w:t xml:space="preserve"> re</w:t>
      </w:r>
      <w:r w:rsidR="00D93E89" w:rsidRPr="008F5FA4">
        <w:rPr>
          <w:rFonts w:ascii="Times New Roman" w:hAnsi="Times New Roman" w:cs="Times New Roman"/>
          <w:color w:val="000000" w:themeColor="text1"/>
        </w:rPr>
        <w:t>t</w:t>
      </w:r>
      <w:r w:rsidR="00DA79DE" w:rsidRPr="008F5FA4">
        <w:rPr>
          <w:rFonts w:ascii="Times New Roman" w:hAnsi="Times New Roman" w:cs="Times New Roman"/>
          <w:color w:val="000000" w:themeColor="text1"/>
        </w:rPr>
        <w:t>ains interest in its own right. It includes</w:t>
      </w:r>
      <w:r w:rsidR="004B06A3" w:rsidRPr="008F5FA4">
        <w:rPr>
          <w:rFonts w:ascii="Times New Roman" w:hAnsi="Times New Roman" w:cs="Times New Roman"/>
          <w:color w:val="000000" w:themeColor="text1"/>
        </w:rPr>
        <w:t xml:space="preserve"> a </w:t>
      </w:r>
      <w:r w:rsidR="006A5D30" w:rsidRPr="008F5FA4">
        <w:rPr>
          <w:rFonts w:ascii="Times New Roman" w:hAnsi="Times New Roman" w:cs="Times New Roman"/>
          <w:color w:val="000000" w:themeColor="text1"/>
        </w:rPr>
        <w:t>sustained</w:t>
      </w:r>
      <w:r w:rsidR="004B06A3" w:rsidRPr="008F5FA4">
        <w:rPr>
          <w:rFonts w:ascii="Times New Roman" w:hAnsi="Times New Roman" w:cs="Times New Roman"/>
          <w:color w:val="000000" w:themeColor="text1"/>
        </w:rPr>
        <w:t xml:space="preserve"> </w:t>
      </w:r>
      <w:r w:rsidR="00803393" w:rsidRPr="008F5FA4">
        <w:rPr>
          <w:rFonts w:ascii="Times New Roman" w:hAnsi="Times New Roman" w:cs="Times New Roman"/>
          <w:color w:val="000000" w:themeColor="text1"/>
        </w:rPr>
        <w:t>defence</w:t>
      </w:r>
      <w:r w:rsidR="004B06A3" w:rsidRPr="008F5FA4">
        <w:rPr>
          <w:rFonts w:ascii="Times New Roman" w:hAnsi="Times New Roman" w:cs="Times New Roman"/>
          <w:color w:val="000000" w:themeColor="text1"/>
        </w:rPr>
        <w:t xml:space="preserve"> of the aestheticist thesis that art’s purpose is to be beautiful; an original attempt to combine historicism and aestheticism; a</w:t>
      </w:r>
      <w:r w:rsidR="00DA79DE" w:rsidRPr="008F5FA4">
        <w:rPr>
          <w:rFonts w:ascii="Times New Roman" w:hAnsi="Times New Roman" w:cs="Times New Roman"/>
          <w:color w:val="000000" w:themeColor="text1"/>
        </w:rPr>
        <w:t>n empiricist</w:t>
      </w:r>
      <w:r w:rsidR="001C7E06" w:rsidRPr="008F5FA4">
        <w:rPr>
          <w:rFonts w:ascii="Times New Roman" w:hAnsi="Times New Roman" w:cs="Times New Roman"/>
          <w:color w:val="000000" w:themeColor="text1"/>
        </w:rPr>
        <w:t xml:space="preserve"> and</w:t>
      </w:r>
      <w:r w:rsidR="004B06A3" w:rsidRPr="008F5FA4">
        <w:rPr>
          <w:rFonts w:ascii="Times New Roman" w:hAnsi="Times New Roman" w:cs="Times New Roman"/>
          <w:color w:val="000000" w:themeColor="text1"/>
        </w:rPr>
        <w:t xml:space="preserve"> sensualist account of beauty; a claim that art matures the more it </w:t>
      </w:r>
      <w:r w:rsidR="00DA79DE" w:rsidRPr="008F5FA4">
        <w:rPr>
          <w:rFonts w:ascii="Times New Roman" w:hAnsi="Times New Roman" w:cs="Times New Roman"/>
          <w:color w:val="000000" w:themeColor="text1"/>
        </w:rPr>
        <w:t>separates</w:t>
      </w:r>
      <w:r w:rsidR="004B06A3" w:rsidRPr="008F5FA4">
        <w:rPr>
          <w:rFonts w:ascii="Times New Roman" w:hAnsi="Times New Roman" w:cs="Times New Roman"/>
          <w:color w:val="000000" w:themeColor="text1"/>
        </w:rPr>
        <w:t xml:space="preserve"> from religion and morality</w:t>
      </w:r>
      <w:r w:rsidR="00781041" w:rsidRPr="008F5FA4">
        <w:rPr>
          <w:rFonts w:ascii="Times New Roman" w:hAnsi="Times New Roman" w:cs="Times New Roman"/>
          <w:color w:val="000000" w:themeColor="text1"/>
        </w:rPr>
        <w:t xml:space="preserve"> and </w:t>
      </w:r>
      <w:r w:rsidR="00F969C4" w:rsidRPr="008F5FA4">
        <w:rPr>
          <w:rFonts w:ascii="Times New Roman" w:hAnsi="Times New Roman" w:cs="Times New Roman"/>
          <w:color w:val="000000" w:themeColor="text1"/>
        </w:rPr>
        <w:t>focuses on the</w:t>
      </w:r>
      <w:r w:rsidR="00781041" w:rsidRPr="008F5FA4">
        <w:rPr>
          <w:rFonts w:ascii="Times New Roman" w:hAnsi="Times New Roman" w:cs="Times New Roman"/>
          <w:color w:val="000000" w:themeColor="text1"/>
        </w:rPr>
        <w:t xml:space="preserve"> body, not </w:t>
      </w:r>
      <w:r w:rsidR="00F969C4" w:rsidRPr="008F5FA4">
        <w:rPr>
          <w:rFonts w:ascii="Times New Roman" w:hAnsi="Times New Roman" w:cs="Times New Roman"/>
          <w:color w:val="000000" w:themeColor="text1"/>
        </w:rPr>
        <w:t xml:space="preserve">the </w:t>
      </w:r>
      <w:r w:rsidR="00781041" w:rsidRPr="008F5FA4">
        <w:rPr>
          <w:rFonts w:ascii="Times New Roman" w:hAnsi="Times New Roman" w:cs="Times New Roman"/>
          <w:color w:val="000000" w:themeColor="text1"/>
        </w:rPr>
        <w:t>spirit</w:t>
      </w:r>
      <w:r w:rsidR="004B06A3" w:rsidRPr="008F5FA4">
        <w:rPr>
          <w:rFonts w:ascii="Times New Roman" w:hAnsi="Times New Roman" w:cs="Times New Roman"/>
          <w:color w:val="000000" w:themeColor="text1"/>
        </w:rPr>
        <w:t xml:space="preserve">; and an original taxonomy of </w:t>
      </w:r>
      <w:r w:rsidR="00223256" w:rsidRPr="008F5FA4">
        <w:rPr>
          <w:rFonts w:ascii="Times New Roman" w:hAnsi="Times New Roman" w:cs="Times New Roman"/>
          <w:color w:val="000000" w:themeColor="text1"/>
        </w:rPr>
        <w:t>the</w:t>
      </w:r>
      <w:r w:rsidR="004B06A3" w:rsidRPr="008F5FA4">
        <w:rPr>
          <w:rFonts w:ascii="Times New Roman" w:hAnsi="Times New Roman" w:cs="Times New Roman"/>
          <w:color w:val="000000" w:themeColor="text1"/>
        </w:rPr>
        <w:t xml:space="preserve"> </w:t>
      </w:r>
      <w:r w:rsidR="00ED6144" w:rsidRPr="008F5FA4">
        <w:rPr>
          <w:rFonts w:ascii="Times New Roman" w:hAnsi="Times New Roman" w:cs="Times New Roman"/>
          <w:color w:val="000000" w:themeColor="text1"/>
        </w:rPr>
        <w:t>‘</w:t>
      </w:r>
      <w:r w:rsidR="004B06A3" w:rsidRPr="008F5FA4">
        <w:rPr>
          <w:rFonts w:ascii="Times New Roman" w:hAnsi="Times New Roman" w:cs="Times New Roman"/>
          <w:color w:val="000000" w:themeColor="text1"/>
        </w:rPr>
        <w:t>uses</w:t>
      </w:r>
      <w:r w:rsidR="00ED6144" w:rsidRPr="008F5FA4">
        <w:rPr>
          <w:rFonts w:ascii="Times New Roman" w:hAnsi="Times New Roman" w:cs="Times New Roman"/>
          <w:color w:val="000000" w:themeColor="text1"/>
        </w:rPr>
        <w:t>’</w:t>
      </w:r>
      <w:r w:rsidR="004B06A3" w:rsidRPr="008F5FA4">
        <w:rPr>
          <w:rFonts w:ascii="Times New Roman" w:hAnsi="Times New Roman" w:cs="Times New Roman"/>
          <w:color w:val="000000" w:themeColor="text1"/>
        </w:rPr>
        <w:t xml:space="preserve"> of pictures</w:t>
      </w:r>
      <w:r w:rsidR="00223256" w:rsidRPr="008F5FA4">
        <w:rPr>
          <w:rFonts w:ascii="Times New Roman" w:hAnsi="Times New Roman" w:cs="Times New Roman"/>
          <w:color w:val="000000" w:themeColor="text1"/>
        </w:rPr>
        <w:t>,</w:t>
      </w:r>
      <w:r w:rsidR="0088442C" w:rsidRPr="008F5FA4">
        <w:rPr>
          <w:rFonts w:ascii="Times New Roman" w:hAnsi="Times New Roman" w:cs="Times New Roman"/>
          <w:color w:val="000000" w:themeColor="text1"/>
        </w:rPr>
        <w:t xml:space="preserve"> </w:t>
      </w:r>
      <w:r w:rsidR="004B06A3" w:rsidRPr="008F5FA4">
        <w:rPr>
          <w:rFonts w:ascii="Times New Roman" w:hAnsi="Times New Roman" w:cs="Times New Roman"/>
          <w:color w:val="000000" w:themeColor="text1"/>
        </w:rPr>
        <w:t>distin</w:t>
      </w:r>
      <w:r w:rsidR="00741393" w:rsidRPr="008F5FA4">
        <w:rPr>
          <w:rFonts w:ascii="Times New Roman" w:hAnsi="Times New Roman" w:cs="Times New Roman"/>
          <w:color w:val="000000" w:themeColor="text1"/>
        </w:rPr>
        <w:t>guish</w:t>
      </w:r>
      <w:r w:rsidR="00223256" w:rsidRPr="008F5FA4">
        <w:rPr>
          <w:rFonts w:ascii="Times New Roman" w:hAnsi="Times New Roman" w:cs="Times New Roman"/>
          <w:color w:val="000000" w:themeColor="text1"/>
        </w:rPr>
        <w:t>ing</w:t>
      </w:r>
      <w:r w:rsidR="00741393" w:rsidRPr="008F5FA4">
        <w:rPr>
          <w:rFonts w:ascii="Times New Roman" w:hAnsi="Times New Roman" w:cs="Times New Roman"/>
          <w:color w:val="000000" w:themeColor="text1"/>
        </w:rPr>
        <w:t xml:space="preserve"> </w:t>
      </w:r>
      <w:r w:rsidR="00BE2469" w:rsidRPr="008F5FA4">
        <w:rPr>
          <w:rFonts w:ascii="Times New Roman" w:hAnsi="Times New Roman" w:cs="Times New Roman"/>
          <w:color w:val="000000" w:themeColor="text1"/>
        </w:rPr>
        <w:t xml:space="preserve">between </w:t>
      </w:r>
      <w:r w:rsidR="004B06A3" w:rsidRPr="008F5FA4">
        <w:rPr>
          <w:rFonts w:ascii="Times New Roman" w:hAnsi="Times New Roman" w:cs="Times New Roman"/>
          <w:color w:val="000000" w:themeColor="text1"/>
        </w:rPr>
        <w:t>aesthetic, poetic-literary</w:t>
      </w:r>
      <w:r w:rsidR="0042504B" w:rsidRPr="008F5FA4">
        <w:rPr>
          <w:rFonts w:ascii="Times New Roman" w:hAnsi="Times New Roman" w:cs="Times New Roman"/>
          <w:color w:val="000000" w:themeColor="text1"/>
        </w:rPr>
        <w:t>,</w:t>
      </w:r>
      <w:r w:rsidR="004B06A3" w:rsidRPr="008F5FA4">
        <w:rPr>
          <w:rFonts w:ascii="Times New Roman" w:hAnsi="Times New Roman" w:cs="Times New Roman"/>
          <w:color w:val="000000" w:themeColor="text1"/>
        </w:rPr>
        <w:t xml:space="preserve"> and historical value.</w:t>
      </w:r>
      <w:r w:rsidR="00395C85" w:rsidRPr="008F5FA4">
        <w:rPr>
          <w:rFonts w:ascii="Times New Roman" w:hAnsi="Times New Roman" w:cs="Times New Roman"/>
          <w:color w:val="000000" w:themeColor="text1"/>
        </w:rPr>
        <w:t xml:space="preserve"> </w:t>
      </w:r>
      <w:r w:rsidR="00AE30FE" w:rsidRPr="008F5FA4">
        <w:rPr>
          <w:rFonts w:ascii="Times New Roman" w:hAnsi="Times New Roman" w:cs="Times New Roman"/>
          <w:color w:val="000000" w:themeColor="text1"/>
        </w:rPr>
        <w:t>On</w:t>
      </w:r>
      <w:r w:rsidR="00AB4D6A" w:rsidRPr="008F5FA4">
        <w:rPr>
          <w:rFonts w:ascii="Times New Roman" w:hAnsi="Times New Roman" w:cs="Times New Roman"/>
          <w:color w:val="000000" w:themeColor="text1"/>
        </w:rPr>
        <w:t xml:space="preserve"> all these </w:t>
      </w:r>
      <w:r w:rsidR="00AE30FE" w:rsidRPr="008F5FA4">
        <w:rPr>
          <w:rFonts w:ascii="Times New Roman" w:hAnsi="Times New Roman" w:cs="Times New Roman"/>
          <w:color w:val="000000" w:themeColor="text1"/>
        </w:rPr>
        <w:t>counts</w:t>
      </w:r>
      <w:r w:rsidR="00AB4D6A" w:rsidRPr="008F5FA4">
        <w:rPr>
          <w:rFonts w:ascii="Times New Roman" w:hAnsi="Times New Roman" w:cs="Times New Roman"/>
          <w:color w:val="000000" w:themeColor="text1"/>
        </w:rPr>
        <w:t xml:space="preserve">, </w:t>
      </w:r>
      <w:r w:rsidR="00395C85" w:rsidRPr="008F5FA4">
        <w:rPr>
          <w:rFonts w:ascii="Times New Roman" w:hAnsi="Times New Roman" w:cs="Times New Roman"/>
          <w:color w:val="000000" w:themeColor="text1"/>
        </w:rPr>
        <w:t>Dilke</w:t>
      </w:r>
      <w:r w:rsidR="009611A5" w:rsidRPr="008F5FA4">
        <w:rPr>
          <w:rFonts w:ascii="Times New Roman" w:hAnsi="Times New Roman" w:cs="Times New Roman"/>
          <w:color w:val="000000" w:themeColor="text1"/>
        </w:rPr>
        <w:t xml:space="preserve"> </w:t>
      </w:r>
      <w:r w:rsidR="00395C85" w:rsidRPr="008F5FA4">
        <w:rPr>
          <w:rFonts w:ascii="Times New Roman" w:hAnsi="Times New Roman" w:cs="Times New Roman"/>
          <w:color w:val="000000" w:themeColor="text1"/>
        </w:rPr>
        <w:t xml:space="preserve">deserves to be </w:t>
      </w:r>
      <w:r w:rsidR="00B37D81" w:rsidRPr="008F5FA4">
        <w:rPr>
          <w:rFonts w:ascii="Times New Roman" w:hAnsi="Times New Roman" w:cs="Times New Roman"/>
          <w:color w:val="000000" w:themeColor="text1"/>
        </w:rPr>
        <w:t>recogn</w:t>
      </w:r>
      <w:r w:rsidR="007E7677" w:rsidRPr="008F5FA4">
        <w:rPr>
          <w:rFonts w:ascii="Times New Roman" w:hAnsi="Times New Roman" w:cs="Times New Roman"/>
          <w:color w:val="000000" w:themeColor="text1"/>
        </w:rPr>
        <w:t>ise</w:t>
      </w:r>
      <w:r w:rsidR="00B37D81" w:rsidRPr="008F5FA4">
        <w:rPr>
          <w:rFonts w:ascii="Times New Roman" w:hAnsi="Times New Roman" w:cs="Times New Roman"/>
          <w:color w:val="000000" w:themeColor="text1"/>
        </w:rPr>
        <w:t>d</w:t>
      </w:r>
      <w:r w:rsidR="00395C85" w:rsidRPr="008F5FA4">
        <w:rPr>
          <w:rFonts w:ascii="Times New Roman" w:hAnsi="Times New Roman" w:cs="Times New Roman"/>
          <w:color w:val="000000" w:themeColor="text1"/>
        </w:rPr>
        <w:t xml:space="preserve"> </w:t>
      </w:r>
      <w:r w:rsidR="00DA79DE" w:rsidRPr="008F5FA4">
        <w:rPr>
          <w:rFonts w:ascii="Times New Roman" w:hAnsi="Times New Roman" w:cs="Times New Roman"/>
          <w:color w:val="000000" w:themeColor="text1"/>
        </w:rPr>
        <w:t>as</w:t>
      </w:r>
      <w:r w:rsidR="00A63054" w:rsidRPr="008F5FA4">
        <w:rPr>
          <w:rFonts w:ascii="Times New Roman" w:hAnsi="Times New Roman" w:cs="Times New Roman"/>
          <w:color w:val="000000" w:themeColor="text1"/>
        </w:rPr>
        <w:t xml:space="preserve"> a</w:t>
      </w:r>
      <w:r w:rsidR="00DA79DE" w:rsidRPr="008F5FA4">
        <w:rPr>
          <w:rFonts w:ascii="Times New Roman" w:hAnsi="Times New Roman" w:cs="Times New Roman"/>
          <w:color w:val="000000" w:themeColor="text1"/>
        </w:rPr>
        <w:t xml:space="preserve"> </w:t>
      </w:r>
      <w:r w:rsidR="00395C85" w:rsidRPr="008F5FA4">
        <w:rPr>
          <w:rFonts w:ascii="Times New Roman" w:hAnsi="Times New Roman" w:cs="Times New Roman"/>
          <w:color w:val="000000" w:themeColor="text1"/>
        </w:rPr>
        <w:t xml:space="preserve">significant </w:t>
      </w:r>
      <w:r w:rsidRPr="008F5FA4">
        <w:rPr>
          <w:rFonts w:ascii="Times New Roman" w:hAnsi="Times New Roman" w:cs="Times New Roman"/>
          <w:color w:val="000000" w:themeColor="text1"/>
        </w:rPr>
        <w:t>female contributor</w:t>
      </w:r>
      <w:r w:rsidR="00395C85" w:rsidRPr="008F5FA4">
        <w:rPr>
          <w:rFonts w:ascii="Times New Roman" w:hAnsi="Times New Roman" w:cs="Times New Roman"/>
          <w:color w:val="000000" w:themeColor="text1"/>
        </w:rPr>
        <w:t xml:space="preserve"> to </w:t>
      </w:r>
      <w:r w:rsidR="009611A5" w:rsidRPr="008F5FA4">
        <w:rPr>
          <w:rFonts w:ascii="Times New Roman" w:hAnsi="Times New Roman" w:cs="Times New Roman"/>
          <w:color w:val="000000" w:themeColor="text1"/>
        </w:rPr>
        <w:t xml:space="preserve">the history of </w:t>
      </w:r>
      <w:r w:rsidR="00395C85" w:rsidRPr="008F5FA4">
        <w:rPr>
          <w:rFonts w:ascii="Times New Roman" w:hAnsi="Times New Roman" w:cs="Times New Roman"/>
          <w:color w:val="000000" w:themeColor="text1"/>
        </w:rPr>
        <w:t>aesthetics.</w:t>
      </w:r>
    </w:p>
    <w:p w14:paraId="798AD790" w14:textId="5E7CA8C5" w:rsidR="006147ED" w:rsidRPr="008F5FA4" w:rsidRDefault="00134C44" w:rsidP="008F5FA4">
      <w:pPr>
        <w:spacing w:line="480" w:lineRule="auto"/>
        <w:rPr>
          <w:rFonts w:ascii="Times New Roman" w:hAnsi="Times New Roman" w:cs="Times New Roman"/>
          <w:color w:val="000000" w:themeColor="text1"/>
        </w:rPr>
      </w:pPr>
      <w:r w:rsidRPr="008F5FA4">
        <w:rPr>
          <w:rFonts w:ascii="Times New Roman" w:hAnsi="Times New Roman" w:cs="Times New Roman"/>
          <w:color w:val="000000" w:themeColor="text1"/>
        </w:rPr>
        <w:br w:type="page"/>
      </w:r>
    </w:p>
    <w:p w14:paraId="6C043644" w14:textId="6045B1C1" w:rsidR="006147ED" w:rsidRPr="008F5FA4" w:rsidRDefault="006147ED" w:rsidP="008F5FA4">
      <w:pPr>
        <w:tabs>
          <w:tab w:val="left" w:pos="0"/>
        </w:tabs>
        <w:spacing w:line="480" w:lineRule="auto"/>
        <w:ind w:right="-52"/>
        <w:rPr>
          <w:rFonts w:ascii="Times New Roman" w:hAnsi="Times New Roman" w:cs="Times New Roman"/>
          <w:color w:val="000000" w:themeColor="text1"/>
          <w:u w:val="single"/>
        </w:rPr>
      </w:pPr>
      <w:r w:rsidRPr="008F5FA4">
        <w:rPr>
          <w:rFonts w:ascii="Times New Roman" w:hAnsi="Times New Roman" w:cs="Times New Roman"/>
          <w:color w:val="000000" w:themeColor="text1"/>
          <w:u w:val="single"/>
        </w:rPr>
        <w:lastRenderedPageBreak/>
        <w:t>Acknowledgements</w:t>
      </w:r>
    </w:p>
    <w:p w14:paraId="6CC114D3" w14:textId="294D2C18" w:rsidR="006147ED" w:rsidRPr="008F5FA4" w:rsidRDefault="006147ED" w:rsidP="008F5FA4">
      <w:pPr>
        <w:tabs>
          <w:tab w:val="left" w:pos="0"/>
        </w:tabs>
        <w:spacing w:line="480" w:lineRule="auto"/>
        <w:ind w:right="-52"/>
        <w:rPr>
          <w:rFonts w:ascii="Times New Roman" w:hAnsi="Times New Roman" w:cs="Times New Roman"/>
          <w:color w:val="000000" w:themeColor="text1"/>
        </w:rPr>
      </w:pPr>
    </w:p>
    <w:p w14:paraId="10A15E3A" w14:textId="1F1BEFAC" w:rsidR="006147ED" w:rsidRPr="008F5FA4" w:rsidRDefault="006147ED"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I thank the referees for their very helpful comments.</w:t>
      </w:r>
    </w:p>
    <w:p w14:paraId="0DC661A5" w14:textId="66190AA8" w:rsidR="006147ED" w:rsidRPr="008F5FA4" w:rsidRDefault="006147ED" w:rsidP="008F5FA4">
      <w:pPr>
        <w:tabs>
          <w:tab w:val="left" w:pos="0"/>
        </w:tabs>
        <w:spacing w:line="480" w:lineRule="auto"/>
        <w:ind w:right="-52"/>
        <w:rPr>
          <w:rFonts w:ascii="Times New Roman" w:hAnsi="Times New Roman" w:cs="Times New Roman"/>
          <w:color w:val="000000" w:themeColor="text1"/>
        </w:rPr>
      </w:pPr>
    </w:p>
    <w:p w14:paraId="69BAB8D4" w14:textId="563FDE29" w:rsidR="006147ED" w:rsidRPr="008F5FA4" w:rsidRDefault="006147ED" w:rsidP="008F5FA4">
      <w:pPr>
        <w:tabs>
          <w:tab w:val="left" w:pos="0"/>
        </w:tabs>
        <w:spacing w:line="480" w:lineRule="auto"/>
        <w:ind w:right="-52"/>
        <w:rPr>
          <w:rFonts w:ascii="Times New Roman" w:hAnsi="Times New Roman" w:cs="Times New Roman"/>
          <w:color w:val="000000" w:themeColor="text1"/>
          <w:u w:val="single"/>
        </w:rPr>
      </w:pPr>
      <w:r w:rsidRPr="008F5FA4">
        <w:rPr>
          <w:rFonts w:ascii="Times New Roman" w:hAnsi="Times New Roman" w:cs="Times New Roman"/>
          <w:color w:val="000000" w:themeColor="text1"/>
          <w:u w:val="single"/>
        </w:rPr>
        <w:t>Competing Interests</w:t>
      </w:r>
    </w:p>
    <w:p w14:paraId="6B3AA3E8" w14:textId="4AF84731" w:rsidR="006147ED" w:rsidRPr="008F5FA4" w:rsidRDefault="006147ED" w:rsidP="008F5FA4">
      <w:pPr>
        <w:tabs>
          <w:tab w:val="left" w:pos="0"/>
        </w:tabs>
        <w:spacing w:line="480" w:lineRule="auto"/>
        <w:ind w:right="-52"/>
        <w:rPr>
          <w:rFonts w:ascii="Times New Roman" w:hAnsi="Times New Roman" w:cs="Times New Roman"/>
          <w:color w:val="000000" w:themeColor="text1"/>
          <w:u w:val="single"/>
        </w:rPr>
      </w:pPr>
    </w:p>
    <w:p w14:paraId="31CFF034" w14:textId="0657AA00" w:rsidR="006147ED" w:rsidRPr="008F5FA4" w:rsidRDefault="006147ED"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The author has no competing interests to declare.</w:t>
      </w:r>
    </w:p>
    <w:p w14:paraId="5D86C173" w14:textId="15B83431" w:rsidR="002B092A" w:rsidRPr="008F5FA4" w:rsidRDefault="002B092A" w:rsidP="008F5FA4">
      <w:pPr>
        <w:tabs>
          <w:tab w:val="left" w:pos="0"/>
        </w:tabs>
        <w:spacing w:line="480" w:lineRule="auto"/>
        <w:ind w:right="-52"/>
        <w:rPr>
          <w:rFonts w:ascii="Times New Roman" w:hAnsi="Times New Roman" w:cs="Times New Roman"/>
          <w:color w:val="000000" w:themeColor="text1"/>
        </w:rPr>
      </w:pPr>
    </w:p>
    <w:p w14:paraId="56B7065A" w14:textId="467BA0A2" w:rsidR="002B092A" w:rsidRPr="008F5FA4" w:rsidRDefault="002B092A"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br w:type="page"/>
      </w:r>
    </w:p>
    <w:p w14:paraId="7604DE70" w14:textId="455C16D1" w:rsidR="002B092A" w:rsidRPr="008F5FA4" w:rsidRDefault="00A63054" w:rsidP="008F5FA4">
      <w:pPr>
        <w:tabs>
          <w:tab w:val="left" w:pos="0"/>
        </w:tabs>
        <w:spacing w:line="480" w:lineRule="auto"/>
        <w:ind w:right="-52"/>
        <w:rPr>
          <w:rFonts w:ascii="Times New Roman" w:hAnsi="Times New Roman" w:cs="Times New Roman"/>
          <w:iCs/>
          <w:color w:val="000000" w:themeColor="text1"/>
          <w:u w:val="single"/>
        </w:rPr>
      </w:pPr>
      <w:r w:rsidRPr="008F5FA4">
        <w:rPr>
          <w:rFonts w:ascii="Times New Roman" w:hAnsi="Times New Roman" w:cs="Times New Roman"/>
          <w:iCs/>
          <w:color w:val="000000" w:themeColor="text1"/>
          <w:u w:val="single"/>
        </w:rPr>
        <w:lastRenderedPageBreak/>
        <w:t>References</w:t>
      </w:r>
    </w:p>
    <w:p w14:paraId="33D65650" w14:textId="77777777" w:rsidR="002B092A" w:rsidRPr="008F5FA4" w:rsidRDefault="002B092A" w:rsidP="008F5FA4">
      <w:pPr>
        <w:tabs>
          <w:tab w:val="left" w:pos="0"/>
        </w:tabs>
        <w:spacing w:line="480" w:lineRule="auto"/>
        <w:ind w:right="-52"/>
        <w:rPr>
          <w:rFonts w:ascii="Times New Roman" w:hAnsi="Times New Roman" w:cs="Times New Roman"/>
          <w:color w:val="000000" w:themeColor="text1"/>
        </w:rPr>
      </w:pPr>
    </w:p>
    <w:p w14:paraId="3EF7259F" w14:textId="7C2D6318" w:rsidR="002B092A" w:rsidRPr="008F5FA4" w:rsidRDefault="002B092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Askwith, Betty</w:t>
      </w:r>
      <w:r w:rsidR="006328E0" w:rsidRPr="008F5FA4">
        <w:rPr>
          <w:rFonts w:ascii="Times New Roman" w:hAnsi="Times New Roman" w:cs="Times New Roman"/>
          <w:color w:val="000000" w:themeColor="text1"/>
        </w:rPr>
        <w:t xml:space="preserve">. </w:t>
      </w:r>
      <w:r w:rsidRPr="008F5FA4">
        <w:rPr>
          <w:rFonts w:ascii="Times New Roman" w:hAnsi="Times New Roman" w:cs="Times New Roman"/>
          <w:i/>
          <w:color w:val="000000" w:themeColor="text1"/>
        </w:rPr>
        <w:t>Lady Dilke: A Biography</w:t>
      </w:r>
      <w:r w:rsidRPr="008F5FA4">
        <w:rPr>
          <w:rFonts w:ascii="Times New Roman" w:hAnsi="Times New Roman" w:cs="Times New Roman"/>
          <w:color w:val="000000" w:themeColor="text1"/>
        </w:rPr>
        <w:t>. London: Chatto &amp; Windus</w:t>
      </w:r>
      <w:r w:rsidR="00383ACF" w:rsidRPr="008F5FA4">
        <w:rPr>
          <w:rFonts w:ascii="Times New Roman" w:hAnsi="Times New Roman" w:cs="Times New Roman"/>
          <w:color w:val="000000" w:themeColor="text1"/>
        </w:rPr>
        <w:t>, 1969</w:t>
      </w:r>
      <w:r w:rsidRPr="008F5FA4">
        <w:rPr>
          <w:rFonts w:ascii="Times New Roman" w:hAnsi="Times New Roman" w:cs="Times New Roman"/>
          <w:color w:val="000000" w:themeColor="text1"/>
        </w:rPr>
        <w:t>.</w:t>
      </w:r>
    </w:p>
    <w:p w14:paraId="5AE32C23" w14:textId="78E4353A" w:rsidR="002B092A" w:rsidRPr="008F5FA4" w:rsidRDefault="002B092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Brand, Peg</w:t>
      </w:r>
      <w:r w:rsidR="009169CA" w:rsidRPr="008F5FA4">
        <w:rPr>
          <w:rFonts w:ascii="Times New Roman" w:hAnsi="Times New Roman" w:cs="Times New Roman"/>
          <w:color w:val="000000" w:themeColor="text1"/>
        </w:rPr>
        <w:t>gy Zeglin</w:t>
      </w:r>
      <w:r w:rsidRPr="008F5FA4">
        <w:rPr>
          <w:rFonts w:ascii="Times New Roman" w:hAnsi="Times New Roman" w:cs="Times New Roman"/>
          <w:color w:val="000000" w:themeColor="text1"/>
        </w:rPr>
        <w:t xml:space="preserve"> and Mary Devereaux</w:t>
      </w:r>
      <w:r w:rsidR="006328E0"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00ED6144"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Introduction: Feminism and Aesthetics</w:t>
      </w:r>
      <w:r w:rsidR="00F023B1"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Pr="008F5FA4">
        <w:rPr>
          <w:rFonts w:ascii="Times New Roman" w:hAnsi="Times New Roman" w:cs="Times New Roman"/>
          <w:i/>
          <w:color w:val="000000" w:themeColor="text1"/>
        </w:rPr>
        <w:t>Hypatia</w:t>
      </w:r>
      <w:r w:rsidRPr="008F5FA4">
        <w:rPr>
          <w:rFonts w:ascii="Times New Roman" w:hAnsi="Times New Roman" w:cs="Times New Roman"/>
          <w:color w:val="000000" w:themeColor="text1"/>
        </w:rPr>
        <w:t xml:space="preserve"> 18</w:t>
      </w:r>
      <w:r w:rsidR="00383ACF" w:rsidRPr="008F5FA4">
        <w:rPr>
          <w:rFonts w:ascii="Times New Roman" w:hAnsi="Times New Roman" w:cs="Times New Roman"/>
          <w:color w:val="000000" w:themeColor="text1"/>
        </w:rPr>
        <w:t xml:space="preserve"> (2003)</w:t>
      </w:r>
      <w:r w:rsidRPr="008F5FA4">
        <w:rPr>
          <w:rFonts w:ascii="Times New Roman" w:hAnsi="Times New Roman" w:cs="Times New Roman"/>
          <w:color w:val="000000" w:themeColor="text1"/>
        </w:rPr>
        <w:t>: viii</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xx.</w:t>
      </w:r>
    </w:p>
    <w:p w14:paraId="2315E353" w14:textId="1920551D" w:rsidR="004E6C08" w:rsidRPr="008F5FA4" w:rsidRDefault="004E6C08"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rPr>
        <w:t xml:space="preserve">Clarke, Meaghan. </w:t>
      </w:r>
      <w:r w:rsidRPr="008F5FA4">
        <w:rPr>
          <w:rFonts w:ascii="Times New Roman" w:hAnsi="Times New Roman" w:cs="Times New Roman"/>
          <w:i/>
          <w:iCs/>
        </w:rPr>
        <w:t>Critical Voices: Women and Art Criticism in Britain 1880-1905</w:t>
      </w:r>
      <w:r w:rsidRPr="008F5FA4">
        <w:rPr>
          <w:rFonts w:ascii="Times New Roman" w:hAnsi="Times New Roman" w:cs="Times New Roman"/>
        </w:rPr>
        <w:t>. London: Routledge, 2017.</w:t>
      </w:r>
    </w:p>
    <w:p w14:paraId="0BC1B35C" w14:textId="086DFB53" w:rsidR="002B092A" w:rsidRPr="008F5FA4" w:rsidRDefault="002B092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Craig, </w:t>
      </w:r>
      <w:r w:rsidR="00E5025C" w:rsidRPr="008F5FA4">
        <w:rPr>
          <w:rFonts w:ascii="Times New Roman" w:hAnsi="Times New Roman" w:cs="Times New Roman"/>
          <w:color w:val="000000" w:themeColor="text1"/>
        </w:rPr>
        <w:t>Hugh,</w:t>
      </w:r>
      <w:r w:rsidRPr="008F5FA4">
        <w:rPr>
          <w:rFonts w:ascii="Times New Roman" w:hAnsi="Times New Roman" w:cs="Times New Roman"/>
          <w:color w:val="000000" w:themeColor="text1"/>
        </w:rPr>
        <w:t xml:space="preserve"> and Alexis Antonia</w:t>
      </w:r>
      <w:r w:rsidR="006328E0"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00ED6144"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Six Authors and the </w:t>
      </w:r>
      <w:r w:rsidRPr="008F5FA4">
        <w:rPr>
          <w:rFonts w:ascii="Times New Roman" w:hAnsi="Times New Roman" w:cs="Times New Roman"/>
          <w:i/>
          <w:iCs/>
          <w:color w:val="000000" w:themeColor="text1"/>
        </w:rPr>
        <w:t>Saturday Review</w:t>
      </w:r>
      <w:r w:rsidRPr="008F5FA4">
        <w:rPr>
          <w:rFonts w:ascii="Times New Roman" w:hAnsi="Times New Roman" w:cs="Times New Roman"/>
          <w:color w:val="000000" w:themeColor="text1"/>
        </w:rPr>
        <w:t>: A Quantitative Approach to Style</w:t>
      </w:r>
      <w:r w:rsidR="00F023B1"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Pr="008F5FA4">
        <w:rPr>
          <w:rFonts w:ascii="Times New Roman" w:hAnsi="Times New Roman" w:cs="Times New Roman"/>
          <w:i/>
          <w:color w:val="000000" w:themeColor="text1"/>
        </w:rPr>
        <w:t>Victorian Periodicals Review</w:t>
      </w:r>
      <w:r w:rsidRPr="008F5FA4">
        <w:rPr>
          <w:rFonts w:ascii="Times New Roman" w:hAnsi="Times New Roman" w:cs="Times New Roman"/>
          <w:color w:val="000000" w:themeColor="text1"/>
        </w:rPr>
        <w:t xml:space="preserve"> 48</w:t>
      </w:r>
      <w:r w:rsidR="00383ACF" w:rsidRPr="008F5FA4">
        <w:rPr>
          <w:rFonts w:ascii="Times New Roman" w:hAnsi="Times New Roman" w:cs="Times New Roman"/>
          <w:color w:val="000000" w:themeColor="text1"/>
        </w:rPr>
        <w:t xml:space="preserve"> (2015)</w:t>
      </w:r>
      <w:r w:rsidRPr="008F5FA4">
        <w:rPr>
          <w:rFonts w:ascii="Times New Roman" w:hAnsi="Times New Roman" w:cs="Times New Roman"/>
          <w:color w:val="000000" w:themeColor="text1"/>
        </w:rPr>
        <w:t>: 67</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86.</w:t>
      </w:r>
    </w:p>
    <w:p w14:paraId="31466DBC" w14:textId="6EFD414D" w:rsidR="006131EE" w:rsidRPr="008F5FA4" w:rsidRDefault="006131EE"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Demoor, Marysa. </w:t>
      </w:r>
      <w:r w:rsidRPr="008F5FA4">
        <w:rPr>
          <w:rFonts w:ascii="Times New Roman" w:hAnsi="Times New Roman" w:cs="Times New Roman"/>
          <w:i/>
          <w:iCs/>
          <w:color w:val="000000" w:themeColor="text1"/>
        </w:rPr>
        <w:t xml:space="preserve">Their Fair Share: Women, Power and Criticism in </w:t>
      </w:r>
      <w:r w:rsidRPr="008F5FA4">
        <w:rPr>
          <w:rFonts w:ascii="Times New Roman" w:hAnsi="Times New Roman" w:cs="Times New Roman"/>
          <w:color w:val="000000" w:themeColor="text1"/>
        </w:rPr>
        <w:t>The Athenaeum. Aldershot: Ashgate, 2000.</w:t>
      </w:r>
    </w:p>
    <w:p w14:paraId="210A8AF1" w14:textId="7E4F650F" w:rsidR="002B092A" w:rsidRPr="008F5FA4" w:rsidRDefault="002B092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Dilke, Charles</w:t>
      </w:r>
      <w:r w:rsidR="00383ACF" w:rsidRPr="008F5FA4">
        <w:rPr>
          <w:rFonts w:ascii="Times New Roman" w:hAnsi="Times New Roman" w:cs="Times New Roman"/>
          <w:color w:val="000000" w:themeColor="text1"/>
        </w:rPr>
        <w:t xml:space="preserve">. </w:t>
      </w:r>
      <w:r w:rsidR="00ED6144"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Memoir</w:t>
      </w:r>
      <w:r w:rsidR="00F023B1"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In </w:t>
      </w:r>
      <w:r w:rsidRPr="008F5FA4">
        <w:rPr>
          <w:rFonts w:ascii="Times New Roman" w:hAnsi="Times New Roman" w:cs="Times New Roman"/>
          <w:i/>
          <w:color w:val="000000" w:themeColor="text1"/>
        </w:rPr>
        <w:t>The Book of the Spiritual Life</w:t>
      </w:r>
      <w:r w:rsidRPr="008F5FA4">
        <w:rPr>
          <w:rFonts w:ascii="Times New Roman" w:hAnsi="Times New Roman" w:cs="Times New Roman"/>
          <w:color w:val="000000" w:themeColor="text1"/>
        </w:rPr>
        <w:t xml:space="preserve">, </w:t>
      </w:r>
      <w:r w:rsidR="00383ACF" w:rsidRPr="008F5FA4">
        <w:rPr>
          <w:rFonts w:ascii="Times New Roman" w:hAnsi="Times New Roman" w:cs="Times New Roman"/>
          <w:color w:val="000000" w:themeColor="text1"/>
        </w:rPr>
        <w:t xml:space="preserve">by Lady Dilke, </w:t>
      </w:r>
      <w:r w:rsidRPr="008F5FA4">
        <w:rPr>
          <w:rFonts w:ascii="Times New Roman" w:hAnsi="Times New Roman" w:cs="Times New Roman"/>
          <w:color w:val="000000" w:themeColor="text1"/>
        </w:rPr>
        <w:t>1</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128. London: Murray</w:t>
      </w:r>
      <w:r w:rsidR="00383ACF" w:rsidRPr="008F5FA4">
        <w:rPr>
          <w:rFonts w:ascii="Times New Roman" w:hAnsi="Times New Roman" w:cs="Times New Roman"/>
          <w:color w:val="000000" w:themeColor="text1"/>
        </w:rPr>
        <w:t>, 1905</w:t>
      </w:r>
      <w:r w:rsidRPr="008F5FA4">
        <w:rPr>
          <w:rFonts w:ascii="Times New Roman" w:hAnsi="Times New Roman" w:cs="Times New Roman"/>
          <w:color w:val="000000" w:themeColor="text1"/>
        </w:rPr>
        <w:t xml:space="preserve">. </w:t>
      </w:r>
    </w:p>
    <w:p w14:paraId="3F575363" w14:textId="184FB2A1" w:rsidR="009169CA" w:rsidRPr="008F5FA4" w:rsidRDefault="009169C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(anonymous). ‘A Handbook of Pictorial Art’. </w:t>
      </w:r>
      <w:r w:rsidRPr="008F5FA4">
        <w:rPr>
          <w:rFonts w:ascii="Times New Roman" w:hAnsi="Times New Roman" w:cs="Times New Roman"/>
          <w:i/>
          <w:color w:val="000000" w:themeColor="text1"/>
        </w:rPr>
        <w:t>Saturday Review</w:t>
      </w:r>
      <w:r w:rsidRPr="008F5FA4">
        <w:rPr>
          <w:rFonts w:ascii="Times New Roman" w:hAnsi="Times New Roman" w:cs="Times New Roman"/>
          <w:i/>
          <w:iCs/>
          <w:color w:val="000000" w:themeColor="text1"/>
        </w:rPr>
        <w:t xml:space="preserve">, </w:t>
      </w:r>
      <w:r w:rsidRPr="008F5FA4">
        <w:rPr>
          <w:rFonts w:ascii="Times New Roman" w:hAnsi="Times New Roman" w:cs="Times New Roman"/>
          <w:color w:val="000000" w:themeColor="text1"/>
        </w:rPr>
        <w:t>22 August 1868: 261</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62.</w:t>
      </w:r>
    </w:p>
    <w:p w14:paraId="175BC378" w14:textId="108DF7AA" w:rsidR="009169CA" w:rsidRPr="008F5FA4" w:rsidRDefault="009169CA"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(anonymous). ‘Art’. </w:t>
      </w:r>
      <w:r w:rsidRPr="008F5FA4">
        <w:rPr>
          <w:rFonts w:ascii="Times New Roman" w:hAnsi="Times New Roman" w:cs="Times New Roman"/>
          <w:i/>
          <w:color w:val="000000" w:themeColor="text1"/>
        </w:rPr>
        <w:t>Westminster Review</w:t>
      </w:r>
      <w:r w:rsidRPr="008F5FA4">
        <w:rPr>
          <w:rFonts w:ascii="Times New Roman" w:hAnsi="Times New Roman" w:cs="Times New Roman"/>
          <w:i/>
          <w:iCs/>
          <w:color w:val="000000" w:themeColor="text1"/>
        </w:rPr>
        <w:t xml:space="preserve"> </w:t>
      </w:r>
      <w:r w:rsidRPr="008F5FA4">
        <w:rPr>
          <w:rFonts w:ascii="Times New Roman" w:hAnsi="Times New Roman" w:cs="Times New Roman"/>
          <w:color w:val="000000" w:themeColor="text1"/>
        </w:rPr>
        <w:t xml:space="preserve">43 </w:t>
      </w:r>
      <w:r w:rsidR="00681837"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1873): 638</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45.</w:t>
      </w:r>
    </w:p>
    <w:p w14:paraId="1F83A1C8" w14:textId="3162EF94" w:rsidR="009169CA" w:rsidRPr="008F5FA4" w:rsidRDefault="009169C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(anonymous). ‘Art and Morality’. </w:t>
      </w:r>
      <w:r w:rsidRPr="008F5FA4">
        <w:rPr>
          <w:rFonts w:ascii="Times New Roman" w:hAnsi="Times New Roman" w:cs="Times New Roman"/>
          <w:i/>
          <w:color w:val="000000" w:themeColor="text1"/>
        </w:rPr>
        <w:t>Westminster Review</w:t>
      </w:r>
      <w:r w:rsidRPr="008F5FA4">
        <w:rPr>
          <w:rFonts w:ascii="Times New Roman" w:hAnsi="Times New Roman" w:cs="Times New Roman"/>
          <w:i/>
          <w:iCs/>
          <w:color w:val="000000" w:themeColor="text1"/>
        </w:rPr>
        <w:t xml:space="preserve"> </w:t>
      </w:r>
      <w:r w:rsidRPr="008F5FA4">
        <w:rPr>
          <w:rFonts w:ascii="Times New Roman" w:hAnsi="Times New Roman" w:cs="Times New Roman"/>
          <w:color w:val="000000" w:themeColor="text1"/>
        </w:rPr>
        <w:t>35</w:t>
      </w:r>
      <w:r w:rsidR="00681837" w:rsidRPr="008F5FA4">
        <w:rPr>
          <w:rFonts w:ascii="Times New Roman" w:hAnsi="Times New Roman" w:cs="Times New Roman"/>
          <w:color w:val="000000" w:themeColor="text1"/>
        </w:rPr>
        <w:t xml:space="preserve"> (</w:t>
      </w:r>
      <w:r w:rsidRPr="008F5FA4">
        <w:rPr>
          <w:rFonts w:ascii="Times New Roman" w:hAnsi="Times New Roman" w:cs="Times New Roman"/>
          <w:color w:val="000000" w:themeColor="text1"/>
        </w:rPr>
        <w:t>1869): 149</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84.</w:t>
      </w:r>
    </w:p>
    <w:p w14:paraId="08316551" w14:textId="7BC92456" w:rsidR="009169CA" w:rsidRPr="008F5FA4" w:rsidRDefault="009169C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Dilke, Emilia (anonymous). ‘Religious Art in the Nineteenth Century’.</w:t>
      </w:r>
      <w:r w:rsidRPr="008F5FA4">
        <w:rPr>
          <w:rFonts w:ascii="Times New Roman" w:hAnsi="Times New Roman" w:cs="Times New Roman"/>
          <w:i/>
          <w:iCs/>
          <w:color w:val="000000" w:themeColor="text1"/>
        </w:rPr>
        <w:t xml:space="preserve"> </w:t>
      </w:r>
      <w:r w:rsidRPr="008F5FA4">
        <w:rPr>
          <w:rFonts w:ascii="Times New Roman" w:hAnsi="Times New Roman" w:cs="Times New Roman"/>
          <w:i/>
          <w:color w:val="000000" w:themeColor="text1"/>
        </w:rPr>
        <w:t>Saturday Review,</w:t>
      </w:r>
      <w:r w:rsidRPr="008F5FA4">
        <w:rPr>
          <w:rFonts w:ascii="Times New Roman" w:hAnsi="Times New Roman" w:cs="Times New Roman"/>
          <w:color w:val="000000" w:themeColor="text1"/>
        </w:rPr>
        <w:t xml:space="preserve"> 12 September 1868: 361</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62.</w:t>
      </w:r>
    </w:p>
    <w:p w14:paraId="74109C9D" w14:textId="0E1AB6B8" w:rsidR="009169CA" w:rsidRPr="008F5FA4" w:rsidRDefault="009169C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(anonymous). ‘Taine’s Philosophy of Art’. </w:t>
      </w:r>
      <w:r w:rsidRPr="008F5FA4">
        <w:rPr>
          <w:rFonts w:ascii="Times New Roman" w:hAnsi="Times New Roman" w:cs="Times New Roman"/>
          <w:i/>
          <w:color w:val="000000" w:themeColor="text1"/>
        </w:rPr>
        <w:t>Saturday Review</w:t>
      </w:r>
      <w:r w:rsidR="00681837" w:rsidRPr="008F5FA4">
        <w:rPr>
          <w:rFonts w:ascii="Times New Roman" w:hAnsi="Times New Roman" w:cs="Times New Roman"/>
          <w:iCs/>
          <w:color w:val="000000" w:themeColor="text1"/>
        </w:rPr>
        <w:t>,</w:t>
      </w:r>
      <w:r w:rsidRPr="008F5FA4">
        <w:rPr>
          <w:rFonts w:ascii="Times New Roman" w:hAnsi="Times New Roman" w:cs="Times New Roman"/>
          <w:color w:val="000000" w:themeColor="text1"/>
        </w:rPr>
        <w:t xml:space="preserve"> 21 October 1865: 519</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20.</w:t>
      </w:r>
    </w:p>
    <w:p w14:paraId="0B191FCF" w14:textId="269A785B" w:rsidR="009169CA" w:rsidRPr="008F5FA4" w:rsidRDefault="002B092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w:t>
      </w:r>
      <w:r w:rsidR="007370D4"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anonymous</w:t>
      </w:r>
      <w:r w:rsidR="007370D4" w:rsidRPr="008F5FA4">
        <w:rPr>
          <w:rFonts w:ascii="Times New Roman" w:hAnsi="Times New Roman" w:cs="Times New Roman"/>
          <w:color w:val="000000" w:themeColor="text1"/>
        </w:rPr>
        <w:t>)</w:t>
      </w:r>
      <w:r w:rsidR="006328E0" w:rsidRPr="008F5FA4">
        <w:rPr>
          <w:rFonts w:ascii="Times New Roman" w:hAnsi="Times New Roman" w:cs="Times New Roman"/>
          <w:color w:val="000000" w:themeColor="text1"/>
        </w:rPr>
        <w:t xml:space="preserve">. </w:t>
      </w:r>
      <w:r w:rsidR="00ED6144"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The Art-Idea</w:t>
      </w:r>
      <w:r w:rsidR="00F023B1"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Pr="008F5FA4">
        <w:rPr>
          <w:rFonts w:ascii="Times New Roman" w:hAnsi="Times New Roman" w:cs="Times New Roman"/>
          <w:i/>
          <w:color w:val="000000" w:themeColor="text1"/>
        </w:rPr>
        <w:t>Saturday Review</w:t>
      </w:r>
      <w:r w:rsidR="00383ACF" w:rsidRPr="008F5FA4">
        <w:rPr>
          <w:rFonts w:ascii="Times New Roman" w:hAnsi="Times New Roman" w:cs="Times New Roman"/>
          <w:color w:val="000000" w:themeColor="text1"/>
        </w:rPr>
        <w:t xml:space="preserve">, </w:t>
      </w:r>
      <w:r w:rsidR="00F34447" w:rsidRPr="008F5FA4">
        <w:rPr>
          <w:rFonts w:ascii="Times New Roman" w:hAnsi="Times New Roman" w:cs="Times New Roman"/>
          <w:color w:val="000000" w:themeColor="text1"/>
        </w:rPr>
        <w:t xml:space="preserve">13 </w:t>
      </w:r>
      <w:r w:rsidRPr="008F5FA4">
        <w:rPr>
          <w:rFonts w:ascii="Times New Roman" w:hAnsi="Times New Roman" w:cs="Times New Roman"/>
          <w:color w:val="000000" w:themeColor="text1"/>
        </w:rPr>
        <w:t>August</w:t>
      </w:r>
      <w:r w:rsidR="00383ACF" w:rsidRPr="008F5FA4">
        <w:rPr>
          <w:rFonts w:ascii="Times New Roman" w:hAnsi="Times New Roman" w:cs="Times New Roman"/>
          <w:color w:val="000000" w:themeColor="text1"/>
        </w:rPr>
        <w:t xml:space="preserve"> 1864</w:t>
      </w:r>
      <w:r w:rsidRPr="008F5FA4">
        <w:rPr>
          <w:rFonts w:ascii="Times New Roman" w:hAnsi="Times New Roman" w:cs="Times New Roman"/>
          <w:color w:val="000000" w:themeColor="text1"/>
        </w:rPr>
        <w:t>: 218</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19.</w:t>
      </w:r>
    </w:p>
    <w:p w14:paraId="6EEBCC2E" w14:textId="3B8DCACC" w:rsidR="002B092A" w:rsidRPr="008F5FA4" w:rsidRDefault="009169C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(anonymous). ‘The Use of Looking at Pictures’. </w:t>
      </w:r>
      <w:r w:rsidRPr="008F5FA4">
        <w:rPr>
          <w:rFonts w:ascii="Times New Roman" w:hAnsi="Times New Roman" w:cs="Times New Roman"/>
          <w:i/>
          <w:color w:val="000000" w:themeColor="text1"/>
        </w:rPr>
        <w:t>Westminster Review</w:t>
      </w:r>
      <w:r w:rsidRPr="008F5FA4">
        <w:rPr>
          <w:rFonts w:ascii="Times New Roman" w:hAnsi="Times New Roman" w:cs="Times New Roman"/>
          <w:i/>
          <w:iCs/>
          <w:color w:val="000000" w:themeColor="text1"/>
        </w:rPr>
        <w:t xml:space="preserve"> </w:t>
      </w:r>
      <w:r w:rsidRPr="008F5FA4">
        <w:rPr>
          <w:rFonts w:ascii="Times New Roman" w:hAnsi="Times New Roman" w:cs="Times New Roman"/>
          <w:color w:val="000000" w:themeColor="text1"/>
        </w:rPr>
        <w:t>44</w:t>
      </w:r>
      <w:r w:rsidR="00681837" w:rsidRPr="008F5FA4">
        <w:rPr>
          <w:rFonts w:ascii="Times New Roman" w:hAnsi="Times New Roman" w:cs="Times New Roman"/>
          <w:color w:val="000000" w:themeColor="text1"/>
        </w:rPr>
        <w:t xml:space="preserve"> (</w:t>
      </w:r>
      <w:r w:rsidRPr="008F5FA4">
        <w:rPr>
          <w:rFonts w:ascii="Times New Roman" w:hAnsi="Times New Roman" w:cs="Times New Roman"/>
          <w:color w:val="000000" w:themeColor="text1"/>
        </w:rPr>
        <w:t>1873): 415</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23.</w:t>
      </w:r>
    </w:p>
    <w:p w14:paraId="2C46E852" w14:textId="77777777" w:rsidR="009169CA" w:rsidRPr="008F5FA4" w:rsidRDefault="009169C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(Lady Dilke). </w:t>
      </w:r>
      <w:r w:rsidRPr="008F5FA4">
        <w:rPr>
          <w:rFonts w:ascii="Times New Roman" w:hAnsi="Times New Roman" w:cs="Times New Roman"/>
          <w:i/>
          <w:color w:val="000000" w:themeColor="text1"/>
        </w:rPr>
        <w:t>Art in the Modern State</w:t>
      </w:r>
      <w:r w:rsidRPr="008F5FA4">
        <w:rPr>
          <w:rFonts w:ascii="Times New Roman" w:hAnsi="Times New Roman" w:cs="Times New Roman"/>
          <w:color w:val="000000" w:themeColor="text1"/>
        </w:rPr>
        <w:t>. London: Chapman and Hall, 1888.</w:t>
      </w:r>
    </w:p>
    <w:p w14:paraId="614AA9BB" w14:textId="77777777" w:rsidR="009169CA" w:rsidRPr="008F5FA4" w:rsidRDefault="009169C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lastRenderedPageBreak/>
        <w:t xml:space="preserve">Dilke, Emilia (Lady Dilke). </w:t>
      </w:r>
      <w:r w:rsidRPr="008F5FA4">
        <w:rPr>
          <w:rFonts w:ascii="Times New Roman" w:hAnsi="Times New Roman" w:cs="Times New Roman"/>
          <w:i/>
          <w:color w:val="000000" w:themeColor="text1"/>
        </w:rPr>
        <w:t>French Architects and Sculptors of the XVIIIth Century.</w:t>
      </w:r>
      <w:r w:rsidRPr="008F5FA4">
        <w:rPr>
          <w:rFonts w:ascii="Times New Roman" w:hAnsi="Times New Roman" w:cs="Times New Roman"/>
          <w:color w:val="000000" w:themeColor="text1"/>
        </w:rPr>
        <w:t xml:space="preserve"> London: Bell, 1900.</w:t>
      </w:r>
    </w:p>
    <w:p w14:paraId="2DCE75BE" w14:textId="20B22910" w:rsidR="009169CA" w:rsidRPr="008F5FA4" w:rsidRDefault="009169C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(Lady Dilke). </w:t>
      </w:r>
      <w:r w:rsidRPr="008F5FA4">
        <w:rPr>
          <w:rFonts w:ascii="Times New Roman" w:hAnsi="Times New Roman" w:cs="Times New Roman"/>
          <w:i/>
          <w:color w:val="000000" w:themeColor="text1"/>
        </w:rPr>
        <w:t>French Engravers and Draughtsmen of the XVIIIth Century</w:t>
      </w:r>
      <w:r w:rsidRPr="008F5FA4">
        <w:rPr>
          <w:rFonts w:ascii="Times New Roman" w:hAnsi="Times New Roman" w:cs="Times New Roman"/>
          <w:color w:val="000000" w:themeColor="text1"/>
        </w:rPr>
        <w:t>. London: Bell, 1902.</w:t>
      </w:r>
    </w:p>
    <w:p w14:paraId="6DDE130A" w14:textId="39D0DB68" w:rsidR="009169CA" w:rsidRPr="008F5FA4" w:rsidRDefault="009169C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(Lady Dilke). </w:t>
      </w:r>
      <w:r w:rsidRPr="008F5FA4">
        <w:rPr>
          <w:rFonts w:ascii="Times New Roman" w:hAnsi="Times New Roman" w:cs="Times New Roman"/>
          <w:i/>
          <w:color w:val="000000" w:themeColor="text1"/>
        </w:rPr>
        <w:t>French Furniture and Decoration in the XVIIIth Century</w:t>
      </w:r>
      <w:r w:rsidRPr="008F5FA4">
        <w:rPr>
          <w:rFonts w:ascii="Times New Roman" w:hAnsi="Times New Roman" w:cs="Times New Roman"/>
          <w:color w:val="000000" w:themeColor="text1"/>
        </w:rPr>
        <w:t>. London: Bell, 1901.</w:t>
      </w:r>
    </w:p>
    <w:p w14:paraId="6046EAD1" w14:textId="583C33B3" w:rsidR="009169CA" w:rsidRPr="008F5FA4" w:rsidRDefault="009169C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(Lady Dilke). </w:t>
      </w:r>
      <w:r w:rsidRPr="008F5FA4">
        <w:rPr>
          <w:rFonts w:ascii="Times New Roman" w:hAnsi="Times New Roman" w:cs="Times New Roman"/>
          <w:i/>
          <w:color w:val="000000" w:themeColor="text1"/>
        </w:rPr>
        <w:t>French Painters of the XVIIIth Century</w:t>
      </w:r>
      <w:r w:rsidRPr="008F5FA4">
        <w:rPr>
          <w:rFonts w:ascii="Times New Roman" w:hAnsi="Times New Roman" w:cs="Times New Roman"/>
          <w:color w:val="000000" w:themeColor="text1"/>
        </w:rPr>
        <w:t>. London: Bell, 1899.</w:t>
      </w:r>
    </w:p>
    <w:p w14:paraId="37187CC2" w14:textId="3B4A4889" w:rsidR="00840AC9" w:rsidRPr="008F5FA4" w:rsidRDefault="00840AC9"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(Pattison, E. F. S.) ‘General Literature and Art’. </w:t>
      </w:r>
      <w:r w:rsidRPr="008F5FA4">
        <w:rPr>
          <w:rFonts w:ascii="Times New Roman" w:hAnsi="Times New Roman" w:cs="Times New Roman"/>
          <w:i/>
          <w:color w:val="000000" w:themeColor="text1"/>
        </w:rPr>
        <w:t>Academy,</w:t>
      </w:r>
      <w:r w:rsidRPr="008F5FA4">
        <w:rPr>
          <w:rFonts w:ascii="Times New Roman" w:hAnsi="Times New Roman" w:cs="Times New Roman"/>
          <w:color w:val="000000" w:themeColor="text1"/>
        </w:rPr>
        <w:t xml:space="preserve"> 10 September 1870: 305</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6.</w:t>
      </w:r>
    </w:p>
    <w:p w14:paraId="0226468A" w14:textId="54F1B9C4" w:rsidR="009169CA" w:rsidRPr="008F5FA4" w:rsidRDefault="00840AC9"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(Pattison, E. F. S.). ‘Grimm’s Select Essays’. </w:t>
      </w:r>
      <w:r w:rsidRPr="008F5FA4">
        <w:rPr>
          <w:rFonts w:ascii="Times New Roman" w:hAnsi="Times New Roman" w:cs="Times New Roman"/>
          <w:i/>
          <w:color w:val="000000" w:themeColor="text1"/>
        </w:rPr>
        <w:t>Academy</w:t>
      </w:r>
      <w:r w:rsidRPr="008F5FA4">
        <w:rPr>
          <w:rFonts w:ascii="Times New Roman" w:hAnsi="Times New Roman" w:cs="Times New Roman"/>
          <w:color w:val="000000" w:themeColor="text1"/>
        </w:rPr>
        <w:t>, 1 April 1872: 124</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25.</w:t>
      </w:r>
    </w:p>
    <w:p w14:paraId="6EF24B43" w14:textId="6E8431B3" w:rsidR="002B092A" w:rsidRPr="008F5FA4" w:rsidRDefault="009169CA" w:rsidP="008F5FA4">
      <w:pPr>
        <w:tabs>
          <w:tab w:val="left" w:pos="0"/>
        </w:tabs>
        <w:spacing w:line="480" w:lineRule="auto"/>
        <w:ind w:right="-52"/>
        <w:rPr>
          <w:rFonts w:ascii="Times New Roman" w:hAnsi="Times New Roman" w:cs="Times New Roman"/>
          <w:color w:val="000000" w:themeColor="text1"/>
        </w:rPr>
      </w:pPr>
      <w:r w:rsidRPr="008F5FA4">
        <w:rPr>
          <w:rFonts w:ascii="Times New Roman" w:hAnsi="Times New Roman" w:cs="Times New Roman"/>
          <w:color w:val="000000" w:themeColor="text1"/>
        </w:rPr>
        <w:t xml:space="preserve">Dilke, Emilia (Pattison, Mme Mark). </w:t>
      </w:r>
      <w:r w:rsidRPr="008F5FA4">
        <w:rPr>
          <w:rFonts w:ascii="Times New Roman" w:hAnsi="Times New Roman" w:cs="Times New Roman"/>
          <w:i/>
          <w:color w:val="000000" w:themeColor="text1"/>
        </w:rPr>
        <w:t>Claude Lorrain</w:t>
      </w:r>
      <w:r w:rsidRPr="008F5FA4">
        <w:rPr>
          <w:rFonts w:ascii="Times New Roman" w:hAnsi="Times New Roman" w:cs="Times New Roman"/>
          <w:color w:val="000000" w:themeColor="text1"/>
        </w:rPr>
        <w:t>. Paris: Rouam, 1884.</w:t>
      </w:r>
    </w:p>
    <w:p w14:paraId="34F902DA" w14:textId="52718742" w:rsidR="002B092A" w:rsidRPr="008F5FA4" w:rsidRDefault="00840AC9" w:rsidP="008F5FA4">
      <w:pPr>
        <w:tabs>
          <w:tab w:val="left" w:pos="0"/>
        </w:tabs>
        <w:spacing w:line="480" w:lineRule="auto"/>
        <w:ind w:left="567" w:right="-52" w:hanging="567"/>
        <w:rPr>
          <w:rFonts w:ascii="Times New Roman" w:hAnsi="Times New Roman" w:cs="Times New Roman"/>
          <w:i/>
          <w:iCs/>
          <w:color w:val="000000" w:themeColor="text1"/>
        </w:rPr>
      </w:pPr>
      <w:r w:rsidRPr="008F5FA4">
        <w:rPr>
          <w:rFonts w:ascii="Times New Roman" w:hAnsi="Times New Roman" w:cs="Times New Roman"/>
          <w:color w:val="000000" w:themeColor="text1"/>
        </w:rPr>
        <w:t xml:space="preserve">Dilke, Emilia (Pattison, Mrs Mark). </w:t>
      </w:r>
      <w:r w:rsidRPr="008F5FA4">
        <w:rPr>
          <w:rFonts w:ascii="Times New Roman" w:hAnsi="Times New Roman" w:cs="Times New Roman"/>
          <w:i/>
          <w:color w:val="000000" w:themeColor="text1"/>
        </w:rPr>
        <w:t>The Renaissance of Art in France</w:t>
      </w:r>
      <w:r w:rsidRPr="008F5FA4">
        <w:rPr>
          <w:rFonts w:ascii="Times New Roman" w:hAnsi="Times New Roman" w:cs="Times New Roman"/>
          <w:color w:val="000000" w:themeColor="text1"/>
        </w:rPr>
        <w:t>. London: Kegan Paul, 1879.</w:t>
      </w:r>
    </w:p>
    <w:p w14:paraId="4FEF2675" w14:textId="685ED567" w:rsidR="002B092A" w:rsidRPr="008F5FA4" w:rsidRDefault="002B092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Easley, Alexis</w:t>
      </w:r>
      <w:r w:rsidR="00971A0E"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Pr="008F5FA4">
        <w:rPr>
          <w:rFonts w:ascii="Times New Roman" w:hAnsi="Times New Roman" w:cs="Times New Roman"/>
          <w:i/>
          <w:color w:val="000000" w:themeColor="text1"/>
        </w:rPr>
        <w:t>First Person Anonymous: Women Writers and Victorian Print Media, 1830</w:t>
      </w:r>
      <w:r w:rsidR="00615FD3" w:rsidRPr="008F5FA4">
        <w:rPr>
          <w:rFonts w:ascii="Times New Roman" w:hAnsi="Times New Roman" w:cs="Times New Roman"/>
          <w:i/>
          <w:color w:val="000000" w:themeColor="text1"/>
        </w:rPr>
        <w:t>–</w:t>
      </w:r>
      <w:r w:rsidRPr="008F5FA4">
        <w:rPr>
          <w:rFonts w:ascii="Times New Roman" w:hAnsi="Times New Roman" w:cs="Times New Roman"/>
          <w:i/>
          <w:color w:val="000000" w:themeColor="text1"/>
        </w:rPr>
        <w:t>70.</w:t>
      </w:r>
      <w:r w:rsidRPr="008F5FA4">
        <w:rPr>
          <w:rFonts w:ascii="Times New Roman" w:hAnsi="Times New Roman" w:cs="Times New Roman"/>
          <w:color w:val="000000" w:themeColor="text1"/>
        </w:rPr>
        <w:t xml:space="preserve"> </w:t>
      </w:r>
      <w:r w:rsidR="007E3B73" w:rsidRPr="008F5FA4">
        <w:rPr>
          <w:rFonts w:ascii="Times New Roman" w:hAnsi="Times New Roman" w:cs="Times New Roman"/>
          <w:color w:val="000000" w:themeColor="text1"/>
        </w:rPr>
        <w:t xml:space="preserve">London: </w:t>
      </w:r>
      <w:r w:rsidRPr="008F5FA4">
        <w:rPr>
          <w:rFonts w:ascii="Times New Roman" w:hAnsi="Times New Roman" w:cs="Times New Roman"/>
          <w:color w:val="000000" w:themeColor="text1"/>
        </w:rPr>
        <w:t>Ashgate</w:t>
      </w:r>
      <w:r w:rsidR="00937F9F" w:rsidRPr="008F5FA4">
        <w:rPr>
          <w:rFonts w:ascii="Times New Roman" w:hAnsi="Times New Roman" w:cs="Times New Roman"/>
          <w:color w:val="000000" w:themeColor="text1"/>
        </w:rPr>
        <w:t>, 2004</w:t>
      </w:r>
      <w:r w:rsidRPr="008F5FA4">
        <w:rPr>
          <w:rFonts w:ascii="Times New Roman" w:hAnsi="Times New Roman" w:cs="Times New Roman"/>
          <w:color w:val="000000" w:themeColor="text1"/>
        </w:rPr>
        <w:t>.</w:t>
      </w:r>
    </w:p>
    <w:p w14:paraId="69300ABB" w14:textId="6CAFAE51" w:rsidR="00BF2559" w:rsidRPr="008F5FA4" w:rsidRDefault="00DC5B4E"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Eisler, Colin. ‘Lady Dilke (1840</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1904): The Six Lives of an Art Historian’, in </w:t>
      </w:r>
      <w:r w:rsidRPr="008F5FA4">
        <w:rPr>
          <w:rFonts w:ascii="Times New Roman" w:hAnsi="Times New Roman" w:cs="Times New Roman"/>
          <w:i/>
          <w:iCs/>
          <w:color w:val="000000" w:themeColor="text1"/>
        </w:rPr>
        <w:t>Women as Interpreters of the Visual Arts, 1820</w:t>
      </w:r>
      <w:r w:rsidR="00615FD3" w:rsidRPr="008F5FA4">
        <w:rPr>
          <w:rFonts w:ascii="Times New Roman" w:hAnsi="Times New Roman" w:cs="Times New Roman"/>
          <w:i/>
          <w:iCs/>
          <w:color w:val="000000" w:themeColor="text1"/>
        </w:rPr>
        <w:t>–</w:t>
      </w:r>
      <w:r w:rsidRPr="008F5FA4">
        <w:rPr>
          <w:rFonts w:ascii="Times New Roman" w:hAnsi="Times New Roman" w:cs="Times New Roman"/>
          <w:i/>
          <w:iCs/>
          <w:color w:val="000000" w:themeColor="text1"/>
        </w:rPr>
        <w:t>1979</w:t>
      </w:r>
      <w:r w:rsidRPr="008F5FA4">
        <w:rPr>
          <w:rFonts w:ascii="Times New Roman" w:hAnsi="Times New Roman" w:cs="Times New Roman"/>
          <w:color w:val="000000" w:themeColor="text1"/>
        </w:rPr>
        <w:t>, ed. Claire Richter Sherman and Adele Holcomb</w:t>
      </w:r>
      <w:r w:rsidR="0091124F" w:rsidRPr="008F5FA4">
        <w:rPr>
          <w:rFonts w:ascii="Times New Roman" w:hAnsi="Times New Roman" w:cs="Times New Roman"/>
          <w:color w:val="000000" w:themeColor="text1"/>
        </w:rPr>
        <w:t>, 147–80</w:t>
      </w:r>
      <w:r w:rsidRPr="008F5FA4">
        <w:rPr>
          <w:rFonts w:ascii="Times New Roman" w:hAnsi="Times New Roman" w:cs="Times New Roman"/>
          <w:color w:val="000000" w:themeColor="text1"/>
        </w:rPr>
        <w:t>. Westport: Greenwood Press, 1981.</w:t>
      </w:r>
    </w:p>
    <w:p w14:paraId="3224BA3E" w14:textId="147EA9CB" w:rsidR="00DC5B4E" w:rsidRPr="008F5FA4" w:rsidRDefault="00BF2559"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rPr>
        <w:t xml:space="preserve">Evans, Lawrence, ed. </w:t>
      </w:r>
      <w:r w:rsidRPr="008F5FA4">
        <w:rPr>
          <w:rFonts w:ascii="Times New Roman" w:hAnsi="Times New Roman" w:cs="Times New Roman"/>
          <w:i/>
          <w:iCs/>
        </w:rPr>
        <w:t>Letters of Walter Pater</w:t>
      </w:r>
      <w:r w:rsidRPr="008F5FA4">
        <w:rPr>
          <w:rFonts w:ascii="Times New Roman" w:hAnsi="Times New Roman" w:cs="Times New Roman"/>
        </w:rPr>
        <w:t>. Oxford: Clarendon, 1970.</w:t>
      </w:r>
    </w:p>
    <w:p w14:paraId="648F7303" w14:textId="00CCBE80" w:rsidR="002B092A" w:rsidRPr="008F5FA4" w:rsidRDefault="002B092A" w:rsidP="008F5FA4">
      <w:pPr>
        <w:tabs>
          <w:tab w:val="left" w:pos="0"/>
        </w:tabs>
        <w:spacing w:line="480" w:lineRule="auto"/>
        <w:ind w:left="567" w:right="-52" w:hanging="567"/>
        <w:rPr>
          <w:rStyle w:val="Hyperlink"/>
          <w:rFonts w:ascii="Times New Roman" w:hAnsi="Times New Roman" w:cs="Times New Roman"/>
          <w:iCs/>
          <w:color w:val="000000" w:themeColor="text1"/>
        </w:rPr>
      </w:pPr>
      <w:r w:rsidRPr="008F5FA4">
        <w:rPr>
          <w:rFonts w:ascii="Times New Roman" w:hAnsi="Times New Roman" w:cs="Times New Roman"/>
        </w:rPr>
        <w:t>Fraser, Hilary</w:t>
      </w:r>
      <w:r w:rsidR="00971A0E" w:rsidRPr="008F5FA4">
        <w:rPr>
          <w:rFonts w:ascii="Times New Roman" w:hAnsi="Times New Roman" w:cs="Times New Roman"/>
        </w:rPr>
        <w:t>.</w:t>
      </w:r>
      <w:r w:rsidRPr="008F5FA4">
        <w:rPr>
          <w:rFonts w:ascii="Times New Roman" w:hAnsi="Times New Roman" w:cs="Times New Roman"/>
        </w:rPr>
        <w:t xml:space="preserve"> </w:t>
      </w:r>
      <w:r w:rsidR="00ED6144" w:rsidRPr="008F5FA4">
        <w:rPr>
          <w:rFonts w:ascii="Times New Roman" w:hAnsi="Times New Roman" w:cs="Times New Roman"/>
        </w:rPr>
        <w:t>‘</w:t>
      </w:r>
      <w:r w:rsidRPr="008F5FA4">
        <w:rPr>
          <w:rFonts w:ascii="Times New Roman" w:hAnsi="Times New Roman" w:cs="Times New Roman"/>
        </w:rPr>
        <w:t>Dilke [née Strong; other married name Pattison], Emilia Francis, Lady Dilke</w:t>
      </w:r>
      <w:r w:rsidR="00F023B1" w:rsidRPr="008F5FA4">
        <w:rPr>
          <w:rFonts w:ascii="Times New Roman" w:hAnsi="Times New Roman" w:cs="Times New Roman"/>
        </w:rPr>
        <w:t>’.</w:t>
      </w:r>
      <w:r w:rsidRPr="008F5FA4">
        <w:rPr>
          <w:rFonts w:ascii="Times New Roman" w:hAnsi="Times New Roman" w:cs="Times New Roman"/>
        </w:rPr>
        <w:t xml:space="preserve"> </w:t>
      </w:r>
      <w:r w:rsidRPr="008F5FA4">
        <w:rPr>
          <w:rFonts w:ascii="Times New Roman" w:hAnsi="Times New Roman" w:cs="Times New Roman"/>
          <w:i/>
        </w:rPr>
        <w:t>Oxford Dictionary of National Biography</w:t>
      </w:r>
      <w:r w:rsidR="00937F9F" w:rsidRPr="008F5FA4">
        <w:rPr>
          <w:rFonts w:ascii="Times New Roman" w:hAnsi="Times New Roman" w:cs="Times New Roman"/>
        </w:rPr>
        <w:t xml:space="preserve"> (2008)</w:t>
      </w:r>
      <w:r w:rsidR="00DD38E3" w:rsidRPr="008F5FA4">
        <w:rPr>
          <w:rFonts w:ascii="Times New Roman" w:hAnsi="Times New Roman" w:cs="Times New Roman"/>
        </w:rPr>
        <w:t>.</w:t>
      </w:r>
      <w:r w:rsidR="00937F9F" w:rsidRPr="008F5FA4">
        <w:rPr>
          <w:rFonts w:ascii="Times New Roman" w:hAnsi="Times New Roman" w:cs="Times New Roman"/>
        </w:rPr>
        <w:t xml:space="preserve"> </w:t>
      </w:r>
      <w:r w:rsidR="00893ECF" w:rsidRPr="008F5FA4">
        <w:rPr>
          <w:rFonts w:ascii="Times New Roman" w:hAnsi="Times New Roman" w:cs="Times New Roman"/>
        </w:rPr>
        <w:t xml:space="preserve">DOI: </w:t>
      </w:r>
      <w:r w:rsidR="00863123" w:rsidRPr="008F5FA4">
        <w:rPr>
          <w:rFonts w:ascii="Times New Roman" w:hAnsi="Times New Roman" w:cs="Times New Roman"/>
        </w:rPr>
        <w:t>https://doi.org/10.1093/ref:odnb/32825</w:t>
      </w:r>
    </w:p>
    <w:p w14:paraId="6FBE2503" w14:textId="10A5DB16" w:rsidR="00AE4E74" w:rsidRPr="008F5FA4" w:rsidRDefault="00AE4E74" w:rsidP="008F5FA4">
      <w:pPr>
        <w:tabs>
          <w:tab w:val="left" w:pos="0"/>
        </w:tabs>
        <w:spacing w:line="480" w:lineRule="auto"/>
        <w:ind w:left="567" w:right="-52" w:hanging="567"/>
        <w:rPr>
          <w:rStyle w:val="Hyperlink"/>
          <w:rFonts w:ascii="Times New Roman" w:hAnsi="Times New Roman" w:cs="Times New Roman"/>
          <w:iCs/>
          <w:color w:val="auto"/>
          <w:u w:val="none"/>
        </w:rPr>
      </w:pPr>
      <w:r w:rsidRPr="008F5FA4">
        <w:rPr>
          <w:rFonts w:ascii="Times New Roman" w:hAnsi="Times New Roman" w:cs="Times New Roman"/>
          <w:color w:val="000000" w:themeColor="text1"/>
        </w:rPr>
        <w:t xml:space="preserve">Fraser, Hilary. ‘Walter Pater and Emilia Dilke’. </w:t>
      </w:r>
      <w:r w:rsidRPr="008F5FA4">
        <w:rPr>
          <w:rFonts w:ascii="Times New Roman" w:hAnsi="Times New Roman" w:cs="Times New Roman"/>
          <w:i/>
          <w:iCs/>
          <w:color w:val="000000" w:themeColor="text1"/>
        </w:rPr>
        <w:t>Studies in Walter Pater and Aestheticism</w:t>
      </w:r>
      <w:r w:rsidRPr="008F5FA4">
        <w:rPr>
          <w:rFonts w:ascii="Times New Roman" w:hAnsi="Times New Roman" w:cs="Times New Roman"/>
          <w:color w:val="000000" w:themeColor="text1"/>
        </w:rPr>
        <w:t xml:space="preserve"> 2 (2016): 21</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30.</w:t>
      </w:r>
    </w:p>
    <w:p w14:paraId="6DE8BB70" w14:textId="77777777" w:rsidR="00D75559" w:rsidRPr="008F5FA4" w:rsidRDefault="00D75559"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lastRenderedPageBreak/>
        <w:t xml:space="preserve">Fraser, Hilary. </w:t>
      </w:r>
      <w:r w:rsidRPr="008F5FA4">
        <w:rPr>
          <w:rFonts w:ascii="Times New Roman" w:hAnsi="Times New Roman" w:cs="Times New Roman"/>
          <w:i/>
          <w:color w:val="000000" w:themeColor="text1"/>
        </w:rPr>
        <w:t>Women Writing Art History in the Nineteenth Century</w:t>
      </w:r>
      <w:r w:rsidRPr="008F5FA4">
        <w:rPr>
          <w:rFonts w:ascii="Times New Roman" w:hAnsi="Times New Roman" w:cs="Times New Roman"/>
          <w:color w:val="000000" w:themeColor="text1"/>
        </w:rPr>
        <w:t>. Cambridge: Cambridge University Press, 2014.</w:t>
      </w:r>
    </w:p>
    <w:p w14:paraId="2EE86AB3" w14:textId="7175759C" w:rsidR="00D75559" w:rsidRPr="008F5FA4" w:rsidRDefault="00D75559"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Fraser, Hilary. ‘Writing Cosmopolis: The Cosmopolitan Aesthetics of Emilia Dilke and Vernon Lee’. </w:t>
      </w:r>
      <w:r w:rsidRPr="008F5FA4">
        <w:rPr>
          <w:rFonts w:ascii="Times New Roman" w:hAnsi="Times New Roman" w:cs="Times New Roman"/>
          <w:i/>
          <w:color w:val="000000" w:themeColor="text1"/>
        </w:rPr>
        <w:t>19: Interdisciplinary Studies in the Long Nineteenth Century</w:t>
      </w:r>
      <w:r w:rsidRPr="008F5FA4">
        <w:rPr>
          <w:rFonts w:ascii="Times New Roman" w:hAnsi="Times New Roman" w:cs="Times New Roman"/>
          <w:color w:val="000000" w:themeColor="text1"/>
        </w:rPr>
        <w:t> 28 (2019)</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00893ECF" w:rsidRPr="008F5FA4">
        <w:rPr>
          <w:rFonts w:ascii="Times New Roman" w:hAnsi="Times New Roman" w:cs="Times New Roman"/>
          <w:color w:val="000000" w:themeColor="text1"/>
        </w:rPr>
        <w:t>DOI</w:t>
      </w:r>
      <w:r w:rsidRPr="008F5FA4">
        <w:rPr>
          <w:rFonts w:ascii="Times New Roman" w:hAnsi="Times New Roman" w:cs="Times New Roman"/>
          <w:color w:val="000000" w:themeColor="text1"/>
        </w:rPr>
        <w:t>: </w:t>
      </w:r>
      <w:r w:rsidR="001902A2" w:rsidRPr="008F5FA4">
        <w:rPr>
          <w:rFonts w:ascii="Times New Roman" w:hAnsi="Times New Roman" w:cs="Times New Roman"/>
          <w:color w:val="000000" w:themeColor="text1"/>
        </w:rPr>
        <w:t>https://doi.org/10.16995/ntn.844</w:t>
      </w:r>
    </w:p>
    <w:p w14:paraId="6E3C3319" w14:textId="04412D97" w:rsidR="002B092A" w:rsidRPr="008F5FA4" w:rsidRDefault="002B092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Israel, Kali</w:t>
      </w:r>
      <w:r w:rsidR="00971A0E"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Pr="008F5FA4">
        <w:rPr>
          <w:rFonts w:ascii="Times New Roman" w:hAnsi="Times New Roman" w:cs="Times New Roman"/>
          <w:i/>
          <w:color w:val="000000" w:themeColor="text1"/>
        </w:rPr>
        <w:t>Names and Stories: Emilia Dilke and Victorian Culture</w:t>
      </w:r>
      <w:r w:rsidRPr="008F5FA4">
        <w:rPr>
          <w:rFonts w:ascii="Times New Roman" w:hAnsi="Times New Roman" w:cs="Times New Roman"/>
          <w:color w:val="000000" w:themeColor="text1"/>
        </w:rPr>
        <w:t>. New York: Oxford University Press</w:t>
      </w:r>
      <w:r w:rsidR="00937F9F" w:rsidRPr="008F5FA4">
        <w:rPr>
          <w:rFonts w:ascii="Times New Roman" w:hAnsi="Times New Roman" w:cs="Times New Roman"/>
          <w:color w:val="000000" w:themeColor="text1"/>
        </w:rPr>
        <w:t>, 1999</w:t>
      </w:r>
      <w:r w:rsidRPr="008F5FA4">
        <w:rPr>
          <w:rFonts w:ascii="Times New Roman" w:hAnsi="Times New Roman" w:cs="Times New Roman"/>
          <w:color w:val="000000" w:themeColor="text1"/>
        </w:rPr>
        <w:t>.</w:t>
      </w:r>
    </w:p>
    <w:p w14:paraId="5E1DA357" w14:textId="6B1F6AE9" w:rsidR="002B092A" w:rsidRPr="008F5FA4" w:rsidRDefault="002B092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 xml:space="preserve">Kanwit, John Paul </w:t>
      </w:r>
      <w:r w:rsidR="00133EFB" w:rsidRPr="008F5FA4">
        <w:rPr>
          <w:rFonts w:ascii="Times New Roman" w:hAnsi="Times New Roman" w:cs="Times New Roman"/>
          <w:color w:val="000000" w:themeColor="text1"/>
        </w:rPr>
        <w:t>M</w:t>
      </w:r>
      <w:r w:rsidR="00E85DCB"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Pr="008F5FA4">
        <w:rPr>
          <w:rFonts w:ascii="Times New Roman" w:hAnsi="Times New Roman" w:cs="Times New Roman"/>
          <w:i/>
          <w:color w:val="000000" w:themeColor="text1"/>
        </w:rPr>
        <w:t>Victorian Art Criticism and the Woman Writer</w:t>
      </w:r>
      <w:r w:rsidRPr="008F5FA4">
        <w:rPr>
          <w:rFonts w:ascii="Times New Roman" w:hAnsi="Times New Roman" w:cs="Times New Roman"/>
          <w:color w:val="000000" w:themeColor="text1"/>
        </w:rPr>
        <w:t>. Columbus</w:t>
      </w:r>
      <w:r w:rsidR="008D168A"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OH: Ohio State University Press</w:t>
      </w:r>
      <w:r w:rsidR="00937F9F" w:rsidRPr="008F5FA4">
        <w:rPr>
          <w:rFonts w:ascii="Times New Roman" w:hAnsi="Times New Roman" w:cs="Times New Roman"/>
          <w:color w:val="000000" w:themeColor="text1"/>
        </w:rPr>
        <w:t>, 2013</w:t>
      </w:r>
      <w:r w:rsidRPr="008F5FA4">
        <w:rPr>
          <w:rFonts w:ascii="Times New Roman" w:hAnsi="Times New Roman" w:cs="Times New Roman"/>
          <w:color w:val="000000" w:themeColor="text1"/>
        </w:rPr>
        <w:t>.</w:t>
      </w:r>
    </w:p>
    <w:p w14:paraId="4CC2B80C" w14:textId="2321234E" w:rsidR="002B092A" w:rsidRPr="008F5FA4" w:rsidRDefault="002B092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Mansfield, Elizabeth</w:t>
      </w:r>
      <w:r w:rsidR="00E85DCB"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00ED6144"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Art, History and Authorship: The Critical Writings of Emilia Dilke</w:t>
      </w:r>
      <w:r w:rsidR="00F023B1"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PhD </w:t>
      </w:r>
      <w:r w:rsidR="00DD38E3" w:rsidRPr="008F5FA4">
        <w:rPr>
          <w:rFonts w:ascii="Times New Roman" w:hAnsi="Times New Roman" w:cs="Times New Roman"/>
          <w:color w:val="000000" w:themeColor="text1"/>
        </w:rPr>
        <w:t>D</w:t>
      </w:r>
      <w:r w:rsidR="007E3B73" w:rsidRPr="008F5FA4">
        <w:rPr>
          <w:rFonts w:ascii="Times New Roman" w:hAnsi="Times New Roman" w:cs="Times New Roman"/>
          <w:color w:val="000000" w:themeColor="text1"/>
        </w:rPr>
        <w:t>iss</w:t>
      </w:r>
      <w:r w:rsidR="00DD38E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Harvard University</w:t>
      </w:r>
      <w:r w:rsidR="00937F9F" w:rsidRPr="008F5FA4">
        <w:rPr>
          <w:rFonts w:ascii="Times New Roman" w:hAnsi="Times New Roman" w:cs="Times New Roman"/>
          <w:color w:val="000000" w:themeColor="text1"/>
        </w:rPr>
        <w:t>, 1996</w:t>
      </w:r>
      <w:r w:rsidRPr="008F5FA4">
        <w:rPr>
          <w:rFonts w:ascii="Times New Roman" w:hAnsi="Times New Roman" w:cs="Times New Roman"/>
          <w:color w:val="000000" w:themeColor="text1"/>
        </w:rPr>
        <w:t>.</w:t>
      </w:r>
    </w:p>
    <w:p w14:paraId="293CC41C" w14:textId="49542886" w:rsidR="009169CA" w:rsidRPr="008F5FA4" w:rsidRDefault="009169C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Mansfield, Elizabeth. ‘Articulating Authority: Emilia Dilke’s Early Essays and Reviews’.</w:t>
      </w:r>
      <w:r w:rsidRPr="008F5FA4">
        <w:rPr>
          <w:rFonts w:ascii="Times New Roman" w:hAnsi="Times New Roman" w:cs="Times New Roman"/>
          <w:b/>
          <w:bCs/>
          <w:color w:val="000000" w:themeColor="text1"/>
        </w:rPr>
        <w:t xml:space="preserve"> </w:t>
      </w:r>
      <w:r w:rsidRPr="008F5FA4">
        <w:rPr>
          <w:rFonts w:ascii="Times New Roman" w:hAnsi="Times New Roman" w:cs="Times New Roman"/>
          <w:i/>
          <w:color w:val="000000" w:themeColor="text1"/>
        </w:rPr>
        <w:t>Victorian Periodicals Review</w:t>
      </w:r>
      <w:r w:rsidRPr="008F5FA4">
        <w:rPr>
          <w:rFonts w:ascii="Times New Roman" w:hAnsi="Times New Roman" w:cs="Times New Roman"/>
          <w:color w:val="000000" w:themeColor="text1"/>
        </w:rPr>
        <w:t xml:space="preserve"> 31 (1998): 75</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86.</w:t>
      </w:r>
    </w:p>
    <w:p w14:paraId="17C49588" w14:textId="7FACB9DE" w:rsidR="002B092A" w:rsidRPr="008F5FA4" w:rsidRDefault="002B092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Mansfield, Elizabeth</w:t>
      </w:r>
      <w:r w:rsidR="00E85DCB" w:rsidRPr="008F5FA4">
        <w:rPr>
          <w:rFonts w:ascii="Times New Roman" w:hAnsi="Times New Roman" w:cs="Times New Roman"/>
          <w:color w:val="000000" w:themeColor="text1"/>
        </w:rPr>
        <w:t xml:space="preserve">. </w:t>
      </w:r>
      <w:r w:rsidR="00ED6144"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The Victorian </w:t>
      </w:r>
      <w:r w:rsidRPr="008F5FA4">
        <w:rPr>
          <w:rFonts w:ascii="Times New Roman" w:hAnsi="Times New Roman" w:cs="Times New Roman"/>
          <w:i/>
          <w:iCs/>
          <w:color w:val="000000" w:themeColor="text1"/>
        </w:rPr>
        <w:t>grand siècle</w:t>
      </w:r>
      <w:r w:rsidRPr="008F5FA4">
        <w:rPr>
          <w:rFonts w:ascii="Times New Roman" w:hAnsi="Times New Roman" w:cs="Times New Roman"/>
          <w:color w:val="000000" w:themeColor="text1"/>
        </w:rPr>
        <w:t>: Ideology as Art History</w:t>
      </w:r>
      <w:r w:rsidR="00F023B1"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Pr="008F5FA4">
        <w:rPr>
          <w:rFonts w:ascii="Times New Roman" w:hAnsi="Times New Roman" w:cs="Times New Roman"/>
          <w:i/>
          <w:color w:val="000000" w:themeColor="text1"/>
        </w:rPr>
        <w:t>Victorian Literature and Culture</w:t>
      </w:r>
      <w:r w:rsidRPr="008F5FA4">
        <w:rPr>
          <w:rFonts w:ascii="Times New Roman" w:hAnsi="Times New Roman" w:cs="Times New Roman"/>
          <w:color w:val="000000" w:themeColor="text1"/>
        </w:rPr>
        <w:t xml:space="preserve"> 28</w:t>
      </w:r>
      <w:r w:rsidR="00BB5DA7" w:rsidRPr="008F5FA4">
        <w:rPr>
          <w:rFonts w:ascii="Times New Roman" w:hAnsi="Times New Roman" w:cs="Times New Roman"/>
          <w:color w:val="000000" w:themeColor="text1"/>
        </w:rPr>
        <w:t xml:space="preserve"> </w:t>
      </w:r>
      <w:r w:rsidR="00937F9F" w:rsidRPr="008F5FA4">
        <w:rPr>
          <w:rFonts w:ascii="Times New Roman" w:hAnsi="Times New Roman" w:cs="Times New Roman"/>
          <w:color w:val="000000" w:themeColor="text1"/>
        </w:rPr>
        <w:t>(2000)</w:t>
      </w:r>
      <w:r w:rsidRPr="008F5FA4">
        <w:rPr>
          <w:rFonts w:ascii="Times New Roman" w:hAnsi="Times New Roman" w:cs="Times New Roman"/>
          <w:color w:val="000000" w:themeColor="text1"/>
        </w:rPr>
        <w:t>: 133</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47.</w:t>
      </w:r>
    </w:p>
    <w:p w14:paraId="24475FBD" w14:textId="7F0D6337" w:rsidR="009169CA" w:rsidRPr="008F5FA4" w:rsidRDefault="009169C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Mansfield, Elizabeth. ‘Victorian Identity and the Historical Imaginary: Emilia Dilke’s “The Renaissance of Art in France”</w:t>
      </w:r>
      <w:r w:rsidR="00165CBE">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Pr="008F5FA4">
        <w:rPr>
          <w:rFonts w:ascii="Times New Roman" w:hAnsi="Times New Roman" w:cs="Times New Roman"/>
          <w:i/>
          <w:color w:val="000000" w:themeColor="text1"/>
        </w:rPr>
        <w:t>Clio</w:t>
      </w:r>
      <w:r w:rsidRPr="008F5FA4">
        <w:rPr>
          <w:rFonts w:ascii="Times New Roman" w:hAnsi="Times New Roman" w:cs="Times New Roman"/>
          <w:color w:val="000000" w:themeColor="text1"/>
        </w:rPr>
        <w:t xml:space="preserve"> 26 (1997): 167</w:t>
      </w:r>
      <w:r w:rsidR="00615FD3"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88.</w:t>
      </w:r>
    </w:p>
    <w:p w14:paraId="0EB352EC" w14:textId="62609D40" w:rsidR="00EA71CF" w:rsidRPr="008F5FA4" w:rsidRDefault="00EA71CF"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Pater, Walter</w:t>
      </w:r>
      <w:r w:rsidR="00B7203A" w:rsidRPr="008F5FA4">
        <w:rPr>
          <w:rFonts w:ascii="Times New Roman" w:hAnsi="Times New Roman" w:cs="Times New Roman"/>
          <w:color w:val="000000" w:themeColor="text1"/>
        </w:rPr>
        <w:t xml:space="preserve"> H.</w:t>
      </w:r>
      <w:r w:rsidRPr="008F5FA4">
        <w:rPr>
          <w:rFonts w:ascii="Times New Roman" w:hAnsi="Times New Roman" w:cs="Times New Roman"/>
          <w:color w:val="000000" w:themeColor="text1"/>
        </w:rPr>
        <w:t xml:space="preserve"> </w:t>
      </w:r>
      <w:r w:rsidRPr="008F5FA4">
        <w:rPr>
          <w:rFonts w:ascii="Times New Roman" w:hAnsi="Times New Roman" w:cs="Times New Roman"/>
          <w:i/>
          <w:color w:val="000000" w:themeColor="text1"/>
        </w:rPr>
        <w:t>Studies in the History of the Renaissance</w:t>
      </w:r>
      <w:r w:rsidRPr="008F5FA4">
        <w:rPr>
          <w:rFonts w:ascii="Times New Roman" w:hAnsi="Times New Roman" w:cs="Times New Roman"/>
          <w:color w:val="000000" w:themeColor="text1"/>
        </w:rPr>
        <w:t>. London: Macmillan</w:t>
      </w:r>
      <w:r w:rsidR="00937F9F" w:rsidRPr="008F5FA4">
        <w:rPr>
          <w:rFonts w:ascii="Times New Roman" w:hAnsi="Times New Roman" w:cs="Times New Roman"/>
          <w:color w:val="000000" w:themeColor="text1"/>
        </w:rPr>
        <w:t>, 1873</w:t>
      </w:r>
      <w:r w:rsidRPr="008F5FA4">
        <w:rPr>
          <w:rFonts w:ascii="Times New Roman" w:hAnsi="Times New Roman" w:cs="Times New Roman"/>
          <w:color w:val="000000" w:themeColor="text1"/>
        </w:rPr>
        <w:t>.</w:t>
      </w:r>
    </w:p>
    <w:p w14:paraId="2F7D79CA" w14:textId="086230BA" w:rsidR="00C44957" w:rsidRPr="008F5FA4" w:rsidRDefault="00C44957"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Ruskin</w:t>
      </w:r>
      <w:r w:rsidR="00B72A65" w:rsidRPr="008F5FA4">
        <w:rPr>
          <w:rFonts w:ascii="Times New Roman" w:hAnsi="Times New Roman" w:cs="Times New Roman"/>
          <w:color w:val="000000" w:themeColor="text1"/>
        </w:rPr>
        <w:t xml:space="preserve">, John. </w:t>
      </w:r>
      <w:r w:rsidR="00B72A65" w:rsidRPr="008F5FA4">
        <w:rPr>
          <w:rFonts w:ascii="Times New Roman" w:hAnsi="Times New Roman" w:cs="Times New Roman"/>
          <w:i/>
          <w:iCs/>
          <w:color w:val="000000" w:themeColor="text1"/>
        </w:rPr>
        <w:t>The Seven Lamps of Architecture</w:t>
      </w:r>
      <w:r w:rsidR="00B72A65" w:rsidRPr="008F5FA4">
        <w:rPr>
          <w:rFonts w:ascii="Times New Roman" w:hAnsi="Times New Roman" w:cs="Times New Roman"/>
          <w:color w:val="000000" w:themeColor="text1"/>
        </w:rPr>
        <w:t>. London: Smith, Elder and Co., 1849.</w:t>
      </w:r>
    </w:p>
    <w:p w14:paraId="3928078C" w14:textId="3BE5F3B9" w:rsidR="005424A9" w:rsidRPr="008F5FA4" w:rsidRDefault="002B092A" w:rsidP="008F5FA4">
      <w:pPr>
        <w:tabs>
          <w:tab w:val="left" w:pos="0"/>
        </w:tabs>
        <w:spacing w:line="480" w:lineRule="auto"/>
        <w:ind w:left="567" w:right="-52" w:hanging="567"/>
        <w:rPr>
          <w:rFonts w:ascii="Times New Roman" w:hAnsi="Times New Roman" w:cs="Times New Roman"/>
          <w:color w:val="000000" w:themeColor="text1"/>
        </w:rPr>
      </w:pPr>
      <w:r w:rsidRPr="008F5FA4">
        <w:rPr>
          <w:rFonts w:ascii="Times New Roman" w:hAnsi="Times New Roman" w:cs="Times New Roman"/>
          <w:color w:val="000000" w:themeColor="text1"/>
        </w:rPr>
        <w:t>Spencer, Herbert</w:t>
      </w:r>
      <w:r w:rsidR="00E85DCB" w:rsidRPr="008F5FA4">
        <w:rPr>
          <w:rFonts w:ascii="Times New Roman" w:hAnsi="Times New Roman" w:cs="Times New Roman"/>
          <w:color w:val="000000" w:themeColor="text1"/>
        </w:rPr>
        <w:t>.</w:t>
      </w:r>
      <w:r w:rsidRPr="008F5FA4">
        <w:rPr>
          <w:rFonts w:ascii="Times New Roman" w:hAnsi="Times New Roman" w:cs="Times New Roman"/>
          <w:color w:val="000000" w:themeColor="text1"/>
        </w:rPr>
        <w:t xml:space="preserve"> </w:t>
      </w:r>
      <w:r w:rsidRPr="008F5FA4">
        <w:rPr>
          <w:rFonts w:ascii="Times New Roman" w:hAnsi="Times New Roman" w:cs="Times New Roman"/>
          <w:i/>
          <w:color w:val="000000" w:themeColor="text1"/>
        </w:rPr>
        <w:t>First Principles</w:t>
      </w:r>
      <w:r w:rsidR="00937F9F" w:rsidRPr="008F5FA4">
        <w:rPr>
          <w:rFonts w:ascii="Times New Roman" w:hAnsi="Times New Roman" w:cs="Times New Roman"/>
          <w:color w:val="000000" w:themeColor="text1"/>
        </w:rPr>
        <w:t xml:space="preserve"> (1862).</w:t>
      </w:r>
      <w:r w:rsidRPr="008F5FA4">
        <w:rPr>
          <w:rFonts w:ascii="Times New Roman" w:hAnsi="Times New Roman" w:cs="Times New Roman"/>
          <w:color w:val="000000" w:themeColor="text1"/>
        </w:rPr>
        <w:t xml:space="preserve"> London: Watts</w:t>
      </w:r>
      <w:r w:rsidR="00937F9F" w:rsidRPr="008F5FA4">
        <w:rPr>
          <w:rFonts w:ascii="Times New Roman" w:hAnsi="Times New Roman" w:cs="Times New Roman"/>
          <w:color w:val="000000" w:themeColor="text1"/>
        </w:rPr>
        <w:t>, 1937.</w:t>
      </w:r>
    </w:p>
    <w:sectPr w:rsidR="005424A9" w:rsidRPr="008F5FA4" w:rsidSect="009778E0">
      <w:headerReference w:type="even" r:id="rId7"/>
      <w:headerReference w:type="default" r:id="rId8"/>
      <w:endnotePr>
        <w:numFmt w:val="decimal"/>
      </w:endnotePr>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29EC" w14:textId="77777777" w:rsidR="00B24D81" w:rsidRDefault="00B24D81" w:rsidP="00107476">
      <w:r>
        <w:separator/>
      </w:r>
    </w:p>
  </w:endnote>
  <w:endnote w:type="continuationSeparator" w:id="0">
    <w:p w14:paraId="2B9BCF0D" w14:textId="77777777" w:rsidR="00B24D81" w:rsidRDefault="00B24D81" w:rsidP="0010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FD0B" w14:textId="77777777" w:rsidR="00B24D81" w:rsidRDefault="00B24D81" w:rsidP="00107476">
      <w:r>
        <w:separator/>
      </w:r>
    </w:p>
  </w:footnote>
  <w:footnote w:type="continuationSeparator" w:id="0">
    <w:p w14:paraId="22A4DD14" w14:textId="77777777" w:rsidR="00B24D81" w:rsidRDefault="00B24D81" w:rsidP="00107476">
      <w:r>
        <w:continuationSeparator/>
      </w:r>
    </w:p>
  </w:footnote>
  <w:footnote w:id="1">
    <w:p w14:paraId="06B2285B" w14:textId="2520409B" w:rsidR="007A220E" w:rsidRPr="008F5FA4" w:rsidRDefault="007A220E" w:rsidP="008F5FA4">
      <w:pPr>
        <w:spacing w:line="480" w:lineRule="auto"/>
        <w:ind w:right="-52"/>
        <w:rPr>
          <w:rFonts w:ascii="Times New Roman" w:hAnsi="Times New Roman" w:cs="Times New Roman"/>
          <w:i/>
          <w:iCs/>
          <w:color w:val="000000" w:themeColor="text1"/>
        </w:rPr>
      </w:pPr>
      <w:r w:rsidRPr="008F5FA4">
        <w:rPr>
          <w:rStyle w:val="FootnoteReference"/>
          <w:rFonts w:ascii="Times New Roman" w:hAnsi="Times New Roman" w:cs="Times New Roman"/>
          <w:color w:val="000000" w:themeColor="text1"/>
        </w:rPr>
        <w:footnoteRef/>
      </w:r>
      <w:r w:rsidRPr="008F5FA4">
        <w:rPr>
          <w:rFonts w:ascii="Times New Roman" w:hAnsi="Times New Roman" w:cs="Times New Roman"/>
          <w:color w:val="000000" w:themeColor="text1"/>
        </w:rPr>
        <w:t xml:space="preserve"> See </w:t>
      </w:r>
      <w:r w:rsidR="00D3507F" w:rsidRPr="008F5FA4">
        <w:rPr>
          <w:rFonts w:ascii="Times New Roman" w:hAnsi="Times New Roman" w:cs="Times New Roman"/>
          <w:color w:val="000000" w:themeColor="text1"/>
        </w:rPr>
        <w:t>her</w:t>
      </w:r>
      <w:r w:rsidRPr="008F5FA4">
        <w:rPr>
          <w:rFonts w:ascii="Times New Roman" w:hAnsi="Times New Roman" w:cs="Times New Roman"/>
          <w:color w:val="000000" w:themeColor="text1"/>
        </w:rPr>
        <w:t xml:space="preserve"> </w:t>
      </w:r>
      <w:r w:rsidRPr="008F5FA4">
        <w:rPr>
          <w:rFonts w:ascii="Times New Roman" w:hAnsi="Times New Roman" w:cs="Times New Roman"/>
          <w:i/>
          <w:iCs/>
          <w:color w:val="000000" w:themeColor="text1"/>
        </w:rPr>
        <w:t>Renaissance of Art in France</w:t>
      </w:r>
      <w:r w:rsidRPr="008F5FA4">
        <w:rPr>
          <w:rFonts w:ascii="Times New Roman" w:hAnsi="Times New Roman" w:cs="Times New Roman"/>
          <w:color w:val="000000" w:themeColor="text1"/>
        </w:rPr>
        <w:t xml:space="preserve"> (London: Kegan Paul, 1879), </w:t>
      </w:r>
      <w:r w:rsidRPr="008F5FA4">
        <w:rPr>
          <w:rFonts w:ascii="Times New Roman" w:hAnsi="Times New Roman" w:cs="Times New Roman"/>
          <w:i/>
          <w:iCs/>
          <w:color w:val="000000" w:themeColor="text1"/>
        </w:rPr>
        <w:t>Claude Lorrain</w:t>
      </w:r>
      <w:r w:rsidRPr="008F5FA4">
        <w:rPr>
          <w:rFonts w:ascii="Times New Roman" w:hAnsi="Times New Roman" w:cs="Times New Roman"/>
          <w:color w:val="000000" w:themeColor="text1"/>
        </w:rPr>
        <w:t xml:space="preserve"> (Paris: Rouam, 1884), </w:t>
      </w:r>
      <w:r w:rsidRPr="008F5FA4">
        <w:rPr>
          <w:rFonts w:ascii="Times New Roman" w:hAnsi="Times New Roman" w:cs="Times New Roman"/>
          <w:i/>
          <w:iCs/>
          <w:color w:val="000000" w:themeColor="text1"/>
        </w:rPr>
        <w:t>Art in the Modern State</w:t>
      </w:r>
      <w:r w:rsidRPr="008F5FA4">
        <w:rPr>
          <w:rFonts w:ascii="Times New Roman" w:hAnsi="Times New Roman" w:cs="Times New Roman"/>
          <w:color w:val="000000" w:themeColor="text1"/>
        </w:rPr>
        <w:t xml:space="preserve"> (London: Chapman and Hall, 1888), </w:t>
      </w:r>
      <w:r w:rsidRPr="008F5FA4">
        <w:rPr>
          <w:rFonts w:ascii="Times New Roman" w:hAnsi="Times New Roman" w:cs="Times New Roman"/>
          <w:i/>
          <w:iCs/>
          <w:color w:val="000000" w:themeColor="text1"/>
        </w:rPr>
        <w:t>French Painters of the XVIIIth Century</w:t>
      </w:r>
      <w:r w:rsidRPr="008F5FA4">
        <w:rPr>
          <w:rFonts w:ascii="Times New Roman" w:hAnsi="Times New Roman" w:cs="Times New Roman"/>
          <w:color w:val="000000" w:themeColor="text1"/>
        </w:rPr>
        <w:t xml:space="preserve"> (London: Bell, 1899), </w:t>
      </w:r>
      <w:r w:rsidRPr="008F5FA4">
        <w:rPr>
          <w:rFonts w:ascii="Times New Roman" w:hAnsi="Times New Roman" w:cs="Times New Roman"/>
          <w:i/>
          <w:iCs/>
          <w:color w:val="000000" w:themeColor="text1"/>
        </w:rPr>
        <w:t>French Architects and Sculptors of the XVIIIth Century</w:t>
      </w:r>
      <w:r w:rsidRPr="008F5FA4">
        <w:rPr>
          <w:rFonts w:ascii="Times New Roman" w:hAnsi="Times New Roman" w:cs="Times New Roman"/>
          <w:color w:val="000000" w:themeColor="text1"/>
        </w:rPr>
        <w:t xml:space="preserve"> (London: Bell, 1900), </w:t>
      </w:r>
      <w:r w:rsidRPr="008F5FA4">
        <w:rPr>
          <w:rFonts w:ascii="Times New Roman" w:hAnsi="Times New Roman" w:cs="Times New Roman"/>
          <w:i/>
          <w:iCs/>
          <w:color w:val="000000" w:themeColor="text1"/>
        </w:rPr>
        <w:t>French Furniture and Decoration in the XVIIIth Century</w:t>
      </w:r>
      <w:r w:rsidRPr="008F5FA4">
        <w:rPr>
          <w:rFonts w:ascii="Times New Roman" w:hAnsi="Times New Roman" w:cs="Times New Roman"/>
          <w:color w:val="000000" w:themeColor="text1"/>
        </w:rPr>
        <w:t xml:space="preserve"> (London: Bell, 1901), and </w:t>
      </w:r>
      <w:r w:rsidRPr="008F5FA4">
        <w:rPr>
          <w:rFonts w:ascii="Times New Roman" w:hAnsi="Times New Roman" w:cs="Times New Roman"/>
          <w:i/>
          <w:iCs/>
          <w:color w:val="000000" w:themeColor="text1"/>
        </w:rPr>
        <w:t>French Engravers and Draughtsmen of the XVIIIth Century</w:t>
      </w:r>
      <w:r w:rsidRPr="008F5FA4">
        <w:rPr>
          <w:rFonts w:ascii="Times New Roman" w:hAnsi="Times New Roman" w:cs="Times New Roman"/>
          <w:color w:val="000000" w:themeColor="text1"/>
        </w:rPr>
        <w:t xml:space="preserve"> (London: Bell, 1902).</w:t>
      </w:r>
    </w:p>
  </w:footnote>
  <w:footnote w:id="2">
    <w:p w14:paraId="39B79A28" w14:textId="46F0CFA8" w:rsidR="0030094F" w:rsidRPr="008F5FA4" w:rsidRDefault="0030094F" w:rsidP="008F5FA4">
      <w:pPr>
        <w:spacing w:line="480" w:lineRule="auto"/>
        <w:ind w:right="-52"/>
        <w:rPr>
          <w:rFonts w:ascii="Times New Roman" w:hAnsi="Times New Roman" w:cs="Times New Roman"/>
          <w:color w:val="000000" w:themeColor="text1"/>
        </w:rPr>
      </w:pPr>
      <w:r w:rsidRPr="008F5FA4">
        <w:rPr>
          <w:rStyle w:val="FootnoteReference"/>
          <w:rFonts w:ascii="Times New Roman" w:hAnsi="Times New Roman" w:cs="Times New Roman"/>
        </w:rPr>
        <w:footnoteRef/>
      </w:r>
      <w:r w:rsidRPr="008F5FA4">
        <w:rPr>
          <w:rFonts w:ascii="Times New Roman" w:hAnsi="Times New Roman" w:cs="Times New Roman"/>
        </w:rPr>
        <w:t xml:space="preserve"> </w:t>
      </w:r>
      <w:r w:rsidR="004B33DA" w:rsidRPr="008F5FA4">
        <w:rPr>
          <w:rFonts w:ascii="Times New Roman" w:hAnsi="Times New Roman" w:cs="Times New Roman"/>
          <w:color w:val="000000" w:themeColor="text1"/>
        </w:rPr>
        <w:t>See Betty Askwith</w:t>
      </w:r>
      <w:r w:rsidR="004B33DA" w:rsidRPr="008F5FA4">
        <w:rPr>
          <w:rFonts w:ascii="Times New Roman" w:hAnsi="Times New Roman" w:cs="Times New Roman"/>
          <w:i/>
          <w:iCs/>
          <w:color w:val="000000" w:themeColor="text1"/>
        </w:rPr>
        <w:t>, Lady Dilke: A Biography</w:t>
      </w:r>
      <w:r w:rsidR="004B33DA" w:rsidRPr="008F5FA4">
        <w:rPr>
          <w:rFonts w:ascii="Times New Roman" w:hAnsi="Times New Roman" w:cs="Times New Roman"/>
          <w:color w:val="000000" w:themeColor="text1"/>
        </w:rPr>
        <w:t xml:space="preserve"> (London: Chatto &amp; Windus, 1969)</w:t>
      </w:r>
      <w:r w:rsidR="00060A9E" w:rsidRPr="008F5FA4">
        <w:rPr>
          <w:rFonts w:ascii="Times New Roman" w:hAnsi="Times New Roman" w:cs="Times New Roman"/>
          <w:color w:val="000000" w:themeColor="text1"/>
        </w:rPr>
        <w:t>, and Colin Eisler, ‘Lady Dilke</w:t>
      </w:r>
      <w:r w:rsidR="004973BF" w:rsidRPr="008F5FA4">
        <w:rPr>
          <w:rFonts w:ascii="Times New Roman" w:hAnsi="Times New Roman" w:cs="Times New Roman"/>
          <w:color w:val="000000" w:themeColor="text1"/>
        </w:rPr>
        <w:t xml:space="preserve"> </w:t>
      </w:r>
      <w:r w:rsidR="00060A9E" w:rsidRPr="008F5FA4">
        <w:rPr>
          <w:rFonts w:ascii="Times New Roman" w:hAnsi="Times New Roman" w:cs="Times New Roman"/>
          <w:color w:val="000000" w:themeColor="text1"/>
        </w:rPr>
        <w:t>(1840</w:t>
      </w:r>
      <w:r w:rsidR="00BE0CB8" w:rsidRPr="008F5FA4">
        <w:rPr>
          <w:rFonts w:ascii="Times New Roman" w:hAnsi="Times New Roman" w:cs="Times New Roman"/>
          <w:color w:val="000000" w:themeColor="text1"/>
        </w:rPr>
        <w:t>–</w:t>
      </w:r>
      <w:r w:rsidR="00060A9E" w:rsidRPr="008F5FA4">
        <w:rPr>
          <w:rFonts w:ascii="Times New Roman" w:hAnsi="Times New Roman" w:cs="Times New Roman"/>
          <w:color w:val="000000" w:themeColor="text1"/>
        </w:rPr>
        <w:t xml:space="preserve">1904): The Six Lives of an Art Historian’, in </w:t>
      </w:r>
      <w:r w:rsidR="00060A9E" w:rsidRPr="008F5FA4">
        <w:rPr>
          <w:rFonts w:ascii="Times New Roman" w:hAnsi="Times New Roman" w:cs="Times New Roman"/>
          <w:i/>
          <w:iCs/>
          <w:color w:val="000000" w:themeColor="text1"/>
        </w:rPr>
        <w:t>Women as Interpreters of the Visual Arts, 1820</w:t>
      </w:r>
      <w:r w:rsidR="00BE0CB8" w:rsidRPr="008F5FA4">
        <w:rPr>
          <w:rFonts w:ascii="Times New Roman" w:hAnsi="Times New Roman" w:cs="Times New Roman"/>
          <w:i/>
          <w:iCs/>
          <w:color w:val="000000" w:themeColor="text1"/>
        </w:rPr>
        <w:t>–</w:t>
      </w:r>
      <w:r w:rsidR="00060A9E" w:rsidRPr="008F5FA4">
        <w:rPr>
          <w:rFonts w:ascii="Times New Roman" w:hAnsi="Times New Roman" w:cs="Times New Roman"/>
          <w:i/>
          <w:iCs/>
          <w:color w:val="000000" w:themeColor="text1"/>
        </w:rPr>
        <w:t>1979</w:t>
      </w:r>
      <w:r w:rsidR="00060A9E" w:rsidRPr="008F5FA4">
        <w:rPr>
          <w:rFonts w:ascii="Times New Roman" w:hAnsi="Times New Roman" w:cs="Times New Roman"/>
          <w:color w:val="000000" w:themeColor="text1"/>
        </w:rPr>
        <w:t>, ed. Claire Richter Sherman and Adele Holcomb (Westport: Greenwood Press, 1981), 147</w:t>
      </w:r>
      <w:r w:rsidR="0087672C" w:rsidRPr="008F5FA4">
        <w:rPr>
          <w:rFonts w:ascii="Times New Roman" w:hAnsi="Times New Roman" w:cs="Times New Roman"/>
          <w:color w:val="000000" w:themeColor="text1"/>
        </w:rPr>
        <w:t>–</w:t>
      </w:r>
      <w:r w:rsidR="00060A9E" w:rsidRPr="008F5FA4">
        <w:rPr>
          <w:rFonts w:ascii="Times New Roman" w:hAnsi="Times New Roman" w:cs="Times New Roman"/>
          <w:color w:val="000000" w:themeColor="text1"/>
        </w:rPr>
        <w:t xml:space="preserve">80. </w:t>
      </w:r>
    </w:p>
  </w:footnote>
  <w:footnote w:id="3">
    <w:p w14:paraId="57F25B3A" w14:textId="7EBEC2A5" w:rsidR="006F3923" w:rsidRPr="008F5FA4" w:rsidRDefault="006F3923" w:rsidP="008F5FA4">
      <w:pPr>
        <w:spacing w:line="480" w:lineRule="auto"/>
        <w:ind w:right="-52"/>
        <w:rPr>
          <w:rFonts w:ascii="Times New Roman" w:hAnsi="Times New Roman" w:cs="Times New Roman"/>
          <w:color w:val="000000" w:themeColor="text1"/>
        </w:rPr>
      </w:pPr>
      <w:r w:rsidRPr="008F5FA4">
        <w:rPr>
          <w:rStyle w:val="FootnoteReference"/>
          <w:rFonts w:ascii="Times New Roman" w:hAnsi="Times New Roman" w:cs="Times New Roman"/>
          <w:color w:val="000000" w:themeColor="text1"/>
        </w:rPr>
        <w:footnoteRef/>
      </w:r>
      <w:r w:rsidRPr="008F5FA4">
        <w:rPr>
          <w:rFonts w:ascii="Times New Roman" w:hAnsi="Times New Roman" w:cs="Times New Roman"/>
          <w:color w:val="000000" w:themeColor="text1"/>
        </w:rPr>
        <w:t xml:space="preserve"> </w:t>
      </w:r>
      <w:r w:rsidR="004973BF" w:rsidRPr="008F5FA4">
        <w:rPr>
          <w:rFonts w:ascii="Times New Roman" w:hAnsi="Times New Roman" w:cs="Times New Roman"/>
        </w:rPr>
        <w:t xml:space="preserve">See </w:t>
      </w:r>
      <w:r w:rsidR="004973BF" w:rsidRPr="008F5FA4">
        <w:rPr>
          <w:rFonts w:ascii="Times New Roman" w:hAnsi="Times New Roman" w:cs="Times New Roman"/>
          <w:color w:val="000000" w:themeColor="text1"/>
          <w:lang w:val="en-US"/>
        </w:rPr>
        <w:t>Elizabeth Mansfield, ‘</w:t>
      </w:r>
      <w:r w:rsidR="004973BF" w:rsidRPr="008F5FA4">
        <w:rPr>
          <w:rFonts w:ascii="Times New Roman" w:hAnsi="Times New Roman" w:cs="Times New Roman"/>
          <w:color w:val="000000" w:themeColor="text1"/>
        </w:rPr>
        <w:t xml:space="preserve">Art, History and Authorship: The Critical Writings of Emilia Dilke’, PhD thesis, Harvard University, 1996; ‘Victorian Identity and the Historical Imaginary: Emilia Dilke’s “The Renaissance of Art in France”’, </w:t>
      </w:r>
      <w:r w:rsidR="004973BF" w:rsidRPr="008F5FA4">
        <w:rPr>
          <w:rFonts w:ascii="Times New Roman" w:hAnsi="Times New Roman" w:cs="Times New Roman"/>
          <w:i/>
          <w:iCs/>
          <w:color w:val="000000" w:themeColor="text1"/>
        </w:rPr>
        <w:t>Clio</w:t>
      </w:r>
      <w:r w:rsidR="004973BF" w:rsidRPr="008F5FA4">
        <w:rPr>
          <w:rFonts w:ascii="Times New Roman" w:hAnsi="Times New Roman" w:cs="Times New Roman"/>
          <w:color w:val="000000" w:themeColor="text1"/>
        </w:rPr>
        <w:t xml:space="preserve"> 26 (1997): 167</w:t>
      </w:r>
      <w:r w:rsidR="00B62CB4" w:rsidRPr="008F5FA4">
        <w:rPr>
          <w:rFonts w:ascii="Times New Roman" w:hAnsi="Times New Roman" w:cs="Times New Roman"/>
          <w:color w:val="000000" w:themeColor="text1"/>
        </w:rPr>
        <w:t>–</w:t>
      </w:r>
      <w:r w:rsidR="004973BF" w:rsidRPr="008F5FA4">
        <w:rPr>
          <w:rFonts w:ascii="Times New Roman" w:hAnsi="Times New Roman" w:cs="Times New Roman"/>
          <w:color w:val="000000" w:themeColor="text1"/>
        </w:rPr>
        <w:t xml:space="preserve">88; </w:t>
      </w:r>
      <w:r w:rsidR="004973BF" w:rsidRPr="008F5FA4">
        <w:rPr>
          <w:rFonts w:ascii="Times New Roman" w:hAnsi="Times New Roman" w:cs="Times New Roman"/>
          <w:color w:val="000000" w:themeColor="text1"/>
          <w:lang w:val="en-US"/>
        </w:rPr>
        <w:t>‘Articulating Authority: Emilia Dilke’s Early Essays and Reviews’,</w:t>
      </w:r>
      <w:r w:rsidR="004973BF" w:rsidRPr="008F5FA4">
        <w:rPr>
          <w:rFonts w:ascii="Times New Roman" w:hAnsi="Times New Roman" w:cs="Times New Roman"/>
          <w:b/>
          <w:bCs/>
          <w:color w:val="000000" w:themeColor="text1"/>
          <w:lang w:val="en-US"/>
        </w:rPr>
        <w:t xml:space="preserve"> </w:t>
      </w:r>
      <w:r w:rsidR="004973BF" w:rsidRPr="008F5FA4">
        <w:rPr>
          <w:rFonts w:ascii="Times New Roman" w:hAnsi="Times New Roman" w:cs="Times New Roman"/>
          <w:i/>
          <w:iCs/>
          <w:color w:val="000000" w:themeColor="text1"/>
          <w:lang w:val="en-US"/>
        </w:rPr>
        <w:t>Victorian Periodicals Review</w:t>
      </w:r>
      <w:r w:rsidR="004973BF" w:rsidRPr="008F5FA4">
        <w:rPr>
          <w:rFonts w:ascii="Times New Roman" w:hAnsi="Times New Roman" w:cs="Times New Roman"/>
          <w:color w:val="000000" w:themeColor="text1"/>
          <w:lang w:val="en-US"/>
        </w:rPr>
        <w:t xml:space="preserve"> 31 (1998): 75</w:t>
      </w:r>
      <w:r w:rsidR="00C71AF0" w:rsidRPr="008F5FA4">
        <w:rPr>
          <w:rFonts w:ascii="Times New Roman" w:hAnsi="Times New Roman" w:cs="Times New Roman"/>
          <w:color w:val="000000" w:themeColor="text1"/>
          <w:lang w:val="en-US"/>
        </w:rPr>
        <w:t>–</w:t>
      </w:r>
      <w:r w:rsidR="004973BF" w:rsidRPr="008F5FA4">
        <w:rPr>
          <w:rFonts w:ascii="Times New Roman" w:hAnsi="Times New Roman" w:cs="Times New Roman"/>
          <w:color w:val="000000" w:themeColor="text1"/>
          <w:lang w:val="en-US"/>
        </w:rPr>
        <w:t xml:space="preserve">86; and </w:t>
      </w:r>
      <w:r w:rsidR="004973BF" w:rsidRPr="008F5FA4">
        <w:rPr>
          <w:rFonts w:ascii="Times New Roman" w:hAnsi="Times New Roman" w:cs="Times New Roman"/>
          <w:color w:val="000000" w:themeColor="text1"/>
        </w:rPr>
        <w:t xml:space="preserve">‘The Victorian </w:t>
      </w:r>
      <w:r w:rsidR="004973BF" w:rsidRPr="008F5FA4">
        <w:rPr>
          <w:rFonts w:ascii="Times New Roman" w:hAnsi="Times New Roman" w:cs="Times New Roman"/>
          <w:i/>
          <w:iCs/>
          <w:color w:val="000000" w:themeColor="text1"/>
        </w:rPr>
        <w:t>grand siècle</w:t>
      </w:r>
      <w:r w:rsidR="004973BF" w:rsidRPr="008F5FA4">
        <w:rPr>
          <w:rFonts w:ascii="Times New Roman" w:hAnsi="Times New Roman" w:cs="Times New Roman"/>
          <w:color w:val="000000" w:themeColor="text1"/>
        </w:rPr>
        <w:t>: Ideology as Art History</w:t>
      </w:r>
      <w:r w:rsidR="00B62CB4" w:rsidRPr="008F5FA4">
        <w:rPr>
          <w:rFonts w:ascii="Times New Roman" w:hAnsi="Times New Roman" w:cs="Times New Roman"/>
          <w:color w:val="000000" w:themeColor="text1"/>
        </w:rPr>
        <w:t>,</w:t>
      </w:r>
      <w:r w:rsidR="004973BF" w:rsidRPr="008F5FA4">
        <w:rPr>
          <w:rFonts w:ascii="Times New Roman" w:hAnsi="Times New Roman" w:cs="Times New Roman"/>
          <w:color w:val="000000" w:themeColor="text1"/>
        </w:rPr>
        <w:t xml:space="preserve">’ </w:t>
      </w:r>
      <w:r w:rsidR="004973BF" w:rsidRPr="008F5FA4">
        <w:rPr>
          <w:rFonts w:ascii="Times New Roman" w:hAnsi="Times New Roman" w:cs="Times New Roman"/>
          <w:i/>
          <w:iCs/>
          <w:color w:val="000000" w:themeColor="text1"/>
        </w:rPr>
        <w:t>Victorian Literature and Culture</w:t>
      </w:r>
      <w:r w:rsidR="004973BF" w:rsidRPr="008F5FA4">
        <w:rPr>
          <w:rFonts w:ascii="Times New Roman" w:hAnsi="Times New Roman" w:cs="Times New Roman"/>
          <w:color w:val="000000" w:themeColor="text1"/>
        </w:rPr>
        <w:t xml:space="preserve"> 28 (2000): 133</w:t>
      </w:r>
      <w:r w:rsidR="00B62CB4" w:rsidRPr="008F5FA4">
        <w:rPr>
          <w:rFonts w:ascii="Times New Roman" w:hAnsi="Times New Roman" w:cs="Times New Roman"/>
          <w:color w:val="000000" w:themeColor="text1"/>
        </w:rPr>
        <w:t>–</w:t>
      </w:r>
      <w:r w:rsidR="004973BF" w:rsidRPr="008F5FA4">
        <w:rPr>
          <w:rFonts w:ascii="Times New Roman" w:hAnsi="Times New Roman" w:cs="Times New Roman"/>
          <w:color w:val="000000" w:themeColor="text1"/>
        </w:rPr>
        <w:t xml:space="preserve">47; Kali Israel, </w:t>
      </w:r>
      <w:r w:rsidR="004973BF" w:rsidRPr="008F5FA4">
        <w:rPr>
          <w:rFonts w:ascii="Times New Roman" w:hAnsi="Times New Roman" w:cs="Times New Roman"/>
          <w:i/>
          <w:iCs/>
          <w:color w:val="000000" w:themeColor="text1"/>
        </w:rPr>
        <w:t>Names and Stories: Emilia Dilke and Victorian Culture</w:t>
      </w:r>
      <w:r w:rsidR="004973BF" w:rsidRPr="008F5FA4">
        <w:rPr>
          <w:rFonts w:ascii="Times New Roman" w:hAnsi="Times New Roman" w:cs="Times New Roman"/>
          <w:color w:val="000000" w:themeColor="text1"/>
        </w:rPr>
        <w:t xml:space="preserve"> (New York: Oxford University Press, 1999); and Marysa Demoor, </w:t>
      </w:r>
      <w:r w:rsidR="004973BF" w:rsidRPr="008F5FA4">
        <w:rPr>
          <w:rFonts w:ascii="Times New Roman" w:hAnsi="Times New Roman" w:cs="Times New Roman"/>
          <w:i/>
          <w:iCs/>
          <w:color w:val="000000" w:themeColor="text1"/>
        </w:rPr>
        <w:t xml:space="preserve">Their Fair Share: Women, Power and Criticism in </w:t>
      </w:r>
      <w:r w:rsidR="004973BF" w:rsidRPr="008F5FA4">
        <w:rPr>
          <w:rFonts w:ascii="Times New Roman" w:hAnsi="Times New Roman" w:cs="Times New Roman"/>
          <w:color w:val="000000" w:themeColor="text1"/>
        </w:rPr>
        <w:t>The Athenaeum (Aldershot: Ashgate, 2000), 64</w:t>
      </w:r>
      <w:r w:rsidR="00B62CB4" w:rsidRPr="008F5FA4">
        <w:rPr>
          <w:rFonts w:ascii="Times New Roman" w:hAnsi="Times New Roman" w:cs="Times New Roman"/>
          <w:color w:val="000000" w:themeColor="text1"/>
        </w:rPr>
        <w:t>–</w:t>
      </w:r>
      <w:r w:rsidR="004973BF" w:rsidRPr="008F5FA4">
        <w:rPr>
          <w:rFonts w:ascii="Times New Roman" w:hAnsi="Times New Roman" w:cs="Times New Roman"/>
          <w:color w:val="000000" w:themeColor="text1"/>
        </w:rPr>
        <w:t>75. I should note that Israel’s complex, post-modern interpretive approach goes beyond straightforward biography.</w:t>
      </w:r>
    </w:p>
  </w:footnote>
  <w:footnote w:id="4">
    <w:p w14:paraId="28FE36C9" w14:textId="1587F3F4" w:rsidR="004973BF" w:rsidRPr="008F5FA4" w:rsidRDefault="004973BF" w:rsidP="008F5FA4">
      <w:pPr>
        <w:pStyle w:val="FootnoteText"/>
        <w:spacing w:line="480" w:lineRule="auto"/>
        <w:rPr>
          <w:rFonts w:ascii="Times New Roman" w:hAnsi="Times New Roman" w:cs="Times New Roman"/>
          <w:sz w:val="24"/>
          <w:szCs w:val="24"/>
        </w:rPr>
      </w:pPr>
      <w:r w:rsidRPr="008F5FA4">
        <w:rPr>
          <w:rStyle w:val="FootnoteReference"/>
          <w:rFonts w:ascii="Times New Roman" w:hAnsi="Times New Roman" w:cs="Times New Roman"/>
          <w:sz w:val="24"/>
          <w:szCs w:val="24"/>
        </w:rPr>
        <w:footnoteRef/>
      </w:r>
      <w:r w:rsidRPr="008F5FA4">
        <w:rPr>
          <w:rFonts w:ascii="Times New Roman" w:hAnsi="Times New Roman" w:cs="Times New Roman"/>
          <w:sz w:val="24"/>
          <w:szCs w:val="24"/>
        </w:rPr>
        <w:t xml:space="preserve"> See Meaghan Clarke</w:t>
      </w:r>
      <w:r w:rsidR="00696604" w:rsidRPr="008F5FA4">
        <w:rPr>
          <w:rFonts w:ascii="Times New Roman" w:hAnsi="Times New Roman" w:cs="Times New Roman"/>
          <w:sz w:val="24"/>
          <w:szCs w:val="24"/>
        </w:rPr>
        <w:t xml:space="preserve">, </w:t>
      </w:r>
      <w:r w:rsidR="00696604" w:rsidRPr="008F5FA4">
        <w:rPr>
          <w:rFonts w:ascii="Times New Roman" w:hAnsi="Times New Roman" w:cs="Times New Roman"/>
          <w:i/>
          <w:iCs/>
          <w:sz w:val="24"/>
          <w:szCs w:val="24"/>
        </w:rPr>
        <w:t>Critical Voices: Women and Art Criticism in Britain 1880-1905</w:t>
      </w:r>
      <w:r w:rsidR="00696604" w:rsidRPr="008F5FA4">
        <w:rPr>
          <w:rFonts w:ascii="Times New Roman" w:hAnsi="Times New Roman" w:cs="Times New Roman"/>
          <w:sz w:val="24"/>
          <w:szCs w:val="24"/>
        </w:rPr>
        <w:t xml:space="preserve"> (London: Routledge, 2017)</w:t>
      </w:r>
      <w:r w:rsidRPr="008F5FA4">
        <w:rPr>
          <w:rFonts w:ascii="Times New Roman" w:hAnsi="Times New Roman" w:cs="Times New Roman"/>
          <w:sz w:val="24"/>
          <w:szCs w:val="24"/>
        </w:rPr>
        <w:t xml:space="preserve">; </w:t>
      </w:r>
      <w:r w:rsidRPr="008F5FA4">
        <w:rPr>
          <w:rFonts w:ascii="Times New Roman" w:hAnsi="Times New Roman" w:cs="Times New Roman"/>
          <w:color w:val="000000" w:themeColor="text1"/>
          <w:sz w:val="24"/>
          <w:szCs w:val="24"/>
        </w:rPr>
        <w:t xml:space="preserve">Hilary Fraser, </w:t>
      </w:r>
      <w:r w:rsidRPr="008F5FA4">
        <w:rPr>
          <w:rFonts w:ascii="Times New Roman" w:hAnsi="Times New Roman" w:cs="Times New Roman"/>
          <w:i/>
          <w:iCs/>
          <w:color w:val="000000" w:themeColor="text1"/>
          <w:sz w:val="24"/>
          <w:szCs w:val="24"/>
        </w:rPr>
        <w:t>Women Writing Art History in the Nineteenth Century</w:t>
      </w:r>
      <w:r w:rsidRPr="008F5FA4">
        <w:rPr>
          <w:rFonts w:ascii="Times New Roman" w:hAnsi="Times New Roman" w:cs="Times New Roman"/>
          <w:color w:val="000000" w:themeColor="text1"/>
          <w:sz w:val="24"/>
          <w:szCs w:val="24"/>
        </w:rPr>
        <w:t xml:space="preserve"> (Cambridge: Cambridge University Press, 2014); ‘Writing Cosmopolis: The Cosmopolitan Aesthetics of Emilia Dilke and Vernon Lee’</w:t>
      </w:r>
      <w:r w:rsidR="00B62CB4"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i/>
          <w:iCs/>
          <w:color w:val="000000" w:themeColor="text1"/>
          <w:sz w:val="24"/>
          <w:szCs w:val="24"/>
        </w:rPr>
        <w:t>19: Interdisciplinary Studies in the Long Nineteenth Century</w:t>
      </w:r>
      <w:r w:rsidRPr="008F5FA4">
        <w:rPr>
          <w:rFonts w:ascii="Times New Roman" w:hAnsi="Times New Roman" w:cs="Times New Roman"/>
          <w:color w:val="000000" w:themeColor="text1"/>
          <w:sz w:val="24"/>
          <w:szCs w:val="24"/>
        </w:rPr>
        <w:t xml:space="preserve"> 28 (2019); and ‘Dilke [née Strong; other married name Pattison], Emilia Francis, Lady Dilke’, </w:t>
      </w:r>
      <w:r w:rsidRPr="008F5FA4">
        <w:rPr>
          <w:rFonts w:ascii="Times New Roman" w:hAnsi="Times New Roman" w:cs="Times New Roman"/>
          <w:i/>
          <w:iCs/>
          <w:color w:val="000000" w:themeColor="text1"/>
          <w:sz w:val="24"/>
          <w:szCs w:val="24"/>
        </w:rPr>
        <w:t>Oxford Dictionary of National Biography</w:t>
      </w:r>
      <w:r w:rsidRPr="008F5FA4">
        <w:rPr>
          <w:rFonts w:ascii="Times New Roman" w:hAnsi="Times New Roman" w:cs="Times New Roman"/>
          <w:color w:val="000000" w:themeColor="text1"/>
          <w:sz w:val="24"/>
          <w:szCs w:val="24"/>
        </w:rPr>
        <w:t xml:space="preserve"> (2008);</w:t>
      </w:r>
      <w:r w:rsidR="00103351" w:rsidRPr="008F5FA4">
        <w:rPr>
          <w:rFonts w:ascii="Times New Roman" w:hAnsi="Times New Roman" w:cs="Times New Roman"/>
          <w:color w:val="000000" w:themeColor="text1"/>
          <w:sz w:val="24"/>
          <w:szCs w:val="24"/>
        </w:rPr>
        <w:t xml:space="preserve"> and</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 xml:space="preserve">John Paul Kanwit, </w:t>
      </w:r>
      <w:r w:rsidRPr="008F5FA4">
        <w:rPr>
          <w:rFonts w:ascii="Times New Roman" w:hAnsi="Times New Roman" w:cs="Times New Roman"/>
          <w:i/>
          <w:iCs/>
          <w:color w:val="000000" w:themeColor="text1"/>
          <w:sz w:val="24"/>
          <w:szCs w:val="24"/>
        </w:rPr>
        <w:t>Victorian Art Criticism and the Woman Writer</w:t>
      </w:r>
      <w:r w:rsidRPr="008F5FA4">
        <w:rPr>
          <w:rFonts w:ascii="Times New Roman" w:hAnsi="Times New Roman" w:cs="Times New Roman"/>
          <w:color w:val="000000" w:themeColor="text1"/>
          <w:sz w:val="24"/>
          <w:szCs w:val="24"/>
        </w:rPr>
        <w:t xml:space="preserve"> (Columbus, OH: Ohio State University Press, 2013)</w:t>
      </w:r>
      <w:r w:rsidRPr="008F5FA4">
        <w:rPr>
          <w:rFonts w:ascii="Times New Roman" w:hAnsi="Times New Roman" w:cs="Times New Roman"/>
          <w:color w:val="000000" w:themeColor="text1"/>
          <w:sz w:val="24"/>
          <w:szCs w:val="24"/>
          <w:lang w:val="en-US"/>
        </w:rPr>
        <w:t>.</w:t>
      </w:r>
    </w:p>
  </w:footnote>
  <w:footnote w:id="5">
    <w:p w14:paraId="3BB7F3C7" w14:textId="51F1E5A0" w:rsidR="007A220E" w:rsidRPr="008F5FA4" w:rsidRDefault="007A220E"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Peg Brand and Mary Devereaux, </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Introduction: Feminism and Aesthetics</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i/>
          <w:iCs/>
          <w:color w:val="000000" w:themeColor="text1"/>
          <w:sz w:val="24"/>
          <w:szCs w:val="24"/>
        </w:rPr>
        <w:t>Hypatia</w:t>
      </w:r>
      <w:r w:rsidRPr="008F5FA4">
        <w:rPr>
          <w:rFonts w:ascii="Times New Roman" w:hAnsi="Times New Roman" w:cs="Times New Roman"/>
          <w:color w:val="000000" w:themeColor="text1"/>
          <w:sz w:val="24"/>
          <w:szCs w:val="24"/>
        </w:rPr>
        <w:t xml:space="preserve"> 18.4 (2003)</w:t>
      </w:r>
      <w:r w:rsidR="003A279C"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viii</w:t>
      </w:r>
      <w:r w:rsidR="00162502"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xx.</w:t>
      </w:r>
    </w:p>
  </w:footnote>
  <w:footnote w:id="6">
    <w:p w14:paraId="42A42391" w14:textId="6F7129A7" w:rsidR="0002099E" w:rsidRPr="008F5FA4" w:rsidRDefault="0002099E"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On Dilke</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s life, see Askwith, </w:t>
      </w:r>
      <w:r w:rsidRPr="008F5FA4">
        <w:rPr>
          <w:rFonts w:ascii="Times New Roman" w:hAnsi="Times New Roman" w:cs="Times New Roman"/>
          <w:i/>
          <w:iCs/>
          <w:color w:val="000000" w:themeColor="text1"/>
          <w:sz w:val="24"/>
          <w:szCs w:val="24"/>
        </w:rPr>
        <w:t>Lady Dilke</w:t>
      </w:r>
      <w:r w:rsidR="008F10F4" w:rsidRPr="008F5FA4">
        <w:rPr>
          <w:rFonts w:ascii="Times New Roman" w:hAnsi="Times New Roman" w:cs="Times New Roman"/>
          <w:i/>
          <w:iCs/>
          <w:color w:val="000000" w:themeColor="text1"/>
          <w:sz w:val="24"/>
          <w:szCs w:val="24"/>
        </w:rPr>
        <w:t xml:space="preserve">, </w:t>
      </w:r>
      <w:r w:rsidRPr="008F5FA4">
        <w:rPr>
          <w:rFonts w:ascii="Times New Roman" w:hAnsi="Times New Roman" w:cs="Times New Roman"/>
          <w:color w:val="000000" w:themeColor="text1"/>
          <w:sz w:val="24"/>
          <w:szCs w:val="24"/>
        </w:rPr>
        <w:t xml:space="preserve">and Israel, </w:t>
      </w:r>
      <w:r w:rsidRPr="008F5FA4">
        <w:rPr>
          <w:rFonts w:ascii="Times New Roman" w:hAnsi="Times New Roman" w:cs="Times New Roman"/>
          <w:i/>
          <w:iCs/>
          <w:color w:val="000000" w:themeColor="text1"/>
          <w:sz w:val="24"/>
          <w:szCs w:val="24"/>
        </w:rPr>
        <w:t>Names and Stories</w:t>
      </w:r>
      <w:r w:rsidRPr="008F5FA4">
        <w:rPr>
          <w:rFonts w:ascii="Times New Roman" w:hAnsi="Times New Roman" w:cs="Times New Roman"/>
          <w:color w:val="000000" w:themeColor="text1"/>
          <w:sz w:val="24"/>
          <w:szCs w:val="24"/>
        </w:rPr>
        <w:t xml:space="preserve">. </w:t>
      </w:r>
    </w:p>
  </w:footnote>
  <w:footnote w:id="7">
    <w:p w14:paraId="073F526F" w14:textId="2AB32FA1" w:rsidR="0002099E" w:rsidRPr="008F5FA4" w:rsidRDefault="0002099E"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Eliot knew of Dilke</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s marital woes because they were good friends and corresponded regularly; Eliot described herself in one letter as Dilke</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s mother (</w:t>
      </w:r>
      <w:r w:rsidRPr="008F5FA4">
        <w:rPr>
          <w:rFonts w:ascii="Times New Roman" w:hAnsi="Times New Roman" w:cs="Times New Roman"/>
          <w:i/>
          <w:iCs/>
          <w:color w:val="000000" w:themeColor="text1"/>
          <w:sz w:val="24"/>
          <w:szCs w:val="24"/>
        </w:rPr>
        <w:t>Madre</w:t>
      </w:r>
      <w:r w:rsidRPr="008F5FA4">
        <w:rPr>
          <w:rFonts w:ascii="Times New Roman" w:hAnsi="Times New Roman" w:cs="Times New Roman"/>
          <w:color w:val="000000" w:themeColor="text1"/>
          <w:sz w:val="24"/>
          <w:szCs w:val="24"/>
        </w:rPr>
        <w:t xml:space="preserve">) (see Israel, </w:t>
      </w:r>
      <w:r w:rsidRPr="008F5FA4">
        <w:rPr>
          <w:rFonts w:ascii="Times New Roman" w:hAnsi="Times New Roman" w:cs="Times New Roman"/>
          <w:i/>
          <w:iCs/>
          <w:color w:val="000000" w:themeColor="text1"/>
          <w:sz w:val="24"/>
          <w:szCs w:val="24"/>
        </w:rPr>
        <w:t>Names and Stories</w:t>
      </w:r>
      <w:r w:rsidRPr="008F5FA4">
        <w:rPr>
          <w:rFonts w:ascii="Times New Roman" w:hAnsi="Times New Roman" w:cs="Times New Roman"/>
          <w:color w:val="000000" w:themeColor="text1"/>
          <w:sz w:val="24"/>
          <w:szCs w:val="24"/>
        </w:rPr>
        <w:t>, 299, n. 41).</w:t>
      </w:r>
    </w:p>
  </w:footnote>
  <w:footnote w:id="8">
    <w:p w14:paraId="23EA2D14" w14:textId="7E092EFA" w:rsidR="0002099E" w:rsidRPr="008F5FA4" w:rsidRDefault="0002099E"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Charles Dilke, </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Memoir</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in Emilia Dilke [Lady Dilke], </w:t>
      </w:r>
      <w:r w:rsidRPr="008F5FA4">
        <w:rPr>
          <w:rFonts w:ascii="Times New Roman" w:hAnsi="Times New Roman" w:cs="Times New Roman"/>
          <w:i/>
          <w:iCs/>
          <w:color w:val="000000" w:themeColor="text1"/>
          <w:sz w:val="24"/>
          <w:szCs w:val="24"/>
        </w:rPr>
        <w:t>The Book of the Spiritual Life</w:t>
      </w:r>
      <w:r w:rsidRPr="008F5FA4">
        <w:rPr>
          <w:rFonts w:ascii="Times New Roman" w:hAnsi="Times New Roman" w:cs="Times New Roman"/>
          <w:color w:val="000000" w:themeColor="text1"/>
          <w:sz w:val="24"/>
          <w:szCs w:val="24"/>
        </w:rPr>
        <w:t xml:space="preserve"> (London: Murray, 1905), 28. </w:t>
      </w:r>
    </w:p>
  </w:footnote>
  <w:footnote w:id="9">
    <w:p w14:paraId="01A88CB3" w14:textId="6BD57A68" w:rsidR="0002099E" w:rsidRPr="008F5FA4" w:rsidRDefault="0002099E"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Mansfield</w:t>
      </w:r>
      <w:r w:rsidR="009B2A06" w:rsidRPr="008F5FA4">
        <w:rPr>
          <w:rFonts w:ascii="Times New Roman" w:hAnsi="Times New Roman" w:cs="Times New Roman"/>
          <w:color w:val="000000" w:themeColor="text1"/>
          <w:sz w:val="24"/>
          <w:szCs w:val="24"/>
        </w:rPr>
        <w:t>, ‘Articulating Authority’, gives an</w:t>
      </w:r>
      <w:r w:rsidRPr="008F5FA4">
        <w:rPr>
          <w:rFonts w:ascii="Times New Roman" w:hAnsi="Times New Roman" w:cs="Times New Roman"/>
          <w:color w:val="000000" w:themeColor="text1"/>
          <w:sz w:val="24"/>
          <w:szCs w:val="24"/>
        </w:rPr>
        <w:t xml:space="preserve"> excellent account of these early articles </w:t>
      </w:r>
      <w:r w:rsidR="009B2A06" w:rsidRPr="008F5FA4">
        <w:rPr>
          <w:rFonts w:ascii="Times New Roman" w:hAnsi="Times New Roman" w:cs="Times New Roman"/>
          <w:color w:val="000000" w:themeColor="text1"/>
          <w:sz w:val="24"/>
          <w:szCs w:val="24"/>
        </w:rPr>
        <w:t xml:space="preserve">but </w:t>
      </w:r>
      <w:r w:rsidRPr="008F5FA4">
        <w:rPr>
          <w:rFonts w:ascii="Times New Roman" w:hAnsi="Times New Roman" w:cs="Times New Roman"/>
          <w:color w:val="000000" w:themeColor="text1"/>
          <w:sz w:val="24"/>
          <w:szCs w:val="24"/>
        </w:rPr>
        <w:t>foregrounds Dilke</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s authoritative persona within them</w:t>
      </w:r>
      <w:r w:rsidR="009B2A06" w:rsidRPr="008F5FA4">
        <w:rPr>
          <w:rFonts w:ascii="Times New Roman" w:hAnsi="Times New Roman" w:cs="Times New Roman"/>
          <w:color w:val="000000" w:themeColor="text1"/>
          <w:sz w:val="24"/>
          <w:szCs w:val="24"/>
        </w:rPr>
        <w:t xml:space="preserve"> more </w:t>
      </w:r>
      <w:r w:rsidRPr="008F5FA4">
        <w:rPr>
          <w:rFonts w:ascii="Times New Roman" w:hAnsi="Times New Roman" w:cs="Times New Roman"/>
          <w:color w:val="000000" w:themeColor="text1"/>
          <w:sz w:val="24"/>
          <w:szCs w:val="24"/>
        </w:rPr>
        <w:t>than their philosophical arguments.</w:t>
      </w:r>
    </w:p>
  </w:footnote>
  <w:footnote w:id="10">
    <w:p w14:paraId="2C47DA2F" w14:textId="07FDFEDA" w:rsidR="0002099E" w:rsidRPr="008F5FA4" w:rsidRDefault="0002099E"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On Dilke</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s later materialist and historicist approach, see Fraser, </w:t>
      </w:r>
      <w:r w:rsidRPr="008F5FA4">
        <w:rPr>
          <w:rFonts w:ascii="Times New Roman" w:hAnsi="Times New Roman" w:cs="Times New Roman"/>
          <w:i/>
          <w:iCs/>
          <w:color w:val="000000" w:themeColor="text1"/>
          <w:sz w:val="24"/>
          <w:szCs w:val="24"/>
        </w:rPr>
        <w:t>Women Writing,</w:t>
      </w:r>
      <w:r w:rsidRPr="008F5FA4">
        <w:rPr>
          <w:rFonts w:ascii="Times New Roman" w:hAnsi="Times New Roman" w:cs="Times New Roman"/>
          <w:color w:val="000000" w:themeColor="text1"/>
          <w:sz w:val="24"/>
          <w:szCs w:val="24"/>
        </w:rPr>
        <w:t xml:space="preserve"> ch. 4, and </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Writing Cosmopolis</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p>
  </w:footnote>
  <w:footnote w:id="11">
    <w:p w14:paraId="06121FFB" w14:textId="6357D923" w:rsidR="007E5D7B" w:rsidRPr="008F5FA4" w:rsidRDefault="007E5D7B"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See Hugh Craig and Alexis Antonia, ‘Six Authors and the Saturday Review: A Quantitative Approach to Style’, </w:t>
      </w:r>
      <w:r w:rsidRPr="008F5FA4">
        <w:rPr>
          <w:rFonts w:ascii="Times New Roman" w:hAnsi="Times New Roman" w:cs="Times New Roman"/>
          <w:i/>
          <w:iCs/>
          <w:color w:val="000000" w:themeColor="text1"/>
          <w:sz w:val="24"/>
          <w:szCs w:val="24"/>
        </w:rPr>
        <w:t>Victorian Periodicals Review</w:t>
      </w:r>
      <w:r w:rsidRPr="008F5FA4">
        <w:rPr>
          <w:rFonts w:ascii="Times New Roman" w:hAnsi="Times New Roman" w:cs="Times New Roman"/>
          <w:color w:val="000000" w:themeColor="text1"/>
          <w:sz w:val="24"/>
          <w:szCs w:val="24"/>
        </w:rPr>
        <w:t xml:space="preserve"> 48 (2015): 67</w:t>
      </w:r>
      <w:r w:rsidR="0087672C"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86. </w:t>
      </w:r>
    </w:p>
  </w:footnote>
  <w:footnote w:id="12">
    <w:p w14:paraId="798B548F" w14:textId="36A255BF" w:rsidR="007E5D7B" w:rsidRPr="008F5FA4" w:rsidRDefault="007E5D7B" w:rsidP="008F5FA4">
      <w:pPr>
        <w:pStyle w:val="FootnoteText"/>
        <w:spacing w:line="480" w:lineRule="auto"/>
        <w:rPr>
          <w:rFonts w:ascii="Times New Roman" w:hAnsi="Times New Roman" w:cs="Times New Roman"/>
          <w:sz w:val="24"/>
          <w:szCs w:val="24"/>
        </w:rPr>
      </w:pPr>
      <w:r w:rsidRPr="008F5FA4">
        <w:rPr>
          <w:rStyle w:val="FootnoteReference"/>
          <w:rFonts w:ascii="Times New Roman" w:hAnsi="Times New Roman" w:cs="Times New Roman"/>
          <w:sz w:val="24"/>
          <w:szCs w:val="24"/>
        </w:rPr>
        <w:footnoteRef/>
      </w:r>
      <w:r w:rsidRPr="008F5FA4">
        <w:rPr>
          <w:rFonts w:ascii="Times New Roman" w:hAnsi="Times New Roman" w:cs="Times New Roman"/>
          <w:sz w:val="24"/>
          <w:szCs w:val="24"/>
        </w:rPr>
        <w:t xml:space="preserve"> </w:t>
      </w:r>
      <w:r w:rsidR="0087672C" w:rsidRPr="008F5FA4">
        <w:rPr>
          <w:rFonts w:ascii="Times New Roman" w:hAnsi="Times New Roman" w:cs="Times New Roman"/>
          <w:sz w:val="24"/>
          <w:szCs w:val="24"/>
        </w:rPr>
        <w:t xml:space="preserve">See </w:t>
      </w:r>
      <w:r w:rsidRPr="008F5FA4">
        <w:rPr>
          <w:rFonts w:ascii="Times New Roman" w:hAnsi="Times New Roman" w:cs="Times New Roman"/>
          <w:color w:val="000000" w:themeColor="text1"/>
          <w:sz w:val="24"/>
          <w:szCs w:val="24"/>
        </w:rPr>
        <w:t xml:space="preserve">Alexis Easley, </w:t>
      </w:r>
      <w:r w:rsidRPr="008F5FA4">
        <w:rPr>
          <w:rFonts w:ascii="Times New Roman" w:hAnsi="Times New Roman" w:cs="Times New Roman"/>
          <w:i/>
          <w:iCs/>
          <w:color w:val="000000" w:themeColor="text1"/>
          <w:sz w:val="24"/>
          <w:szCs w:val="24"/>
        </w:rPr>
        <w:t>First Person Anonymous: Women Writers and Victorian Print Media, 1830-70</w:t>
      </w:r>
      <w:r w:rsidRPr="008F5FA4">
        <w:rPr>
          <w:rFonts w:ascii="Times New Roman" w:hAnsi="Times New Roman" w:cs="Times New Roman"/>
          <w:color w:val="000000" w:themeColor="text1"/>
          <w:sz w:val="24"/>
          <w:szCs w:val="24"/>
        </w:rPr>
        <w:t xml:space="preserve"> (London: Ashgate, 2004).</w:t>
      </w:r>
    </w:p>
  </w:footnote>
  <w:footnote w:id="13">
    <w:p w14:paraId="17A4FCCB" w14:textId="0F6BA1F4" w:rsidR="001E4393" w:rsidRPr="008F5FA4" w:rsidRDefault="001E4393"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 xml:space="preserve">Dilke, </w:t>
      </w:r>
      <w:r w:rsidR="00374D10"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rPr>
        <w:t>The Art-Idea</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i/>
          <w:iCs/>
          <w:color w:val="000000" w:themeColor="text1"/>
          <w:sz w:val="24"/>
          <w:szCs w:val="24"/>
        </w:rPr>
        <w:t>Saturday Review</w:t>
      </w:r>
      <w:r w:rsidR="007C102E" w:rsidRPr="008F5FA4">
        <w:rPr>
          <w:rFonts w:ascii="Times New Roman" w:hAnsi="Times New Roman" w:cs="Times New Roman"/>
          <w:color w:val="000000" w:themeColor="text1"/>
          <w:sz w:val="24"/>
          <w:szCs w:val="24"/>
        </w:rPr>
        <w:t xml:space="preserve">, 13 </w:t>
      </w:r>
      <w:r w:rsidRPr="008F5FA4">
        <w:rPr>
          <w:rFonts w:ascii="Times New Roman" w:hAnsi="Times New Roman" w:cs="Times New Roman"/>
          <w:color w:val="000000" w:themeColor="text1"/>
          <w:sz w:val="24"/>
          <w:szCs w:val="24"/>
        </w:rPr>
        <w:t>August</w:t>
      </w:r>
      <w:r w:rsidR="00D644A7" w:rsidRPr="008F5FA4">
        <w:rPr>
          <w:rFonts w:ascii="Times New Roman" w:hAnsi="Times New Roman" w:cs="Times New Roman"/>
          <w:color w:val="000000" w:themeColor="text1"/>
          <w:sz w:val="24"/>
          <w:szCs w:val="24"/>
        </w:rPr>
        <w:t xml:space="preserve"> 186</w:t>
      </w:r>
      <w:r w:rsidR="00AD2628">
        <w:rPr>
          <w:rFonts w:ascii="Times New Roman" w:hAnsi="Times New Roman" w:cs="Times New Roman"/>
          <w:color w:val="000000" w:themeColor="text1"/>
          <w:sz w:val="24"/>
          <w:szCs w:val="24"/>
        </w:rPr>
        <w:t>4</w:t>
      </w:r>
      <w:r w:rsidR="0087672C"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219</w:t>
      </w:r>
      <w:r w:rsidR="00D644A7" w:rsidRPr="008F5FA4">
        <w:rPr>
          <w:rFonts w:ascii="Times New Roman" w:hAnsi="Times New Roman" w:cs="Times New Roman"/>
          <w:color w:val="000000" w:themeColor="text1"/>
          <w:sz w:val="24"/>
          <w:szCs w:val="24"/>
          <w:lang w:val="en-US"/>
        </w:rPr>
        <w:t>.</w:t>
      </w:r>
    </w:p>
  </w:footnote>
  <w:footnote w:id="14">
    <w:p w14:paraId="45C1E581" w14:textId="0FDA48B1" w:rsidR="00D644A7" w:rsidRPr="008F5FA4" w:rsidRDefault="00D644A7"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C. Dilke, </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Memoir</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12.</w:t>
      </w:r>
    </w:p>
  </w:footnote>
  <w:footnote w:id="15">
    <w:p w14:paraId="1F635CD6" w14:textId="61AF2641" w:rsidR="00D644A7" w:rsidRPr="008F5FA4" w:rsidRDefault="00D644A7"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 xml:space="preserve">E. Dilke, </w:t>
      </w:r>
      <w:r w:rsidR="00374D10"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The Art-Idea</w:t>
      </w:r>
      <w:r w:rsidR="00374D10"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 219.</w:t>
      </w:r>
    </w:p>
  </w:footnote>
  <w:footnote w:id="16">
    <w:p w14:paraId="53E51471" w14:textId="077EF108" w:rsidR="00D644A7" w:rsidRPr="008F5FA4" w:rsidRDefault="00D644A7"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 xml:space="preserve">Dilke, </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Taine</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s Philosophy of Art</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i/>
          <w:iCs/>
          <w:color w:val="000000" w:themeColor="text1"/>
          <w:sz w:val="24"/>
          <w:szCs w:val="24"/>
        </w:rPr>
        <w:t>Saturday Review</w:t>
      </w:r>
      <w:r w:rsidR="007C102E"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007C102E" w:rsidRPr="008F5FA4">
        <w:rPr>
          <w:rFonts w:ascii="Times New Roman" w:hAnsi="Times New Roman" w:cs="Times New Roman"/>
          <w:color w:val="000000" w:themeColor="text1"/>
          <w:sz w:val="24"/>
          <w:szCs w:val="24"/>
        </w:rPr>
        <w:t xml:space="preserve">21 </w:t>
      </w:r>
      <w:r w:rsidRPr="008F5FA4">
        <w:rPr>
          <w:rFonts w:ascii="Times New Roman" w:hAnsi="Times New Roman" w:cs="Times New Roman"/>
          <w:color w:val="000000" w:themeColor="text1"/>
          <w:sz w:val="24"/>
          <w:szCs w:val="24"/>
        </w:rPr>
        <w:t>October 1865</w:t>
      </w:r>
      <w:r w:rsidR="0087672C"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 xml:space="preserve"> 520.</w:t>
      </w:r>
    </w:p>
  </w:footnote>
  <w:footnote w:id="17">
    <w:p w14:paraId="2F212AAE" w14:textId="77777777" w:rsidR="00A1483A" w:rsidRPr="008F5FA4" w:rsidRDefault="00A1483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Ibid.</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520.</w:t>
      </w:r>
    </w:p>
  </w:footnote>
  <w:footnote w:id="18">
    <w:p w14:paraId="0A3ABA48" w14:textId="2F30C77D" w:rsidR="003A423A" w:rsidRPr="008F5FA4" w:rsidRDefault="003A423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Dilke, </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A Handbook of Pictorial Art</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i/>
          <w:iCs/>
          <w:color w:val="000000" w:themeColor="text1"/>
          <w:sz w:val="24"/>
          <w:szCs w:val="24"/>
        </w:rPr>
        <w:t>Saturday Review</w:t>
      </w:r>
      <w:r w:rsidR="00096A2A" w:rsidRPr="008F5FA4">
        <w:rPr>
          <w:rFonts w:ascii="Times New Roman" w:hAnsi="Times New Roman" w:cs="Times New Roman"/>
          <w:color w:val="000000" w:themeColor="text1"/>
          <w:sz w:val="24"/>
          <w:szCs w:val="24"/>
        </w:rPr>
        <w:t xml:space="preserve">, 22 </w:t>
      </w:r>
      <w:r w:rsidRPr="008F5FA4">
        <w:rPr>
          <w:rFonts w:ascii="Times New Roman" w:hAnsi="Times New Roman" w:cs="Times New Roman"/>
          <w:color w:val="000000" w:themeColor="text1"/>
          <w:sz w:val="24"/>
          <w:szCs w:val="24"/>
        </w:rPr>
        <w:t xml:space="preserve">August </w:t>
      </w:r>
      <w:r w:rsidRPr="008F5FA4">
        <w:rPr>
          <w:rFonts w:ascii="Times New Roman" w:hAnsi="Times New Roman" w:cs="Times New Roman"/>
          <w:color w:val="000000" w:themeColor="text1"/>
          <w:sz w:val="24"/>
          <w:szCs w:val="24"/>
          <w:lang w:val="en-US"/>
        </w:rPr>
        <w:t>1868, 262.</w:t>
      </w:r>
    </w:p>
  </w:footnote>
  <w:footnote w:id="19">
    <w:p w14:paraId="0ADE372F" w14:textId="7D61C293" w:rsidR="00E47DE5" w:rsidRPr="008F5FA4" w:rsidRDefault="00E47DE5"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 xml:space="preserve">Dilke, </w:t>
      </w:r>
      <w:r w:rsidRPr="008F5FA4">
        <w:rPr>
          <w:rFonts w:ascii="Times New Roman" w:hAnsi="Times New Roman" w:cs="Times New Roman"/>
          <w:color w:val="000000" w:themeColor="text1"/>
          <w:sz w:val="24"/>
          <w:szCs w:val="24"/>
        </w:rPr>
        <w:t>‘Religious Art in the Nineteenth Century’,</w:t>
      </w:r>
      <w:r w:rsidRPr="008F5FA4">
        <w:rPr>
          <w:rFonts w:ascii="Times New Roman" w:hAnsi="Times New Roman" w:cs="Times New Roman"/>
          <w:i/>
          <w:iCs/>
          <w:color w:val="000000" w:themeColor="text1"/>
          <w:sz w:val="24"/>
          <w:szCs w:val="24"/>
        </w:rPr>
        <w:t xml:space="preserve"> Saturday Review</w:t>
      </w:r>
      <w:r w:rsidR="00096A2A" w:rsidRPr="008F5FA4">
        <w:rPr>
          <w:rFonts w:ascii="Times New Roman" w:hAnsi="Times New Roman" w:cs="Times New Roman"/>
          <w:color w:val="000000" w:themeColor="text1"/>
          <w:sz w:val="24"/>
          <w:szCs w:val="24"/>
        </w:rPr>
        <w:t xml:space="preserve">, 12 </w:t>
      </w:r>
      <w:r w:rsidRPr="008F5FA4">
        <w:rPr>
          <w:rFonts w:ascii="Times New Roman" w:hAnsi="Times New Roman" w:cs="Times New Roman"/>
          <w:color w:val="000000" w:themeColor="text1"/>
          <w:sz w:val="24"/>
          <w:szCs w:val="24"/>
        </w:rPr>
        <w:t xml:space="preserve">September </w:t>
      </w:r>
      <w:r w:rsidRPr="008F5FA4">
        <w:rPr>
          <w:rFonts w:ascii="Times New Roman" w:hAnsi="Times New Roman" w:cs="Times New Roman"/>
          <w:color w:val="000000" w:themeColor="text1"/>
          <w:sz w:val="24"/>
          <w:szCs w:val="24"/>
          <w:lang w:val="en-US"/>
        </w:rPr>
        <w:t>1868, 361.</w:t>
      </w:r>
    </w:p>
  </w:footnote>
  <w:footnote w:id="20">
    <w:p w14:paraId="788DEA9E" w14:textId="123A0170" w:rsidR="00E47DE5" w:rsidRPr="008F5FA4" w:rsidRDefault="00E47DE5" w:rsidP="008F5FA4">
      <w:pPr>
        <w:pStyle w:val="FootnoteText"/>
        <w:spacing w:line="480" w:lineRule="auto"/>
        <w:rPr>
          <w:rFonts w:ascii="Times New Roman" w:hAnsi="Times New Roman" w:cs="Times New Roman"/>
          <w:sz w:val="24"/>
          <w:szCs w:val="24"/>
        </w:rPr>
      </w:pPr>
      <w:r w:rsidRPr="008F5FA4">
        <w:rPr>
          <w:rStyle w:val="FootnoteReference"/>
          <w:rFonts w:ascii="Times New Roman" w:hAnsi="Times New Roman" w:cs="Times New Roman"/>
          <w:sz w:val="24"/>
          <w:szCs w:val="24"/>
        </w:rPr>
        <w:footnoteRef/>
      </w:r>
      <w:r w:rsidRPr="008F5FA4">
        <w:rPr>
          <w:rFonts w:ascii="Times New Roman" w:hAnsi="Times New Roman" w:cs="Times New Roman"/>
          <w:sz w:val="24"/>
          <w:szCs w:val="24"/>
        </w:rPr>
        <w:t xml:space="preserve"> Ibid.</w:t>
      </w:r>
    </w:p>
  </w:footnote>
  <w:footnote w:id="21">
    <w:p w14:paraId="6A9E9C0D" w14:textId="0CD427B7" w:rsidR="00463B89" w:rsidRPr="008F5FA4" w:rsidRDefault="00463B89" w:rsidP="008F5FA4">
      <w:pPr>
        <w:spacing w:line="480" w:lineRule="auto"/>
        <w:rPr>
          <w:rFonts w:ascii="Times New Roman" w:hAnsi="Times New Roman" w:cs="Times New Roman"/>
        </w:rPr>
      </w:pPr>
      <w:r w:rsidRPr="008F5FA4">
        <w:rPr>
          <w:rStyle w:val="FootnoteReference"/>
          <w:rFonts w:ascii="Times New Roman" w:hAnsi="Times New Roman" w:cs="Times New Roman"/>
        </w:rPr>
        <w:footnoteRef/>
      </w:r>
      <w:r w:rsidRPr="008F5FA4">
        <w:rPr>
          <w:rFonts w:ascii="Times New Roman" w:hAnsi="Times New Roman" w:cs="Times New Roman"/>
        </w:rPr>
        <w:t xml:space="preserve"> This raises a question as to whether Pater was influenced by Dilke.</w:t>
      </w:r>
      <w:r w:rsidR="00E907C5" w:rsidRPr="008F5FA4">
        <w:rPr>
          <w:rFonts w:ascii="Times New Roman" w:hAnsi="Times New Roman" w:cs="Times New Roman"/>
        </w:rPr>
        <w:t xml:space="preserve"> T</w:t>
      </w:r>
      <w:r w:rsidRPr="008F5FA4">
        <w:rPr>
          <w:rFonts w:ascii="Times New Roman" w:hAnsi="Times New Roman" w:cs="Times New Roman"/>
        </w:rPr>
        <w:t>hey</w:t>
      </w:r>
      <w:r w:rsidR="00E907C5" w:rsidRPr="008F5FA4">
        <w:rPr>
          <w:rFonts w:ascii="Times New Roman" w:hAnsi="Times New Roman" w:cs="Times New Roman"/>
        </w:rPr>
        <w:t xml:space="preserve"> probably</w:t>
      </w:r>
      <w:r w:rsidRPr="008F5FA4">
        <w:rPr>
          <w:rFonts w:ascii="Times New Roman" w:hAnsi="Times New Roman" w:cs="Times New Roman"/>
        </w:rPr>
        <w:t xml:space="preserve"> influenced one another towards aestheticism, </w:t>
      </w:r>
      <w:r w:rsidR="00E907C5" w:rsidRPr="008F5FA4">
        <w:rPr>
          <w:rFonts w:ascii="Times New Roman" w:hAnsi="Times New Roman" w:cs="Times New Roman"/>
        </w:rPr>
        <w:t>for</w:t>
      </w:r>
      <w:r w:rsidRPr="008F5FA4">
        <w:rPr>
          <w:rFonts w:ascii="Times New Roman" w:hAnsi="Times New Roman" w:cs="Times New Roman"/>
        </w:rPr>
        <w:t xml:space="preserve"> they knew one another well in </w:t>
      </w:r>
      <w:r w:rsidR="009C206D" w:rsidRPr="008F5FA4">
        <w:rPr>
          <w:rFonts w:ascii="Times New Roman" w:hAnsi="Times New Roman" w:cs="Times New Roman"/>
        </w:rPr>
        <w:t xml:space="preserve">1860s </w:t>
      </w:r>
      <w:r w:rsidRPr="008F5FA4">
        <w:rPr>
          <w:rFonts w:ascii="Times New Roman" w:hAnsi="Times New Roman" w:cs="Times New Roman"/>
        </w:rPr>
        <w:t xml:space="preserve">Oxford. Dilke, </w:t>
      </w:r>
      <w:r w:rsidR="00831D6B" w:rsidRPr="008F5FA4">
        <w:rPr>
          <w:rFonts w:ascii="Times New Roman" w:hAnsi="Times New Roman" w:cs="Times New Roman"/>
        </w:rPr>
        <w:t>then still married to</w:t>
      </w:r>
      <w:r w:rsidRPr="008F5FA4">
        <w:rPr>
          <w:rFonts w:ascii="Times New Roman" w:hAnsi="Times New Roman" w:cs="Times New Roman"/>
        </w:rPr>
        <w:t xml:space="preserve"> Mark Pattison</w:t>
      </w:r>
      <w:r w:rsidR="00831D6B" w:rsidRPr="008F5FA4">
        <w:rPr>
          <w:rFonts w:ascii="Times New Roman" w:hAnsi="Times New Roman" w:cs="Times New Roman"/>
        </w:rPr>
        <w:t xml:space="preserve"> who was Rector of Lincoln College, hosted a ‘salon at the Rector’s lodgings, to which gravitated most of the liberal and rationalist element of the University. Pater was often a guest’ (</w:t>
      </w:r>
      <w:r w:rsidR="0087672C" w:rsidRPr="008F5FA4">
        <w:rPr>
          <w:rFonts w:ascii="Times New Roman" w:hAnsi="Times New Roman" w:cs="Times New Roman"/>
        </w:rPr>
        <w:t xml:space="preserve">Lawrence Evans, </w:t>
      </w:r>
      <w:r w:rsidR="00CC5815" w:rsidRPr="008F5FA4">
        <w:rPr>
          <w:rFonts w:ascii="Times New Roman" w:hAnsi="Times New Roman" w:cs="Times New Roman"/>
        </w:rPr>
        <w:t xml:space="preserve">Introduction to </w:t>
      </w:r>
      <w:r w:rsidR="00831D6B" w:rsidRPr="008F5FA4">
        <w:rPr>
          <w:rFonts w:ascii="Times New Roman" w:hAnsi="Times New Roman" w:cs="Times New Roman"/>
          <w:i/>
          <w:iCs/>
        </w:rPr>
        <w:t>Letters of Walter Pater</w:t>
      </w:r>
      <w:r w:rsidR="00831D6B" w:rsidRPr="008F5FA4">
        <w:rPr>
          <w:rFonts w:ascii="Times New Roman" w:hAnsi="Times New Roman" w:cs="Times New Roman"/>
        </w:rPr>
        <w:t xml:space="preserve">, </w:t>
      </w:r>
      <w:r w:rsidR="00B76147" w:rsidRPr="008F5FA4">
        <w:rPr>
          <w:rFonts w:ascii="Times New Roman" w:hAnsi="Times New Roman" w:cs="Times New Roman"/>
        </w:rPr>
        <w:t>Oxford: Clarendon</w:t>
      </w:r>
      <w:r w:rsidR="00831D6B" w:rsidRPr="008F5FA4">
        <w:rPr>
          <w:rFonts w:ascii="Times New Roman" w:hAnsi="Times New Roman" w:cs="Times New Roman"/>
        </w:rPr>
        <w:t>, 1970, xxxiv</w:t>
      </w:r>
      <w:r w:rsidR="00CC5815" w:rsidRPr="008F5FA4">
        <w:rPr>
          <w:rFonts w:ascii="Times New Roman" w:hAnsi="Times New Roman" w:cs="Times New Roman"/>
        </w:rPr>
        <w:t>)</w:t>
      </w:r>
      <w:r w:rsidR="00831D6B" w:rsidRPr="008F5FA4">
        <w:rPr>
          <w:rFonts w:ascii="Times New Roman" w:hAnsi="Times New Roman" w:cs="Times New Roman"/>
        </w:rPr>
        <w:t>.</w:t>
      </w:r>
      <w:r w:rsidR="00055828" w:rsidRPr="008F5FA4">
        <w:rPr>
          <w:rFonts w:ascii="Times New Roman" w:hAnsi="Times New Roman" w:cs="Times New Roman"/>
        </w:rPr>
        <w:t xml:space="preserve"> Charles Dilke also notes their longstanding friendly relations (C. Dilke, ‘Memoir’, 29</w:t>
      </w:r>
      <w:r w:rsidR="0087672C" w:rsidRPr="008F5FA4">
        <w:rPr>
          <w:rFonts w:ascii="Times New Roman" w:hAnsi="Times New Roman" w:cs="Times New Roman"/>
        </w:rPr>
        <w:t>–</w:t>
      </w:r>
      <w:r w:rsidR="00055828" w:rsidRPr="008F5FA4">
        <w:rPr>
          <w:rFonts w:ascii="Times New Roman" w:hAnsi="Times New Roman" w:cs="Times New Roman"/>
        </w:rPr>
        <w:t>31)</w:t>
      </w:r>
      <w:r w:rsidR="00CD5F20" w:rsidRPr="008F5FA4">
        <w:rPr>
          <w:rFonts w:ascii="Times New Roman" w:hAnsi="Times New Roman" w:cs="Times New Roman"/>
        </w:rPr>
        <w:t xml:space="preserve"> –</w:t>
      </w:r>
      <w:r w:rsidR="00055828" w:rsidRPr="008F5FA4">
        <w:rPr>
          <w:rFonts w:ascii="Times New Roman" w:hAnsi="Times New Roman" w:cs="Times New Roman"/>
        </w:rPr>
        <w:t xml:space="preserve"> even after Dilke’s unfavourable review of Pater’s </w:t>
      </w:r>
      <w:r w:rsidR="00055828" w:rsidRPr="008F5FA4">
        <w:rPr>
          <w:rFonts w:ascii="Times New Roman" w:hAnsi="Times New Roman" w:cs="Times New Roman"/>
          <w:i/>
          <w:iCs/>
        </w:rPr>
        <w:t>Studies in the History of the Renaissance</w:t>
      </w:r>
      <w:r w:rsidR="00055828" w:rsidRPr="008F5FA4">
        <w:rPr>
          <w:rFonts w:ascii="Times New Roman" w:hAnsi="Times New Roman" w:cs="Times New Roman"/>
        </w:rPr>
        <w:t xml:space="preserve">, which led him to </w:t>
      </w:r>
      <w:r w:rsidR="00CD5F20" w:rsidRPr="008F5FA4">
        <w:rPr>
          <w:rFonts w:ascii="Times New Roman" w:hAnsi="Times New Roman" w:cs="Times New Roman"/>
        </w:rPr>
        <w:t>re</w:t>
      </w:r>
      <w:r w:rsidR="00055828" w:rsidRPr="008F5FA4">
        <w:rPr>
          <w:rFonts w:ascii="Times New Roman" w:hAnsi="Times New Roman" w:cs="Times New Roman"/>
        </w:rPr>
        <w:t xml:space="preserve">name </w:t>
      </w:r>
      <w:r w:rsidR="00CD5F20" w:rsidRPr="008F5FA4">
        <w:rPr>
          <w:rFonts w:ascii="Times New Roman" w:hAnsi="Times New Roman" w:cs="Times New Roman"/>
        </w:rPr>
        <w:t>it</w:t>
      </w:r>
      <w:r w:rsidR="00E97883" w:rsidRPr="008F5FA4">
        <w:rPr>
          <w:rFonts w:ascii="Times New Roman" w:hAnsi="Times New Roman" w:cs="Times New Roman"/>
        </w:rPr>
        <w:t xml:space="preserve"> </w:t>
      </w:r>
      <w:r w:rsidR="00E97883" w:rsidRPr="008F5FA4">
        <w:rPr>
          <w:rFonts w:ascii="Times New Roman" w:hAnsi="Times New Roman" w:cs="Times New Roman"/>
          <w:i/>
          <w:iCs/>
        </w:rPr>
        <w:t>The Renaissance: Studies in Art and Poetry</w:t>
      </w:r>
      <w:r w:rsidR="0087672C" w:rsidRPr="008F5FA4">
        <w:rPr>
          <w:rFonts w:ascii="Times New Roman" w:hAnsi="Times New Roman" w:cs="Times New Roman"/>
        </w:rPr>
        <w:t>. See also</w:t>
      </w:r>
      <w:r w:rsidR="00E97883" w:rsidRPr="008F5FA4">
        <w:rPr>
          <w:rFonts w:ascii="Times New Roman" w:hAnsi="Times New Roman" w:cs="Times New Roman"/>
        </w:rPr>
        <w:t xml:space="preserve"> Hilary Fraser, ‘Walter Pater and Emilia Dilke’, </w:t>
      </w:r>
      <w:r w:rsidR="00863123" w:rsidRPr="008F5FA4">
        <w:rPr>
          <w:rFonts w:ascii="Times New Roman" w:hAnsi="Times New Roman" w:cs="Times New Roman"/>
          <w:color w:val="000000" w:themeColor="text1"/>
        </w:rPr>
        <w:t xml:space="preserve">in </w:t>
      </w:r>
      <w:r w:rsidR="00863123" w:rsidRPr="008F5FA4">
        <w:rPr>
          <w:rFonts w:ascii="Times New Roman" w:hAnsi="Times New Roman" w:cs="Times New Roman"/>
          <w:i/>
          <w:iCs/>
          <w:color w:val="000000" w:themeColor="text1"/>
        </w:rPr>
        <w:t>Studies in Walter Pater and Aestheticism</w:t>
      </w:r>
      <w:r w:rsidR="00863123" w:rsidRPr="008F5FA4">
        <w:rPr>
          <w:rFonts w:ascii="Times New Roman" w:hAnsi="Times New Roman" w:cs="Times New Roman"/>
          <w:color w:val="000000" w:themeColor="text1"/>
        </w:rPr>
        <w:t xml:space="preserve"> 2 (2016): 21</w:t>
      </w:r>
      <w:r w:rsidR="0087672C" w:rsidRPr="008F5FA4">
        <w:rPr>
          <w:rFonts w:ascii="Times New Roman" w:hAnsi="Times New Roman" w:cs="Times New Roman"/>
          <w:color w:val="000000" w:themeColor="text1"/>
        </w:rPr>
        <w:t>–</w:t>
      </w:r>
      <w:r w:rsidR="00863123" w:rsidRPr="008F5FA4">
        <w:rPr>
          <w:rFonts w:ascii="Times New Roman" w:hAnsi="Times New Roman" w:cs="Times New Roman"/>
          <w:color w:val="000000" w:themeColor="text1"/>
        </w:rPr>
        <w:t>30</w:t>
      </w:r>
      <w:r w:rsidR="00E97883" w:rsidRPr="008F5FA4">
        <w:rPr>
          <w:rFonts w:ascii="Times New Roman" w:hAnsi="Times New Roman" w:cs="Times New Roman"/>
        </w:rPr>
        <w:t>.</w:t>
      </w:r>
    </w:p>
  </w:footnote>
  <w:footnote w:id="22">
    <w:p w14:paraId="2730D7FD" w14:textId="2A727C23" w:rsidR="002841AC" w:rsidRPr="008F5FA4" w:rsidRDefault="002841A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Dilke, </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Art and Morality</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i/>
          <w:iCs/>
          <w:color w:val="000000" w:themeColor="text1"/>
          <w:sz w:val="24"/>
          <w:szCs w:val="24"/>
        </w:rPr>
        <w:t xml:space="preserve">Westminster Review </w:t>
      </w:r>
      <w:r w:rsidRPr="008F5FA4">
        <w:rPr>
          <w:rFonts w:ascii="Times New Roman" w:hAnsi="Times New Roman" w:cs="Times New Roman"/>
          <w:color w:val="000000" w:themeColor="text1"/>
          <w:sz w:val="24"/>
          <w:szCs w:val="24"/>
        </w:rPr>
        <w:t>35 (</w:t>
      </w:r>
      <w:r w:rsidRPr="008F5FA4">
        <w:rPr>
          <w:rFonts w:ascii="Times New Roman" w:hAnsi="Times New Roman" w:cs="Times New Roman"/>
          <w:color w:val="000000" w:themeColor="text1"/>
          <w:sz w:val="24"/>
          <w:szCs w:val="24"/>
          <w:lang w:val="en-US"/>
        </w:rPr>
        <w:t>1869), 149</w:t>
      </w:r>
      <w:r w:rsidR="0087672C"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60.</w:t>
      </w:r>
    </w:p>
  </w:footnote>
  <w:footnote w:id="23">
    <w:p w14:paraId="72CE41DD" w14:textId="12219D1E" w:rsidR="002841AC" w:rsidRPr="008F5FA4" w:rsidRDefault="002841A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184.</w:t>
      </w:r>
    </w:p>
  </w:footnote>
  <w:footnote w:id="24">
    <w:p w14:paraId="341356C0" w14:textId="4AC61E9A" w:rsidR="002841AC" w:rsidRPr="008F5FA4" w:rsidRDefault="002841A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149.</w:t>
      </w:r>
    </w:p>
  </w:footnote>
  <w:footnote w:id="25">
    <w:p w14:paraId="7462C292" w14:textId="69956B3B" w:rsidR="00F3400C" w:rsidRPr="008F5FA4" w:rsidRDefault="00F3400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160</w:t>
      </w:r>
      <w:r w:rsidR="0087672C"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68.</w:t>
      </w:r>
    </w:p>
  </w:footnote>
  <w:footnote w:id="26">
    <w:p w14:paraId="6A897023" w14:textId="0041E001" w:rsidR="008477EF" w:rsidRPr="008F5FA4" w:rsidRDefault="008477EF"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Ibid., 160.</w:t>
      </w:r>
    </w:p>
  </w:footnote>
  <w:footnote w:id="27">
    <w:p w14:paraId="31F95B03" w14:textId="1B497E27" w:rsidR="008477EF" w:rsidRPr="008F5FA4" w:rsidRDefault="008477EF"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Ibid., 161.</w:t>
      </w:r>
    </w:p>
  </w:footnote>
  <w:footnote w:id="28">
    <w:p w14:paraId="52E57A16" w14:textId="42C6FCA3" w:rsidR="001D582A" w:rsidRPr="008F5FA4" w:rsidRDefault="001D582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162.</w:t>
      </w:r>
    </w:p>
  </w:footnote>
  <w:footnote w:id="29">
    <w:p w14:paraId="047955CF" w14:textId="56F8A6B1" w:rsidR="001D582A" w:rsidRPr="008F5FA4" w:rsidRDefault="001D582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164.</w:t>
      </w:r>
    </w:p>
  </w:footnote>
  <w:footnote w:id="30">
    <w:p w14:paraId="7C0C1773" w14:textId="35EC784C" w:rsidR="001D582A" w:rsidRPr="008F5FA4" w:rsidRDefault="001D582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162.</w:t>
      </w:r>
    </w:p>
  </w:footnote>
  <w:footnote w:id="31">
    <w:p w14:paraId="4396419E" w14:textId="00BC350C" w:rsidR="001D582A" w:rsidRPr="008F5FA4" w:rsidRDefault="001D582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165.</w:t>
      </w:r>
    </w:p>
  </w:footnote>
  <w:footnote w:id="32">
    <w:p w14:paraId="43270CF2" w14:textId="43DB08FA" w:rsidR="001D582A" w:rsidRPr="008F5FA4" w:rsidRDefault="001D582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166.</w:t>
      </w:r>
    </w:p>
  </w:footnote>
  <w:footnote w:id="33">
    <w:p w14:paraId="1A5806A7" w14:textId="0EE9A7E0" w:rsidR="001D582A" w:rsidRPr="008F5FA4" w:rsidRDefault="001D582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167.</w:t>
      </w:r>
    </w:p>
  </w:footnote>
  <w:footnote w:id="34">
    <w:p w14:paraId="031193C3" w14:textId="0D41E89A" w:rsidR="00073160" w:rsidRPr="008F5FA4" w:rsidRDefault="00073160"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167.</w:t>
      </w:r>
    </w:p>
  </w:footnote>
  <w:footnote w:id="35">
    <w:p w14:paraId="293A7E5B" w14:textId="7F73BA84" w:rsidR="00765299" w:rsidRPr="008F5FA4" w:rsidRDefault="00765299"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168</w:t>
      </w:r>
      <w:r w:rsidR="0087672C"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76.</w:t>
      </w:r>
    </w:p>
  </w:footnote>
  <w:footnote w:id="36">
    <w:p w14:paraId="7BAD4E29" w14:textId="0357C283" w:rsidR="007414EA" w:rsidRPr="008F5FA4" w:rsidRDefault="007414E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168.</w:t>
      </w:r>
    </w:p>
  </w:footnote>
  <w:footnote w:id="37">
    <w:p w14:paraId="7FD4ABDE" w14:textId="614BCAA5" w:rsidR="007414EA" w:rsidRPr="008F5FA4" w:rsidRDefault="007414E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172.</w:t>
      </w:r>
    </w:p>
  </w:footnote>
  <w:footnote w:id="38">
    <w:p w14:paraId="68F25B5B" w14:textId="15C7598F" w:rsidR="007414EA" w:rsidRPr="008F5FA4" w:rsidRDefault="007414E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168</w:t>
      </w:r>
      <w:r w:rsidR="0087672C"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69.</w:t>
      </w:r>
    </w:p>
  </w:footnote>
  <w:footnote w:id="39">
    <w:p w14:paraId="3CB17389" w14:textId="36B366B6" w:rsidR="007414EA" w:rsidRPr="008F5FA4" w:rsidRDefault="007414E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174.</w:t>
      </w:r>
    </w:p>
  </w:footnote>
  <w:footnote w:id="40">
    <w:p w14:paraId="37C2176D" w14:textId="1BC38351" w:rsidR="007414EA" w:rsidRPr="008F5FA4" w:rsidRDefault="007414E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175</w:t>
      </w:r>
      <w:r w:rsidR="0087672C"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77.</w:t>
      </w:r>
    </w:p>
  </w:footnote>
  <w:footnote w:id="41">
    <w:p w14:paraId="528B7F82" w14:textId="605924BA" w:rsidR="00807164" w:rsidRPr="008F5FA4" w:rsidRDefault="00807164"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Herbert Spencer, </w:t>
      </w:r>
      <w:r w:rsidRPr="008F5FA4">
        <w:rPr>
          <w:rFonts w:ascii="Times New Roman" w:hAnsi="Times New Roman" w:cs="Times New Roman"/>
          <w:i/>
          <w:iCs/>
          <w:color w:val="000000" w:themeColor="text1"/>
          <w:sz w:val="24"/>
          <w:szCs w:val="24"/>
        </w:rPr>
        <w:t>First Principles</w:t>
      </w:r>
      <w:r w:rsidRPr="008F5FA4">
        <w:rPr>
          <w:rFonts w:ascii="Times New Roman" w:hAnsi="Times New Roman" w:cs="Times New Roman"/>
          <w:color w:val="000000" w:themeColor="text1"/>
          <w:sz w:val="24"/>
          <w:szCs w:val="24"/>
        </w:rPr>
        <w:t xml:space="preserve"> (1862)</w:t>
      </w:r>
      <w:r w:rsidR="00CC79D8"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rPr>
        <w:t>London: Watts</w:t>
      </w:r>
      <w:r w:rsidRPr="008F5FA4">
        <w:rPr>
          <w:rFonts w:ascii="Times New Roman" w:hAnsi="Times New Roman" w:cs="Times New Roman"/>
          <w:color w:val="000000" w:themeColor="text1"/>
          <w:sz w:val="24"/>
          <w:szCs w:val="24"/>
          <w:lang w:val="en-US"/>
        </w:rPr>
        <w:t>, 1937</w:t>
      </w:r>
      <w:r w:rsidR="00CC79D8"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 325</w:t>
      </w:r>
      <w:r w:rsidR="00CC79D8" w:rsidRPr="008F5FA4">
        <w:rPr>
          <w:rFonts w:ascii="Times New Roman" w:hAnsi="Times New Roman" w:cs="Times New Roman"/>
          <w:color w:val="000000" w:themeColor="text1"/>
          <w:sz w:val="24"/>
          <w:szCs w:val="24"/>
          <w:lang w:val="en-US"/>
        </w:rPr>
        <w:t>.</w:t>
      </w:r>
    </w:p>
  </w:footnote>
  <w:footnote w:id="42">
    <w:p w14:paraId="316F01EF" w14:textId="0AB138B6" w:rsidR="00FF7B83" w:rsidRPr="008F5FA4" w:rsidRDefault="00FF7B83"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Dilke, </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Art and Morality</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178.</w:t>
      </w:r>
    </w:p>
  </w:footnote>
  <w:footnote w:id="43">
    <w:p w14:paraId="5CEA1691" w14:textId="36916F07" w:rsidR="0041455C" w:rsidRPr="008F5FA4" w:rsidRDefault="0041455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176</w:t>
      </w:r>
      <w:r w:rsidR="0087672C"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78.</w:t>
      </w:r>
    </w:p>
  </w:footnote>
  <w:footnote w:id="44">
    <w:p w14:paraId="3A982358" w14:textId="61C29EB6" w:rsidR="0041455C" w:rsidRPr="008F5FA4" w:rsidRDefault="0041455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177.</w:t>
      </w:r>
    </w:p>
  </w:footnote>
  <w:footnote w:id="45">
    <w:p w14:paraId="43DCC5D3" w14:textId="392B4036" w:rsidR="0041455C" w:rsidRPr="008F5FA4" w:rsidRDefault="0041455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179.</w:t>
      </w:r>
    </w:p>
  </w:footnote>
  <w:footnote w:id="46">
    <w:p w14:paraId="4666F79E" w14:textId="715679E2" w:rsidR="0041455C" w:rsidRPr="008F5FA4" w:rsidRDefault="0041455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184.</w:t>
      </w:r>
    </w:p>
  </w:footnote>
  <w:footnote w:id="47">
    <w:p w14:paraId="7DEABB9F" w14:textId="045D26A7" w:rsidR="0041455C" w:rsidRPr="008F5FA4" w:rsidRDefault="0041455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179</w:t>
      </w:r>
      <w:r w:rsidR="0087672C"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84.</w:t>
      </w:r>
    </w:p>
  </w:footnote>
  <w:footnote w:id="48">
    <w:p w14:paraId="427A0FC9" w14:textId="04A0969C" w:rsidR="0041455C" w:rsidRPr="008F5FA4" w:rsidRDefault="0041455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167</w:t>
      </w:r>
      <w:r w:rsidR="0087672C"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68.</w:t>
      </w:r>
    </w:p>
  </w:footnote>
  <w:footnote w:id="49">
    <w:p w14:paraId="5050AAA9" w14:textId="427C8111" w:rsidR="0041455C" w:rsidRPr="008F5FA4" w:rsidRDefault="0041455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182.</w:t>
      </w:r>
    </w:p>
  </w:footnote>
  <w:footnote w:id="50">
    <w:p w14:paraId="6E762B00" w14:textId="05111293" w:rsidR="0002099E" w:rsidRPr="008F5FA4" w:rsidRDefault="0002099E"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00B30D2C" w:rsidRPr="008F5FA4">
        <w:rPr>
          <w:rFonts w:ascii="Times New Roman" w:hAnsi="Times New Roman" w:cs="Times New Roman"/>
          <w:color w:val="000000" w:themeColor="text1"/>
          <w:sz w:val="24"/>
          <w:szCs w:val="24"/>
        </w:rPr>
        <w:t xml:space="preserve">Dilke, </w:t>
      </w:r>
      <w:r w:rsidR="00374D10" w:rsidRPr="008F5FA4">
        <w:rPr>
          <w:rFonts w:ascii="Times New Roman" w:hAnsi="Times New Roman" w:cs="Times New Roman"/>
          <w:color w:val="000000" w:themeColor="text1"/>
          <w:sz w:val="24"/>
          <w:szCs w:val="24"/>
        </w:rPr>
        <w:t>‘</w:t>
      </w:r>
      <w:r w:rsidR="00B30D2C" w:rsidRPr="008F5FA4">
        <w:rPr>
          <w:rFonts w:ascii="Times New Roman" w:hAnsi="Times New Roman" w:cs="Times New Roman"/>
          <w:color w:val="000000" w:themeColor="text1"/>
          <w:sz w:val="24"/>
          <w:szCs w:val="24"/>
        </w:rPr>
        <w:t>General Literature and Art</w:t>
      </w:r>
      <w:r w:rsidR="00374D10" w:rsidRPr="008F5FA4">
        <w:rPr>
          <w:rFonts w:ascii="Times New Roman" w:hAnsi="Times New Roman" w:cs="Times New Roman"/>
          <w:color w:val="000000" w:themeColor="text1"/>
          <w:sz w:val="24"/>
          <w:szCs w:val="24"/>
        </w:rPr>
        <w:t>’</w:t>
      </w:r>
      <w:r w:rsidR="00B30D2C" w:rsidRPr="008F5FA4">
        <w:rPr>
          <w:rFonts w:ascii="Times New Roman" w:hAnsi="Times New Roman" w:cs="Times New Roman"/>
          <w:color w:val="000000" w:themeColor="text1"/>
          <w:sz w:val="24"/>
          <w:szCs w:val="24"/>
        </w:rPr>
        <w:t xml:space="preserve">, </w:t>
      </w:r>
      <w:r w:rsidR="00B30D2C" w:rsidRPr="008F5FA4">
        <w:rPr>
          <w:rFonts w:ascii="Times New Roman" w:hAnsi="Times New Roman" w:cs="Times New Roman"/>
          <w:i/>
          <w:iCs/>
          <w:color w:val="000000" w:themeColor="text1"/>
          <w:sz w:val="24"/>
          <w:szCs w:val="24"/>
        </w:rPr>
        <w:t>Academy</w:t>
      </w:r>
      <w:r w:rsidR="005440B9" w:rsidRPr="008F5FA4">
        <w:rPr>
          <w:rFonts w:ascii="Times New Roman" w:hAnsi="Times New Roman" w:cs="Times New Roman"/>
          <w:color w:val="000000" w:themeColor="text1"/>
          <w:sz w:val="24"/>
          <w:szCs w:val="24"/>
        </w:rPr>
        <w:t>,</w:t>
      </w:r>
      <w:r w:rsidR="00B30D2C" w:rsidRPr="008F5FA4">
        <w:rPr>
          <w:rFonts w:ascii="Times New Roman" w:hAnsi="Times New Roman" w:cs="Times New Roman"/>
          <w:color w:val="000000" w:themeColor="text1"/>
          <w:sz w:val="24"/>
          <w:szCs w:val="24"/>
        </w:rPr>
        <w:t xml:space="preserve"> </w:t>
      </w:r>
      <w:r w:rsidR="005440B9" w:rsidRPr="008F5FA4">
        <w:rPr>
          <w:rFonts w:ascii="Times New Roman" w:hAnsi="Times New Roman" w:cs="Times New Roman"/>
          <w:color w:val="000000" w:themeColor="text1"/>
          <w:sz w:val="24"/>
          <w:szCs w:val="24"/>
        </w:rPr>
        <w:t xml:space="preserve">10 </w:t>
      </w:r>
      <w:r w:rsidR="00B30D2C" w:rsidRPr="008F5FA4">
        <w:rPr>
          <w:rFonts w:ascii="Times New Roman" w:hAnsi="Times New Roman" w:cs="Times New Roman"/>
          <w:color w:val="000000" w:themeColor="text1"/>
          <w:sz w:val="24"/>
          <w:szCs w:val="24"/>
        </w:rPr>
        <w:t xml:space="preserve">September 1870, 305. </w:t>
      </w:r>
      <w:r w:rsidR="00421547" w:rsidRPr="008F5FA4">
        <w:rPr>
          <w:rFonts w:ascii="Times New Roman" w:hAnsi="Times New Roman" w:cs="Times New Roman"/>
          <w:color w:val="000000" w:themeColor="text1"/>
          <w:sz w:val="24"/>
          <w:szCs w:val="24"/>
        </w:rPr>
        <w:t>M</w:t>
      </w:r>
      <w:r w:rsidRPr="008F5FA4">
        <w:rPr>
          <w:rFonts w:ascii="Times New Roman" w:hAnsi="Times New Roman" w:cs="Times New Roman"/>
          <w:color w:val="000000" w:themeColor="text1"/>
          <w:sz w:val="24"/>
          <w:szCs w:val="24"/>
        </w:rPr>
        <w:t>y aim is not to evaluate Dilke</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s critique</w:t>
      </w:r>
      <w:r w:rsidR="00B30D2C" w:rsidRPr="008F5FA4">
        <w:rPr>
          <w:rFonts w:ascii="Times New Roman" w:hAnsi="Times New Roman" w:cs="Times New Roman"/>
          <w:color w:val="000000" w:themeColor="text1"/>
          <w:sz w:val="24"/>
          <w:szCs w:val="24"/>
        </w:rPr>
        <w:t>s</w:t>
      </w:r>
      <w:r w:rsidRPr="008F5FA4">
        <w:rPr>
          <w:rFonts w:ascii="Times New Roman" w:hAnsi="Times New Roman" w:cs="Times New Roman"/>
          <w:color w:val="000000" w:themeColor="text1"/>
          <w:sz w:val="24"/>
          <w:szCs w:val="24"/>
        </w:rPr>
        <w:t xml:space="preserve"> of Ruskin or Pater but to explain how </w:t>
      </w:r>
      <w:r w:rsidR="00B30D2C" w:rsidRPr="008F5FA4">
        <w:rPr>
          <w:rFonts w:ascii="Times New Roman" w:hAnsi="Times New Roman" w:cs="Times New Roman"/>
          <w:color w:val="000000" w:themeColor="text1"/>
          <w:sz w:val="24"/>
          <w:szCs w:val="24"/>
        </w:rPr>
        <w:t>they</w:t>
      </w:r>
      <w:r w:rsidRPr="008F5FA4">
        <w:rPr>
          <w:rFonts w:ascii="Times New Roman" w:hAnsi="Times New Roman" w:cs="Times New Roman"/>
          <w:color w:val="000000" w:themeColor="text1"/>
          <w:sz w:val="24"/>
          <w:szCs w:val="24"/>
        </w:rPr>
        <w:t xml:space="preserve"> factored into her own </w:t>
      </w:r>
      <w:r w:rsidR="00DC04A7" w:rsidRPr="008F5FA4">
        <w:rPr>
          <w:rFonts w:ascii="Times New Roman" w:hAnsi="Times New Roman" w:cs="Times New Roman"/>
          <w:color w:val="000000" w:themeColor="text1"/>
          <w:sz w:val="24"/>
          <w:szCs w:val="24"/>
        </w:rPr>
        <w:t>philosophical</w:t>
      </w:r>
      <w:r w:rsidRPr="008F5FA4">
        <w:rPr>
          <w:rFonts w:ascii="Times New Roman" w:hAnsi="Times New Roman" w:cs="Times New Roman"/>
          <w:color w:val="000000" w:themeColor="text1"/>
          <w:sz w:val="24"/>
          <w:szCs w:val="24"/>
        </w:rPr>
        <w:t xml:space="preserve"> development.</w:t>
      </w:r>
      <w:r w:rsidR="00421547" w:rsidRPr="008F5FA4">
        <w:rPr>
          <w:rFonts w:ascii="Times New Roman" w:hAnsi="Times New Roman" w:cs="Times New Roman"/>
          <w:color w:val="000000" w:themeColor="text1"/>
          <w:sz w:val="24"/>
          <w:szCs w:val="24"/>
        </w:rPr>
        <w:t xml:space="preserve"> Nonetheless, </w:t>
      </w:r>
      <w:r w:rsidR="00BE13DC" w:rsidRPr="008F5FA4">
        <w:rPr>
          <w:rFonts w:ascii="Times New Roman" w:hAnsi="Times New Roman" w:cs="Times New Roman"/>
          <w:color w:val="000000" w:themeColor="text1"/>
          <w:sz w:val="24"/>
          <w:szCs w:val="24"/>
        </w:rPr>
        <w:t>we should</w:t>
      </w:r>
      <w:r w:rsidR="00421547" w:rsidRPr="008F5FA4">
        <w:rPr>
          <w:rFonts w:ascii="Times New Roman" w:hAnsi="Times New Roman" w:cs="Times New Roman"/>
          <w:color w:val="000000" w:themeColor="text1"/>
          <w:sz w:val="24"/>
          <w:szCs w:val="24"/>
        </w:rPr>
        <w:t xml:space="preserve"> </w:t>
      </w:r>
      <w:r w:rsidR="00A47C12" w:rsidRPr="008F5FA4">
        <w:rPr>
          <w:rFonts w:ascii="Times New Roman" w:hAnsi="Times New Roman" w:cs="Times New Roman"/>
          <w:color w:val="000000" w:themeColor="text1"/>
          <w:sz w:val="24"/>
          <w:szCs w:val="24"/>
        </w:rPr>
        <w:t>note</w:t>
      </w:r>
      <w:r w:rsidR="00421547" w:rsidRPr="008F5FA4">
        <w:rPr>
          <w:rFonts w:ascii="Times New Roman" w:hAnsi="Times New Roman" w:cs="Times New Roman"/>
          <w:color w:val="000000" w:themeColor="text1"/>
          <w:sz w:val="24"/>
          <w:szCs w:val="24"/>
        </w:rPr>
        <w:t xml:space="preserve"> that Ruskin </w:t>
      </w:r>
      <w:r w:rsidR="00BE13DC" w:rsidRPr="008F5FA4">
        <w:rPr>
          <w:rFonts w:ascii="Times New Roman" w:hAnsi="Times New Roman" w:cs="Times New Roman"/>
          <w:color w:val="000000" w:themeColor="text1"/>
          <w:sz w:val="24"/>
          <w:szCs w:val="24"/>
        </w:rPr>
        <w:t>did</w:t>
      </w:r>
      <w:r w:rsidR="00421547" w:rsidRPr="008F5FA4">
        <w:rPr>
          <w:rFonts w:ascii="Times New Roman" w:hAnsi="Times New Roman" w:cs="Times New Roman"/>
          <w:color w:val="000000" w:themeColor="text1"/>
          <w:sz w:val="24"/>
          <w:szCs w:val="24"/>
        </w:rPr>
        <w:t xml:space="preserve"> not </w:t>
      </w:r>
      <w:r w:rsidR="00BE13DC" w:rsidRPr="008F5FA4">
        <w:rPr>
          <w:rFonts w:ascii="Times New Roman" w:hAnsi="Times New Roman" w:cs="Times New Roman"/>
          <w:color w:val="000000" w:themeColor="text1"/>
          <w:sz w:val="24"/>
          <w:szCs w:val="24"/>
        </w:rPr>
        <w:t xml:space="preserve">reduce aesthetics to morality </w:t>
      </w:r>
      <w:r w:rsidR="003B4289">
        <w:rPr>
          <w:rFonts w:ascii="Times New Roman" w:hAnsi="Times New Roman" w:cs="Times New Roman"/>
          <w:color w:val="000000" w:themeColor="text1"/>
          <w:sz w:val="24"/>
          <w:szCs w:val="24"/>
        </w:rPr>
        <w:t>as</w:t>
      </w:r>
      <w:r w:rsidR="00421547" w:rsidRPr="008F5FA4">
        <w:rPr>
          <w:rFonts w:ascii="Times New Roman" w:hAnsi="Times New Roman" w:cs="Times New Roman"/>
          <w:color w:val="000000" w:themeColor="text1"/>
          <w:sz w:val="24"/>
          <w:szCs w:val="24"/>
        </w:rPr>
        <w:t xml:space="preserve"> unequivocal</w:t>
      </w:r>
      <w:r w:rsidR="00BE13DC" w:rsidRPr="008F5FA4">
        <w:rPr>
          <w:rFonts w:ascii="Times New Roman" w:hAnsi="Times New Roman" w:cs="Times New Roman"/>
          <w:color w:val="000000" w:themeColor="text1"/>
          <w:sz w:val="24"/>
          <w:szCs w:val="24"/>
        </w:rPr>
        <w:t>ly</w:t>
      </w:r>
      <w:r w:rsidR="00421547" w:rsidRPr="008F5FA4">
        <w:rPr>
          <w:rFonts w:ascii="Times New Roman" w:hAnsi="Times New Roman" w:cs="Times New Roman"/>
          <w:color w:val="000000" w:themeColor="text1"/>
          <w:sz w:val="24"/>
          <w:szCs w:val="24"/>
        </w:rPr>
        <w:t xml:space="preserve"> as Dilke makes out.</w:t>
      </w:r>
      <w:r w:rsidR="00BE13DC" w:rsidRPr="008F5FA4">
        <w:rPr>
          <w:rFonts w:ascii="Times New Roman" w:hAnsi="Times New Roman" w:cs="Times New Roman"/>
          <w:color w:val="000000" w:themeColor="text1"/>
          <w:sz w:val="24"/>
          <w:szCs w:val="24"/>
        </w:rPr>
        <w:t xml:space="preserve"> In </w:t>
      </w:r>
      <w:r w:rsidR="00BE13DC" w:rsidRPr="008F5FA4">
        <w:rPr>
          <w:rFonts w:ascii="Times New Roman" w:hAnsi="Times New Roman" w:cs="Times New Roman"/>
          <w:i/>
          <w:iCs/>
          <w:color w:val="000000" w:themeColor="text1"/>
          <w:sz w:val="24"/>
          <w:szCs w:val="24"/>
        </w:rPr>
        <w:t>The Seven Lamps of Architecture</w:t>
      </w:r>
      <w:r w:rsidR="00952CD7" w:rsidRPr="008F5FA4">
        <w:rPr>
          <w:rFonts w:ascii="Times New Roman" w:hAnsi="Times New Roman" w:cs="Times New Roman"/>
          <w:color w:val="000000" w:themeColor="text1"/>
          <w:sz w:val="24"/>
          <w:szCs w:val="24"/>
        </w:rPr>
        <w:t xml:space="preserve"> (London: Smith, Elder</w:t>
      </w:r>
      <w:r w:rsidR="00B72A65" w:rsidRPr="008F5FA4">
        <w:rPr>
          <w:rFonts w:ascii="Times New Roman" w:hAnsi="Times New Roman" w:cs="Times New Roman"/>
          <w:color w:val="000000" w:themeColor="text1"/>
          <w:sz w:val="24"/>
          <w:szCs w:val="24"/>
        </w:rPr>
        <w:t>,</w:t>
      </w:r>
      <w:r w:rsidR="00952CD7" w:rsidRPr="008F5FA4">
        <w:rPr>
          <w:rFonts w:ascii="Times New Roman" w:hAnsi="Times New Roman" w:cs="Times New Roman"/>
          <w:color w:val="000000" w:themeColor="text1"/>
          <w:sz w:val="24"/>
          <w:szCs w:val="24"/>
        </w:rPr>
        <w:t xml:space="preserve"> and Co., 1849)</w:t>
      </w:r>
      <w:r w:rsidR="00BE13DC" w:rsidRPr="008F5FA4">
        <w:rPr>
          <w:rFonts w:ascii="Times New Roman" w:hAnsi="Times New Roman" w:cs="Times New Roman"/>
          <w:color w:val="000000" w:themeColor="text1"/>
          <w:sz w:val="24"/>
          <w:szCs w:val="24"/>
        </w:rPr>
        <w:t xml:space="preserve">, for instance, he put forward a complex of aesthetic values </w:t>
      </w:r>
      <w:r w:rsidR="00626D23" w:rsidRPr="008F5FA4">
        <w:rPr>
          <w:rFonts w:ascii="Times New Roman" w:hAnsi="Times New Roman" w:cs="Times New Roman"/>
          <w:color w:val="000000" w:themeColor="text1"/>
          <w:sz w:val="24"/>
          <w:szCs w:val="24"/>
        </w:rPr>
        <w:t xml:space="preserve">– </w:t>
      </w:r>
      <w:r w:rsidR="00BE13DC" w:rsidRPr="008F5FA4">
        <w:rPr>
          <w:rFonts w:ascii="Times New Roman" w:hAnsi="Times New Roman" w:cs="Times New Roman"/>
          <w:color w:val="000000" w:themeColor="text1"/>
          <w:sz w:val="24"/>
          <w:szCs w:val="24"/>
        </w:rPr>
        <w:t>the seven ‘lamps’ of the title.</w:t>
      </w:r>
    </w:p>
  </w:footnote>
  <w:footnote w:id="51">
    <w:p w14:paraId="1F48E5F3" w14:textId="261146BD" w:rsidR="00E86AD8" w:rsidRPr="008F5FA4" w:rsidRDefault="00E86AD8" w:rsidP="008F5FA4">
      <w:pPr>
        <w:pStyle w:val="FootnoteText"/>
        <w:spacing w:line="480" w:lineRule="auto"/>
        <w:rPr>
          <w:rFonts w:ascii="Times New Roman" w:hAnsi="Times New Roman" w:cs="Times New Roman"/>
          <w:sz w:val="24"/>
          <w:szCs w:val="24"/>
        </w:rPr>
      </w:pPr>
      <w:r w:rsidRPr="008F5FA4">
        <w:rPr>
          <w:rStyle w:val="FootnoteReference"/>
          <w:rFonts w:ascii="Times New Roman" w:hAnsi="Times New Roman" w:cs="Times New Roman"/>
          <w:sz w:val="24"/>
          <w:szCs w:val="24"/>
        </w:rPr>
        <w:footnoteRef/>
      </w:r>
      <w:r w:rsidRPr="008F5FA4">
        <w:rPr>
          <w:rFonts w:ascii="Times New Roman" w:hAnsi="Times New Roman" w:cs="Times New Roman"/>
          <w:sz w:val="24"/>
          <w:szCs w:val="24"/>
        </w:rPr>
        <w:t xml:space="preserve"> </w:t>
      </w:r>
      <w:r w:rsidR="0087672C" w:rsidRPr="008F5FA4">
        <w:rPr>
          <w:rFonts w:ascii="Times New Roman" w:hAnsi="Times New Roman" w:cs="Times New Roman"/>
          <w:sz w:val="24"/>
          <w:szCs w:val="24"/>
        </w:rPr>
        <w:t>Dilke, ‘General Literature and Art’, 305</w:t>
      </w:r>
      <w:r w:rsidRPr="008F5FA4">
        <w:rPr>
          <w:rFonts w:ascii="Times New Roman" w:hAnsi="Times New Roman" w:cs="Times New Roman"/>
          <w:sz w:val="24"/>
          <w:szCs w:val="24"/>
        </w:rPr>
        <w:t>.</w:t>
      </w:r>
    </w:p>
  </w:footnote>
  <w:footnote w:id="52">
    <w:p w14:paraId="2A953886" w14:textId="61E192DA" w:rsidR="00B30D2C" w:rsidRPr="008F5FA4" w:rsidRDefault="00B30D2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Dilke, </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Art</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i/>
          <w:iCs/>
          <w:color w:val="000000" w:themeColor="text1"/>
          <w:sz w:val="24"/>
          <w:szCs w:val="24"/>
        </w:rPr>
        <w:t xml:space="preserve">Westminster Review </w:t>
      </w:r>
      <w:r w:rsidRPr="008F5FA4">
        <w:rPr>
          <w:rFonts w:ascii="Times New Roman" w:hAnsi="Times New Roman" w:cs="Times New Roman"/>
          <w:color w:val="000000" w:themeColor="text1"/>
          <w:sz w:val="24"/>
          <w:szCs w:val="24"/>
        </w:rPr>
        <w:t>43 (1873), 639.</w:t>
      </w:r>
    </w:p>
  </w:footnote>
  <w:footnote w:id="53">
    <w:p w14:paraId="57A70EA4" w14:textId="31640D63" w:rsidR="00B30D2C" w:rsidRPr="008F5FA4" w:rsidRDefault="00B30D2C"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640.</w:t>
      </w:r>
    </w:p>
  </w:footnote>
  <w:footnote w:id="54">
    <w:p w14:paraId="0B65D9E9" w14:textId="3AD5E232" w:rsidR="00E86AD8" w:rsidRPr="008F5FA4" w:rsidRDefault="00E86AD8" w:rsidP="008F5FA4">
      <w:pPr>
        <w:pStyle w:val="FootnoteText"/>
        <w:spacing w:line="480" w:lineRule="auto"/>
        <w:rPr>
          <w:rFonts w:ascii="Times New Roman" w:hAnsi="Times New Roman" w:cs="Times New Roman"/>
          <w:sz w:val="24"/>
          <w:szCs w:val="24"/>
        </w:rPr>
      </w:pPr>
      <w:r w:rsidRPr="008F5FA4">
        <w:rPr>
          <w:rStyle w:val="FootnoteReference"/>
          <w:rFonts w:ascii="Times New Roman" w:hAnsi="Times New Roman" w:cs="Times New Roman"/>
          <w:sz w:val="24"/>
          <w:szCs w:val="24"/>
        </w:rPr>
        <w:footnoteRef/>
      </w:r>
      <w:r w:rsidRPr="008F5FA4">
        <w:rPr>
          <w:rFonts w:ascii="Times New Roman" w:hAnsi="Times New Roman" w:cs="Times New Roman"/>
          <w:sz w:val="24"/>
          <w:szCs w:val="24"/>
        </w:rPr>
        <w:t xml:space="preserve"> Ibid.</w:t>
      </w:r>
    </w:p>
  </w:footnote>
  <w:footnote w:id="55">
    <w:p w14:paraId="1961F16F" w14:textId="2DDB4895" w:rsidR="0002099E" w:rsidRPr="008F5FA4" w:rsidRDefault="0002099E"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Israel points out this tension as well (</w:t>
      </w:r>
      <w:r w:rsidR="007D010F" w:rsidRPr="008F5FA4">
        <w:rPr>
          <w:rFonts w:ascii="Times New Roman" w:hAnsi="Times New Roman" w:cs="Times New Roman"/>
          <w:i/>
          <w:iCs/>
          <w:color w:val="000000" w:themeColor="text1"/>
          <w:sz w:val="24"/>
          <w:szCs w:val="24"/>
        </w:rPr>
        <w:t>Names and Stories</w:t>
      </w:r>
      <w:r w:rsidRPr="008F5FA4">
        <w:rPr>
          <w:rFonts w:ascii="Times New Roman" w:hAnsi="Times New Roman" w:cs="Times New Roman"/>
          <w:color w:val="000000" w:themeColor="text1"/>
          <w:sz w:val="24"/>
          <w:szCs w:val="24"/>
        </w:rPr>
        <w:t>, 254).</w:t>
      </w:r>
    </w:p>
  </w:footnote>
  <w:footnote w:id="56">
    <w:p w14:paraId="4B3F8D84" w14:textId="0810092A" w:rsidR="005042FA" w:rsidRPr="008F5FA4" w:rsidRDefault="005042F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00D23E3A" w:rsidRPr="008F5FA4">
        <w:rPr>
          <w:rFonts w:ascii="Times New Roman" w:hAnsi="Times New Roman" w:cs="Times New Roman"/>
          <w:color w:val="000000" w:themeColor="text1"/>
          <w:sz w:val="24"/>
          <w:szCs w:val="24"/>
        </w:rPr>
        <w:t xml:space="preserve">Pattison [Dilke], </w:t>
      </w:r>
      <w:r w:rsidR="00D23E3A" w:rsidRPr="008F5FA4">
        <w:rPr>
          <w:rFonts w:ascii="Times New Roman" w:hAnsi="Times New Roman" w:cs="Times New Roman"/>
          <w:i/>
          <w:iCs/>
          <w:color w:val="000000" w:themeColor="text1"/>
          <w:sz w:val="24"/>
          <w:szCs w:val="24"/>
        </w:rPr>
        <w:t>Renaissance of Art in France</w:t>
      </w:r>
      <w:r w:rsidR="00D23E3A" w:rsidRPr="008F5FA4">
        <w:rPr>
          <w:rFonts w:ascii="Times New Roman" w:hAnsi="Times New Roman" w:cs="Times New Roman"/>
          <w:color w:val="000000" w:themeColor="text1"/>
          <w:sz w:val="24"/>
          <w:szCs w:val="24"/>
        </w:rPr>
        <w:t xml:space="preserve">, </w:t>
      </w:r>
      <w:r w:rsidR="00D23E3A" w:rsidRPr="008F5FA4">
        <w:rPr>
          <w:rFonts w:ascii="Times New Roman" w:hAnsi="Times New Roman" w:cs="Times New Roman"/>
          <w:color w:val="000000" w:themeColor="text1"/>
          <w:sz w:val="24"/>
          <w:szCs w:val="24"/>
          <w:lang w:val="en-US"/>
        </w:rPr>
        <w:t>29.</w:t>
      </w:r>
    </w:p>
  </w:footnote>
  <w:footnote w:id="57">
    <w:p w14:paraId="0D673B53" w14:textId="70237CFA" w:rsidR="00B24878" w:rsidRPr="008F5FA4" w:rsidRDefault="00B24878"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 xml:space="preserve">Dilke, </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Grimm</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s Select Essays</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i/>
          <w:iCs/>
          <w:color w:val="000000" w:themeColor="text1"/>
          <w:sz w:val="24"/>
          <w:szCs w:val="24"/>
        </w:rPr>
        <w:t>Academy</w:t>
      </w:r>
      <w:r w:rsidR="001C6492"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rPr>
        <w:t>1 April</w:t>
      </w:r>
      <w:r w:rsidRPr="008F5FA4">
        <w:rPr>
          <w:rFonts w:ascii="Times New Roman" w:hAnsi="Times New Roman" w:cs="Times New Roman"/>
          <w:color w:val="000000" w:themeColor="text1"/>
          <w:sz w:val="24"/>
          <w:szCs w:val="24"/>
          <w:lang w:val="en-US"/>
        </w:rPr>
        <w:t xml:space="preserve"> 1872, 124.</w:t>
      </w:r>
    </w:p>
  </w:footnote>
  <w:footnote w:id="58">
    <w:p w14:paraId="6800C70E" w14:textId="156D1508" w:rsidR="00C504DE" w:rsidRPr="008F5FA4" w:rsidRDefault="00C504DE" w:rsidP="008F5FA4">
      <w:pPr>
        <w:pStyle w:val="FootnoteText"/>
        <w:spacing w:line="480" w:lineRule="auto"/>
        <w:rPr>
          <w:rFonts w:ascii="Times New Roman" w:hAnsi="Times New Roman" w:cs="Times New Roman"/>
          <w:sz w:val="24"/>
          <w:szCs w:val="24"/>
        </w:rPr>
      </w:pPr>
      <w:r w:rsidRPr="008F5FA4">
        <w:rPr>
          <w:rStyle w:val="FootnoteReference"/>
          <w:rFonts w:ascii="Times New Roman" w:hAnsi="Times New Roman" w:cs="Times New Roman"/>
          <w:sz w:val="24"/>
          <w:szCs w:val="24"/>
        </w:rPr>
        <w:footnoteRef/>
      </w:r>
      <w:r w:rsidRPr="008F5FA4">
        <w:rPr>
          <w:rFonts w:ascii="Times New Roman" w:hAnsi="Times New Roman" w:cs="Times New Roman"/>
          <w:sz w:val="24"/>
          <w:szCs w:val="24"/>
        </w:rPr>
        <w:t xml:space="preserve"> Ibid.</w:t>
      </w:r>
    </w:p>
  </w:footnote>
  <w:footnote w:id="59">
    <w:p w14:paraId="6BB43697" w14:textId="25CBA537" w:rsidR="00AA01C6" w:rsidRPr="008F5FA4" w:rsidRDefault="00AA01C6"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Dilke, ‘The Use of Looking at Pictures’, </w:t>
      </w:r>
      <w:r w:rsidRPr="008F5FA4">
        <w:rPr>
          <w:rFonts w:ascii="Times New Roman" w:hAnsi="Times New Roman" w:cs="Times New Roman"/>
          <w:i/>
          <w:iCs/>
          <w:color w:val="000000" w:themeColor="text1"/>
          <w:sz w:val="24"/>
          <w:szCs w:val="24"/>
        </w:rPr>
        <w:t xml:space="preserve">Westminster Review </w:t>
      </w:r>
      <w:r w:rsidRPr="008F5FA4">
        <w:rPr>
          <w:rFonts w:ascii="Times New Roman" w:hAnsi="Times New Roman" w:cs="Times New Roman"/>
          <w:color w:val="000000" w:themeColor="text1"/>
          <w:sz w:val="24"/>
          <w:szCs w:val="24"/>
        </w:rPr>
        <w:t>44 (</w:t>
      </w:r>
      <w:r w:rsidRPr="008F5FA4">
        <w:rPr>
          <w:rFonts w:ascii="Times New Roman" w:hAnsi="Times New Roman" w:cs="Times New Roman"/>
          <w:color w:val="000000" w:themeColor="text1"/>
          <w:sz w:val="24"/>
          <w:szCs w:val="24"/>
          <w:lang w:val="en-US"/>
        </w:rPr>
        <w:t>1873), 415.</w:t>
      </w:r>
    </w:p>
  </w:footnote>
  <w:footnote w:id="60">
    <w:p w14:paraId="6D459DD5" w14:textId="72123590" w:rsidR="00F55DCE" w:rsidRPr="008F5FA4" w:rsidRDefault="00F55DCE"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00AA01C6" w:rsidRPr="008F5FA4">
        <w:rPr>
          <w:rFonts w:ascii="Times New Roman" w:hAnsi="Times New Roman" w:cs="Times New Roman"/>
          <w:color w:val="000000" w:themeColor="text1"/>
          <w:sz w:val="24"/>
          <w:szCs w:val="24"/>
        </w:rPr>
        <w:t>Ibid</w:t>
      </w:r>
      <w:r w:rsidRPr="008F5FA4">
        <w:rPr>
          <w:rFonts w:ascii="Times New Roman" w:hAnsi="Times New Roman" w:cs="Times New Roman"/>
          <w:color w:val="000000" w:themeColor="text1"/>
          <w:sz w:val="24"/>
          <w:szCs w:val="24"/>
          <w:lang w:val="en-US"/>
        </w:rPr>
        <w:t>.</w:t>
      </w:r>
    </w:p>
  </w:footnote>
  <w:footnote w:id="61">
    <w:p w14:paraId="72AD7A0A" w14:textId="09ACE1C5" w:rsidR="00CD3AB5" w:rsidRPr="008F5FA4" w:rsidRDefault="00CD3AB5"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416.</w:t>
      </w:r>
    </w:p>
  </w:footnote>
  <w:footnote w:id="62">
    <w:p w14:paraId="3ED35A64" w14:textId="77777777" w:rsidR="00F55DCE" w:rsidRPr="008F5FA4" w:rsidRDefault="00F55DCE"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417.</w:t>
      </w:r>
    </w:p>
  </w:footnote>
  <w:footnote w:id="63">
    <w:p w14:paraId="3ADEDB83" w14:textId="3F9DD331" w:rsidR="00713452" w:rsidRPr="008F5FA4" w:rsidRDefault="00713452"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417</w:t>
      </w:r>
      <w:r w:rsidR="00A76214" w:rsidRPr="008F5FA4">
        <w:rPr>
          <w:rFonts w:ascii="Times New Roman" w:hAnsi="Times New Roman" w:cs="Times New Roman"/>
          <w:color w:val="000000" w:themeColor="text1"/>
          <w:sz w:val="24"/>
          <w:szCs w:val="24"/>
        </w:rPr>
        <w:t>–</w:t>
      </w:r>
      <w:r w:rsidR="008C5CE3" w:rsidRPr="008F5FA4">
        <w:rPr>
          <w:rFonts w:ascii="Times New Roman" w:hAnsi="Times New Roman" w:cs="Times New Roman"/>
          <w:color w:val="000000" w:themeColor="text1"/>
          <w:sz w:val="24"/>
          <w:szCs w:val="24"/>
        </w:rPr>
        <w:t>1</w:t>
      </w:r>
      <w:r w:rsidRPr="008F5FA4">
        <w:rPr>
          <w:rFonts w:ascii="Times New Roman" w:hAnsi="Times New Roman" w:cs="Times New Roman"/>
          <w:color w:val="000000" w:themeColor="text1"/>
          <w:sz w:val="24"/>
          <w:szCs w:val="24"/>
        </w:rPr>
        <w:t>8.</w:t>
      </w:r>
    </w:p>
  </w:footnote>
  <w:footnote w:id="64">
    <w:p w14:paraId="60B0D5F6" w14:textId="5348039A" w:rsidR="00B42E29" w:rsidRPr="008F5FA4" w:rsidRDefault="00B42E29"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w:t>
      </w:r>
      <w:r w:rsidRPr="008F5FA4">
        <w:rPr>
          <w:rFonts w:ascii="Times New Roman" w:hAnsi="Times New Roman" w:cs="Times New Roman"/>
          <w:color w:val="000000" w:themeColor="text1"/>
          <w:sz w:val="24"/>
          <w:szCs w:val="24"/>
          <w:lang w:val="en-US"/>
        </w:rPr>
        <w:t>418.</w:t>
      </w:r>
    </w:p>
  </w:footnote>
  <w:footnote w:id="65">
    <w:p w14:paraId="4D3E333B" w14:textId="77777777" w:rsidR="00F55DCE" w:rsidRPr="008F5FA4" w:rsidRDefault="00F55DCE"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 419.</w:t>
      </w:r>
    </w:p>
  </w:footnote>
  <w:footnote w:id="66">
    <w:p w14:paraId="71C97C0B" w14:textId="0A4FA09F" w:rsidR="00F55DCE" w:rsidRPr="008F5FA4" w:rsidRDefault="00F55DCE" w:rsidP="008F5FA4">
      <w:pPr>
        <w:pStyle w:val="FootnoteText"/>
        <w:spacing w:line="480" w:lineRule="auto"/>
        <w:rPr>
          <w:rFonts w:ascii="Times New Roman" w:hAnsi="Times New Roman" w:cs="Times New Roman"/>
          <w:sz w:val="24"/>
          <w:szCs w:val="24"/>
        </w:rPr>
      </w:pPr>
      <w:r w:rsidRPr="008F5FA4">
        <w:rPr>
          <w:rStyle w:val="FootnoteReference"/>
          <w:rFonts w:ascii="Times New Roman" w:hAnsi="Times New Roman" w:cs="Times New Roman"/>
          <w:sz w:val="24"/>
          <w:szCs w:val="24"/>
        </w:rPr>
        <w:footnoteRef/>
      </w:r>
      <w:r w:rsidRPr="008F5FA4">
        <w:rPr>
          <w:rFonts w:ascii="Times New Roman" w:hAnsi="Times New Roman" w:cs="Times New Roman"/>
          <w:sz w:val="24"/>
          <w:szCs w:val="24"/>
        </w:rPr>
        <w:t xml:space="preserve"> Ibid.</w:t>
      </w:r>
    </w:p>
  </w:footnote>
  <w:footnote w:id="67">
    <w:p w14:paraId="7DF9F5AA" w14:textId="3B638A76" w:rsidR="002D5943" w:rsidRPr="008F5FA4" w:rsidRDefault="002D5943" w:rsidP="008F5FA4">
      <w:pPr>
        <w:pStyle w:val="FootnoteText"/>
        <w:spacing w:line="480" w:lineRule="auto"/>
        <w:rPr>
          <w:rFonts w:ascii="Times New Roman" w:hAnsi="Times New Roman" w:cs="Times New Roman"/>
          <w:color w:val="000000" w:themeColor="text1"/>
          <w:sz w:val="24"/>
          <w:szCs w:val="24"/>
        </w:rPr>
      </w:pPr>
      <w:r w:rsidRPr="008F5FA4">
        <w:rPr>
          <w:rStyle w:val="FootnoteReference"/>
          <w:rFonts w:ascii="Times New Roman" w:hAnsi="Times New Roman" w:cs="Times New Roman"/>
          <w:sz w:val="24"/>
          <w:szCs w:val="24"/>
        </w:rPr>
        <w:footnoteRef/>
      </w:r>
      <w:r w:rsidRPr="008F5FA4">
        <w:rPr>
          <w:rFonts w:ascii="Times New Roman" w:hAnsi="Times New Roman" w:cs="Times New Roman"/>
          <w:sz w:val="24"/>
          <w:szCs w:val="24"/>
        </w:rPr>
        <w:t xml:space="preserve"> </w:t>
      </w:r>
      <w:r w:rsidRPr="008F5FA4">
        <w:rPr>
          <w:rFonts w:ascii="Times New Roman" w:hAnsi="Times New Roman" w:cs="Times New Roman"/>
          <w:color w:val="000000" w:themeColor="text1"/>
          <w:sz w:val="24"/>
          <w:szCs w:val="24"/>
        </w:rPr>
        <w:t>Ibid.</w:t>
      </w:r>
    </w:p>
  </w:footnote>
  <w:footnote w:id="68">
    <w:p w14:paraId="3F5BDBB5" w14:textId="7DEF6003" w:rsidR="005030A6" w:rsidRPr="008F5FA4" w:rsidRDefault="005030A6"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Ibid.</w:t>
      </w:r>
    </w:p>
  </w:footnote>
  <w:footnote w:id="69">
    <w:p w14:paraId="20B06DD7" w14:textId="05739472" w:rsidR="00081E21" w:rsidRPr="008F5FA4" w:rsidRDefault="00081E21"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 xml:space="preserve">C. Dilke, </w:t>
      </w:r>
      <w:r w:rsidR="00374D10"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Memoir</w:t>
      </w:r>
      <w:r w:rsidR="00374D10" w:rsidRPr="008F5FA4">
        <w:rPr>
          <w:rFonts w:ascii="Times New Roman" w:hAnsi="Times New Roman" w:cs="Times New Roman"/>
          <w:color w:val="000000" w:themeColor="text1"/>
          <w:sz w:val="24"/>
          <w:szCs w:val="24"/>
          <w:lang w:val="en-US"/>
        </w:rPr>
        <w:t>’</w:t>
      </w:r>
      <w:r w:rsidRPr="008F5FA4">
        <w:rPr>
          <w:rFonts w:ascii="Times New Roman" w:hAnsi="Times New Roman" w:cs="Times New Roman"/>
          <w:color w:val="000000" w:themeColor="text1"/>
          <w:sz w:val="24"/>
          <w:szCs w:val="24"/>
          <w:lang w:val="en-US"/>
        </w:rPr>
        <w:t>, 41.</w:t>
      </w:r>
    </w:p>
  </w:footnote>
  <w:footnote w:id="70">
    <w:p w14:paraId="20EE41B6" w14:textId="359EEF48" w:rsidR="00DD0BAA" w:rsidRPr="008F5FA4" w:rsidRDefault="00DD0BAA"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00BF2F11" w:rsidRPr="008F5FA4">
        <w:rPr>
          <w:rFonts w:ascii="Times New Roman" w:hAnsi="Times New Roman" w:cs="Times New Roman"/>
          <w:color w:val="000000" w:themeColor="text1"/>
          <w:sz w:val="24"/>
          <w:szCs w:val="24"/>
        </w:rPr>
        <w:t xml:space="preserve">Letter from </w:t>
      </w:r>
      <w:r w:rsidRPr="008F5FA4">
        <w:rPr>
          <w:rFonts w:ascii="Times New Roman" w:hAnsi="Times New Roman" w:cs="Times New Roman"/>
          <w:color w:val="000000" w:themeColor="text1"/>
          <w:sz w:val="24"/>
          <w:szCs w:val="24"/>
        </w:rPr>
        <w:t>Dilke to Gertrude Tuckwell, no date, MS Pattison 140, Pattison Papers, Bodleian Library.</w:t>
      </w:r>
    </w:p>
  </w:footnote>
  <w:footnote w:id="71">
    <w:p w14:paraId="0513738E" w14:textId="7B58057D" w:rsidR="00503300" w:rsidRPr="008F5FA4" w:rsidRDefault="00503300"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E.g., Dilke, </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Art and Morality</w:t>
      </w:r>
      <w:r w:rsidR="00374D10"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 xml:space="preserve">, </w:t>
      </w:r>
      <w:r w:rsidRPr="008F5FA4">
        <w:rPr>
          <w:rFonts w:ascii="Times New Roman" w:hAnsi="Times New Roman" w:cs="Times New Roman"/>
          <w:color w:val="000000" w:themeColor="text1"/>
          <w:sz w:val="24"/>
          <w:szCs w:val="24"/>
          <w:lang w:val="en-US"/>
        </w:rPr>
        <w:t>149.</w:t>
      </w:r>
    </w:p>
  </w:footnote>
  <w:footnote w:id="72">
    <w:p w14:paraId="34073B29" w14:textId="24BBDEA3" w:rsidR="009975C3" w:rsidRPr="008F5FA4" w:rsidRDefault="009975C3" w:rsidP="008F5FA4">
      <w:pPr>
        <w:pStyle w:val="FootnoteText"/>
        <w:spacing w:line="480" w:lineRule="auto"/>
        <w:ind w:right="-52"/>
        <w:rPr>
          <w:rFonts w:ascii="Times New Roman" w:hAnsi="Times New Roman" w:cs="Times New Roman"/>
          <w:color w:val="000000" w:themeColor="text1"/>
          <w:sz w:val="24"/>
          <w:szCs w:val="24"/>
        </w:rPr>
      </w:pPr>
      <w:r w:rsidRPr="008F5FA4">
        <w:rPr>
          <w:rStyle w:val="FootnoteReference"/>
          <w:rFonts w:ascii="Times New Roman" w:hAnsi="Times New Roman" w:cs="Times New Roman"/>
          <w:color w:val="000000" w:themeColor="text1"/>
          <w:sz w:val="24"/>
          <w:szCs w:val="24"/>
        </w:rPr>
        <w:footnoteRef/>
      </w:r>
      <w:r w:rsidRPr="008F5FA4">
        <w:rPr>
          <w:rFonts w:ascii="Times New Roman" w:hAnsi="Times New Roman" w:cs="Times New Roman"/>
          <w:color w:val="000000" w:themeColor="text1"/>
          <w:sz w:val="24"/>
          <w:szCs w:val="24"/>
        </w:rPr>
        <w:t xml:space="preserve"> </w:t>
      </w:r>
      <w:r w:rsidR="00A76214" w:rsidRPr="008F5FA4">
        <w:rPr>
          <w:rFonts w:ascii="Times New Roman" w:hAnsi="Times New Roman" w:cs="Times New Roman"/>
          <w:color w:val="000000" w:themeColor="text1"/>
          <w:sz w:val="24"/>
          <w:szCs w:val="24"/>
        </w:rPr>
        <w:t xml:space="preserve">Mrs Mark </w:t>
      </w:r>
      <w:r w:rsidRPr="008F5FA4">
        <w:rPr>
          <w:rFonts w:ascii="Times New Roman" w:hAnsi="Times New Roman" w:cs="Times New Roman"/>
          <w:color w:val="000000" w:themeColor="text1"/>
          <w:sz w:val="24"/>
          <w:szCs w:val="24"/>
        </w:rPr>
        <w:t xml:space="preserve">Pattison [Dilke], </w:t>
      </w:r>
      <w:r w:rsidRPr="008F5FA4">
        <w:rPr>
          <w:rFonts w:ascii="Times New Roman" w:hAnsi="Times New Roman" w:cs="Times New Roman"/>
          <w:i/>
          <w:iCs/>
          <w:color w:val="000000" w:themeColor="text1"/>
          <w:sz w:val="24"/>
          <w:szCs w:val="24"/>
        </w:rPr>
        <w:t>Renaissance of Art in France</w:t>
      </w:r>
      <w:r w:rsidRPr="008F5FA4">
        <w:rPr>
          <w:rFonts w:ascii="Times New Roman" w:hAnsi="Times New Roman" w:cs="Times New Roman"/>
          <w:color w:val="000000" w:themeColor="text1"/>
          <w:sz w:val="24"/>
          <w:szCs w:val="24"/>
        </w:rPr>
        <w:t>, 1</w:t>
      </w:r>
      <w:r w:rsidR="00A76214" w:rsidRPr="008F5FA4">
        <w:rPr>
          <w:rFonts w:ascii="Times New Roman" w:hAnsi="Times New Roman" w:cs="Times New Roman"/>
          <w:color w:val="000000" w:themeColor="text1"/>
          <w:sz w:val="24"/>
          <w:szCs w:val="24"/>
        </w:rPr>
        <w:t>–</w:t>
      </w:r>
      <w:r w:rsidRPr="008F5FA4">
        <w:rPr>
          <w:rFonts w:ascii="Times New Roman" w:hAnsi="Times New Roman" w:cs="Times New Roman"/>
          <w:color w:val="000000" w:themeColor="text1"/>
          <w:sz w:val="24"/>
          <w:szCs w:val="24"/>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0411642"/>
      <w:docPartObj>
        <w:docPartGallery w:val="Page Numbers (Top of Page)"/>
        <w:docPartUnique/>
      </w:docPartObj>
    </w:sdtPr>
    <w:sdtContent>
      <w:p w14:paraId="357F0C77" w14:textId="4283D1F4" w:rsidR="004E7DA3" w:rsidRDefault="004E7DA3" w:rsidP="00ED2D8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CCDE76" w14:textId="77777777" w:rsidR="004E7DA3" w:rsidRDefault="004E7DA3" w:rsidP="004E7D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9270443"/>
      <w:docPartObj>
        <w:docPartGallery w:val="Page Numbers (Top of Page)"/>
        <w:docPartUnique/>
      </w:docPartObj>
    </w:sdtPr>
    <w:sdtContent>
      <w:p w14:paraId="165572A9" w14:textId="2EF425F0" w:rsidR="004E7DA3" w:rsidRDefault="004E7DA3" w:rsidP="00ED2D8E">
        <w:pPr>
          <w:pStyle w:val="Header"/>
          <w:framePr w:wrap="none" w:vAnchor="text" w:hAnchor="margin" w:xAlign="right" w:y="1"/>
          <w:rPr>
            <w:rStyle w:val="PageNumber"/>
          </w:rPr>
        </w:pPr>
        <w:r w:rsidRPr="00F82EDD">
          <w:rPr>
            <w:rStyle w:val="PageNumber"/>
            <w:rFonts w:ascii="Times New Roman" w:hAnsi="Times New Roman" w:cs="Times New Roman"/>
          </w:rPr>
          <w:fldChar w:fldCharType="begin"/>
        </w:r>
        <w:r w:rsidRPr="00F82EDD">
          <w:rPr>
            <w:rStyle w:val="PageNumber"/>
            <w:rFonts w:ascii="Times New Roman" w:hAnsi="Times New Roman" w:cs="Times New Roman"/>
          </w:rPr>
          <w:instrText xml:space="preserve"> PAGE </w:instrText>
        </w:r>
        <w:r w:rsidRPr="00F82EDD">
          <w:rPr>
            <w:rStyle w:val="PageNumber"/>
            <w:rFonts w:ascii="Times New Roman" w:hAnsi="Times New Roman" w:cs="Times New Roman"/>
          </w:rPr>
          <w:fldChar w:fldCharType="separate"/>
        </w:r>
        <w:r w:rsidRPr="00F82EDD">
          <w:rPr>
            <w:rStyle w:val="PageNumber"/>
            <w:rFonts w:ascii="Times New Roman" w:hAnsi="Times New Roman" w:cs="Times New Roman"/>
            <w:noProof/>
          </w:rPr>
          <w:t>1</w:t>
        </w:r>
        <w:r w:rsidRPr="00F82EDD">
          <w:rPr>
            <w:rStyle w:val="PageNumber"/>
            <w:rFonts w:ascii="Times New Roman" w:hAnsi="Times New Roman" w:cs="Times New Roman"/>
          </w:rPr>
          <w:fldChar w:fldCharType="end"/>
        </w:r>
      </w:p>
    </w:sdtContent>
  </w:sdt>
  <w:p w14:paraId="00F6C7A3" w14:textId="77777777" w:rsidR="004E7DA3" w:rsidRDefault="004E7DA3" w:rsidP="004E7DA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12D"/>
    <w:multiLevelType w:val="multilevel"/>
    <w:tmpl w:val="933E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56CB1"/>
    <w:multiLevelType w:val="multilevel"/>
    <w:tmpl w:val="054A264A"/>
    <w:lvl w:ilvl="0">
      <w:start w:val="1"/>
      <w:numFmt w:val="decimal"/>
      <w:pStyle w:val="Sub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6137FC0"/>
    <w:multiLevelType w:val="hybridMultilevel"/>
    <w:tmpl w:val="385ED726"/>
    <w:lvl w:ilvl="0" w:tplc="87A6829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700533">
    <w:abstractNumId w:val="2"/>
  </w:num>
  <w:num w:numId="2" w16cid:durableId="1320429264">
    <w:abstractNumId w:val="1"/>
  </w:num>
  <w:num w:numId="3" w16cid:durableId="164281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E18"/>
    <w:rsid w:val="00001B94"/>
    <w:rsid w:val="00005746"/>
    <w:rsid w:val="00006AC7"/>
    <w:rsid w:val="00010679"/>
    <w:rsid w:val="000109A0"/>
    <w:rsid w:val="000128D8"/>
    <w:rsid w:val="00012C53"/>
    <w:rsid w:val="0001413A"/>
    <w:rsid w:val="000144DC"/>
    <w:rsid w:val="00014F02"/>
    <w:rsid w:val="00017049"/>
    <w:rsid w:val="0002099E"/>
    <w:rsid w:val="00021E18"/>
    <w:rsid w:val="0002220D"/>
    <w:rsid w:val="00022590"/>
    <w:rsid w:val="00022DC5"/>
    <w:rsid w:val="000239B8"/>
    <w:rsid w:val="00023D2E"/>
    <w:rsid w:val="000258A6"/>
    <w:rsid w:val="00025B51"/>
    <w:rsid w:val="00025E36"/>
    <w:rsid w:val="00026656"/>
    <w:rsid w:val="00031F2A"/>
    <w:rsid w:val="00031FC6"/>
    <w:rsid w:val="00032AEF"/>
    <w:rsid w:val="00035160"/>
    <w:rsid w:val="00035726"/>
    <w:rsid w:val="000360E2"/>
    <w:rsid w:val="00036942"/>
    <w:rsid w:val="00037DC9"/>
    <w:rsid w:val="000414F2"/>
    <w:rsid w:val="00042C33"/>
    <w:rsid w:val="00042C67"/>
    <w:rsid w:val="00042E9B"/>
    <w:rsid w:val="0004455E"/>
    <w:rsid w:val="00044801"/>
    <w:rsid w:val="00044F83"/>
    <w:rsid w:val="000463ED"/>
    <w:rsid w:val="0004641C"/>
    <w:rsid w:val="0004782B"/>
    <w:rsid w:val="000479FF"/>
    <w:rsid w:val="00051047"/>
    <w:rsid w:val="00051AB1"/>
    <w:rsid w:val="0005250D"/>
    <w:rsid w:val="000529F1"/>
    <w:rsid w:val="0005551A"/>
    <w:rsid w:val="00055828"/>
    <w:rsid w:val="00056624"/>
    <w:rsid w:val="00057724"/>
    <w:rsid w:val="00060767"/>
    <w:rsid w:val="00060A9E"/>
    <w:rsid w:val="000621EA"/>
    <w:rsid w:val="000624BA"/>
    <w:rsid w:val="000646E3"/>
    <w:rsid w:val="000652E6"/>
    <w:rsid w:val="00065E95"/>
    <w:rsid w:val="00066475"/>
    <w:rsid w:val="00067348"/>
    <w:rsid w:val="00067B46"/>
    <w:rsid w:val="0007065B"/>
    <w:rsid w:val="00073160"/>
    <w:rsid w:val="000738EA"/>
    <w:rsid w:val="00074778"/>
    <w:rsid w:val="000773DA"/>
    <w:rsid w:val="00077D53"/>
    <w:rsid w:val="00080A5A"/>
    <w:rsid w:val="00080F7F"/>
    <w:rsid w:val="00081D38"/>
    <w:rsid w:val="00081E21"/>
    <w:rsid w:val="00090F6A"/>
    <w:rsid w:val="000911CB"/>
    <w:rsid w:val="00091CAF"/>
    <w:rsid w:val="0009592E"/>
    <w:rsid w:val="00096A2A"/>
    <w:rsid w:val="00096B63"/>
    <w:rsid w:val="00097109"/>
    <w:rsid w:val="0009730D"/>
    <w:rsid w:val="000A23BE"/>
    <w:rsid w:val="000A2ED4"/>
    <w:rsid w:val="000A32AD"/>
    <w:rsid w:val="000A4D47"/>
    <w:rsid w:val="000A5311"/>
    <w:rsid w:val="000A6273"/>
    <w:rsid w:val="000A62B3"/>
    <w:rsid w:val="000A6944"/>
    <w:rsid w:val="000A7A0C"/>
    <w:rsid w:val="000B243E"/>
    <w:rsid w:val="000B4235"/>
    <w:rsid w:val="000B4FBE"/>
    <w:rsid w:val="000B6124"/>
    <w:rsid w:val="000B6231"/>
    <w:rsid w:val="000B6BD3"/>
    <w:rsid w:val="000B7510"/>
    <w:rsid w:val="000B7666"/>
    <w:rsid w:val="000B7E2F"/>
    <w:rsid w:val="000C156A"/>
    <w:rsid w:val="000C23D5"/>
    <w:rsid w:val="000C368F"/>
    <w:rsid w:val="000C384F"/>
    <w:rsid w:val="000C3E9C"/>
    <w:rsid w:val="000C4A3E"/>
    <w:rsid w:val="000C4F10"/>
    <w:rsid w:val="000C664B"/>
    <w:rsid w:val="000C78FD"/>
    <w:rsid w:val="000D1448"/>
    <w:rsid w:val="000D1FB7"/>
    <w:rsid w:val="000D263D"/>
    <w:rsid w:val="000D2C03"/>
    <w:rsid w:val="000D2E21"/>
    <w:rsid w:val="000D472C"/>
    <w:rsid w:val="000D4BE8"/>
    <w:rsid w:val="000D4CD7"/>
    <w:rsid w:val="000D5769"/>
    <w:rsid w:val="000D5D72"/>
    <w:rsid w:val="000D62E3"/>
    <w:rsid w:val="000D7CB4"/>
    <w:rsid w:val="000D7D94"/>
    <w:rsid w:val="000E02A8"/>
    <w:rsid w:val="000E0EE1"/>
    <w:rsid w:val="000E1D43"/>
    <w:rsid w:val="000E2CF5"/>
    <w:rsid w:val="000E2FD6"/>
    <w:rsid w:val="000E65BF"/>
    <w:rsid w:val="000E6DE9"/>
    <w:rsid w:val="000F021F"/>
    <w:rsid w:val="000F2C5F"/>
    <w:rsid w:val="000F32C3"/>
    <w:rsid w:val="000F37BA"/>
    <w:rsid w:val="000F3D9F"/>
    <w:rsid w:val="000F6655"/>
    <w:rsid w:val="000F706F"/>
    <w:rsid w:val="000F7912"/>
    <w:rsid w:val="0010045D"/>
    <w:rsid w:val="001009BC"/>
    <w:rsid w:val="0010115F"/>
    <w:rsid w:val="00103351"/>
    <w:rsid w:val="00104373"/>
    <w:rsid w:val="001053E6"/>
    <w:rsid w:val="00106E58"/>
    <w:rsid w:val="00107476"/>
    <w:rsid w:val="00107AC6"/>
    <w:rsid w:val="00110B04"/>
    <w:rsid w:val="00111AF7"/>
    <w:rsid w:val="00114ADE"/>
    <w:rsid w:val="00115562"/>
    <w:rsid w:val="001161A1"/>
    <w:rsid w:val="00120268"/>
    <w:rsid w:val="0012106C"/>
    <w:rsid w:val="00121BF9"/>
    <w:rsid w:val="0012228C"/>
    <w:rsid w:val="001225BB"/>
    <w:rsid w:val="001226D0"/>
    <w:rsid w:val="0012287B"/>
    <w:rsid w:val="001231A2"/>
    <w:rsid w:val="00127C23"/>
    <w:rsid w:val="00131179"/>
    <w:rsid w:val="00133A9E"/>
    <w:rsid w:val="00133EFB"/>
    <w:rsid w:val="00134C44"/>
    <w:rsid w:val="00136EEC"/>
    <w:rsid w:val="0013762D"/>
    <w:rsid w:val="00137C64"/>
    <w:rsid w:val="00140640"/>
    <w:rsid w:val="001407F2"/>
    <w:rsid w:val="00141487"/>
    <w:rsid w:val="00141987"/>
    <w:rsid w:val="00143891"/>
    <w:rsid w:val="00145493"/>
    <w:rsid w:val="001472C2"/>
    <w:rsid w:val="00147652"/>
    <w:rsid w:val="0015066F"/>
    <w:rsid w:val="00152EF7"/>
    <w:rsid w:val="001534A1"/>
    <w:rsid w:val="00155060"/>
    <w:rsid w:val="00157A09"/>
    <w:rsid w:val="001603F8"/>
    <w:rsid w:val="001619C9"/>
    <w:rsid w:val="00161B39"/>
    <w:rsid w:val="0016203C"/>
    <w:rsid w:val="00162502"/>
    <w:rsid w:val="00163DE8"/>
    <w:rsid w:val="00165CBE"/>
    <w:rsid w:val="00170FF1"/>
    <w:rsid w:val="00171EF7"/>
    <w:rsid w:val="001750A7"/>
    <w:rsid w:val="00176A01"/>
    <w:rsid w:val="0018048B"/>
    <w:rsid w:val="0018059F"/>
    <w:rsid w:val="00181DEC"/>
    <w:rsid w:val="00182363"/>
    <w:rsid w:val="001831F9"/>
    <w:rsid w:val="0018414E"/>
    <w:rsid w:val="001845AA"/>
    <w:rsid w:val="00184BD9"/>
    <w:rsid w:val="001902A2"/>
    <w:rsid w:val="001903C6"/>
    <w:rsid w:val="00190897"/>
    <w:rsid w:val="00191F9D"/>
    <w:rsid w:val="00192138"/>
    <w:rsid w:val="00194E8B"/>
    <w:rsid w:val="001A04A9"/>
    <w:rsid w:val="001A5582"/>
    <w:rsid w:val="001A5D87"/>
    <w:rsid w:val="001A63B6"/>
    <w:rsid w:val="001A64A5"/>
    <w:rsid w:val="001A6B28"/>
    <w:rsid w:val="001B0DA2"/>
    <w:rsid w:val="001B5A35"/>
    <w:rsid w:val="001B781E"/>
    <w:rsid w:val="001C1C6B"/>
    <w:rsid w:val="001C34AD"/>
    <w:rsid w:val="001C3C40"/>
    <w:rsid w:val="001C49B3"/>
    <w:rsid w:val="001C49D9"/>
    <w:rsid w:val="001C5149"/>
    <w:rsid w:val="001C5DA6"/>
    <w:rsid w:val="001C5F5A"/>
    <w:rsid w:val="001C6492"/>
    <w:rsid w:val="001C7E06"/>
    <w:rsid w:val="001D13DA"/>
    <w:rsid w:val="001D3878"/>
    <w:rsid w:val="001D4014"/>
    <w:rsid w:val="001D54F6"/>
    <w:rsid w:val="001D582A"/>
    <w:rsid w:val="001D61D6"/>
    <w:rsid w:val="001D7E1D"/>
    <w:rsid w:val="001D7F2D"/>
    <w:rsid w:val="001E2D55"/>
    <w:rsid w:val="001E3AB6"/>
    <w:rsid w:val="001E4393"/>
    <w:rsid w:val="001E79DC"/>
    <w:rsid w:val="001F0888"/>
    <w:rsid w:val="001F1166"/>
    <w:rsid w:val="001F1349"/>
    <w:rsid w:val="001F2BD7"/>
    <w:rsid w:val="001F416E"/>
    <w:rsid w:val="001F44C6"/>
    <w:rsid w:val="001F45AF"/>
    <w:rsid w:val="001F4955"/>
    <w:rsid w:val="001F6261"/>
    <w:rsid w:val="00202397"/>
    <w:rsid w:val="002028FF"/>
    <w:rsid w:val="00202C10"/>
    <w:rsid w:val="002032CD"/>
    <w:rsid w:val="00204BD4"/>
    <w:rsid w:val="00206BEA"/>
    <w:rsid w:val="00206F34"/>
    <w:rsid w:val="00207D02"/>
    <w:rsid w:val="002110DD"/>
    <w:rsid w:val="00215D5F"/>
    <w:rsid w:val="00216C81"/>
    <w:rsid w:val="00217E5F"/>
    <w:rsid w:val="00220C4B"/>
    <w:rsid w:val="00220C68"/>
    <w:rsid w:val="00220CA6"/>
    <w:rsid w:val="00222782"/>
    <w:rsid w:val="00223256"/>
    <w:rsid w:val="002235A5"/>
    <w:rsid w:val="00223FE5"/>
    <w:rsid w:val="00225705"/>
    <w:rsid w:val="002275CF"/>
    <w:rsid w:val="002277A0"/>
    <w:rsid w:val="00230756"/>
    <w:rsid w:val="00231C8C"/>
    <w:rsid w:val="00231E24"/>
    <w:rsid w:val="00231F65"/>
    <w:rsid w:val="00233F07"/>
    <w:rsid w:val="00234831"/>
    <w:rsid w:val="00236CD5"/>
    <w:rsid w:val="00237BBD"/>
    <w:rsid w:val="0024036F"/>
    <w:rsid w:val="00241A41"/>
    <w:rsid w:val="00243FFC"/>
    <w:rsid w:val="00244B4F"/>
    <w:rsid w:val="002475A0"/>
    <w:rsid w:val="002518C4"/>
    <w:rsid w:val="00251CA7"/>
    <w:rsid w:val="0025232E"/>
    <w:rsid w:val="00254623"/>
    <w:rsid w:val="00254922"/>
    <w:rsid w:val="00255555"/>
    <w:rsid w:val="00255723"/>
    <w:rsid w:val="00255BE7"/>
    <w:rsid w:val="002567AC"/>
    <w:rsid w:val="00256D88"/>
    <w:rsid w:val="00260BA7"/>
    <w:rsid w:val="002621AC"/>
    <w:rsid w:val="002641A7"/>
    <w:rsid w:val="002647C0"/>
    <w:rsid w:val="002652B4"/>
    <w:rsid w:val="00265A5E"/>
    <w:rsid w:val="00266913"/>
    <w:rsid w:val="00266E7B"/>
    <w:rsid w:val="002672C1"/>
    <w:rsid w:val="002702AD"/>
    <w:rsid w:val="00271726"/>
    <w:rsid w:val="00271A66"/>
    <w:rsid w:val="002720E0"/>
    <w:rsid w:val="00275127"/>
    <w:rsid w:val="00275AE4"/>
    <w:rsid w:val="0027690E"/>
    <w:rsid w:val="002823F4"/>
    <w:rsid w:val="00282D92"/>
    <w:rsid w:val="00283FFF"/>
    <w:rsid w:val="002841AC"/>
    <w:rsid w:val="00287185"/>
    <w:rsid w:val="00290986"/>
    <w:rsid w:val="00290BB2"/>
    <w:rsid w:val="00292C04"/>
    <w:rsid w:val="0029418B"/>
    <w:rsid w:val="00294F12"/>
    <w:rsid w:val="00295D61"/>
    <w:rsid w:val="00297BA9"/>
    <w:rsid w:val="002A07EB"/>
    <w:rsid w:val="002A0903"/>
    <w:rsid w:val="002A0DF0"/>
    <w:rsid w:val="002A2B04"/>
    <w:rsid w:val="002A2E84"/>
    <w:rsid w:val="002A5938"/>
    <w:rsid w:val="002B092A"/>
    <w:rsid w:val="002B210E"/>
    <w:rsid w:val="002B2C74"/>
    <w:rsid w:val="002B48A7"/>
    <w:rsid w:val="002B6C60"/>
    <w:rsid w:val="002B6D99"/>
    <w:rsid w:val="002B7DEF"/>
    <w:rsid w:val="002C0047"/>
    <w:rsid w:val="002C23AF"/>
    <w:rsid w:val="002C46E1"/>
    <w:rsid w:val="002C4787"/>
    <w:rsid w:val="002D069A"/>
    <w:rsid w:val="002D11AF"/>
    <w:rsid w:val="002D15AF"/>
    <w:rsid w:val="002D20DF"/>
    <w:rsid w:val="002D2EDB"/>
    <w:rsid w:val="002D333B"/>
    <w:rsid w:val="002D4762"/>
    <w:rsid w:val="002D5442"/>
    <w:rsid w:val="002D5943"/>
    <w:rsid w:val="002D6D8B"/>
    <w:rsid w:val="002D7129"/>
    <w:rsid w:val="002E129E"/>
    <w:rsid w:val="002E20EB"/>
    <w:rsid w:val="002E344C"/>
    <w:rsid w:val="002E395A"/>
    <w:rsid w:val="002E4301"/>
    <w:rsid w:val="002E5987"/>
    <w:rsid w:val="002E5ACB"/>
    <w:rsid w:val="002E5F25"/>
    <w:rsid w:val="002E71E9"/>
    <w:rsid w:val="002E7AE5"/>
    <w:rsid w:val="002F0549"/>
    <w:rsid w:val="002F09B2"/>
    <w:rsid w:val="002F0DE3"/>
    <w:rsid w:val="002F20F8"/>
    <w:rsid w:val="002F2E47"/>
    <w:rsid w:val="002F46D4"/>
    <w:rsid w:val="002F652E"/>
    <w:rsid w:val="002F6E02"/>
    <w:rsid w:val="002F705C"/>
    <w:rsid w:val="002F7142"/>
    <w:rsid w:val="002F729F"/>
    <w:rsid w:val="002F7E03"/>
    <w:rsid w:val="0030094F"/>
    <w:rsid w:val="00301D18"/>
    <w:rsid w:val="00302D0D"/>
    <w:rsid w:val="00304664"/>
    <w:rsid w:val="003054E4"/>
    <w:rsid w:val="00310702"/>
    <w:rsid w:val="003114A5"/>
    <w:rsid w:val="00314006"/>
    <w:rsid w:val="00315676"/>
    <w:rsid w:val="003164B2"/>
    <w:rsid w:val="00322B4C"/>
    <w:rsid w:val="00323E9A"/>
    <w:rsid w:val="00323FC5"/>
    <w:rsid w:val="0032456D"/>
    <w:rsid w:val="003246A8"/>
    <w:rsid w:val="00324EEF"/>
    <w:rsid w:val="003255E8"/>
    <w:rsid w:val="00326837"/>
    <w:rsid w:val="00332F61"/>
    <w:rsid w:val="00335D2B"/>
    <w:rsid w:val="00337035"/>
    <w:rsid w:val="00337331"/>
    <w:rsid w:val="00337587"/>
    <w:rsid w:val="0033789B"/>
    <w:rsid w:val="00337D9F"/>
    <w:rsid w:val="0034119A"/>
    <w:rsid w:val="00341607"/>
    <w:rsid w:val="003446C9"/>
    <w:rsid w:val="00346DD3"/>
    <w:rsid w:val="003471FA"/>
    <w:rsid w:val="0035081E"/>
    <w:rsid w:val="00351001"/>
    <w:rsid w:val="00351125"/>
    <w:rsid w:val="00351C4A"/>
    <w:rsid w:val="00354EF3"/>
    <w:rsid w:val="003565DE"/>
    <w:rsid w:val="00356D88"/>
    <w:rsid w:val="003573F3"/>
    <w:rsid w:val="00357F1F"/>
    <w:rsid w:val="00361C0F"/>
    <w:rsid w:val="00362739"/>
    <w:rsid w:val="003638D4"/>
    <w:rsid w:val="00364C2D"/>
    <w:rsid w:val="003669B3"/>
    <w:rsid w:val="00367F28"/>
    <w:rsid w:val="00367F55"/>
    <w:rsid w:val="003733E0"/>
    <w:rsid w:val="00374681"/>
    <w:rsid w:val="00374D10"/>
    <w:rsid w:val="0037559F"/>
    <w:rsid w:val="00375D5C"/>
    <w:rsid w:val="00381C8F"/>
    <w:rsid w:val="00383ACF"/>
    <w:rsid w:val="00386A44"/>
    <w:rsid w:val="00390966"/>
    <w:rsid w:val="00390BEF"/>
    <w:rsid w:val="00391B58"/>
    <w:rsid w:val="003923A1"/>
    <w:rsid w:val="00395C85"/>
    <w:rsid w:val="0039631B"/>
    <w:rsid w:val="00396A1D"/>
    <w:rsid w:val="00397529"/>
    <w:rsid w:val="003A13D3"/>
    <w:rsid w:val="003A279C"/>
    <w:rsid w:val="003A29E2"/>
    <w:rsid w:val="003A2CD0"/>
    <w:rsid w:val="003A423A"/>
    <w:rsid w:val="003A48CC"/>
    <w:rsid w:val="003A5F50"/>
    <w:rsid w:val="003B04AC"/>
    <w:rsid w:val="003B116B"/>
    <w:rsid w:val="003B1F18"/>
    <w:rsid w:val="003B22F3"/>
    <w:rsid w:val="003B4289"/>
    <w:rsid w:val="003B4E89"/>
    <w:rsid w:val="003B4E96"/>
    <w:rsid w:val="003B6000"/>
    <w:rsid w:val="003B7EDB"/>
    <w:rsid w:val="003C0033"/>
    <w:rsid w:val="003C0797"/>
    <w:rsid w:val="003C234A"/>
    <w:rsid w:val="003C2A9E"/>
    <w:rsid w:val="003C304F"/>
    <w:rsid w:val="003C3C2B"/>
    <w:rsid w:val="003C47A5"/>
    <w:rsid w:val="003C5118"/>
    <w:rsid w:val="003D3E80"/>
    <w:rsid w:val="003D4A36"/>
    <w:rsid w:val="003D5F9B"/>
    <w:rsid w:val="003D6C22"/>
    <w:rsid w:val="003D6EE3"/>
    <w:rsid w:val="003E0C70"/>
    <w:rsid w:val="003E237B"/>
    <w:rsid w:val="003E387C"/>
    <w:rsid w:val="003E3988"/>
    <w:rsid w:val="003E3E15"/>
    <w:rsid w:val="003E4B58"/>
    <w:rsid w:val="003E519C"/>
    <w:rsid w:val="003E589F"/>
    <w:rsid w:val="003E5A1C"/>
    <w:rsid w:val="003E5BF1"/>
    <w:rsid w:val="003E62B3"/>
    <w:rsid w:val="003E6517"/>
    <w:rsid w:val="003E7DEF"/>
    <w:rsid w:val="003F3ADB"/>
    <w:rsid w:val="003F4C7B"/>
    <w:rsid w:val="003F64EB"/>
    <w:rsid w:val="003F7C3A"/>
    <w:rsid w:val="00400098"/>
    <w:rsid w:val="0040289B"/>
    <w:rsid w:val="00403B9D"/>
    <w:rsid w:val="00405ED0"/>
    <w:rsid w:val="00407187"/>
    <w:rsid w:val="00407B12"/>
    <w:rsid w:val="00410283"/>
    <w:rsid w:val="004118EE"/>
    <w:rsid w:val="00413F5C"/>
    <w:rsid w:val="00414539"/>
    <w:rsid w:val="0041455C"/>
    <w:rsid w:val="00415000"/>
    <w:rsid w:val="0042011F"/>
    <w:rsid w:val="00420F6D"/>
    <w:rsid w:val="00421547"/>
    <w:rsid w:val="00421F17"/>
    <w:rsid w:val="004220E5"/>
    <w:rsid w:val="0042499F"/>
    <w:rsid w:val="0042504B"/>
    <w:rsid w:val="00426F6B"/>
    <w:rsid w:val="00427F60"/>
    <w:rsid w:val="0043076F"/>
    <w:rsid w:val="00430D2D"/>
    <w:rsid w:val="00430DB4"/>
    <w:rsid w:val="004358A1"/>
    <w:rsid w:val="00435D80"/>
    <w:rsid w:val="0043668F"/>
    <w:rsid w:val="0043747B"/>
    <w:rsid w:val="00440F26"/>
    <w:rsid w:val="0044237A"/>
    <w:rsid w:val="004434F4"/>
    <w:rsid w:val="004448CC"/>
    <w:rsid w:val="00446C85"/>
    <w:rsid w:val="0044752A"/>
    <w:rsid w:val="00447BB0"/>
    <w:rsid w:val="00451402"/>
    <w:rsid w:val="00452492"/>
    <w:rsid w:val="00452A51"/>
    <w:rsid w:val="00452DB9"/>
    <w:rsid w:val="00452E85"/>
    <w:rsid w:val="00453931"/>
    <w:rsid w:val="00454FF7"/>
    <w:rsid w:val="00455B72"/>
    <w:rsid w:val="00455E2D"/>
    <w:rsid w:val="00456E67"/>
    <w:rsid w:val="00461501"/>
    <w:rsid w:val="00461E36"/>
    <w:rsid w:val="00462781"/>
    <w:rsid w:val="00462958"/>
    <w:rsid w:val="00463B89"/>
    <w:rsid w:val="00464A9C"/>
    <w:rsid w:val="00470309"/>
    <w:rsid w:val="0047234F"/>
    <w:rsid w:val="004735A7"/>
    <w:rsid w:val="00476F29"/>
    <w:rsid w:val="0047729F"/>
    <w:rsid w:val="004777DD"/>
    <w:rsid w:val="004801B4"/>
    <w:rsid w:val="004809AC"/>
    <w:rsid w:val="00481F6E"/>
    <w:rsid w:val="004831AC"/>
    <w:rsid w:val="0048385B"/>
    <w:rsid w:val="00483EC9"/>
    <w:rsid w:val="0049110A"/>
    <w:rsid w:val="00492FB7"/>
    <w:rsid w:val="00493658"/>
    <w:rsid w:val="00493895"/>
    <w:rsid w:val="00496021"/>
    <w:rsid w:val="00496CBB"/>
    <w:rsid w:val="00496CCF"/>
    <w:rsid w:val="004973BF"/>
    <w:rsid w:val="004A0315"/>
    <w:rsid w:val="004A1078"/>
    <w:rsid w:val="004A2F4E"/>
    <w:rsid w:val="004A3044"/>
    <w:rsid w:val="004B06A3"/>
    <w:rsid w:val="004B33DA"/>
    <w:rsid w:val="004B3FB1"/>
    <w:rsid w:val="004B4CFF"/>
    <w:rsid w:val="004B5B7D"/>
    <w:rsid w:val="004B6C08"/>
    <w:rsid w:val="004B7542"/>
    <w:rsid w:val="004C0BB3"/>
    <w:rsid w:val="004C184C"/>
    <w:rsid w:val="004C1B93"/>
    <w:rsid w:val="004C1F1C"/>
    <w:rsid w:val="004C3305"/>
    <w:rsid w:val="004C35C9"/>
    <w:rsid w:val="004C385A"/>
    <w:rsid w:val="004C50F1"/>
    <w:rsid w:val="004D081C"/>
    <w:rsid w:val="004D1740"/>
    <w:rsid w:val="004D1AB6"/>
    <w:rsid w:val="004D2DB1"/>
    <w:rsid w:val="004D303B"/>
    <w:rsid w:val="004D5641"/>
    <w:rsid w:val="004D5DEF"/>
    <w:rsid w:val="004D70C9"/>
    <w:rsid w:val="004D7636"/>
    <w:rsid w:val="004D7DFB"/>
    <w:rsid w:val="004E2E82"/>
    <w:rsid w:val="004E3531"/>
    <w:rsid w:val="004E3EB9"/>
    <w:rsid w:val="004E52DF"/>
    <w:rsid w:val="004E5BC8"/>
    <w:rsid w:val="004E6C08"/>
    <w:rsid w:val="004E77DB"/>
    <w:rsid w:val="004E7DA3"/>
    <w:rsid w:val="004F1270"/>
    <w:rsid w:val="004F3666"/>
    <w:rsid w:val="004F496D"/>
    <w:rsid w:val="004F5D5F"/>
    <w:rsid w:val="004F7876"/>
    <w:rsid w:val="004F7E53"/>
    <w:rsid w:val="0050115A"/>
    <w:rsid w:val="005030A6"/>
    <w:rsid w:val="00503300"/>
    <w:rsid w:val="005042FA"/>
    <w:rsid w:val="005068CD"/>
    <w:rsid w:val="005078BD"/>
    <w:rsid w:val="00510F32"/>
    <w:rsid w:val="00512747"/>
    <w:rsid w:val="00512831"/>
    <w:rsid w:val="00515092"/>
    <w:rsid w:val="00515635"/>
    <w:rsid w:val="00516631"/>
    <w:rsid w:val="005203B9"/>
    <w:rsid w:val="00520763"/>
    <w:rsid w:val="0052177A"/>
    <w:rsid w:val="005226C3"/>
    <w:rsid w:val="00523A6C"/>
    <w:rsid w:val="00523DBD"/>
    <w:rsid w:val="0052729B"/>
    <w:rsid w:val="0053065A"/>
    <w:rsid w:val="00530B9E"/>
    <w:rsid w:val="00533B7F"/>
    <w:rsid w:val="00535EC0"/>
    <w:rsid w:val="00540B02"/>
    <w:rsid w:val="0054120B"/>
    <w:rsid w:val="005424A9"/>
    <w:rsid w:val="00543183"/>
    <w:rsid w:val="005440B9"/>
    <w:rsid w:val="00544C8F"/>
    <w:rsid w:val="00547CBE"/>
    <w:rsid w:val="00554D90"/>
    <w:rsid w:val="00556D5C"/>
    <w:rsid w:val="00557637"/>
    <w:rsid w:val="005602B6"/>
    <w:rsid w:val="0056048E"/>
    <w:rsid w:val="005636F9"/>
    <w:rsid w:val="00563745"/>
    <w:rsid w:val="005642BE"/>
    <w:rsid w:val="00564466"/>
    <w:rsid w:val="00566AE5"/>
    <w:rsid w:val="00566B2F"/>
    <w:rsid w:val="0057034E"/>
    <w:rsid w:val="00570DD3"/>
    <w:rsid w:val="0057106F"/>
    <w:rsid w:val="005718F1"/>
    <w:rsid w:val="00571B3C"/>
    <w:rsid w:val="00575786"/>
    <w:rsid w:val="00581B22"/>
    <w:rsid w:val="0058288F"/>
    <w:rsid w:val="00583DBF"/>
    <w:rsid w:val="005867C5"/>
    <w:rsid w:val="005867DD"/>
    <w:rsid w:val="0059114F"/>
    <w:rsid w:val="0059150A"/>
    <w:rsid w:val="00593958"/>
    <w:rsid w:val="005946F1"/>
    <w:rsid w:val="00594843"/>
    <w:rsid w:val="00594FEF"/>
    <w:rsid w:val="00596797"/>
    <w:rsid w:val="005A067A"/>
    <w:rsid w:val="005A0E6E"/>
    <w:rsid w:val="005A30EF"/>
    <w:rsid w:val="005A6554"/>
    <w:rsid w:val="005A7137"/>
    <w:rsid w:val="005A7C27"/>
    <w:rsid w:val="005B1433"/>
    <w:rsid w:val="005B4A4C"/>
    <w:rsid w:val="005B4F8A"/>
    <w:rsid w:val="005B5B99"/>
    <w:rsid w:val="005B772B"/>
    <w:rsid w:val="005C0279"/>
    <w:rsid w:val="005C0409"/>
    <w:rsid w:val="005C1D5E"/>
    <w:rsid w:val="005C6A95"/>
    <w:rsid w:val="005C7015"/>
    <w:rsid w:val="005C73D7"/>
    <w:rsid w:val="005D05C2"/>
    <w:rsid w:val="005D4218"/>
    <w:rsid w:val="005D5726"/>
    <w:rsid w:val="005D6244"/>
    <w:rsid w:val="005D66FF"/>
    <w:rsid w:val="005D7A46"/>
    <w:rsid w:val="005E00A8"/>
    <w:rsid w:val="005E11BA"/>
    <w:rsid w:val="005E202F"/>
    <w:rsid w:val="005E565A"/>
    <w:rsid w:val="005E6316"/>
    <w:rsid w:val="005F0572"/>
    <w:rsid w:val="005F1105"/>
    <w:rsid w:val="005F1778"/>
    <w:rsid w:val="005F1D07"/>
    <w:rsid w:val="005F4592"/>
    <w:rsid w:val="005F6619"/>
    <w:rsid w:val="005F6C8E"/>
    <w:rsid w:val="00600CAC"/>
    <w:rsid w:val="00604D16"/>
    <w:rsid w:val="00604F00"/>
    <w:rsid w:val="00606CF7"/>
    <w:rsid w:val="006071E3"/>
    <w:rsid w:val="00607EC6"/>
    <w:rsid w:val="006103B5"/>
    <w:rsid w:val="006103FC"/>
    <w:rsid w:val="00611D4D"/>
    <w:rsid w:val="006131EE"/>
    <w:rsid w:val="006134B2"/>
    <w:rsid w:val="0061390E"/>
    <w:rsid w:val="006147ED"/>
    <w:rsid w:val="00615FD3"/>
    <w:rsid w:val="00616728"/>
    <w:rsid w:val="00616B49"/>
    <w:rsid w:val="00620CC8"/>
    <w:rsid w:val="0062148D"/>
    <w:rsid w:val="00622EDB"/>
    <w:rsid w:val="0062422D"/>
    <w:rsid w:val="00624F11"/>
    <w:rsid w:val="006253E3"/>
    <w:rsid w:val="00625991"/>
    <w:rsid w:val="00626D23"/>
    <w:rsid w:val="0062765D"/>
    <w:rsid w:val="00627C67"/>
    <w:rsid w:val="00627D35"/>
    <w:rsid w:val="00631074"/>
    <w:rsid w:val="00632531"/>
    <w:rsid w:val="006328E0"/>
    <w:rsid w:val="0063502C"/>
    <w:rsid w:val="006363F3"/>
    <w:rsid w:val="00637ED0"/>
    <w:rsid w:val="00640043"/>
    <w:rsid w:val="00642CC7"/>
    <w:rsid w:val="00645FAE"/>
    <w:rsid w:val="006477E4"/>
    <w:rsid w:val="00651112"/>
    <w:rsid w:val="00651BE6"/>
    <w:rsid w:val="006538BB"/>
    <w:rsid w:val="00653CC3"/>
    <w:rsid w:val="00653F24"/>
    <w:rsid w:val="0065472E"/>
    <w:rsid w:val="006548BC"/>
    <w:rsid w:val="00655039"/>
    <w:rsid w:val="006559F2"/>
    <w:rsid w:val="00656907"/>
    <w:rsid w:val="006579DB"/>
    <w:rsid w:val="00660035"/>
    <w:rsid w:val="006617EE"/>
    <w:rsid w:val="00662E79"/>
    <w:rsid w:val="006646E7"/>
    <w:rsid w:val="006663CA"/>
    <w:rsid w:val="006669A1"/>
    <w:rsid w:val="00667E77"/>
    <w:rsid w:val="0067092E"/>
    <w:rsid w:val="00671FA1"/>
    <w:rsid w:val="00672337"/>
    <w:rsid w:val="00672F81"/>
    <w:rsid w:val="00674F64"/>
    <w:rsid w:val="006763DC"/>
    <w:rsid w:val="00676C8E"/>
    <w:rsid w:val="00677686"/>
    <w:rsid w:val="006802F5"/>
    <w:rsid w:val="0068082D"/>
    <w:rsid w:val="00681837"/>
    <w:rsid w:val="00682436"/>
    <w:rsid w:val="00684BA8"/>
    <w:rsid w:val="00685DB3"/>
    <w:rsid w:val="006866E9"/>
    <w:rsid w:val="0069039F"/>
    <w:rsid w:val="0069074B"/>
    <w:rsid w:val="00691584"/>
    <w:rsid w:val="00696604"/>
    <w:rsid w:val="00697148"/>
    <w:rsid w:val="0069744D"/>
    <w:rsid w:val="006A04A7"/>
    <w:rsid w:val="006A0F41"/>
    <w:rsid w:val="006A52A0"/>
    <w:rsid w:val="006A59D6"/>
    <w:rsid w:val="006A5D30"/>
    <w:rsid w:val="006A7D61"/>
    <w:rsid w:val="006B0B33"/>
    <w:rsid w:val="006B1379"/>
    <w:rsid w:val="006B1938"/>
    <w:rsid w:val="006B21E0"/>
    <w:rsid w:val="006B40DC"/>
    <w:rsid w:val="006B646D"/>
    <w:rsid w:val="006B6BE7"/>
    <w:rsid w:val="006C1B8E"/>
    <w:rsid w:val="006C21C4"/>
    <w:rsid w:val="006C5395"/>
    <w:rsid w:val="006D61AB"/>
    <w:rsid w:val="006D62E3"/>
    <w:rsid w:val="006D64F7"/>
    <w:rsid w:val="006D79CA"/>
    <w:rsid w:val="006E28BB"/>
    <w:rsid w:val="006E2FC1"/>
    <w:rsid w:val="006E3082"/>
    <w:rsid w:val="006E38A5"/>
    <w:rsid w:val="006E3FD3"/>
    <w:rsid w:val="006E447E"/>
    <w:rsid w:val="006E5DB5"/>
    <w:rsid w:val="006F0123"/>
    <w:rsid w:val="006F0D4A"/>
    <w:rsid w:val="006F1955"/>
    <w:rsid w:val="006F1AAA"/>
    <w:rsid w:val="006F2564"/>
    <w:rsid w:val="006F2841"/>
    <w:rsid w:val="006F2AD2"/>
    <w:rsid w:val="006F32BC"/>
    <w:rsid w:val="006F3923"/>
    <w:rsid w:val="006F4EAC"/>
    <w:rsid w:val="006F51C4"/>
    <w:rsid w:val="006F5BAF"/>
    <w:rsid w:val="006F617E"/>
    <w:rsid w:val="006F77B2"/>
    <w:rsid w:val="007012F4"/>
    <w:rsid w:val="007032F6"/>
    <w:rsid w:val="007036DC"/>
    <w:rsid w:val="00713452"/>
    <w:rsid w:val="007134A9"/>
    <w:rsid w:val="00713B2A"/>
    <w:rsid w:val="00713B72"/>
    <w:rsid w:val="00714716"/>
    <w:rsid w:val="007152C4"/>
    <w:rsid w:val="007156B0"/>
    <w:rsid w:val="007158E0"/>
    <w:rsid w:val="007164C4"/>
    <w:rsid w:val="007175AA"/>
    <w:rsid w:val="007178F6"/>
    <w:rsid w:val="00717B17"/>
    <w:rsid w:val="00720475"/>
    <w:rsid w:val="0072121D"/>
    <w:rsid w:val="0072267F"/>
    <w:rsid w:val="00724C7E"/>
    <w:rsid w:val="007252B4"/>
    <w:rsid w:val="00725B80"/>
    <w:rsid w:val="0072664D"/>
    <w:rsid w:val="00727D1A"/>
    <w:rsid w:val="007308A8"/>
    <w:rsid w:val="00731554"/>
    <w:rsid w:val="007322DA"/>
    <w:rsid w:val="00733490"/>
    <w:rsid w:val="00734E0B"/>
    <w:rsid w:val="00735083"/>
    <w:rsid w:val="0073535A"/>
    <w:rsid w:val="007370D4"/>
    <w:rsid w:val="0073737A"/>
    <w:rsid w:val="0073739A"/>
    <w:rsid w:val="00740271"/>
    <w:rsid w:val="00741393"/>
    <w:rsid w:val="007414EA"/>
    <w:rsid w:val="00741684"/>
    <w:rsid w:val="00744D31"/>
    <w:rsid w:val="00750021"/>
    <w:rsid w:val="00750F24"/>
    <w:rsid w:val="00751DB6"/>
    <w:rsid w:val="0075312F"/>
    <w:rsid w:val="007535A8"/>
    <w:rsid w:val="00754B19"/>
    <w:rsid w:val="00757940"/>
    <w:rsid w:val="007579BE"/>
    <w:rsid w:val="00760AD5"/>
    <w:rsid w:val="00760CCB"/>
    <w:rsid w:val="00762C0E"/>
    <w:rsid w:val="00764DC2"/>
    <w:rsid w:val="00765299"/>
    <w:rsid w:val="00765339"/>
    <w:rsid w:val="00770D68"/>
    <w:rsid w:val="00774541"/>
    <w:rsid w:val="007761BE"/>
    <w:rsid w:val="00776C85"/>
    <w:rsid w:val="0077733A"/>
    <w:rsid w:val="00777600"/>
    <w:rsid w:val="007777F7"/>
    <w:rsid w:val="00777F6E"/>
    <w:rsid w:val="00777FEA"/>
    <w:rsid w:val="00780E72"/>
    <w:rsid w:val="00780F6E"/>
    <w:rsid w:val="00781041"/>
    <w:rsid w:val="0078133C"/>
    <w:rsid w:val="00781418"/>
    <w:rsid w:val="00781815"/>
    <w:rsid w:val="007818D6"/>
    <w:rsid w:val="00782BC8"/>
    <w:rsid w:val="0078387C"/>
    <w:rsid w:val="00784BA5"/>
    <w:rsid w:val="007858BA"/>
    <w:rsid w:val="00790A8E"/>
    <w:rsid w:val="007928A1"/>
    <w:rsid w:val="0079689B"/>
    <w:rsid w:val="00797099"/>
    <w:rsid w:val="00797192"/>
    <w:rsid w:val="0079767D"/>
    <w:rsid w:val="007A220E"/>
    <w:rsid w:val="007A2E37"/>
    <w:rsid w:val="007A5892"/>
    <w:rsid w:val="007A6CDD"/>
    <w:rsid w:val="007B131F"/>
    <w:rsid w:val="007B2DB4"/>
    <w:rsid w:val="007B4434"/>
    <w:rsid w:val="007B694B"/>
    <w:rsid w:val="007C102E"/>
    <w:rsid w:val="007C1540"/>
    <w:rsid w:val="007C215A"/>
    <w:rsid w:val="007C4533"/>
    <w:rsid w:val="007C5FED"/>
    <w:rsid w:val="007C62FA"/>
    <w:rsid w:val="007C66A6"/>
    <w:rsid w:val="007D010F"/>
    <w:rsid w:val="007D097C"/>
    <w:rsid w:val="007D1256"/>
    <w:rsid w:val="007D13BC"/>
    <w:rsid w:val="007D2A8D"/>
    <w:rsid w:val="007D3136"/>
    <w:rsid w:val="007D3F21"/>
    <w:rsid w:val="007D67A2"/>
    <w:rsid w:val="007D746E"/>
    <w:rsid w:val="007D76C7"/>
    <w:rsid w:val="007E12CB"/>
    <w:rsid w:val="007E147B"/>
    <w:rsid w:val="007E336A"/>
    <w:rsid w:val="007E378B"/>
    <w:rsid w:val="007E38C4"/>
    <w:rsid w:val="007E3B73"/>
    <w:rsid w:val="007E5D7B"/>
    <w:rsid w:val="007E7677"/>
    <w:rsid w:val="007F08CF"/>
    <w:rsid w:val="007F2139"/>
    <w:rsid w:val="007F2F31"/>
    <w:rsid w:val="007F5006"/>
    <w:rsid w:val="007F5DB0"/>
    <w:rsid w:val="007F5F7B"/>
    <w:rsid w:val="00800989"/>
    <w:rsid w:val="00801C19"/>
    <w:rsid w:val="00801E0C"/>
    <w:rsid w:val="00803393"/>
    <w:rsid w:val="00804A86"/>
    <w:rsid w:val="00807164"/>
    <w:rsid w:val="00807EB1"/>
    <w:rsid w:val="008107E0"/>
    <w:rsid w:val="00810EE3"/>
    <w:rsid w:val="00813295"/>
    <w:rsid w:val="008137B1"/>
    <w:rsid w:val="00813EEE"/>
    <w:rsid w:val="00813FCB"/>
    <w:rsid w:val="008168FE"/>
    <w:rsid w:val="00816A33"/>
    <w:rsid w:val="00816DDF"/>
    <w:rsid w:val="0081782E"/>
    <w:rsid w:val="00817F47"/>
    <w:rsid w:val="0082005D"/>
    <w:rsid w:val="00820BE1"/>
    <w:rsid w:val="00820D43"/>
    <w:rsid w:val="00822A47"/>
    <w:rsid w:val="008265A1"/>
    <w:rsid w:val="00827CE9"/>
    <w:rsid w:val="008306EA"/>
    <w:rsid w:val="00831D6B"/>
    <w:rsid w:val="00832E0F"/>
    <w:rsid w:val="00833A11"/>
    <w:rsid w:val="00833B85"/>
    <w:rsid w:val="00834CFC"/>
    <w:rsid w:val="00835621"/>
    <w:rsid w:val="00836C36"/>
    <w:rsid w:val="00840AC9"/>
    <w:rsid w:val="00840EF4"/>
    <w:rsid w:val="0084206B"/>
    <w:rsid w:val="0084209F"/>
    <w:rsid w:val="00845FAE"/>
    <w:rsid w:val="008461EC"/>
    <w:rsid w:val="0084771C"/>
    <w:rsid w:val="008477EF"/>
    <w:rsid w:val="00847B8E"/>
    <w:rsid w:val="008501F0"/>
    <w:rsid w:val="0085185E"/>
    <w:rsid w:val="00853898"/>
    <w:rsid w:val="00854527"/>
    <w:rsid w:val="00856739"/>
    <w:rsid w:val="00857252"/>
    <w:rsid w:val="00860B05"/>
    <w:rsid w:val="008621FC"/>
    <w:rsid w:val="00862A2C"/>
    <w:rsid w:val="00863123"/>
    <w:rsid w:val="00863B02"/>
    <w:rsid w:val="00863F3C"/>
    <w:rsid w:val="0086662F"/>
    <w:rsid w:val="0086695F"/>
    <w:rsid w:val="00867657"/>
    <w:rsid w:val="00870EF7"/>
    <w:rsid w:val="00871102"/>
    <w:rsid w:val="00871B8E"/>
    <w:rsid w:val="008722A4"/>
    <w:rsid w:val="0087351D"/>
    <w:rsid w:val="00875908"/>
    <w:rsid w:val="0087672C"/>
    <w:rsid w:val="008800DD"/>
    <w:rsid w:val="008807ED"/>
    <w:rsid w:val="00880CA3"/>
    <w:rsid w:val="00881B1D"/>
    <w:rsid w:val="00882688"/>
    <w:rsid w:val="0088442C"/>
    <w:rsid w:val="0088456C"/>
    <w:rsid w:val="00884BD7"/>
    <w:rsid w:val="00886301"/>
    <w:rsid w:val="00887735"/>
    <w:rsid w:val="00887AA7"/>
    <w:rsid w:val="0089013E"/>
    <w:rsid w:val="008906E4"/>
    <w:rsid w:val="00890D55"/>
    <w:rsid w:val="00890F78"/>
    <w:rsid w:val="00891617"/>
    <w:rsid w:val="00891AAD"/>
    <w:rsid w:val="00892297"/>
    <w:rsid w:val="008939C6"/>
    <w:rsid w:val="00893ECF"/>
    <w:rsid w:val="00894D92"/>
    <w:rsid w:val="008A0745"/>
    <w:rsid w:val="008A2F1D"/>
    <w:rsid w:val="008A410B"/>
    <w:rsid w:val="008A5662"/>
    <w:rsid w:val="008A59B4"/>
    <w:rsid w:val="008A5EF7"/>
    <w:rsid w:val="008A68CB"/>
    <w:rsid w:val="008A6DFC"/>
    <w:rsid w:val="008A75FC"/>
    <w:rsid w:val="008A760E"/>
    <w:rsid w:val="008B12EC"/>
    <w:rsid w:val="008B1823"/>
    <w:rsid w:val="008B3A5C"/>
    <w:rsid w:val="008B6DAF"/>
    <w:rsid w:val="008C104C"/>
    <w:rsid w:val="008C13A1"/>
    <w:rsid w:val="008C3662"/>
    <w:rsid w:val="008C38AC"/>
    <w:rsid w:val="008C39C2"/>
    <w:rsid w:val="008C4BF5"/>
    <w:rsid w:val="008C50E3"/>
    <w:rsid w:val="008C5113"/>
    <w:rsid w:val="008C5AFA"/>
    <w:rsid w:val="008C5CE3"/>
    <w:rsid w:val="008C7960"/>
    <w:rsid w:val="008D168A"/>
    <w:rsid w:val="008D25B9"/>
    <w:rsid w:val="008D26C8"/>
    <w:rsid w:val="008D48AF"/>
    <w:rsid w:val="008D59E6"/>
    <w:rsid w:val="008D5CBF"/>
    <w:rsid w:val="008D61E1"/>
    <w:rsid w:val="008D643E"/>
    <w:rsid w:val="008E30F2"/>
    <w:rsid w:val="008E399F"/>
    <w:rsid w:val="008E4A21"/>
    <w:rsid w:val="008E5008"/>
    <w:rsid w:val="008F10F4"/>
    <w:rsid w:val="008F22A6"/>
    <w:rsid w:val="008F27CE"/>
    <w:rsid w:val="008F3028"/>
    <w:rsid w:val="008F3303"/>
    <w:rsid w:val="008F5C53"/>
    <w:rsid w:val="008F5FA4"/>
    <w:rsid w:val="008F665B"/>
    <w:rsid w:val="008F7490"/>
    <w:rsid w:val="008F7841"/>
    <w:rsid w:val="009006A8"/>
    <w:rsid w:val="00900D06"/>
    <w:rsid w:val="00901437"/>
    <w:rsid w:val="00902646"/>
    <w:rsid w:val="009026E7"/>
    <w:rsid w:val="009029AF"/>
    <w:rsid w:val="0090375A"/>
    <w:rsid w:val="00903F14"/>
    <w:rsid w:val="00903F67"/>
    <w:rsid w:val="00907674"/>
    <w:rsid w:val="009108D3"/>
    <w:rsid w:val="0091124F"/>
    <w:rsid w:val="00911299"/>
    <w:rsid w:val="0091360F"/>
    <w:rsid w:val="00914CA2"/>
    <w:rsid w:val="00915DE8"/>
    <w:rsid w:val="009169CA"/>
    <w:rsid w:val="00920130"/>
    <w:rsid w:val="0092198F"/>
    <w:rsid w:val="00921A96"/>
    <w:rsid w:val="00921E01"/>
    <w:rsid w:val="009248AE"/>
    <w:rsid w:val="00925222"/>
    <w:rsid w:val="009253BF"/>
    <w:rsid w:val="00925A39"/>
    <w:rsid w:val="009276B5"/>
    <w:rsid w:val="00927843"/>
    <w:rsid w:val="009348D7"/>
    <w:rsid w:val="00934A80"/>
    <w:rsid w:val="009358A7"/>
    <w:rsid w:val="00935AE4"/>
    <w:rsid w:val="009368A3"/>
    <w:rsid w:val="00937242"/>
    <w:rsid w:val="00937C2D"/>
    <w:rsid w:val="00937F9F"/>
    <w:rsid w:val="0094144A"/>
    <w:rsid w:val="0094175A"/>
    <w:rsid w:val="00942192"/>
    <w:rsid w:val="00943823"/>
    <w:rsid w:val="00943E4D"/>
    <w:rsid w:val="00944F1C"/>
    <w:rsid w:val="00945754"/>
    <w:rsid w:val="00945C74"/>
    <w:rsid w:val="00946046"/>
    <w:rsid w:val="00946F70"/>
    <w:rsid w:val="00950526"/>
    <w:rsid w:val="0095185C"/>
    <w:rsid w:val="00951982"/>
    <w:rsid w:val="009526AE"/>
    <w:rsid w:val="00952CD7"/>
    <w:rsid w:val="00953CBA"/>
    <w:rsid w:val="009544A7"/>
    <w:rsid w:val="00954800"/>
    <w:rsid w:val="009559E0"/>
    <w:rsid w:val="00956401"/>
    <w:rsid w:val="009611A5"/>
    <w:rsid w:val="00961256"/>
    <w:rsid w:val="00963795"/>
    <w:rsid w:val="009656EB"/>
    <w:rsid w:val="00966734"/>
    <w:rsid w:val="00966C68"/>
    <w:rsid w:val="009703B6"/>
    <w:rsid w:val="00971A0E"/>
    <w:rsid w:val="00973706"/>
    <w:rsid w:val="00974A23"/>
    <w:rsid w:val="00975097"/>
    <w:rsid w:val="00975C58"/>
    <w:rsid w:val="009778E0"/>
    <w:rsid w:val="0098053D"/>
    <w:rsid w:val="00981C67"/>
    <w:rsid w:val="009829F5"/>
    <w:rsid w:val="0098307C"/>
    <w:rsid w:val="00983256"/>
    <w:rsid w:val="00983DEC"/>
    <w:rsid w:val="0098452F"/>
    <w:rsid w:val="009862FB"/>
    <w:rsid w:val="00986E95"/>
    <w:rsid w:val="00987C6D"/>
    <w:rsid w:val="0099072B"/>
    <w:rsid w:val="009910D5"/>
    <w:rsid w:val="009922DE"/>
    <w:rsid w:val="00992505"/>
    <w:rsid w:val="0099373D"/>
    <w:rsid w:val="00993A53"/>
    <w:rsid w:val="00995985"/>
    <w:rsid w:val="00995B38"/>
    <w:rsid w:val="009971B1"/>
    <w:rsid w:val="00997212"/>
    <w:rsid w:val="009975C3"/>
    <w:rsid w:val="00997961"/>
    <w:rsid w:val="009A75FC"/>
    <w:rsid w:val="009B042B"/>
    <w:rsid w:val="009B2A06"/>
    <w:rsid w:val="009B483A"/>
    <w:rsid w:val="009B48DB"/>
    <w:rsid w:val="009B5F15"/>
    <w:rsid w:val="009B603C"/>
    <w:rsid w:val="009B7E85"/>
    <w:rsid w:val="009C16A9"/>
    <w:rsid w:val="009C1CAE"/>
    <w:rsid w:val="009C206D"/>
    <w:rsid w:val="009C696E"/>
    <w:rsid w:val="009D26F5"/>
    <w:rsid w:val="009D3F05"/>
    <w:rsid w:val="009D54B3"/>
    <w:rsid w:val="009D6D98"/>
    <w:rsid w:val="009D6E95"/>
    <w:rsid w:val="009D754F"/>
    <w:rsid w:val="009D7A73"/>
    <w:rsid w:val="009E11E6"/>
    <w:rsid w:val="009E1365"/>
    <w:rsid w:val="009E20D9"/>
    <w:rsid w:val="009E373E"/>
    <w:rsid w:val="009E5907"/>
    <w:rsid w:val="009E5EA8"/>
    <w:rsid w:val="009E69FA"/>
    <w:rsid w:val="009E6A98"/>
    <w:rsid w:val="009E7BF3"/>
    <w:rsid w:val="009F0D54"/>
    <w:rsid w:val="009F159E"/>
    <w:rsid w:val="009F20FC"/>
    <w:rsid w:val="009F30F7"/>
    <w:rsid w:val="009F400C"/>
    <w:rsid w:val="009F47C9"/>
    <w:rsid w:val="009F58A3"/>
    <w:rsid w:val="009F58C2"/>
    <w:rsid w:val="009F75EF"/>
    <w:rsid w:val="00A00AF4"/>
    <w:rsid w:val="00A03DCA"/>
    <w:rsid w:val="00A04E5B"/>
    <w:rsid w:val="00A1022A"/>
    <w:rsid w:val="00A10D39"/>
    <w:rsid w:val="00A12B45"/>
    <w:rsid w:val="00A145C2"/>
    <w:rsid w:val="00A1483A"/>
    <w:rsid w:val="00A15FF3"/>
    <w:rsid w:val="00A21A43"/>
    <w:rsid w:val="00A2274C"/>
    <w:rsid w:val="00A2365F"/>
    <w:rsid w:val="00A240B6"/>
    <w:rsid w:val="00A25E84"/>
    <w:rsid w:val="00A262F0"/>
    <w:rsid w:val="00A264FF"/>
    <w:rsid w:val="00A276E3"/>
    <w:rsid w:val="00A27A53"/>
    <w:rsid w:val="00A30B4B"/>
    <w:rsid w:val="00A33364"/>
    <w:rsid w:val="00A339E9"/>
    <w:rsid w:val="00A353E0"/>
    <w:rsid w:val="00A36233"/>
    <w:rsid w:val="00A364DF"/>
    <w:rsid w:val="00A37A57"/>
    <w:rsid w:val="00A43D32"/>
    <w:rsid w:val="00A45597"/>
    <w:rsid w:val="00A455E7"/>
    <w:rsid w:val="00A47C12"/>
    <w:rsid w:val="00A51183"/>
    <w:rsid w:val="00A5207E"/>
    <w:rsid w:val="00A52A52"/>
    <w:rsid w:val="00A53BD3"/>
    <w:rsid w:val="00A53E04"/>
    <w:rsid w:val="00A54CD2"/>
    <w:rsid w:val="00A56756"/>
    <w:rsid w:val="00A56779"/>
    <w:rsid w:val="00A57837"/>
    <w:rsid w:val="00A57B4B"/>
    <w:rsid w:val="00A606A4"/>
    <w:rsid w:val="00A61F7F"/>
    <w:rsid w:val="00A63054"/>
    <w:rsid w:val="00A65A1C"/>
    <w:rsid w:val="00A65A1F"/>
    <w:rsid w:val="00A710B3"/>
    <w:rsid w:val="00A725EA"/>
    <w:rsid w:val="00A73BF4"/>
    <w:rsid w:val="00A75DAB"/>
    <w:rsid w:val="00A76193"/>
    <w:rsid w:val="00A76214"/>
    <w:rsid w:val="00A77532"/>
    <w:rsid w:val="00A77643"/>
    <w:rsid w:val="00A81C17"/>
    <w:rsid w:val="00A8244A"/>
    <w:rsid w:val="00A83081"/>
    <w:rsid w:val="00A836B1"/>
    <w:rsid w:val="00A84A9D"/>
    <w:rsid w:val="00A84FFB"/>
    <w:rsid w:val="00A8574F"/>
    <w:rsid w:val="00A86CBC"/>
    <w:rsid w:val="00A86EBB"/>
    <w:rsid w:val="00A87973"/>
    <w:rsid w:val="00A90705"/>
    <w:rsid w:val="00A92C92"/>
    <w:rsid w:val="00A936C7"/>
    <w:rsid w:val="00A94196"/>
    <w:rsid w:val="00A94E88"/>
    <w:rsid w:val="00A95E97"/>
    <w:rsid w:val="00A96696"/>
    <w:rsid w:val="00A96C1E"/>
    <w:rsid w:val="00A97327"/>
    <w:rsid w:val="00AA01C6"/>
    <w:rsid w:val="00AA0EAB"/>
    <w:rsid w:val="00AA3962"/>
    <w:rsid w:val="00AA4270"/>
    <w:rsid w:val="00AA4EB5"/>
    <w:rsid w:val="00AA5364"/>
    <w:rsid w:val="00AA5E0D"/>
    <w:rsid w:val="00AA5EB7"/>
    <w:rsid w:val="00AA6F97"/>
    <w:rsid w:val="00AB2089"/>
    <w:rsid w:val="00AB227D"/>
    <w:rsid w:val="00AB2CA0"/>
    <w:rsid w:val="00AB2F7F"/>
    <w:rsid w:val="00AB390D"/>
    <w:rsid w:val="00AB472D"/>
    <w:rsid w:val="00AB4D6A"/>
    <w:rsid w:val="00AB588C"/>
    <w:rsid w:val="00AB5A96"/>
    <w:rsid w:val="00AB5AE8"/>
    <w:rsid w:val="00AC07C7"/>
    <w:rsid w:val="00AC0AC3"/>
    <w:rsid w:val="00AC1FEF"/>
    <w:rsid w:val="00AC23EF"/>
    <w:rsid w:val="00AC3350"/>
    <w:rsid w:val="00AC52B0"/>
    <w:rsid w:val="00AC6314"/>
    <w:rsid w:val="00AC7464"/>
    <w:rsid w:val="00AD046D"/>
    <w:rsid w:val="00AD07AB"/>
    <w:rsid w:val="00AD16EB"/>
    <w:rsid w:val="00AD17C3"/>
    <w:rsid w:val="00AD1B36"/>
    <w:rsid w:val="00AD2628"/>
    <w:rsid w:val="00AD2974"/>
    <w:rsid w:val="00AD29AB"/>
    <w:rsid w:val="00AD5C1C"/>
    <w:rsid w:val="00AE099B"/>
    <w:rsid w:val="00AE30FE"/>
    <w:rsid w:val="00AE3D79"/>
    <w:rsid w:val="00AE4E74"/>
    <w:rsid w:val="00AE4F47"/>
    <w:rsid w:val="00AE5077"/>
    <w:rsid w:val="00AE6E9F"/>
    <w:rsid w:val="00AE7564"/>
    <w:rsid w:val="00AF00EA"/>
    <w:rsid w:val="00AF179E"/>
    <w:rsid w:val="00AF265D"/>
    <w:rsid w:val="00AF2C86"/>
    <w:rsid w:val="00AF2E75"/>
    <w:rsid w:val="00AF33A6"/>
    <w:rsid w:val="00AF3AB0"/>
    <w:rsid w:val="00AF3CDF"/>
    <w:rsid w:val="00AF4A02"/>
    <w:rsid w:val="00AF4CC9"/>
    <w:rsid w:val="00AF5528"/>
    <w:rsid w:val="00AF60B5"/>
    <w:rsid w:val="00AF6987"/>
    <w:rsid w:val="00B003F6"/>
    <w:rsid w:val="00B00D35"/>
    <w:rsid w:val="00B01390"/>
    <w:rsid w:val="00B02029"/>
    <w:rsid w:val="00B03704"/>
    <w:rsid w:val="00B0548D"/>
    <w:rsid w:val="00B10CB7"/>
    <w:rsid w:val="00B13C62"/>
    <w:rsid w:val="00B14235"/>
    <w:rsid w:val="00B20EAE"/>
    <w:rsid w:val="00B23A72"/>
    <w:rsid w:val="00B24878"/>
    <w:rsid w:val="00B24D81"/>
    <w:rsid w:val="00B262FE"/>
    <w:rsid w:val="00B26322"/>
    <w:rsid w:val="00B30D2C"/>
    <w:rsid w:val="00B312E6"/>
    <w:rsid w:val="00B32A3E"/>
    <w:rsid w:val="00B355ED"/>
    <w:rsid w:val="00B35E6D"/>
    <w:rsid w:val="00B3749D"/>
    <w:rsid w:val="00B37BC5"/>
    <w:rsid w:val="00B37D81"/>
    <w:rsid w:val="00B425A4"/>
    <w:rsid w:val="00B42E29"/>
    <w:rsid w:val="00B43D6F"/>
    <w:rsid w:val="00B4460C"/>
    <w:rsid w:val="00B44EE0"/>
    <w:rsid w:val="00B456DC"/>
    <w:rsid w:val="00B538E7"/>
    <w:rsid w:val="00B54E3D"/>
    <w:rsid w:val="00B611A4"/>
    <w:rsid w:val="00B61241"/>
    <w:rsid w:val="00B62216"/>
    <w:rsid w:val="00B62CB4"/>
    <w:rsid w:val="00B62EAC"/>
    <w:rsid w:val="00B63617"/>
    <w:rsid w:val="00B63637"/>
    <w:rsid w:val="00B6606C"/>
    <w:rsid w:val="00B71F7F"/>
    <w:rsid w:val="00B7203A"/>
    <w:rsid w:val="00B72A65"/>
    <w:rsid w:val="00B7355B"/>
    <w:rsid w:val="00B73FBD"/>
    <w:rsid w:val="00B75C49"/>
    <w:rsid w:val="00B76147"/>
    <w:rsid w:val="00B7647A"/>
    <w:rsid w:val="00B80FBD"/>
    <w:rsid w:val="00B83A52"/>
    <w:rsid w:val="00B85AC6"/>
    <w:rsid w:val="00B87940"/>
    <w:rsid w:val="00B90352"/>
    <w:rsid w:val="00B9180F"/>
    <w:rsid w:val="00B91C38"/>
    <w:rsid w:val="00B91DB1"/>
    <w:rsid w:val="00B92F87"/>
    <w:rsid w:val="00B940E1"/>
    <w:rsid w:val="00B95CD0"/>
    <w:rsid w:val="00B95E34"/>
    <w:rsid w:val="00BA1F58"/>
    <w:rsid w:val="00BA2703"/>
    <w:rsid w:val="00BA2FA3"/>
    <w:rsid w:val="00BA5C56"/>
    <w:rsid w:val="00BA5E97"/>
    <w:rsid w:val="00BA5ED2"/>
    <w:rsid w:val="00BA6A84"/>
    <w:rsid w:val="00BB00DD"/>
    <w:rsid w:val="00BB13D0"/>
    <w:rsid w:val="00BB4BC6"/>
    <w:rsid w:val="00BB5DA7"/>
    <w:rsid w:val="00BB60A3"/>
    <w:rsid w:val="00BB6335"/>
    <w:rsid w:val="00BB75C3"/>
    <w:rsid w:val="00BB7F2D"/>
    <w:rsid w:val="00BC0FCE"/>
    <w:rsid w:val="00BC1156"/>
    <w:rsid w:val="00BC451F"/>
    <w:rsid w:val="00BC4BEF"/>
    <w:rsid w:val="00BC51A9"/>
    <w:rsid w:val="00BC69C2"/>
    <w:rsid w:val="00BC75AD"/>
    <w:rsid w:val="00BD03C9"/>
    <w:rsid w:val="00BD063D"/>
    <w:rsid w:val="00BD0AC6"/>
    <w:rsid w:val="00BD1AE5"/>
    <w:rsid w:val="00BD2179"/>
    <w:rsid w:val="00BD3D24"/>
    <w:rsid w:val="00BE0098"/>
    <w:rsid w:val="00BE062F"/>
    <w:rsid w:val="00BE0A65"/>
    <w:rsid w:val="00BE0CB8"/>
    <w:rsid w:val="00BE13DC"/>
    <w:rsid w:val="00BE1A4E"/>
    <w:rsid w:val="00BE2469"/>
    <w:rsid w:val="00BE2697"/>
    <w:rsid w:val="00BE2AD9"/>
    <w:rsid w:val="00BE3040"/>
    <w:rsid w:val="00BE395D"/>
    <w:rsid w:val="00BE4901"/>
    <w:rsid w:val="00BE5C83"/>
    <w:rsid w:val="00BE65AE"/>
    <w:rsid w:val="00BE69E8"/>
    <w:rsid w:val="00BE6AD8"/>
    <w:rsid w:val="00BE783E"/>
    <w:rsid w:val="00BF03C6"/>
    <w:rsid w:val="00BF0592"/>
    <w:rsid w:val="00BF0B15"/>
    <w:rsid w:val="00BF1CF6"/>
    <w:rsid w:val="00BF24EF"/>
    <w:rsid w:val="00BF2559"/>
    <w:rsid w:val="00BF2F11"/>
    <w:rsid w:val="00BF3408"/>
    <w:rsid w:val="00BF4F4C"/>
    <w:rsid w:val="00BF5005"/>
    <w:rsid w:val="00BF5048"/>
    <w:rsid w:val="00BF59FA"/>
    <w:rsid w:val="00BF7F35"/>
    <w:rsid w:val="00C01221"/>
    <w:rsid w:val="00C01FC6"/>
    <w:rsid w:val="00C04ED9"/>
    <w:rsid w:val="00C0538E"/>
    <w:rsid w:val="00C10664"/>
    <w:rsid w:val="00C11A9F"/>
    <w:rsid w:val="00C12DCB"/>
    <w:rsid w:val="00C13371"/>
    <w:rsid w:val="00C15662"/>
    <w:rsid w:val="00C15875"/>
    <w:rsid w:val="00C16531"/>
    <w:rsid w:val="00C16813"/>
    <w:rsid w:val="00C16DE6"/>
    <w:rsid w:val="00C1704C"/>
    <w:rsid w:val="00C17515"/>
    <w:rsid w:val="00C17B27"/>
    <w:rsid w:val="00C202A2"/>
    <w:rsid w:val="00C22334"/>
    <w:rsid w:val="00C22FB9"/>
    <w:rsid w:val="00C23C10"/>
    <w:rsid w:val="00C2529A"/>
    <w:rsid w:val="00C25576"/>
    <w:rsid w:val="00C25AAA"/>
    <w:rsid w:val="00C27DD7"/>
    <w:rsid w:val="00C301BA"/>
    <w:rsid w:val="00C30424"/>
    <w:rsid w:val="00C3044E"/>
    <w:rsid w:val="00C30797"/>
    <w:rsid w:val="00C30F76"/>
    <w:rsid w:val="00C3122D"/>
    <w:rsid w:val="00C32D3E"/>
    <w:rsid w:val="00C32F74"/>
    <w:rsid w:val="00C33FCD"/>
    <w:rsid w:val="00C348DA"/>
    <w:rsid w:val="00C3552B"/>
    <w:rsid w:val="00C35F12"/>
    <w:rsid w:val="00C36A05"/>
    <w:rsid w:val="00C4002C"/>
    <w:rsid w:val="00C41A07"/>
    <w:rsid w:val="00C42A98"/>
    <w:rsid w:val="00C4431A"/>
    <w:rsid w:val="00C44957"/>
    <w:rsid w:val="00C45099"/>
    <w:rsid w:val="00C4524D"/>
    <w:rsid w:val="00C46137"/>
    <w:rsid w:val="00C46A04"/>
    <w:rsid w:val="00C4731B"/>
    <w:rsid w:val="00C47912"/>
    <w:rsid w:val="00C504DE"/>
    <w:rsid w:val="00C514E6"/>
    <w:rsid w:val="00C527AA"/>
    <w:rsid w:val="00C529AB"/>
    <w:rsid w:val="00C52CE3"/>
    <w:rsid w:val="00C57604"/>
    <w:rsid w:val="00C61804"/>
    <w:rsid w:val="00C626C3"/>
    <w:rsid w:val="00C62705"/>
    <w:rsid w:val="00C62C6F"/>
    <w:rsid w:val="00C64063"/>
    <w:rsid w:val="00C64E57"/>
    <w:rsid w:val="00C66131"/>
    <w:rsid w:val="00C70BD1"/>
    <w:rsid w:val="00C70C65"/>
    <w:rsid w:val="00C70D76"/>
    <w:rsid w:val="00C71AF0"/>
    <w:rsid w:val="00C72718"/>
    <w:rsid w:val="00C72827"/>
    <w:rsid w:val="00C75534"/>
    <w:rsid w:val="00C80BC3"/>
    <w:rsid w:val="00C820EB"/>
    <w:rsid w:val="00C83FF0"/>
    <w:rsid w:val="00C847D1"/>
    <w:rsid w:val="00C85AA4"/>
    <w:rsid w:val="00C85EA7"/>
    <w:rsid w:val="00C86C9A"/>
    <w:rsid w:val="00C86ECB"/>
    <w:rsid w:val="00C872EA"/>
    <w:rsid w:val="00C90F1E"/>
    <w:rsid w:val="00C91775"/>
    <w:rsid w:val="00C9204C"/>
    <w:rsid w:val="00C92389"/>
    <w:rsid w:val="00C926E2"/>
    <w:rsid w:val="00C93829"/>
    <w:rsid w:val="00CA09A4"/>
    <w:rsid w:val="00CA0F00"/>
    <w:rsid w:val="00CA4460"/>
    <w:rsid w:val="00CA4D80"/>
    <w:rsid w:val="00CA6B43"/>
    <w:rsid w:val="00CB0907"/>
    <w:rsid w:val="00CB24F3"/>
    <w:rsid w:val="00CB2C63"/>
    <w:rsid w:val="00CB2D92"/>
    <w:rsid w:val="00CB2F76"/>
    <w:rsid w:val="00CB722E"/>
    <w:rsid w:val="00CB734F"/>
    <w:rsid w:val="00CB7D8D"/>
    <w:rsid w:val="00CC0D07"/>
    <w:rsid w:val="00CC105A"/>
    <w:rsid w:val="00CC4CE6"/>
    <w:rsid w:val="00CC5815"/>
    <w:rsid w:val="00CC5D3E"/>
    <w:rsid w:val="00CC7279"/>
    <w:rsid w:val="00CC79D8"/>
    <w:rsid w:val="00CC7A47"/>
    <w:rsid w:val="00CD3AB5"/>
    <w:rsid w:val="00CD41CD"/>
    <w:rsid w:val="00CD442B"/>
    <w:rsid w:val="00CD5F20"/>
    <w:rsid w:val="00CD6512"/>
    <w:rsid w:val="00CD7AA6"/>
    <w:rsid w:val="00CE244B"/>
    <w:rsid w:val="00CE250E"/>
    <w:rsid w:val="00CE323A"/>
    <w:rsid w:val="00CE358B"/>
    <w:rsid w:val="00CE3910"/>
    <w:rsid w:val="00CE3BDE"/>
    <w:rsid w:val="00CE6176"/>
    <w:rsid w:val="00CE6F81"/>
    <w:rsid w:val="00CF029F"/>
    <w:rsid w:val="00CF0814"/>
    <w:rsid w:val="00CF0F6D"/>
    <w:rsid w:val="00CF0FC0"/>
    <w:rsid w:val="00CF1EEE"/>
    <w:rsid w:val="00CF2370"/>
    <w:rsid w:val="00CF2F4B"/>
    <w:rsid w:val="00CF32A7"/>
    <w:rsid w:val="00CF37F8"/>
    <w:rsid w:val="00CF38D3"/>
    <w:rsid w:val="00CF4F67"/>
    <w:rsid w:val="00CF571F"/>
    <w:rsid w:val="00D0249F"/>
    <w:rsid w:val="00D0285E"/>
    <w:rsid w:val="00D0325B"/>
    <w:rsid w:val="00D0362B"/>
    <w:rsid w:val="00D04B38"/>
    <w:rsid w:val="00D06B2E"/>
    <w:rsid w:val="00D06C9D"/>
    <w:rsid w:val="00D075AC"/>
    <w:rsid w:val="00D075AE"/>
    <w:rsid w:val="00D12022"/>
    <w:rsid w:val="00D14186"/>
    <w:rsid w:val="00D14249"/>
    <w:rsid w:val="00D15231"/>
    <w:rsid w:val="00D22331"/>
    <w:rsid w:val="00D23005"/>
    <w:rsid w:val="00D236BE"/>
    <w:rsid w:val="00D239C6"/>
    <w:rsid w:val="00D23E3A"/>
    <w:rsid w:val="00D268B2"/>
    <w:rsid w:val="00D27389"/>
    <w:rsid w:val="00D27E14"/>
    <w:rsid w:val="00D31601"/>
    <w:rsid w:val="00D33018"/>
    <w:rsid w:val="00D3507F"/>
    <w:rsid w:val="00D36EA2"/>
    <w:rsid w:val="00D40476"/>
    <w:rsid w:val="00D40F7A"/>
    <w:rsid w:val="00D42D4D"/>
    <w:rsid w:val="00D44629"/>
    <w:rsid w:val="00D4489A"/>
    <w:rsid w:val="00D46CA7"/>
    <w:rsid w:val="00D46F20"/>
    <w:rsid w:val="00D500D2"/>
    <w:rsid w:val="00D5089E"/>
    <w:rsid w:val="00D51222"/>
    <w:rsid w:val="00D571B8"/>
    <w:rsid w:val="00D6131D"/>
    <w:rsid w:val="00D61C41"/>
    <w:rsid w:val="00D62C52"/>
    <w:rsid w:val="00D62E19"/>
    <w:rsid w:val="00D63071"/>
    <w:rsid w:val="00D644A7"/>
    <w:rsid w:val="00D6464F"/>
    <w:rsid w:val="00D64F54"/>
    <w:rsid w:val="00D670D3"/>
    <w:rsid w:val="00D71EC0"/>
    <w:rsid w:val="00D72D47"/>
    <w:rsid w:val="00D730E1"/>
    <w:rsid w:val="00D75559"/>
    <w:rsid w:val="00D7670E"/>
    <w:rsid w:val="00D76B23"/>
    <w:rsid w:val="00D7707E"/>
    <w:rsid w:val="00D801A4"/>
    <w:rsid w:val="00D8199C"/>
    <w:rsid w:val="00D81E55"/>
    <w:rsid w:val="00D835CE"/>
    <w:rsid w:val="00D84E9F"/>
    <w:rsid w:val="00D84F8E"/>
    <w:rsid w:val="00D862D0"/>
    <w:rsid w:val="00D91231"/>
    <w:rsid w:val="00D91EAB"/>
    <w:rsid w:val="00D939F1"/>
    <w:rsid w:val="00D93E89"/>
    <w:rsid w:val="00D945F9"/>
    <w:rsid w:val="00D95067"/>
    <w:rsid w:val="00DA0B14"/>
    <w:rsid w:val="00DA1A9A"/>
    <w:rsid w:val="00DA3267"/>
    <w:rsid w:val="00DA3582"/>
    <w:rsid w:val="00DA3794"/>
    <w:rsid w:val="00DA39EF"/>
    <w:rsid w:val="00DA5385"/>
    <w:rsid w:val="00DA674D"/>
    <w:rsid w:val="00DA7829"/>
    <w:rsid w:val="00DA79DE"/>
    <w:rsid w:val="00DB1F1E"/>
    <w:rsid w:val="00DB3895"/>
    <w:rsid w:val="00DB620A"/>
    <w:rsid w:val="00DB6624"/>
    <w:rsid w:val="00DC04A7"/>
    <w:rsid w:val="00DC0DBF"/>
    <w:rsid w:val="00DC33B2"/>
    <w:rsid w:val="00DC5B4E"/>
    <w:rsid w:val="00DC66EF"/>
    <w:rsid w:val="00DD0BAA"/>
    <w:rsid w:val="00DD25D8"/>
    <w:rsid w:val="00DD38E3"/>
    <w:rsid w:val="00DD48A2"/>
    <w:rsid w:val="00DD69C4"/>
    <w:rsid w:val="00DE3464"/>
    <w:rsid w:val="00DE44CA"/>
    <w:rsid w:val="00DE4F12"/>
    <w:rsid w:val="00DE65F0"/>
    <w:rsid w:val="00DE7B5A"/>
    <w:rsid w:val="00DF1A00"/>
    <w:rsid w:val="00DF203C"/>
    <w:rsid w:val="00DF2C93"/>
    <w:rsid w:val="00DF44CA"/>
    <w:rsid w:val="00DF5D8D"/>
    <w:rsid w:val="00DF6B1A"/>
    <w:rsid w:val="00DF7904"/>
    <w:rsid w:val="00DF7955"/>
    <w:rsid w:val="00E00879"/>
    <w:rsid w:val="00E00A12"/>
    <w:rsid w:val="00E018B3"/>
    <w:rsid w:val="00E0575F"/>
    <w:rsid w:val="00E065F1"/>
    <w:rsid w:val="00E07DCC"/>
    <w:rsid w:val="00E11573"/>
    <w:rsid w:val="00E1299C"/>
    <w:rsid w:val="00E135BF"/>
    <w:rsid w:val="00E14D03"/>
    <w:rsid w:val="00E150BB"/>
    <w:rsid w:val="00E1710F"/>
    <w:rsid w:val="00E204F3"/>
    <w:rsid w:val="00E21534"/>
    <w:rsid w:val="00E21A06"/>
    <w:rsid w:val="00E21CAF"/>
    <w:rsid w:val="00E220AC"/>
    <w:rsid w:val="00E22E29"/>
    <w:rsid w:val="00E23236"/>
    <w:rsid w:val="00E249C6"/>
    <w:rsid w:val="00E24BD9"/>
    <w:rsid w:val="00E25C70"/>
    <w:rsid w:val="00E3113C"/>
    <w:rsid w:val="00E3166B"/>
    <w:rsid w:val="00E33C4C"/>
    <w:rsid w:val="00E33DAC"/>
    <w:rsid w:val="00E345AC"/>
    <w:rsid w:val="00E35C16"/>
    <w:rsid w:val="00E35ED3"/>
    <w:rsid w:val="00E4037C"/>
    <w:rsid w:val="00E441FC"/>
    <w:rsid w:val="00E4514D"/>
    <w:rsid w:val="00E4581F"/>
    <w:rsid w:val="00E45B85"/>
    <w:rsid w:val="00E47DE5"/>
    <w:rsid w:val="00E5025C"/>
    <w:rsid w:val="00E50C40"/>
    <w:rsid w:val="00E52A17"/>
    <w:rsid w:val="00E5363F"/>
    <w:rsid w:val="00E55043"/>
    <w:rsid w:val="00E5640D"/>
    <w:rsid w:val="00E56810"/>
    <w:rsid w:val="00E605DC"/>
    <w:rsid w:val="00E62C83"/>
    <w:rsid w:val="00E65D5F"/>
    <w:rsid w:val="00E6727B"/>
    <w:rsid w:val="00E70248"/>
    <w:rsid w:val="00E70ED6"/>
    <w:rsid w:val="00E741E6"/>
    <w:rsid w:val="00E74E67"/>
    <w:rsid w:val="00E75E81"/>
    <w:rsid w:val="00E764CA"/>
    <w:rsid w:val="00E81D46"/>
    <w:rsid w:val="00E82B47"/>
    <w:rsid w:val="00E83849"/>
    <w:rsid w:val="00E83BCF"/>
    <w:rsid w:val="00E85DCB"/>
    <w:rsid w:val="00E86360"/>
    <w:rsid w:val="00E8675D"/>
    <w:rsid w:val="00E86AD8"/>
    <w:rsid w:val="00E8794F"/>
    <w:rsid w:val="00E907C5"/>
    <w:rsid w:val="00E908D0"/>
    <w:rsid w:val="00E9192E"/>
    <w:rsid w:val="00E91FFE"/>
    <w:rsid w:val="00E96596"/>
    <w:rsid w:val="00E96AE4"/>
    <w:rsid w:val="00E97883"/>
    <w:rsid w:val="00E97DC1"/>
    <w:rsid w:val="00EA05D0"/>
    <w:rsid w:val="00EA0FDC"/>
    <w:rsid w:val="00EA101A"/>
    <w:rsid w:val="00EA10AB"/>
    <w:rsid w:val="00EA27F5"/>
    <w:rsid w:val="00EA5864"/>
    <w:rsid w:val="00EA67A2"/>
    <w:rsid w:val="00EA7170"/>
    <w:rsid w:val="00EA71CF"/>
    <w:rsid w:val="00EB0C2B"/>
    <w:rsid w:val="00EB0EC2"/>
    <w:rsid w:val="00EB2612"/>
    <w:rsid w:val="00EB3726"/>
    <w:rsid w:val="00EC0196"/>
    <w:rsid w:val="00EC13F5"/>
    <w:rsid w:val="00EC308B"/>
    <w:rsid w:val="00EC3FE7"/>
    <w:rsid w:val="00EC4353"/>
    <w:rsid w:val="00EC44F2"/>
    <w:rsid w:val="00EC4BC7"/>
    <w:rsid w:val="00EC4C08"/>
    <w:rsid w:val="00EC5CB8"/>
    <w:rsid w:val="00ED081B"/>
    <w:rsid w:val="00ED094E"/>
    <w:rsid w:val="00ED13C5"/>
    <w:rsid w:val="00ED223C"/>
    <w:rsid w:val="00ED5A00"/>
    <w:rsid w:val="00ED6144"/>
    <w:rsid w:val="00ED7E62"/>
    <w:rsid w:val="00ED7EF3"/>
    <w:rsid w:val="00EE0D96"/>
    <w:rsid w:val="00EE1B4E"/>
    <w:rsid w:val="00EE21BF"/>
    <w:rsid w:val="00EE252C"/>
    <w:rsid w:val="00EE4E2A"/>
    <w:rsid w:val="00EE5AE5"/>
    <w:rsid w:val="00EE78AF"/>
    <w:rsid w:val="00EE78CD"/>
    <w:rsid w:val="00EF0EE2"/>
    <w:rsid w:val="00EF12DF"/>
    <w:rsid w:val="00EF340D"/>
    <w:rsid w:val="00EF5111"/>
    <w:rsid w:val="00EF74C0"/>
    <w:rsid w:val="00EF7D27"/>
    <w:rsid w:val="00F023B1"/>
    <w:rsid w:val="00F02EEF"/>
    <w:rsid w:val="00F0510A"/>
    <w:rsid w:val="00F05894"/>
    <w:rsid w:val="00F07A0D"/>
    <w:rsid w:val="00F07D41"/>
    <w:rsid w:val="00F13458"/>
    <w:rsid w:val="00F13CBD"/>
    <w:rsid w:val="00F14471"/>
    <w:rsid w:val="00F16D34"/>
    <w:rsid w:val="00F17ABD"/>
    <w:rsid w:val="00F17EFC"/>
    <w:rsid w:val="00F20D70"/>
    <w:rsid w:val="00F213EB"/>
    <w:rsid w:val="00F2163F"/>
    <w:rsid w:val="00F2234A"/>
    <w:rsid w:val="00F22E03"/>
    <w:rsid w:val="00F27F33"/>
    <w:rsid w:val="00F305C0"/>
    <w:rsid w:val="00F31C58"/>
    <w:rsid w:val="00F32453"/>
    <w:rsid w:val="00F33D94"/>
    <w:rsid w:val="00F33E3C"/>
    <w:rsid w:val="00F3400C"/>
    <w:rsid w:val="00F34029"/>
    <w:rsid w:val="00F34447"/>
    <w:rsid w:val="00F34AFA"/>
    <w:rsid w:val="00F3612E"/>
    <w:rsid w:val="00F37DEF"/>
    <w:rsid w:val="00F42305"/>
    <w:rsid w:val="00F46320"/>
    <w:rsid w:val="00F46523"/>
    <w:rsid w:val="00F53342"/>
    <w:rsid w:val="00F5347A"/>
    <w:rsid w:val="00F547D4"/>
    <w:rsid w:val="00F5512F"/>
    <w:rsid w:val="00F55975"/>
    <w:rsid w:val="00F55DCE"/>
    <w:rsid w:val="00F57148"/>
    <w:rsid w:val="00F5732E"/>
    <w:rsid w:val="00F61870"/>
    <w:rsid w:val="00F640BF"/>
    <w:rsid w:val="00F64881"/>
    <w:rsid w:val="00F6501C"/>
    <w:rsid w:val="00F653FD"/>
    <w:rsid w:val="00F663FA"/>
    <w:rsid w:val="00F66AEF"/>
    <w:rsid w:val="00F6778E"/>
    <w:rsid w:val="00F70738"/>
    <w:rsid w:val="00F70EF4"/>
    <w:rsid w:val="00F718C9"/>
    <w:rsid w:val="00F7669E"/>
    <w:rsid w:val="00F809D1"/>
    <w:rsid w:val="00F80E9A"/>
    <w:rsid w:val="00F828CC"/>
    <w:rsid w:val="00F82EDD"/>
    <w:rsid w:val="00F83DFD"/>
    <w:rsid w:val="00F83EF4"/>
    <w:rsid w:val="00F83F35"/>
    <w:rsid w:val="00F858F5"/>
    <w:rsid w:val="00F86AB3"/>
    <w:rsid w:val="00F902B5"/>
    <w:rsid w:val="00F908C5"/>
    <w:rsid w:val="00F91420"/>
    <w:rsid w:val="00F923ED"/>
    <w:rsid w:val="00F92636"/>
    <w:rsid w:val="00F932FF"/>
    <w:rsid w:val="00F93864"/>
    <w:rsid w:val="00F95746"/>
    <w:rsid w:val="00F969C4"/>
    <w:rsid w:val="00F97942"/>
    <w:rsid w:val="00F97996"/>
    <w:rsid w:val="00FA1326"/>
    <w:rsid w:val="00FA176D"/>
    <w:rsid w:val="00FA2034"/>
    <w:rsid w:val="00FA3C15"/>
    <w:rsid w:val="00FA49E3"/>
    <w:rsid w:val="00FA6B1B"/>
    <w:rsid w:val="00FA7184"/>
    <w:rsid w:val="00FA7D8B"/>
    <w:rsid w:val="00FB4C36"/>
    <w:rsid w:val="00FC177D"/>
    <w:rsid w:val="00FC1B45"/>
    <w:rsid w:val="00FC2DAC"/>
    <w:rsid w:val="00FC5123"/>
    <w:rsid w:val="00FC7BE5"/>
    <w:rsid w:val="00FC7BFE"/>
    <w:rsid w:val="00FC7CF4"/>
    <w:rsid w:val="00FD05E7"/>
    <w:rsid w:val="00FD2A29"/>
    <w:rsid w:val="00FD36EE"/>
    <w:rsid w:val="00FD39AF"/>
    <w:rsid w:val="00FD78BB"/>
    <w:rsid w:val="00FD7E67"/>
    <w:rsid w:val="00FE0125"/>
    <w:rsid w:val="00FE0497"/>
    <w:rsid w:val="00FE0D31"/>
    <w:rsid w:val="00FE2289"/>
    <w:rsid w:val="00FE42E6"/>
    <w:rsid w:val="00FE4C6F"/>
    <w:rsid w:val="00FE5F00"/>
    <w:rsid w:val="00FF0215"/>
    <w:rsid w:val="00FF0C01"/>
    <w:rsid w:val="00FF107F"/>
    <w:rsid w:val="00FF22D0"/>
    <w:rsid w:val="00FF3415"/>
    <w:rsid w:val="00FF4D80"/>
    <w:rsid w:val="00FF6D4C"/>
    <w:rsid w:val="00FF773A"/>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876A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74C"/>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semiHidden/>
    <w:unhideWhenUsed/>
    <w:qFormat/>
    <w:rsid w:val="00A2274C"/>
    <w:pPr>
      <w:keepNext/>
      <w:spacing w:before="240" w:after="60"/>
      <w:outlineLvl w:val="1"/>
    </w:pPr>
    <w:rPr>
      <w:rFonts w:ascii="Verdana" w:eastAsiaTheme="majorEastAsia" w:hAnsi="Verdana" w:cstheme="majorBidi"/>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4C"/>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semiHidden/>
    <w:rsid w:val="00A2274C"/>
    <w:rPr>
      <w:rFonts w:ascii="Verdana" w:eastAsiaTheme="majorEastAsia" w:hAnsi="Verdana" w:cstheme="majorBidi"/>
      <w:b/>
      <w:bCs/>
      <w:iCs/>
      <w:szCs w:val="28"/>
    </w:rPr>
  </w:style>
  <w:style w:type="paragraph" w:customStyle="1" w:styleId="Subheading1">
    <w:name w:val="Subheading 1"/>
    <w:basedOn w:val="Normal"/>
    <w:qFormat/>
    <w:rsid w:val="009C1CAE"/>
    <w:pPr>
      <w:tabs>
        <w:tab w:val="left" w:pos="284"/>
      </w:tabs>
      <w:spacing w:line="300" w:lineRule="atLeast"/>
      <w:jc w:val="both"/>
    </w:pPr>
    <w:rPr>
      <w:rFonts w:ascii="Arial" w:eastAsia="Times New Roman" w:hAnsi="Arial" w:cs="Arial"/>
      <w:b/>
      <w:bCs/>
      <w:color w:val="000000" w:themeColor="text1"/>
      <w:sz w:val="22"/>
      <w:szCs w:val="22"/>
      <w:u w:val="single"/>
      <w:lang w:eastAsia="en-GB"/>
    </w:rPr>
  </w:style>
  <w:style w:type="paragraph" w:customStyle="1" w:styleId="Subheading2">
    <w:name w:val="Subheading 2"/>
    <w:basedOn w:val="ListParagraph"/>
    <w:link w:val="Subheading2Char"/>
    <w:qFormat/>
    <w:rsid w:val="009C1CAE"/>
    <w:pPr>
      <w:numPr>
        <w:numId w:val="2"/>
      </w:numPr>
      <w:tabs>
        <w:tab w:val="left" w:pos="0"/>
      </w:tabs>
      <w:spacing w:line="300" w:lineRule="atLeast"/>
      <w:ind w:left="0"/>
      <w:jc w:val="both"/>
    </w:pPr>
    <w:rPr>
      <w:rFonts w:ascii="Arial" w:eastAsia="Times New Roman" w:hAnsi="Arial" w:cs="Arial"/>
      <w:color w:val="000000" w:themeColor="text1"/>
      <w:sz w:val="22"/>
      <w:szCs w:val="22"/>
      <w:u w:val="single"/>
    </w:rPr>
  </w:style>
  <w:style w:type="character" w:customStyle="1" w:styleId="Subheading2Char">
    <w:name w:val="Subheading 2 Char"/>
    <w:basedOn w:val="DefaultParagraphFont"/>
    <w:link w:val="Subheading2"/>
    <w:rsid w:val="009C1CAE"/>
    <w:rPr>
      <w:rFonts w:ascii="Arial" w:eastAsia="Times New Roman" w:hAnsi="Arial" w:cs="Arial"/>
      <w:color w:val="000000" w:themeColor="text1"/>
      <w:sz w:val="22"/>
      <w:szCs w:val="22"/>
      <w:u w:val="single"/>
    </w:rPr>
  </w:style>
  <w:style w:type="paragraph" w:styleId="ListParagraph">
    <w:name w:val="List Paragraph"/>
    <w:basedOn w:val="Normal"/>
    <w:uiPriority w:val="34"/>
    <w:qFormat/>
    <w:rsid w:val="009C1CAE"/>
    <w:pPr>
      <w:ind w:left="720"/>
      <w:contextualSpacing/>
    </w:pPr>
  </w:style>
  <w:style w:type="paragraph" w:styleId="FootnoteText">
    <w:name w:val="footnote text"/>
    <w:basedOn w:val="Normal"/>
    <w:link w:val="FootnoteTextChar"/>
    <w:uiPriority w:val="99"/>
    <w:semiHidden/>
    <w:unhideWhenUsed/>
    <w:rsid w:val="00107476"/>
    <w:rPr>
      <w:sz w:val="20"/>
      <w:szCs w:val="20"/>
    </w:rPr>
  </w:style>
  <w:style w:type="character" w:customStyle="1" w:styleId="FootnoteTextChar">
    <w:name w:val="Footnote Text Char"/>
    <w:basedOn w:val="DefaultParagraphFont"/>
    <w:link w:val="FootnoteText"/>
    <w:uiPriority w:val="99"/>
    <w:semiHidden/>
    <w:rsid w:val="00107476"/>
    <w:rPr>
      <w:sz w:val="20"/>
      <w:szCs w:val="20"/>
    </w:rPr>
  </w:style>
  <w:style w:type="character" w:styleId="FootnoteReference">
    <w:name w:val="footnote reference"/>
    <w:basedOn w:val="DefaultParagraphFont"/>
    <w:uiPriority w:val="99"/>
    <w:semiHidden/>
    <w:unhideWhenUsed/>
    <w:rsid w:val="00107476"/>
    <w:rPr>
      <w:vertAlign w:val="superscript"/>
    </w:rPr>
  </w:style>
  <w:style w:type="character" w:customStyle="1" w:styleId="apple-converted-space">
    <w:name w:val="apple-converted-space"/>
    <w:basedOn w:val="DefaultParagraphFont"/>
    <w:rsid w:val="00735083"/>
  </w:style>
  <w:style w:type="paragraph" w:styleId="Header">
    <w:name w:val="header"/>
    <w:basedOn w:val="Normal"/>
    <w:link w:val="HeaderChar"/>
    <w:uiPriority w:val="99"/>
    <w:unhideWhenUsed/>
    <w:rsid w:val="004E7DA3"/>
    <w:pPr>
      <w:tabs>
        <w:tab w:val="center" w:pos="4680"/>
        <w:tab w:val="right" w:pos="9360"/>
      </w:tabs>
    </w:pPr>
  </w:style>
  <w:style w:type="character" w:customStyle="1" w:styleId="HeaderChar">
    <w:name w:val="Header Char"/>
    <w:basedOn w:val="DefaultParagraphFont"/>
    <w:link w:val="Header"/>
    <w:uiPriority w:val="99"/>
    <w:rsid w:val="004E7DA3"/>
  </w:style>
  <w:style w:type="character" w:styleId="PageNumber">
    <w:name w:val="page number"/>
    <w:basedOn w:val="DefaultParagraphFont"/>
    <w:uiPriority w:val="99"/>
    <w:semiHidden/>
    <w:unhideWhenUsed/>
    <w:rsid w:val="004E7DA3"/>
  </w:style>
  <w:style w:type="character" w:styleId="Hyperlink">
    <w:name w:val="Hyperlink"/>
    <w:basedOn w:val="DefaultParagraphFont"/>
    <w:uiPriority w:val="99"/>
    <w:unhideWhenUsed/>
    <w:rsid w:val="002B092A"/>
    <w:rPr>
      <w:color w:val="0000FF"/>
      <w:u w:val="single"/>
    </w:rPr>
  </w:style>
  <w:style w:type="paragraph" w:customStyle="1" w:styleId="doi">
    <w:name w:val="doi"/>
    <w:basedOn w:val="Normal"/>
    <w:rsid w:val="002B092A"/>
    <w:pPr>
      <w:spacing w:before="100" w:beforeAutospacing="1" w:after="100" w:afterAutospacing="1"/>
    </w:pPr>
    <w:rPr>
      <w:rFonts w:ascii="Times New Roman" w:eastAsia="Times New Roman" w:hAnsi="Times New Roman" w:cs="Times New Roman"/>
      <w:lang w:eastAsia="en-GB"/>
    </w:rPr>
  </w:style>
  <w:style w:type="paragraph" w:styleId="EndnoteText">
    <w:name w:val="endnote text"/>
    <w:basedOn w:val="Normal"/>
    <w:link w:val="EndnoteTextChar"/>
    <w:uiPriority w:val="99"/>
    <w:semiHidden/>
    <w:unhideWhenUsed/>
    <w:rsid w:val="0004782B"/>
    <w:rPr>
      <w:sz w:val="20"/>
      <w:szCs w:val="20"/>
    </w:rPr>
  </w:style>
  <w:style w:type="character" w:customStyle="1" w:styleId="EndnoteTextChar">
    <w:name w:val="Endnote Text Char"/>
    <w:basedOn w:val="DefaultParagraphFont"/>
    <w:link w:val="EndnoteText"/>
    <w:uiPriority w:val="99"/>
    <w:semiHidden/>
    <w:rsid w:val="0004782B"/>
    <w:rPr>
      <w:sz w:val="20"/>
      <w:szCs w:val="20"/>
    </w:rPr>
  </w:style>
  <w:style w:type="character" w:styleId="EndnoteReference">
    <w:name w:val="endnote reference"/>
    <w:basedOn w:val="DefaultParagraphFont"/>
    <w:uiPriority w:val="99"/>
    <w:semiHidden/>
    <w:unhideWhenUsed/>
    <w:rsid w:val="0004782B"/>
    <w:rPr>
      <w:vertAlign w:val="superscript"/>
    </w:rPr>
  </w:style>
  <w:style w:type="paragraph" w:styleId="Footer">
    <w:name w:val="footer"/>
    <w:basedOn w:val="Normal"/>
    <w:link w:val="FooterChar"/>
    <w:uiPriority w:val="99"/>
    <w:unhideWhenUsed/>
    <w:rsid w:val="00F82EDD"/>
    <w:pPr>
      <w:tabs>
        <w:tab w:val="center" w:pos="4680"/>
        <w:tab w:val="right" w:pos="9360"/>
      </w:tabs>
    </w:pPr>
  </w:style>
  <w:style w:type="character" w:customStyle="1" w:styleId="FooterChar">
    <w:name w:val="Footer Char"/>
    <w:basedOn w:val="DefaultParagraphFont"/>
    <w:link w:val="Footer"/>
    <w:uiPriority w:val="99"/>
    <w:rsid w:val="00F82EDD"/>
  </w:style>
  <w:style w:type="character" w:styleId="UnresolvedMention">
    <w:name w:val="Unresolved Mention"/>
    <w:basedOn w:val="DefaultParagraphFont"/>
    <w:uiPriority w:val="99"/>
    <w:semiHidden/>
    <w:unhideWhenUsed/>
    <w:rsid w:val="006F3923"/>
    <w:rPr>
      <w:color w:val="605E5C"/>
      <w:shd w:val="clear" w:color="auto" w:fill="E1DFDD"/>
    </w:rPr>
  </w:style>
  <w:style w:type="paragraph" w:styleId="Revision">
    <w:name w:val="Revision"/>
    <w:hidden/>
    <w:uiPriority w:val="99"/>
    <w:semiHidden/>
    <w:rsid w:val="00476F29"/>
    <w:rPr>
      <w:rFonts w:eastAsiaTheme="minorEastAsia"/>
    </w:rPr>
  </w:style>
  <w:style w:type="character" w:styleId="Emphasis">
    <w:name w:val="Emphasis"/>
    <w:basedOn w:val="DefaultParagraphFont"/>
    <w:uiPriority w:val="20"/>
    <w:qFormat/>
    <w:rsid w:val="00060A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5064">
      <w:bodyDiv w:val="1"/>
      <w:marLeft w:val="0"/>
      <w:marRight w:val="0"/>
      <w:marTop w:val="0"/>
      <w:marBottom w:val="0"/>
      <w:divBdr>
        <w:top w:val="none" w:sz="0" w:space="0" w:color="auto"/>
        <w:left w:val="none" w:sz="0" w:space="0" w:color="auto"/>
        <w:bottom w:val="none" w:sz="0" w:space="0" w:color="auto"/>
        <w:right w:val="none" w:sz="0" w:space="0" w:color="auto"/>
      </w:divBdr>
    </w:div>
    <w:div w:id="689450635">
      <w:bodyDiv w:val="1"/>
      <w:marLeft w:val="0"/>
      <w:marRight w:val="0"/>
      <w:marTop w:val="0"/>
      <w:marBottom w:val="0"/>
      <w:divBdr>
        <w:top w:val="none" w:sz="0" w:space="0" w:color="auto"/>
        <w:left w:val="none" w:sz="0" w:space="0" w:color="auto"/>
        <w:bottom w:val="none" w:sz="0" w:space="0" w:color="auto"/>
        <w:right w:val="none" w:sz="0" w:space="0" w:color="auto"/>
      </w:divBdr>
    </w:div>
    <w:div w:id="793061464">
      <w:bodyDiv w:val="1"/>
      <w:marLeft w:val="0"/>
      <w:marRight w:val="0"/>
      <w:marTop w:val="0"/>
      <w:marBottom w:val="0"/>
      <w:divBdr>
        <w:top w:val="none" w:sz="0" w:space="0" w:color="auto"/>
        <w:left w:val="none" w:sz="0" w:space="0" w:color="auto"/>
        <w:bottom w:val="none" w:sz="0" w:space="0" w:color="auto"/>
        <w:right w:val="none" w:sz="0" w:space="0" w:color="auto"/>
      </w:divBdr>
    </w:div>
    <w:div w:id="925072413">
      <w:bodyDiv w:val="1"/>
      <w:marLeft w:val="0"/>
      <w:marRight w:val="0"/>
      <w:marTop w:val="0"/>
      <w:marBottom w:val="0"/>
      <w:divBdr>
        <w:top w:val="none" w:sz="0" w:space="0" w:color="auto"/>
        <w:left w:val="none" w:sz="0" w:space="0" w:color="auto"/>
        <w:bottom w:val="none" w:sz="0" w:space="0" w:color="auto"/>
        <w:right w:val="none" w:sz="0" w:space="0" w:color="auto"/>
      </w:divBdr>
    </w:div>
    <w:div w:id="114435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7857</Words>
  <Characters>44788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2022-01-13T17:54:00Z</cp:lastPrinted>
  <dcterms:created xsi:type="dcterms:W3CDTF">2022-02-24T18:37:00Z</dcterms:created>
  <dcterms:modified xsi:type="dcterms:W3CDTF">2022-09-15T18:12:00Z</dcterms:modified>
  <cp:category/>
</cp:coreProperties>
</file>